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E0" w:rsidRDefault="00220CE0" w:rsidP="003279A7">
      <w:pPr>
        <w:jc w:val="center"/>
        <w:rPr>
          <w:i/>
          <w:iCs/>
          <w:sz w:val="20"/>
          <w:szCs w:val="20"/>
        </w:rPr>
      </w:pPr>
    </w:p>
    <w:p w:rsidR="003279A7" w:rsidRDefault="003279A7" w:rsidP="003279A7">
      <w:pPr>
        <w:jc w:val="center"/>
        <w:rPr>
          <w:i/>
          <w:iCs/>
          <w:sz w:val="20"/>
          <w:szCs w:val="20"/>
        </w:rPr>
      </w:pPr>
      <w:r>
        <w:rPr>
          <w:noProof/>
        </w:rPr>
        <w:drawing>
          <wp:inline distT="0" distB="0" distL="0" distR="0">
            <wp:extent cx="3714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3279A7" w:rsidRDefault="003279A7" w:rsidP="003279A7">
      <w:pPr>
        <w:pStyle w:val="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3279A7" w:rsidRPr="003C15A3" w:rsidRDefault="003279A7" w:rsidP="003279A7">
      <w:pPr>
        <w:pStyle w:val="2"/>
        <w:spacing w:before="0" w:after="0"/>
        <w:jc w:val="center"/>
        <w:rPr>
          <w:rFonts w:ascii="Times New Roman" w:hAnsi="Times New Roman" w:cs="Times New Roman"/>
          <w:b w:val="0"/>
          <w:bCs w:val="0"/>
          <w:i w:val="0"/>
          <w:iCs w:val="0"/>
          <w:sz w:val="24"/>
          <w:szCs w:val="24"/>
        </w:rPr>
      </w:pPr>
      <w:r w:rsidRPr="003C15A3">
        <w:rPr>
          <w:rFonts w:ascii="Times New Roman" w:hAnsi="Times New Roman" w:cs="Times New Roman"/>
          <w:b w:val="0"/>
          <w:bCs w:val="0"/>
          <w:i w:val="0"/>
          <w:iCs w:val="0"/>
          <w:sz w:val="24"/>
          <w:szCs w:val="24"/>
        </w:rPr>
        <w:t>Свердловская область</w:t>
      </w:r>
    </w:p>
    <w:p w:rsidR="003279A7" w:rsidRPr="003C15A3" w:rsidRDefault="003279A7" w:rsidP="003279A7">
      <w:pPr>
        <w:rPr>
          <w:sz w:val="10"/>
          <w:szCs w:val="10"/>
        </w:rPr>
      </w:pPr>
    </w:p>
    <w:p w:rsidR="003279A7" w:rsidRPr="003C15A3" w:rsidRDefault="003279A7" w:rsidP="003279A7">
      <w:pPr>
        <w:pStyle w:val="2"/>
        <w:spacing w:before="0" w:after="0"/>
        <w:jc w:val="center"/>
        <w:rPr>
          <w:rFonts w:ascii="Times New Roman" w:hAnsi="Times New Roman" w:cs="Times New Roman"/>
          <w:i w:val="0"/>
          <w:iCs w:val="0"/>
          <w:sz w:val="24"/>
          <w:szCs w:val="24"/>
        </w:rPr>
      </w:pPr>
      <w:r w:rsidRPr="003C15A3">
        <w:rPr>
          <w:rFonts w:ascii="Times New Roman" w:hAnsi="Times New Roman" w:cs="Times New Roman"/>
          <w:i w:val="0"/>
          <w:iCs w:val="0"/>
          <w:sz w:val="24"/>
          <w:szCs w:val="24"/>
        </w:rPr>
        <w:t>ГЛАВА ВОЛЧАНСКОГО ГОРОДСКОГО ОКРУГА</w:t>
      </w:r>
    </w:p>
    <w:p w:rsidR="003279A7" w:rsidRPr="003C15A3" w:rsidRDefault="003279A7" w:rsidP="003279A7"/>
    <w:p w:rsidR="003279A7" w:rsidRPr="003C15A3" w:rsidRDefault="003279A7" w:rsidP="003279A7">
      <w:pPr>
        <w:pStyle w:val="1"/>
        <w:jc w:val="center"/>
        <w:rPr>
          <w:rFonts w:ascii="Times New Roman" w:hAnsi="Times New Roman" w:cs="Times New Roman"/>
          <w:b w:val="0"/>
          <w:bCs w:val="0"/>
          <w:caps/>
          <w:color w:val="auto"/>
          <w:spacing w:val="160"/>
          <w:sz w:val="36"/>
          <w:szCs w:val="36"/>
        </w:rPr>
      </w:pPr>
      <w:r w:rsidRPr="003C15A3">
        <w:rPr>
          <w:rFonts w:ascii="Times New Roman" w:hAnsi="Times New Roman" w:cs="Times New Roman"/>
          <w:b w:val="0"/>
          <w:bCs w:val="0"/>
          <w:caps/>
          <w:color w:val="auto"/>
          <w:spacing w:val="160"/>
          <w:sz w:val="36"/>
          <w:szCs w:val="36"/>
        </w:rPr>
        <w:t>постановление</w:t>
      </w:r>
    </w:p>
    <w:p w:rsidR="003279A7" w:rsidRPr="003C15A3" w:rsidRDefault="003279A7" w:rsidP="003279A7"/>
    <w:p w:rsidR="003279A7" w:rsidRPr="007A4872" w:rsidRDefault="007A4872" w:rsidP="003279A7">
      <w:pPr>
        <w:rPr>
          <w:u w:val="single"/>
        </w:rPr>
      </w:pPr>
      <w:r>
        <w:rPr>
          <w:u w:val="single"/>
        </w:rPr>
        <w:t xml:space="preserve">  28.01.2013 год</w:t>
      </w:r>
      <w:r w:rsidR="003279A7" w:rsidRPr="003C15A3">
        <w:tab/>
        <w:t xml:space="preserve">      </w:t>
      </w:r>
      <w:r w:rsidR="003279A7" w:rsidRPr="003C15A3">
        <w:tab/>
      </w:r>
      <w:r w:rsidR="003279A7" w:rsidRPr="003C15A3">
        <w:rPr>
          <w:sz w:val="18"/>
          <w:szCs w:val="18"/>
        </w:rPr>
        <w:t xml:space="preserve">                             </w:t>
      </w:r>
      <w:r w:rsidR="003279A7" w:rsidRPr="003C15A3">
        <w:rPr>
          <w:sz w:val="18"/>
          <w:szCs w:val="18"/>
        </w:rPr>
        <w:tab/>
      </w:r>
      <w:r w:rsidR="003279A7" w:rsidRPr="003C15A3">
        <w:rPr>
          <w:sz w:val="16"/>
          <w:szCs w:val="16"/>
        </w:rPr>
        <w:tab/>
      </w:r>
      <w:r w:rsidR="003279A7" w:rsidRPr="003C15A3">
        <w:t xml:space="preserve">                     </w:t>
      </w:r>
      <w:r>
        <w:t xml:space="preserve">                                 </w:t>
      </w:r>
      <w:r w:rsidR="003279A7" w:rsidRPr="007A4872">
        <w:t xml:space="preserve">№ </w:t>
      </w:r>
      <w:r w:rsidRPr="007A4872">
        <w:t xml:space="preserve">   </w:t>
      </w:r>
      <w:r w:rsidRPr="007A4872">
        <w:rPr>
          <w:u w:val="single"/>
        </w:rPr>
        <w:t xml:space="preserve">     73</w:t>
      </w:r>
    </w:p>
    <w:p w:rsidR="003279A7" w:rsidRPr="003C15A3" w:rsidRDefault="003279A7" w:rsidP="003279A7"/>
    <w:p w:rsidR="003279A7" w:rsidRPr="003C15A3" w:rsidRDefault="003279A7" w:rsidP="003279A7">
      <w:pPr>
        <w:jc w:val="center"/>
      </w:pPr>
      <w:r w:rsidRPr="003C15A3">
        <w:t>г. Волчанск</w:t>
      </w:r>
    </w:p>
    <w:p w:rsidR="003279A7" w:rsidRDefault="003279A7" w:rsidP="003279A7">
      <w:pPr>
        <w:rPr>
          <w:sz w:val="28"/>
          <w:szCs w:val="28"/>
        </w:rPr>
      </w:pPr>
    </w:p>
    <w:p w:rsidR="003279A7" w:rsidRDefault="003279A7" w:rsidP="003279A7">
      <w:pPr>
        <w:jc w:val="center"/>
        <w:rPr>
          <w:b/>
          <w:i/>
          <w:sz w:val="28"/>
          <w:szCs w:val="28"/>
        </w:rPr>
      </w:pPr>
      <w:r>
        <w:rPr>
          <w:b/>
          <w:i/>
          <w:sz w:val="28"/>
          <w:szCs w:val="28"/>
        </w:rPr>
        <w:t xml:space="preserve">Об утверждении Инвестиционной стратегии </w:t>
      </w:r>
    </w:p>
    <w:p w:rsidR="003279A7" w:rsidRDefault="003279A7" w:rsidP="003279A7">
      <w:pPr>
        <w:jc w:val="center"/>
        <w:rPr>
          <w:b/>
          <w:i/>
          <w:sz w:val="28"/>
          <w:szCs w:val="28"/>
        </w:rPr>
      </w:pPr>
      <w:r>
        <w:rPr>
          <w:b/>
          <w:i/>
          <w:sz w:val="28"/>
          <w:szCs w:val="28"/>
        </w:rPr>
        <w:t>Волчанского городского округа на период до 2020 года</w:t>
      </w:r>
    </w:p>
    <w:p w:rsidR="003279A7" w:rsidRDefault="003279A7" w:rsidP="003279A7">
      <w:pPr>
        <w:jc w:val="center"/>
        <w:rPr>
          <w:b/>
          <w:i/>
          <w:sz w:val="28"/>
          <w:szCs w:val="28"/>
        </w:rPr>
      </w:pPr>
    </w:p>
    <w:p w:rsidR="003279A7" w:rsidRDefault="003279A7" w:rsidP="003279A7">
      <w:pPr>
        <w:ind w:firstLine="1134"/>
        <w:rPr>
          <w:sz w:val="28"/>
          <w:szCs w:val="28"/>
        </w:rPr>
      </w:pPr>
    </w:p>
    <w:p w:rsidR="003279A7" w:rsidRDefault="003279A7" w:rsidP="003279A7">
      <w:pPr>
        <w:ind w:firstLine="1134"/>
        <w:jc w:val="both"/>
        <w:rPr>
          <w:sz w:val="28"/>
          <w:szCs w:val="28"/>
        </w:rPr>
      </w:pPr>
      <w:r>
        <w:rPr>
          <w:sz w:val="28"/>
          <w:szCs w:val="28"/>
        </w:rPr>
        <w:t xml:space="preserve">В соответствии с Указом Губернатора Свердловской области от 14.11.2012 года № 862-УГ «Об утверждении Инвестиционной стратегии Свердловской области на период до 2020 года», руководствуясь Уставом Волчанского городского округа, </w:t>
      </w:r>
    </w:p>
    <w:p w:rsidR="003279A7" w:rsidRDefault="003279A7" w:rsidP="003279A7">
      <w:pPr>
        <w:ind w:firstLine="1134"/>
        <w:jc w:val="both"/>
        <w:rPr>
          <w:sz w:val="28"/>
          <w:szCs w:val="28"/>
        </w:rPr>
      </w:pPr>
    </w:p>
    <w:p w:rsidR="003279A7" w:rsidRDefault="003279A7" w:rsidP="003279A7">
      <w:pPr>
        <w:jc w:val="both"/>
        <w:rPr>
          <w:b/>
          <w:sz w:val="28"/>
          <w:szCs w:val="28"/>
        </w:rPr>
      </w:pPr>
      <w:r>
        <w:rPr>
          <w:b/>
          <w:sz w:val="28"/>
          <w:szCs w:val="28"/>
        </w:rPr>
        <w:t>ПОСТАНОВЛЯЮ:</w:t>
      </w:r>
    </w:p>
    <w:p w:rsidR="003279A7" w:rsidRPr="003279A7" w:rsidRDefault="003279A7" w:rsidP="003279A7">
      <w:pPr>
        <w:pStyle w:val="a3"/>
        <w:numPr>
          <w:ilvl w:val="0"/>
          <w:numId w:val="1"/>
        </w:numPr>
        <w:ind w:left="0" w:firstLine="709"/>
        <w:jc w:val="both"/>
        <w:rPr>
          <w:sz w:val="28"/>
          <w:szCs w:val="28"/>
        </w:rPr>
      </w:pPr>
      <w:r>
        <w:rPr>
          <w:sz w:val="28"/>
          <w:szCs w:val="28"/>
        </w:rPr>
        <w:t>Утвердить Инвестиционную стратегию Волчанского городского округа на период до 2020 года (прилагается).</w:t>
      </w:r>
    </w:p>
    <w:p w:rsidR="003279A7" w:rsidRDefault="003279A7" w:rsidP="003279A7">
      <w:pPr>
        <w:pStyle w:val="a3"/>
        <w:numPr>
          <w:ilvl w:val="0"/>
          <w:numId w:val="1"/>
        </w:numPr>
        <w:ind w:left="0" w:firstLine="709"/>
        <w:jc w:val="both"/>
        <w:rPr>
          <w:sz w:val="28"/>
          <w:szCs w:val="28"/>
        </w:rPr>
      </w:pPr>
      <w:r>
        <w:rPr>
          <w:sz w:val="28"/>
          <w:szCs w:val="28"/>
        </w:rPr>
        <w:t>Настоящее постановление разместить на сайте Волчанского городского округа</w:t>
      </w:r>
      <w:r w:rsidR="005D219D">
        <w:rPr>
          <w:sz w:val="28"/>
          <w:szCs w:val="28"/>
        </w:rPr>
        <w:t xml:space="preserve"> в сети Интернет</w:t>
      </w:r>
      <w:r>
        <w:rPr>
          <w:sz w:val="28"/>
          <w:szCs w:val="28"/>
        </w:rPr>
        <w:t>.</w:t>
      </w:r>
    </w:p>
    <w:p w:rsidR="005D219D" w:rsidRDefault="005D219D" w:rsidP="005D219D">
      <w:pPr>
        <w:pStyle w:val="a3"/>
        <w:numPr>
          <w:ilvl w:val="0"/>
          <w:numId w:val="1"/>
        </w:numPr>
        <w:ind w:left="0" w:firstLine="709"/>
        <w:jc w:val="both"/>
        <w:rPr>
          <w:sz w:val="28"/>
          <w:szCs w:val="28"/>
        </w:rPr>
      </w:pPr>
      <w:r>
        <w:rPr>
          <w:sz w:val="28"/>
          <w:szCs w:val="28"/>
        </w:rPr>
        <w:t>Контроль за исполнением настоящего постановления возложить на главу Волчанского городского округа Вервейна А.В.</w:t>
      </w:r>
    </w:p>
    <w:p w:rsidR="005D219D" w:rsidRDefault="005D219D" w:rsidP="005D219D">
      <w:pPr>
        <w:pStyle w:val="a3"/>
        <w:ind w:left="709"/>
        <w:jc w:val="both"/>
        <w:rPr>
          <w:sz w:val="28"/>
          <w:szCs w:val="28"/>
        </w:rPr>
      </w:pPr>
    </w:p>
    <w:p w:rsidR="003279A7" w:rsidRDefault="003279A7" w:rsidP="003279A7">
      <w:pPr>
        <w:jc w:val="both"/>
        <w:rPr>
          <w:sz w:val="28"/>
          <w:szCs w:val="28"/>
        </w:rPr>
      </w:pPr>
    </w:p>
    <w:p w:rsidR="003279A7" w:rsidRDefault="003279A7" w:rsidP="003279A7">
      <w:pPr>
        <w:jc w:val="both"/>
        <w:rPr>
          <w:sz w:val="28"/>
          <w:szCs w:val="28"/>
        </w:rPr>
      </w:pPr>
    </w:p>
    <w:p w:rsidR="003279A7" w:rsidRDefault="003279A7" w:rsidP="003279A7">
      <w:pPr>
        <w:jc w:val="both"/>
        <w:rPr>
          <w:sz w:val="28"/>
          <w:szCs w:val="28"/>
        </w:rPr>
      </w:pPr>
    </w:p>
    <w:p w:rsidR="003279A7" w:rsidRDefault="003279A7" w:rsidP="003279A7">
      <w:pPr>
        <w:jc w:val="both"/>
        <w:rPr>
          <w:sz w:val="28"/>
          <w:szCs w:val="28"/>
        </w:rPr>
      </w:pPr>
      <w:r>
        <w:rPr>
          <w:sz w:val="28"/>
          <w:szCs w:val="28"/>
        </w:rPr>
        <w:t>Глава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Вервейн</w:t>
      </w: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p>
    <w:p w:rsidR="00AE3557" w:rsidRDefault="00AE3557" w:rsidP="003279A7">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УТВЕРЖДЕНА</w:t>
      </w:r>
    </w:p>
    <w:p w:rsidR="00AE3557" w:rsidRDefault="00AE3557" w:rsidP="003279A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главы</w:t>
      </w:r>
    </w:p>
    <w:p w:rsidR="00AE3557" w:rsidRDefault="00AE3557" w:rsidP="003279A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Волчанского городского округа</w:t>
      </w:r>
    </w:p>
    <w:p w:rsidR="00AE3557" w:rsidRPr="003C515F" w:rsidRDefault="00AE3557" w:rsidP="003279A7">
      <w:pPr>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3C515F">
        <w:rPr>
          <w:sz w:val="28"/>
          <w:szCs w:val="28"/>
        </w:rPr>
        <w:t xml:space="preserve"> </w:t>
      </w:r>
      <w:r w:rsidR="003C515F">
        <w:rPr>
          <w:sz w:val="28"/>
          <w:szCs w:val="28"/>
          <w:u w:val="single"/>
        </w:rPr>
        <w:t xml:space="preserve">28.01.2013 </w:t>
      </w:r>
      <w:r>
        <w:rPr>
          <w:sz w:val="28"/>
          <w:szCs w:val="28"/>
        </w:rPr>
        <w:t xml:space="preserve"> года № </w:t>
      </w:r>
      <w:r w:rsidR="003C515F">
        <w:rPr>
          <w:sz w:val="28"/>
          <w:szCs w:val="28"/>
        </w:rPr>
        <w:t xml:space="preserve">  </w:t>
      </w:r>
      <w:r w:rsidR="003C515F">
        <w:rPr>
          <w:sz w:val="28"/>
          <w:szCs w:val="28"/>
          <w:u w:val="single"/>
        </w:rPr>
        <w:t>73</w:t>
      </w:r>
    </w:p>
    <w:p w:rsidR="003710DD" w:rsidRDefault="003710DD"/>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Default="00AE3557"/>
    <w:p w:rsidR="00AE3557" w:rsidRPr="00AE3557" w:rsidRDefault="00AE3557" w:rsidP="00AE3557">
      <w:pPr>
        <w:jc w:val="center"/>
        <w:rPr>
          <w:b/>
          <w:sz w:val="40"/>
          <w:szCs w:val="40"/>
        </w:rPr>
      </w:pPr>
      <w:r w:rsidRPr="00AE3557">
        <w:rPr>
          <w:b/>
          <w:sz w:val="40"/>
          <w:szCs w:val="40"/>
        </w:rPr>
        <w:t>ИНВЕСТИЦИОННАЯ СТРАТЕГИЯ</w:t>
      </w:r>
      <w:r w:rsidRPr="00AE3557">
        <w:rPr>
          <w:b/>
          <w:sz w:val="40"/>
          <w:szCs w:val="40"/>
        </w:rPr>
        <w:br/>
        <w:t>ВОЛЧАНСКОГО ГОРОДСКОГО ОКРУГА</w:t>
      </w:r>
    </w:p>
    <w:p w:rsidR="00AE3557" w:rsidRDefault="00AE3557" w:rsidP="00AE3557">
      <w:pPr>
        <w:jc w:val="center"/>
        <w:rPr>
          <w:b/>
          <w:sz w:val="40"/>
          <w:szCs w:val="40"/>
        </w:rPr>
      </w:pPr>
      <w:r w:rsidRPr="00AE3557">
        <w:rPr>
          <w:b/>
          <w:sz w:val="40"/>
          <w:szCs w:val="40"/>
        </w:rPr>
        <w:t>НА ПЕРИОД ДО 2020 ГОДА</w:t>
      </w: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b/>
          <w:sz w:val="40"/>
          <w:szCs w:val="40"/>
        </w:rPr>
      </w:pPr>
    </w:p>
    <w:p w:rsidR="00AE3557" w:rsidRDefault="00AE3557" w:rsidP="00AE3557">
      <w:pPr>
        <w:jc w:val="center"/>
        <w:rPr>
          <w:sz w:val="28"/>
          <w:szCs w:val="28"/>
        </w:rPr>
      </w:pPr>
      <w:r>
        <w:rPr>
          <w:sz w:val="28"/>
          <w:szCs w:val="28"/>
        </w:rPr>
        <w:t>г. Волчанск</w:t>
      </w:r>
    </w:p>
    <w:p w:rsidR="00AE3557" w:rsidRDefault="00AE3557" w:rsidP="00AE3557">
      <w:pPr>
        <w:jc w:val="center"/>
        <w:rPr>
          <w:sz w:val="28"/>
          <w:szCs w:val="28"/>
        </w:rPr>
      </w:pPr>
      <w:r>
        <w:rPr>
          <w:sz w:val="28"/>
          <w:szCs w:val="28"/>
        </w:rPr>
        <w:t>201</w:t>
      </w:r>
      <w:r w:rsidR="002B16E0">
        <w:rPr>
          <w:sz w:val="28"/>
          <w:szCs w:val="28"/>
        </w:rPr>
        <w:t>3</w:t>
      </w:r>
      <w:r>
        <w:rPr>
          <w:sz w:val="28"/>
          <w:szCs w:val="28"/>
        </w:rPr>
        <w:t xml:space="preserve"> год</w:t>
      </w:r>
    </w:p>
    <w:p w:rsidR="00AE3557" w:rsidRDefault="00AE3557" w:rsidP="00AE3557">
      <w:pPr>
        <w:jc w:val="center"/>
        <w:rPr>
          <w:sz w:val="28"/>
          <w:szCs w:val="28"/>
        </w:rPr>
      </w:pPr>
    </w:p>
    <w:p w:rsidR="00AE3557" w:rsidRDefault="00AE3557" w:rsidP="00AE3557">
      <w:pPr>
        <w:jc w:val="center"/>
        <w:rPr>
          <w:b/>
          <w:sz w:val="28"/>
          <w:szCs w:val="28"/>
        </w:rPr>
      </w:pPr>
      <w:r w:rsidRPr="00AE3557">
        <w:rPr>
          <w:b/>
          <w:sz w:val="28"/>
          <w:szCs w:val="28"/>
        </w:rPr>
        <w:lastRenderedPageBreak/>
        <w:t xml:space="preserve">Раздел </w:t>
      </w:r>
      <w:r w:rsidRPr="00AE3557">
        <w:rPr>
          <w:b/>
          <w:sz w:val="28"/>
          <w:szCs w:val="28"/>
          <w:lang w:val="en-US"/>
        </w:rPr>
        <w:t>I</w:t>
      </w:r>
      <w:r w:rsidRPr="00AE3557">
        <w:rPr>
          <w:b/>
          <w:sz w:val="28"/>
          <w:szCs w:val="28"/>
        </w:rPr>
        <w:t>. ВВЕДЕНИЕ</w:t>
      </w:r>
    </w:p>
    <w:p w:rsidR="00AE3557" w:rsidRDefault="00AE3557" w:rsidP="00AE3557">
      <w:pPr>
        <w:ind w:firstLine="851"/>
        <w:rPr>
          <w:sz w:val="28"/>
          <w:szCs w:val="28"/>
        </w:rPr>
      </w:pPr>
    </w:p>
    <w:p w:rsidR="00AE3557" w:rsidRDefault="009E46A6" w:rsidP="00AD6A11">
      <w:pPr>
        <w:ind w:firstLine="851"/>
        <w:jc w:val="both"/>
        <w:rPr>
          <w:sz w:val="28"/>
          <w:szCs w:val="28"/>
        </w:rPr>
      </w:pPr>
      <w:r>
        <w:rPr>
          <w:sz w:val="28"/>
          <w:szCs w:val="28"/>
        </w:rPr>
        <w:t xml:space="preserve">Инвестиционная стратегия </w:t>
      </w:r>
      <w:r w:rsidR="00FC0FFD">
        <w:rPr>
          <w:sz w:val="28"/>
          <w:szCs w:val="28"/>
        </w:rPr>
        <w:t xml:space="preserve">Волчанского </w:t>
      </w:r>
      <w:r w:rsidR="00AD6A11">
        <w:rPr>
          <w:sz w:val="28"/>
          <w:szCs w:val="28"/>
        </w:rPr>
        <w:t>городского округа на период до 2020 года (далее – Стратегия) разработана в соответствии  с Указом Губернатора Свердловской области от 14.11.2012 года № 862-УГ «Об утверждении  Инвестиционной стратегии Свердловской области на период до 2020 года»</w:t>
      </w:r>
      <w:r w:rsidR="00E0431A">
        <w:rPr>
          <w:sz w:val="28"/>
          <w:szCs w:val="28"/>
        </w:rPr>
        <w:t xml:space="preserve"> </w:t>
      </w:r>
      <w:r w:rsidR="00524C72">
        <w:rPr>
          <w:sz w:val="28"/>
          <w:szCs w:val="28"/>
        </w:rPr>
        <w:t>и основывается на положениях ключевых документов Волчанского городского округа:</w:t>
      </w:r>
    </w:p>
    <w:p w:rsidR="00524C72" w:rsidRDefault="00524C72" w:rsidP="00511E28">
      <w:pPr>
        <w:pStyle w:val="a3"/>
        <w:numPr>
          <w:ilvl w:val="0"/>
          <w:numId w:val="2"/>
        </w:numPr>
        <w:ind w:left="0" w:firstLine="851"/>
        <w:jc w:val="both"/>
        <w:rPr>
          <w:sz w:val="28"/>
          <w:szCs w:val="28"/>
        </w:rPr>
      </w:pPr>
      <w:r>
        <w:rPr>
          <w:sz w:val="28"/>
          <w:szCs w:val="28"/>
        </w:rPr>
        <w:t>Стратегия социально-экономического развития Волчанского городского округа на период до 2020 года, одобренная постановлением главы Волчанского городского округа от 20.03.2009 года № 185 «О Стратегии социально-экономического развития Волчанского городского округа на период до 2020 года»;</w:t>
      </w:r>
    </w:p>
    <w:p w:rsidR="00524C72" w:rsidRDefault="00524C72" w:rsidP="00524C72">
      <w:pPr>
        <w:pStyle w:val="a3"/>
        <w:numPr>
          <w:ilvl w:val="0"/>
          <w:numId w:val="2"/>
        </w:numPr>
        <w:ind w:left="0" w:firstLine="851"/>
        <w:jc w:val="both"/>
        <w:rPr>
          <w:sz w:val="28"/>
          <w:szCs w:val="28"/>
        </w:rPr>
      </w:pPr>
      <w:r>
        <w:rPr>
          <w:sz w:val="28"/>
          <w:szCs w:val="28"/>
        </w:rPr>
        <w:t>Программа социально-экономического развития Волчанского городского округа на 2011-2013 годы</w:t>
      </w:r>
      <w:r w:rsidR="00511E28">
        <w:rPr>
          <w:sz w:val="28"/>
          <w:szCs w:val="28"/>
        </w:rPr>
        <w:t>, утвержденная Решением Волчанской городской Думы от 25.11.2010 года № 111 «Об утверждении Программы социально-экономического развития Волчанского городского округа на 2011-2013 годы» с Решением Волчанской городской Думы от 24.02.2012 года № 15 «О внесении изменений в Программу социально-экономического развития Волчанского городского округа на 2011-2013 годы».</w:t>
      </w:r>
    </w:p>
    <w:p w:rsidR="00511E28" w:rsidRDefault="00511E28" w:rsidP="00511E28">
      <w:pPr>
        <w:jc w:val="both"/>
        <w:rPr>
          <w:sz w:val="28"/>
          <w:szCs w:val="28"/>
        </w:rPr>
      </w:pPr>
    </w:p>
    <w:p w:rsidR="00511E28" w:rsidRDefault="00511E28" w:rsidP="00511E28">
      <w:pPr>
        <w:ind w:firstLine="851"/>
        <w:jc w:val="both"/>
        <w:rPr>
          <w:sz w:val="28"/>
          <w:szCs w:val="28"/>
        </w:rPr>
      </w:pPr>
      <w:r>
        <w:rPr>
          <w:sz w:val="28"/>
          <w:szCs w:val="28"/>
        </w:rPr>
        <w:t>Цель разработки Стратегии – определение направлений инвестиционной политики Волчанского городского округа на период до 2020 года для обеспечения динамичного развития экономики в долгосрочной перспективе и повышения благосостояния граждан Волчанского городского округа.</w:t>
      </w:r>
    </w:p>
    <w:p w:rsidR="00511E28" w:rsidRDefault="00511E28" w:rsidP="00511E28">
      <w:pPr>
        <w:ind w:firstLine="851"/>
        <w:jc w:val="both"/>
        <w:rPr>
          <w:sz w:val="28"/>
          <w:szCs w:val="28"/>
        </w:rPr>
      </w:pPr>
      <w:r>
        <w:rPr>
          <w:sz w:val="28"/>
          <w:szCs w:val="28"/>
        </w:rPr>
        <w:t>Для достижения этой цели в Стратегии:</w:t>
      </w:r>
    </w:p>
    <w:p w:rsidR="00511E28" w:rsidRDefault="00511E28" w:rsidP="00511E28">
      <w:pPr>
        <w:pStyle w:val="a3"/>
        <w:numPr>
          <w:ilvl w:val="0"/>
          <w:numId w:val="3"/>
        </w:numPr>
        <w:ind w:left="0" w:firstLine="851"/>
        <w:jc w:val="both"/>
        <w:rPr>
          <w:sz w:val="28"/>
          <w:szCs w:val="28"/>
        </w:rPr>
      </w:pPr>
      <w:r>
        <w:rPr>
          <w:sz w:val="28"/>
          <w:szCs w:val="28"/>
        </w:rPr>
        <w:t>Поставлены цели инвестиционной политики Волчанского городского округа и определены показатели их достижения;</w:t>
      </w:r>
    </w:p>
    <w:p w:rsidR="00511E28" w:rsidRDefault="00511E28" w:rsidP="00511E28">
      <w:pPr>
        <w:pStyle w:val="a3"/>
        <w:numPr>
          <w:ilvl w:val="0"/>
          <w:numId w:val="3"/>
        </w:numPr>
        <w:ind w:left="0" w:firstLine="851"/>
        <w:jc w:val="both"/>
        <w:rPr>
          <w:sz w:val="28"/>
          <w:szCs w:val="28"/>
        </w:rPr>
      </w:pPr>
      <w:r>
        <w:rPr>
          <w:sz w:val="28"/>
          <w:szCs w:val="28"/>
        </w:rPr>
        <w:t>Проведена оценка экономического и инвестиционного потенциала Волчанского городского округа;</w:t>
      </w:r>
    </w:p>
    <w:p w:rsidR="00511E28" w:rsidRDefault="00511E28" w:rsidP="00511E28">
      <w:pPr>
        <w:pStyle w:val="a3"/>
        <w:numPr>
          <w:ilvl w:val="0"/>
          <w:numId w:val="3"/>
        </w:numPr>
        <w:ind w:left="0" w:firstLine="851"/>
        <w:jc w:val="both"/>
        <w:rPr>
          <w:sz w:val="28"/>
          <w:szCs w:val="28"/>
        </w:rPr>
      </w:pPr>
      <w:r>
        <w:rPr>
          <w:sz w:val="28"/>
          <w:szCs w:val="28"/>
        </w:rPr>
        <w:t>Сформирован перечень мероприятий и механизмов реализации Стратегии.</w:t>
      </w:r>
    </w:p>
    <w:p w:rsidR="00511E28" w:rsidRDefault="00511E28" w:rsidP="00511E28">
      <w:pPr>
        <w:jc w:val="both"/>
        <w:rPr>
          <w:sz w:val="28"/>
          <w:szCs w:val="28"/>
        </w:rPr>
      </w:pPr>
    </w:p>
    <w:p w:rsidR="00511E28" w:rsidRDefault="00511E28" w:rsidP="00511E28">
      <w:pPr>
        <w:jc w:val="center"/>
        <w:rPr>
          <w:b/>
          <w:sz w:val="28"/>
          <w:szCs w:val="28"/>
        </w:rPr>
      </w:pPr>
      <w:r>
        <w:rPr>
          <w:b/>
          <w:sz w:val="28"/>
          <w:szCs w:val="28"/>
        </w:rPr>
        <w:t xml:space="preserve">Раздел </w:t>
      </w:r>
      <w:r>
        <w:rPr>
          <w:b/>
          <w:sz w:val="28"/>
          <w:szCs w:val="28"/>
          <w:lang w:val="en-US"/>
        </w:rPr>
        <w:t>II</w:t>
      </w:r>
      <w:r>
        <w:rPr>
          <w:b/>
          <w:sz w:val="28"/>
          <w:szCs w:val="28"/>
        </w:rPr>
        <w:t xml:space="preserve">. ОЦЕНКА ЭКОНОМИЧЕСКОГО ПОТЕНЦИАЛА И ИНВЕСТИЦИОННОЙ ПРИВЛЕКАТЕЛЬНОСТИ </w:t>
      </w:r>
    </w:p>
    <w:p w:rsidR="00511E28" w:rsidRDefault="00511E28" w:rsidP="00511E28">
      <w:pPr>
        <w:jc w:val="center"/>
        <w:rPr>
          <w:b/>
          <w:sz w:val="28"/>
          <w:szCs w:val="28"/>
        </w:rPr>
      </w:pPr>
      <w:r>
        <w:rPr>
          <w:b/>
          <w:sz w:val="28"/>
          <w:szCs w:val="28"/>
        </w:rPr>
        <w:t xml:space="preserve">ВОЛЧАНСКОГО ГОРОДСКОГО ОКРУГА </w:t>
      </w:r>
    </w:p>
    <w:p w:rsidR="00511E28" w:rsidRDefault="00511E28" w:rsidP="00511E28">
      <w:pPr>
        <w:ind w:firstLine="851"/>
        <w:rPr>
          <w:sz w:val="28"/>
          <w:szCs w:val="28"/>
        </w:rPr>
      </w:pPr>
    </w:p>
    <w:p w:rsidR="00511E28" w:rsidRDefault="00273522" w:rsidP="00273522">
      <w:pPr>
        <w:ind w:firstLine="851"/>
        <w:jc w:val="both"/>
        <w:rPr>
          <w:b/>
          <w:sz w:val="28"/>
          <w:szCs w:val="28"/>
        </w:rPr>
      </w:pPr>
      <w:r>
        <w:rPr>
          <w:b/>
          <w:sz w:val="28"/>
          <w:szCs w:val="28"/>
        </w:rPr>
        <w:t>Глава 1. Уровень социально-экономического развития Волчанского городского округа</w:t>
      </w:r>
    </w:p>
    <w:p w:rsidR="00273522" w:rsidRDefault="00273522" w:rsidP="00273522">
      <w:pPr>
        <w:ind w:firstLine="851"/>
        <w:jc w:val="both"/>
        <w:rPr>
          <w:b/>
          <w:sz w:val="28"/>
          <w:szCs w:val="28"/>
        </w:rPr>
      </w:pPr>
    </w:p>
    <w:p w:rsidR="00273522" w:rsidRDefault="00273522" w:rsidP="00273522">
      <w:pPr>
        <w:ind w:firstLine="851"/>
        <w:jc w:val="both"/>
        <w:rPr>
          <w:b/>
          <w:i/>
          <w:sz w:val="28"/>
          <w:szCs w:val="28"/>
        </w:rPr>
      </w:pPr>
      <w:r>
        <w:rPr>
          <w:b/>
          <w:i/>
          <w:sz w:val="28"/>
          <w:szCs w:val="28"/>
        </w:rPr>
        <w:t>Промышленный потенциал города</w:t>
      </w:r>
    </w:p>
    <w:p w:rsidR="00273522" w:rsidRDefault="00273522" w:rsidP="00273522">
      <w:pPr>
        <w:ind w:firstLine="851"/>
        <w:jc w:val="both"/>
        <w:rPr>
          <w:sz w:val="28"/>
          <w:szCs w:val="28"/>
        </w:rPr>
      </w:pPr>
    </w:p>
    <w:p w:rsidR="008E4B3B" w:rsidRDefault="00762FDD" w:rsidP="00273522">
      <w:pPr>
        <w:ind w:firstLine="851"/>
        <w:jc w:val="both"/>
        <w:rPr>
          <w:sz w:val="28"/>
          <w:szCs w:val="28"/>
        </w:rPr>
      </w:pPr>
      <w:r>
        <w:rPr>
          <w:sz w:val="28"/>
          <w:szCs w:val="28"/>
        </w:rPr>
        <w:t xml:space="preserve">За 9 месяцев 2012 года оборот организаций в Волчанском городском округе по полному кругу составил </w:t>
      </w:r>
      <w:r w:rsidR="006945F2">
        <w:rPr>
          <w:sz w:val="28"/>
          <w:szCs w:val="28"/>
        </w:rPr>
        <w:t xml:space="preserve">3013,0 млн. рублей. Экономика </w:t>
      </w:r>
      <w:r w:rsidR="006945F2">
        <w:rPr>
          <w:sz w:val="28"/>
          <w:szCs w:val="28"/>
        </w:rPr>
        <w:lastRenderedPageBreak/>
        <w:t>Волчанского городского округа носит «индустриальный» характер. На долю обрабатывающего производства приходится 69,2 % всего оборота, в то время как в обороте по Северному управленческому округу доля обрабатывающих производств составляет  46,9 %, на долю обрабатывающих производств в области приходится 27,7 % валового регионального продукта.</w:t>
      </w:r>
    </w:p>
    <w:p w:rsidR="006945F2" w:rsidRDefault="006945F2" w:rsidP="00273522">
      <w:pPr>
        <w:ind w:firstLine="851"/>
        <w:jc w:val="both"/>
        <w:rPr>
          <w:sz w:val="28"/>
          <w:szCs w:val="28"/>
        </w:rPr>
      </w:pPr>
      <w:r>
        <w:rPr>
          <w:sz w:val="28"/>
          <w:szCs w:val="28"/>
        </w:rPr>
        <w:t xml:space="preserve">Обрабатывающее производство в Волчанском городском округе представлено Волчанским механическим заводом – филиалом </w:t>
      </w:r>
      <w:r w:rsidR="00962F4D">
        <w:rPr>
          <w:sz w:val="28"/>
          <w:szCs w:val="28"/>
        </w:rPr>
        <w:t>открытого акционерного общества</w:t>
      </w:r>
      <w:r>
        <w:rPr>
          <w:sz w:val="28"/>
          <w:szCs w:val="28"/>
        </w:rPr>
        <w:t xml:space="preserve"> «Научно-производственная корпорация «Уралвагонзавод». </w:t>
      </w:r>
    </w:p>
    <w:p w:rsidR="006945F2" w:rsidRDefault="006945F2" w:rsidP="00273522">
      <w:pPr>
        <w:ind w:firstLine="851"/>
        <w:jc w:val="both"/>
        <w:rPr>
          <w:sz w:val="28"/>
          <w:szCs w:val="28"/>
        </w:rPr>
      </w:pPr>
      <w:r>
        <w:rPr>
          <w:sz w:val="28"/>
          <w:szCs w:val="28"/>
        </w:rPr>
        <w:t>Для дальнейшего развития этой высокотехнологичной отрасли необходимо наращивание объемов производства, минимизация издержек.</w:t>
      </w:r>
    </w:p>
    <w:p w:rsidR="00962F4D" w:rsidRDefault="00962F4D" w:rsidP="00273522">
      <w:pPr>
        <w:ind w:firstLine="851"/>
        <w:jc w:val="both"/>
        <w:rPr>
          <w:sz w:val="28"/>
          <w:szCs w:val="28"/>
        </w:rPr>
      </w:pPr>
    </w:p>
    <w:p w:rsidR="00962F4D" w:rsidRPr="00962F4D" w:rsidRDefault="00962F4D" w:rsidP="00273522">
      <w:pPr>
        <w:ind w:firstLine="851"/>
        <w:jc w:val="both"/>
        <w:rPr>
          <w:b/>
          <w:i/>
          <w:sz w:val="28"/>
          <w:szCs w:val="28"/>
        </w:rPr>
      </w:pPr>
      <w:r w:rsidRPr="00962F4D">
        <w:rPr>
          <w:b/>
          <w:i/>
          <w:sz w:val="28"/>
          <w:szCs w:val="28"/>
        </w:rPr>
        <w:t>Потребительский рынок</w:t>
      </w:r>
    </w:p>
    <w:p w:rsidR="00962F4D" w:rsidRDefault="00962F4D" w:rsidP="00273522">
      <w:pPr>
        <w:ind w:firstLine="851"/>
        <w:jc w:val="both"/>
        <w:rPr>
          <w:sz w:val="28"/>
          <w:szCs w:val="28"/>
        </w:rPr>
      </w:pPr>
    </w:p>
    <w:p w:rsidR="00945D29" w:rsidRDefault="00962F4D" w:rsidP="00273522">
      <w:pPr>
        <w:ind w:firstLine="851"/>
        <w:jc w:val="both"/>
        <w:rPr>
          <w:sz w:val="28"/>
          <w:szCs w:val="28"/>
        </w:rPr>
      </w:pPr>
      <w:r>
        <w:rPr>
          <w:sz w:val="28"/>
          <w:szCs w:val="28"/>
        </w:rPr>
        <w:t>Высокая доля городского населения Волчанского городского округа (97,0 % от общей численности населения), близость более крупных промышленных городов (Североуральск, Краснотурьинск, Серов) являются стимулом для развития потребительского рынка</w:t>
      </w:r>
      <w:r w:rsidR="00945D29">
        <w:rPr>
          <w:sz w:val="28"/>
          <w:szCs w:val="28"/>
        </w:rPr>
        <w:t xml:space="preserve"> на территории</w:t>
      </w:r>
      <w:r>
        <w:rPr>
          <w:sz w:val="28"/>
          <w:szCs w:val="28"/>
        </w:rPr>
        <w:t>.</w:t>
      </w:r>
    </w:p>
    <w:p w:rsidR="00945D29" w:rsidRDefault="007F4CB8" w:rsidP="00273522">
      <w:pPr>
        <w:ind w:firstLine="851"/>
        <w:jc w:val="both"/>
        <w:rPr>
          <w:sz w:val="28"/>
          <w:szCs w:val="28"/>
        </w:rPr>
      </w:pPr>
      <w:r>
        <w:rPr>
          <w:sz w:val="28"/>
          <w:szCs w:val="28"/>
        </w:rPr>
        <w:t>Общий объем розничного товарооборота Волчанского городского округа за 9 месяцев составил 324,6 млн. рублей – 32,3 тысячи рублей на душу населения.</w:t>
      </w:r>
    </w:p>
    <w:p w:rsidR="007F4CB8" w:rsidRDefault="007F4CB8" w:rsidP="00273522">
      <w:pPr>
        <w:ind w:firstLine="851"/>
        <w:jc w:val="both"/>
        <w:rPr>
          <w:sz w:val="28"/>
          <w:szCs w:val="28"/>
        </w:rPr>
      </w:pPr>
    </w:p>
    <w:p w:rsidR="007F4CB8" w:rsidRPr="007F4CB8" w:rsidRDefault="007F4CB8" w:rsidP="00273522">
      <w:pPr>
        <w:ind w:firstLine="851"/>
        <w:jc w:val="both"/>
        <w:rPr>
          <w:b/>
          <w:i/>
          <w:sz w:val="28"/>
          <w:szCs w:val="28"/>
        </w:rPr>
      </w:pPr>
      <w:r w:rsidRPr="007F4CB8">
        <w:rPr>
          <w:b/>
          <w:i/>
          <w:sz w:val="28"/>
          <w:szCs w:val="28"/>
        </w:rPr>
        <w:t>Финансовый сектор</w:t>
      </w:r>
    </w:p>
    <w:p w:rsidR="007F4CB8" w:rsidRDefault="007F4CB8" w:rsidP="00273522">
      <w:pPr>
        <w:ind w:firstLine="851"/>
        <w:jc w:val="both"/>
        <w:rPr>
          <w:sz w:val="28"/>
          <w:szCs w:val="28"/>
        </w:rPr>
      </w:pPr>
    </w:p>
    <w:p w:rsidR="007F4CB8" w:rsidRDefault="007F4CB8" w:rsidP="00273522">
      <w:pPr>
        <w:ind w:firstLine="851"/>
        <w:jc w:val="both"/>
        <w:rPr>
          <w:sz w:val="28"/>
          <w:szCs w:val="28"/>
        </w:rPr>
      </w:pPr>
      <w:r>
        <w:rPr>
          <w:sz w:val="28"/>
          <w:szCs w:val="28"/>
        </w:rPr>
        <w:t>Несмотря на достаточное развитие банковского сектора в близлежащих территориях, в Волчанском городском округе остается проблемой вопросы вложения инвестиций со стороны частных инвесторов.</w:t>
      </w:r>
    </w:p>
    <w:p w:rsidR="007F4CB8" w:rsidRDefault="007F4CB8" w:rsidP="00273522">
      <w:pPr>
        <w:ind w:firstLine="851"/>
        <w:jc w:val="both"/>
        <w:rPr>
          <w:sz w:val="28"/>
          <w:szCs w:val="28"/>
        </w:rPr>
      </w:pPr>
    </w:p>
    <w:p w:rsidR="007F4CB8" w:rsidRPr="007F4CB8" w:rsidRDefault="007F4CB8" w:rsidP="00273522">
      <w:pPr>
        <w:ind w:firstLine="851"/>
        <w:jc w:val="both"/>
        <w:rPr>
          <w:b/>
          <w:i/>
          <w:sz w:val="28"/>
          <w:szCs w:val="28"/>
        </w:rPr>
      </w:pPr>
      <w:r w:rsidRPr="007F4CB8">
        <w:rPr>
          <w:b/>
          <w:i/>
          <w:sz w:val="28"/>
          <w:szCs w:val="28"/>
        </w:rPr>
        <w:t>Развитие малого и среднего предпринимательства</w:t>
      </w:r>
    </w:p>
    <w:p w:rsidR="007F4CB8" w:rsidRDefault="007F4CB8" w:rsidP="00273522">
      <w:pPr>
        <w:ind w:firstLine="851"/>
        <w:jc w:val="both"/>
        <w:rPr>
          <w:sz w:val="28"/>
          <w:szCs w:val="28"/>
        </w:rPr>
      </w:pPr>
    </w:p>
    <w:p w:rsidR="007F4CB8" w:rsidRDefault="007F4CB8" w:rsidP="00273522">
      <w:pPr>
        <w:ind w:firstLine="851"/>
        <w:jc w:val="both"/>
        <w:rPr>
          <w:sz w:val="28"/>
          <w:szCs w:val="28"/>
        </w:rPr>
      </w:pPr>
      <w:r>
        <w:rPr>
          <w:sz w:val="28"/>
          <w:szCs w:val="28"/>
        </w:rPr>
        <w:t>В Волчанском городском округе малое и среднее предпринимательство получает достаточное развитие, что создает определенный уровень сервиса для населения.</w:t>
      </w:r>
    </w:p>
    <w:p w:rsidR="007F4CB8" w:rsidRDefault="007F4CB8" w:rsidP="00273522">
      <w:pPr>
        <w:ind w:firstLine="851"/>
        <w:jc w:val="both"/>
        <w:rPr>
          <w:sz w:val="28"/>
          <w:szCs w:val="28"/>
        </w:rPr>
      </w:pPr>
      <w:r>
        <w:rPr>
          <w:sz w:val="28"/>
          <w:szCs w:val="28"/>
        </w:rPr>
        <w:t xml:space="preserve">За 9 месяцев 2012 года количество индивидуальных предпринимателей на территории увеличилось на  </w:t>
      </w:r>
      <w:r w:rsidR="00092D9D">
        <w:rPr>
          <w:sz w:val="28"/>
          <w:szCs w:val="28"/>
        </w:rPr>
        <w:t>15 процентов к уровню прошлого года. Среди предприятий малого и среднего бизнеса преобладают предприятия оптовой и розничной торговли.</w:t>
      </w:r>
    </w:p>
    <w:p w:rsidR="00092D9D" w:rsidRDefault="00092D9D" w:rsidP="00273522">
      <w:pPr>
        <w:ind w:firstLine="851"/>
        <w:jc w:val="both"/>
        <w:rPr>
          <w:sz w:val="28"/>
          <w:szCs w:val="28"/>
        </w:rPr>
      </w:pPr>
      <w:r>
        <w:rPr>
          <w:sz w:val="28"/>
          <w:szCs w:val="28"/>
        </w:rPr>
        <w:t>11,3 процента от общей численности экономически активного населения (657 человек) трудится в сфере предпринимательства.</w:t>
      </w:r>
    </w:p>
    <w:p w:rsidR="00092D9D" w:rsidRDefault="00092D9D" w:rsidP="00273522">
      <w:pPr>
        <w:ind w:firstLine="851"/>
        <w:jc w:val="both"/>
        <w:rPr>
          <w:sz w:val="28"/>
          <w:szCs w:val="28"/>
        </w:rPr>
      </w:pPr>
      <w:r>
        <w:rPr>
          <w:sz w:val="28"/>
          <w:szCs w:val="28"/>
        </w:rPr>
        <w:t>Стратегическим направлением развития малого и среднего предпринимательства является создание предприятий, ориентированных на внутренний спрос (сфера услуг).</w:t>
      </w:r>
    </w:p>
    <w:p w:rsidR="00092D9D" w:rsidRDefault="00092D9D" w:rsidP="00273522">
      <w:pPr>
        <w:ind w:firstLine="851"/>
        <w:jc w:val="both"/>
        <w:rPr>
          <w:sz w:val="28"/>
          <w:szCs w:val="28"/>
        </w:rPr>
      </w:pPr>
    </w:p>
    <w:p w:rsidR="00F60F62" w:rsidRDefault="00F60F62" w:rsidP="00273522">
      <w:pPr>
        <w:ind w:firstLine="851"/>
        <w:jc w:val="both"/>
        <w:rPr>
          <w:sz w:val="28"/>
          <w:szCs w:val="28"/>
        </w:rPr>
      </w:pPr>
    </w:p>
    <w:p w:rsidR="00F60F62" w:rsidRDefault="00F60F62" w:rsidP="00273522">
      <w:pPr>
        <w:ind w:firstLine="851"/>
        <w:jc w:val="both"/>
        <w:rPr>
          <w:sz w:val="28"/>
          <w:szCs w:val="28"/>
        </w:rPr>
      </w:pPr>
    </w:p>
    <w:p w:rsidR="00092D9D" w:rsidRPr="00F60F62" w:rsidRDefault="00092D9D" w:rsidP="00273522">
      <w:pPr>
        <w:ind w:firstLine="851"/>
        <w:jc w:val="both"/>
        <w:rPr>
          <w:b/>
          <w:i/>
          <w:sz w:val="28"/>
          <w:szCs w:val="28"/>
        </w:rPr>
      </w:pPr>
      <w:r w:rsidRPr="00F60F62">
        <w:rPr>
          <w:b/>
          <w:i/>
          <w:sz w:val="28"/>
          <w:szCs w:val="28"/>
        </w:rPr>
        <w:lastRenderedPageBreak/>
        <w:t>Система подготовки высококвали</w:t>
      </w:r>
      <w:r w:rsidR="00F60F62" w:rsidRPr="00F60F62">
        <w:rPr>
          <w:b/>
          <w:i/>
          <w:sz w:val="28"/>
          <w:szCs w:val="28"/>
        </w:rPr>
        <w:t xml:space="preserve">фицированных кадров </w:t>
      </w:r>
    </w:p>
    <w:p w:rsidR="00F60F62" w:rsidRDefault="00F60F62" w:rsidP="00273522">
      <w:pPr>
        <w:ind w:firstLine="851"/>
        <w:jc w:val="both"/>
        <w:rPr>
          <w:sz w:val="28"/>
          <w:szCs w:val="28"/>
        </w:rPr>
      </w:pPr>
    </w:p>
    <w:p w:rsidR="00F60F62" w:rsidRDefault="00D54C5C" w:rsidP="00273522">
      <w:pPr>
        <w:ind w:firstLine="851"/>
        <w:jc w:val="both"/>
        <w:rPr>
          <w:sz w:val="28"/>
          <w:szCs w:val="28"/>
        </w:rPr>
      </w:pPr>
      <w:r>
        <w:rPr>
          <w:sz w:val="28"/>
          <w:szCs w:val="28"/>
        </w:rPr>
        <w:t xml:space="preserve">Система образования Волчанского городского округа – это развитая сеть </w:t>
      </w:r>
      <w:r w:rsidR="00DB51DA">
        <w:rPr>
          <w:sz w:val="28"/>
          <w:szCs w:val="28"/>
        </w:rPr>
        <w:t>о</w:t>
      </w:r>
      <w:r>
        <w:rPr>
          <w:sz w:val="28"/>
          <w:szCs w:val="28"/>
        </w:rPr>
        <w:t xml:space="preserve">бразовательных учреждений </w:t>
      </w:r>
      <w:r w:rsidR="00FC5262">
        <w:rPr>
          <w:sz w:val="28"/>
          <w:szCs w:val="28"/>
        </w:rPr>
        <w:t>муниципальной собственности.  В нее входят 8 учреждений с численностью контингента 2232 человек, в том числе:</w:t>
      </w:r>
    </w:p>
    <w:p w:rsidR="00FC5262" w:rsidRDefault="00FC5262" w:rsidP="00273522">
      <w:pPr>
        <w:ind w:firstLine="851"/>
        <w:jc w:val="both"/>
        <w:rPr>
          <w:sz w:val="28"/>
          <w:szCs w:val="28"/>
        </w:rPr>
      </w:pPr>
      <w:r>
        <w:rPr>
          <w:sz w:val="28"/>
          <w:szCs w:val="28"/>
        </w:rPr>
        <w:t>2 дошкольных образовательных учреждения с численностью контингента 564 человека;</w:t>
      </w:r>
    </w:p>
    <w:p w:rsidR="00FC5262" w:rsidRDefault="00FC5262" w:rsidP="00273522">
      <w:pPr>
        <w:ind w:firstLine="851"/>
        <w:jc w:val="both"/>
        <w:rPr>
          <w:sz w:val="28"/>
          <w:szCs w:val="28"/>
        </w:rPr>
      </w:pPr>
      <w:r>
        <w:rPr>
          <w:sz w:val="28"/>
          <w:szCs w:val="28"/>
        </w:rPr>
        <w:t>3 общеобразовательных учреждения с численностью обучающихся 1013 человек;</w:t>
      </w:r>
    </w:p>
    <w:p w:rsidR="00FC5262" w:rsidRDefault="00FC5262" w:rsidP="00273522">
      <w:pPr>
        <w:ind w:firstLine="851"/>
        <w:jc w:val="both"/>
        <w:rPr>
          <w:sz w:val="28"/>
          <w:szCs w:val="28"/>
        </w:rPr>
      </w:pPr>
      <w:r>
        <w:rPr>
          <w:sz w:val="28"/>
          <w:szCs w:val="28"/>
        </w:rPr>
        <w:t>3 учреждения дополнительного образования с количество</w:t>
      </w:r>
      <w:r w:rsidR="005D219D">
        <w:rPr>
          <w:sz w:val="28"/>
          <w:szCs w:val="28"/>
        </w:rPr>
        <w:t>м</w:t>
      </w:r>
      <w:r>
        <w:rPr>
          <w:sz w:val="28"/>
          <w:szCs w:val="28"/>
        </w:rPr>
        <w:t xml:space="preserve"> учащихся 655 человек.</w:t>
      </w:r>
    </w:p>
    <w:p w:rsidR="00FC5262" w:rsidRDefault="00FC5262" w:rsidP="00273522">
      <w:pPr>
        <w:ind w:firstLine="851"/>
        <w:jc w:val="both"/>
        <w:rPr>
          <w:sz w:val="28"/>
          <w:szCs w:val="28"/>
        </w:rPr>
      </w:pPr>
    </w:p>
    <w:p w:rsidR="00FC5262" w:rsidRPr="00FC5262" w:rsidRDefault="00FC5262" w:rsidP="00273522">
      <w:pPr>
        <w:ind w:firstLine="851"/>
        <w:jc w:val="both"/>
        <w:rPr>
          <w:b/>
          <w:i/>
          <w:sz w:val="28"/>
          <w:szCs w:val="28"/>
        </w:rPr>
      </w:pPr>
      <w:r w:rsidRPr="00FC5262">
        <w:rPr>
          <w:b/>
          <w:i/>
          <w:sz w:val="28"/>
          <w:szCs w:val="28"/>
        </w:rPr>
        <w:t>Минерально-сырьевые ресурсы</w:t>
      </w:r>
    </w:p>
    <w:p w:rsidR="00FC5262" w:rsidRDefault="00FC5262" w:rsidP="00273522">
      <w:pPr>
        <w:ind w:firstLine="851"/>
        <w:jc w:val="both"/>
        <w:rPr>
          <w:sz w:val="28"/>
          <w:szCs w:val="28"/>
        </w:rPr>
      </w:pPr>
    </w:p>
    <w:p w:rsidR="00FC5262" w:rsidRDefault="00737758" w:rsidP="00273522">
      <w:pPr>
        <w:ind w:firstLine="851"/>
        <w:jc w:val="both"/>
        <w:rPr>
          <w:sz w:val="28"/>
          <w:szCs w:val="28"/>
        </w:rPr>
      </w:pPr>
      <w:r>
        <w:rPr>
          <w:sz w:val="28"/>
          <w:szCs w:val="28"/>
        </w:rPr>
        <w:t>Волчанский городской округ обладает минерально-сырьевой базой. В  Северно-Управленческом округе это единственная территория по добыче бурого угля открытым способом.</w:t>
      </w:r>
      <w:r w:rsidRPr="00737758">
        <w:rPr>
          <w:sz w:val="28"/>
          <w:szCs w:val="28"/>
        </w:rPr>
        <w:t xml:space="preserve"> </w:t>
      </w:r>
      <w:r>
        <w:rPr>
          <w:sz w:val="28"/>
          <w:szCs w:val="28"/>
        </w:rPr>
        <w:t xml:space="preserve"> Так же восточный борт угольного разреза целиком состоит из известняков, глины, аргиллита, опоки, бокситов, песка.</w:t>
      </w:r>
    </w:p>
    <w:p w:rsidR="00737758" w:rsidRDefault="00737758" w:rsidP="00273522">
      <w:pPr>
        <w:ind w:firstLine="851"/>
        <w:jc w:val="both"/>
        <w:rPr>
          <w:sz w:val="28"/>
          <w:szCs w:val="28"/>
        </w:rPr>
      </w:pPr>
      <w:r>
        <w:rPr>
          <w:sz w:val="28"/>
          <w:szCs w:val="28"/>
        </w:rPr>
        <w:t xml:space="preserve">В то же время прогнозируется истощение и выработка разведанных месторождений бурого угля, что требует активизации усилий </w:t>
      </w:r>
      <w:r w:rsidR="00494BD7">
        <w:rPr>
          <w:sz w:val="28"/>
          <w:szCs w:val="28"/>
        </w:rPr>
        <w:t xml:space="preserve">администрации, региональных структур и бизнеса </w:t>
      </w:r>
      <w:r>
        <w:rPr>
          <w:sz w:val="28"/>
          <w:szCs w:val="28"/>
        </w:rPr>
        <w:t>по разработке новых проектов.</w:t>
      </w:r>
    </w:p>
    <w:p w:rsidR="00962F4D" w:rsidRDefault="00962F4D" w:rsidP="00273522">
      <w:pPr>
        <w:ind w:firstLine="851"/>
        <w:jc w:val="both"/>
        <w:rPr>
          <w:sz w:val="28"/>
          <w:szCs w:val="28"/>
        </w:rPr>
      </w:pPr>
      <w:r>
        <w:rPr>
          <w:sz w:val="28"/>
          <w:szCs w:val="28"/>
        </w:rPr>
        <w:t xml:space="preserve"> </w:t>
      </w:r>
    </w:p>
    <w:p w:rsidR="00494BD7" w:rsidRPr="00494BD7" w:rsidRDefault="00494BD7" w:rsidP="00273522">
      <w:pPr>
        <w:ind w:firstLine="851"/>
        <w:jc w:val="both"/>
        <w:rPr>
          <w:b/>
          <w:i/>
          <w:sz w:val="28"/>
          <w:szCs w:val="28"/>
        </w:rPr>
      </w:pPr>
      <w:r w:rsidRPr="00494BD7">
        <w:rPr>
          <w:b/>
          <w:i/>
          <w:sz w:val="28"/>
          <w:szCs w:val="28"/>
        </w:rPr>
        <w:t>Развитие транспортной структуры</w:t>
      </w:r>
    </w:p>
    <w:p w:rsidR="00494BD7" w:rsidRDefault="00494BD7" w:rsidP="00273522">
      <w:pPr>
        <w:ind w:firstLine="851"/>
        <w:jc w:val="both"/>
        <w:rPr>
          <w:sz w:val="28"/>
          <w:szCs w:val="28"/>
        </w:rPr>
      </w:pPr>
    </w:p>
    <w:p w:rsidR="00355A63" w:rsidRDefault="00494BD7" w:rsidP="00494BD7">
      <w:pPr>
        <w:pStyle w:val="a3"/>
        <w:numPr>
          <w:ilvl w:val="0"/>
          <w:numId w:val="4"/>
        </w:numPr>
        <w:ind w:left="0" w:firstLine="851"/>
        <w:jc w:val="both"/>
        <w:rPr>
          <w:sz w:val="28"/>
          <w:szCs w:val="28"/>
        </w:rPr>
      </w:pPr>
      <w:r>
        <w:rPr>
          <w:sz w:val="28"/>
          <w:szCs w:val="28"/>
        </w:rPr>
        <w:t xml:space="preserve">Железнодорожный транспорт. На территории Волчанского городского округа </w:t>
      </w:r>
      <w:r w:rsidR="00355A63">
        <w:rPr>
          <w:sz w:val="28"/>
          <w:szCs w:val="28"/>
        </w:rPr>
        <w:t>осуществляет свою деятельность</w:t>
      </w:r>
      <w:r>
        <w:rPr>
          <w:sz w:val="28"/>
          <w:szCs w:val="28"/>
        </w:rPr>
        <w:t xml:space="preserve"> станция Лесная Волчанка </w:t>
      </w:r>
      <w:r w:rsidR="004417E8">
        <w:rPr>
          <w:sz w:val="28"/>
          <w:szCs w:val="28"/>
        </w:rPr>
        <w:t>–</w:t>
      </w:r>
      <w:r>
        <w:rPr>
          <w:sz w:val="28"/>
          <w:szCs w:val="28"/>
        </w:rPr>
        <w:t xml:space="preserve"> </w:t>
      </w:r>
      <w:r w:rsidR="004417E8">
        <w:rPr>
          <w:sz w:val="28"/>
          <w:szCs w:val="28"/>
        </w:rPr>
        <w:t>структурное подразделение Нижнетагильского отделения Свердловской железной дороги – филиал ОАО «РЖД»</w:t>
      </w:r>
      <w:r w:rsidR="001B7BA3">
        <w:rPr>
          <w:sz w:val="28"/>
          <w:szCs w:val="28"/>
        </w:rPr>
        <w:t>. Грузооборот за 9 месяцев 2012 года составил</w:t>
      </w:r>
      <w:r w:rsidR="00355A63">
        <w:rPr>
          <w:sz w:val="28"/>
          <w:szCs w:val="28"/>
        </w:rPr>
        <w:t xml:space="preserve"> 13109 вагонов.</w:t>
      </w:r>
    </w:p>
    <w:p w:rsidR="00494BD7" w:rsidRDefault="001B7BA3" w:rsidP="00494BD7">
      <w:pPr>
        <w:pStyle w:val="a3"/>
        <w:numPr>
          <w:ilvl w:val="0"/>
          <w:numId w:val="4"/>
        </w:numPr>
        <w:ind w:left="0" w:firstLine="851"/>
        <w:jc w:val="both"/>
        <w:rPr>
          <w:sz w:val="28"/>
          <w:szCs w:val="28"/>
        </w:rPr>
      </w:pPr>
      <w:r>
        <w:rPr>
          <w:sz w:val="28"/>
          <w:szCs w:val="28"/>
        </w:rPr>
        <w:t xml:space="preserve"> </w:t>
      </w:r>
      <w:r w:rsidR="00355A63">
        <w:rPr>
          <w:sz w:val="28"/>
          <w:szCs w:val="28"/>
        </w:rPr>
        <w:t xml:space="preserve">Автомобильный транспорт. </w:t>
      </w:r>
      <w:r w:rsidR="00885832">
        <w:rPr>
          <w:sz w:val="28"/>
          <w:szCs w:val="28"/>
        </w:rPr>
        <w:t xml:space="preserve"> По территории Волчанского городского округа проходит 1 областная трасса. Инфраструктура автомобильного транспорта представлена:</w:t>
      </w:r>
    </w:p>
    <w:p w:rsidR="00885832" w:rsidRDefault="00885832" w:rsidP="00885832">
      <w:pPr>
        <w:pStyle w:val="a3"/>
        <w:ind w:left="0" w:firstLine="851"/>
        <w:jc w:val="both"/>
        <w:rPr>
          <w:sz w:val="28"/>
          <w:szCs w:val="28"/>
        </w:rPr>
      </w:pPr>
      <w:r>
        <w:rPr>
          <w:sz w:val="28"/>
          <w:szCs w:val="28"/>
        </w:rPr>
        <w:t xml:space="preserve">автомобильными дорогами общего пользования регионального значения, общая площадь земельного участка под </w:t>
      </w:r>
      <w:r w:rsidR="006915A5">
        <w:rPr>
          <w:sz w:val="28"/>
          <w:szCs w:val="28"/>
        </w:rPr>
        <w:t xml:space="preserve">которыми </w:t>
      </w:r>
      <w:r w:rsidR="00B91C89">
        <w:rPr>
          <w:sz w:val="28"/>
          <w:szCs w:val="28"/>
        </w:rPr>
        <w:t xml:space="preserve">(автомобильная дорога Серов-Североуральск) - </w:t>
      </w:r>
      <w:r w:rsidR="006915A5">
        <w:rPr>
          <w:sz w:val="28"/>
          <w:szCs w:val="28"/>
        </w:rPr>
        <w:t>27,85 Га;</w:t>
      </w:r>
    </w:p>
    <w:p w:rsidR="006915A5" w:rsidRDefault="006915A5" w:rsidP="00885832">
      <w:pPr>
        <w:pStyle w:val="a3"/>
        <w:ind w:left="0" w:firstLine="851"/>
        <w:jc w:val="both"/>
        <w:rPr>
          <w:sz w:val="28"/>
          <w:szCs w:val="28"/>
        </w:rPr>
      </w:pPr>
      <w:r>
        <w:rPr>
          <w:sz w:val="28"/>
          <w:szCs w:val="28"/>
        </w:rPr>
        <w:t xml:space="preserve">автомобильными дорогами </w:t>
      </w:r>
      <w:r w:rsidR="00B91C89">
        <w:rPr>
          <w:sz w:val="28"/>
          <w:szCs w:val="28"/>
        </w:rPr>
        <w:t>общего пользования местного значения, включая улично-дорожную сеть населенных пунктов – 80,2 километра.</w:t>
      </w:r>
    </w:p>
    <w:p w:rsidR="00B91C89" w:rsidRDefault="00D857D8" w:rsidP="00D857D8">
      <w:pPr>
        <w:pStyle w:val="a3"/>
        <w:numPr>
          <w:ilvl w:val="0"/>
          <w:numId w:val="4"/>
        </w:numPr>
        <w:ind w:left="0" w:firstLine="851"/>
        <w:jc w:val="both"/>
        <w:rPr>
          <w:sz w:val="28"/>
          <w:szCs w:val="28"/>
        </w:rPr>
      </w:pPr>
      <w:r>
        <w:rPr>
          <w:sz w:val="28"/>
          <w:szCs w:val="28"/>
        </w:rPr>
        <w:t>Телекоммуникации. Достаточно высокими темпами растет число пользователей  сети Интернет, возрастает доля предприятий и организаций, имеющий свои каталоги и сайты, повышается технический уровень сетевых ресурсов, улучшается их информационное наполнение. Продолжается внедрение цифрового телевидения.</w:t>
      </w:r>
    </w:p>
    <w:p w:rsidR="00D857D8" w:rsidRDefault="00D857D8" w:rsidP="00D857D8">
      <w:pPr>
        <w:jc w:val="both"/>
        <w:rPr>
          <w:sz w:val="28"/>
          <w:szCs w:val="28"/>
        </w:rPr>
      </w:pPr>
    </w:p>
    <w:p w:rsidR="00D857D8" w:rsidRDefault="00D857D8" w:rsidP="00D857D8">
      <w:pPr>
        <w:ind w:firstLine="851"/>
        <w:jc w:val="both"/>
        <w:rPr>
          <w:b/>
          <w:i/>
          <w:sz w:val="28"/>
          <w:szCs w:val="28"/>
        </w:rPr>
      </w:pPr>
    </w:p>
    <w:p w:rsidR="00D857D8" w:rsidRDefault="00D857D8" w:rsidP="00D857D8">
      <w:pPr>
        <w:ind w:firstLine="851"/>
        <w:jc w:val="both"/>
        <w:rPr>
          <w:b/>
          <w:i/>
          <w:sz w:val="28"/>
          <w:szCs w:val="28"/>
        </w:rPr>
      </w:pPr>
      <w:r>
        <w:rPr>
          <w:b/>
          <w:i/>
          <w:sz w:val="28"/>
          <w:szCs w:val="28"/>
        </w:rPr>
        <w:lastRenderedPageBreak/>
        <w:t>Территориальное развитие</w:t>
      </w:r>
    </w:p>
    <w:p w:rsidR="00D857D8" w:rsidRPr="00D857D8" w:rsidRDefault="00D857D8" w:rsidP="00D857D8">
      <w:pPr>
        <w:ind w:firstLine="851"/>
        <w:jc w:val="both"/>
        <w:rPr>
          <w:b/>
          <w:i/>
          <w:sz w:val="28"/>
          <w:szCs w:val="28"/>
        </w:rPr>
      </w:pPr>
    </w:p>
    <w:p w:rsidR="007309B0" w:rsidRDefault="00D857D8" w:rsidP="00885832">
      <w:pPr>
        <w:pStyle w:val="a3"/>
        <w:ind w:left="0" w:firstLine="851"/>
        <w:jc w:val="both"/>
        <w:rPr>
          <w:sz w:val="28"/>
          <w:szCs w:val="28"/>
        </w:rPr>
      </w:pPr>
      <w:r>
        <w:rPr>
          <w:sz w:val="28"/>
          <w:szCs w:val="28"/>
        </w:rPr>
        <w:t>Волчанский городской округ</w:t>
      </w:r>
      <w:r w:rsidR="0019075A">
        <w:rPr>
          <w:sz w:val="28"/>
          <w:szCs w:val="28"/>
        </w:rPr>
        <w:t xml:space="preserve"> </w:t>
      </w:r>
      <w:r w:rsidR="00030DB2">
        <w:rPr>
          <w:sz w:val="28"/>
          <w:szCs w:val="28"/>
        </w:rPr>
        <w:t>имеет долю собственных доходов в общем объеме доходов местного бюджета менее 50 процентов.</w:t>
      </w:r>
      <w:r w:rsidR="009731C9">
        <w:rPr>
          <w:sz w:val="28"/>
          <w:szCs w:val="28"/>
        </w:rPr>
        <w:t xml:space="preserve"> Отсутствие средств на подготовку инвестиционных проектов не позволяет самостоятельно привлечь на территорию инвесторов, создавать рабочие места и развивать инфраструктуру.</w:t>
      </w:r>
    </w:p>
    <w:p w:rsidR="009731C9" w:rsidRDefault="009731C9" w:rsidP="00885832">
      <w:pPr>
        <w:pStyle w:val="a3"/>
        <w:ind w:left="0" w:firstLine="851"/>
        <w:jc w:val="both"/>
        <w:rPr>
          <w:sz w:val="28"/>
          <w:szCs w:val="28"/>
        </w:rPr>
      </w:pPr>
      <w:r>
        <w:rPr>
          <w:sz w:val="28"/>
          <w:szCs w:val="28"/>
        </w:rPr>
        <w:t xml:space="preserve">Наблюдается сокращение численности постоянного населения. Одной из причин этого процесса является вынужденная миграция населения в соседние территории в целях улучшения условий работы и жизни. Волчанский городской округ – территория </w:t>
      </w:r>
      <w:r w:rsidR="004D1930">
        <w:rPr>
          <w:sz w:val="28"/>
          <w:szCs w:val="28"/>
        </w:rPr>
        <w:t>с низким экономическим потенциалом, нет возможности предоставить необходимое количество рабочих мест, достойный уровень заработной платы и высокий уровень жизни.</w:t>
      </w:r>
    </w:p>
    <w:p w:rsidR="004D1930" w:rsidRDefault="004D1930" w:rsidP="00885832">
      <w:pPr>
        <w:pStyle w:val="a3"/>
        <w:ind w:left="0" w:firstLine="851"/>
        <w:jc w:val="both"/>
        <w:rPr>
          <w:sz w:val="28"/>
          <w:szCs w:val="28"/>
        </w:rPr>
      </w:pPr>
      <w:r>
        <w:rPr>
          <w:sz w:val="28"/>
          <w:szCs w:val="28"/>
        </w:rPr>
        <w:t>Эффективным способом достижения вышеперечисленных параметров могут стать инфраструктурные проекты, способные обеспечить опережающий экономический рост, привлечение инвестиций, создание новых рабочих мест. Развитая инфраструктура в перспективе значительно повысит инвестиционную привлекательность Волчанского городского округа и, как следствие, создаст основу устойчивого роста благосостояния населения.</w:t>
      </w:r>
    </w:p>
    <w:p w:rsidR="004D1930" w:rsidRDefault="004D1930" w:rsidP="00885832">
      <w:pPr>
        <w:pStyle w:val="a3"/>
        <w:ind w:left="0" w:firstLine="851"/>
        <w:jc w:val="both"/>
        <w:rPr>
          <w:sz w:val="28"/>
          <w:szCs w:val="28"/>
        </w:rPr>
      </w:pPr>
    </w:p>
    <w:p w:rsidR="004D1930" w:rsidRDefault="0003489C" w:rsidP="00885832">
      <w:pPr>
        <w:pStyle w:val="a3"/>
        <w:ind w:left="0" w:firstLine="851"/>
        <w:jc w:val="both"/>
        <w:rPr>
          <w:b/>
          <w:i/>
          <w:sz w:val="28"/>
          <w:szCs w:val="28"/>
        </w:rPr>
      </w:pPr>
      <w:r w:rsidRPr="0003489C">
        <w:rPr>
          <w:b/>
          <w:i/>
          <w:sz w:val="28"/>
          <w:szCs w:val="28"/>
        </w:rPr>
        <w:t>Эффективность органов муниципальной власти</w:t>
      </w:r>
    </w:p>
    <w:p w:rsidR="0003489C" w:rsidRDefault="0003489C" w:rsidP="00885832">
      <w:pPr>
        <w:pStyle w:val="a3"/>
        <w:ind w:left="0" w:firstLine="851"/>
        <w:jc w:val="both"/>
        <w:rPr>
          <w:b/>
          <w:i/>
          <w:sz w:val="28"/>
          <w:szCs w:val="28"/>
        </w:rPr>
      </w:pPr>
    </w:p>
    <w:p w:rsidR="0003489C" w:rsidRDefault="0003489C" w:rsidP="00885832">
      <w:pPr>
        <w:pStyle w:val="a3"/>
        <w:ind w:left="0" w:firstLine="851"/>
        <w:jc w:val="both"/>
        <w:rPr>
          <w:sz w:val="28"/>
          <w:szCs w:val="28"/>
        </w:rPr>
      </w:pPr>
      <w:r>
        <w:rPr>
          <w:sz w:val="28"/>
          <w:szCs w:val="28"/>
        </w:rPr>
        <w:t xml:space="preserve">Органы местного самоуправления Волчанского городского округа и муниципальные учреждения и предприятия ориентированы на улучшение делового и инвестиционного климата. Необходимо создавать стимулы для улучшения условий веления бизнеса. </w:t>
      </w:r>
    </w:p>
    <w:p w:rsidR="0003489C" w:rsidRDefault="0003489C" w:rsidP="00885832">
      <w:pPr>
        <w:pStyle w:val="a3"/>
        <w:ind w:left="0" w:firstLine="851"/>
        <w:jc w:val="both"/>
        <w:rPr>
          <w:sz w:val="28"/>
          <w:szCs w:val="28"/>
        </w:rPr>
      </w:pPr>
      <w:r>
        <w:rPr>
          <w:sz w:val="28"/>
          <w:szCs w:val="28"/>
        </w:rPr>
        <w:t xml:space="preserve">В Комитете по управлению имуществом Волчанского городского округа приобретена Программа для создания информационной базы о земельных участках и имуществе, находящихся в муниципальной собственности, и их разрешенном использовании. </w:t>
      </w:r>
      <w:r w:rsidR="00ED7DB0">
        <w:rPr>
          <w:sz w:val="28"/>
          <w:szCs w:val="28"/>
        </w:rPr>
        <w:t xml:space="preserve">Это позволить более оперативно координировать информацию для </w:t>
      </w:r>
      <w:r w:rsidR="0044793A">
        <w:rPr>
          <w:sz w:val="28"/>
          <w:szCs w:val="28"/>
        </w:rPr>
        <w:t>инвесторов.</w:t>
      </w:r>
    </w:p>
    <w:p w:rsidR="00DA1594" w:rsidRPr="00DA1594" w:rsidRDefault="00DA1594" w:rsidP="00885832">
      <w:pPr>
        <w:pStyle w:val="a3"/>
        <w:ind w:left="0" w:firstLine="851"/>
        <w:jc w:val="both"/>
        <w:rPr>
          <w:i/>
          <w:sz w:val="28"/>
          <w:szCs w:val="28"/>
        </w:rPr>
      </w:pPr>
      <w:r w:rsidRPr="00DA1594">
        <w:rPr>
          <w:i/>
          <w:sz w:val="28"/>
          <w:szCs w:val="28"/>
        </w:rPr>
        <w:t>Оценка составляющих инвестиционного климата в Волчанском городском округе</w:t>
      </w:r>
    </w:p>
    <w:p w:rsidR="0044793A" w:rsidRDefault="0044793A" w:rsidP="00885832">
      <w:pPr>
        <w:pStyle w:val="a3"/>
        <w:ind w:left="0" w:firstLine="851"/>
        <w:jc w:val="both"/>
        <w:rPr>
          <w:sz w:val="28"/>
          <w:szCs w:val="28"/>
        </w:rPr>
      </w:pPr>
      <w:r>
        <w:rPr>
          <w:sz w:val="28"/>
          <w:szCs w:val="28"/>
        </w:rPr>
        <w:t>Проведенная оценка факторов инвестиционной привлекательности Волчанского городского округа позволила выявить ключевые направления по устранению существующих слабых сторон и преодолению угроз внешней среды (</w:t>
      </w:r>
      <w:r w:rsidR="006057B5">
        <w:rPr>
          <w:sz w:val="28"/>
          <w:szCs w:val="28"/>
        </w:rPr>
        <w:t>прилагается</w:t>
      </w:r>
      <w:r w:rsidR="00A007A6">
        <w:rPr>
          <w:sz w:val="28"/>
          <w:szCs w:val="28"/>
        </w:rPr>
        <w:t>):</w:t>
      </w:r>
    </w:p>
    <w:p w:rsidR="00DA1594" w:rsidRDefault="00DA1594" w:rsidP="00DA1594">
      <w:pPr>
        <w:pStyle w:val="a3"/>
        <w:numPr>
          <w:ilvl w:val="0"/>
          <w:numId w:val="5"/>
        </w:numPr>
        <w:ind w:left="0" w:firstLine="851"/>
        <w:jc w:val="both"/>
        <w:rPr>
          <w:sz w:val="28"/>
          <w:szCs w:val="28"/>
        </w:rPr>
      </w:pPr>
      <w:r>
        <w:rPr>
          <w:sz w:val="28"/>
          <w:szCs w:val="28"/>
        </w:rPr>
        <w:t>Использование сильных сторон Волчанского городского округа для реализации возможностей внешней среды (</w:t>
      </w:r>
      <w:r>
        <w:rPr>
          <w:sz w:val="28"/>
          <w:szCs w:val="28"/>
          <w:lang w:val="en-US"/>
        </w:rPr>
        <w:t>SO</w:t>
      </w:r>
      <w:r>
        <w:rPr>
          <w:sz w:val="28"/>
          <w:szCs w:val="28"/>
        </w:rPr>
        <w:t xml:space="preserve"> – направление) предполагает:</w:t>
      </w:r>
    </w:p>
    <w:p w:rsidR="00DA1594" w:rsidRDefault="00DA1594" w:rsidP="00DA1594">
      <w:pPr>
        <w:pStyle w:val="a3"/>
        <w:ind w:left="0" w:firstLine="851"/>
        <w:jc w:val="both"/>
        <w:rPr>
          <w:sz w:val="28"/>
          <w:szCs w:val="28"/>
        </w:rPr>
      </w:pPr>
      <w:r>
        <w:rPr>
          <w:sz w:val="28"/>
          <w:szCs w:val="28"/>
        </w:rPr>
        <w:t>позиционирование Волчанского городского округа как площадки для размещения новых производств, выпуска товаров с низкой долей транспортных затрат в себестоимости, развитие транспортного комплекса.</w:t>
      </w:r>
    </w:p>
    <w:p w:rsidR="00DA1594" w:rsidRDefault="00DA1594" w:rsidP="00DA1594">
      <w:pPr>
        <w:pStyle w:val="a3"/>
        <w:numPr>
          <w:ilvl w:val="0"/>
          <w:numId w:val="5"/>
        </w:numPr>
        <w:ind w:left="0" w:firstLine="851"/>
        <w:jc w:val="both"/>
        <w:rPr>
          <w:sz w:val="28"/>
          <w:szCs w:val="28"/>
        </w:rPr>
      </w:pPr>
      <w:r>
        <w:rPr>
          <w:sz w:val="28"/>
          <w:szCs w:val="28"/>
        </w:rPr>
        <w:lastRenderedPageBreak/>
        <w:t>Использование сильных сторон для преодоления угроз (</w:t>
      </w:r>
      <w:r>
        <w:rPr>
          <w:sz w:val="28"/>
          <w:szCs w:val="28"/>
          <w:lang w:val="en-US"/>
        </w:rPr>
        <w:t>ST</w:t>
      </w:r>
      <w:r>
        <w:rPr>
          <w:sz w:val="28"/>
          <w:szCs w:val="28"/>
        </w:rPr>
        <w:t xml:space="preserve"> – направление) предполагает:</w:t>
      </w:r>
    </w:p>
    <w:p w:rsidR="00DA1594" w:rsidRDefault="00DA1594" w:rsidP="00DA1594">
      <w:pPr>
        <w:pStyle w:val="a3"/>
        <w:ind w:left="0" w:firstLine="851"/>
        <w:jc w:val="both"/>
        <w:rPr>
          <w:sz w:val="28"/>
          <w:szCs w:val="28"/>
        </w:rPr>
      </w:pPr>
      <w:r>
        <w:rPr>
          <w:sz w:val="28"/>
          <w:szCs w:val="28"/>
        </w:rPr>
        <w:t>координацию инвестиционных программ ресурсоснабжающих организаций для снижения затрат инвесторов на топливно-энергетические ресурсы.</w:t>
      </w:r>
    </w:p>
    <w:p w:rsidR="00DA1594" w:rsidRDefault="00DA1594" w:rsidP="00DA1594">
      <w:pPr>
        <w:pStyle w:val="a3"/>
        <w:numPr>
          <w:ilvl w:val="0"/>
          <w:numId w:val="5"/>
        </w:numPr>
        <w:ind w:left="0" w:firstLine="851"/>
        <w:jc w:val="both"/>
        <w:rPr>
          <w:sz w:val="28"/>
          <w:szCs w:val="28"/>
        </w:rPr>
      </w:pPr>
      <w:r>
        <w:rPr>
          <w:sz w:val="28"/>
          <w:szCs w:val="28"/>
        </w:rPr>
        <w:t>Использование возможностей внешней среды для устранения слабых сторон</w:t>
      </w:r>
      <w:r w:rsidR="0040286D">
        <w:rPr>
          <w:sz w:val="28"/>
          <w:szCs w:val="28"/>
        </w:rPr>
        <w:t xml:space="preserve"> (</w:t>
      </w:r>
      <w:r w:rsidR="0040286D">
        <w:rPr>
          <w:sz w:val="28"/>
          <w:szCs w:val="28"/>
          <w:lang w:val="en-US"/>
        </w:rPr>
        <w:t>WO</w:t>
      </w:r>
      <w:r w:rsidR="0040286D">
        <w:rPr>
          <w:sz w:val="28"/>
          <w:szCs w:val="28"/>
        </w:rPr>
        <w:t xml:space="preserve"> – направление) возможно через привлечение областного финансирования для формирования современной инвестиционной, транспортной и социальной инфраструктуры.</w:t>
      </w:r>
    </w:p>
    <w:p w:rsidR="0040286D" w:rsidRDefault="0040286D" w:rsidP="00DA1594">
      <w:pPr>
        <w:pStyle w:val="a3"/>
        <w:numPr>
          <w:ilvl w:val="0"/>
          <w:numId w:val="5"/>
        </w:numPr>
        <w:ind w:left="0" w:firstLine="851"/>
        <w:jc w:val="both"/>
        <w:rPr>
          <w:sz w:val="28"/>
          <w:szCs w:val="28"/>
        </w:rPr>
      </w:pPr>
      <w:r>
        <w:rPr>
          <w:sz w:val="28"/>
          <w:szCs w:val="28"/>
        </w:rPr>
        <w:t>Минимизация слабых сторон инвестиционного климата для предотвращения возможных угроз (</w:t>
      </w:r>
      <w:r>
        <w:rPr>
          <w:sz w:val="28"/>
          <w:szCs w:val="28"/>
          <w:lang w:val="en-US"/>
        </w:rPr>
        <w:t>WT</w:t>
      </w:r>
      <w:r>
        <w:rPr>
          <w:sz w:val="28"/>
          <w:szCs w:val="28"/>
        </w:rPr>
        <w:t xml:space="preserve"> – направление) возможна за счет:</w:t>
      </w:r>
    </w:p>
    <w:p w:rsidR="00383B12" w:rsidRDefault="00383B12" w:rsidP="00383B12">
      <w:pPr>
        <w:pStyle w:val="a3"/>
        <w:tabs>
          <w:tab w:val="left" w:pos="0"/>
        </w:tabs>
        <w:ind w:left="0" w:firstLine="851"/>
        <w:jc w:val="both"/>
        <w:rPr>
          <w:sz w:val="28"/>
          <w:szCs w:val="28"/>
        </w:rPr>
      </w:pPr>
      <w:r>
        <w:rPr>
          <w:sz w:val="28"/>
          <w:szCs w:val="28"/>
        </w:rPr>
        <w:t>формирования площадок, обеспеченных инженерной и транспортной инфраструктурой;</w:t>
      </w:r>
    </w:p>
    <w:p w:rsidR="00383B12" w:rsidRDefault="00383B12" w:rsidP="00383B12">
      <w:pPr>
        <w:pStyle w:val="a3"/>
        <w:tabs>
          <w:tab w:val="left" w:pos="0"/>
        </w:tabs>
        <w:ind w:left="0" w:firstLine="851"/>
        <w:jc w:val="both"/>
        <w:rPr>
          <w:sz w:val="28"/>
          <w:szCs w:val="28"/>
        </w:rPr>
      </w:pPr>
      <w:r>
        <w:rPr>
          <w:sz w:val="28"/>
          <w:szCs w:val="28"/>
        </w:rPr>
        <w:t>долевого финансирования проектов за счет средств областного бюджета с целью снижения затрат инвестора на строительство объектов инженерной и транспортной инфраструктуры.</w:t>
      </w:r>
    </w:p>
    <w:p w:rsidR="00383B12" w:rsidRDefault="00383B12" w:rsidP="00383B12">
      <w:pPr>
        <w:pStyle w:val="a3"/>
        <w:tabs>
          <w:tab w:val="left" w:pos="0"/>
        </w:tabs>
        <w:ind w:left="0" w:firstLine="851"/>
        <w:jc w:val="both"/>
        <w:rPr>
          <w:sz w:val="28"/>
          <w:szCs w:val="28"/>
        </w:rPr>
      </w:pPr>
    </w:p>
    <w:p w:rsidR="00383B12" w:rsidRPr="00DA1594" w:rsidRDefault="00383B12" w:rsidP="00383B12">
      <w:pPr>
        <w:pStyle w:val="a3"/>
        <w:tabs>
          <w:tab w:val="left" w:pos="0"/>
        </w:tabs>
        <w:ind w:left="0" w:firstLine="851"/>
        <w:jc w:val="both"/>
        <w:rPr>
          <w:sz w:val="28"/>
          <w:szCs w:val="28"/>
        </w:rPr>
      </w:pPr>
    </w:p>
    <w:p w:rsidR="00A007A6" w:rsidRDefault="00383B12" w:rsidP="00383B12">
      <w:pPr>
        <w:pStyle w:val="a3"/>
        <w:ind w:left="0" w:firstLine="851"/>
        <w:jc w:val="center"/>
        <w:rPr>
          <w:b/>
          <w:sz w:val="28"/>
          <w:szCs w:val="28"/>
        </w:rPr>
      </w:pPr>
      <w:r>
        <w:rPr>
          <w:b/>
          <w:sz w:val="28"/>
          <w:szCs w:val="28"/>
        </w:rPr>
        <w:t xml:space="preserve">Раздел </w:t>
      </w:r>
      <w:r>
        <w:rPr>
          <w:b/>
          <w:sz w:val="28"/>
          <w:szCs w:val="28"/>
          <w:lang w:val="en-US"/>
        </w:rPr>
        <w:t>III</w:t>
      </w:r>
      <w:r>
        <w:rPr>
          <w:b/>
          <w:sz w:val="28"/>
          <w:szCs w:val="28"/>
        </w:rPr>
        <w:t>. ПРОЦЕССЫ, ОПРЕДЕЛЯЮЩИЕ ИНВЕСТИЦИОННУЮ ПОЛИТИКУ ВОЛЧАНСКОГО ГОРОДСКОГО ОКРУГА В ДОЛГОСРОЧНОЙ ПЕРСПЕКТИВЕ</w:t>
      </w:r>
    </w:p>
    <w:p w:rsidR="00383B12" w:rsidRDefault="00383B12" w:rsidP="00383B12">
      <w:pPr>
        <w:pStyle w:val="a3"/>
        <w:ind w:left="0" w:firstLine="851"/>
        <w:jc w:val="center"/>
        <w:rPr>
          <w:b/>
          <w:sz w:val="28"/>
          <w:szCs w:val="28"/>
        </w:rPr>
      </w:pPr>
    </w:p>
    <w:p w:rsidR="00383B12" w:rsidRDefault="00773A6C" w:rsidP="00773A6C">
      <w:pPr>
        <w:ind w:firstLine="851"/>
        <w:jc w:val="both"/>
        <w:rPr>
          <w:sz w:val="28"/>
          <w:szCs w:val="28"/>
        </w:rPr>
      </w:pPr>
      <w:r>
        <w:rPr>
          <w:sz w:val="28"/>
          <w:szCs w:val="28"/>
        </w:rPr>
        <w:t>Министерством экономики Свердловской области в рамках Сценарных условий инвестиционной политики Свердловской области на  период до 2020 года определены тенденции долгосрочного социально-экономического развития.</w:t>
      </w:r>
      <w:r w:rsidR="002E5470">
        <w:rPr>
          <w:sz w:val="28"/>
          <w:szCs w:val="28"/>
        </w:rPr>
        <w:t xml:space="preserve"> </w:t>
      </w:r>
      <w:r w:rsidR="00FC51AC">
        <w:rPr>
          <w:sz w:val="28"/>
          <w:szCs w:val="28"/>
        </w:rPr>
        <w:t xml:space="preserve"> В качестве цельного варианта долгосрочного прогноза рассматривается умеренно-оптимистический вариант развития экономики, который характеризуется усилением инвестиционной направленности экономического роста. Он опирается на создание современной транспор</w:t>
      </w:r>
      <w:r w:rsidR="00E42DD9">
        <w:rPr>
          <w:sz w:val="28"/>
          <w:szCs w:val="28"/>
        </w:rPr>
        <w:t>тной инфраструктуры и конкурент</w:t>
      </w:r>
      <w:r w:rsidR="00FC51AC">
        <w:rPr>
          <w:sz w:val="28"/>
          <w:szCs w:val="28"/>
        </w:rPr>
        <w:t>оспособного сектора высокотехнологических производств и экономики знаний наряду с модернизацией энерго-сырьевого комплекса</w:t>
      </w:r>
      <w:r w:rsidR="00286B26">
        <w:rPr>
          <w:sz w:val="28"/>
          <w:szCs w:val="28"/>
        </w:rPr>
        <w:t xml:space="preserve">. </w:t>
      </w:r>
    </w:p>
    <w:p w:rsidR="00286B26" w:rsidRDefault="00286B26" w:rsidP="00773A6C">
      <w:pPr>
        <w:ind w:firstLine="851"/>
        <w:jc w:val="both"/>
        <w:rPr>
          <w:sz w:val="28"/>
          <w:szCs w:val="28"/>
        </w:rPr>
      </w:pPr>
      <w:r>
        <w:rPr>
          <w:sz w:val="28"/>
          <w:szCs w:val="28"/>
        </w:rPr>
        <w:t>Отмеченные тенденции легли в основу ориентиров инвестиционной политики Волчанского городского округа:</w:t>
      </w:r>
    </w:p>
    <w:p w:rsidR="00286B26" w:rsidRDefault="00286B26" w:rsidP="00286B26">
      <w:pPr>
        <w:pStyle w:val="a3"/>
        <w:numPr>
          <w:ilvl w:val="0"/>
          <w:numId w:val="6"/>
        </w:numPr>
        <w:ind w:left="0" w:firstLine="851"/>
        <w:jc w:val="both"/>
        <w:rPr>
          <w:sz w:val="28"/>
          <w:szCs w:val="28"/>
        </w:rPr>
      </w:pPr>
      <w:r>
        <w:rPr>
          <w:sz w:val="28"/>
          <w:szCs w:val="28"/>
        </w:rPr>
        <w:t>необходимостью преодоления ограничений в инфраструктурных отраслях;</w:t>
      </w:r>
    </w:p>
    <w:p w:rsidR="00286B26" w:rsidRDefault="00286B26" w:rsidP="00833C45">
      <w:pPr>
        <w:pStyle w:val="a3"/>
        <w:numPr>
          <w:ilvl w:val="0"/>
          <w:numId w:val="6"/>
        </w:numPr>
        <w:ind w:left="0" w:firstLine="851"/>
        <w:jc w:val="both"/>
        <w:rPr>
          <w:sz w:val="28"/>
          <w:szCs w:val="28"/>
        </w:rPr>
      </w:pPr>
      <w:r>
        <w:rPr>
          <w:sz w:val="28"/>
          <w:szCs w:val="28"/>
        </w:rPr>
        <w:t>сокращением населения в трудоспособном возрасте в сочетании с усилением дефицита квалифицированных рабочих и инженерных кадров</w:t>
      </w:r>
      <w:r w:rsidR="00833C45">
        <w:rPr>
          <w:sz w:val="28"/>
          <w:szCs w:val="28"/>
        </w:rPr>
        <w:t>.</w:t>
      </w:r>
    </w:p>
    <w:p w:rsidR="00833C45" w:rsidRDefault="00833C45" w:rsidP="00833C45">
      <w:pPr>
        <w:jc w:val="both"/>
        <w:rPr>
          <w:sz w:val="28"/>
          <w:szCs w:val="28"/>
        </w:rPr>
      </w:pPr>
    </w:p>
    <w:p w:rsidR="00833C45" w:rsidRDefault="00833C45" w:rsidP="00833C45">
      <w:pPr>
        <w:jc w:val="both"/>
        <w:rPr>
          <w:sz w:val="28"/>
          <w:szCs w:val="28"/>
        </w:rPr>
      </w:pPr>
    </w:p>
    <w:p w:rsidR="00833C45" w:rsidRDefault="00833C45" w:rsidP="00833C45">
      <w:pPr>
        <w:jc w:val="center"/>
        <w:rPr>
          <w:b/>
          <w:sz w:val="28"/>
          <w:szCs w:val="28"/>
        </w:rPr>
      </w:pPr>
      <w:r>
        <w:rPr>
          <w:b/>
          <w:sz w:val="28"/>
          <w:szCs w:val="28"/>
        </w:rPr>
        <w:t xml:space="preserve">Раздел </w:t>
      </w:r>
      <w:r>
        <w:rPr>
          <w:b/>
          <w:sz w:val="28"/>
          <w:szCs w:val="28"/>
          <w:lang w:val="en-US"/>
        </w:rPr>
        <w:t>IV</w:t>
      </w:r>
      <w:r>
        <w:rPr>
          <w:b/>
          <w:sz w:val="28"/>
          <w:szCs w:val="28"/>
        </w:rPr>
        <w:t>. ЦЕЛИ И ЗАДАЧИ ИНВЕСТИЦИОННОЙ ПОЛИТИКИ ВОЛЧАНСКОГО ГОРОДСКОГО ОКРУГА НА ПЕРИОД ДО 2020 ГОДА</w:t>
      </w:r>
    </w:p>
    <w:p w:rsidR="00833C45" w:rsidRDefault="00833C45" w:rsidP="00833C45">
      <w:pPr>
        <w:jc w:val="center"/>
        <w:rPr>
          <w:b/>
          <w:sz w:val="28"/>
          <w:szCs w:val="28"/>
        </w:rPr>
      </w:pPr>
    </w:p>
    <w:p w:rsidR="00833C45" w:rsidRDefault="00833C45" w:rsidP="00833C45">
      <w:pPr>
        <w:ind w:firstLine="851"/>
        <w:jc w:val="both"/>
        <w:rPr>
          <w:sz w:val="28"/>
          <w:szCs w:val="28"/>
        </w:rPr>
      </w:pPr>
      <w:r>
        <w:rPr>
          <w:sz w:val="28"/>
          <w:szCs w:val="28"/>
        </w:rPr>
        <w:t xml:space="preserve">Стратегическая цель инвестиционной политики Волчанского городского округа на период до 2020 года – создание максимально </w:t>
      </w:r>
      <w:r>
        <w:rPr>
          <w:sz w:val="28"/>
          <w:szCs w:val="28"/>
        </w:rPr>
        <w:lastRenderedPageBreak/>
        <w:t>комфортных условий для старта и ведения бизнеса на территории Волчанского городского округа, а также формирование эффективной системы привлечения инвестиций и сопровождения инвестиционных проектов.</w:t>
      </w:r>
    </w:p>
    <w:p w:rsidR="00833C45" w:rsidRDefault="00833C45" w:rsidP="00833C45">
      <w:pPr>
        <w:ind w:firstLine="851"/>
        <w:jc w:val="both"/>
        <w:rPr>
          <w:sz w:val="28"/>
          <w:szCs w:val="28"/>
        </w:rPr>
      </w:pPr>
      <w:r>
        <w:rPr>
          <w:sz w:val="28"/>
          <w:szCs w:val="28"/>
        </w:rPr>
        <w:t>В отношении отдельных факторов, влияющих на инвестиционную привлекательность Волчанского городского округа, целями инвестиционной политики Волчанского городского округа являются:</w:t>
      </w:r>
    </w:p>
    <w:p w:rsidR="00833C45" w:rsidRDefault="00833C45" w:rsidP="00833C45">
      <w:pPr>
        <w:pStyle w:val="a3"/>
        <w:numPr>
          <w:ilvl w:val="0"/>
          <w:numId w:val="7"/>
        </w:numPr>
        <w:jc w:val="both"/>
        <w:rPr>
          <w:sz w:val="28"/>
          <w:szCs w:val="28"/>
        </w:rPr>
      </w:pPr>
      <w:r>
        <w:rPr>
          <w:sz w:val="28"/>
          <w:szCs w:val="28"/>
        </w:rPr>
        <w:t>в сфере качества инвестиций.</w:t>
      </w:r>
    </w:p>
    <w:p w:rsidR="00833C45" w:rsidRDefault="00833C45" w:rsidP="00833C45">
      <w:pPr>
        <w:ind w:firstLine="851"/>
        <w:jc w:val="both"/>
        <w:rPr>
          <w:sz w:val="28"/>
          <w:szCs w:val="28"/>
        </w:rPr>
      </w:pPr>
      <w:r>
        <w:rPr>
          <w:sz w:val="28"/>
          <w:szCs w:val="28"/>
        </w:rPr>
        <w:t>Привлекаемые в экономику Волчанского городского округа инвестиции должны быть направлены на достижение ориентиров долгосрочного социально-экономического развития Волчанского городского округа:</w:t>
      </w:r>
    </w:p>
    <w:p w:rsidR="00833C45" w:rsidRDefault="00833C45" w:rsidP="00833C45">
      <w:pPr>
        <w:ind w:firstLine="851"/>
        <w:jc w:val="both"/>
        <w:rPr>
          <w:sz w:val="28"/>
          <w:szCs w:val="28"/>
        </w:rPr>
      </w:pPr>
      <w:r>
        <w:rPr>
          <w:sz w:val="28"/>
          <w:szCs w:val="28"/>
        </w:rPr>
        <w:t>повышения уровня и качества жизни населения;</w:t>
      </w:r>
    </w:p>
    <w:p w:rsidR="00833C45" w:rsidRDefault="00E42DD9" w:rsidP="00833C45">
      <w:pPr>
        <w:ind w:firstLine="851"/>
        <w:jc w:val="both"/>
        <w:rPr>
          <w:sz w:val="28"/>
          <w:szCs w:val="28"/>
        </w:rPr>
      </w:pPr>
      <w:r>
        <w:rPr>
          <w:sz w:val="28"/>
          <w:szCs w:val="28"/>
        </w:rPr>
        <w:t>развитие инфраструктуры, развитие высокотехнологичного производства, повышение конкурентоспособности</w:t>
      </w:r>
      <w:r w:rsidR="00171127">
        <w:rPr>
          <w:sz w:val="28"/>
          <w:szCs w:val="28"/>
        </w:rPr>
        <w:t xml:space="preserve"> произведенных товаров  и услуг;</w:t>
      </w:r>
    </w:p>
    <w:p w:rsidR="00E42DD9" w:rsidRDefault="003225DD" w:rsidP="003C1DE9">
      <w:pPr>
        <w:pStyle w:val="a3"/>
        <w:numPr>
          <w:ilvl w:val="0"/>
          <w:numId w:val="7"/>
        </w:numPr>
        <w:ind w:left="0" w:firstLine="851"/>
        <w:jc w:val="both"/>
        <w:rPr>
          <w:sz w:val="28"/>
          <w:szCs w:val="28"/>
        </w:rPr>
      </w:pPr>
      <w:r>
        <w:rPr>
          <w:sz w:val="28"/>
          <w:szCs w:val="28"/>
        </w:rPr>
        <w:t xml:space="preserve">в сфере развития </w:t>
      </w:r>
      <w:r w:rsidR="003C1DE9">
        <w:rPr>
          <w:sz w:val="28"/>
          <w:szCs w:val="28"/>
        </w:rPr>
        <w:t>потребительского рынка, развития малого и среднего предпринимательства:</w:t>
      </w:r>
    </w:p>
    <w:p w:rsidR="003C1DE9" w:rsidRDefault="003C1DE9" w:rsidP="003C1DE9">
      <w:pPr>
        <w:pStyle w:val="a3"/>
        <w:ind w:left="0" w:firstLine="851"/>
        <w:jc w:val="both"/>
        <w:rPr>
          <w:sz w:val="28"/>
          <w:szCs w:val="28"/>
        </w:rPr>
      </w:pPr>
      <w:r>
        <w:rPr>
          <w:sz w:val="28"/>
          <w:szCs w:val="28"/>
        </w:rPr>
        <w:t>повышение конкурентоспособности действующих промышленных предприятий;</w:t>
      </w:r>
    </w:p>
    <w:p w:rsidR="003C1DE9" w:rsidRDefault="003C1DE9" w:rsidP="003C1DE9">
      <w:pPr>
        <w:pStyle w:val="a3"/>
        <w:ind w:left="0" w:firstLine="851"/>
        <w:jc w:val="both"/>
        <w:rPr>
          <w:sz w:val="28"/>
          <w:szCs w:val="28"/>
        </w:rPr>
      </w:pPr>
      <w:r>
        <w:rPr>
          <w:sz w:val="28"/>
          <w:szCs w:val="28"/>
        </w:rPr>
        <w:t>развитие высокотехнологичных производств;</w:t>
      </w:r>
    </w:p>
    <w:p w:rsidR="003C1DE9" w:rsidRDefault="003C1DE9" w:rsidP="003C1DE9">
      <w:pPr>
        <w:pStyle w:val="a3"/>
        <w:ind w:left="0" w:firstLine="851"/>
        <w:jc w:val="both"/>
        <w:rPr>
          <w:sz w:val="28"/>
          <w:szCs w:val="28"/>
        </w:rPr>
      </w:pPr>
      <w:r>
        <w:rPr>
          <w:sz w:val="28"/>
          <w:szCs w:val="28"/>
        </w:rPr>
        <w:t>создание условий для наиболее полного удовлетворения спроса жителей на потребительские товары, услуги общественного питания и бытовые услуги по доступным ценам при обеспечении качества и безопасности их приобретения и потребления</w:t>
      </w:r>
      <w:r w:rsidR="005E2431">
        <w:rPr>
          <w:sz w:val="28"/>
          <w:szCs w:val="28"/>
        </w:rPr>
        <w:t>;</w:t>
      </w:r>
    </w:p>
    <w:p w:rsidR="005E2431" w:rsidRDefault="005E2431" w:rsidP="003C1DE9">
      <w:pPr>
        <w:pStyle w:val="a3"/>
        <w:ind w:left="0" w:firstLine="851"/>
        <w:jc w:val="both"/>
        <w:rPr>
          <w:sz w:val="28"/>
          <w:szCs w:val="28"/>
        </w:rPr>
      </w:pPr>
      <w:r>
        <w:rPr>
          <w:sz w:val="28"/>
          <w:szCs w:val="28"/>
        </w:rPr>
        <w:t>содействие развитию субъектов малого и среднего предпринимательства Волчанского городского округа для повышения их конкурентоспособности;</w:t>
      </w:r>
    </w:p>
    <w:p w:rsidR="005E2431" w:rsidRDefault="005E2431" w:rsidP="005E2431">
      <w:pPr>
        <w:pStyle w:val="a3"/>
        <w:numPr>
          <w:ilvl w:val="0"/>
          <w:numId w:val="7"/>
        </w:numPr>
        <w:jc w:val="both"/>
        <w:rPr>
          <w:sz w:val="28"/>
          <w:szCs w:val="28"/>
        </w:rPr>
      </w:pPr>
      <w:r>
        <w:rPr>
          <w:sz w:val="28"/>
          <w:szCs w:val="28"/>
        </w:rPr>
        <w:t>в сфере сохранения природных систем:</w:t>
      </w:r>
    </w:p>
    <w:p w:rsidR="005E2431" w:rsidRDefault="005E2431" w:rsidP="005E2431">
      <w:pPr>
        <w:ind w:firstLine="851"/>
        <w:jc w:val="both"/>
        <w:rPr>
          <w:sz w:val="28"/>
          <w:szCs w:val="28"/>
        </w:rPr>
      </w:pPr>
      <w:r>
        <w:rPr>
          <w:sz w:val="28"/>
          <w:szCs w:val="28"/>
        </w:rPr>
        <w:t>обеспечение благоприятного состояния окружающей среды, рационального природопользования</w:t>
      </w:r>
      <w:r w:rsidR="00171127">
        <w:rPr>
          <w:sz w:val="28"/>
          <w:szCs w:val="28"/>
        </w:rPr>
        <w:t>;</w:t>
      </w:r>
    </w:p>
    <w:p w:rsidR="005E2431" w:rsidRDefault="005E2431" w:rsidP="005E2431">
      <w:pPr>
        <w:pStyle w:val="a3"/>
        <w:numPr>
          <w:ilvl w:val="0"/>
          <w:numId w:val="7"/>
        </w:numPr>
        <w:jc w:val="both"/>
        <w:rPr>
          <w:sz w:val="28"/>
          <w:szCs w:val="28"/>
        </w:rPr>
      </w:pPr>
      <w:r>
        <w:rPr>
          <w:sz w:val="28"/>
          <w:szCs w:val="28"/>
        </w:rPr>
        <w:t>в сфере развития инфраструктурного комплекса:</w:t>
      </w:r>
    </w:p>
    <w:p w:rsidR="005E2431" w:rsidRDefault="005E2431" w:rsidP="005E2431">
      <w:pPr>
        <w:pStyle w:val="a3"/>
        <w:ind w:left="0" w:firstLine="851"/>
        <w:jc w:val="both"/>
        <w:rPr>
          <w:sz w:val="28"/>
          <w:szCs w:val="28"/>
        </w:rPr>
      </w:pPr>
      <w:r>
        <w:rPr>
          <w:sz w:val="28"/>
          <w:szCs w:val="28"/>
        </w:rPr>
        <w:t>наличие доступной инфраструктуры для размещений производственных и иных объектов инвесторов;</w:t>
      </w:r>
    </w:p>
    <w:p w:rsidR="005E2431" w:rsidRDefault="00171127" w:rsidP="00171127">
      <w:pPr>
        <w:pStyle w:val="a3"/>
        <w:numPr>
          <w:ilvl w:val="0"/>
          <w:numId w:val="7"/>
        </w:numPr>
        <w:jc w:val="both"/>
        <w:rPr>
          <w:sz w:val="28"/>
          <w:szCs w:val="28"/>
        </w:rPr>
      </w:pPr>
      <w:r>
        <w:rPr>
          <w:sz w:val="28"/>
          <w:szCs w:val="28"/>
        </w:rPr>
        <w:t>в сфере развития человеческого капитала:</w:t>
      </w:r>
    </w:p>
    <w:p w:rsidR="00171127" w:rsidRDefault="00171127" w:rsidP="00171127">
      <w:pPr>
        <w:ind w:firstLine="851"/>
        <w:jc w:val="both"/>
        <w:rPr>
          <w:sz w:val="28"/>
          <w:szCs w:val="28"/>
        </w:rPr>
      </w:pPr>
      <w:r>
        <w:rPr>
          <w:sz w:val="28"/>
          <w:szCs w:val="28"/>
        </w:rPr>
        <w:t>осуществление профессиональной подготовки и переподготовки по специальностям, соответствующим потребностям инвесторов;</w:t>
      </w:r>
    </w:p>
    <w:p w:rsidR="00171127" w:rsidRDefault="00171127" w:rsidP="00171127">
      <w:pPr>
        <w:pStyle w:val="a3"/>
        <w:numPr>
          <w:ilvl w:val="0"/>
          <w:numId w:val="7"/>
        </w:numPr>
        <w:ind w:left="0" w:firstLine="851"/>
        <w:jc w:val="both"/>
        <w:rPr>
          <w:sz w:val="28"/>
          <w:szCs w:val="28"/>
        </w:rPr>
      </w:pPr>
      <w:r>
        <w:rPr>
          <w:sz w:val="28"/>
          <w:szCs w:val="28"/>
        </w:rPr>
        <w:t>в сфере повышения эффективности органов муниципальной власти:</w:t>
      </w:r>
    </w:p>
    <w:p w:rsidR="00171127" w:rsidRDefault="00171127" w:rsidP="00171127">
      <w:pPr>
        <w:pStyle w:val="a3"/>
        <w:tabs>
          <w:tab w:val="left" w:pos="0"/>
        </w:tabs>
        <w:ind w:left="0" w:firstLine="851"/>
        <w:jc w:val="both"/>
        <w:rPr>
          <w:sz w:val="28"/>
          <w:szCs w:val="28"/>
        </w:rPr>
      </w:pPr>
      <w:r>
        <w:rPr>
          <w:sz w:val="28"/>
          <w:szCs w:val="28"/>
        </w:rPr>
        <w:t>поддержка инвестиционных проектов.</w:t>
      </w:r>
    </w:p>
    <w:p w:rsidR="00171127" w:rsidRDefault="00171127" w:rsidP="00171127">
      <w:pPr>
        <w:pStyle w:val="a3"/>
        <w:tabs>
          <w:tab w:val="left" w:pos="0"/>
        </w:tabs>
        <w:ind w:left="0" w:firstLine="851"/>
        <w:jc w:val="both"/>
        <w:rPr>
          <w:sz w:val="28"/>
          <w:szCs w:val="28"/>
        </w:rPr>
      </w:pPr>
    </w:p>
    <w:p w:rsidR="0083058F" w:rsidRDefault="0083058F" w:rsidP="0083058F">
      <w:pPr>
        <w:pStyle w:val="a3"/>
        <w:tabs>
          <w:tab w:val="left" w:pos="0"/>
        </w:tabs>
        <w:ind w:left="0" w:firstLine="851"/>
        <w:jc w:val="center"/>
        <w:rPr>
          <w:b/>
          <w:sz w:val="28"/>
          <w:szCs w:val="28"/>
        </w:rPr>
      </w:pPr>
      <w:r>
        <w:rPr>
          <w:b/>
          <w:sz w:val="28"/>
          <w:szCs w:val="28"/>
        </w:rPr>
        <w:t xml:space="preserve">Раздел </w:t>
      </w:r>
      <w:r>
        <w:rPr>
          <w:b/>
          <w:sz w:val="28"/>
          <w:szCs w:val="28"/>
          <w:lang w:val="en-US"/>
        </w:rPr>
        <w:t>V</w:t>
      </w:r>
      <w:r>
        <w:rPr>
          <w:b/>
          <w:sz w:val="28"/>
          <w:szCs w:val="28"/>
        </w:rPr>
        <w:t xml:space="preserve">. ОТРАСЛЕВЫЕ И ТЕРРИТОРИАЛЬНЫЕ ПРИОРИТЕТЫ ИНВЕСТИЦИОННОЙ ПОЛИТИКИ </w:t>
      </w:r>
    </w:p>
    <w:p w:rsidR="00171127" w:rsidRDefault="0083058F" w:rsidP="0083058F">
      <w:pPr>
        <w:pStyle w:val="a3"/>
        <w:tabs>
          <w:tab w:val="left" w:pos="0"/>
        </w:tabs>
        <w:ind w:left="0" w:firstLine="851"/>
        <w:jc w:val="center"/>
        <w:rPr>
          <w:b/>
          <w:sz w:val="28"/>
          <w:szCs w:val="28"/>
        </w:rPr>
      </w:pPr>
      <w:r>
        <w:rPr>
          <w:b/>
          <w:sz w:val="28"/>
          <w:szCs w:val="28"/>
        </w:rPr>
        <w:t>ВОЛЧАНСКОГО ГОРОДСКОГО ОКРУГА</w:t>
      </w:r>
    </w:p>
    <w:p w:rsidR="0083058F" w:rsidRDefault="0083058F" w:rsidP="0083058F">
      <w:pPr>
        <w:pStyle w:val="a3"/>
        <w:tabs>
          <w:tab w:val="left" w:pos="0"/>
        </w:tabs>
        <w:ind w:left="0" w:firstLine="851"/>
        <w:jc w:val="center"/>
        <w:rPr>
          <w:b/>
          <w:sz w:val="28"/>
          <w:szCs w:val="28"/>
        </w:rPr>
      </w:pPr>
    </w:p>
    <w:p w:rsidR="0083058F" w:rsidRDefault="0083058F" w:rsidP="0083058F">
      <w:pPr>
        <w:pStyle w:val="a3"/>
        <w:tabs>
          <w:tab w:val="left" w:pos="0"/>
        </w:tabs>
        <w:ind w:left="0" w:firstLine="851"/>
        <w:jc w:val="both"/>
        <w:rPr>
          <w:sz w:val="28"/>
          <w:szCs w:val="28"/>
        </w:rPr>
      </w:pPr>
      <w:r>
        <w:rPr>
          <w:sz w:val="28"/>
          <w:szCs w:val="28"/>
        </w:rPr>
        <w:lastRenderedPageBreak/>
        <w:t xml:space="preserve">Реализация целей инвестиционной политики Волчанского городского округа, сформулированных в разделе </w:t>
      </w:r>
      <w:r>
        <w:rPr>
          <w:sz w:val="28"/>
          <w:szCs w:val="28"/>
          <w:lang w:val="en-US"/>
        </w:rPr>
        <w:t>IV</w:t>
      </w:r>
      <w:r>
        <w:rPr>
          <w:sz w:val="28"/>
          <w:szCs w:val="28"/>
        </w:rPr>
        <w:t xml:space="preserve"> настоящей Стратегии, должна осуществляться в соответствии со следующими отраслевыми и территориальными приоритетами инвестиционного развития Волчанского городского округа.</w:t>
      </w:r>
    </w:p>
    <w:p w:rsidR="0083058F" w:rsidRDefault="0083058F" w:rsidP="0083058F">
      <w:pPr>
        <w:pStyle w:val="a3"/>
        <w:tabs>
          <w:tab w:val="left" w:pos="0"/>
        </w:tabs>
        <w:ind w:left="0" w:firstLine="851"/>
        <w:jc w:val="both"/>
        <w:rPr>
          <w:sz w:val="28"/>
          <w:szCs w:val="28"/>
        </w:rPr>
      </w:pPr>
    </w:p>
    <w:p w:rsidR="0083058F" w:rsidRPr="0083058F" w:rsidRDefault="0083058F" w:rsidP="0083058F">
      <w:pPr>
        <w:pStyle w:val="a3"/>
        <w:tabs>
          <w:tab w:val="left" w:pos="0"/>
        </w:tabs>
        <w:ind w:left="0" w:firstLine="851"/>
        <w:jc w:val="both"/>
        <w:rPr>
          <w:b/>
          <w:i/>
          <w:sz w:val="28"/>
          <w:szCs w:val="28"/>
        </w:rPr>
      </w:pPr>
      <w:r w:rsidRPr="0083058F">
        <w:rPr>
          <w:b/>
          <w:i/>
          <w:sz w:val="28"/>
          <w:szCs w:val="28"/>
        </w:rPr>
        <w:t>Отраслевые приоритеты инвестиционного развития Волчанского городского округа:</w:t>
      </w:r>
    </w:p>
    <w:p w:rsidR="00E42DD9" w:rsidRDefault="0083058F" w:rsidP="0083058F">
      <w:pPr>
        <w:pStyle w:val="a3"/>
        <w:numPr>
          <w:ilvl w:val="0"/>
          <w:numId w:val="8"/>
        </w:numPr>
        <w:ind w:left="0" w:firstLine="851"/>
        <w:jc w:val="both"/>
        <w:rPr>
          <w:sz w:val="28"/>
          <w:szCs w:val="28"/>
        </w:rPr>
      </w:pPr>
      <w:r>
        <w:rPr>
          <w:sz w:val="28"/>
          <w:szCs w:val="28"/>
        </w:rPr>
        <w:t>Формирование базы для модернизации промышленного комплекса и экономики должно быть обеспечено:</w:t>
      </w:r>
    </w:p>
    <w:p w:rsidR="0083058F" w:rsidRDefault="008863AB" w:rsidP="008863AB">
      <w:pPr>
        <w:pStyle w:val="a3"/>
        <w:ind w:left="0" w:firstLine="851"/>
        <w:jc w:val="both"/>
        <w:rPr>
          <w:sz w:val="28"/>
          <w:szCs w:val="28"/>
        </w:rPr>
      </w:pPr>
      <w:r>
        <w:rPr>
          <w:sz w:val="28"/>
          <w:szCs w:val="28"/>
        </w:rPr>
        <w:t>в машиностроительном комплексе – за счет создания современных высокотехнологичных наукоемких производств, основанных на «экономике знаний», увеличивающих производительность труда;</w:t>
      </w:r>
    </w:p>
    <w:p w:rsidR="008863AB" w:rsidRDefault="008863AB" w:rsidP="008863AB">
      <w:pPr>
        <w:pStyle w:val="a3"/>
        <w:ind w:left="0" w:firstLine="851"/>
        <w:jc w:val="both"/>
        <w:rPr>
          <w:sz w:val="28"/>
          <w:szCs w:val="28"/>
        </w:rPr>
      </w:pPr>
      <w:r>
        <w:rPr>
          <w:sz w:val="28"/>
          <w:szCs w:val="28"/>
        </w:rPr>
        <w:t>в лесопромышленном комплексе – за счет внедрения безотходных технологий деревообработки.</w:t>
      </w:r>
    </w:p>
    <w:p w:rsidR="008863AB" w:rsidRDefault="008863AB" w:rsidP="008863AB">
      <w:pPr>
        <w:pStyle w:val="a3"/>
        <w:numPr>
          <w:ilvl w:val="0"/>
          <w:numId w:val="8"/>
        </w:numPr>
        <w:jc w:val="both"/>
        <w:rPr>
          <w:sz w:val="28"/>
          <w:szCs w:val="28"/>
        </w:rPr>
      </w:pPr>
      <w:r>
        <w:rPr>
          <w:sz w:val="28"/>
          <w:szCs w:val="28"/>
        </w:rPr>
        <w:t>Развитие сферы услуг:</w:t>
      </w:r>
    </w:p>
    <w:p w:rsidR="008863AB" w:rsidRDefault="006C5903" w:rsidP="008863AB">
      <w:pPr>
        <w:ind w:firstLine="851"/>
        <w:jc w:val="both"/>
        <w:rPr>
          <w:sz w:val="28"/>
          <w:szCs w:val="28"/>
        </w:rPr>
      </w:pPr>
      <w:r>
        <w:rPr>
          <w:sz w:val="28"/>
          <w:szCs w:val="28"/>
        </w:rPr>
        <w:t>в социальной сфере: поддержка социально не защищенных граждан; содействие активизации предпринимательской  деятельности в социальной сфере;</w:t>
      </w:r>
    </w:p>
    <w:p w:rsidR="006C5903" w:rsidRDefault="006C5903" w:rsidP="008863AB">
      <w:pPr>
        <w:ind w:firstLine="851"/>
        <w:jc w:val="both"/>
        <w:rPr>
          <w:sz w:val="28"/>
          <w:szCs w:val="28"/>
        </w:rPr>
      </w:pPr>
      <w:r>
        <w:rPr>
          <w:sz w:val="28"/>
          <w:szCs w:val="28"/>
        </w:rPr>
        <w:t>в сфере здравоохранения: повышение качества и доступности медицинской помощи, улучшение на этой основе показателей здоровья населения</w:t>
      </w:r>
      <w:r w:rsidR="00B80678">
        <w:rPr>
          <w:sz w:val="28"/>
          <w:szCs w:val="28"/>
        </w:rPr>
        <w:t>, рост средней продолжительно</w:t>
      </w:r>
      <w:r w:rsidR="00220CE0">
        <w:rPr>
          <w:sz w:val="28"/>
          <w:szCs w:val="28"/>
        </w:rPr>
        <w:t>сти жизни и снижение смертности;</w:t>
      </w:r>
    </w:p>
    <w:p w:rsidR="00B80678" w:rsidRPr="008863AB" w:rsidRDefault="00B80678" w:rsidP="008863AB">
      <w:pPr>
        <w:ind w:firstLine="851"/>
        <w:jc w:val="both"/>
        <w:rPr>
          <w:sz w:val="28"/>
          <w:szCs w:val="28"/>
        </w:rPr>
      </w:pPr>
      <w:r>
        <w:rPr>
          <w:sz w:val="28"/>
          <w:szCs w:val="28"/>
        </w:rPr>
        <w:t>в области образования – обеспечение условий доступности качественного общего образования, в целях по</w:t>
      </w:r>
      <w:r w:rsidR="00220CE0">
        <w:rPr>
          <w:sz w:val="28"/>
          <w:szCs w:val="28"/>
        </w:rPr>
        <w:t>вышения качества жизни человека;</w:t>
      </w:r>
      <w:r>
        <w:rPr>
          <w:sz w:val="28"/>
          <w:szCs w:val="28"/>
        </w:rPr>
        <w:t xml:space="preserve"> </w:t>
      </w:r>
    </w:p>
    <w:p w:rsidR="00E42DD9" w:rsidRPr="00833C45" w:rsidRDefault="00B80678" w:rsidP="00833C45">
      <w:pPr>
        <w:ind w:firstLine="851"/>
        <w:jc w:val="both"/>
        <w:rPr>
          <w:sz w:val="28"/>
          <w:szCs w:val="28"/>
        </w:rPr>
      </w:pPr>
      <w:r>
        <w:rPr>
          <w:sz w:val="28"/>
          <w:szCs w:val="28"/>
        </w:rPr>
        <w:t>в области жилищной политики – создание условий роста предложений на рынке жилья, выведение из существующего жилищного фонда ветхого жилья, активизация развития малоэтажного жилищного строительства.</w:t>
      </w:r>
    </w:p>
    <w:p w:rsidR="00A007A6" w:rsidRDefault="00220CE0" w:rsidP="00220CE0">
      <w:pPr>
        <w:pStyle w:val="a3"/>
        <w:numPr>
          <w:ilvl w:val="0"/>
          <w:numId w:val="8"/>
        </w:numPr>
        <w:ind w:left="0" w:firstLine="851"/>
        <w:jc w:val="both"/>
        <w:rPr>
          <w:sz w:val="28"/>
          <w:szCs w:val="28"/>
        </w:rPr>
      </w:pPr>
      <w:r>
        <w:rPr>
          <w:sz w:val="28"/>
          <w:szCs w:val="28"/>
        </w:rPr>
        <w:t>Реализация инвестиционных проектов, направленных на снижение антропогенного воздействия на окружающую природу.</w:t>
      </w:r>
    </w:p>
    <w:p w:rsidR="00220CE0" w:rsidRDefault="00220CE0" w:rsidP="00220CE0">
      <w:pPr>
        <w:pStyle w:val="a3"/>
        <w:ind w:left="0" w:firstLine="851"/>
        <w:jc w:val="both"/>
        <w:rPr>
          <w:sz w:val="28"/>
          <w:szCs w:val="28"/>
        </w:rPr>
      </w:pPr>
      <w:r>
        <w:rPr>
          <w:sz w:val="28"/>
          <w:szCs w:val="28"/>
        </w:rPr>
        <w:t>В целях обеспечения комфортной среды обитания населения Волчанского городского округа ориентирована на реализацию инвестиционных проектов, направленных на:</w:t>
      </w:r>
    </w:p>
    <w:p w:rsidR="00220CE0" w:rsidRDefault="00220CE0" w:rsidP="00220CE0">
      <w:pPr>
        <w:ind w:firstLine="851"/>
        <w:jc w:val="both"/>
        <w:rPr>
          <w:sz w:val="28"/>
          <w:szCs w:val="28"/>
        </w:rPr>
      </w:pPr>
      <w:r>
        <w:rPr>
          <w:sz w:val="28"/>
          <w:szCs w:val="28"/>
        </w:rPr>
        <w:t>обеспечение населения питьевой водой стандартного качества;</w:t>
      </w:r>
    </w:p>
    <w:p w:rsidR="00220CE0" w:rsidRDefault="00220CE0" w:rsidP="00220CE0">
      <w:pPr>
        <w:ind w:firstLine="851"/>
        <w:jc w:val="both"/>
        <w:rPr>
          <w:sz w:val="28"/>
          <w:szCs w:val="28"/>
        </w:rPr>
      </w:pPr>
      <w:r>
        <w:rPr>
          <w:sz w:val="28"/>
          <w:szCs w:val="28"/>
        </w:rPr>
        <w:t>улучшение качества окружающей среды (использование экологически безопасных видов топлива, снижение объемов выбросов загрязняющих веществ в атмосферный воздух, сбросов загрязненных сточных вод в водные объекты, размещения отходов);</w:t>
      </w:r>
    </w:p>
    <w:p w:rsidR="00220CE0" w:rsidRDefault="00220CE0" w:rsidP="00220CE0">
      <w:pPr>
        <w:ind w:firstLine="851"/>
        <w:jc w:val="both"/>
        <w:rPr>
          <w:sz w:val="28"/>
          <w:szCs w:val="28"/>
        </w:rPr>
      </w:pPr>
      <w:r>
        <w:rPr>
          <w:sz w:val="28"/>
          <w:szCs w:val="28"/>
        </w:rPr>
        <w:t>рациональное использование природных ресурсов (внедрение энерго-, ресурсосберегающих технологий).</w:t>
      </w:r>
    </w:p>
    <w:p w:rsidR="00220CE0" w:rsidRDefault="00220CE0" w:rsidP="00220CE0">
      <w:pPr>
        <w:ind w:firstLine="851"/>
        <w:jc w:val="both"/>
        <w:rPr>
          <w:sz w:val="28"/>
          <w:szCs w:val="28"/>
        </w:rPr>
      </w:pPr>
    </w:p>
    <w:p w:rsidR="00220CE0" w:rsidRPr="009074B0" w:rsidRDefault="00220CE0" w:rsidP="00220CE0">
      <w:pPr>
        <w:ind w:firstLine="851"/>
        <w:jc w:val="both"/>
        <w:rPr>
          <w:b/>
          <w:i/>
          <w:sz w:val="28"/>
          <w:szCs w:val="28"/>
        </w:rPr>
      </w:pPr>
      <w:r w:rsidRPr="009074B0">
        <w:rPr>
          <w:b/>
          <w:i/>
          <w:sz w:val="28"/>
          <w:szCs w:val="28"/>
        </w:rPr>
        <w:t>Территориальные приоритеты инвестиционной политики Волчанского городского округа</w:t>
      </w:r>
    </w:p>
    <w:p w:rsidR="00220CE0" w:rsidRDefault="00220CE0" w:rsidP="009074B0">
      <w:pPr>
        <w:pStyle w:val="a3"/>
        <w:ind w:left="0" w:firstLine="851"/>
        <w:jc w:val="both"/>
        <w:rPr>
          <w:sz w:val="28"/>
          <w:szCs w:val="28"/>
        </w:rPr>
      </w:pPr>
    </w:p>
    <w:p w:rsidR="00157914" w:rsidRDefault="009074B0" w:rsidP="009074B0">
      <w:pPr>
        <w:pStyle w:val="a3"/>
        <w:ind w:left="0" w:firstLine="851"/>
        <w:jc w:val="both"/>
        <w:rPr>
          <w:sz w:val="28"/>
          <w:szCs w:val="28"/>
        </w:rPr>
      </w:pPr>
      <w:r>
        <w:rPr>
          <w:sz w:val="28"/>
          <w:szCs w:val="28"/>
        </w:rPr>
        <w:lastRenderedPageBreak/>
        <w:t xml:space="preserve">В Свердловской области определены 4 группы территорий по своему развитию: «Территории роста»; «Территории стабильного развития»; «Территории потенциального развития»; «Территории ограниченного развития». Проведенная оценка демографического, экономического, ресурсного и инфраструктурного потенциалов развития Волчанского городского округа определила отношение территории к 3 группе – «Территория </w:t>
      </w:r>
      <w:r w:rsidR="00157914">
        <w:rPr>
          <w:sz w:val="28"/>
          <w:szCs w:val="28"/>
        </w:rPr>
        <w:t>ограниченного</w:t>
      </w:r>
      <w:r>
        <w:rPr>
          <w:sz w:val="28"/>
          <w:szCs w:val="28"/>
        </w:rPr>
        <w:t xml:space="preserve"> развития». Данные территории развиваются темпами ниже достигнутого уровня среднеобластного развития. Однако имеют перспективы для дальнейшего развития, обусловленные наличием природных и (или) земельных ресурсов.</w:t>
      </w:r>
      <w:r w:rsidR="00157914">
        <w:rPr>
          <w:sz w:val="28"/>
          <w:szCs w:val="28"/>
        </w:rPr>
        <w:t xml:space="preserve"> Инвестиционная политика Свердловской области в отношении этой группы будет направлена на создание инвестиционной структуры для ускорения темпов экономического развития.</w:t>
      </w:r>
    </w:p>
    <w:p w:rsidR="00157914" w:rsidRDefault="00157914" w:rsidP="009074B0">
      <w:pPr>
        <w:pStyle w:val="a3"/>
        <w:ind w:left="0" w:firstLine="851"/>
        <w:jc w:val="both"/>
        <w:rPr>
          <w:sz w:val="28"/>
          <w:szCs w:val="28"/>
        </w:rPr>
      </w:pPr>
    </w:p>
    <w:p w:rsidR="009074B0" w:rsidRDefault="00157914" w:rsidP="00157914">
      <w:pPr>
        <w:pStyle w:val="a3"/>
        <w:ind w:left="0" w:firstLine="851"/>
        <w:jc w:val="center"/>
        <w:rPr>
          <w:b/>
          <w:sz w:val="28"/>
          <w:szCs w:val="28"/>
        </w:rPr>
      </w:pPr>
      <w:r>
        <w:rPr>
          <w:b/>
          <w:sz w:val="28"/>
          <w:szCs w:val="28"/>
        </w:rPr>
        <w:t xml:space="preserve">Раздел </w:t>
      </w:r>
      <w:r>
        <w:rPr>
          <w:b/>
          <w:sz w:val="28"/>
          <w:szCs w:val="28"/>
          <w:lang w:val="en-US"/>
        </w:rPr>
        <w:t>VI</w:t>
      </w:r>
      <w:r>
        <w:rPr>
          <w:b/>
          <w:sz w:val="28"/>
          <w:szCs w:val="28"/>
        </w:rPr>
        <w:t>. МЕХАНИЗМЫ РЕАЛИЗАЦИИ ИНВЕСТИЦИОННОЙ СТРАТЕГИИ ВОЛЧАНСКОГО ГОРОДСКОГО ОКРУГА НА ПЕРИОД ДО 2020 ГОДА И УПРАВЛЕНИЕ ИЗМЕНЕНИЯМИ</w:t>
      </w:r>
    </w:p>
    <w:p w:rsidR="00157914" w:rsidRDefault="00157914" w:rsidP="00157914">
      <w:pPr>
        <w:pStyle w:val="a3"/>
        <w:ind w:left="0" w:firstLine="851"/>
        <w:jc w:val="center"/>
        <w:rPr>
          <w:b/>
          <w:sz w:val="28"/>
          <w:szCs w:val="28"/>
        </w:rPr>
      </w:pPr>
    </w:p>
    <w:p w:rsidR="00157914" w:rsidRDefault="00157914" w:rsidP="00157914">
      <w:pPr>
        <w:ind w:firstLine="851"/>
        <w:jc w:val="both"/>
        <w:rPr>
          <w:sz w:val="28"/>
          <w:szCs w:val="28"/>
        </w:rPr>
      </w:pPr>
      <w:r>
        <w:rPr>
          <w:sz w:val="28"/>
          <w:szCs w:val="28"/>
        </w:rPr>
        <w:t>Настоящая Стратегия реализуется во взаимосвязи с Программой социально-экономического развития Волчанского городского округа.</w:t>
      </w:r>
    </w:p>
    <w:p w:rsidR="00157914" w:rsidRDefault="00157914" w:rsidP="00157914">
      <w:pPr>
        <w:ind w:firstLine="851"/>
        <w:jc w:val="both"/>
        <w:rPr>
          <w:sz w:val="28"/>
          <w:szCs w:val="28"/>
        </w:rPr>
      </w:pPr>
      <w:r>
        <w:rPr>
          <w:sz w:val="28"/>
          <w:szCs w:val="28"/>
        </w:rPr>
        <w:t>Механизмами реализации настоящей Стратегии являются:</w:t>
      </w:r>
    </w:p>
    <w:p w:rsidR="00157914" w:rsidRDefault="00102D01" w:rsidP="00102D01">
      <w:pPr>
        <w:pStyle w:val="a3"/>
        <w:numPr>
          <w:ilvl w:val="0"/>
          <w:numId w:val="9"/>
        </w:numPr>
        <w:ind w:left="0" w:firstLine="851"/>
        <w:jc w:val="both"/>
        <w:rPr>
          <w:sz w:val="28"/>
          <w:szCs w:val="28"/>
        </w:rPr>
      </w:pPr>
      <w:r>
        <w:rPr>
          <w:sz w:val="28"/>
          <w:szCs w:val="28"/>
        </w:rPr>
        <w:t>Муниципальные целевые программы, содержащие  увязанный по задачам, ресурсам и срокам комплекс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экономического, экологического, социального и культурного развития Волчанского городского округа.</w:t>
      </w:r>
    </w:p>
    <w:p w:rsidR="00F71A46" w:rsidRDefault="00F71A46" w:rsidP="00F71A46">
      <w:pPr>
        <w:pStyle w:val="a3"/>
        <w:ind w:left="0" w:firstLine="851"/>
        <w:jc w:val="both"/>
        <w:rPr>
          <w:sz w:val="28"/>
          <w:szCs w:val="28"/>
        </w:rPr>
      </w:pPr>
      <w:r>
        <w:rPr>
          <w:sz w:val="28"/>
          <w:szCs w:val="28"/>
        </w:rPr>
        <w:t>Участниками реализации Стратегии являются хозяйствующие субъекты, осуществляющие (планирующие осуществлять) деятельность на территории Волчанского городского округа, территориальные органы исполнительной государственной власти, органы местного самоуправления Волчанского городского округа, органы государственной власти Свердловской области, общественные объединения и другие организации.</w:t>
      </w:r>
    </w:p>
    <w:p w:rsidR="00F71A46" w:rsidRDefault="00F71A46" w:rsidP="00F71A46">
      <w:pPr>
        <w:pStyle w:val="a3"/>
        <w:ind w:left="0" w:firstLine="851"/>
        <w:jc w:val="both"/>
        <w:rPr>
          <w:sz w:val="28"/>
          <w:szCs w:val="28"/>
        </w:rPr>
      </w:pPr>
      <w:r>
        <w:rPr>
          <w:sz w:val="28"/>
          <w:szCs w:val="28"/>
        </w:rPr>
        <w:t>Комплексное управление реализацией Стратегии осуществляет администрация Волчанского городского округа, которая:</w:t>
      </w:r>
    </w:p>
    <w:p w:rsidR="00F71A46" w:rsidRDefault="00F71A46" w:rsidP="00F71A46">
      <w:pPr>
        <w:pStyle w:val="a3"/>
        <w:numPr>
          <w:ilvl w:val="0"/>
          <w:numId w:val="10"/>
        </w:numPr>
        <w:ind w:left="0" w:firstLine="851"/>
        <w:jc w:val="both"/>
        <w:rPr>
          <w:sz w:val="28"/>
          <w:szCs w:val="28"/>
        </w:rPr>
      </w:pPr>
      <w:r>
        <w:rPr>
          <w:sz w:val="28"/>
          <w:szCs w:val="28"/>
        </w:rPr>
        <w:t>Определяет эффективные способы достижения стратегических целей инвестиционной политики Волчанского городского округа;</w:t>
      </w:r>
    </w:p>
    <w:p w:rsidR="00F71A46" w:rsidRDefault="00F71A46" w:rsidP="00F71A46">
      <w:pPr>
        <w:pStyle w:val="a3"/>
        <w:numPr>
          <w:ilvl w:val="0"/>
          <w:numId w:val="10"/>
        </w:numPr>
        <w:ind w:left="0" w:firstLine="851"/>
        <w:jc w:val="both"/>
        <w:rPr>
          <w:sz w:val="28"/>
          <w:szCs w:val="28"/>
        </w:rPr>
      </w:pPr>
      <w:r>
        <w:rPr>
          <w:sz w:val="28"/>
          <w:szCs w:val="28"/>
        </w:rPr>
        <w:t>Предлагает объемы финансирования мероприятий на очередной финансовый год и на весь период реализации настоящей Стратегии;</w:t>
      </w:r>
    </w:p>
    <w:p w:rsidR="00F71A46" w:rsidRDefault="00F71A46" w:rsidP="00F71A46">
      <w:pPr>
        <w:pStyle w:val="a3"/>
        <w:numPr>
          <w:ilvl w:val="0"/>
          <w:numId w:val="10"/>
        </w:numPr>
        <w:ind w:left="0" w:firstLine="851"/>
        <w:jc w:val="both"/>
        <w:rPr>
          <w:sz w:val="28"/>
          <w:szCs w:val="28"/>
        </w:rPr>
      </w:pPr>
      <w:r>
        <w:rPr>
          <w:sz w:val="28"/>
          <w:szCs w:val="28"/>
        </w:rPr>
        <w:t>Координирует работу исполнителей мероприятий настоящей Стратегии;</w:t>
      </w:r>
    </w:p>
    <w:p w:rsidR="00F71A46" w:rsidRDefault="00F71A46" w:rsidP="00F71A46">
      <w:pPr>
        <w:pStyle w:val="a3"/>
        <w:numPr>
          <w:ilvl w:val="0"/>
          <w:numId w:val="10"/>
        </w:numPr>
        <w:ind w:left="0" w:firstLine="851"/>
        <w:jc w:val="both"/>
        <w:rPr>
          <w:sz w:val="28"/>
          <w:szCs w:val="28"/>
        </w:rPr>
      </w:pPr>
      <w:r>
        <w:rPr>
          <w:sz w:val="28"/>
          <w:szCs w:val="28"/>
        </w:rPr>
        <w:t>Определяет приоритеты, принимает меры по привлечению средств из внебюджетных источников для финансирования настоящей Стратегии.</w:t>
      </w:r>
    </w:p>
    <w:p w:rsidR="00F71A46" w:rsidRDefault="009039FF" w:rsidP="009039FF">
      <w:pPr>
        <w:pStyle w:val="a3"/>
        <w:ind w:left="0" w:firstLine="851"/>
        <w:jc w:val="both"/>
        <w:rPr>
          <w:sz w:val="28"/>
          <w:szCs w:val="28"/>
        </w:rPr>
      </w:pPr>
      <w:r>
        <w:rPr>
          <w:sz w:val="28"/>
          <w:szCs w:val="28"/>
        </w:rPr>
        <w:lastRenderedPageBreak/>
        <w:t>Разработчики муниципальных целевых программ предусматривают мероприятия по улучшению инвестиционного климата в Волчанском городском округе при разработке и исполнении соответствующих муниципальных целевых программ, участвуют в выполнении мероприятий настоящей Стратегии. Персональную ответственность за выполнение мероприятий настоящей Стратегии и достижение целевых  значений плановых показателей несут руководители органов местного самоуправления, муниципальных учреждений и хозяйствующих субъектов в соответствии с планом мероприятий по реализации настоящей Стратегии (прилагается).</w:t>
      </w:r>
    </w:p>
    <w:p w:rsidR="009039FF" w:rsidRDefault="009039FF" w:rsidP="009039FF">
      <w:pPr>
        <w:pStyle w:val="a3"/>
        <w:ind w:left="0" w:firstLine="851"/>
        <w:jc w:val="both"/>
        <w:rPr>
          <w:sz w:val="28"/>
          <w:szCs w:val="28"/>
        </w:rPr>
      </w:pPr>
      <w:r>
        <w:rPr>
          <w:sz w:val="28"/>
          <w:szCs w:val="28"/>
        </w:rPr>
        <w:t>Мониторинг реализации настоящей Стратегии осуществляет экономический отдел администрации Волчанс</w:t>
      </w:r>
      <w:r w:rsidR="00BD09AD">
        <w:rPr>
          <w:sz w:val="28"/>
          <w:szCs w:val="28"/>
        </w:rPr>
        <w:t>кого городского округа.</w:t>
      </w:r>
    </w:p>
    <w:p w:rsidR="00BD09AD" w:rsidRPr="00102D01" w:rsidRDefault="00BD09AD" w:rsidP="009039FF">
      <w:pPr>
        <w:pStyle w:val="a3"/>
        <w:ind w:left="0" w:firstLine="851"/>
        <w:jc w:val="both"/>
        <w:rPr>
          <w:sz w:val="28"/>
          <w:szCs w:val="28"/>
        </w:rPr>
      </w:pPr>
      <w:r>
        <w:rPr>
          <w:sz w:val="28"/>
          <w:szCs w:val="28"/>
        </w:rPr>
        <w:t>Экономический отдел администрации Волчанского городского округа во взаимодействии с ответственными лицами формирует и ежегодно актуализирует укрупненный план-график реализации мероприятий настоящей Стратегии, а также осуществляет оценку организационных и финансовых ресурсов, необходимых для реализации данных мероприятий.</w:t>
      </w:r>
    </w:p>
    <w:p w:rsidR="00157914" w:rsidRDefault="00157914"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pPr>
    </w:p>
    <w:p w:rsidR="00BD09AD" w:rsidRDefault="00BD09AD" w:rsidP="00157914">
      <w:pPr>
        <w:pStyle w:val="a3"/>
        <w:ind w:left="0" w:firstLine="851"/>
        <w:rPr>
          <w:b/>
          <w:sz w:val="28"/>
          <w:szCs w:val="28"/>
        </w:rPr>
        <w:sectPr w:rsidR="00BD09AD" w:rsidSect="003710DD">
          <w:pgSz w:w="11906" w:h="16838"/>
          <w:pgMar w:top="1134" w:right="850" w:bottom="1134" w:left="1701" w:header="708" w:footer="708" w:gutter="0"/>
          <w:cols w:space="708"/>
          <w:docGrid w:linePitch="360"/>
        </w:sectPr>
      </w:pPr>
    </w:p>
    <w:p w:rsidR="00BD09AD" w:rsidRDefault="00BD09AD" w:rsidP="00157914">
      <w:pPr>
        <w:pStyle w:val="a3"/>
        <w:ind w:left="0" w:firstLine="851"/>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r w:rsidR="006E59D7">
        <w:rPr>
          <w:sz w:val="28"/>
          <w:szCs w:val="28"/>
        </w:rPr>
        <w:t>А</w:t>
      </w:r>
    </w:p>
    <w:p w:rsidR="00BD09AD" w:rsidRDefault="006057B5" w:rsidP="00157914">
      <w:pPr>
        <w:pStyle w:val="a3"/>
        <w:ind w:left="0" w:firstLine="851"/>
        <w:rPr>
          <w:sz w:val="28"/>
          <w:szCs w:val="28"/>
        </w:rPr>
      </w:pPr>
      <w:r>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sidR="00BD09AD">
        <w:rPr>
          <w:sz w:val="28"/>
          <w:szCs w:val="28"/>
        </w:rPr>
        <w:tab/>
      </w:r>
      <w:r>
        <w:rPr>
          <w:sz w:val="28"/>
          <w:szCs w:val="28"/>
        </w:rPr>
        <w:t>постановлением главы</w:t>
      </w:r>
    </w:p>
    <w:p w:rsidR="006057B5" w:rsidRDefault="006057B5" w:rsidP="00157914">
      <w:pPr>
        <w:pStyle w:val="a3"/>
        <w:ind w:left="0"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Волчанского городского округа</w:t>
      </w:r>
    </w:p>
    <w:p w:rsidR="006057B5" w:rsidRPr="00CF382E" w:rsidRDefault="006057B5" w:rsidP="00157914">
      <w:pPr>
        <w:pStyle w:val="a3"/>
        <w:ind w:left="0" w:firstLine="851"/>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CF382E">
        <w:rPr>
          <w:sz w:val="28"/>
          <w:szCs w:val="28"/>
          <w:u w:val="single"/>
        </w:rPr>
        <w:t xml:space="preserve">28.01.2013 </w:t>
      </w:r>
      <w:r>
        <w:rPr>
          <w:sz w:val="28"/>
          <w:szCs w:val="28"/>
        </w:rPr>
        <w:t xml:space="preserve"> года № </w:t>
      </w:r>
      <w:r w:rsidR="00CF382E">
        <w:rPr>
          <w:sz w:val="28"/>
          <w:szCs w:val="28"/>
        </w:rPr>
        <w:t xml:space="preserve"> </w:t>
      </w:r>
      <w:r w:rsidR="00CF382E">
        <w:rPr>
          <w:sz w:val="28"/>
          <w:szCs w:val="28"/>
          <w:u w:val="single"/>
        </w:rPr>
        <w:t>73</w:t>
      </w:r>
    </w:p>
    <w:p w:rsidR="00BD09AD" w:rsidRDefault="00BD09AD" w:rsidP="00157914">
      <w:pPr>
        <w:pStyle w:val="a3"/>
        <w:ind w:left="0" w:firstLine="851"/>
        <w:rPr>
          <w:sz w:val="28"/>
          <w:szCs w:val="28"/>
        </w:rPr>
      </w:pPr>
    </w:p>
    <w:p w:rsidR="006057B5" w:rsidRDefault="006057B5" w:rsidP="006057B5">
      <w:pPr>
        <w:pStyle w:val="a3"/>
        <w:ind w:left="0" w:firstLine="851"/>
        <w:jc w:val="center"/>
        <w:rPr>
          <w:b/>
          <w:sz w:val="28"/>
          <w:szCs w:val="28"/>
        </w:rPr>
      </w:pPr>
      <w:r>
        <w:rPr>
          <w:b/>
          <w:sz w:val="28"/>
          <w:szCs w:val="28"/>
          <w:lang w:val="en-US"/>
        </w:rPr>
        <w:t>SWOT</w:t>
      </w:r>
      <w:r>
        <w:rPr>
          <w:b/>
          <w:sz w:val="28"/>
          <w:szCs w:val="28"/>
        </w:rPr>
        <w:t xml:space="preserve">-матрица оценки факторов, влияющих на инвестиционную привлекательность </w:t>
      </w:r>
    </w:p>
    <w:p w:rsidR="006057B5" w:rsidRDefault="006057B5" w:rsidP="006057B5">
      <w:pPr>
        <w:pStyle w:val="a3"/>
        <w:ind w:left="0" w:firstLine="851"/>
        <w:jc w:val="center"/>
        <w:rPr>
          <w:b/>
          <w:sz w:val="28"/>
          <w:szCs w:val="28"/>
        </w:rPr>
      </w:pPr>
      <w:r>
        <w:rPr>
          <w:b/>
          <w:sz w:val="28"/>
          <w:szCs w:val="28"/>
        </w:rPr>
        <w:t>Волчанского городского округа</w:t>
      </w:r>
    </w:p>
    <w:tbl>
      <w:tblPr>
        <w:tblStyle w:val="a6"/>
        <w:tblW w:w="0" w:type="auto"/>
        <w:tblLook w:val="04A0"/>
      </w:tblPr>
      <w:tblGrid>
        <w:gridCol w:w="7393"/>
        <w:gridCol w:w="7393"/>
      </w:tblGrid>
      <w:tr w:rsidR="006057B5" w:rsidTr="006057B5">
        <w:tc>
          <w:tcPr>
            <w:tcW w:w="7393" w:type="dxa"/>
          </w:tcPr>
          <w:p w:rsidR="006057B5" w:rsidRPr="006057B5" w:rsidRDefault="006057B5" w:rsidP="006057B5">
            <w:pPr>
              <w:pStyle w:val="a3"/>
              <w:ind w:left="0"/>
              <w:jc w:val="center"/>
              <w:rPr>
                <w:b/>
                <w:i/>
                <w:sz w:val="28"/>
                <w:szCs w:val="28"/>
              </w:rPr>
            </w:pPr>
            <w:r>
              <w:rPr>
                <w:b/>
                <w:i/>
                <w:sz w:val="28"/>
                <w:szCs w:val="28"/>
              </w:rPr>
              <w:t>Конкурентные стороны (сильные стороны)</w:t>
            </w:r>
          </w:p>
        </w:tc>
        <w:tc>
          <w:tcPr>
            <w:tcW w:w="7393" w:type="dxa"/>
          </w:tcPr>
          <w:p w:rsidR="006057B5" w:rsidRPr="006057B5" w:rsidRDefault="006057B5" w:rsidP="006057B5">
            <w:pPr>
              <w:pStyle w:val="a3"/>
              <w:ind w:left="0"/>
              <w:jc w:val="center"/>
              <w:rPr>
                <w:b/>
                <w:i/>
                <w:sz w:val="28"/>
                <w:szCs w:val="28"/>
              </w:rPr>
            </w:pPr>
            <w:r w:rsidRPr="006057B5">
              <w:rPr>
                <w:b/>
                <w:i/>
                <w:sz w:val="28"/>
                <w:szCs w:val="28"/>
              </w:rPr>
              <w:t>Внутренние сдерживающие факторы (слабые стороны)</w:t>
            </w:r>
          </w:p>
        </w:tc>
      </w:tr>
      <w:tr w:rsidR="006057B5" w:rsidTr="006057B5">
        <w:tc>
          <w:tcPr>
            <w:tcW w:w="7393" w:type="dxa"/>
          </w:tcPr>
          <w:p w:rsidR="006057B5" w:rsidRDefault="00FF75C2" w:rsidP="00FF75C2">
            <w:pPr>
              <w:pStyle w:val="a3"/>
              <w:numPr>
                <w:ilvl w:val="0"/>
                <w:numId w:val="11"/>
              </w:numPr>
              <w:jc w:val="both"/>
              <w:rPr>
                <w:sz w:val="28"/>
                <w:szCs w:val="28"/>
              </w:rPr>
            </w:pPr>
            <w:r>
              <w:rPr>
                <w:sz w:val="28"/>
                <w:szCs w:val="28"/>
              </w:rPr>
              <w:t>Природные ресурсы для организации на территории округа новых видов экономической деятельности (строительная индустрия);</w:t>
            </w:r>
          </w:p>
          <w:p w:rsidR="00FF75C2" w:rsidRDefault="00FF75C2" w:rsidP="00FF75C2">
            <w:pPr>
              <w:pStyle w:val="a3"/>
              <w:numPr>
                <w:ilvl w:val="0"/>
                <w:numId w:val="11"/>
              </w:numPr>
              <w:jc w:val="both"/>
              <w:rPr>
                <w:sz w:val="28"/>
                <w:szCs w:val="28"/>
              </w:rPr>
            </w:pPr>
            <w:r>
              <w:rPr>
                <w:sz w:val="28"/>
                <w:szCs w:val="28"/>
              </w:rPr>
              <w:t>Близость к формируемому автодорожному коридору «Пермь – Серов – Мансийск – Сургут – Нижневартовск – Томск»;</w:t>
            </w:r>
          </w:p>
          <w:p w:rsidR="00FF75C2" w:rsidRDefault="00FF75C2" w:rsidP="00FF75C2">
            <w:pPr>
              <w:pStyle w:val="a3"/>
              <w:numPr>
                <w:ilvl w:val="0"/>
                <w:numId w:val="11"/>
              </w:numPr>
              <w:jc w:val="both"/>
              <w:rPr>
                <w:sz w:val="28"/>
                <w:szCs w:val="28"/>
              </w:rPr>
            </w:pPr>
            <w:r>
              <w:rPr>
                <w:sz w:val="28"/>
                <w:szCs w:val="28"/>
              </w:rPr>
              <w:t>Близость к формируемому туристко-рекреационному кластеру Северного Урала «Уральский меридиан»;</w:t>
            </w:r>
          </w:p>
          <w:p w:rsidR="00FF75C2" w:rsidRDefault="00FF75C2" w:rsidP="00FF75C2">
            <w:pPr>
              <w:pStyle w:val="a3"/>
              <w:numPr>
                <w:ilvl w:val="0"/>
                <w:numId w:val="11"/>
              </w:numPr>
              <w:jc w:val="both"/>
              <w:rPr>
                <w:sz w:val="28"/>
                <w:szCs w:val="28"/>
              </w:rPr>
            </w:pPr>
            <w:r>
              <w:rPr>
                <w:sz w:val="28"/>
                <w:szCs w:val="28"/>
              </w:rPr>
              <w:t>Возможности для развития мясного и мясо-молочного животноводства.</w:t>
            </w:r>
          </w:p>
        </w:tc>
        <w:tc>
          <w:tcPr>
            <w:tcW w:w="7393" w:type="dxa"/>
          </w:tcPr>
          <w:p w:rsidR="006057B5" w:rsidRDefault="00FF75C2" w:rsidP="00FF75C2">
            <w:pPr>
              <w:pStyle w:val="a3"/>
              <w:numPr>
                <w:ilvl w:val="0"/>
                <w:numId w:val="12"/>
              </w:numPr>
              <w:jc w:val="both"/>
              <w:rPr>
                <w:sz w:val="28"/>
                <w:szCs w:val="28"/>
              </w:rPr>
            </w:pPr>
            <w:r>
              <w:rPr>
                <w:sz w:val="28"/>
                <w:szCs w:val="28"/>
              </w:rPr>
              <w:t>Специализация на добывающем производстве с невозобновляемыми и ограниченными источниками сырья;</w:t>
            </w:r>
          </w:p>
          <w:p w:rsidR="00FF75C2" w:rsidRDefault="00FF75C2" w:rsidP="00FF75C2">
            <w:pPr>
              <w:pStyle w:val="a3"/>
              <w:numPr>
                <w:ilvl w:val="0"/>
                <w:numId w:val="12"/>
              </w:numPr>
              <w:jc w:val="both"/>
              <w:rPr>
                <w:sz w:val="28"/>
                <w:szCs w:val="28"/>
              </w:rPr>
            </w:pPr>
            <w:r>
              <w:rPr>
                <w:sz w:val="28"/>
                <w:szCs w:val="28"/>
              </w:rPr>
              <w:t>Неблагоприятная демографическая ситуация и напряженность на рынке труда;</w:t>
            </w:r>
          </w:p>
          <w:p w:rsidR="00FF75C2" w:rsidRDefault="00FF75C2" w:rsidP="00FF75C2">
            <w:pPr>
              <w:pStyle w:val="a3"/>
              <w:numPr>
                <w:ilvl w:val="0"/>
                <w:numId w:val="12"/>
              </w:numPr>
              <w:jc w:val="both"/>
              <w:rPr>
                <w:sz w:val="28"/>
                <w:szCs w:val="28"/>
              </w:rPr>
            </w:pPr>
            <w:r>
              <w:rPr>
                <w:sz w:val="28"/>
                <w:szCs w:val="28"/>
              </w:rPr>
              <w:t>Слабая диверсификация экономики города;</w:t>
            </w:r>
          </w:p>
          <w:p w:rsidR="00FF75C2" w:rsidRDefault="00FF75C2" w:rsidP="00FF75C2">
            <w:pPr>
              <w:pStyle w:val="a3"/>
              <w:numPr>
                <w:ilvl w:val="0"/>
                <w:numId w:val="12"/>
              </w:numPr>
              <w:jc w:val="both"/>
              <w:rPr>
                <w:sz w:val="28"/>
                <w:szCs w:val="28"/>
              </w:rPr>
            </w:pPr>
            <w:r>
              <w:rPr>
                <w:sz w:val="28"/>
                <w:szCs w:val="28"/>
              </w:rPr>
              <w:t>Разобщенность частей города (Северная, Южная);</w:t>
            </w:r>
          </w:p>
          <w:p w:rsidR="00FF75C2" w:rsidRDefault="00FF75C2" w:rsidP="00FF75C2">
            <w:pPr>
              <w:pStyle w:val="a3"/>
              <w:numPr>
                <w:ilvl w:val="0"/>
                <w:numId w:val="12"/>
              </w:numPr>
              <w:jc w:val="both"/>
              <w:rPr>
                <w:sz w:val="28"/>
                <w:szCs w:val="28"/>
              </w:rPr>
            </w:pPr>
            <w:r>
              <w:rPr>
                <w:sz w:val="28"/>
                <w:szCs w:val="28"/>
              </w:rPr>
              <w:t>Минимальные возможности для профессиональной реализации жителей города</w:t>
            </w:r>
            <w:r w:rsidR="00F83EB6">
              <w:rPr>
                <w:sz w:val="28"/>
                <w:szCs w:val="28"/>
              </w:rPr>
              <w:t>;</w:t>
            </w:r>
          </w:p>
          <w:p w:rsidR="00F83EB6" w:rsidRDefault="00F83EB6" w:rsidP="00FF75C2">
            <w:pPr>
              <w:pStyle w:val="a3"/>
              <w:numPr>
                <w:ilvl w:val="0"/>
                <w:numId w:val="12"/>
              </w:numPr>
              <w:jc w:val="both"/>
              <w:rPr>
                <w:sz w:val="28"/>
                <w:szCs w:val="28"/>
              </w:rPr>
            </w:pPr>
            <w:r>
              <w:rPr>
                <w:sz w:val="28"/>
                <w:szCs w:val="28"/>
              </w:rPr>
              <w:t>Высокий износ жилого фонда, объектов социальной (коммунальной) инфраструктуры;</w:t>
            </w:r>
          </w:p>
          <w:p w:rsidR="00F83EB6" w:rsidRDefault="00F83EB6" w:rsidP="00FF75C2">
            <w:pPr>
              <w:pStyle w:val="a3"/>
              <w:numPr>
                <w:ilvl w:val="0"/>
                <w:numId w:val="12"/>
              </w:numPr>
              <w:jc w:val="both"/>
              <w:rPr>
                <w:sz w:val="28"/>
                <w:szCs w:val="28"/>
              </w:rPr>
            </w:pPr>
            <w:r>
              <w:rPr>
                <w:sz w:val="28"/>
                <w:szCs w:val="28"/>
              </w:rPr>
              <w:t>Низкая бюджетная обеспеченность собственными доходами.</w:t>
            </w:r>
          </w:p>
        </w:tc>
      </w:tr>
      <w:tr w:rsidR="00F83EB6" w:rsidTr="006057B5">
        <w:tc>
          <w:tcPr>
            <w:tcW w:w="7393" w:type="dxa"/>
          </w:tcPr>
          <w:p w:rsidR="00F83EB6" w:rsidRPr="00F83EB6" w:rsidRDefault="00F83EB6" w:rsidP="00F83EB6">
            <w:pPr>
              <w:pStyle w:val="a3"/>
              <w:jc w:val="center"/>
              <w:rPr>
                <w:b/>
                <w:i/>
                <w:sz w:val="28"/>
                <w:szCs w:val="28"/>
              </w:rPr>
            </w:pPr>
            <w:r>
              <w:rPr>
                <w:b/>
                <w:i/>
                <w:sz w:val="28"/>
                <w:szCs w:val="28"/>
              </w:rPr>
              <w:t>Возможности внешней среды</w:t>
            </w:r>
          </w:p>
        </w:tc>
        <w:tc>
          <w:tcPr>
            <w:tcW w:w="7393" w:type="dxa"/>
          </w:tcPr>
          <w:p w:rsidR="00F83EB6" w:rsidRPr="00F83EB6" w:rsidRDefault="00F83EB6" w:rsidP="00F83EB6">
            <w:pPr>
              <w:pStyle w:val="a3"/>
              <w:jc w:val="center"/>
              <w:rPr>
                <w:b/>
                <w:i/>
                <w:sz w:val="28"/>
                <w:szCs w:val="28"/>
              </w:rPr>
            </w:pPr>
            <w:r>
              <w:rPr>
                <w:b/>
                <w:i/>
                <w:sz w:val="28"/>
                <w:szCs w:val="28"/>
              </w:rPr>
              <w:t>Угрозы со стороны внешней среды</w:t>
            </w:r>
          </w:p>
        </w:tc>
      </w:tr>
      <w:tr w:rsidR="00F83EB6" w:rsidRPr="00F83EB6" w:rsidTr="006057B5">
        <w:tc>
          <w:tcPr>
            <w:tcW w:w="7393" w:type="dxa"/>
          </w:tcPr>
          <w:p w:rsidR="00F83EB6" w:rsidRDefault="00F83EB6" w:rsidP="00F83EB6">
            <w:pPr>
              <w:pStyle w:val="a3"/>
              <w:numPr>
                <w:ilvl w:val="0"/>
                <w:numId w:val="13"/>
              </w:numPr>
              <w:jc w:val="both"/>
              <w:rPr>
                <w:sz w:val="28"/>
                <w:szCs w:val="28"/>
              </w:rPr>
            </w:pPr>
            <w:r>
              <w:rPr>
                <w:sz w:val="28"/>
                <w:szCs w:val="28"/>
              </w:rPr>
              <w:t>Привлечение федерального и областного финансирования в рамках участия в областных программах;</w:t>
            </w:r>
          </w:p>
          <w:p w:rsidR="00F83EB6" w:rsidRPr="00F83EB6" w:rsidRDefault="00F83EB6" w:rsidP="00F83EB6">
            <w:pPr>
              <w:pStyle w:val="a3"/>
              <w:numPr>
                <w:ilvl w:val="0"/>
                <w:numId w:val="13"/>
              </w:numPr>
              <w:jc w:val="both"/>
              <w:rPr>
                <w:sz w:val="28"/>
                <w:szCs w:val="28"/>
              </w:rPr>
            </w:pPr>
            <w:r>
              <w:rPr>
                <w:sz w:val="28"/>
                <w:szCs w:val="28"/>
              </w:rPr>
              <w:t>Повышение открытости и инвестиционной привлекательности Свердловской области.</w:t>
            </w:r>
          </w:p>
        </w:tc>
        <w:tc>
          <w:tcPr>
            <w:tcW w:w="7393" w:type="dxa"/>
          </w:tcPr>
          <w:p w:rsidR="00F83EB6" w:rsidRDefault="00F83EB6" w:rsidP="00F83EB6">
            <w:pPr>
              <w:pStyle w:val="a3"/>
              <w:numPr>
                <w:ilvl w:val="0"/>
                <w:numId w:val="15"/>
              </w:numPr>
              <w:jc w:val="both"/>
              <w:rPr>
                <w:sz w:val="28"/>
                <w:szCs w:val="28"/>
              </w:rPr>
            </w:pPr>
            <w:r>
              <w:rPr>
                <w:sz w:val="28"/>
                <w:szCs w:val="28"/>
              </w:rPr>
              <w:t>Появление конкурентов в соседних регионах в сфере производства;</w:t>
            </w:r>
          </w:p>
          <w:p w:rsidR="00F83EB6" w:rsidRDefault="00F83EB6" w:rsidP="00F83EB6">
            <w:pPr>
              <w:pStyle w:val="a3"/>
              <w:numPr>
                <w:ilvl w:val="0"/>
                <w:numId w:val="15"/>
              </w:numPr>
              <w:jc w:val="both"/>
              <w:rPr>
                <w:sz w:val="28"/>
                <w:szCs w:val="28"/>
              </w:rPr>
            </w:pPr>
            <w:r>
              <w:rPr>
                <w:sz w:val="28"/>
                <w:szCs w:val="28"/>
              </w:rPr>
              <w:t xml:space="preserve">Сокращение </w:t>
            </w:r>
            <w:r w:rsidR="002B16E0">
              <w:rPr>
                <w:sz w:val="28"/>
                <w:szCs w:val="28"/>
              </w:rPr>
              <w:t>программ поддержки занятости;</w:t>
            </w:r>
          </w:p>
          <w:p w:rsidR="002B16E0" w:rsidRPr="00F83EB6" w:rsidRDefault="002B16E0" w:rsidP="00F83EB6">
            <w:pPr>
              <w:pStyle w:val="a3"/>
              <w:numPr>
                <w:ilvl w:val="0"/>
                <w:numId w:val="15"/>
              </w:numPr>
              <w:jc w:val="both"/>
              <w:rPr>
                <w:sz w:val="28"/>
                <w:szCs w:val="28"/>
              </w:rPr>
            </w:pPr>
            <w:r>
              <w:rPr>
                <w:sz w:val="28"/>
                <w:szCs w:val="28"/>
              </w:rPr>
              <w:t>Конкуренция со стороны других муниципальных образований за трудовые ресурсы.</w:t>
            </w:r>
          </w:p>
        </w:tc>
      </w:tr>
    </w:tbl>
    <w:p w:rsidR="006057B5" w:rsidRDefault="006057B5" w:rsidP="006057B5">
      <w:pPr>
        <w:pStyle w:val="a3"/>
        <w:ind w:left="0" w:firstLine="851"/>
        <w:rPr>
          <w:sz w:val="28"/>
          <w:szCs w:val="28"/>
        </w:rPr>
      </w:pPr>
    </w:p>
    <w:p w:rsidR="009F6B1C" w:rsidRDefault="009F6B1C" w:rsidP="000C3EDC">
      <w:pPr>
        <w:pStyle w:val="a3"/>
        <w:ind w:left="8353" w:firstLine="851"/>
        <w:rPr>
          <w:sz w:val="28"/>
          <w:szCs w:val="28"/>
        </w:rPr>
      </w:pPr>
    </w:p>
    <w:p w:rsidR="000C3EDC" w:rsidRDefault="000C3EDC" w:rsidP="000C3EDC">
      <w:pPr>
        <w:pStyle w:val="a3"/>
        <w:ind w:left="8353" w:firstLine="851"/>
        <w:rPr>
          <w:sz w:val="28"/>
          <w:szCs w:val="28"/>
        </w:rPr>
      </w:pPr>
      <w:r>
        <w:rPr>
          <w:sz w:val="28"/>
          <w:szCs w:val="28"/>
        </w:rPr>
        <w:lastRenderedPageBreak/>
        <w:t>УТВЕРЖДЕН</w:t>
      </w:r>
      <w:r w:rsidR="006E59D7">
        <w:rPr>
          <w:sz w:val="28"/>
          <w:szCs w:val="28"/>
        </w:rPr>
        <w:t>А</w:t>
      </w:r>
    </w:p>
    <w:p w:rsidR="000C3EDC" w:rsidRDefault="000C3EDC" w:rsidP="000C3EDC">
      <w:pPr>
        <w:pStyle w:val="a3"/>
        <w:ind w:left="0"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главы</w:t>
      </w:r>
    </w:p>
    <w:p w:rsidR="000C3EDC" w:rsidRDefault="000C3EDC" w:rsidP="000C3EDC">
      <w:pPr>
        <w:pStyle w:val="a3"/>
        <w:ind w:left="0"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Волчанского городского округа</w:t>
      </w:r>
    </w:p>
    <w:p w:rsidR="000C3EDC" w:rsidRPr="00CF382E" w:rsidRDefault="000C3EDC" w:rsidP="000C3EDC">
      <w:pPr>
        <w:pStyle w:val="a3"/>
        <w:ind w:left="0" w:firstLine="851"/>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CF382E">
        <w:rPr>
          <w:sz w:val="28"/>
          <w:szCs w:val="28"/>
        </w:rPr>
        <w:t xml:space="preserve"> </w:t>
      </w:r>
      <w:r w:rsidR="00CF382E">
        <w:rPr>
          <w:sz w:val="28"/>
          <w:szCs w:val="28"/>
          <w:u w:val="single"/>
        </w:rPr>
        <w:t xml:space="preserve">28.01.2013 </w:t>
      </w:r>
      <w:r>
        <w:rPr>
          <w:sz w:val="28"/>
          <w:szCs w:val="28"/>
        </w:rPr>
        <w:t xml:space="preserve"> года № </w:t>
      </w:r>
      <w:r w:rsidR="00CF382E">
        <w:rPr>
          <w:sz w:val="28"/>
          <w:szCs w:val="28"/>
        </w:rPr>
        <w:t xml:space="preserve"> </w:t>
      </w:r>
      <w:r w:rsidR="00CF382E">
        <w:rPr>
          <w:sz w:val="28"/>
          <w:szCs w:val="28"/>
          <w:u w:val="single"/>
        </w:rPr>
        <w:t>73</w:t>
      </w:r>
    </w:p>
    <w:p w:rsidR="000C3EDC" w:rsidRPr="000C3EDC" w:rsidRDefault="000C3EDC" w:rsidP="000C3EDC"/>
    <w:p w:rsidR="000C3EDC" w:rsidRDefault="000C3EDC" w:rsidP="000C3EDC">
      <w:pPr>
        <w:jc w:val="center"/>
        <w:rPr>
          <w:b/>
          <w:sz w:val="28"/>
          <w:szCs w:val="28"/>
        </w:rPr>
      </w:pPr>
      <w:r>
        <w:rPr>
          <w:b/>
          <w:sz w:val="28"/>
          <w:szCs w:val="28"/>
        </w:rPr>
        <w:t xml:space="preserve">Система целей Инвестиционной стратегии Волчанского городского округа </w:t>
      </w:r>
    </w:p>
    <w:p w:rsidR="000C3EDC" w:rsidRDefault="000C3EDC" w:rsidP="000C3EDC">
      <w:pPr>
        <w:jc w:val="center"/>
        <w:rPr>
          <w:b/>
          <w:sz w:val="28"/>
          <w:szCs w:val="28"/>
        </w:rPr>
      </w:pPr>
      <w:r>
        <w:rPr>
          <w:b/>
          <w:sz w:val="28"/>
          <w:szCs w:val="28"/>
        </w:rPr>
        <w:t>на период до 2020 года и показатели их достижения</w:t>
      </w:r>
    </w:p>
    <w:p w:rsidR="000C3EDC" w:rsidRDefault="000C3EDC" w:rsidP="000C3EDC">
      <w:pPr>
        <w:jc w:val="center"/>
        <w:rPr>
          <w:b/>
          <w:sz w:val="28"/>
          <w:szCs w:val="28"/>
        </w:rPr>
      </w:pPr>
    </w:p>
    <w:tbl>
      <w:tblPr>
        <w:tblStyle w:val="a6"/>
        <w:tblW w:w="14832" w:type="dxa"/>
        <w:tblLook w:val="04A0"/>
      </w:tblPr>
      <w:tblGrid>
        <w:gridCol w:w="959"/>
        <w:gridCol w:w="2957"/>
        <w:gridCol w:w="3563"/>
        <w:gridCol w:w="4395"/>
        <w:gridCol w:w="2958"/>
      </w:tblGrid>
      <w:tr w:rsidR="000C3EDC" w:rsidRPr="000C3EDC" w:rsidTr="00B04824">
        <w:tc>
          <w:tcPr>
            <w:tcW w:w="959" w:type="dxa"/>
            <w:vAlign w:val="center"/>
          </w:tcPr>
          <w:p w:rsidR="000C3EDC" w:rsidRPr="000C3EDC" w:rsidRDefault="000C3EDC" w:rsidP="000C3EDC">
            <w:pPr>
              <w:jc w:val="center"/>
              <w:rPr>
                <w:sz w:val="28"/>
                <w:szCs w:val="28"/>
              </w:rPr>
            </w:pPr>
            <w:r w:rsidRPr="000C3EDC">
              <w:rPr>
                <w:sz w:val="28"/>
                <w:szCs w:val="28"/>
              </w:rPr>
              <w:t>№ п/п</w:t>
            </w:r>
          </w:p>
        </w:tc>
        <w:tc>
          <w:tcPr>
            <w:tcW w:w="2957" w:type="dxa"/>
            <w:vAlign w:val="center"/>
          </w:tcPr>
          <w:p w:rsidR="000C3EDC" w:rsidRPr="000C3EDC" w:rsidRDefault="000C3EDC" w:rsidP="000C3EDC">
            <w:pPr>
              <w:jc w:val="center"/>
              <w:rPr>
                <w:sz w:val="28"/>
                <w:szCs w:val="28"/>
              </w:rPr>
            </w:pPr>
            <w:r>
              <w:rPr>
                <w:sz w:val="28"/>
                <w:szCs w:val="28"/>
              </w:rPr>
              <w:t>Фактор инвестиционной привлекательности</w:t>
            </w:r>
          </w:p>
        </w:tc>
        <w:tc>
          <w:tcPr>
            <w:tcW w:w="3563" w:type="dxa"/>
            <w:vAlign w:val="center"/>
          </w:tcPr>
          <w:p w:rsidR="000C3EDC" w:rsidRPr="000C3EDC" w:rsidRDefault="000C3EDC" w:rsidP="000C3EDC">
            <w:pPr>
              <w:jc w:val="center"/>
              <w:rPr>
                <w:sz w:val="28"/>
                <w:szCs w:val="28"/>
              </w:rPr>
            </w:pPr>
            <w:r>
              <w:rPr>
                <w:sz w:val="28"/>
                <w:szCs w:val="28"/>
              </w:rPr>
              <w:t>Наименование цели</w:t>
            </w:r>
          </w:p>
        </w:tc>
        <w:tc>
          <w:tcPr>
            <w:tcW w:w="4395" w:type="dxa"/>
            <w:vAlign w:val="center"/>
          </w:tcPr>
          <w:p w:rsidR="000C3EDC" w:rsidRPr="000C3EDC" w:rsidRDefault="000C3EDC" w:rsidP="00AE0E0B">
            <w:pPr>
              <w:jc w:val="center"/>
              <w:rPr>
                <w:sz w:val="28"/>
                <w:szCs w:val="28"/>
              </w:rPr>
            </w:pPr>
            <w:r>
              <w:rPr>
                <w:sz w:val="28"/>
                <w:szCs w:val="28"/>
              </w:rPr>
              <w:t>Показатель достижения цели</w:t>
            </w:r>
            <w:r w:rsidR="00776395">
              <w:rPr>
                <w:sz w:val="28"/>
                <w:szCs w:val="28"/>
              </w:rPr>
              <w:t xml:space="preserve"> </w:t>
            </w:r>
          </w:p>
        </w:tc>
        <w:tc>
          <w:tcPr>
            <w:tcW w:w="2958" w:type="dxa"/>
            <w:vAlign w:val="center"/>
          </w:tcPr>
          <w:p w:rsidR="000C3EDC" w:rsidRPr="000C3EDC" w:rsidRDefault="000C3EDC" w:rsidP="000C3EDC">
            <w:pPr>
              <w:jc w:val="center"/>
              <w:rPr>
                <w:sz w:val="28"/>
                <w:szCs w:val="28"/>
              </w:rPr>
            </w:pPr>
            <w:r>
              <w:rPr>
                <w:sz w:val="28"/>
                <w:szCs w:val="28"/>
              </w:rPr>
              <w:t>Порядок предоставления показателей</w:t>
            </w:r>
          </w:p>
        </w:tc>
      </w:tr>
      <w:tr w:rsidR="000C3EDC" w:rsidTr="00B04824">
        <w:tc>
          <w:tcPr>
            <w:tcW w:w="959" w:type="dxa"/>
            <w:vAlign w:val="center"/>
          </w:tcPr>
          <w:p w:rsidR="000C3EDC" w:rsidRDefault="000C3EDC" w:rsidP="000C3EDC">
            <w:pPr>
              <w:jc w:val="center"/>
              <w:rPr>
                <w:b/>
                <w:sz w:val="28"/>
                <w:szCs w:val="28"/>
              </w:rPr>
            </w:pPr>
            <w:r>
              <w:rPr>
                <w:b/>
                <w:sz w:val="28"/>
                <w:szCs w:val="28"/>
              </w:rPr>
              <w:t>1</w:t>
            </w:r>
          </w:p>
        </w:tc>
        <w:tc>
          <w:tcPr>
            <w:tcW w:w="2957" w:type="dxa"/>
            <w:vAlign w:val="center"/>
          </w:tcPr>
          <w:p w:rsidR="000C3EDC" w:rsidRDefault="000C3EDC" w:rsidP="000C3EDC">
            <w:pPr>
              <w:jc w:val="center"/>
              <w:rPr>
                <w:b/>
                <w:sz w:val="28"/>
                <w:szCs w:val="28"/>
              </w:rPr>
            </w:pPr>
            <w:r>
              <w:rPr>
                <w:b/>
                <w:sz w:val="28"/>
                <w:szCs w:val="28"/>
              </w:rPr>
              <w:t>2</w:t>
            </w:r>
          </w:p>
        </w:tc>
        <w:tc>
          <w:tcPr>
            <w:tcW w:w="3563" w:type="dxa"/>
            <w:vAlign w:val="center"/>
          </w:tcPr>
          <w:p w:rsidR="000C3EDC" w:rsidRDefault="000C3EDC" w:rsidP="000C3EDC">
            <w:pPr>
              <w:jc w:val="center"/>
              <w:rPr>
                <w:b/>
                <w:sz w:val="28"/>
                <w:szCs w:val="28"/>
              </w:rPr>
            </w:pPr>
            <w:r>
              <w:rPr>
                <w:b/>
                <w:sz w:val="28"/>
                <w:szCs w:val="28"/>
              </w:rPr>
              <w:t>3</w:t>
            </w:r>
          </w:p>
        </w:tc>
        <w:tc>
          <w:tcPr>
            <w:tcW w:w="4395" w:type="dxa"/>
            <w:vAlign w:val="center"/>
          </w:tcPr>
          <w:p w:rsidR="000C3EDC" w:rsidRDefault="000C3EDC" w:rsidP="000C3EDC">
            <w:pPr>
              <w:jc w:val="center"/>
              <w:rPr>
                <w:b/>
                <w:sz w:val="28"/>
                <w:szCs w:val="28"/>
              </w:rPr>
            </w:pPr>
            <w:r>
              <w:rPr>
                <w:b/>
                <w:sz w:val="28"/>
                <w:szCs w:val="28"/>
              </w:rPr>
              <w:t>4</w:t>
            </w:r>
          </w:p>
        </w:tc>
        <w:tc>
          <w:tcPr>
            <w:tcW w:w="2958" w:type="dxa"/>
            <w:vAlign w:val="center"/>
          </w:tcPr>
          <w:p w:rsidR="000C3EDC" w:rsidRDefault="000C3EDC" w:rsidP="000C3EDC">
            <w:pPr>
              <w:jc w:val="center"/>
              <w:rPr>
                <w:b/>
                <w:sz w:val="28"/>
                <w:szCs w:val="28"/>
              </w:rPr>
            </w:pPr>
            <w:r>
              <w:rPr>
                <w:b/>
                <w:sz w:val="28"/>
                <w:szCs w:val="28"/>
              </w:rPr>
              <w:t>5</w:t>
            </w:r>
          </w:p>
        </w:tc>
      </w:tr>
      <w:tr w:rsidR="000C3EDC" w:rsidRPr="000C3EDC" w:rsidTr="00B04824">
        <w:tc>
          <w:tcPr>
            <w:tcW w:w="959" w:type="dxa"/>
            <w:vAlign w:val="center"/>
          </w:tcPr>
          <w:p w:rsidR="000C3EDC" w:rsidRPr="000C3EDC" w:rsidRDefault="000C3EDC" w:rsidP="000C3EDC">
            <w:pPr>
              <w:jc w:val="center"/>
              <w:rPr>
                <w:sz w:val="28"/>
                <w:szCs w:val="28"/>
              </w:rPr>
            </w:pPr>
            <w:r>
              <w:rPr>
                <w:sz w:val="28"/>
                <w:szCs w:val="28"/>
              </w:rPr>
              <w:t>1</w:t>
            </w:r>
          </w:p>
        </w:tc>
        <w:tc>
          <w:tcPr>
            <w:tcW w:w="2957" w:type="dxa"/>
            <w:vAlign w:val="center"/>
          </w:tcPr>
          <w:p w:rsidR="000C3EDC" w:rsidRPr="000C3EDC" w:rsidRDefault="00B04824" w:rsidP="00B04824">
            <w:pPr>
              <w:jc w:val="both"/>
              <w:rPr>
                <w:sz w:val="28"/>
                <w:szCs w:val="28"/>
              </w:rPr>
            </w:pPr>
            <w:r>
              <w:rPr>
                <w:sz w:val="28"/>
                <w:szCs w:val="28"/>
              </w:rPr>
              <w:t>Достижение главной стратегической цели инвестиционной политики Волчанского городского округа</w:t>
            </w:r>
          </w:p>
        </w:tc>
        <w:tc>
          <w:tcPr>
            <w:tcW w:w="3563" w:type="dxa"/>
            <w:vAlign w:val="center"/>
          </w:tcPr>
          <w:p w:rsidR="000C3EDC" w:rsidRPr="000C3EDC" w:rsidRDefault="00B04824" w:rsidP="000C3EDC">
            <w:pPr>
              <w:jc w:val="center"/>
              <w:rPr>
                <w:sz w:val="28"/>
                <w:szCs w:val="28"/>
              </w:rPr>
            </w:pPr>
            <w:r>
              <w:rPr>
                <w:sz w:val="28"/>
                <w:szCs w:val="28"/>
              </w:rPr>
              <w:t>Формирование условий для привлечения инвестиций и сопровождения инвестиционных проектов</w:t>
            </w:r>
          </w:p>
        </w:tc>
        <w:tc>
          <w:tcPr>
            <w:tcW w:w="4395" w:type="dxa"/>
            <w:vAlign w:val="center"/>
          </w:tcPr>
          <w:p w:rsidR="000C3EDC" w:rsidRDefault="00B04824" w:rsidP="00B04824">
            <w:pPr>
              <w:pStyle w:val="a3"/>
              <w:numPr>
                <w:ilvl w:val="0"/>
                <w:numId w:val="16"/>
              </w:numPr>
              <w:jc w:val="both"/>
              <w:rPr>
                <w:sz w:val="28"/>
                <w:szCs w:val="28"/>
              </w:rPr>
            </w:pPr>
            <w:r>
              <w:rPr>
                <w:sz w:val="28"/>
                <w:szCs w:val="28"/>
              </w:rPr>
              <w:t>Годовой объем инвестиций в основной капитал – 64,3 млн. рублей (2020 год);</w:t>
            </w:r>
          </w:p>
          <w:p w:rsidR="00B04824" w:rsidRPr="00B04824" w:rsidRDefault="00B04824" w:rsidP="00B04824">
            <w:pPr>
              <w:pStyle w:val="a3"/>
              <w:numPr>
                <w:ilvl w:val="0"/>
                <w:numId w:val="16"/>
              </w:numPr>
              <w:jc w:val="both"/>
              <w:rPr>
                <w:sz w:val="28"/>
                <w:szCs w:val="28"/>
              </w:rPr>
            </w:pPr>
            <w:r>
              <w:rPr>
                <w:sz w:val="28"/>
                <w:szCs w:val="28"/>
              </w:rPr>
              <w:t>Годовой объем инвестиций в основной капитал на душу населения – 6348 рублей на человека (2020 год)</w:t>
            </w:r>
          </w:p>
        </w:tc>
        <w:tc>
          <w:tcPr>
            <w:tcW w:w="2958" w:type="dxa"/>
            <w:vAlign w:val="center"/>
          </w:tcPr>
          <w:p w:rsidR="000C3EDC" w:rsidRPr="000C3EDC" w:rsidRDefault="00B04824" w:rsidP="000C3EDC">
            <w:pPr>
              <w:jc w:val="center"/>
              <w:rPr>
                <w:sz w:val="28"/>
                <w:szCs w:val="28"/>
              </w:rPr>
            </w:pPr>
            <w:r>
              <w:rPr>
                <w:sz w:val="28"/>
                <w:szCs w:val="28"/>
              </w:rPr>
              <w:t>По прогнозным данным предприятий и организаций</w:t>
            </w:r>
          </w:p>
        </w:tc>
      </w:tr>
      <w:tr w:rsidR="00AE0E0B" w:rsidRPr="000C3EDC" w:rsidTr="00776395">
        <w:tc>
          <w:tcPr>
            <w:tcW w:w="959" w:type="dxa"/>
            <w:vAlign w:val="center"/>
          </w:tcPr>
          <w:p w:rsidR="00AE0E0B" w:rsidRDefault="00AE0E0B" w:rsidP="000C3EDC">
            <w:pPr>
              <w:jc w:val="center"/>
              <w:rPr>
                <w:sz w:val="28"/>
                <w:szCs w:val="28"/>
              </w:rPr>
            </w:pPr>
            <w:r>
              <w:rPr>
                <w:sz w:val="28"/>
                <w:szCs w:val="28"/>
              </w:rPr>
              <w:t>2</w:t>
            </w:r>
          </w:p>
        </w:tc>
        <w:tc>
          <w:tcPr>
            <w:tcW w:w="2957" w:type="dxa"/>
            <w:vMerge w:val="restart"/>
            <w:vAlign w:val="center"/>
          </w:tcPr>
          <w:p w:rsidR="00AE0E0B" w:rsidRDefault="00AE0E0B" w:rsidP="00B04824">
            <w:pPr>
              <w:jc w:val="both"/>
              <w:rPr>
                <w:sz w:val="28"/>
                <w:szCs w:val="28"/>
              </w:rPr>
            </w:pPr>
            <w:r>
              <w:rPr>
                <w:sz w:val="28"/>
                <w:szCs w:val="28"/>
              </w:rPr>
              <w:t>Развитие промышленных и потребительских рынков,</w:t>
            </w:r>
          </w:p>
          <w:p w:rsidR="00AE0E0B" w:rsidRDefault="00AE0E0B" w:rsidP="00B04824">
            <w:pPr>
              <w:jc w:val="both"/>
              <w:rPr>
                <w:sz w:val="28"/>
                <w:szCs w:val="28"/>
              </w:rPr>
            </w:pPr>
            <w:r>
              <w:rPr>
                <w:sz w:val="28"/>
                <w:szCs w:val="28"/>
              </w:rPr>
              <w:t>развитие малого и среднего предпринимательства</w:t>
            </w:r>
          </w:p>
        </w:tc>
        <w:tc>
          <w:tcPr>
            <w:tcW w:w="3563" w:type="dxa"/>
            <w:vAlign w:val="center"/>
          </w:tcPr>
          <w:p w:rsidR="00AE0E0B" w:rsidRDefault="00AE0E0B" w:rsidP="00776395">
            <w:pPr>
              <w:jc w:val="center"/>
              <w:rPr>
                <w:sz w:val="28"/>
                <w:szCs w:val="28"/>
              </w:rPr>
            </w:pPr>
            <w:r>
              <w:rPr>
                <w:sz w:val="28"/>
                <w:szCs w:val="28"/>
              </w:rPr>
              <w:t>Повышение конкурентоспособности действующих промышленных предприятий</w:t>
            </w:r>
          </w:p>
        </w:tc>
        <w:tc>
          <w:tcPr>
            <w:tcW w:w="4395" w:type="dxa"/>
            <w:vAlign w:val="center"/>
          </w:tcPr>
          <w:p w:rsidR="00AE0E0B" w:rsidRDefault="00AE0E0B" w:rsidP="00776395">
            <w:pPr>
              <w:pStyle w:val="a3"/>
              <w:ind w:left="34"/>
              <w:jc w:val="both"/>
              <w:rPr>
                <w:sz w:val="28"/>
                <w:szCs w:val="28"/>
              </w:rPr>
            </w:pPr>
            <w:r>
              <w:rPr>
                <w:sz w:val="28"/>
                <w:szCs w:val="28"/>
              </w:rPr>
              <w:t>Объем отгруженной продукции в промышленности – 6123,35 млн. рублей (2020 год)</w:t>
            </w:r>
          </w:p>
        </w:tc>
        <w:tc>
          <w:tcPr>
            <w:tcW w:w="2958" w:type="dxa"/>
            <w:vAlign w:val="center"/>
          </w:tcPr>
          <w:p w:rsidR="00AE0E0B" w:rsidRDefault="00AE0E0B" w:rsidP="000C3EDC">
            <w:pPr>
              <w:jc w:val="center"/>
              <w:rPr>
                <w:sz w:val="28"/>
                <w:szCs w:val="28"/>
              </w:rPr>
            </w:pPr>
            <w:r>
              <w:rPr>
                <w:sz w:val="28"/>
                <w:szCs w:val="28"/>
              </w:rPr>
              <w:t>По прогнозным данным промышленных предприятий</w:t>
            </w:r>
          </w:p>
        </w:tc>
      </w:tr>
      <w:tr w:rsidR="00AE0E0B" w:rsidRPr="000C3EDC" w:rsidTr="00B04824">
        <w:tc>
          <w:tcPr>
            <w:tcW w:w="959" w:type="dxa"/>
            <w:vAlign w:val="center"/>
          </w:tcPr>
          <w:p w:rsidR="00AE0E0B" w:rsidRDefault="00AE0E0B" w:rsidP="000C3EDC">
            <w:pPr>
              <w:jc w:val="center"/>
              <w:rPr>
                <w:sz w:val="28"/>
                <w:szCs w:val="28"/>
              </w:rPr>
            </w:pPr>
            <w:r>
              <w:rPr>
                <w:sz w:val="28"/>
                <w:szCs w:val="28"/>
              </w:rPr>
              <w:t>3</w:t>
            </w:r>
          </w:p>
        </w:tc>
        <w:tc>
          <w:tcPr>
            <w:tcW w:w="2957" w:type="dxa"/>
            <w:vMerge/>
            <w:vAlign w:val="center"/>
          </w:tcPr>
          <w:p w:rsidR="00AE0E0B" w:rsidRDefault="00AE0E0B" w:rsidP="00B04824">
            <w:pPr>
              <w:jc w:val="both"/>
              <w:rPr>
                <w:sz w:val="28"/>
                <w:szCs w:val="28"/>
              </w:rPr>
            </w:pPr>
          </w:p>
        </w:tc>
        <w:tc>
          <w:tcPr>
            <w:tcW w:w="3563" w:type="dxa"/>
            <w:vAlign w:val="center"/>
          </w:tcPr>
          <w:p w:rsidR="00AE0E0B" w:rsidRDefault="00AE0E0B" w:rsidP="00776395">
            <w:pPr>
              <w:jc w:val="center"/>
              <w:rPr>
                <w:sz w:val="28"/>
                <w:szCs w:val="28"/>
              </w:rPr>
            </w:pPr>
            <w:r>
              <w:rPr>
                <w:sz w:val="28"/>
                <w:szCs w:val="28"/>
              </w:rPr>
              <w:t xml:space="preserve">Создание условий для наиболее полного удовлетворения спроса жителей Волчанского городского округа на </w:t>
            </w:r>
          </w:p>
        </w:tc>
        <w:tc>
          <w:tcPr>
            <w:tcW w:w="4395" w:type="dxa"/>
            <w:vAlign w:val="center"/>
          </w:tcPr>
          <w:p w:rsidR="00AE0E0B" w:rsidRDefault="00AE0E0B" w:rsidP="00776395">
            <w:pPr>
              <w:pStyle w:val="a3"/>
              <w:ind w:left="34"/>
              <w:jc w:val="both"/>
              <w:rPr>
                <w:sz w:val="28"/>
                <w:szCs w:val="28"/>
              </w:rPr>
            </w:pPr>
            <w:r>
              <w:rPr>
                <w:sz w:val="28"/>
                <w:szCs w:val="28"/>
              </w:rPr>
              <w:t>Оборот розничной торговли – 926,7 млн. рублей (2020 год)</w:t>
            </w:r>
          </w:p>
        </w:tc>
        <w:tc>
          <w:tcPr>
            <w:tcW w:w="2958" w:type="dxa"/>
            <w:vAlign w:val="center"/>
          </w:tcPr>
          <w:p w:rsidR="00AE0E0B" w:rsidRDefault="00AE0E0B" w:rsidP="000C3EDC">
            <w:pPr>
              <w:jc w:val="center"/>
              <w:rPr>
                <w:sz w:val="28"/>
                <w:szCs w:val="28"/>
              </w:rPr>
            </w:pPr>
            <w:r>
              <w:rPr>
                <w:sz w:val="28"/>
                <w:szCs w:val="28"/>
              </w:rPr>
              <w:t>По прогнозным данным отдела потребительского рынка и услуг администрации</w:t>
            </w:r>
            <w:r w:rsidR="006E59D7">
              <w:rPr>
                <w:sz w:val="28"/>
                <w:szCs w:val="28"/>
              </w:rPr>
              <w:t xml:space="preserve"> ВГО</w:t>
            </w:r>
            <w:r>
              <w:rPr>
                <w:sz w:val="28"/>
                <w:szCs w:val="28"/>
              </w:rPr>
              <w:t xml:space="preserve"> </w:t>
            </w:r>
          </w:p>
        </w:tc>
      </w:tr>
      <w:tr w:rsidR="00776395" w:rsidTr="00847261">
        <w:tc>
          <w:tcPr>
            <w:tcW w:w="959" w:type="dxa"/>
            <w:vAlign w:val="center"/>
          </w:tcPr>
          <w:p w:rsidR="00776395" w:rsidRDefault="00776395" w:rsidP="00847261">
            <w:pPr>
              <w:jc w:val="center"/>
              <w:rPr>
                <w:b/>
                <w:sz w:val="28"/>
                <w:szCs w:val="28"/>
              </w:rPr>
            </w:pPr>
            <w:r>
              <w:rPr>
                <w:b/>
                <w:sz w:val="28"/>
                <w:szCs w:val="28"/>
              </w:rPr>
              <w:lastRenderedPageBreak/>
              <w:t>1</w:t>
            </w:r>
          </w:p>
        </w:tc>
        <w:tc>
          <w:tcPr>
            <w:tcW w:w="2957" w:type="dxa"/>
            <w:vAlign w:val="center"/>
          </w:tcPr>
          <w:p w:rsidR="00776395" w:rsidRDefault="00776395" w:rsidP="00847261">
            <w:pPr>
              <w:jc w:val="center"/>
              <w:rPr>
                <w:b/>
                <w:sz w:val="28"/>
                <w:szCs w:val="28"/>
              </w:rPr>
            </w:pPr>
            <w:r>
              <w:rPr>
                <w:b/>
                <w:sz w:val="28"/>
                <w:szCs w:val="28"/>
              </w:rPr>
              <w:t>2</w:t>
            </w:r>
          </w:p>
        </w:tc>
        <w:tc>
          <w:tcPr>
            <w:tcW w:w="3563" w:type="dxa"/>
            <w:vAlign w:val="center"/>
          </w:tcPr>
          <w:p w:rsidR="00776395" w:rsidRDefault="00776395" w:rsidP="00847261">
            <w:pPr>
              <w:jc w:val="center"/>
              <w:rPr>
                <w:b/>
                <w:sz w:val="28"/>
                <w:szCs w:val="28"/>
              </w:rPr>
            </w:pPr>
            <w:r>
              <w:rPr>
                <w:b/>
                <w:sz w:val="28"/>
                <w:szCs w:val="28"/>
              </w:rPr>
              <w:t>3</w:t>
            </w:r>
          </w:p>
        </w:tc>
        <w:tc>
          <w:tcPr>
            <w:tcW w:w="4395" w:type="dxa"/>
            <w:vAlign w:val="center"/>
          </w:tcPr>
          <w:p w:rsidR="00776395" w:rsidRDefault="00776395" w:rsidP="00847261">
            <w:pPr>
              <w:jc w:val="center"/>
              <w:rPr>
                <w:b/>
                <w:sz w:val="28"/>
                <w:szCs w:val="28"/>
              </w:rPr>
            </w:pPr>
            <w:r>
              <w:rPr>
                <w:b/>
                <w:sz w:val="28"/>
                <w:szCs w:val="28"/>
              </w:rPr>
              <w:t>4</w:t>
            </w:r>
          </w:p>
        </w:tc>
        <w:tc>
          <w:tcPr>
            <w:tcW w:w="2958" w:type="dxa"/>
            <w:vAlign w:val="center"/>
          </w:tcPr>
          <w:p w:rsidR="00776395" w:rsidRDefault="00776395" w:rsidP="00847261">
            <w:pPr>
              <w:jc w:val="center"/>
              <w:rPr>
                <w:b/>
                <w:sz w:val="28"/>
                <w:szCs w:val="28"/>
              </w:rPr>
            </w:pPr>
            <w:r>
              <w:rPr>
                <w:b/>
                <w:sz w:val="28"/>
                <w:szCs w:val="28"/>
              </w:rPr>
              <w:t>5</w:t>
            </w:r>
          </w:p>
        </w:tc>
      </w:tr>
      <w:tr w:rsidR="00AE0E0B" w:rsidRPr="000C3EDC" w:rsidTr="00B04824">
        <w:tc>
          <w:tcPr>
            <w:tcW w:w="959" w:type="dxa"/>
            <w:vAlign w:val="center"/>
          </w:tcPr>
          <w:p w:rsidR="00AE0E0B" w:rsidRDefault="00AE0E0B" w:rsidP="000C3EDC">
            <w:pPr>
              <w:jc w:val="center"/>
              <w:rPr>
                <w:sz w:val="28"/>
                <w:szCs w:val="28"/>
              </w:rPr>
            </w:pPr>
            <w:r>
              <w:rPr>
                <w:sz w:val="28"/>
                <w:szCs w:val="28"/>
              </w:rPr>
              <w:t>4</w:t>
            </w:r>
          </w:p>
        </w:tc>
        <w:tc>
          <w:tcPr>
            <w:tcW w:w="2957" w:type="dxa"/>
            <w:vMerge w:val="restart"/>
            <w:vAlign w:val="center"/>
          </w:tcPr>
          <w:p w:rsidR="00AE0E0B" w:rsidRDefault="00AE0E0B" w:rsidP="00B04824">
            <w:pPr>
              <w:jc w:val="both"/>
              <w:rPr>
                <w:sz w:val="28"/>
                <w:szCs w:val="28"/>
              </w:rPr>
            </w:pPr>
          </w:p>
        </w:tc>
        <w:tc>
          <w:tcPr>
            <w:tcW w:w="3563" w:type="dxa"/>
            <w:vAlign w:val="center"/>
          </w:tcPr>
          <w:p w:rsidR="00AE0E0B" w:rsidRDefault="00AE0E0B" w:rsidP="00776395">
            <w:pPr>
              <w:jc w:val="center"/>
              <w:rPr>
                <w:sz w:val="28"/>
                <w:szCs w:val="28"/>
              </w:rPr>
            </w:pPr>
            <w:r>
              <w:rPr>
                <w:sz w:val="28"/>
                <w:szCs w:val="28"/>
              </w:rPr>
              <w:t>потребительские товары, услуги общественного питания и бытовые услуги по доступным ценам при обеспечении качества и безопасности их приобретения и потребления</w:t>
            </w:r>
          </w:p>
        </w:tc>
        <w:tc>
          <w:tcPr>
            <w:tcW w:w="4395" w:type="dxa"/>
            <w:vAlign w:val="center"/>
          </w:tcPr>
          <w:p w:rsidR="00AE0E0B" w:rsidRPr="00776395" w:rsidRDefault="00AE0E0B" w:rsidP="00776395">
            <w:pPr>
              <w:jc w:val="both"/>
              <w:rPr>
                <w:sz w:val="28"/>
                <w:szCs w:val="28"/>
              </w:rPr>
            </w:pPr>
          </w:p>
        </w:tc>
        <w:tc>
          <w:tcPr>
            <w:tcW w:w="2958" w:type="dxa"/>
            <w:vMerge w:val="restart"/>
            <w:vAlign w:val="center"/>
          </w:tcPr>
          <w:p w:rsidR="00AE0E0B" w:rsidRDefault="00AE0E0B" w:rsidP="006E59D7">
            <w:pPr>
              <w:rPr>
                <w:sz w:val="28"/>
                <w:szCs w:val="28"/>
              </w:rPr>
            </w:pPr>
          </w:p>
        </w:tc>
      </w:tr>
      <w:tr w:rsidR="00AE0E0B" w:rsidRPr="000C3EDC" w:rsidTr="00B04824">
        <w:tc>
          <w:tcPr>
            <w:tcW w:w="959" w:type="dxa"/>
            <w:vAlign w:val="center"/>
          </w:tcPr>
          <w:p w:rsidR="00AE0E0B" w:rsidRDefault="00AE0E0B" w:rsidP="000C3EDC">
            <w:pPr>
              <w:jc w:val="center"/>
              <w:rPr>
                <w:sz w:val="28"/>
                <w:szCs w:val="28"/>
              </w:rPr>
            </w:pPr>
            <w:r>
              <w:rPr>
                <w:sz w:val="28"/>
                <w:szCs w:val="28"/>
              </w:rPr>
              <w:t>5</w:t>
            </w:r>
          </w:p>
        </w:tc>
        <w:tc>
          <w:tcPr>
            <w:tcW w:w="2957" w:type="dxa"/>
            <w:vMerge/>
            <w:vAlign w:val="center"/>
          </w:tcPr>
          <w:p w:rsidR="00AE0E0B" w:rsidRDefault="00AE0E0B" w:rsidP="00B04824">
            <w:pPr>
              <w:jc w:val="both"/>
              <w:rPr>
                <w:sz w:val="28"/>
                <w:szCs w:val="28"/>
              </w:rPr>
            </w:pPr>
          </w:p>
        </w:tc>
        <w:tc>
          <w:tcPr>
            <w:tcW w:w="3563" w:type="dxa"/>
            <w:vAlign w:val="center"/>
          </w:tcPr>
          <w:p w:rsidR="00AE0E0B" w:rsidRDefault="00AE0E0B" w:rsidP="00776395">
            <w:pPr>
              <w:jc w:val="center"/>
              <w:rPr>
                <w:sz w:val="28"/>
                <w:szCs w:val="28"/>
              </w:rPr>
            </w:pPr>
            <w:r>
              <w:rPr>
                <w:sz w:val="28"/>
                <w:szCs w:val="28"/>
              </w:rPr>
              <w:t>Содействие развитию субъектов малого и среднего предпринимательства Волчанского городского округа для повышения их конкурентоспособности</w:t>
            </w:r>
          </w:p>
        </w:tc>
        <w:tc>
          <w:tcPr>
            <w:tcW w:w="4395" w:type="dxa"/>
            <w:vAlign w:val="center"/>
          </w:tcPr>
          <w:p w:rsidR="00AE0E0B" w:rsidRPr="00776395" w:rsidRDefault="00AE0E0B" w:rsidP="00776395">
            <w:pPr>
              <w:jc w:val="both"/>
              <w:rPr>
                <w:sz w:val="28"/>
                <w:szCs w:val="28"/>
              </w:rPr>
            </w:pPr>
            <w:r>
              <w:rPr>
                <w:sz w:val="28"/>
                <w:szCs w:val="28"/>
              </w:rPr>
              <w:t>Количество субъектов малого и среднего предпринимательства в Волчанском городском округе – 337 (в 2015 году)</w:t>
            </w:r>
          </w:p>
        </w:tc>
        <w:tc>
          <w:tcPr>
            <w:tcW w:w="2958" w:type="dxa"/>
            <w:vMerge/>
            <w:vAlign w:val="center"/>
          </w:tcPr>
          <w:p w:rsidR="00AE0E0B" w:rsidRDefault="00AE0E0B" w:rsidP="000C3EDC">
            <w:pPr>
              <w:jc w:val="center"/>
              <w:rPr>
                <w:sz w:val="28"/>
                <w:szCs w:val="28"/>
              </w:rPr>
            </w:pPr>
          </w:p>
        </w:tc>
      </w:tr>
      <w:tr w:rsidR="00AE0E0B" w:rsidRPr="000C3EDC" w:rsidTr="00AE0E0B">
        <w:tc>
          <w:tcPr>
            <w:tcW w:w="959" w:type="dxa"/>
            <w:vAlign w:val="center"/>
          </w:tcPr>
          <w:p w:rsidR="00AE0E0B" w:rsidRDefault="00AE0E0B" w:rsidP="000C3EDC">
            <w:pPr>
              <w:jc w:val="center"/>
              <w:rPr>
                <w:sz w:val="28"/>
                <w:szCs w:val="28"/>
              </w:rPr>
            </w:pPr>
            <w:r>
              <w:rPr>
                <w:sz w:val="28"/>
                <w:szCs w:val="28"/>
              </w:rPr>
              <w:t>6</w:t>
            </w:r>
          </w:p>
        </w:tc>
        <w:tc>
          <w:tcPr>
            <w:tcW w:w="2957" w:type="dxa"/>
            <w:vAlign w:val="center"/>
          </w:tcPr>
          <w:p w:rsidR="00AE0E0B" w:rsidRDefault="00AE0E0B" w:rsidP="00B04824">
            <w:pPr>
              <w:jc w:val="both"/>
              <w:rPr>
                <w:sz w:val="28"/>
                <w:szCs w:val="28"/>
              </w:rPr>
            </w:pPr>
            <w:r>
              <w:rPr>
                <w:sz w:val="28"/>
                <w:szCs w:val="28"/>
              </w:rPr>
              <w:t>Сохранение природных систем</w:t>
            </w:r>
          </w:p>
        </w:tc>
        <w:tc>
          <w:tcPr>
            <w:tcW w:w="3563" w:type="dxa"/>
            <w:vAlign w:val="center"/>
          </w:tcPr>
          <w:p w:rsidR="00AE0E0B" w:rsidRDefault="00AE0E0B" w:rsidP="00AE0E0B">
            <w:pPr>
              <w:jc w:val="both"/>
              <w:rPr>
                <w:sz w:val="28"/>
                <w:szCs w:val="28"/>
              </w:rPr>
            </w:pPr>
            <w:r>
              <w:rPr>
                <w:sz w:val="28"/>
                <w:szCs w:val="28"/>
              </w:rPr>
              <w:t>Обеспечение благоприятного состояния окружающей среды, рационального природопользования</w:t>
            </w:r>
          </w:p>
        </w:tc>
        <w:tc>
          <w:tcPr>
            <w:tcW w:w="4395" w:type="dxa"/>
            <w:vAlign w:val="center"/>
          </w:tcPr>
          <w:p w:rsidR="00AE0E0B" w:rsidRDefault="00AE0E0B" w:rsidP="00776395">
            <w:pPr>
              <w:jc w:val="both"/>
              <w:rPr>
                <w:sz w:val="28"/>
                <w:szCs w:val="28"/>
              </w:rPr>
            </w:pPr>
            <w:r>
              <w:rPr>
                <w:sz w:val="28"/>
                <w:szCs w:val="28"/>
              </w:rPr>
              <w:t>100 –процентное обеспечение жителей города питьевой водой стандартного качества</w:t>
            </w:r>
          </w:p>
        </w:tc>
        <w:tc>
          <w:tcPr>
            <w:tcW w:w="2958" w:type="dxa"/>
            <w:vAlign w:val="center"/>
          </w:tcPr>
          <w:p w:rsidR="00AE0E0B" w:rsidRDefault="00AE0E0B" w:rsidP="006E59D7">
            <w:pPr>
              <w:jc w:val="center"/>
              <w:rPr>
                <w:sz w:val="28"/>
                <w:szCs w:val="28"/>
              </w:rPr>
            </w:pPr>
            <w:r>
              <w:rPr>
                <w:sz w:val="28"/>
                <w:szCs w:val="28"/>
              </w:rPr>
              <w:t xml:space="preserve">По данным </w:t>
            </w:r>
            <w:r w:rsidR="006E59D7">
              <w:rPr>
                <w:sz w:val="28"/>
                <w:szCs w:val="28"/>
              </w:rPr>
              <w:t>МКУ</w:t>
            </w:r>
            <w:r>
              <w:rPr>
                <w:sz w:val="28"/>
                <w:szCs w:val="28"/>
              </w:rPr>
              <w:t xml:space="preserve"> «Управление городского хозяйства»</w:t>
            </w:r>
          </w:p>
        </w:tc>
      </w:tr>
      <w:tr w:rsidR="00AE0E0B" w:rsidRPr="000C3EDC" w:rsidTr="00AE0E0B">
        <w:tc>
          <w:tcPr>
            <w:tcW w:w="959" w:type="dxa"/>
            <w:vAlign w:val="center"/>
          </w:tcPr>
          <w:p w:rsidR="00AE0E0B" w:rsidRDefault="00AE0E0B" w:rsidP="000C3EDC">
            <w:pPr>
              <w:jc w:val="center"/>
              <w:rPr>
                <w:sz w:val="28"/>
                <w:szCs w:val="28"/>
              </w:rPr>
            </w:pPr>
            <w:r>
              <w:rPr>
                <w:sz w:val="28"/>
                <w:szCs w:val="28"/>
              </w:rPr>
              <w:t>7</w:t>
            </w:r>
          </w:p>
        </w:tc>
        <w:tc>
          <w:tcPr>
            <w:tcW w:w="2957" w:type="dxa"/>
            <w:vAlign w:val="center"/>
          </w:tcPr>
          <w:p w:rsidR="00AE0E0B" w:rsidRDefault="00AE0E0B" w:rsidP="00B04824">
            <w:pPr>
              <w:jc w:val="both"/>
              <w:rPr>
                <w:sz w:val="28"/>
                <w:szCs w:val="28"/>
              </w:rPr>
            </w:pPr>
            <w:r>
              <w:rPr>
                <w:sz w:val="28"/>
                <w:szCs w:val="28"/>
              </w:rPr>
              <w:t>Развитие инфраструктурного комплекса</w:t>
            </w:r>
          </w:p>
        </w:tc>
        <w:tc>
          <w:tcPr>
            <w:tcW w:w="3563" w:type="dxa"/>
            <w:vAlign w:val="center"/>
          </w:tcPr>
          <w:p w:rsidR="00AE0E0B" w:rsidRDefault="00AE0E0B" w:rsidP="00AE0E0B">
            <w:pPr>
              <w:jc w:val="both"/>
              <w:rPr>
                <w:sz w:val="28"/>
                <w:szCs w:val="28"/>
              </w:rPr>
            </w:pPr>
            <w:r>
              <w:rPr>
                <w:sz w:val="28"/>
                <w:szCs w:val="28"/>
              </w:rPr>
              <w:t>Наличие доступной инфраструктуры для размещения производственных и иных объектов инвесторов</w:t>
            </w:r>
          </w:p>
        </w:tc>
        <w:tc>
          <w:tcPr>
            <w:tcW w:w="4395" w:type="dxa"/>
            <w:vAlign w:val="center"/>
          </w:tcPr>
          <w:p w:rsidR="00AE0E0B" w:rsidRDefault="006E59D7" w:rsidP="006E59D7">
            <w:pPr>
              <w:jc w:val="both"/>
              <w:rPr>
                <w:sz w:val="28"/>
                <w:szCs w:val="28"/>
              </w:rPr>
            </w:pPr>
            <w:r>
              <w:rPr>
                <w:sz w:val="28"/>
                <w:szCs w:val="28"/>
              </w:rPr>
              <w:t>Предоставление не менее 5 промышленных площадок, обустроенных объектами транспортной и инженерной инфраструктуры, площадью – 54,81 га (в 2014 году)</w:t>
            </w:r>
          </w:p>
        </w:tc>
        <w:tc>
          <w:tcPr>
            <w:tcW w:w="2958" w:type="dxa"/>
            <w:vAlign w:val="center"/>
          </w:tcPr>
          <w:p w:rsidR="00AE0E0B" w:rsidRDefault="006E59D7" w:rsidP="006E59D7">
            <w:pPr>
              <w:jc w:val="center"/>
              <w:rPr>
                <w:sz w:val="28"/>
                <w:szCs w:val="28"/>
              </w:rPr>
            </w:pPr>
            <w:r>
              <w:rPr>
                <w:sz w:val="28"/>
                <w:szCs w:val="28"/>
              </w:rPr>
              <w:t>По данным отдела ЖКХ, строительства и архитектуры администрации ВГО</w:t>
            </w:r>
          </w:p>
        </w:tc>
      </w:tr>
    </w:tbl>
    <w:p w:rsidR="006E59D7" w:rsidRDefault="006E59D7">
      <w:r>
        <w:br w:type="page"/>
      </w:r>
    </w:p>
    <w:tbl>
      <w:tblPr>
        <w:tblStyle w:val="a6"/>
        <w:tblW w:w="14832" w:type="dxa"/>
        <w:tblLook w:val="04A0"/>
      </w:tblPr>
      <w:tblGrid>
        <w:gridCol w:w="959"/>
        <w:gridCol w:w="2957"/>
        <w:gridCol w:w="3563"/>
        <w:gridCol w:w="4395"/>
        <w:gridCol w:w="2958"/>
      </w:tblGrid>
      <w:tr w:rsidR="006E59D7" w:rsidTr="00847261">
        <w:tc>
          <w:tcPr>
            <w:tcW w:w="959" w:type="dxa"/>
            <w:vAlign w:val="center"/>
          </w:tcPr>
          <w:p w:rsidR="006E59D7" w:rsidRDefault="006E59D7" w:rsidP="00847261">
            <w:pPr>
              <w:jc w:val="center"/>
              <w:rPr>
                <w:b/>
                <w:sz w:val="28"/>
                <w:szCs w:val="28"/>
              </w:rPr>
            </w:pPr>
            <w:r>
              <w:rPr>
                <w:b/>
                <w:sz w:val="28"/>
                <w:szCs w:val="28"/>
              </w:rPr>
              <w:lastRenderedPageBreak/>
              <w:t>1</w:t>
            </w:r>
          </w:p>
        </w:tc>
        <w:tc>
          <w:tcPr>
            <w:tcW w:w="2957" w:type="dxa"/>
            <w:vAlign w:val="center"/>
          </w:tcPr>
          <w:p w:rsidR="006E59D7" w:rsidRDefault="006E59D7" w:rsidP="00847261">
            <w:pPr>
              <w:jc w:val="center"/>
              <w:rPr>
                <w:b/>
                <w:sz w:val="28"/>
                <w:szCs w:val="28"/>
              </w:rPr>
            </w:pPr>
            <w:r>
              <w:rPr>
                <w:b/>
                <w:sz w:val="28"/>
                <w:szCs w:val="28"/>
              </w:rPr>
              <w:t>2</w:t>
            </w:r>
          </w:p>
        </w:tc>
        <w:tc>
          <w:tcPr>
            <w:tcW w:w="3563" w:type="dxa"/>
            <w:vAlign w:val="center"/>
          </w:tcPr>
          <w:p w:rsidR="006E59D7" w:rsidRDefault="006E59D7" w:rsidP="00847261">
            <w:pPr>
              <w:jc w:val="center"/>
              <w:rPr>
                <w:b/>
                <w:sz w:val="28"/>
                <w:szCs w:val="28"/>
              </w:rPr>
            </w:pPr>
            <w:r>
              <w:rPr>
                <w:b/>
                <w:sz w:val="28"/>
                <w:szCs w:val="28"/>
              </w:rPr>
              <w:t>3</w:t>
            </w:r>
          </w:p>
        </w:tc>
        <w:tc>
          <w:tcPr>
            <w:tcW w:w="4395" w:type="dxa"/>
            <w:vAlign w:val="center"/>
          </w:tcPr>
          <w:p w:rsidR="006E59D7" w:rsidRDefault="006E59D7" w:rsidP="00847261">
            <w:pPr>
              <w:jc w:val="center"/>
              <w:rPr>
                <w:b/>
                <w:sz w:val="28"/>
                <w:szCs w:val="28"/>
              </w:rPr>
            </w:pPr>
            <w:r>
              <w:rPr>
                <w:b/>
                <w:sz w:val="28"/>
                <w:szCs w:val="28"/>
              </w:rPr>
              <w:t>4</w:t>
            </w:r>
          </w:p>
        </w:tc>
        <w:tc>
          <w:tcPr>
            <w:tcW w:w="2958" w:type="dxa"/>
            <w:vAlign w:val="center"/>
          </w:tcPr>
          <w:p w:rsidR="006E59D7" w:rsidRDefault="006E59D7" w:rsidP="00847261">
            <w:pPr>
              <w:jc w:val="center"/>
              <w:rPr>
                <w:b/>
                <w:sz w:val="28"/>
                <w:szCs w:val="28"/>
              </w:rPr>
            </w:pPr>
            <w:r>
              <w:rPr>
                <w:b/>
                <w:sz w:val="28"/>
                <w:szCs w:val="28"/>
              </w:rPr>
              <w:t>5</w:t>
            </w:r>
          </w:p>
        </w:tc>
      </w:tr>
      <w:tr w:rsidR="006E59D7" w:rsidRPr="000C3EDC" w:rsidTr="00AE0E0B">
        <w:tc>
          <w:tcPr>
            <w:tcW w:w="959" w:type="dxa"/>
            <w:vAlign w:val="center"/>
          </w:tcPr>
          <w:p w:rsidR="006E59D7" w:rsidRDefault="006E59D7" w:rsidP="000C3EDC">
            <w:pPr>
              <w:jc w:val="center"/>
              <w:rPr>
                <w:sz w:val="28"/>
                <w:szCs w:val="28"/>
              </w:rPr>
            </w:pPr>
            <w:r>
              <w:rPr>
                <w:sz w:val="28"/>
                <w:szCs w:val="28"/>
              </w:rPr>
              <w:t>8</w:t>
            </w:r>
          </w:p>
        </w:tc>
        <w:tc>
          <w:tcPr>
            <w:tcW w:w="2957" w:type="dxa"/>
            <w:vAlign w:val="center"/>
          </w:tcPr>
          <w:p w:rsidR="006E59D7" w:rsidRDefault="006E59D7" w:rsidP="00B04824">
            <w:pPr>
              <w:jc w:val="both"/>
              <w:rPr>
                <w:sz w:val="28"/>
                <w:szCs w:val="28"/>
              </w:rPr>
            </w:pPr>
            <w:r>
              <w:rPr>
                <w:sz w:val="28"/>
                <w:szCs w:val="28"/>
              </w:rPr>
              <w:t>Развитие человеческого капитала</w:t>
            </w:r>
          </w:p>
        </w:tc>
        <w:tc>
          <w:tcPr>
            <w:tcW w:w="3563" w:type="dxa"/>
            <w:vAlign w:val="center"/>
          </w:tcPr>
          <w:p w:rsidR="006E59D7" w:rsidRDefault="006E59D7" w:rsidP="00AE0E0B">
            <w:pPr>
              <w:jc w:val="both"/>
              <w:rPr>
                <w:sz w:val="28"/>
                <w:szCs w:val="28"/>
              </w:rPr>
            </w:pPr>
            <w:r>
              <w:rPr>
                <w:sz w:val="28"/>
                <w:szCs w:val="28"/>
              </w:rPr>
              <w:t>Осуществление профессиональной подготовки и переподготовки по специальностям, соответствующим потребностям инвесторов</w:t>
            </w:r>
          </w:p>
        </w:tc>
        <w:tc>
          <w:tcPr>
            <w:tcW w:w="4395" w:type="dxa"/>
            <w:vAlign w:val="center"/>
          </w:tcPr>
          <w:p w:rsidR="006E59D7" w:rsidRDefault="006E59D7" w:rsidP="006E59D7">
            <w:pPr>
              <w:jc w:val="both"/>
              <w:rPr>
                <w:sz w:val="28"/>
                <w:szCs w:val="28"/>
              </w:rPr>
            </w:pPr>
            <w:r>
              <w:rPr>
                <w:sz w:val="28"/>
                <w:szCs w:val="28"/>
              </w:rPr>
              <w:t xml:space="preserve">Увеличение доли занятых в экономике, прошедших за отчетный год обучение по программа непрерывного образования (включая повышение квалификации, переподготовку), в общей численности занятых в экономике до 5 % </w:t>
            </w:r>
          </w:p>
        </w:tc>
        <w:tc>
          <w:tcPr>
            <w:tcW w:w="2958" w:type="dxa"/>
            <w:vAlign w:val="center"/>
          </w:tcPr>
          <w:p w:rsidR="006E59D7" w:rsidRDefault="006E59D7" w:rsidP="00347232">
            <w:pPr>
              <w:jc w:val="center"/>
              <w:rPr>
                <w:sz w:val="28"/>
                <w:szCs w:val="28"/>
              </w:rPr>
            </w:pPr>
            <w:r>
              <w:rPr>
                <w:sz w:val="28"/>
                <w:szCs w:val="28"/>
              </w:rPr>
              <w:t>По данным мониторинга</w:t>
            </w:r>
            <w:r w:rsidR="00347232">
              <w:rPr>
                <w:sz w:val="28"/>
                <w:szCs w:val="28"/>
              </w:rPr>
              <w:t>, проводимым</w:t>
            </w:r>
            <w:r>
              <w:rPr>
                <w:sz w:val="28"/>
                <w:szCs w:val="28"/>
              </w:rPr>
              <w:t xml:space="preserve"> экономическ</w:t>
            </w:r>
            <w:r w:rsidR="00347232">
              <w:rPr>
                <w:sz w:val="28"/>
                <w:szCs w:val="28"/>
              </w:rPr>
              <w:t>им</w:t>
            </w:r>
            <w:r>
              <w:rPr>
                <w:sz w:val="28"/>
                <w:szCs w:val="28"/>
              </w:rPr>
              <w:t xml:space="preserve"> отдел</w:t>
            </w:r>
            <w:r w:rsidR="00347232">
              <w:rPr>
                <w:sz w:val="28"/>
                <w:szCs w:val="28"/>
              </w:rPr>
              <w:t>ом</w:t>
            </w:r>
            <w:r>
              <w:rPr>
                <w:sz w:val="28"/>
                <w:szCs w:val="28"/>
              </w:rPr>
              <w:t xml:space="preserve"> администрации ВГО</w:t>
            </w:r>
          </w:p>
        </w:tc>
      </w:tr>
      <w:tr w:rsidR="006E59D7" w:rsidRPr="000C3EDC" w:rsidTr="00AE0E0B">
        <w:tc>
          <w:tcPr>
            <w:tcW w:w="959" w:type="dxa"/>
            <w:vAlign w:val="center"/>
          </w:tcPr>
          <w:p w:rsidR="006E59D7" w:rsidRDefault="006E59D7" w:rsidP="000C3EDC">
            <w:pPr>
              <w:jc w:val="center"/>
              <w:rPr>
                <w:sz w:val="28"/>
                <w:szCs w:val="28"/>
              </w:rPr>
            </w:pPr>
            <w:r>
              <w:rPr>
                <w:sz w:val="28"/>
                <w:szCs w:val="28"/>
              </w:rPr>
              <w:t>9</w:t>
            </w:r>
          </w:p>
        </w:tc>
        <w:tc>
          <w:tcPr>
            <w:tcW w:w="2957" w:type="dxa"/>
            <w:vAlign w:val="center"/>
          </w:tcPr>
          <w:p w:rsidR="006E59D7" w:rsidRDefault="006E59D7" w:rsidP="00B04824">
            <w:pPr>
              <w:jc w:val="both"/>
              <w:rPr>
                <w:sz w:val="28"/>
                <w:szCs w:val="28"/>
              </w:rPr>
            </w:pPr>
            <w:r>
              <w:rPr>
                <w:sz w:val="28"/>
                <w:szCs w:val="28"/>
              </w:rPr>
              <w:t>Повышение эффективности органов муниципальной власти</w:t>
            </w:r>
          </w:p>
        </w:tc>
        <w:tc>
          <w:tcPr>
            <w:tcW w:w="3563" w:type="dxa"/>
            <w:vAlign w:val="center"/>
          </w:tcPr>
          <w:p w:rsidR="006E59D7" w:rsidRDefault="006E59D7" w:rsidP="00AE0E0B">
            <w:pPr>
              <w:jc w:val="both"/>
              <w:rPr>
                <w:sz w:val="28"/>
                <w:szCs w:val="28"/>
              </w:rPr>
            </w:pPr>
            <w:r>
              <w:rPr>
                <w:sz w:val="28"/>
                <w:szCs w:val="28"/>
              </w:rPr>
              <w:t>Поддержка инвестиционных проектов</w:t>
            </w:r>
          </w:p>
        </w:tc>
        <w:tc>
          <w:tcPr>
            <w:tcW w:w="4395" w:type="dxa"/>
            <w:vAlign w:val="center"/>
          </w:tcPr>
          <w:p w:rsidR="006E59D7" w:rsidRDefault="00347232" w:rsidP="006E59D7">
            <w:pPr>
              <w:jc w:val="both"/>
              <w:rPr>
                <w:sz w:val="28"/>
                <w:szCs w:val="28"/>
              </w:rPr>
            </w:pPr>
            <w:r>
              <w:rPr>
                <w:sz w:val="28"/>
                <w:szCs w:val="28"/>
              </w:rPr>
              <w:t>Содействие в государственной поддержке долевого финансирования инвестиционных проектов (к 2015 году)</w:t>
            </w:r>
          </w:p>
        </w:tc>
        <w:tc>
          <w:tcPr>
            <w:tcW w:w="2958" w:type="dxa"/>
            <w:vAlign w:val="center"/>
          </w:tcPr>
          <w:p w:rsidR="006E59D7" w:rsidRDefault="00347232" w:rsidP="006E59D7">
            <w:pPr>
              <w:jc w:val="center"/>
              <w:rPr>
                <w:sz w:val="28"/>
                <w:szCs w:val="28"/>
              </w:rPr>
            </w:pPr>
            <w:r>
              <w:rPr>
                <w:sz w:val="28"/>
                <w:szCs w:val="28"/>
              </w:rPr>
              <w:t xml:space="preserve">По результатам мониторинга, проводимым Министерством экономики Свердловской  области </w:t>
            </w:r>
          </w:p>
        </w:tc>
      </w:tr>
    </w:tbl>
    <w:p w:rsidR="000C3EDC" w:rsidRPr="000C3EDC" w:rsidRDefault="000C3EDC" w:rsidP="000C3EDC">
      <w:pPr>
        <w:jc w:val="center"/>
        <w:rPr>
          <w:b/>
          <w:sz w:val="28"/>
          <w:szCs w:val="28"/>
        </w:rPr>
      </w:pPr>
    </w:p>
    <w:p w:rsidR="000C3EDC" w:rsidRDefault="000C3EDC" w:rsidP="000C3EDC"/>
    <w:p w:rsidR="000C3EDC" w:rsidRDefault="000C3EDC" w:rsidP="000C3EDC">
      <w:pPr>
        <w:tabs>
          <w:tab w:val="left" w:pos="6000"/>
        </w:tabs>
      </w:pPr>
      <w:r>
        <w:tab/>
      </w: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347232" w:rsidRDefault="00347232" w:rsidP="000C3EDC">
      <w:pPr>
        <w:tabs>
          <w:tab w:val="left" w:pos="6000"/>
        </w:tabs>
      </w:pPr>
    </w:p>
    <w:p w:rsidR="009F6B1C" w:rsidRDefault="009F6B1C" w:rsidP="00347232">
      <w:pPr>
        <w:pStyle w:val="a3"/>
        <w:ind w:left="8353" w:firstLine="851"/>
        <w:rPr>
          <w:sz w:val="28"/>
          <w:szCs w:val="28"/>
        </w:rPr>
      </w:pPr>
    </w:p>
    <w:p w:rsidR="00347232" w:rsidRDefault="00347232" w:rsidP="00347232">
      <w:pPr>
        <w:pStyle w:val="a3"/>
        <w:ind w:left="8353" w:firstLine="851"/>
        <w:rPr>
          <w:sz w:val="28"/>
          <w:szCs w:val="28"/>
        </w:rPr>
      </w:pPr>
      <w:r>
        <w:rPr>
          <w:sz w:val="28"/>
          <w:szCs w:val="28"/>
        </w:rPr>
        <w:lastRenderedPageBreak/>
        <w:t>УТВЕРЖДЕН</w:t>
      </w:r>
    </w:p>
    <w:p w:rsidR="00347232" w:rsidRDefault="00347232" w:rsidP="00347232">
      <w:pPr>
        <w:pStyle w:val="a3"/>
        <w:ind w:left="0"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главы</w:t>
      </w:r>
    </w:p>
    <w:p w:rsidR="00347232" w:rsidRDefault="00347232" w:rsidP="00347232">
      <w:pPr>
        <w:pStyle w:val="a3"/>
        <w:ind w:left="0"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Волчанского городского округа</w:t>
      </w:r>
    </w:p>
    <w:p w:rsidR="00347232" w:rsidRPr="00CF382E" w:rsidRDefault="00347232" w:rsidP="00347232">
      <w:pPr>
        <w:pStyle w:val="a3"/>
        <w:ind w:left="0" w:firstLine="851"/>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CF382E">
        <w:rPr>
          <w:sz w:val="28"/>
          <w:szCs w:val="28"/>
        </w:rPr>
        <w:t xml:space="preserve"> </w:t>
      </w:r>
      <w:r w:rsidR="00CF382E">
        <w:rPr>
          <w:sz w:val="28"/>
          <w:szCs w:val="28"/>
          <w:u w:val="single"/>
        </w:rPr>
        <w:t xml:space="preserve">28.01.2013 </w:t>
      </w:r>
      <w:r w:rsidR="00CF382E">
        <w:rPr>
          <w:sz w:val="28"/>
          <w:szCs w:val="28"/>
        </w:rPr>
        <w:t xml:space="preserve"> года №  </w:t>
      </w:r>
      <w:r w:rsidR="00CF382E">
        <w:rPr>
          <w:sz w:val="28"/>
          <w:szCs w:val="28"/>
          <w:u w:val="single"/>
        </w:rPr>
        <w:t>73</w:t>
      </w:r>
    </w:p>
    <w:p w:rsidR="00347232" w:rsidRDefault="00347232" w:rsidP="000C3EDC">
      <w:pPr>
        <w:tabs>
          <w:tab w:val="left" w:pos="6000"/>
        </w:tabs>
      </w:pPr>
    </w:p>
    <w:p w:rsidR="00347232" w:rsidRDefault="00347232" w:rsidP="00347232">
      <w:pPr>
        <w:tabs>
          <w:tab w:val="left" w:pos="6000"/>
        </w:tabs>
        <w:jc w:val="center"/>
        <w:rPr>
          <w:b/>
          <w:sz w:val="28"/>
          <w:szCs w:val="28"/>
        </w:rPr>
      </w:pPr>
      <w:r>
        <w:rPr>
          <w:b/>
          <w:sz w:val="28"/>
          <w:szCs w:val="28"/>
        </w:rPr>
        <w:t xml:space="preserve">План мероприятий по реализации Инвестиционной стратегии </w:t>
      </w:r>
    </w:p>
    <w:p w:rsidR="00347232" w:rsidRDefault="00347232" w:rsidP="00347232">
      <w:pPr>
        <w:tabs>
          <w:tab w:val="left" w:pos="6000"/>
        </w:tabs>
        <w:jc w:val="center"/>
        <w:rPr>
          <w:b/>
          <w:sz w:val="28"/>
          <w:szCs w:val="28"/>
        </w:rPr>
      </w:pPr>
      <w:r>
        <w:rPr>
          <w:b/>
          <w:sz w:val="28"/>
          <w:szCs w:val="28"/>
        </w:rPr>
        <w:t>Волчанского городского округа на период до 2020 года</w:t>
      </w:r>
    </w:p>
    <w:p w:rsidR="00347232" w:rsidRDefault="00347232" w:rsidP="00347232">
      <w:pPr>
        <w:tabs>
          <w:tab w:val="left" w:pos="6000"/>
        </w:tabs>
        <w:jc w:val="center"/>
        <w:rPr>
          <w:b/>
          <w:sz w:val="28"/>
          <w:szCs w:val="28"/>
        </w:rPr>
      </w:pPr>
    </w:p>
    <w:tbl>
      <w:tblPr>
        <w:tblStyle w:val="a6"/>
        <w:tblW w:w="15276" w:type="dxa"/>
        <w:tblLayout w:type="fixed"/>
        <w:tblLook w:val="04A0"/>
      </w:tblPr>
      <w:tblGrid>
        <w:gridCol w:w="656"/>
        <w:gridCol w:w="3988"/>
        <w:gridCol w:w="1276"/>
        <w:gridCol w:w="1559"/>
        <w:gridCol w:w="913"/>
        <w:gridCol w:w="851"/>
        <w:gridCol w:w="850"/>
        <w:gridCol w:w="851"/>
        <w:gridCol w:w="2399"/>
        <w:gridCol w:w="1933"/>
      </w:tblGrid>
      <w:tr w:rsidR="00347232" w:rsidTr="003944AC">
        <w:tc>
          <w:tcPr>
            <w:tcW w:w="656" w:type="dxa"/>
            <w:vMerge w:val="restart"/>
            <w:vAlign w:val="center"/>
          </w:tcPr>
          <w:p w:rsidR="00347232" w:rsidRDefault="00347232" w:rsidP="00347232">
            <w:pPr>
              <w:tabs>
                <w:tab w:val="left" w:pos="6000"/>
              </w:tabs>
              <w:jc w:val="center"/>
              <w:rPr>
                <w:sz w:val="28"/>
                <w:szCs w:val="28"/>
              </w:rPr>
            </w:pPr>
            <w:r>
              <w:rPr>
                <w:sz w:val="28"/>
                <w:szCs w:val="28"/>
              </w:rPr>
              <w:t>№ п/п</w:t>
            </w:r>
          </w:p>
        </w:tc>
        <w:tc>
          <w:tcPr>
            <w:tcW w:w="3988" w:type="dxa"/>
            <w:vMerge w:val="restart"/>
            <w:vAlign w:val="center"/>
          </w:tcPr>
          <w:p w:rsidR="00347232" w:rsidRDefault="00347232" w:rsidP="00347232">
            <w:pPr>
              <w:tabs>
                <w:tab w:val="left" w:pos="6000"/>
              </w:tabs>
              <w:jc w:val="center"/>
              <w:rPr>
                <w:sz w:val="28"/>
                <w:szCs w:val="28"/>
              </w:rPr>
            </w:pPr>
            <w:r>
              <w:rPr>
                <w:sz w:val="28"/>
                <w:szCs w:val="28"/>
              </w:rPr>
              <w:t>Наименование мероприятия</w:t>
            </w:r>
          </w:p>
        </w:tc>
        <w:tc>
          <w:tcPr>
            <w:tcW w:w="1276" w:type="dxa"/>
            <w:vMerge w:val="restart"/>
            <w:vAlign w:val="center"/>
          </w:tcPr>
          <w:p w:rsidR="00347232" w:rsidRDefault="00347232" w:rsidP="00347232">
            <w:pPr>
              <w:tabs>
                <w:tab w:val="left" w:pos="6000"/>
              </w:tabs>
              <w:jc w:val="center"/>
              <w:rPr>
                <w:sz w:val="28"/>
                <w:szCs w:val="28"/>
              </w:rPr>
            </w:pPr>
            <w:r>
              <w:rPr>
                <w:sz w:val="28"/>
                <w:szCs w:val="28"/>
              </w:rPr>
              <w:t>Взаимосвязь с целями Стратегии</w:t>
            </w:r>
          </w:p>
        </w:tc>
        <w:tc>
          <w:tcPr>
            <w:tcW w:w="1559" w:type="dxa"/>
            <w:vMerge w:val="restart"/>
            <w:vAlign w:val="center"/>
          </w:tcPr>
          <w:p w:rsidR="00347232" w:rsidRDefault="00347232" w:rsidP="00347232">
            <w:pPr>
              <w:tabs>
                <w:tab w:val="left" w:pos="6000"/>
              </w:tabs>
              <w:jc w:val="center"/>
              <w:rPr>
                <w:sz w:val="28"/>
                <w:szCs w:val="28"/>
              </w:rPr>
            </w:pPr>
            <w:r>
              <w:rPr>
                <w:sz w:val="28"/>
                <w:szCs w:val="28"/>
              </w:rPr>
              <w:t>Сроки реализации, годы</w:t>
            </w:r>
          </w:p>
        </w:tc>
        <w:tc>
          <w:tcPr>
            <w:tcW w:w="3465" w:type="dxa"/>
            <w:gridSpan w:val="4"/>
            <w:vAlign w:val="center"/>
          </w:tcPr>
          <w:p w:rsidR="00347232" w:rsidRDefault="00347232" w:rsidP="003944AC">
            <w:pPr>
              <w:tabs>
                <w:tab w:val="left" w:pos="6000"/>
              </w:tabs>
              <w:jc w:val="center"/>
              <w:rPr>
                <w:sz w:val="28"/>
                <w:szCs w:val="28"/>
              </w:rPr>
            </w:pPr>
            <w:r>
              <w:rPr>
                <w:sz w:val="28"/>
                <w:szCs w:val="28"/>
              </w:rPr>
              <w:t>Оценка стоимости реализации мероприятия за счет средств местного</w:t>
            </w:r>
            <w:r w:rsidR="003944AC">
              <w:rPr>
                <w:sz w:val="28"/>
                <w:szCs w:val="28"/>
              </w:rPr>
              <w:t xml:space="preserve"> и областного* </w:t>
            </w:r>
            <w:r>
              <w:rPr>
                <w:sz w:val="28"/>
                <w:szCs w:val="28"/>
              </w:rPr>
              <w:t xml:space="preserve"> бюджета по годам, </w:t>
            </w:r>
            <w:r w:rsidR="003944AC">
              <w:rPr>
                <w:sz w:val="28"/>
                <w:szCs w:val="28"/>
              </w:rPr>
              <w:t>миллионов</w:t>
            </w:r>
            <w:r>
              <w:rPr>
                <w:sz w:val="28"/>
                <w:szCs w:val="28"/>
              </w:rPr>
              <w:t xml:space="preserve"> рублей</w:t>
            </w:r>
          </w:p>
        </w:tc>
        <w:tc>
          <w:tcPr>
            <w:tcW w:w="2399" w:type="dxa"/>
            <w:vMerge w:val="restart"/>
            <w:vAlign w:val="center"/>
          </w:tcPr>
          <w:p w:rsidR="00347232" w:rsidRDefault="00347232" w:rsidP="00347232">
            <w:pPr>
              <w:tabs>
                <w:tab w:val="left" w:pos="6000"/>
              </w:tabs>
              <w:jc w:val="center"/>
              <w:rPr>
                <w:sz w:val="28"/>
                <w:szCs w:val="28"/>
              </w:rPr>
            </w:pPr>
            <w:r>
              <w:rPr>
                <w:sz w:val="28"/>
                <w:szCs w:val="28"/>
              </w:rPr>
              <w:t>Критерии успеха применения мероприятия</w:t>
            </w:r>
          </w:p>
        </w:tc>
        <w:tc>
          <w:tcPr>
            <w:tcW w:w="1933" w:type="dxa"/>
            <w:vMerge w:val="restart"/>
            <w:vAlign w:val="center"/>
          </w:tcPr>
          <w:p w:rsidR="00347232" w:rsidRDefault="00347232" w:rsidP="00347232">
            <w:pPr>
              <w:tabs>
                <w:tab w:val="left" w:pos="6000"/>
              </w:tabs>
              <w:jc w:val="center"/>
              <w:rPr>
                <w:sz w:val="28"/>
                <w:szCs w:val="28"/>
              </w:rPr>
            </w:pPr>
            <w:r>
              <w:rPr>
                <w:sz w:val="28"/>
                <w:szCs w:val="28"/>
              </w:rPr>
              <w:t>Ответственный исполнитель</w:t>
            </w:r>
          </w:p>
        </w:tc>
      </w:tr>
      <w:tr w:rsidR="00347232" w:rsidTr="003944AC">
        <w:tc>
          <w:tcPr>
            <w:tcW w:w="656" w:type="dxa"/>
            <w:vMerge/>
            <w:vAlign w:val="center"/>
          </w:tcPr>
          <w:p w:rsidR="00347232" w:rsidRDefault="00347232" w:rsidP="00347232">
            <w:pPr>
              <w:tabs>
                <w:tab w:val="left" w:pos="6000"/>
              </w:tabs>
              <w:jc w:val="center"/>
              <w:rPr>
                <w:sz w:val="28"/>
                <w:szCs w:val="28"/>
              </w:rPr>
            </w:pPr>
          </w:p>
        </w:tc>
        <w:tc>
          <w:tcPr>
            <w:tcW w:w="3988" w:type="dxa"/>
            <w:vMerge/>
            <w:vAlign w:val="center"/>
          </w:tcPr>
          <w:p w:rsidR="00347232" w:rsidRDefault="00347232" w:rsidP="00347232">
            <w:pPr>
              <w:tabs>
                <w:tab w:val="left" w:pos="6000"/>
              </w:tabs>
              <w:jc w:val="center"/>
              <w:rPr>
                <w:sz w:val="28"/>
                <w:szCs w:val="28"/>
              </w:rPr>
            </w:pPr>
          </w:p>
        </w:tc>
        <w:tc>
          <w:tcPr>
            <w:tcW w:w="1276" w:type="dxa"/>
            <w:vMerge/>
            <w:vAlign w:val="center"/>
          </w:tcPr>
          <w:p w:rsidR="00347232" w:rsidRDefault="00347232" w:rsidP="00347232">
            <w:pPr>
              <w:tabs>
                <w:tab w:val="left" w:pos="6000"/>
              </w:tabs>
              <w:jc w:val="center"/>
              <w:rPr>
                <w:sz w:val="28"/>
                <w:szCs w:val="28"/>
              </w:rPr>
            </w:pPr>
          </w:p>
        </w:tc>
        <w:tc>
          <w:tcPr>
            <w:tcW w:w="1559" w:type="dxa"/>
            <w:vMerge/>
            <w:vAlign w:val="center"/>
          </w:tcPr>
          <w:p w:rsidR="00347232" w:rsidRDefault="00347232" w:rsidP="00347232">
            <w:pPr>
              <w:tabs>
                <w:tab w:val="left" w:pos="6000"/>
              </w:tabs>
              <w:jc w:val="center"/>
              <w:rPr>
                <w:sz w:val="28"/>
                <w:szCs w:val="28"/>
              </w:rPr>
            </w:pPr>
          </w:p>
        </w:tc>
        <w:tc>
          <w:tcPr>
            <w:tcW w:w="913" w:type="dxa"/>
            <w:vAlign w:val="center"/>
          </w:tcPr>
          <w:p w:rsidR="00347232" w:rsidRDefault="00347232" w:rsidP="00347232">
            <w:pPr>
              <w:tabs>
                <w:tab w:val="left" w:pos="6000"/>
              </w:tabs>
              <w:jc w:val="center"/>
              <w:rPr>
                <w:sz w:val="28"/>
                <w:szCs w:val="28"/>
              </w:rPr>
            </w:pPr>
            <w:r>
              <w:rPr>
                <w:sz w:val="28"/>
                <w:szCs w:val="28"/>
              </w:rPr>
              <w:t>2012 год</w:t>
            </w:r>
          </w:p>
        </w:tc>
        <w:tc>
          <w:tcPr>
            <w:tcW w:w="851" w:type="dxa"/>
            <w:vAlign w:val="center"/>
          </w:tcPr>
          <w:p w:rsidR="00347232" w:rsidRDefault="00347232" w:rsidP="00347232">
            <w:pPr>
              <w:tabs>
                <w:tab w:val="left" w:pos="6000"/>
              </w:tabs>
              <w:jc w:val="center"/>
              <w:rPr>
                <w:sz w:val="28"/>
                <w:szCs w:val="28"/>
              </w:rPr>
            </w:pPr>
            <w:r>
              <w:rPr>
                <w:sz w:val="28"/>
                <w:szCs w:val="28"/>
              </w:rPr>
              <w:t>2013 год</w:t>
            </w:r>
          </w:p>
        </w:tc>
        <w:tc>
          <w:tcPr>
            <w:tcW w:w="850" w:type="dxa"/>
            <w:vAlign w:val="center"/>
          </w:tcPr>
          <w:p w:rsidR="00347232" w:rsidRDefault="00347232" w:rsidP="00347232">
            <w:pPr>
              <w:tabs>
                <w:tab w:val="left" w:pos="6000"/>
              </w:tabs>
              <w:jc w:val="center"/>
              <w:rPr>
                <w:sz w:val="28"/>
                <w:szCs w:val="28"/>
              </w:rPr>
            </w:pPr>
            <w:r>
              <w:rPr>
                <w:sz w:val="28"/>
                <w:szCs w:val="28"/>
              </w:rPr>
              <w:t>2014 год</w:t>
            </w:r>
          </w:p>
        </w:tc>
        <w:tc>
          <w:tcPr>
            <w:tcW w:w="851" w:type="dxa"/>
            <w:vAlign w:val="center"/>
          </w:tcPr>
          <w:p w:rsidR="00347232" w:rsidRDefault="00347232" w:rsidP="00347232">
            <w:pPr>
              <w:tabs>
                <w:tab w:val="left" w:pos="6000"/>
              </w:tabs>
              <w:jc w:val="center"/>
              <w:rPr>
                <w:sz w:val="28"/>
                <w:szCs w:val="28"/>
              </w:rPr>
            </w:pPr>
            <w:r>
              <w:rPr>
                <w:sz w:val="28"/>
                <w:szCs w:val="28"/>
              </w:rPr>
              <w:t>2015 год</w:t>
            </w:r>
          </w:p>
        </w:tc>
        <w:tc>
          <w:tcPr>
            <w:tcW w:w="2399" w:type="dxa"/>
            <w:vMerge/>
            <w:vAlign w:val="center"/>
          </w:tcPr>
          <w:p w:rsidR="00347232" w:rsidRDefault="00347232" w:rsidP="00347232">
            <w:pPr>
              <w:tabs>
                <w:tab w:val="left" w:pos="6000"/>
              </w:tabs>
              <w:jc w:val="center"/>
              <w:rPr>
                <w:sz w:val="28"/>
                <w:szCs w:val="28"/>
              </w:rPr>
            </w:pPr>
          </w:p>
        </w:tc>
        <w:tc>
          <w:tcPr>
            <w:tcW w:w="1933" w:type="dxa"/>
            <w:vMerge/>
            <w:vAlign w:val="center"/>
          </w:tcPr>
          <w:p w:rsidR="00347232" w:rsidRDefault="00347232" w:rsidP="00347232">
            <w:pPr>
              <w:tabs>
                <w:tab w:val="left" w:pos="6000"/>
              </w:tabs>
              <w:jc w:val="center"/>
              <w:rPr>
                <w:sz w:val="28"/>
                <w:szCs w:val="28"/>
              </w:rPr>
            </w:pPr>
          </w:p>
        </w:tc>
      </w:tr>
      <w:tr w:rsidR="009F6B1C" w:rsidRPr="009F6B1C" w:rsidTr="003944AC">
        <w:tc>
          <w:tcPr>
            <w:tcW w:w="656" w:type="dxa"/>
            <w:vAlign w:val="center"/>
          </w:tcPr>
          <w:p w:rsidR="009F6B1C" w:rsidRPr="009F6B1C" w:rsidRDefault="009F6B1C" w:rsidP="00347232">
            <w:pPr>
              <w:tabs>
                <w:tab w:val="left" w:pos="6000"/>
              </w:tabs>
              <w:jc w:val="center"/>
            </w:pPr>
            <w:r w:rsidRPr="009F6B1C">
              <w:t>1</w:t>
            </w:r>
          </w:p>
        </w:tc>
        <w:tc>
          <w:tcPr>
            <w:tcW w:w="3988" w:type="dxa"/>
            <w:vAlign w:val="center"/>
          </w:tcPr>
          <w:p w:rsidR="009F6B1C" w:rsidRPr="009F6B1C" w:rsidRDefault="009F6B1C" w:rsidP="00347232">
            <w:pPr>
              <w:tabs>
                <w:tab w:val="left" w:pos="6000"/>
              </w:tabs>
              <w:jc w:val="center"/>
            </w:pPr>
            <w:r w:rsidRPr="009F6B1C">
              <w:t>2</w:t>
            </w:r>
          </w:p>
        </w:tc>
        <w:tc>
          <w:tcPr>
            <w:tcW w:w="1276" w:type="dxa"/>
            <w:vAlign w:val="center"/>
          </w:tcPr>
          <w:p w:rsidR="009F6B1C" w:rsidRPr="009F6B1C" w:rsidRDefault="009F6B1C" w:rsidP="00347232">
            <w:pPr>
              <w:tabs>
                <w:tab w:val="left" w:pos="6000"/>
              </w:tabs>
              <w:jc w:val="center"/>
            </w:pPr>
            <w:r w:rsidRPr="009F6B1C">
              <w:t>3</w:t>
            </w:r>
          </w:p>
        </w:tc>
        <w:tc>
          <w:tcPr>
            <w:tcW w:w="1559" w:type="dxa"/>
            <w:vAlign w:val="center"/>
          </w:tcPr>
          <w:p w:rsidR="009F6B1C" w:rsidRPr="009F6B1C" w:rsidRDefault="009F6B1C" w:rsidP="00347232">
            <w:pPr>
              <w:tabs>
                <w:tab w:val="left" w:pos="6000"/>
              </w:tabs>
              <w:jc w:val="center"/>
            </w:pPr>
            <w:r w:rsidRPr="009F6B1C">
              <w:t>4</w:t>
            </w:r>
          </w:p>
        </w:tc>
        <w:tc>
          <w:tcPr>
            <w:tcW w:w="913" w:type="dxa"/>
            <w:vAlign w:val="center"/>
          </w:tcPr>
          <w:p w:rsidR="009F6B1C" w:rsidRPr="009F6B1C" w:rsidRDefault="009F6B1C" w:rsidP="00347232">
            <w:pPr>
              <w:tabs>
                <w:tab w:val="left" w:pos="6000"/>
              </w:tabs>
              <w:jc w:val="center"/>
            </w:pPr>
            <w:r w:rsidRPr="009F6B1C">
              <w:t>5</w:t>
            </w:r>
          </w:p>
        </w:tc>
        <w:tc>
          <w:tcPr>
            <w:tcW w:w="851" w:type="dxa"/>
            <w:vAlign w:val="center"/>
          </w:tcPr>
          <w:p w:rsidR="009F6B1C" w:rsidRPr="009F6B1C" w:rsidRDefault="009F6B1C" w:rsidP="00347232">
            <w:pPr>
              <w:tabs>
                <w:tab w:val="left" w:pos="6000"/>
              </w:tabs>
              <w:jc w:val="center"/>
            </w:pPr>
            <w:r w:rsidRPr="009F6B1C">
              <w:t>6</w:t>
            </w:r>
          </w:p>
        </w:tc>
        <w:tc>
          <w:tcPr>
            <w:tcW w:w="850" w:type="dxa"/>
            <w:vAlign w:val="center"/>
          </w:tcPr>
          <w:p w:rsidR="009F6B1C" w:rsidRPr="009F6B1C" w:rsidRDefault="009F6B1C" w:rsidP="00347232">
            <w:pPr>
              <w:tabs>
                <w:tab w:val="left" w:pos="6000"/>
              </w:tabs>
              <w:jc w:val="center"/>
            </w:pPr>
            <w:r w:rsidRPr="009F6B1C">
              <w:t>7</w:t>
            </w:r>
          </w:p>
        </w:tc>
        <w:tc>
          <w:tcPr>
            <w:tcW w:w="851" w:type="dxa"/>
            <w:vAlign w:val="center"/>
          </w:tcPr>
          <w:p w:rsidR="009F6B1C" w:rsidRPr="009F6B1C" w:rsidRDefault="009F6B1C" w:rsidP="00347232">
            <w:pPr>
              <w:tabs>
                <w:tab w:val="left" w:pos="6000"/>
              </w:tabs>
              <w:jc w:val="center"/>
            </w:pPr>
            <w:r w:rsidRPr="009F6B1C">
              <w:t>8</w:t>
            </w:r>
          </w:p>
        </w:tc>
        <w:tc>
          <w:tcPr>
            <w:tcW w:w="2399" w:type="dxa"/>
            <w:vAlign w:val="center"/>
          </w:tcPr>
          <w:p w:rsidR="009F6B1C" w:rsidRPr="009F6B1C" w:rsidRDefault="009F6B1C" w:rsidP="00347232">
            <w:pPr>
              <w:tabs>
                <w:tab w:val="left" w:pos="6000"/>
              </w:tabs>
              <w:jc w:val="center"/>
            </w:pPr>
            <w:r w:rsidRPr="009F6B1C">
              <w:t>9</w:t>
            </w:r>
          </w:p>
        </w:tc>
        <w:tc>
          <w:tcPr>
            <w:tcW w:w="1933" w:type="dxa"/>
            <w:vAlign w:val="center"/>
          </w:tcPr>
          <w:p w:rsidR="009F6B1C" w:rsidRPr="009F6B1C" w:rsidRDefault="009F6B1C" w:rsidP="00347232">
            <w:pPr>
              <w:tabs>
                <w:tab w:val="left" w:pos="6000"/>
              </w:tabs>
              <w:jc w:val="center"/>
            </w:pPr>
            <w:r w:rsidRPr="009F6B1C">
              <w:t>10</w:t>
            </w:r>
          </w:p>
        </w:tc>
      </w:tr>
      <w:tr w:rsidR="0085456C" w:rsidTr="003944AC">
        <w:tc>
          <w:tcPr>
            <w:tcW w:w="15276" w:type="dxa"/>
            <w:gridSpan w:val="10"/>
            <w:vAlign w:val="center"/>
          </w:tcPr>
          <w:p w:rsidR="0085456C" w:rsidRPr="0085456C" w:rsidRDefault="0085456C" w:rsidP="0085456C">
            <w:pPr>
              <w:tabs>
                <w:tab w:val="left" w:pos="6000"/>
              </w:tabs>
              <w:rPr>
                <w:b/>
                <w:i/>
                <w:sz w:val="28"/>
                <w:szCs w:val="28"/>
              </w:rPr>
            </w:pPr>
            <w:r w:rsidRPr="0085456C">
              <w:rPr>
                <w:b/>
                <w:i/>
                <w:sz w:val="28"/>
                <w:szCs w:val="28"/>
              </w:rPr>
              <w:t>Мероприятия, предусмотренные муниципальными целевыми программами</w:t>
            </w:r>
          </w:p>
        </w:tc>
      </w:tr>
      <w:tr w:rsidR="0085456C" w:rsidTr="003944AC">
        <w:tc>
          <w:tcPr>
            <w:tcW w:w="656" w:type="dxa"/>
            <w:vAlign w:val="center"/>
          </w:tcPr>
          <w:p w:rsidR="0085456C" w:rsidRDefault="0085456C" w:rsidP="00347232">
            <w:pPr>
              <w:tabs>
                <w:tab w:val="left" w:pos="6000"/>
              </w:tabs>
              <w:jc w:val="center"/>
              <w:rPr>
                <w:sz w:val="28"/>
                <w:szCs w:val="28"/>
              </w:rPr>
            </w:pPr>
            <w:r>
              <w:rPr>
                <w:sz w:val="28"/>
                <w:szCs w:val="28"/>
              </w:rPr>
              <w:t>1</w:t>
            </w:r>
          </w:p>
        </w:tc>
        <w:tc>
          <w:tcPr>
            <w:tcW w:w="3988" w:type="dxa"/>
            <w:vAlign w:val="center"/>
          </w:tcPr>
          <w:p w:rsidR="0085456C" w:rsidRDefault="0085456C" w:rsidP="0085456C">
            <w:pPr>
              <w:tabs>
                <w:tab w:val="left" w:pos="6000"/>
              </w:tabs>
              <w:jc w:val="both"/>
              <w:rPr>
                <w:sz w:val="28"/>
                <w:szCs w:val="28"/>
              </w:rPr>
            </w:pPr>
            <w:r>
              <w:rPr>
                <w:sz w:val="28"/>
                <w:szCs w:val="28"/>
              </w:rPr>
              <w:t>Участие в ОЦП «Развитие агропромышленного комплекса и сельских населенных пунктов Свердловской области («Уральская деревня»)</w:t>
            </w:r>
            <w:r w:rsidR="003944AC">
              <w:rPr>
                <w:sz w:val="28"/>
                <w:szCs w:val="28"/>
              </w:rPr>
              <w:t xml:space="preserve"> от 27.10.2011 года № 1453-ПП</w:t>
            </w:r>
          </w:p>
        </w:tc>
        <w:tc>
          <w:tcPr>
            <w:tcW w:w="1276" w:type="dxa"/>
            <w:vAlign w:val="center"/>
          </w:tcPr>
          <w:p w:rsidR="0085456C" w:rsidRDefault="0085456C" w:rsidP="00347232">
            <w:pPr>
              <w:tabs>
                <w:tab w:val="left" w:pos="6000"/>
              </w:tabs>
              <w:jc w:val="center"/>
              <w:rPr>
                <w:sz w:val="28"/>
                <w:szCs w:val="28"/>
              </w:rPr>
            </w:pPr>
            <w:r>
              <w:rPr>
                <w:sz w:val="28"/>
                <w:szCs w:val="28"/>
              </w:rPr>
              <w:t>Строка 3 системы целей</w:t>
            </w:r>
          </w:p>
        </w:tc>
        <w:tc>
          <w:tcPr>
            <w:tcW w:w="1559" w:type="dxa"/>
            <w:vAlign w:val="center"/>
          </w:tcPr>
          <w:p w:rsidR="0085456C" w:rsidRDefault="0085456C" w:rsidP="00347232">
            <w:pPr>
              <w:tabs>
                <w:tab w:val="left" w:pos="6000"/>
              </w:tabs>
              <w:jc w:val="center"/>
              <w:rPr>
                <w:sz w:val="28"/>
                <w:szCs w:val="28"/>
              </w:rPr>
            </w:pPr>
            <w:r>
              <w:rPr>
                <w:sz w:val="28"/>
                <w:szCs w:val="28"/>
              </w:rPr>
              <w:t>2012-2015 годы</w:t>
            </w:r>
          </w:p>
        </w:tc>
        <w:tc>
          <w:tcPr>
            <w:tcW w:w="913" w:type="dxa"/>
            <w:vAlign w:val="center"/>
          </w:tcPr>
          <w:p w:rsidR="0085456C" w:rsidRDefault="003944AC" w:rsidP="003944AC">
            <w:pPr>
              <w:tabs>
                <w:tab w:val="left" w:pos="6000"/>
              </w:tabs>
              <w:jc w:val="center"/>
              <w:rPr>
                <w:sz w:val="28"/>
                <w:szCs w:val="28"/>
              </w:rPr>
            </w:pPr>
            <w:r>
              <w:rPr>
                <w:sz w:val="28"/>
                <w:szCs w:val="28"/>
              </w:rPr>
              <w:t>3,9*</w:t>
            </w:r>
          </w:p>
        </w:tc>
        <w:tc>
          <w:tcPr>
            <w:tcW w:w="851" w:type="dxa"/>
            <w:vAlign w:val="center"/>
          </w:tcPr>
          <w:p w:rsidR="0085456C" w:rsidRDefault="003944AC" w:rsidP="00347232">
            <w:pPr>
              <w:tabs>
                <w:tab w:val="left" w:pos="6000"/>
              </w:tabs>
              <w:jc w:val="center"/>
              <w:rPr>
                <w:sz w:val="28"/>
                <w:szCs w:val="28"/>
              </w:rPr>
            </w:pPr>
            <w:r>
              <w:rPr>
                <w:sz w:val="28"/>
                <w:szCs w:val="28"/>
              </w:rPr>
              <w:t>4,13*</w:t>
            </w:r>
          </w:p>
        </w:tc>
        <w:tc>
          <w:tcPr>
            <w:tcW w:w="850" w:type="dxa"/>
            <w:vAlign w:val="center"/>
          </w:tcPr>
          <w:p w:rsidR="0085456C" w:rsidRDefault="003944AC" w:rsidP="00347232">
            <w:pPr>
              <w:tabs>
                <w:tab w:val="left" w:pos="6000"/>
              </w:tabs>
              <w:jc w:val="center"/>
              <w:rPr>
                <w:sz w:val="28"/>
                <w:szCs w:val="28"/>
              </w:rPr>
            </w:pPr>
            <w:r>
              <w:rPr>
                <w:sz w:val="28"/>
                <w:szCs w:val="28"/>
              </w:rPr>
              <w:t>4,36*</w:t>
            </w:r>
          </w:p>
        </w:tc>
        <w:tc>
          <w:tcPr>
            <w:tcW w:w="851" w:type="dxa"/>
            <w:vAlign w:val="center"/>
          </w:tcPr>
          <w:p w:rsidR="0085456C" w:rsidRDefault="003944AC" w:rsidP="00347232">
            <w:pPr>
              <w:tabs>
                <w:tab w:val="left" w:pos="6000"/>
              </w:tabs>
              <w:jc w:val="center"/>
              <w:rPr>
                <w:sz w:val="28"/>
                <w:szCs w:val="28"/>
              </w:rPr>
            </w:pPr>
            <w:r>
              <w:rPr>
                <w:sz w:val="28"/>
                <w:szCs w:val="28"/>
              </w:rPr>
              <w:t>4,71*</w:t>
            </w:r>
          </w:p>
        </w:tc>
        <w:tc>
          <w:tcPr>
            <w:tcW w:w="2399" w:type="dxa"/>
            <w:vAlign w:val="center"/>
          </w:tcPr>
          <w:p w:rsidR="0085456C" w:rsidRPr="009F6B1C" w:rsidRDefault="0085456C" w:rsidP="00347232">
            <w:pPr>
              <w:tabs>
                <w:tab w:val="left" w:pos="6000"/>
              </w:tabs>
              <w:jc w:val="center"/>
              <w:rPr>
                <w:sz w:val="26"/>
                <w:szCs w:val="26"/>
              </w:rPr>
            </w:pPr>
            <w:r w:rsidRPr="009F6B1C">
              <w:rPr>
                <w:sz w:val="26"/>
                <w:szCs w:val="26"/>
              </w:rPr>
              <w:t>Критерии успеха соответствуют целевым показателям и индикаторам</w:t>
            </w:r>
            <w:r w:rsidR="003944AC" w:rsidRPr="009F6B1C">
              <w:rPr>
                <w:sz w:val="26"/>
                <w:szCs w:val="26"/>
              </w:rPr>
              <w:t xml:space="preserve"> областной целевой программы</w:t>
            </w:r>
          </w:p>
        </w:tc>
        <w:tc>
          <w:tcPr>
            <w:tcW w:w="1933" w:type="dxa"/>
            <w:vAlign w:val="center"/>
          </w:tcPr>
          <w:p w:rsidR="0085456C" w:rsidRDefault="003944AC" w:rsidP="00347232">
            <w:pPr>
              <w:tabs>
                <w:tab w:val="left" w:pos="6000"/>
              </w:tabs>
              <w:jc w:val="center"/>
              <w:rPr>
                <w:sz w:val="28"/>
                <w:szCs w:val="28"/>
              </w:rPr>
            </w:pPr>
            <w:r>
              <w:rPr>
                <w:sz w:val="28"/>
                <w:szCs w:val="28"/>
              </w:rPr>
              <w:t>ОАО «Волчанское»</w:t>
            </w:r>
          </w:p>
        </w:tc>
      </w:tr>
      <w:tr w:rsidR="009F6B1C" w:rsidTr="003944AC">
        <w:tc>
          <w:tcPr>
            <w:tcW w:w="656" w:type="dxa"/>
            <w:vAlign w:val="center"/>
          </w:tcPr>
          <w:p w:rsidR="009F6B1C" w:rsidRDefault="009F6B1C" w:rsidP="00347232">
            <w:pPr>
              <w:tabs>
                <w:tab w:val="left" w:pos="6000"/>
              </w:tabs>
              <w:jc w:val="center"/>
              <w:rPr>
                <w:sz w:val="28"/>
                <w:szCs w:val="28"/>
              </w:rPr>
            </w:pPr>
            <w:r>
              <w:rPr>
                <w:sz w:val="28"/>
                <w:szCs w:val="28"/>
              </w:rPr>
              <w:t>2</w:t>
            </w:r>
          </w:p>
        </w:tc>
        <w:tc>
          <w:tcPr>
            <w:tcW w:w="3988" w:type="dxa"/>
            <w:vAlign w:val="center"/>
          </w:tcPr>
          <w:p w:rsidR="009F6B1C" w:rsidRDefault="009F6B1C" w:rsidP="0085456C">
            <w:pPr>
              <w:tabs>
                <w:tab w:val="left" w:pos="6000"/>
              </w:tabs>
              <w:jc w:val="both"/>
              <w:rPr>
                <w:sz w:val="28"/>
                <w:szCs w:val="28"/>
              </w:rPr>
            </w:pPr>
            <w:r>
              <w:rPr>
                <w:sz w:val="28"/>
                <w:szCs w:val="28"/>
              </w:rPr>
              <w:t>МЦП «Поддержка и развитие малого предпринимательства в ВГО» от 03.08.2011 года № 443</w:t>
            </w:r>
          </w:p>
        </w:tc>
        <w:tc>
          <w:tcPr>
            <w:tcW w:w="1276" w:type="dxa"/>
            <w:vAlign w:val="center"/>
          </w:tcPr>
          <w:p w:rsidR="009F6B1C" w:rsidRDefault="009F6B1C" w:rsidP="00347232">
            <w:pPr>
              <w:tabs>
                <w:tab w:val="left" w:pos="6000"/>
              </w:tabs>
              <w:jc w:val="center"/>
              <w:rPr>
                <w:sz w:val="28"/>
                <w:szCs w:val="28"/>
              </w:rPr>
            </w:pPr>
            <w:r>
              <w:rPr>
                <w:sz w:val="28"/>
                <w:szCs w:val="28"/>
              </w:rPr>
              <w:t>Строка 5 системы целей</w:t>
            </w:r>
          </w:p>
        </w:tc>
        <w:tc>
          <w:tcPr>
            <w:tcW w:w="1559" w:type="dxa"/>
            <w:vAlign w:val="center"/>
          </w:tcPr>
          <w:p w:rsidR="009F6B1C" w:rsidRDefault="009F6B1C" w:rsidP="00347232">
            <w:pPr>
              <w:tabs>
                <w:tab w:val="left" w:pos="6000"/>
              </w:tabs>
              <w:jc w:val="center"/>
              <w:rPr>
                <w:sz w:val="28"/>
                <w:szCs w:val="28"/>
              </w:rPr>
            </w:pPr>
            <w:r>
              <w:rPr>
                <w:sz w:val="28"/>
                <w:szCs w:val="28"/>
              </w:rPr>
              <w:t>2012-2015 годы</w:t>
            </w:r>
          </w:p>
        </w:tc>
        <w:tc>
          <w:tcPr>
            <w:tcW w:w="913" w:type="dxa"/>
            <w:vAlign w:val="center"/>
          </w:tcPr>
          <w:p w:rsidR="009F6B1C" w:rsidRDefault="009F6B1C" w:rsidP="003944AC">
            <w:pPr>
              <w:tabs>
                <w:tab w:val="left" w:pos="6000"/>
              </w:tabs>
              <w:jc w:val="center"/>
              <w:rPr>
                <w:sz w:val="28"/>
                <w:szCs w:val="28"/>
              </w:rPr>
            </w:pPr>
            <w:r>
              <w:rPr>
                <w:sz w:val="28"/>
                <w:szCs w:val="28"/>
              </w:rPr>
              <w:t>0,119</w:t>
            </w:r>
          </w:p>
        </w:tc>
        <w:tc>
          <w:tcPr>
            <w:tcW w:w="851" w:type="dxa"/>
            <w:vAlign w:val="center"/>
          </w:tcPr>
          <w:p w:rsidR="009F6B1C" w:rsidRDefault="009F6B1C" w:rsidP="00347232">
            <w:pPr>
              <w:tabs>
                <w:tab w:val="left" w:pos="6000"/>
              </w:tabs>
              <w:jc w:val="center"/>
              <w:rPr>
                <w:sz w:val="28"/>
                <w:szCs w:val="28"/>
              </w:rPr>
            </w:pPr>
            <w:r>
              <w:rPr>
                <w:sz w:val="28"/>
                <w:szCs w:val="28"/>
              </w:rPr>
              <w:t>0,112</w:t>
            </w:r>
          </w:p>
        </w:tc>
        <w:tc>
          <w:tcPr>
            <w:tcW w:w="850" w:type="dxa"/>
            <w:vAlign w:val="center"/>
          </w:tcPr>
          <w:p w:rsidR="009F6B1C" w:rsidRDefault="009F6B1C" w:rsidP="00347232">
            <w:pPr>
              <w:tabs>
                <w:tab w:val="left" w:pos="6000"/>
              </w:tabs>
              <w:jc w:val="center"/>
              <w:rPr>
                <w:sz w:val="28"/>
                <w:szCs w:val="28"/>
              </w:rPr>
            </w:pPr>
            <w:r>
              <w:rPr>
                <w:sz w:val="28"/>
                <w:szCs w:val="28"/>
              </w:rPr>
              <w:t>0,102</w:t>
            </w:r>
          </w:p>
        </w:tc>
        <w:tc>
          <w:tcPr>
            <w:tcW w:w="851" w:type="dxa"/>
            <w:vAlign w:val="center"/>
          </w:tcPr>
          <w:p w:rsidR="009F6B1C" w:rsidRDefault="009F6B1C" w:rsidP="00347232">
            <w:pPr>
              <w:tabs>
                <w:tab w:val="left" w:pos="6000"/>
              </w:tabs>
              <w:jc w:val="center"/>
              <w:rPr>
                <w:sz w:val="28"/>
                <w:szCs w:val="28"/>
              </w:rPr>
            </w:pPr>
            <w:r>
              <w:rPr>
                <w:sz w:val="28"/>
                <w:szCs w:val="28"/>
              </w:rPr>
              <w:t>0,102</w:t>
            </w:r>
          </w:p>
        </w:tc>
        <w:tc>
          <w:tcPr>
            <w:tcW w:w="2399" w:type="dxa"/>
            <w:vAlign w:val="center"/>
          </w:tcPr>
          <w:p w:rsidR="009F6B1C" w:rsidRPr="009F6B1C" w:rsidRDefault="009F6B1C" w:rsidP="009F6B1C">
            <w:pPr>
              <w:tabs>
                <w:tab w:val="left" w:pos="6000"/>
              </w:tabs>
              <w:jc w:val="center"/>
              <w:rPr>
                <w:sz w:val="26"/>
                <w:szCs w:val="26"/>
              </w:rPr>
            </w:pPr>
            <w:r w:rsidRPr="009F6B1C">
              <w:rPr>
                <w:sz w:val="26"/>
                <w:szCs w:val="26"/>
              </w:rPr>
              <w:t xml:space="preserve">Критерии успеха соответствуют целевым показателям и индикаторам </w:t>
            </w:r>
            <w:r>
              <w:rPr>
                <w:sz w:val="26"/>
                <w:szCs w:val="26"/>
              </w:rPr>
              <w:t xml:space="preserve"> МЦП</w:t>
            </w:r>
          </w:p>
        </w:tc>
        <w:tc>
          <w:tcPr>
            <w:tcW w:w="1933" w:type="dxa"/>
            <w:vAlign w:val="center"/>
          </w:tcPr>
          <w:p w:rsidR="009F6B1C" w:rsidRPr="009F6B1C" w:rsidRDefault="009F6B1C" w:rsidP="00347232">
            <w:pPr>
              <w:tabs>
                <w:tab w:val="left" w:pos="6000"/>
              </w:tabs>
              <w:jc w:val="center"/>
              <w:rPr>
                <w:sz w:val="26"/>
                <w:szCs w:val="26"/>
              </w:rPr>
            </w:pPr>
            <w:r w:rsidRPr="009F6B1C">
              <w:rPr>
                <w:sz w:val="26"/>
                <w:szCs w:val="26"/>
              </w:rPr>
              <w:t>Отдел потребительского рынка и услуг  администрации ВГО</w:t>
            </w:r>
          </w:p>
        </w:tc>
      </w:tr>
      <w:tr w:rsidR="009F6B1C" w:rsidRPr="009F6B1C" w:rsidTr="009F6B1C">
        <w:tc>
          <w:tcPr>
            <w:tcW w:w="656" w:type="dxa"/>
          </w:tcPr>
          <w:p w:rsidR="009F6B1C" w:rsidRPr="009F6B1C" w:rsidRDefault="009F6B1C" w:rsidP="00847261">
            <w:pPr>
              <w:tabs>
                <w:tab w:val="left" w:pos="6000"/>
              </w:tabs>
              <w:jc w:val="center"/>
            </w:pPr>
            <w:r w:rsidRPr="009F6B1C">
              <w:lastRenderedPageBreak/>
              <w:t>1</w:t>
            </w:r>
          </w:p>
        </w:tc>
        <w:tc>
          <w:tcPr>
            <w:tcW w:w="3988" w:type="dxa"/>
          </w:tcPr>
          <w:p w:rsidR="009F6B1C" w:rsidRPr="009F6B1C" w:rsidRDefault="009F6B1C" w:rsidP="00847261">
            <w:pPr>
              <w:tabs>
                <w:tab w:val="left" w:pos="6000"/>
              </w:tabs>
              <w:jc w:val="center"/>
            </w:pPr>
            <w:r w:rsidRPr="009F6B1C">
              <w:t>2</w:t>
            </w:r>
          </w:p>
        </w:tc>
        <w:tc>
          <w:tcPr>
            <w:tcW w:w="1276" w:type="dxa"/>
          </w:tcPr>
          <w:p w:rsidR="009F6B1C" w:rsidRPr="009F6B1C" w:rsidRDefault="009F6B1C" w:rsidP="00847261">
            <w:pPr>
              <w:tabs>
                <w:tab w:val="left" w:pos="6000"/>
              </w:tabs>
              <w:jc w:val="center"/>
            </w:pPr>
            <w:r w:rsidRPr="009F6B1C">
              <w:t>3</w:t>
            </w:r>
          </w:p>
        </w:tc>
        <w:tc>
          <w:tcPr>
            <w:tcW w:w="1559" w:type="dxa"/>
          </w:tcPr>
          <w:p w:rsidR="009F6B1C" w:rsidRPr="009F6B1C" w:rsidRDefault="009F6B1C" w:rsidP="00847261">
            <w:pPr>
              <w:tabs>
                <w:tab w:val="left" w:pos="6000"/>
              </w:tabs>
              <w:jc w:val="center"/>
            </w:pPr>
            <w:r w:rsidRPr="009F6B1C">
              <w:t>4</w:t>
            </w:r>
          </w:p>
        </w:tc>
        <w:tc>
          <w:tcPr>
            <w:tcW w:w="913" w:type="dxa"/>
          </w:tcPr>
          <w:p w:rsidR="009F6B1C" w:rsidRPr="009F6B1C" w:rsidRDefault="009F6B1C" w:rsidP="00847261">
            <w:pPr>
              <w:tabs>
                <w:tab w:val="left" w:pos="6000"/>
              </w:tabs>
              <w:jc w:val="center"/>
            </w:pPr>
            <w:r w:rsidRPr="009F6B1C">
              <w:t>5</w:t>
            </w:r>
          </w:p>
        </w:tc>
        <w:tc>
          <w:tcPr>
            <w:tcW w:w="851" w:type="dxa"/>
          </w:tcPr>
          <w:p w:rsidR="009F6B1C" w:rsidRPr="009F6B1C" w:rsidRDefault="009F6B1C" w:rsidP="00847261">
            <w:pPr>
              <w:tabs>
                <w:tab w:val="left" w:pos="6000"/>
              </w:tabs>
              <w:jc w:val="center"/>
            </w:pPr>
            <w:r w:rsidRPr="009F6B1C">
              <w:t>6</w:t>
            </w:r>
          </w:p>
        </w:tc>
        <w:tc>
          <w:tcPr>
            <w:tcW w:w="850" w:type="dxa"/>
          </w:tcPr>
          <w:p w:rsidR="009F6B1C" w:rsidRPr="009F6B1C" w:rsidRDefault="009F6B1C" w:rsidP="00847261">
            <w:pPr>
              <w:tabs>
                <w:tab w:val="left" w:pos="6000"/>
              </w:tabs>
              <w:jc w:val="center"/>
            </w:pPr>
            <w:r w:rsidRPr="009F6B1C">
              <w:t>7</w:t>
            </w:r>
          </w:p>
        </w:tc>
        <w:tc>
          <w:tcPr>
            <w:tcW w:w="851" w:type="dxa"/>
          </w:tcPr>
          <w:p w:rsidR="009F6B1C" w:rsidRPr="009F6B1C" w:rsidRDefault="009F6B1C" w:rsidP="00847261">
            <w:pPr>
              <w:tabs>
                <w:tab w:val="left" w:pos="6000"/>
              </w:tabs>
              <w:jc w:val="center"/>
            </w:pPr>
            <w:r w:rsidRPr="009F6B1C">
              <w:t>8</w:t>
            </w:r>
          </w:p>
        </w:tc>
        <w:tc>
          <w:tcPr>
            <w:tcW w:w="2399" w:type="dxa"/>
          </w:tcPr>
          <w:p w:rsidR="009F6B1C" w:rsidRPr="009F6B1C" w:rsidRDefault="009F6B1C" w:rsidP="00847261">
            <w:pPr>
              <w:tabs>
                <w:tab w:val="left" w:pos="6000"/>
              </w:tabs>
              <w:jc w:val="center"/>
            </w:pPr>
            <w:r w:rsidRPr="009F6B1C">
              <w:t>9</w:t>
            </w:r>
          </w:p>
        </w:tc>
        <w:tc>
          <w:tcPr>
            <w:tcW w:w="1933" w:type="dxa"/>
          </w:tcPr>
          <w:p w:rsidR="009F6B1C" w:rsidRPr="009F6B1C" w:rsidRDefault="009F6B1C" w:rsidP="00847261">
            <w:pPr>
              <w:tabs>
                <w:tab w:val="left" w:pos="6000"/>
              </w:tabs>
              <w:jc w:val="center"/>
            </w:pPr>
            <w:r w:rsidRPr="009F6B1C">
              <w:t>10</w:t>
            </w:r>
          </w:p>
        </w:tc>
      </w:tr>
      <w:tr w:rsidR="00C25F55" w:rsidRPr="009F6B1C" w:rsidTr="001E6A18">
        <w:tc>
          <w:tcPr>
            <w:tcW w:w="656" w:type="dxa"/>
            <w:vAlign w:val="center"/>
          </w:tcPr>
          <w:p w:rsidR="00C25F55" w:rsidRPr="009F6B1C" w:rsidRDefault="00C25F55" w:rsidP="001E6A18">
            <w:pPr>
              <w:tabs>
                <w:tab w:val="left" w:pos="6000"/>
              </w:tabs>
              <w:jc w:val="center"/>
              <w:rPr>
                <w:sz w:val="28"/>
                <w:szCs w:val="28"/>
              </w:rPr>
            </w:pPr>
            <w:r>
              <w:rPr>
                <w:sz w:val="28"/>
                <w:szCs w:val="28"/>
              </w:rPr>
              <w:t>3</w:t>
            </w:r>
          </w:p>
        </w:tc>
        <w:tc>
          <w:tcPr>
            <w:tcW w:w="3988" w:type="dxa"/>
            <w:vAlign w:val="center"/>
          </w:tcPr>
          <w:p w:rsidR="00C25F55" w:rsidRPr="009F6B1C" w:rsidRDefault="00C25F55" w:rsidP="001E6A18">
            <w:pPr>
              <w:tabs>
                <w:tab w:val="left" w:pos="6000"/>
              </w:tabs>
              <w:jc w:val="both"/>
              <w:rPr>
                <w:sz w:val="28"/>
                <w:szCs w:val="28"/>
              </w:rPr>
            </w:pPr>
            <w:r>
              <w:rPr>
                <w:sz w:val="28"/>
                <w:szCs w:val="28"/>
              </w:rPr>
              <w:t>МЦП «Охрана окружающей среды на территории ВГО» от 21.09.2012 года № 564</w:t>
            </w:r>
          </w:p>
        </w:tc>
        <w:tc>
          <w:tcPr>
            <w:tcW w:w="1276" w:type="dxa"/>
            <w:vAlign w:val="center"/>
          </w:tcPr>
          <w:p w:rsidR="00C25F55" w:rsidRPr="009F6B1C" w:rsidRDefault="00C25F55" w:rsidP="001E6A18">
            <w:pPr>
              <w:tabs>
                <w:tab w:val="left" w:pos="6000"/>
              </w:tabs>
              <w:jc w:val="center"/>
              <w:rPr>
                <w:sz w:val="28"/>
                <w:szCs w:val="28"/>
              </w:rPr>
            </w:pPr>
            <w:r>
              <w:rPr>
                <w:sz w:val="28"/>
                <w:szCs w:val="28"/>
              </w:rPr>
              <w:t>Строка 6 системы целей</w:t>
            </w:r>
          </w:p>
        </w:tc>
        <w:tc>
          <w:tcPr>
            <w:tcW w:w="1559" w:type="dxa"/>
            <w:vAlign w:val="center"/>
          </w:tcPr>
          <w:p w:rsidR="00C25F55" w:rsidRPr="009F6B1C" w:rsidRDefault="00C25F55" w:rsidP="001E6A18">
            <w:pPr>
              <w:tabs>
                <w:tab w:val="left" w:pos="6000"/>
              </w:tabs>
              <w:jc w:val="center"/>
              <w:rPr>
                <w:sz w:val="28"/>
                <w:szCs w:val="28"/>
              </w:rPr>
            </w:pPr>
            <w:r>
              <w:rPr>
                <w:sz w:val="28"/>
                <w:szCs w:val="28"/>
              </w:rPr>
              <w:t>2013-2015 годы</w:t>
            </w:r>
          </w:p>
        </w:tc>
        <w:tc>
          <w:tcPr>
            <w:tcW w:w="913" w:type="dxa"/>
            <w:vAlign w:val="center"/>
          </w:tcPr>
          <w:p w:rsidR="00C25F55" w:rsidRPr="009F6B1C" w:rsidRDefault="00C25F55" w:rsidP="001E6A18">
            <w:pPr>
              <w:tabs>
                <w:tab w:val="left" w:pos="6000"/>
              </w:tabs>
              <w:jc w:val="center"/>
              <w:rPr>
                <w:sz w:val="28"/>
                <w:szCs w:val="28"/>
              </w:rPr>
            </w:pPr>
            <w:r>
              <w:rPr>
                <w:sz w:val="28"/>
                <w:szCs w:val="28"/>
              </w:rPr>
              <w:t>0,673</w:t>
            </w:r>
          </w:p>
        </w:tc>
        <w:tc>
          <w:tcPr>
            <w:tcW w:w="851" w:type="dxa"/>
            <w:vAlign w:val="center"/>
          </w:tcPr>
          <w:p w:rsidR="00C25F55" w:rsidRPr="009F6B1C" w:rsidRDefault="00C25F55" w:rsidP="001E6A18">
            <w:pPr>
              <w:tabs>
                <w:tab w:val="left" w:pos="6000"/>
              </w:tabs>
              <w:jc w:val="center"/>
              <w:rPr>
                <w:sz w:val="28"/>
                <w:szCs w:val="28"/>
              </w:rPr>
            </w:pPr>
            <w:r>
              <w:rPr>
                <w:sz w:val="28"/>
                <w:szCs w:val="28"/>
              </w:rPr>
              <w:t>0,3</w:t>
            </w:r>
          </w:p>
        </w:tc>
        <w:tc>
          <w:tcPr>
            <w:tcW w:w="850" w:type="dxa"/>
            <w:vAlign w:val="center"/>
          </w:tcPr>
          <w:p w:rsidR="00C25F55" w:rsidRPr="009F6B1C" w:rsidRDefault="00C25F55" w:rsidP="001E6A18">
            <w:pPr>
              <w:tabs>
                <w:tab w:val="left" w:pos="6000"/>
              </w:tabs>
              <w:jc w:val="center"/>
              <w:rPr>
                <w:sz w:val="28"/>
                <w:szCs w:val="28"/>
              </w:rPr>
            </w:pPr>
            <w:r>
              <w:rPr>
                <w:sz w:val="28"/>
                <w:szCs w:val="28"/>
              </w:rPr>
              <w:t>0,33</w:t>
            </w:r>
          </w:p>
        </w:tc>
        <w:tc>
          <w:tcPr>
            <w:tcW w:w="851" w:type="dxa"/>
            <w:vAlign w:val="center"/>
          </w:tcPr>
          <w:p w:rsidR="00C25F55" w:rsidRPr="009F6B1C" w:rsidRDefault="00C25F55" w:rsidP="001E6A18">
            <w:pPr>
              <w:tabs>
                <w:tab w:val="left" w:pos="6000"/>
              </w:tabs>
              <w:jc w:val="center"/>
              <w:rPr>
                <w:sz w:val="28"/>
                <w:szCs w:val="28"/>
              </w:rPr>
            </w:pPr>
            <w:r>
              <w:rPr>
                <w:sz w:val="28"/>
                <w:szCs w:val="28"/>
              </w:rPr>
              <w:t>0,33</w:t>
            </w:r>
          </w:p>
        </w:tc>
        <w:tc>
          <w:tcPr>
            <w:tcW w:w="2399" w:type="dxa"/>
            <w:vAlign w:val="center"/>
          </w:tcPr>
          <w:p w:rsidR="00C25F55" w:rsidRPr="009F6B1C" w:rsidRDefault="00C25F55" w:rsidP="00847261">
            <w:pPr>
              <w:tabs>
                <w:tab w:val="left" w:pos="6000"/>
              </w:tabs>
              <w:jc w:val="center"/>
              <w:rPr>
                <w:sz w:val="26"/>
                <w:szCs w:val="26"/>
              </w:rPr>
            </w:pPr>
            <w:r w:rsidRPr="009F6B1C">
              <w:rPr>
                <w:sz w:val="26"/>
                <w:szCs w:val="26"/>
              </w:rPr>
              <w:t xml:space="preserve">Критерии успеха соответствуют целевым показателям и индикаторам </w:t>
            </w:r>
            <w:r>
              <w:rPr>
                <w:sz w:val="26"/>
                <w:szCs w:val="26"/>
              </w:rPr>
              <w:t xml:space="preserve"> МЦП</w:t>
            </w:r>
          </w:p>
        </w:tc>
        <w:tc>
          <w:tcPr>
            <w:tcW w:w="1933" w:type="dxa"/>
            <w:vAlign w:val="center"/>
          </w:tcPr>
          <w:p w:rsidR="00C25F55" w:rsidRPr="009F6B1C" w:rsidRDefault="00C25F55" w:rsidP="001E6A18">
            <w:pPr>
              <w:tabs>
                <w:tab w:val="left" w:pos="6000"/>
              </w:tabs>
              <w:jc w:val="center"/>
              <w:rPr>
                <w:sz w:val="28"/>
                <w:szCs w:val="28"/>
              </w:rPr>
            </w:pPr>
            <w:r>
              <w:rPr>
                <w:sz w:val="28"/>
                <w:szCs w:val="28"/>
              </w:rPr>
              <w:t>МКУ «УГХ»</w:t>
            </w:r>
          </w:p>
        </w:tc>
      </w:tr>
      <w:tr w:rsidR="00C25F55" w:rsidRPr="009F6B1C" w:rsidTr="001E6A18">
        <w:tc>
          <w:tcPr>
            <w:tcW w:w="656" w:type="dxa"/>
            <w:vAlign w:val="center"/>
          </w:tcPr>
          <w:p w:rsidR="00C25F55" w:rsidRDefault="00C25F55" w:rsidP="001E6A18">
            <w:pPr>
              <w:tabs>
                <w:tab w:val="left" w:pos="6000"/>
              </w:tabs>
              <w:jc w:val="center"/>
              <w:rPr>
                <w:sz w:val="28"/>
                <w:szCs w:val="28"/>
              </w:rPr>
            </w:pPr>
            <w:r>
              <w:rPr>
                <w:sz w:val="28"/>
                <w:szCs w:val="28"/>
              </w:rPr>
              <w:t>4</w:t>
            </w:r>
          </w:p>
        </w:tc>
        <w:tc>
          <w:tcPr>
            <w:tcW w:w="3988" w:type="dxa"/>
            <w:vAlign w:val="center"/>
          </w:tcPr>
          <w:p w:rsidR="00C25F55" w:rsidRDefault="00C25F55" w:rsidP="001E6A18">
            <w:pPr>
              <w:tabs>
                <w:tab w:val="left" w:pos="6000"/>
              </w:tabs>
              <w:jc w:val="both"/>
              <w:rPr>
                <w:sz w:val="28"/>
                <w:szCs w:val="28"/>
              </w:rPr>
            </w:pPr>
            <w:r>
              <w:rPr>
                <w:sz w:val="28"/>
                <w:szCs w:val="28"/>
              </w:rPr>
              <w:t>МЦП «Чистая вода» от 25.10.2012 года № 693</w:t>
            </w:r>
          </w:p>
        </w:tc>
        <w:tc>
          <w:tcPr>
            <w:tcW w:w="1276" w:type="dxa"/>
            <w:vAlign w:val="center"/>
          </w:tcPr>
          <w:p w:rsidR="00C25F55" w:rsidRDefault="00C25F55" w:rsidP="001E6A18">
            <w:pPr>
              <w:tabs>
                <w:tab w:val="left" w:pos="6000"/>
              </w:tabs>
              <w:jc w:val="center"/>
              <w:rPr>
                <w:sz w:val="28"/>
                <w:szCs w:val="28"/>
              </w:rPr>
            </w:pPr>
            <w:r>
              <w:rPr>
                <w:sz w:val="28"/>
                <w:szCs w:val="28"/>
              </w:rPr>
              <w:t>Строка 6 системы целей</w:t>
            </w:r>
          </w:p>
        </w:tc>
        <w:tc>
          <w:tcPr>
            <w:tcW w:w="1559" w:type="dxa"/>
            <w:vAlign w:val="center"/>
          </w:tcPr>
          <w:p w:rsidR="00C25F55" w:rsidRDefault="00C25F55" w:rsidP="001E6A18">
            <w:pPr>
              <w:tabs>
                <w:tab w:val="left" w:pos="6000"/>
              </w:tabs>
              <w:jc w:val="center"/>
              <w:rPr>
                <w:sz w:val="28"/>
                <w:szCs w:val="28"/>
              </w:rPr>
            </w:pPr>
            <w:r>
              <w:rPr>
                <w:sz w:val="28"/>
                <w:szCs w:val="28"/>
              </w:rPr>
              <w:t>2013-2016 годы</w:t>
            </w:r>
          </w:p>
        </w:tc>
        <w:tc>
          <w:tcPr>
            <w:tcW w:w="913" w:type="dxa"/>
            <w:vAlign w:val="center"/>
          </w:tcPr>
          <w:p w:rsidR="00C25F55" w:rsidRDefault="00C25F55" w:rsidP="001E6A18">
            <w:pPr>
              <w:tabs>
                <w:tab w:val="left" w:pos="6000"/>
              </w:tabs>
              <w:jc w:val="center"/>
              <w:rPr>
                <w:sz w:val="28"/>
                <w:szCs w:val="28"/>
              </w:rPr>
            </w:pPr>
          </w:p>
        </w:tc>
        <w:tc>
          <w:tcPr>
            <w:tcW w:w="851" w:type="dxa"/>
            <w:vAlign w:val="center"/>
          </w:tcPr>
          <w:p w:rsidR="00C25F55" w:rsidRDefault="00C25F55" w:rsidP="001E6A18">
            <w:pPr>
              <w:tabs>
                <w:tab w:val="left" w:pos="6000"/>
              </w:tabs>
              <w:jc w:val="center"/>
              <w:rPr>
                <w:sz w:val="28"/>
                <w:szCs w:val="28"/>
              </w:rPr>
            </w:pPr>
            <w:r>
              <w:rPr>
                <w:sz w:val="28"/>
                <w:szCs w:val="28"/>
              </w:rPr>
              <w:t>0,157</w:t>
            </w:r>
          </w:p>
        </w:tc>
        <w:tc>
          <w:tcPr>
            <w:tcW w:w="850" w:type="dxa"/>
            <w:vAlign w:val="center"/>
          </w:tcPr>
          <w:p w:rsidR="00C25F55" w:rsidRDefault="00C25F55" w:rsidP="001E6A18">
            <w:pPr>
              <w:tabs>
                <w:tab w:val="left" w:pos="6000"/>
              </w:tabs>
              <w:jc w:val="center"/>
              <w:rPr>
                <w:sz w:val="28"/>
                <w:szCs w:val="28"/>
              </w:rPr>
            </w:pPr>
            <w:r>
              <w:rPr>
                <w:sz w:val="28"/>
                <w:szCs w:val="28"/>
              </w:rPr>
              <w:t>2,8</w:t>
            </w:r>
          </w:p>
        </w:tc>
        <w:tc>
          <w:tcPr>
            <w:tcW w:w="851" w:type="dxa"/>
            <w:vAlign w:val="center"/>
          </w:tcPr>
          <w:p w:rsidR="00C25F55" w:rsidRDefault="00C25F55" w:rsidP="001E6A18">
            <w:pPr>
              <w:tabs>
                <w:tab w:val="left" w:pos="6000"/>
              </w:tabs>
              <w:jc w:val="center"/>
              <w:rPr>
                <w:sz w:val="28"/>
                <w:szCs w:val="28"/>
              </w:rPr>
            </w:pPr>
            <w:r>
              <w:rPr>
                <w:sz w:val="28"/>
                <w:szCs w:val="28"/>
              </w:rPr>
              <w:t>2,5</w:t>
            </w:r>
          </w:p>
        </w:tc>
        <w:tc>
          <w:tcPr>
            <w:tcW w:w="2399" w:type="dxa"/>
            <w:vAlign w:val="center"/>
          </w:tcPr>
          <w:p w:rsidR="00C25F55" w:rsidRPr="009F6B1C" w:rsidRDefault="00C25F55" w:rsidP="00847261">
            <w:pPr>
              <w:tabs>
                <w:tab w:val="left" w:pos="6000"/>
              </w:tabs>
              <w:jc w:val="center"/>
              <w:rPr>
                <w:sz w:val="26"/>
                <w:szCs w:val="26"/>
              </w:rPr>
            </w:pPr>
            <w:r w:rsidRPr="009F6B1C">
              <w:rPr>
                <w:sz w:val="26"/>
                <w:szCs w:val="26"/>
              </w:rPr>
              <w:t xml:space="preserve">Критерии успеха соответствуют целевым показателям и индикаторам </w:t>
            </w:r>
            <w:r>
              <w:rPr>
                <w:sz w:val="26"/>
                <w:szCs w:val="26"/>
              </w:rPr>
              <w:t xml:space="preserve"> МЦП</w:t>
            </w:r>
          </w:p>
        </w:tc>
        <w:tc>
          <w:tcPr>
            <w:tcW w:w="1933" w:type="dxa"/>
            <w:vAlign w:val="center"/>
          </w:tcPr>
          <w:p w:rsidR="00C25F55" w:rsidRDefault="00C25F55" w:rsidP="001E6A18">
            <w:pPr>
              <w:tabs>
                <w:tab w:val="left" w:pos="6000"/>
              </w:tabs>
              <w:jc w:val="center"/>
              <w:rPr>
                <w:sz w:val="28"/>
                <w:szCs w:val="28"/>
              </w:rPr>
            </w:pPr>
            <w:r>
              <w:rPr>
                <w:sz w:val="28"/>
                <w:szCs w:val="28"/>
              </w:rPr>
              <w:t>МКУ «УГХ»</w:t>
            </w:r>
          </w:p>
          <w:p w:rsidR="00C25F55" w:rsidRDefault="00C25F55" w:rsidP="001E6A18">
            <w:pPr>
              <w:tabs>
                <w:tab w:val="left" w:pos="6000"/>
              </w:tabs>
              <w:jc w:val="center"/>
              <w:rPr>
                <w:sz w:val="28"/>
                <w:szCs w:val="28"/>
              </w:rPr>
            </w:pPr>
            <w:r>
              <w:rPr>
                <w:sz w:val="28"/>
                <w:szCs w:val="28"/>
              </w:rPr>
              <w:t>МУП «Водоканал»</w:t>
            </w:r>
          </w:p>
        </w:tc>
      </w:tr>
      <w:tr w:rsidR="00BF73F7" w:rsidRPr="009F6B1C" w:rsidTr="001E6A18">
        <w:tc>
          <w:tcPr>
            <w:tcW w:w="656" w:type="dxa"/>
            <w:vAlign w:val="center"/>
          </w:tcPr>
          <w:p w:rsidR="00BF73F7" w:rsidRDefault="00BF73F7" w:rsidP="001E6A18">
            <w:pPr>
              <w:tabs>
                <w:tab w:val="left" w:pos="6000"/>
              </w:tabs>
              <w:jc w:val="center"/>
              <w:rPr>
                <w:sz w:val="28"/>
                <w:szCs w:val="28"/>
              </w:rPr>
            </w:pPr>
            <w:r>
              <w:rPr>
                <w:sz w:val="28"/>
                <w:szCs w:val="28"/>
              </w:rPr>
              <w:t>5</w:t>
            </w:r>
          </w:p>
        </w:tc>
        <w:tc>
          <w:tcPr>
            <w:tcW w:w="3988" w:type="dxa"/>
            <w:vAlign w:val="center"/>
          </w:tcPr>
          <w:p w:rsidR="00BF73F7" w:rsidRDefault="00BF73F7" w:rsidP="001E6A18">
            <w:pPr>
              <w:tabs>
                <w:tab w:val="left" w:pos="6000"/>
              </w:tabs>
              <w:jc w:val="both"/>
              <w:rPr>
                <w:sz w:val="28"/>
                <w:szCs w:val="28"/>
              </w:rPr>
            </w:pPr>
            <w:r>
              <w:rPr>
                <w:sz w:val="28"/>
                <w:szCs w:val="28"/>
              </w:rPr>
              <w:t>МЦП «Информационная система обеспечения градостроительной деятельности ВГО» от 14.09.2012 года № 548</w:t>
            </w:r>
          </w:p>
        </w:tc>
        <w:tc>
          <w:tcPr>
            <w:tcW w:w="1276" w:type="dxa"/>
            <w:vAlign w:val="center"/>
          </w:tcPr>
          <w:p w:rsidR="00BF73F7" w:rsidRDefault="00BF73F7" w:rsidP="001E6A18">
            <w:pPr>
              <w:tabs>
                <w:tab w:val="left" w:pos="6000"/>
              </w:tabs>
              <w:jc w:val="center"/>
              <w:rPr>
                <w:sz w:val="28"/>
                <w:szCs w:val="28"/>
              </w:rPr>
            </w:pPr>
            <w:r>
              <w:rPr>
                <w:sz w:val="28"/>
                <w:szCs w:val="28"/>
              </w:rPr>
              <w:t>Строка 7 системы целей</w:t>
            </w:r>
          </w:p>
        </w:tc>
        <w:tc>
          <w:tcPr>
            <w:tcW w:w="1559" w:type="dxa"/>
            <w:vAlign w:val="center"/>
          </w:tcPr>
          <w:p w:rsidR="00BF73F7" w:rsidRDefault="00BF73F7" w:rsidP="001E6A18">
            <w:pPr>
              <w:tabs>
                <w:tab w:val="left" w:pos="6000"/>
              </w:tabs>
              <w:jc w:val="center"/>
              <w:rPr>
                <w:sz w:val="28"/>
                <w:szCs w:val="28"/>
              </w:rPr>
            </w:pPr>
            <w:r>
              <w:rPr>
                <w:sz w:val="28"/>
                <w:szCs w:val="28"/>
              </w:rPr>
              <w:t>2013 год</w:t>
            </w:r>
          </w:p>
        </w:tc>
        <w:tc>
          <w:tcPr>
            <w:tcW w:w="913" w:type="dxa"/>
            <w:vAlign w:val="center"/>
          </w:tcPr>
          <w:p w:rsidR="00BF73F7" w:rsidRDefault="00BF73F7" w:rsidP="001E6A18">
            <w:pPr>
              <w:tabs>
                <w:tab w:val="left" w:pos="6000"/>
              </w:tabs>
              <w:jc w:val="center"/>
              <w:rPr>
                <w:sz w:val="28"/>
                <w:szCs w:val="28"/>
              </w:rPr>
            </w:pPr>
          </w:p>
        </w:tc>
        <w:tc>
          <w:tcPr>
            <w:tcW w:w="851" w:type="dxa"/>
            <w:vAlign w:val="center"/>
          </w:tcPr>
          <w:p w:rsidR="00BF73F7" w:rsidRDefault="00BF73F7" w:rsidP="001E6A18">
            <w:pPr>
              <w:tabs>
                <w:tab w:val="left" w:pos="6000"/>
              </w:tabs>
              <w:jc w:val="center"/>
              <w:rPr>
                <w:sz w:val="28"/>
                <w:szCs w:val="28"/>
              </w:rPr>
            </w:pPr>
            <w:r>
              <w:rPr>
                <w:sz w:val="28"/>
                <w:szCs w:val="28"/>
              </w:rPr>
              <w:t>0,6</w:t>
            </w:r>
          </w:p>
        </w:tc>
        <w:tc>
          <w:tcPr>
            <w:tcW w:w="850" w:type="dxa"/>
            <w:vAlign w:val="center"/>
          </w:tcPr>
          <w:p w:rsidR="00BF73F7" w:rsidRDefault="00BF73F7" w:rsidP="001E6A18">
            <w:pPr>
              <w:tabs>
                <w:tab w:val="left" w:pos="6000"/>
              </w:tabs>
              <w:jc w:val="center"/>
              <w:rPr>
                <w:sz w:val="28"/>
                <w:szCs w:val="28"/>
              </w:rPr>
            </w:pPr>
          </w:p>
        </w:tc>
        <w:tc>
          <w:tcPr>
            <w:tcW w:w="851" w:type="dxa"/>
            <w:vAlign w:val="center"/>
          </w:tcPr>
          <w:p w:rsidR="00BF73F7" w:rsidRDefault="00BF73F7" w:rsidP="001E6A18">
            <w:pPr>
              <w:tabs>
                <w:tab w:val="left" w:pos="6000"/>
              </w:tabs>
              <w:jc w:val="center"/>
              <w:rPr>
                <w:sz w:val="28"/>
                <w:szCs w:val="28"/>
              </w:rPr>
            </w:pPr>
          </w:p>
        </w:tc>
        <w:tc>
          <w:tcPr>
            <w:tcW w:w="2399" w:type="dxa"/>
            <w:vAlign w:val="center"/>
          </w:tcPr>
          <w:p w:rsidR="00BF73F7" w:rsidRPr="009F6B1C" w:rsidRDefault="00BF73F7" w:rsidP="00847261">
            <w:pPr>
              <w:tabs>
                <w:tab w:val="left" w:pos="6000"/>
              </w:tabs>
              <w:jc w:val="center"/>
              <w:rPr>
                <w:sz w:val="26"/>
                <w:szCs w:val="26"/>
              </w:rPr>
            </w:pPr>
            <w:r w:rsidRPr="009F6B1C">
              <w:rPr>
                <w:sz w:val="26"/>
                <w:szCs w:val="26"/>
              </w:rPr>
              <w:t xml:space="preserve">Критерии успеха соответствуют целевым показателям и индикаторам </w:t>
            </w:r>
            <w:r>
              <w:rPr>
                <w:sz w:val="26"/>
                <w:szCs w:val="26"/>
              </w:rPr>
              <w:t xml:space="preserve"> МЦП</w:t>
            </w:r>
          </w:p>
        </w:tc>
        <w:tc>
          <w:tcPr>
            <w:tcW w:w="1933" w:type="dxa"/>
            <w:vAlign w:val="center"/>
          </w:tcPr>
          <w:p w:rsidR="00BF73F7" w:rsidRDefault="00BF73F7" w:rsidP="001E6A18">
            <w:pPr>
              <w:tabs>
                <w:tab w:val="left" w:pos="6000"/>
              </w:tabs>
              <w:jc w:val="center"/>
              <w:rPr>
                <w:sz w:val="28"/>
                <w:szCs w:val="28"/>
              </w:rPr>
            </w:pPr>
            <w:r>
              <w:rPr>
                <w:sz w:val="28"/>
                <w:szCs w:val="28"/>
              </w:rPr>
              <w:t>Отдел ЖКХ, строительства и архитектуры администрации ВГО</w:t>
            </w:r>
          </w:p>
        </w:tc>
      </w:tr>
      <w:tr w:rsidR="00BF73F7" w:rsidRPr="009F6B1C" w:rsidTr="001E6A18">
        <w:tc>
          <w:tcPr>
            <w:tcW w:w="656" w:type="dxa"/>
            <w:vAlign w:val="center"/>
          </w:tcPr>
          <w:p w:rsidR="00BF73F7" w:rsidRDefault="00BF73F7" w:rsidP="001E6A18">
            <w:pPr>
              <w:tabs>
                <w:tab w:val="left" w:pos="6000"/>
              </w:tabs>
              <w:jc w:val="center"/>
              <w:rPr>
                <w:sz w:val="28"/>
                <w:szCs w:val="28"/>
              </w:rPr>
            </w:pPr>
            <w:r>
              <w:rPr>
                <w:sz w:val="28"/>
                <w:szCs w:val="28"/>
              </w:rPr>
              <w:t>6</w:t>
            </w:r>
          </w:p>
        </w:tc>
        <w:tc>
          <w:tcPr>
            <w:tcW w:w="3988" w:type="dxa"/>
            <w:vAlign w:val="center"/>
          </w:tcPr>
          <w:p w:rsidR="00BF73F7" w:rsidRDefault="00BF73F7" w:rsidP="001E6A18">
            <w:pPr>
              <w:tabs>
                <w:tab w:val="left" w:pos="6000"/>
              </w:tabs>
              <w:jc w:val="both"/>
              <w:rPr>
                <w:sz w:val="28"/>
                <w:szCs w:val="28"/>
              </w:rPr>
            </w:pPr>
            <w:r>
              <w:rPr>
                <w:sz w:val="28"/>
                <w:szCs w:val="28"/>
              </w:rPr>
              <w:t>Программа ВГО по реализации национальной образовательной инициативы «Наша новая школа» от 29.05.2012 года № 309</w:t>
            </w:r>
          </w:p>
        </w:tc>
        <w:tc>
          <w:tcPr>
            <w:tcW w:w="1276" w:type="dxa"/>
            <w:vAlign w:val="center"/>
          </w:tcPr>
          <w:p w:rsidR="00BF73F7" w:rsidRDefault="00BF73F7" w:rsidP="001E6A18">
            <w:pPr>
              <w:tabs>
                <w:tab w:val="left" w:pos="6000"/>
              </w:tabs>
              <w:jc w:val="center"/>
              <w:rPr>
                <w:sz w:val="28"/>
                <w:szCs w:val="28"/>
              </w:rPr>
            </w:pPr>
            <w:r>
              <w:rPr>
                <w:sz w:val="28"/>
                <w:szCs w:val="28"/>
              </w:rPr>
              <w:t>Строка 8 системы целей</w:t>
            </w:r>
          </w:p>
        </w:tc>
        <w:tc>
          <w:tcPr>
            <w:tcW w:w="1559" w:type="dxa"/>
            <w:vAlign w:val="center"/>
          </w:tcPr>
          <w:p w:rsidR="00BF73F7" w:rsidRDefault="00BF73F7" w:rsidP="001E6A18">
            <w:pPr>
              <w:tabs>
                <w:tab w:val="left" w:pos="6000"/>
              </w:tabs>
              <w:jc w:val="center"/>
              <w:rPr>
                <w:sz w:val="28"/>
                <w:szCs w:val="28"/>
              </w:rPr>
            </w:pPr>
            <w:r>
              <w:rPr>
                <w:sz w:val="28"/>
                <w:szCs w:val="28"/>
              </w:rPr>
              <w:t>2012-2015 годы</w:t>
            </w:r>
          </w:p>
        </w:tc>
        <w:tc>
          <w:tcPr>
            <w:tcW w:w="913" w:type="dxa"/>
            <w:vAlign w:val="center"/>
          </w:tcPr>
          <w:p w:rsidR="00BF73F7" w:rsidRDefault="00BF73F7" w:rsidP="001E6A18">
            <w:pPr>
              <w:tabs>
                <w:tab w:val="left" w:pos="6000"/>
              </w:tabs>
              <w:jc w:val="center"/>
              <w:rPr>
                <w:sz w:val="28"/>
                <w:szCs w:val="28"/>
              </w:rPr>
            </w:pPr>
            <w:r>
              <w:rPr>
                <w:sz w:val="28"/>
                <w:szCs w:val="28"/>
              </w:rPr>
              <w:t>3,2</w:t>
            </w:r>
          </w:p>
        </w:tc>
        <w:tc>
          <w:tcPr>
            <w:tcW w:w="851" w:type="dxa"/>
            <w:vAlign w:val="center"/>
          </w:tcPr>
          <w:p w:rsidR="00BF73F7" w:rsidRDefault="00BF73F7" w:rsidP="001E6A18">
            <w:pPr>
              <w:tabs>
                <w:tab w:val="left" w:pos="6000"/>
              </w:tabs>
              <w:jc w:val="center"/>
              <w:rPr>
                <w:sz w:val="28"/>
                <w:szCs w:val="28"/>
              </w:rPr>
            </w:pPr>
            <w:r>
              <w:rPr>
                <w:sz w:val="28"/>
                <w:szCs w:val="28"/>
              </w:rPr>
              <w:t>2,4</w:t>
            </w:r>
          </w:p>
        </w:tc>
        <w:tc>
          <w:tcPr>
            <w:tcW w:w="850" w:type="dxa"/>
            <w:vAlign w:val="center"/>
          </w:tcPr>
          <w:p w:rsidR="00BF73F7" w:rsidRPr="00BF73F7" w:rsidRDefault="00BF73F7" w:rsidP="001E6A18">
            <w:pPr>
              <w:tabs>
                <w:tab w:val="left" w:pos="6000"/>
              </w:tabs>
              <w:jc w:val="center"/>
              <w:rPr>
                <w:sz w:val="24"/>
                <w:szCs w:val="24"/>
              </w:rPr>
            </w:pPr>
            <w:r w:rsidRPr="00BF73F7">
              <w:rPr>
                <w:sz w:val="24"/>
                <w:szCs w:val="24"/>
              </w:rPr>
              <w:t>В пределах текущего финансирования</w:t>
            </w:r>
          </w:p>
        </w:tc>
        <w:tc>
          <w:tcPr>
            <w:tcW w:w="851" w:type="dxa"/>
            <w:vAlign w:val="center"/>
          </w:tcPr>
          <w:p w:rsidR="00BF73F7" w:rsidRPr="00BF73F7" w:rsidRDefault="00BF73F7" w:rsidP="00847261">
            <w:pPr>
              <w:tabs>
                <w:tab w:val="left" w:pos="6000"/>
              </w:tabs>
              <w:jc w:val="center"/>
              <w:rPr>
                <w:sz w:val="24"/>
                <w:szCs w:val="24"/>
              </w:rPr>
            </w:pPr>
            <w:r w:rsidRPr="00BF73F7">
              <w:rPr>
                <w:sz w:val="24"/>
                <w:szCs w:val="24"/>
              </w:rPr>
              <w:t>В пределах текущего финансирования</w:t>
            </w:r>
          </w:p>
        </w:tc>
        <w:tc>
          <w:tcPr>
            <w:tcW w:w="2399" w:type="dxa"/>
            <w:vAlign w:val="center"/>
          </w:tcPr>
          <w:p w:rsidR="00BF73F7" w:rsidRPr="009F6B1C" w:rsidRDefault="00BF73F7" w:rsidP="00847261">
            <w:pPr>
              <w:tabs>
                <w:tab w:val="left" w:pos="6000"/>
              </w:tabs>
              <w:jc w:val="center"/>
              <w:rPr>
                <w:sz w:val="26"/>
                <w:szCs w:val="26"/>
              </w:rPr>
            </w:pPr>
            <w:r w:rsidRPr="009F6B1C">
              <w:rPr>
                <w:sz w:val="26"/>
                <w:szCs w:val="26"/>
              </w:rPr>
              <w:t xml:space="preserve">Критерии успеха соответствуют целевым показателям и индикаторам </w:t>
            </w:r>
            <w:r>
              <w:rPr>
                <w:sz w:val="26"/>
                <w:szCs w:val="26"/>
              </w:rPr>
              <w:t xml:space="preserve"> МЦП</w:t>
            </w:r>
          </w:p>
        </w:tc>
        <w:tc>
          <w:tcPr>
            <w:tcW w:w="1933" w:type="dxa"/>
            <w:vAlign w:val="center"/>
          </w:tcPr>
          <w:p w:rsidR="00BF73F7" w:rsidRDefault="00BF73F7" w:rsidP="001E6A18">
            <w:pPr>
              <w:tabs>
                <w:tab w:val="left" w:pos="6000"/>
              </w:tabs>
              <w:jc w:val="center"/>
              <w:rPr>
                <w:sz w:val="28"/>
                <w:szCs w:val="28"/>
              </w:rPr>
            </w:pPr>
            <w:r>
              <w:rPr>
                <w:sz w:val="28"/>
                <w:szCs w:val="28"/>
              </w:rPr>
              <w:t>Отдел образования Волчанского городского округа</w:t>
            </w:r>
          </w:p>
        </w:tc>
      </w:tr>
    </w:tbl>
    <w:p w:rsidR="00347232" w:rsidRDefault="00347232" w:rsidP="00347232">
      <w:pPr>
        <w:tabs>
          <w:tab w:val="left" w:pos="6000"/>
        </w:tabs>
        <w:rPr>
          <w:sz w:val="28"/>
          <w:szCs w:val="28"/>
        </w:rPr>
      </w:pPr>
    </w:p>
    <w:p w:rsidR="00515D95" w:rsidRDefault="00515D95" w:rsidP="00347232">
      <w:pPr>
        <w:tabs>
          <w:tab w:val="left" w:pos="6000"/>
        </w:tabs>
        <w:rPr>
          <w:sz w:val="28"/>
          <w:szCs w:val="28"/>
        </w:rPr>
      </w:pPr>
    </w:p>
    <w:p w:rsidR="00515D95" w:rsidRDefault="00515D95" w:rsidP="00347232">
      <w:pPr>
        <w:tabs>
          <w:tab w:val="left" w:pos="6000"/>
        </w:tabs>
        <w:rPr>
          <w:sz w:val="28"/>
          <w:szCs w:val="28"/>
        </w:rPr>
      </w:pPr>
    </w:p>
    <w:p w:rsidR="00515D95" w:rsidRDefault="00515D95" w:rsidP="00347232">
      <w:pPr>
        <w:tabs>
          <w:tab w:val="left" w:pos="6000"/>
        </w:tabs>
        <w:rPr>
          <w:sz w:val="28"/>
          <w:szCs w:val="28"/>
        </w:rPr>
      </w:pPr>
    </w:p>
    <w:p w:rsidR="00515D95" w:rsidRDefault="00515D95" w:rsidP="00347232">
      <w:pPr>
        <w:tabs>
          <w:tab w:val="left" w:pos="6000"/>
        </w:tabs>
        <w:rPr>
          <w:sz w:val="28"/>
          <w:szCs w:val="28"/>
        </w:rPr>
      </w:pPr>
    </w:p>
    <w:p w:rsidR="00515D95" w:rsidRDefault="00515D95" w:rsidP="00347232">
      <w:pPr>
        <w:tabs>
          <w:tab w:val="left" w:pos="6000"/>
        </w:tabs>
        <w:rPr>
          <w:sz w:val="28"/>
          <w:szCs w:val="28"/>
        </w:rPr>
      </w:pPr>
    </w:p>
    <w:p w:rsidR="00515D95" w:rsidRDefault="00515D95" w:rsidP="00347232">
      <w:pPr>
        <w:tabs>
          <w:tab w:val="left" w:pos="6000"/>
        </w:tabs>
        <w:rPr>
          <w:sz w:val="28"/>
          <w:szCs w:val="28"/>
        </w:rPr>
        <w:sectPr w:rsidR="00515D95" w:rsidSect="009F6B1C">
          <w:pgSz w:w="16838" w:h="11906" w:orient="landscape"/>
          <w:pgMar w:top="851" w:right="1134" w:bottom="1418" w:left="1134" w:header="709" w:footer="709" w:gutter="0"/>
          <w:cols w:space="708"/>
          <w:docGrid w:linePitch="360"/>
        </w:sectPr>
      </w:pPr>
    </w:p>
    <w:p w:rsidR="00515D95" w:rsidRDefault="00515D95" w:rsidP="00515D95">
      <w:pPr>
        <w:tabs>
          <w:tab w:val="left" w:pos="6000"/>
        </w:tabs>
        <w:jc w:val="center"/>
        <w:rPr>
          <w:sz w:val="28"/>
          <w:szCs w:val="28"/>
        </w:rPr>
      </w:pPr>
      <w:r>
        <w:rPr>
          <w:sz w:val="28"/>
          <w:szCs w:val="28"/>
        </w:rPr>
        <w:lastRenderedPageBreak/>
        <w:t>СПИСОК</w:t>
      </w:r>
    </w:p>
    <w:p w:rsidR="00515D95" w:rsidRDefault="00515D95" w:rsidP="00515D95">
      <w:pPr>
        <w:tabs>
          <w:tab w:val="left" w:pos="6000"/>
        </w:tabs>
        <w:jc w:val="center"/>
        <w:rPr>
          <w:sz w:val="28"/>
          <w:szCs w:val="28"/>
        </w:rPr>
      </w:pPr>
      <w:r>
        <w:rPr>
          <w:sz w:val="28"/>
          <w:szCs w:val="28"/>
        </w:rPr>
        <w:t>используемых сокращений</w:t>
      </w:r>
    </w:p>
    <w:p w:rsidR="00515D95" w:rsidRDefault="00515D95" w:rsidP="00515D95">
      <w:pPr>
        <w:tabs>
          <w:tab w:val="left" w:pos="6000"/>
        </w:tabs>
        <w:jc w:val="center"/>
        <w:rPr>
          <w:sz w:val="28"/>
          <w:szCs w:val="28"/>
        </w:rPr>
      </w:pPr>
    </w:p>
    <w:p w:rsidR="00515D95" w:rsidRDefault="00515D95" w:rsidP="00515D95">
      <w:pPr>
        <w:tabs>
          <w:tab w:val="left" w:pos="6000"/>
        </w:tabs>
        <w:jc w:val="center"/>
        <w:rPr>
          <w:sz w:val="28"/>
          <w:szCs w:val="28"/>
        </w:rPr>
      </w:pPr>
    </w:p>
    <w:p w:rsidR="00515D95" w:rsidRDefault="00515D95" w:rsidP="00515D95">
      <w:pPr>
        <w:tabs>
          <w:tab w:val="left" w:pos="6000"/>
        </w:tabs>
        <w:rPr>
          <w:sz w:val="28"/>
          <w:szCs w:val="28"/>
        </w:rPr>
      </w:pPr>
      <w:r>
        <w:rPr>
          <w:sz w:val="28"/>
          <w:szCs w:val="28"/>
        </w:rPr>
        <w:t>ВГО – Волчанский городской округ;</w:t>
      </w:r>
    </w:p>
    <w:p w:rsidR="00515D95" w:rsidRDefault="00515D95" w:rsidP="00515D95">
      <w:pPr>
        <w:tabs>
          <w:tab w:val="left" w:pos="6000"/>
        </w:tabs>
        <w:rPr>
          <w:sz w:val="28"/>
          <w:szCs w:val="28"/>
        </w:rPr>
      </w:pPr>
      <w:r>
        <w:rPr>
          <w:sz w:val="28"/>
          <w:szCs w:val="28"/>
        </w:rPr>
        <w:t>млн. – миллионов;</w:t>
      </w:r>
    </w:p>
    <w:p w:rsidR="00515D95" w:rsidRDefault="00515D95" w:rsidP="00515D95">
      <w:pPr>
        <w:tabs>
          <w:tab w:val="left" w:pos="6000"/>
        </w:tabs>
        <w:rPr>
          <w:sz w:val="28"/>
          <w:szCs w:val="28"/>
        </w:rPr>
      </w:pPr>
      <w:r>
        <w:rPr>
          <w:sz w:val="28"/>
          <w:szCs w:val="28"/>
        </w:rPr>
        <w:t>МКУ «УГХ» - муниципальное казенное учреждение «Управление городского хозяйства»;</w:t>
      </w:r>
    </w:p>
    <w:p w:rsidR="00515D95" w:rsidRDefault="00515D95" w:rsidP="00515D95">
      <w:pPr>
        <w:tabs>
          <w:tab w:val="left" w:pos="6000"/>
        </w:tabs>
        <w:rPr>
          <w:sz w:val="28"/>
          <w:szCs w:val="28"/>
        </w:rPr>
      </w:pPr>
      <w:r>
        <w:rPr>
          <w:sz w:val="28"/>
          <w:szCs w:val="28"/>
        </w:rPr>
        <w:t>ЖКХ – жилищно-коммунальное хозяйство;</w:t>
      </w:r>
    </w:p>
    <w:p w:rsidR="00515D95" w:rsidRDefault="00515D95" w:rsidP="00515D95">
      <w:pPr>
        <w:tabs>
          <w:tab w:val="left" w:pos="6000"/>
        </w:tabs>
        <w:rPr>
          <w:sz w:val="28"/>
          <w:szCs w:val="28"/>
        </w:rPr>
      </w:pPr>
      <w:r>
        <w:rPr>
          <w:sz w:val="28"/>
          <w:szCs w:val="28"/>
        </w:rPr>
        <w:t>га – гектар;</w:t>
      </w:r>
    </w:p>
    <w:p w:rsidR="00515D95" w:rsidRDefault="00515D95" w:rsidP="00515D95">
      <w:pPr>
        <w:tabs>
          <w:tab w:val="left" w:pos="6000"/>
        </w:tabs>
        <w:rPr>
          <w:sz w:val="28"/>
          <w:szCs w:val="28"/>
        </w:rPr>
      </w:pPr>
      <w:r>
        <w:rPr>
          <w:sz w:val="28"/>
          <w:szCs w:val="28"/>
        </w:rPr>
        <w:t>% - процентов;</w:t>
      </w:r>
    </w:p>
    <w:p w:rsidR="00515D95" w:rsidRDefault="00515D95" w:rsidP="00515D95">
      <w:pPr>
        <w:tabs>
          <w:tab w:val="left" w:pos="6000"/>
        </w:tabs>
        <w:rPr>
          <w:sz w:val="28"/>
          <w:szCs w:val="28"/>
        </w:rPr>
      </w:pPr>
      <w:r>
        <w:rPr>
          <w:sz w:val="28"/>
          <w:szCs w:val="28"/>
        </w:rPr>
        <w:t>ОЦП – областная целевая программа;</w:t>
      </w:r>
    </w:p>
    <w:p w:rsidR="00515D95" w:rsidRDefault="00515D95" w:rsidP="00515D95">
      <w:pPr>
        <w:tabs>
          <w:tab w:val="left" w:pos="6000"/>
        </w:tabs>
        <w:rPr>
          <w:sz w:val="28"/>
          <w:szCs w:val="28"/>
        </w:rPr>
      </w:pPr>
      <w:r>
        <w:rPr>
          <w:sz w:val="28"/>
          <w:szCs w:val="28"/>
        </w:rPr>
        <w:t>МЦП – муниципальная целевая программа;</w:t>
      </w:r>
    </w:p>
    <w:p w:rsidR="00515D95" w:rsidRDefault="00515D95" w:rsidP="00515D95">
      <w:pPr>
        <w:tabs>
          <w:tab w:val="left" w:pos="6000"/>
        </w:tabs>
        <w:rPr>
          <w:sz w:val="28"/>
          <w:szCs w:val="28"/>
        </w:rPr>
      </w:pPr>
      <w:r>
        <w:rPr>
          <w:sz w:val="28"/>
          <w:szCs w:val="28"/>
        </w:rPr>
        <w:t>ОАО – открытое акционерное общество;</w:t>
      </w:r>
    </w:p>
    <w:p w:rsidR="00515D95" w:rsidRDefault="00515D95" w:rsidP="00515D95">
      <w:pPr>
        <w:tabs>
          <w:tab w:val="left" w:pos="6000"/>
        </w:tabs>
        <w:rPr>
          <w:sz w:val="28"/>
          <w:szCs w:val="28"/>
        </w:rPr>
      </w:pPr>
      <w:r>
        <w:rPr>
          <w:sz w:val="28"/>
          <w:szCs w:val="28"/>
        </w:rPr>
        <w:t>МУП – муниципальное унитарное предприятие</w:t>
      </w:r>
    </w:p>
    <w:p w:rsidR="00515D95" w:rsidRPr="00347232" w:rsidRDefault="00515D95" w:rsidP="00347232">
      <w:pPr>
        <w:tabs>
          <w:tab w:val="left" w:pos="6000"/>
        </w:tabs>
        <w:rPr>
          <w:sz w:val="28"/>
          <w:szCs w:val="28"/>
        </w:rPr>
      </w:pPr>
    </w:p>
    <w:sectPr w:rsidR="00515D95" w:rsidRPr="00347232" w:rsidSect="00515D9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CD" w:rsidRDefault="009736CD" w:rsidP="00347232">
      <w:r>
        <w:separator/>
      </w:r>
    </w:p>
  </w:endnote>
  <w:endnote w:type="continuationSeparator" w:id="1">
    <w:p w:rsidR="009736CD" w:rsidRDefault="009736CD" w:rsidP="00347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CD" w:rsidRDefault="009736CD" w:rsidP="00347232">
      <w:r>
        <w:separator/>
      </w:r>
    </w:p>
  </w:footnote>
  <w:footnote w:type="continuationSeparator" w:id="1">
    <w:p w:rsidR="009736CD" w:rsidRDefault="009736CD" w:rsidP="00347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8E9"/>
    <w:multiLevelType w:val="hybridMultilevel"/>
    <w:tmpl w:val="A7445F76"/>
    <w:lvl w:ilvl="0" w:tplc="2B0A8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8125474"/>
    <w:multiLevelType w:val="hybridMultilevel"/>
    <w:tmpl w:val="1F4C02A8"/>
    <w:lvl w:ilvl="0" w:tplc="C3DA1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B8101C"/>
    <w:multiLevelType w:val="hybridMultilevel"/>
    <w:tmpl w:val="335E0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C2EF3"/>
    <w:multiLevelType w:val="hybridMultilevel"/>
    <w:tmpl w:val="A7FC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036B6"/>
    <w:multiLevelType w:val="hybridMultilevel"/>
    <w:tmpl w:val="C7AEDA6E"/>
    <w:lvl w:ilvl="0" w:tplc="A782D3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E53E95"/>
    <w:multiLevelType w:val="hybridMultilevel"/>
    <w:tmpl w:val="7354C830"/>
    <w:lvl w:ilvl="0" w:tplc="9528CB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BB4368"/>
    <w:multiLevelType w:val="hybridMultilevel"/>
    <w:tmpl w:val="78364590"/>
    <w:lvl w:ilvl="0" w:tplc="FF9EF2E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FAD0565"/>
    <w:multiLevelType w:val="hybridMultilevel"/>
    <w:tmpl w:val="3E8866F2"/>
    <w:lvl w:ilvl="0" w:tplc="70A4E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BA3ADB"/>
    <w:multiLevelType w:val="hybridMultilevel"/>
    <w:tmpl w:val="2138B4B8"/>
    <w:lvl w:ilvl="0" w:tplc="EC0E5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EEC67A7"/>
    <w:multiLevelType w:val="hybridMultilevel"/>
    <w:tmpl w:val="2228A24C"/>
    <w:lvl w:ilvl="0" w:tplc="0944E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F21EC4"/>
    <w:multiLevelType w:val="hybridMultilevel"/>
    <w:tmpl w:val="39FA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A7692"/>
    <w:multiLevelType w:val="hybridMultilevel"/>
    <w:tmpl w:val="2630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A53B4"/>
    <w:multiLevelType w:val="multilevel"/>
    <w:tmpl w:val="23DAE5C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67CC427D"/>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4">
    <w:nsid w:val="781917CF"/>
    <w:multiLevelType w:val="hybridMultilevel"/>
    <w:tmpl w:val="248E9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02525C"/>
    <w:multiLevelType w:val="hybridMultilevel"/>
    <w:tmpl w:val="8A22ACAE"/>
    <w:lvl w:ilvl="0" w:tplc="A7BA0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6"/>
  </w:num>
  <w:num w:numId="3">
    <w:abstractNumId w:val="4"/>
  </w:num>
  <w:num w:numId="4">
    <w:abstractNumId w:val="7"/>
  </w:num>
  <w:num w:numId="5">
    <w:abstractNumId w:val="1"/>
  </w:num>
  <w:num w:numId="6">
    <w:abstractNumId w:val="0"/>
  </w:num>
  <w:num w:numId="7">
    <w:abstractNumId w:val="15"/>
  </w:num>
  <w:num w:numId="8">
    <w:abstractNumId w:val="12"/>
  </w:num>
  <w:num w:numId="9">
    <w:abstractNumId w:val="8"/>
  </w:num>
  <w:num w:numId="10">
    <w:abstractNumId w:val="5"/>
  </w:num>
  <w:num w:numId="11">
    <w:abstractNumId w:val="3"/>
  </w:num>
  <w:num w:numId="12">
    <w:abstractNumId w:val="11"/>
  </w:num>
  <w:num w:numId="13">
    <w:abstractNumId w:val="2"/>
  </w:num>
  <w:num w:numId="14">
    <w:abstractNumId w:val="9"/>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79A7"/>
    <w:rsid w:val="00001427"/>
    <w:rsid w:val="00001F76"/>
    <w:rsid w:val="00002259"/>
    <w:rsid w:val="000035F1"/>
    <w:rsid w:val="0000398C"/>
    <w:rsid w:val="00006ABF"/>
    <w:rsid w:val="000106C5"/>
    <w:rsid w:val="000113F1"/>
    <w:rsid w:val="000124FB"/>
    <w:rsid w:val="00012E20"/>
    <w:rsid w:val="0001549B"/>
    <w:rsid w:val="00016D23"/>
    <w:rsid w:val="00020827"/>
    <w:rsid w:val="00021029"/>
    <w:rsid w:val="000212CA"/>
    <w:rsid w:val="0002132D"/>
    <w:rsid w:val="00021EE3"/>
    <w:rsid w:val="00022B28"/>
    <w:rsid w:val="00023969"/>
    <w:rsid w:val="00024482"/>
    <w:rsid w:val="000246E7"/>
    <w:rsid w:val="0002507D"/>
    <w:rsid w:val="00025765"/>
    <w:rsid w:val="00027B75"/>
    <w:rsid w:val="00030060"/>
    <w:rsid w:val="00030DB2"/>
    <w:rsid w:val="00032089"/>
    <w:rsid w:val="00033959"/>
    <w:rsid w:val="00034691"/>
    <w:rsid w:val="0003489C"/>
    <w:rsid w:val="00035247"/>
    <w:rsid w:val="00035CC4"/>
    <w:rsid w:val="000369CE"/>
    <w:rsid w:val="00036B81"/>
    <w:rsid w:val="00036BE8"/>
    <w:rsid w:val="00036CAF"/>
    <w:rsid w:val="00036FE1"/>
    <w:rsid w:val="0003794A"/>
    <w:rsid w:val="000379F7"/>
    <w:rsid w:val="00037D57"/>
    <w:rsid w:val="00037F9D"/>
    <w:rsid w:val="00040C2F"/>
    <w:rsid w:val="00040D08"/>
    <w:rsid w:val="00041A14"/>
    <w:rsid w:val="0004306C"/>
    <w:rsid w:val="0004359E"/>
    <w:rsid w:val="00043D65"/>
    <w:rsid w:val="00045CA9"/>
    <w:rsid w:val="0004660A"/>
    <w:rsid w:val="000466E7"/>
    <w:rsid w:val="00050394"/>
    <w:rsid w:val="00050E13"/>
    <w:rsid w:val="00053EA4"/>
    <w:rsid w:val="0005588C"/>
    <w:rsid w:val="00055B4D"/>
    <w:rsid w:val="00056368"/>
    <w:rsid w:val="00056487"/>
    <w:rsid w:val="00056CE8"/>
    <w:rsid w:val="0005776A"/>
    <w:rsid w:val="000613F3"/>
    <w:rsid w:val="000617E1"/>
    <w:rsid w:val="00061C3B"/>
    <w:rsid w:val="00061C63"/>
    <w:rsid w:val="000634A1"/>
    <w:rsid w:val="00063AA2"/>
    <w:rsid w:val="00063BB8"/>
    <w:rsid w:val="00063BD2"/>
    <w:rsid w:val="0006532F"/>
    <w:rsid w:val="00065B61"/>
    <w:rsid w:val="0007063A"/>
    <w:rsid w:val="00071616"/>
    <w:rsid w:val="00072A92"/>
    <w:rsid w:val="0007489A"/>
    <w:rsid w:val="0007510A"/>
    <w:rsid w:val="00075322"/>
    <w:rsid w:val="000753B1"/>
    <w:rsid w:val="000754FC"/>
    <w:rsid w:val="0007556B"/>
    <w:rsid w:val="000763C8"/>
    <w:rsid w:val="00076418"/>
    <w:rsid w:val="00076988"/>
    <w:rsid w:val="00076D0D"/>
    <w:rsid w:val="00080DA1"/>
    <w:rsid w:val="00081B56"/>
    <w:rsid w:val="00081D5D"/>
    <w:rsid w:val="00082A94"/>
    <w:rsid w:val="00082EA0"/>
    <w:rsid w:val="00085D5E"/>
    <w:rsid w:val="00086960"/>
    <w:rsid w:val="00087796"/>
    <w:rsid w:val="00091993"/>
    <w:rsid w:val="00091A18"/>
    <w:rsid w:val="00091C7C"/>
    <w:rsid w:val="00092B0B"/>
    <w:rsid w:val="00092D15"/>
    <w:rsid w:val="00092D9D"/>
    <w:rsid w:val="000931D4"/>
    <w:rsid w:val="00093604"/>
    <w:rsid w:val="000937D5"/>
    <w:rsid w:val="0009422B"/>
    <w:rsid w:val="00094596"/>
    <w:rsid w:val="00095FEC"/>
    <w:rsid w:val="000969D2"/>
    <w:rsid w:val="000974B8"/>
    <w:rsid w:val="00097905"/>
    <w:rsid w:val="00097F3D"/>
    <w:rsid w:val="000A0469"/>
    <w:rsid w:val="000A1E11"/>
    <w:rsid w:val="000A2A4B"/>
    <w:rsid w:val="000A3046"/>
    <w:rsid w:val="000A73F0"/>
    <w:rsid w:val="000A7B11"/>
    <w:rsid w:val="000A7CF6"/>
    <w:rsid w:val="000B0139"/>
    <w:rsid w:val="000B02EA"/>
    <w:rsid w:val="000B1BCE"/>
    <w:rsid w:val="000B42E4"/>
    <w:rsid w:val="000B46EA"/>
    <w:rsid w:val="000B4D20"/>
    <w:rsid w:val="000B59D0"/>
    <w:rsid w:val="000B7F6B"/>
    <w:rsid w:val="000C1308"/>
    <w:rsid w:val="000C1DE2"/>
    <w:rsid w:val="000C2D4E"/>
    <w:rsid w:val="000C3E3E"/>
    <w:rsid w:val="000C3EDC"/>
    <w:rsid w:val="000C6257"/>
    <w:rsid w:val="000C7539"/>
    <w:rsid w:val="000C757F"/>
    <w:rsid w:val="000D09F0"/>
    <w:rsid w:val="000D1FA1"/>
    <w:rsid w:val="000D2CD7"/>
    <w:rsid w:val="000D39AE"/>
    <w:rsid w:val="000D5F1F"/>
    <w:rsid w:val="000D720B"/>
    <w:rsid w:val="000E0AA5"/>
    <w:rsid w:val="000E1884"/>
    <w:rsid w:val="000E2209"/>
    <w:rsid w:val="000E26C8"/>
    <w:rsid w:val="000E4888"/>
    <w:rsid w:val="000E4C84"/>
    <w:rsid w:val="000E4D26"/>
    <w:rsid w:val="000E65B2"/>
    <w:rsid w:val="000E7380"/>
    <w:rsid w:val="000F1959"/>
    <w:rsid w:val="000F2322"/>
    <w:rsid w:val="000F2813"/>
    <w:rsid w:val="000F2ACA"/>
    <w:rsid w:val="000F600D"/>
    <w:rsid w:val="000F6CD4"/>
    <w:rsid w:val="000F6E6F"/>
    <w:rsid w:val="00101545"/>
    <w:rsid w:val="00101C87"/>
    <w:rsid w:val="00102633"/>
    <w:rsid w:val="0010280E"/>
    <w:rsid w:val="00102B29"/>
    <w:rsid w:val="00102BD4"/>
    <w:rsid w:val="00102D01"/>
    <w:rsid w:val="001037C7"/>
    <w:rsid w:val="00105405"/>
    <w:rsid w:val="00105D4B"/>
    <w:rsid w:val="001074A6"/>
    <w:rsid w:val="00107E93"/>
    <w:rsid w:val="00107F6B"/>
    <w:rsid w:val="00110271"/>
    <w:rsid w:val="0011180D"/>
    <w:rsid w:val="00112435"/>
    <w:rsid w:val="0011262D"/>
    <w:rsid w:val="001139D3"/>
    <w:rsid w:val="00114C72"/>
    <w:rsid w:val="00115207"/>
    <w:rsid w:val="001169D6"/>
    <w:rsid w:val="001170FF"/>
    <w:rsid w:val="00117956"/>
    <w:rsid w:val="001203F7"/>
    <w:rsid w:val="00120779"/>
    <w:rsid w:val="00120C6D"/>
    <w:rsid w:val="001221F6"/>
    <w:rsid w:val="00122589"/>
    <w:rsid w:val="00122DEE"/>
    <w:rsid w:val="00122F07"/>
    <w:rsid w:val="00123F21"/>
    <w:rsid w:val="001245EB"/>
    <w:rsid w:val="00124A51"/>
    <w:rsid w:val="00125105"/>
    <w:rsid w:val="00125361"/>
    <w:rsid w:val="00125528"/>
    <w:rsid w:val="001265C2"/>
    <w:rsid w:val="00130130"/>
    <w:rsid w:val="00131CD8"/>
    <w:rsid w:val="001331E3"/>
    <w:rsid w:val="0013401D"/>
    <w:rsid w:val="001351A4"/>
    <w:rsid w:val="001353D7"/>
    <w:rsid w:val="001361BE"/>
    <w:rsid w:val="00137AEF"/>
    <w:rsid w:val="001407BD"/>
    <w:rsid w:val="00141765"/>
    <w:rsid w:val="00141C01"/>
    <w:rsid w:val="00142DD7"/>
    <w:rsid w:val="001432AF"/>
    <w:rsid w:val="0014347E"/>
    <w:rsid w:val="00143A8E"/>
    <w:rsid w:val="00143BF9"/>
    <w:rsid w:val="00144CEF"/>
    <w:rsid w:val="00145223"/>
    <w:rsid w:val="00146C42"/>
    <w:rsid w:val="00146E3A"/>
    <w:rsid w:val="001476EB"/>
    <w:rsid w:val="00147B7A"/>
    <w:rsid w:val="001500E4"/>
    <w:rsid w:val="00150119"/>
    <w:rsid w:val="00150657"/>
    <w:rsid w:val="00151D27"/>
    <w:rsid w:val="001524BF"/>
    <w:rsid w:val="001525E6"/>
    <w:rsid w:val="00152CEF"/>
    <w:rsid w:val="00152E54"/>
    <w:rsid w:val="001538CA"/>
    <w:rsid w:val="001542F6"/>
    <w:rsid w:val="001551D8"/>
    <w:rsid w:val="00156A32"/>
    <w:rsid w:val="00156CCD"/>
    <w:rsid w:val="001573A7"/>
    <w:rsid w:val="00157914"/>
    <w:rsid w:val="0016162C"/>
    <w:rsid w:val="00161BDB"/>
    <w:rsid w:val="001626D5"/>
    <w:rsid w:val="00162D99"/>
    <w:rsid w:val="001633B6"/>
    <w:rsid w:val="001647D8"/>
    <w:rsid w:val="001656B4"/>
    <w:rsid w:val="00165C5E"/>
    <w:rsid w:val="00166611"/>
    <w:rsid w:val="0016704E"/>
    <w:rsid w:val="0016713E"/>
    <w:rsid w:val="00167362"/>
    <w:rsid w:val="00170039"/>
    <w:rsid w:val="00171127"/>
    <w:rsid w:val="00171738"/>
    <w:rsid w:val="00172370"/>
    <w:rsid w:val="00172444"/>
    <w:rsid w:val="00173043"/>
    <w:rsid w:val="0017537B"/>
    <w:rsid w:val="00175851"/>
    <w:rsid w:val="00175D38"/>
    <w:rsid w:val="00176520"/>
    <w:rsid w:val="00177027"/>
    <w:rsid w:val="00177485"/>
    <w:rsid w:val="00180D02"/>
    <w:rsid w:val="0018291B"/>
    <w:rsid w:val="0018316D"/>
    <w:rsid w:val="00183364"/>
    <w:rsid w:val="001870B8"/>
    <w:rsid w:val="001877C1"/>
    <w:rsid w:val="00187870"/>
    <w:rsid w:val="0019075A"/>
    <w:rsid w:val="0019155F"/>
    <w:rsid w:val="001919F0"/>
    <w:rsid w:val="00192216"/>
    <w:rsid w:val="00192DFC"/>
    <w:rsid w:val="00193744"/>
    <w:rsid w:val="001937E2"/>
    <w:rsid w:val="00193B70"/>
    <w:rsid w:val="00193B90"/>
    <w:rsid w:val="00193F3B"/>
    <w:rsid w:val="00194BD0"/>
    <w:rsid w:val="00195065"/>
    <w:rsid w:val="001963AC"/>
    <w:rsid w:val="001966D2"/>
    <w:rsid w:val="0019691A"/>
    <w:rsid w:val="001972AF"/>
    <w:rsid w:val="00197385"/>
    <w:rsid w:val="001973CC"/>
    <w:rsid w:val="0019758B"/>
    <w:rsid w:val="001A031C"/>
    <w:rsid w:val="001A062F"/>
    <w:rsid w:val="001A0ECD"/>
    <w:rsid w:val="001A1072"/>
    <w:rsid w:val="001A35D5"/>
    <w:rsid w:val="001A4E1E"/>
    <w:rsid w:val="001A54BC"/>
    <w:rsid w:val="001B0075"/>
    <w:rsid w:val="001B088A"/>
    <w:rsid w:val="001B0B7A"/>
    <w:rsid w:val="001B1353"/>
    <w:rsid w:val="001B1738"/>
    <w:rsid w:val="001B173E"/>
    <w:rsid w:val="001B180E"/>
    <w:rsid w:val="001B1C1A"/>
    <w:rsid w:val="001B2C8C"/>
    <w:rsid w:val="001B2D8E"/>
    <w:rsid w:val="001B37C1"/>
    <w:rsid w:val="001B3B12"/>
    <w:rsid w:val="001B63CA"/>
    <w:rsid w:val="001B7BA3"/>
    <w:rsid w:val="001C0242"/>
    <w:rsid w:val="001C2566"/>
    <w:rsid w:val="001C2FE9"/>
    <w:rsid w:val="001C33D7"/>
    <w:rsid w:val="001C3539"/>
    <w:rsid w:val="001C3891"/>
    <w:rsid w:val="001C4484"/>
    <w:rsid w:val="001C47F8"/>
    <w:rsid w:val="001C50AA"/>
    <w:rsid w:val="001C6814"/>
    <w:rsid w:val="001C70FC"/>
    <w:rsid w:val="001D0112"/>
    <w:rsid w:val="001D0B81"/>
    <w:rsid w:val="001D1E24"/>
    <w:rsid w:val="001D2334"/>
    <w:rsid w:val="001D2A82"/>
    <w:rsid w:val="001D4C2F"/>
    <w:rsid w:val="001D4D5F"/>
    <w:rsid w:val="001D5FF4"/>
    <w:rsid w:val="001D6658"/>
    <w:rsid w:val="001D7798"/>
    <w:rsid w:val="001E1247"/>
    <w:rsid w:val="001E12AA"/>
    <w:rsid w:val="001E175A"/>
    <w:rsid w:val="001E3AFC"/>
    <w:rsid w:val="001E4B7D"/>
    <w:rsid w:val="001E4CC8"/>
    <w:rsid w:val="001E5727"/>
    <w:rsid w:val="001E6956"/>
    <w:rsid w:val="001E6A18"/>
    <w:rsid w:val="001E6EB2"/>
    <w:rsid w:val="001E7507"/>
    <w:rsid w:val="001F0DEF"/>
    <w:rsid w:val="001F1EA5"/>
    <w:rsid w:val="001F2BBA"/>
    <w:rsid w:val="001F354F"/>
    <w:rsid w:val="001F372B"/>
    <w:rsid w:val="001F3737"/>
    <w:rsid w:val="001F3757"/>
    <w:rsid w:val="001F4478"/>
    <w:rsid w:val="001F5AD5"/>
    <w:rsid w:val="001F5D8C"/>
    <w:rsid w:val="001F6822"/>
    <w:rsid w:val="00200BA9"/>
    <w:rsid w:val="00200DBC"/>
    <w:rsid w:val="00201454"/>
    <w:rsid w:val="0020187F"/>
    <w:rsid w:val="00201902"/>
    <w:rsid w:val="00201CDB"/>
    <w:rsid w:val="00203E2A"/>
    <w:rsid w:val="00204038"/>
    <w:rsid w:val="002040EA"/>
    <w:rsid w:val="00210F53"/>
    <w:rsid w:val="002117AB"/>
    <w:rsid w:val="00211A1B"/>
    <w:rsid w:val="002124D6"/>
    <w:rsid w:val="00212779"/>
    <w:rsid w:val="00212B6B"/>
    <w:rsid w:val="002146DC"/>
    <w:rsid w:val="00214E8D"/>
    <w:rsid w:val="00214FD3"/>
    <w:rsid w:val="00215AD5"/>
    <w:rsid w:val="00216727"/>
    <w:rsid w:val="00217135"/>
    <w:rsid w:val="002179E8"/>
    <w:rsid w:val="00217E33"/>
    <w:rsid w:val="00217EE6"/>
    <w:rsid w:val="002205A7"/>
    <w:rsid w:val="00220CE0"/>
    <w:rsid w:val="00222841"/>
    <w:rsid w:val="00223BA7"/>
    <w:rsid w:val="002240D4"/>
    <w:rsid w:val="00224C8F"/>
    <w:rsid w:val="002252FA"/>
    <w:rsid w:val="00225E7E"/>
    <w:rsid w:val="00230062"/>
    <w:rsid w:val="00230425"/>
    <w:rsid w:val="00230C03"/>
    <w:rsid w:val="00230C9D"/>
    <w:rsid w:val="00231278"/>
    <w:rsid w:val="00231667"/>
    <w:rsid w:val="00232E83"/>
    <w:rsid w:val="00233B8C"/>
    <w:rsid w:val="00233CD2"/>
    <w:rsid w:val="002344AF"/>
    <w:rsid w:val="00234637"/>
    <w:rsid w:val="0023531A"/>
    <w:rsid w:val="002353F4"/>
    <w:rsid w:val="00235865"/>
    <w:rsid w:val="00235A4E"/>
    <w:rsid w:val="00235DB8"/>
    <w:rsid w:val="002364E1"/>
    <w:rsid w:val="002370C1"/>
    <w:rsid w:val="002406E4"/>
    <w:rsid w:val="002407BA"/>
    <w:rsid w:val="00241BD4"/>
    <w:rsid w:val="002434C6"/>
    <w:rsid w:val="00243593"/>
    <w:rsid w:val="00243A8E"/>
    <w:rsid w:val="00245FBC"/>
    <w:rsid w:val="00246F43"/>
    <w:rsid w:val="002476C5"/>
    <w:rsid w:val="00247CB8"/>
    <w:rsid w:val="002505AC"/>
    <w:rsid w:val="002514AA"/>
    <w:rsid w:val="00251FCF"/>
    <w:rsid w:val="00252AFE"/>
    <w:rsid w:val="00252EDE"/>
    <w:rsid w:val="00253C15"/>
    <w:rsid w:val="00254575"/>
    <w:rsid w:val="00255E1F"/>
    <w:rsid w:val="0025664A"/>
    <w:rsid w:val="00256748"/>
    <w:rsid w:val="00257521"/>
    <w:rsid w:val="00257B28"/>
    <w:rsid w:val="002600D9"/>
    <w:rsid w:val="00260CDD"/>
    <w:rsid w:val="002614AC"/>
    <w:rsid w:val="00263D38"/>
    <w:rsid w:val="00264587"/>
    <w:rsid w:val="002649A8"/>
    <w:rsid w:val="00264D33"/>
    <w:rsid w:val="00266773"/>
    <w:rsid w:val="00266C54"/>
    <w:rsid w:val="002674A4"/>
    <w:rsid w:val="00267FFE"/>
    <w:rsid w:val="00270E84"/>
    <w:rsid w:val="002713D1"/>
    <w:rsid w:val="002716F6"/>
    <w:rsid w:val="00272075"/>
    <w:rsid w:val="002722AF"/>
    <w:rsid w:val="00272E5C"/>
    <w:rsid w:val="00273522"/>
    <w:rsid w:val="00273BCF"/>
    <w:rsid w:val="00275A0A"/>
    <w:rsid w:val="002805A7"/>
    <w:rsid w:val="00281BC0"/>
    <w:rsid w:val="00281FAA"/>
    <w:rsid w:val="002822D9"/>
    <w:rsid w:val="0028280D"/>
    <w:rsid w:val="0028340D"/>
    <w:rsid w:val="00283F41"/>
    <w:rsid w:val="00284E32"/>
    <w:rsid w:val="002850A7"/>
    <w:rsid w:val="002868B2"/>
    <w:rsid w:val="00286B26"/>
    <w:rsid w:val="00287056"/>
    <w:rsid w:val="00287151"/>
    <w:rsid w:val="00287850"/>
    <w:rsid w:val="00291573"/>
    <w:rsid w:val="00292F65"/>
    <w:rsid w:val="002937C8"/>
    <w:rsid w:val="0029391E"/>
    <w:rsid w:val="00293D30"/>
    <w:rsid w:val="00293E5F"/>
    <w:rsid w:val="00293FAD"/>
    <w:rsid w:val="002944EC"/>
    <w:rsid w:val="00295B39"/>
    <w:rsid w:val="00295D04"/>
    <w:rsid w:val="002968FE"/>
    <w:rsid w:val="00297BB3"/>
    <w:rsid w:val="002A03B1"/>
    <w:rsid w:val="002A0453"/>
    <w:rsid w:val="002A223E"/>
    <w:rsid w:val="002A2463"/>
    <w:rsid w:val="002A3E6D"/>
    <w:rsid w:val="002A4969"/>
    <w:rsid w:val="002A5E85"/>
    <w:rsid w:val="002A63CF"/>
    <w:rsid w:val="002A6570"/>
    <w:rsid w:val="002A7261"/>
    <w:rsid w:val="002B16E0"/>
    <w:rsid w:val="002B1C96"/>
    <w:rsid w:val="002B1EE9"/>
    <w:rsid w:val="002B412B"/>
    <w:rsid w:val="002B4EDA"/>
    <w:rsid w:val="002B58DD"/>
    <w:rsid w:val="002B6C10"/>
    <w:rsid w:val="002B6FB5"/>
    <w:rsid w:val="002B72F2"/>
    <w:rsid w:val="002B744D"/>
    <w:rsid w:val="002B7667"/>
    <w:rsid w:val="002B77E7"/>
    <w:rsid w:val="002B78AB"/>
    <w:rsid w:val="002C03E4"/>
    <w:rsid w:val="002C191B"/>
    <w:rsid w:val="002C1CFC"/>
    <w:rsid w:val="002C2585"/>
    <w:rsid w:val="002C47EE"/>
    <w:rsid w:val="002C5756"/>
    <w:rsid w:val="002C57E8"/>
    <w:rsid w:val="002C6FFD"/>
    <w:rsid w:val="002C7D9E"/>
    <w:rsid w:val="002D0F18"/>
    <w:rsid w:val="002D1FD2"/>
    <w:rsid w:val="002D20F6"/>
    <w:rsid w:val="002D2E0C"/>
    <w:rsid w:val="002D4032"/>
    <w:rsid w:val="002D43AE"/>
    <w:rsid w:val="002D4429"/>
    <w:rsid w:val="002D5AB7"/>
    <w:rsid w:val="002D5F52"/>
    <w:rsid w:val="002E002D"/>
    <w:rsid w:val="002E095E"/>
    <w:rsid w:val="002E1951"/>
    <w:rsid w:val="002E1AE5"/>
    <w:rsid w:val="002E1F4F"/>
    <w:rsid w:val="002E4D2A"/>
    <w:rsid w:val="002E4EC3"/>
    <w:rsid w:val="002E5470"/>
    <w:rsid w:val="002E6B10"/>
    <w:rsid w:val="002E7060"/>
    <w:rsid w:val="002F0101"/>
    <w:rsid w:val="002F0B75"/>
    <w:rsid w:val="002F1203"/>
    <w:rsid w:val="002F12F7"/>
    <w:rsid w:val="002F2203"/>
    <w:rsid w:val="002F286D"/>
    <w:rsid w:val="002F40DC"/>
    <w:rsid w:val="002F738E"/>
    <w:rsid w:val="002F73F0"/>
    <w:rsid w:val="002F7DAC"/>
    <w:rsid w:val="003009BD"/>
    <w:rsid w:val="00300BEC"/>
    <w:rsid w:val="0030213E"/>
    <w:rsid w:val="003027B4"/>
    <w:rsid w:val="00302CC0"/>
    <w:rsid w:val="00303429"/>
    <w:rsid w:val="003037F4"/>
    <w:rsid w:val="00303BB4"/>
    <w:rsid w:val="0030473A"/>
    <w:rsid w:val="00304F66"/>
    <w:rsid w:val="003051F0"/>
    <w:rsid w:val="003067AF"/>
    <w:rsid w:val="0030716C"/>
    <w:rsid w:val="00307CA5"/>
    <w:rsid w:val="003112F9"/>
    <w:rsid w:val="00311302"/>
    <w:rsid w:val="003123EA"/>
    <w:rsid w:val="003140E7"/>
    <w:rsid w:val="00315ADD"/>
    <w:rsid w:val="0031627B"/>
    <w:rsid w:val="003167A6"/>
    <w:rsid w:val="003201D8"/>
    <w:rsid w:val="00321467"/>
    <w:rsid w:val="00321A86"/>
    <w:rsid w:val="003225DD"/>
    <w:rsid w:val="003235E7"/>
    <w:rsid w:val="00323C6A"/>
    <w:rsid w:val="00324F1B"/>
    <w:rsid w:val="003256FA"/>
    <w:rsid w:val="00326B3C"/>
    <w:rsid w:val="003271AB"/>
    <w:rsid w:val="003272E1"/>
    <w:rsid w:val="003279A7"/>
    <w:rsid w:val="00327F55"/>
    <w:rsid w:val="00330077"/>
    <w:rsid w:val="003305E6"/>
    <w:rsid w:val="00330FA9"/>
    <w:rsid w:val="00331E9A"/>
    <w:rsid w:val="003321D3"/>
    <w:rsid w:val="00332383"/>
    <w:rsid w:val="003334B0"/>
    <w:rsid w:val="003334DF"/>
    <w:rsid w:val="003349A4"/>
    <w:rsid w:val="00334FAC"/>
    <w:rsid w:val="003352B3"/>
    <w:rsid w:val="00335758"/>
    <w:rsid w:val="00336453"/>
    <w:rsid w:val="003365F3"/>
    <w:rsid w:val="00337659"/>
    <w:rsid w:val="003410B3"/>
    <w:rsid w:val="00342E02"/>
    <w:rsid w:val="003434E8"/>
    <w:rsid w:val="003437A5"/>
    <w:rsid w:val="00343BFF"/>
    <w:rsid w:val="00344727"/>
    <w:rsid w:val="00345F44"/>
    <w:rsid w:val="003460AC"/>
    <w:rsid w:val="00347232"/>
    <w:rsid w:val="00350D34"/>
    <w:rsid w:val="00350F61"/>
    <w:rsid w:val="00351486"/>
    <w:rsid w:val="00351EBD"/>
    <w:rsid w:val="00353507"/>
    <w:rsid w:val="0035389B"/>
    <w:rsid w:val="0035496C"/>
    <w:rsid w:val="00354F44"/>
    <w:rsid w:val="00355A63"/>
    <w:rsid w:val="00355B74"/>
    <w:rsid w:val="00355D86"/>
    <w:rsid w:val="00357D95"/>
    <w:rsid w:val="00360445"/>
    <w:rsid w:val="00360A9E"/>
    <w:rsid w:val="00361052"/>
    <w:rsid w:val="003611BD"/>
    <w:rsid w:val="00362B19"/>
    <w:rsid w:val="00362FC2"/>
    <w:rsid w:val="0036381E"/>
    <w:rsid w:val="00364DC3"/>
    <w:rsid w:val="00364E10"/>
    <w:rsid w:val="00364E19"/>
    <w:rsid w:val="003673AF"/>
    <w:rsid w:val="003676E2"/>
    <w:rsid w:val="00367703"/>
    <w:rsid w:val="00367EA4"/>
    <w:rsid w:val="0037075C"/>
    <w:rsid w:val="00370A06"/>
    <w:rsid w:val="003710DD"/>
    <w:rsid w:val="00371A95"/>
    <w:rsid w:val="00371C24"/>
    <w:rsid w:val="003727B6"/>
    <w:rsid w:val="003734EF"/>
    <w:rsid w:val="003742CF"/>
    <w:rsid w:val="00381B2F"/>
    <w:rsid w:val="00382C3A"/>
    <w:rsid w:val="00382E10"/>
    <w:rsid w:val="00383B12"/>
    <w:rsid w:val="00384567"/>
    <w:rsid w:val="0038483B"/>
    <w:rsid w:val="00385D39"/>
    <w:rsid w:val="00386869"/>
    <w:rsid w:val="00386FC6"/>
    <w:rsid w:val="00391474"/>
    <w:rsid w:val="003924C8"/>
    <w:rsid w:val="0039365E"/>
    <w:rsid w:val="00393D40"/>
    <w:rsid w:val="003944AC"/>
    <w:rsid w:val="00396056"/>
    <w:rsid w:val="00397AEF"/>
    <w:rsid w:val="003A06D1"/>
    <w:rsid w:val="003A0FAC"/>
    <w:rsid w:val="003A161E"/>
    <w:rsid w:val="003A1724"/>
    <w:rsid w:val="003A1914"/>
    <w:rsid w:val="003A1C93"/>
    <w:rsid w:val="003A3869"/>
    <w:rsid w:val="003A4250"/>
    <w:rsid w:val="003A4823"/>
    <w:rsid w:val="003A62D4"/>
    <w:rsid w:val="003A7EC8"/>
    <w:rsid w:val="003B0A9C"/>
    <w:rsid w:val="003B14E2"/>
    <w:rsid w:val="003B1F89"/>
    <w:rsid w:val="003B3E37"/>
    <w:rsid w:val="003B441F"/>
    <w:rsid w:val="003B6610"/>
    <w:rsid w:val="003C0549"/>
    <w:rsid w:val="003C0AC2"/>
    <w:rsid w:val="003C1D39"/>
    <w:rsid w:val="003C1DE9"/>
    <w:rsid w:val="003C29F3"/>
    <w:rsid w:val="003C2C37"/>
    <w:rsid w:val="003C2CB3"/>
    <w:rsid w:val="003C30D6"/>
    <w:rsid w:val="003C310A"/>
    <w:rsid w:val="003C3D23"/>
    <w:rsid w:val="003C3E51"/>
    <w:rsid w:val="003C472B"/>
    <w:rsid w:val="003C515F"/>
    <w:rsid w:val="003C54D7"/>
    <w:rsid w:val="003C6C64"/>
    <w:rsid w:val="003C705F"/>
    <w:rsid w:val="003D0BAC"/>
    <w:rsid w:val="003D0C66"/>
    <w:rsid w:val="003D108A"/>
    <w:rsid w:val="003D16E0"/>
    <w:rsid w:val="003D2220"/>
    <w:rsid w:val="003D50D0"/>
    <w:rsid w:val="003D5508"/>
    <w:rsid w:val="003D6965"/>
    <w:rsid w:val="003D7005"/>
    <w:rsid w:val="003D74CA"/>
    <w:rsid w:val="003E1E0B"/>
    <w:rsid w:val="003E41D6"/>
    <w:rsid w:val="003F010F"/>
    <w:rsid w:val="003F02C0"/>
    <w:rsid w:val="003F1554"/>
    <w:rsid w:val="003F1FD7"/>
    <w:rsid w:val="003F200A"/>
    <w:rsid w:val="003F2339"/>
    <w:rsid w:val="003F28D4"/>
    <w:rsid w:val="003F342E"/>
    <w:rsid w:val="003F3B54"/>
    <w:rsid w:val="003F42C9"/>
    <w:rsid w:val="003F4EC8"/>
    <w:rsid w:val="003F627E"/>
    <w:rsid w:val="003F6A92"/>
    <w:rsid w:val="003F77DC"/>
    <w:rsid w:val="0040003F"/>
    <w:rsid w:val="00400FB6"/>
    <w:rsid w:val="00400FF9"/>
    <w:rsid w:val="00401487"/>
    <w:rsid w:val="004021EC"/>
    <w:rsid w:val="0040286D"/>
    <w:rsid w:val="004033F9"/>
    <w:rsid w:val="00403BBC"/>
    <w:rsid w:val="00403E59"/>
    <w:rsid w:val="00404F46"/>
    <w:rsid w:val="0040538B"/>
    <w:rsid w:val="00405746"/>
    <w:rsid w:val="004058F6"/>
    <w:rsid w:val="00405E91"/>
    <w:rsid w:val="004069A9"/>
    <w:rsid w:val="00407400"/>
    <w:rsid w:val="004076A6"/>
    <w:rsid w:val="00407805"/>
    <w:rsid w:val="00410E22"/>
    <w:rsid w:val="0041141A"/>
    <w:rsid w:val="0041281C"/>
    <w:rsid w:val="00412C31"/>
    <w:rsid w:val="00413294"/>
    <w:rsid w:val="004150ED"/>
    <w:rsid w:val="00416316"/>
    <w:rsid w:val="00417396"/>
    <w:rsid w:val="00417CB4"/>
    <w:rsid w:val="00417FE3"/>
    <w:rsid w:val="00421735"/>
    <w:rsid w:val="00421F6E"/>
    <w:rsid w:val="00423AC5"/>
    <w:rsid w:val="00424F48"/>
    <w:rsid w:val="004252EE"/>
    <w:rsid w:val="004263BA"/>
    <w:rsid w:val="00426814"/>
    <w:rsid w:val="004269C5"/>
    <w:rsid w:val="004279E5"/>
    <w:rsid w:val="00427BC8"/>
    <w:rsid w:val="00427DB9"/>
    <w:rsid w:val="00430C94"/>
    <w:rsid w:val="004319BE"/>
    <w:rsid w:val="00431DA4"/>
    <w:rsid w:val="00431F0C"/>
    <w:rsid w:val="004329F6"/>
    <w:rsid w:val="0043387E"/>
    <w:rsid w:val="00433C02"/>
    <w:rsid w:val="00434683"/>
    <w:rsid w:val="00434957"/>
    <w:rsid w:val="00434E91"/>
    <w:rsid w:val="004360F8"/>
    <w:rsid w:val="00436670"/>
    <w:rsid w:val="0043684A"/>
    <w:rsid w:val="00437712"/>
    <w:rsid w:val="00437D29"/>
    <w:rsid w:val="0044077A"/>
    <w:rsid w:val="00440D30"/>
    <w:rsid w:val="004417E8"/>
    <w:rsid w:val="00441EFD"/>
    <w:rsid w:val="0044225F"/>
    <w:rsid w:val="004433EC"/>
    <w:rsid w:val="00445080"/>
    <w:rsid w:val="00447622"/>
    <w:rsid w:val="00447661"/>
    <w:rsid w:val="0044793A"/>
    <w:rsid w:val="00447F37"/>
    <w:rsid w:val="00447FA7"/>
    <w:rsid w:val="00450D54"/>
    <w:rsid w:val="0045142D"/>
    <w:rsid w:val="00451881"/>
    <w:rsid w:val="004522C9"/>
    <w:rsid w:val="0045235A"/>
    <w:rsid w:val="0045315A"/>
    <w:rsid w:val="00453987"/>
    <w:rsid w:val="00453B8B"/>
    <w:rsid w:val="00456415"/>
    <w:rsid w:val="00457757"/>
    <w:rsid w:val="00457914"/>
    <w:rsid w:val="00457D2C"/>
    <w:rsid w:val="00460267"/>
    <w:rsid w:val="0046092E"/>
    <w:rsid w:val="004611B5"/>
    <w:rsid w:val="00461D22"/>
    <w:rsid w:val="00462A64"/>
    <w:rsid w:val="00462A71"/>
    <w:rsid w:val="00464C44"/>
    <w:rsid w:val="00465447"/>
    <w:rsid w:val="0046647E"/>
    <w:rsid w:val="00467BDC"/>
    <w:rsid w:val="00470D59"/>
    <w:rsid w:val="004719CD"/>
    <w:rsid w:val="00471FC4"/>
    <w:rsid w:val="004722CA"/>
    <w:rsid w:val="004730B4"/>
    <w:rsid w:val="00474012"/>
    <w:rsid w:val="00474378"/>
    <w:rsid w:val="004751AC"/>
    <w:rsid w:val="00475923"/>
    <w:rsid w:val="004773F5"/>
    <w:rsid w:val="004806CE"/>
    <w:rsid w:val="004807C6"/>
    <w:rsid w:val="00480E9A"/>
    <w:rsid w:val="00481E98"/>
    <w:rsid w:val="004836E0"/>
    <w:rsid w:val="00483CD9"/>
    <w:rsid w:val="0048471F"/>
    <w:rsid w:val="0048501D"/>
    <w:rsid w:val="00486E5E"/>
    <w:rsid w:val="00487EF5"/>
    <w:rsid w:val="00491DA5"/>
    <w:rsid w:val="00493741"/>
    <w:rsid w:val="004937AE"/>
    <w:rsid w:val="004948EF"/>
    <w:rsid w:val="004949A2"/>
    <w:rsid w:val="00494AD9"/>
    <w:rsid w:val="00494BD7"/>
    <w:rsid w:val="004951B2"/>
    <w:rsid w:val="0049583C"/>
    <w:rsid w:val="00496372"/>
    <w:rsid w:val="004969EE"/>
    <w:rsid w:val="004A15B9"/>
    <w:rsid w:val="004A15EC"/>
    <w:rsid w:val="004A1A08"/>
    <w:rsid w:val="004A1CA8"/>
    <w:rsid w:val="004A290A"/>
    <w:rsid w:val="004A38D4"/>
    <w:rsid w:val="004A3AAD"/>
    <w:rsid w:val="004A42D8"/>
    <w:rsid w:val="004A6D4C"/>
    <w:rsid w:val="004A754A"/>
    <w:rsid w:val="004A7780"/>
    <w:rsid w:val="004A79D8"/>
    <w:rsid w:val="004B06B9"/>
    <w:rsid w:val="004B0DFB"/>
    <w:rsid w:val="004B13E0"/>
    <w:rsid w:val="004B1A72"/>
    <w:rsid w:val="004B2E29"/>
    <w:rsid w:val="004B5988"/>
    <w:rsid w:val="004B5BD4"/>
    <w:rsid w:val="004B6B0C"/>
    <w:rsid w:val="004C0B66"/>
    <w:rsid w:val="004C3530"/>
    <w:rsid w:val="004C50BC"/>
    <w:rsid w:val="004C5590"/>
    <w:rsid w:val="004D03BD"/>
    <w:rsid w:val="004D0409"/>
    <w:rsid w:val="004D1930"/>
    <w:rsid w:val="004D2A05"/>
    <w:rsid w:val="004D3A8F"/>
    <w:rsid w:val="004D405A"/>
    <w:rsid w:val="004D5036"/>
    <w:rsid w:val="004D6277"/>
    <w:rsid w:val="004D69DF"/>
    <w:rsid w:val="004D6F86"/>
    <w:rsid w:val="004D753B"/>
    <w:rsid w:val="004D7D10"/>
    <w:rsid w:val="004E1F3A"/>
    <w:rsid w:val="004E1F4E"/>
    <w:rsid w:val="004E299E"/>
    <w:rsid w:val="004E2B13"/>
    <w:rsid w:val="004E3841"/>
    <w:rsid w:val="004E4614"/>
    <w:rsid w:val="004E549D"/>
    <w:rsid w:val="004E77D4"/>
    <w:rsid w:val="004F1750"/>
    <w:rsid w:val="004F2363"/>
    <w:rsid w:val="004F2755"/>
    <w:rsid w:val="004F2823"/>
    <w:rsid w:val="004F28BF"/>
    <w:rsid w:val="004F2BF2"/>
    <w:rsid w:val="004F50CC"/>
    <w:rsid w:val="004F6139"/>
    <w:rsid w:val="004F68DF"/>
    <w:rsid w:val="004F699D"/>
    <w:rsid w:val="004F72A2"/>
    <w:rsid w:val="004F757D"/>
    <w:rsid w:val="004F7802"/>
    <w:rsid w:val="004F7C34"/>
    <w:rsid w:val="005026B2"/>
    <w:rsid w:val="00502D86"/>
    <w:rsid w:val="00503300"/>
    <w:rsid w:val="00503B34"/>
    <w:rsid w:val="00503E3B"/>
    <w:rsid w:val="00504162"/>
    <w:rsid w:val="00505339"/>
    <w:rsid w:val="005053D6"/>
    <w:rsid w:val="00505437"/>
    <w:rsid w:val="00506442"/>
    <w:rsid w:val="00510815"/>
    <w:rsid w:val="00511E28"/>
    <w:rsid w:val="00513445"/>
    <w:rsid w:val="00514179"/>
    <w:rsid w:val="00514984"/>
    <w:rsid w:val="00514C69"/>
    <w:rsid w:val="005156E5"/>
    <w:rsid w:val="00515962"/>
    <w:rsid w:val="00515D95"/>
    <w:rsid w:val="00516798"/>
    <w:rsid w:val="0051747B"/>
    <w:rsid w:val="00521434"/>
    <w:rsid w:val="00521A85"/>
    <w:rsid w:val="005222C0"/>
    <w:rsid w:val="0052467B"/>
    <w:rsid w:val="00524C72"/>
    <w:rsid w:val="005254A3"/>
    <w:rsid w:val="0052659E"/>
    <w:rsid w:val="005271BE"/>
    <w:rsid w:val="005272D0"/>
    <w:rsid w:val="00527801"/>
    <w:rsid w:val="005305C0"/>
    <w:rsid w:val="00531363"/>
    <w:rsid w:val="00532558"/>
    <w:rsid w:val="00532D1D"/>
    <w:rsid w:val="00533704"/>
    <w:rsid w:val="005342F5"/>
    <w:rsid w:val="00534A35"/>
    <w:rsid w:val="00535958"/>
    <w:rsid w:val="00535CB8"/>
    <w:rsid w:val="00536002"/>
    <w:rsid w:val="00536330"/>
    <w:rsid w:val="00536AD4"/>
    <w:rsid w:val="00536E11"/>
    <w:rsid w:val="005377A9"/>
    <w:rsid w:val="00540E58"/>
    <w:rsid w:val="00541AD2"/>
    <w:rsid w:val="00542768"/>
    <w:rsid w:val="00543218"/>
    <w:rsid w:val="00543323"/>
    <w:rsid w:val="0054348B"/>
    <w:rsid w:val="00544752"/>
    <w:rsid w:val="005454A4"/>
    <w:rsid w:val="00545607"/>
    <w:rsid w:val="0054608B"/>
    <w:rsid w:val="00546BB4"/>
    <w:rsid w:val="00547A4D"/>
    <w:rsid w:val="0055080E"/>
    <w:rsid w:val="00550B31"/>
    <w:rsid w:val="00551FE4"/>
    <w:rsid w:val="00552034"/>
    <w:rsid w:val="0055364D"/>
    <w:rsid w:val="00553C48"/>
    <w:rsid w:val="005544AA"/>
    <w:rsid w:val="00554872"/>
    <w:rsid w:val="00554CDE"/>
    <w:rsid w:val="00554D8F"/>
    <w:rsid w:val="00555693"/>
    <w:rsid w:val="00555BBC"/>
    <w:rsid w:val="0055732D"/>
    <w:rsid w:val="00557829"/>
    <w:rsid w:val="0056079B"/>
    <w:rsid w:val="005627DF"/>
    <w:rsid w:val="00562812"/>
    <w:rsid w:val="005633BE"/>
    <w:rsid w:val="005635FE"/>
    <w:rsid w:val="005647DD"/>
    <w:rsid w:val="00564F7B"/>
    <w:rsid w:val="00570FE0"/>
    <w:rsid w:val="00571438"/>
    <w:rsid w:val="00571B2F"/>
    <w:rsid w:val="00572974"/>
    <w:rsid w:val="00572DBE"/>
    <w:rsid w:val="00572FA9"/>
    <w:rsid w:val="00573A4A"/>
    <w:rsid w:val="00575831"/>
    <w:rsid w:val="00575982"/>
    <w:rsid w:val="0057648C"/>
    <w:rsid w:val="00577218"/>
    <w:rsid w:val="0058128B"/>
    <w:rsid w:val="00582435"/>
    <w:rsid w:val="00583850"/>
    <w:rsid w:val="00583E5D"/>
    <w:rsid w:val="00584C33"/>
    <w:rsid w:val="00585291"/>
    <w:rsid w:val="0058555F"/>
    <w:rsid w:val="00585750"/>
    <w:rsid w:val="0058733B"/>
    <w:rsid w:val="00587CF9"/>
    <w:rsid w:val="005939E4"/>
    <w:rsid w:val="005943A4"/>
    <w:rsid w:val="005948B3"/>
    <w:rsid w:val="005966FC"/>
    <w:rsid w:val="00596C39"/>
    <w:rsid w:val="0059709D"/>
    <w:rsid w:val="0059789D"/>
    <w:rsid w:val="00597A64"/>
    <w:rsid w:val="005A122C"/>
    <w:rsid w:val="005A1640"/>
    <w:rsid w:val="005A29E5"/>
    <w:rsid w:val="005A3059"/>
    <w:rsid w:val="005A35E3"/>
    <w:rsid w:val="005A481E"/>
    <w:rsid w:val="005A519C"/>
    <w:rsid w:val="005A51DB"/>
    <w:rsid w:val="005A6495"/>
    <w:rsid w:val="005A6773"/>
    <w:rsid w:val="005A7EDE"/>
    <w:rsid w:val="005B0778"/>
    <w:rsid w:val="005B186F"/>
    <w:rsid w:val="005B3DC7"/>
    <w:rsid w:val="005B449F"/>
    <w:rsid w:val="005B4D5C"/>
    <w:rsid w:val="005B5000"/>
    <w:rsid w:val="005B589C"/>
    <w:rsid w:val="005B7CF5"/>
    <w:rsid w:val="005C2D6C"/>
    <w:rsid w:val="005C317B"/>
    <w:rsid w:val="005C39C3"/>
    <w:rsid w:val="005C3D25"/>
    <w:rsid w:val="005C41D0"/>
    <w:rsid w:val="005C4634"/>
    <w:rsid w:val="005C48C4"/>
    <w:rsid w:val="005C5071"/>
    <w:rsid w:val="005C60C0"/>
    <w:rsid w:val="005C6A57"/>
    <w:rsid w:val="005C71CC"/>
    <w:rsid w:val="005D0CC9"/>
    <w:rsid w:val="005D0E85"/>
    <w:rsid w:val="005D104B"/>
    <w:rsid w:val="005D1289"/>
    <w:rsid w:val="005D219D"/>
    <w:rsid w:val="005D22A9"/>
    <w:rsid w:val="005D242E"/>
    <w:rsid w:val="005D665B"/>
    <w:rsid w:val="005D6C2F"/>
    <w:rsid w:val="005D7E21"/>
    <w:rsid w:val="005E0277"/>
    <w:rsid w:val="005E0655"/>
    <w:rsid w:val="005E20D5"/>
    <w:rsid w:val="005E2102"/>
    <w:rsid w:val="005E2431"/>
    <w:rsid w:val="005E2A88"/>
    <w:rsid w:val="005E2C25"/>
    <w:rsid w:val="005E2F0B"/>
    <w:rsid w:val="005E358B"/>
    <w:rsid w:val="005E3BCE"/>
    <w:rsid w:val="005E4B17"/>
    <w:rsid w:val="005E5C56"/>
    <w:rsid w:val="005E6400"/>
    <w:rsid w:val="005F0519"/>
    <w:rsid w:val="005F155A"/>
    <w:rsid w:val="005F1AE9"/>
    <w:rsid w:val="005F2203"/>
    <w:rsid w:val="005F2D9B"/>
    <w:rsid w:val="005F5036"/>
    <w:rsid w:val="005F71EE"/>
    <w:rsid w:val="005F72B7"/>
    <w:rsid w:val="005F7E15"/>
    <w:rsid w:val="0060093E"/>
    <w:rsid w:val="00600C6A"/>
    <w:rsid w:val="00600C8C"/>
    <w:rsid w:val="0060141E"/>
    <w:rsid w:val="006026F2"/>
    <w:rsid w:val="00604126"/>
    <w:rsid w:val="00604381"/>
    <w:rsid w:val="0060438D"/>
    <w:rsid w:val="006047D6"/>
    <w:rsid w:val="00604E0E"/>
    <w:rsid w:val="0060501C"/>
    <w:rsid w:val="006055B0"/>
    <w:rsid w:val="006057B5"/>
    <w:rsid w:val="00605D43"/>
    <w:rsid w:val="00606A7A"/>
    <w:rsid w:val="00606BB9"/>
    <w:rsid w:val="00607479"/>
    <w:rsid w:val="006076C3"/>
    <w:rsid w:val="006076D2"/>
    <w:rsid w:val="006076F6"/>
    <w:rsid w:val="00607B8A"/>
    <w:rsid w:val="00610900"/>
    <w:rsid w:val="00612691"/>
    <w:rsid w:val="00612E80"/>
    <w:rsid w:val="00613104"/>
    <w:rsid w:val="00613201"/>
    <w:rsid w:val="0061521A"/>
    <w:rsid w:val="006156E0"/>
    <w:rsid w:val="006158CF"/>
    <w:rsid w:val="00615A8B"/>
    <w:rsid w:val="00616F90"/>
    <w:rsid w:val="00617D3D"/>
    <w:rsid w:val="00617EF9"/>
    <w:rsid w:val="006209C0"/>
    <w:rsid w:val="00620E6B"/>
    <w:rsid w:val="006216CA"/>
    <w:rsid w:val="00621FC8"/>
    <w:rsid w:val="00622254"/>
    <w:rsid w:val="006245B9"/>
    <w:rsid w:val="00624655"/>
    <w:rsid w:val="00625BB5"/>
    <w:rsid w:val="006263DD"/>
    <w:rsid w:val="00626595"/>
    <w:rsid w:val="00626A18"/>
    <w:rsid w:val="00626D8B"/>
    <w:rsid w:val="006279D9"/>
    <w:rsid w:val="00630193"/>
    <w:rsid w:val="006307FB"/>
    <w:rsid w:val="00630F84"/>
    <w:rsid w:val="0063189F"/>
    <w:rsid w:val="00632F6F"/>
    <w:rsid w:val="00633FB3"/>
    <w:rsid w:val="00634ABB"/>
    <w:rsid w:val="006351CF"/>
    <w:rsid w:val="006356FE"/>
    <w:rsid w:val="006368D7"/>
    <w:rsid w:val="00636D0F"/>
    <w:rsid w:val="006374FF"/>
    <w:rsid w:val="0063755A"/>
    <w:rsid w:val="006400C4"/>
    <w:rsid w:val="0064058D"/>
    <w:rsid w:val="006405B2"/>
    <w:rsid w:val="006411DA"/>
    <w:rsid w:val="00641B66"/>
    <w:rsid w:val="00642070"/>
    <w:rsid w:val="0064291B"/>
    <w:rsid w:val="00643733"/>
    <w:rsid w:val="006439D3"/>
    <w:rsid w:val="00643D71"/>
    <w:rsid w:val="00645179"/>
    <w:rsid w:val="00646F29"/>
    <w:rsid w:val="006472AA"/>
    <w:rsid w:val="006474A6"/>
    <w:rsid w:val="00650CBF"/>
    <w:rsid w:val="006516AC"/>
    <w:rsid w:val="00651FD4"/>
    <w:rsid w:val="00653EE9"/>
    <w:rsid w:val="006548E9"/>
    <w:rsid w:val="006561B3"/>
    <w:rsid w:val="0065622F"/>
    <w:rsid w:val="00656C6C"/>
    <w:rsid w:val="00656D18"/>
    <w:rsid w:val="00657915"/>
    <w:rsid w:val="00657934"/>
    <w:rsid w:val="00657A40"/>
    <w:rsid w:val="006612E8"/>
    <w:rsid w:val="00661F8E"/>
    <w:rsid w:val="00662154"/>
    <w:rsid w:val="006622F4"/>
    <w:rsid w:val="00663368"/>
    <w:rsid w:val="00664185"/>
    <w:rsid w:val="0066457C"/>
    <w:rsid w:val="00664C9E"/>
    <w:rsid w:val="006662AA"/>
    <w:rsid w:val="006664A9"/>
    <w:rsid w:val="006667E4"/>
    <w:rsid w:val="006669D1"/>
    <w:rsid w:val="00666E40"/>
    <w:rsid w:val="0067004D"/>
    <w:rsid w:val="00670E33"/>
    <w:rsid w:val="00671F11"/>
    <w:rsid w:val="00673457"/>
    <w:rsid w:val="00673A0A"/>
    <w:rsid w:val="00674FD7"/>
    <w:rsid w:val="00675E1F"/>
    <w:rsid w:val="00677C0E"/>
    <w:rsid w:val="006800E7"/>
    <w:rsid w:val="006816C6"/>
    <w:rsid w:val="00682882"/>
    <w:rsid w:val="006828CF"/>
    <w:rsid w:val="0068384A"/>
    <w:rsid w:val="00684E30"/>
    <w:rsid w:val="006873F5"/>
    <w:rsid w:val="006874C2"/>
    <w:rsid w:val="00690163"/>
    <w:rsid w:val="00691242"/>
    <w:rsid w:val="0069142E"/>
    <w:rsid w:val="006915A5"/>
    <w:rsid w:val="006919FF"/>
    <w:rsid w:val="00691BDB"/>
    <w:rsid w:val="00691C52"/>
    <w:rsid w:val="006921D0"/>
    <w:rsid w:val="00692870"/>
    <w:rsid w:val="0069301C"/>
    <w:rsid w:val="00693471"/>
    <w:rsid w:val="00694218"/>
    <w:rsid w:val="006945F2"/>
    <w:rsid w:val="00695060"/>
    <w:rsid w:val="00695D48"/>
    <w:rsid w:val="00696B5A"/>
    <w:rsid w:val="00697FF6"/>
    <w:rsid w:val="006A2433"/>
    <w:rsid w:val="006A25EC"/>
    <w:rsid w:val="006A2719"/>
    <w:rsid w:val="006A360D"/>
    <w:rsid w:val="006A3806"/>
    <w:rsid w:val="006A3846"/>
    <w:rsid w:val="006A3966"/>
    <w:rsid w:val="006A41FA"/>
    <w:rsid w:val="006A42C0"/>
    <w:rsid w:val="006A5E5E"/>
    <w:rsid w:val="006A7198"/>
    <w:rsid w:val="006A77B7"/>
    <w:rsid w:val="006B0AF1"/>
    <w:rsid w:val="006B37F8"/>
    <w:rsid w:val="006B4E1F"/>
    <w:rsid w:val="006B4FCD"/>
    <w:rsid w:val="006B504A"/>
    <w:rsid w:val="006B57E2"/>
    <w:rsid w:val="006B5D7A"/>
    <w:rsid w:val="006B6BA7"/>
    <w:rsid w:val="006B71AC"/>
    <w:rsid w:val="006B7BCB"/>
    <w:rsid w:val="006C09A2"/>
    <w:rsid w:val="006C18DD"/>
    <w:rsid w:val="006C2AD8"/>
    <w:rsid w:val="006C2BE9"/>
    <w:rsid w:val="006C3630"/>
    <w:rsid w:val="006C3F30"/>
    <w:rsid w:val="006C4892"/>
    <w:rsid w:val="006C55C4"/>
    <w:rsid w:val="006C5903"/>
    <w:rsid w:val="006C5A52"/>
    <w:rsid w:val="006C6022"/>
    <w:rsid w:val="006C6C20"/>
    <w:rsid w:val="006C6F10"/>
    <w:rsid w:val="006C71AB"/>
    <w:rsid w:val="006C7F30"/>
    <w:rsid w:val="006D0232"/>
    <w:rsid w:val="006D0731"/>
    <w:rsid w:val="006D0C64"/>
    <w:rsid w:val="006D254D"/>
    <w:rsid w:val="006D3667"/>
    <w:rsid w:val="006D49D3"/>
    <w:rsid w:val="006D4AA3"/>
    <w:rsid w:val="006D69B0"/>
    <w:rsid w:val="006D6F79"/>
    <w:rsid w:val="006D73FD"/>
    <w:rsid w:val="006D76C0"/>
    <w:rsid w:val="006E0B08"/>
    <w:rsid w:val="006E1F10"/>
    <w:rsid w:val="006E206B"/>
    <w:rsid w:val="006E4C3B"/>
    <w:rsid w:val="006E5378"/>
    <w:rsid w:val="006E53C2"/>
    <w:rsid w:val="006E59D7"/>
    <w:rsid w:val="006E632D"/>
    <w:rsid w:val="006E7D97"/>
    <w:rsid w:val="006F28C3"/>
    <w:rsid w:val="006F3734"/>
    <w:rsid w:val="006F4F6E"/>
    <w:rsid w:val="006F55B0"/>
    <w:rsid w:val="006F56CF"/>
    <w:rsid w:val="006F6926"/>
    <w:rsid w:val="006F6DAD"/>
    <w:rsid w:val="006F7380"/>
    <w:rsid w:val="006F7DBD"/>
    <w:rsid w:val="006F7F38"/>
    <w:rsid w:val="00700DC8"/>
    <w:rsid w:val="00701C62"/>
    <w:rsid w:val="00703463"/>
    <w:rsid w:val="00704AF3"/>
    <w:rsid w:val="007059A2"/>
    <w:rsid w:val="00705C39"/>
    <w:rsid w:val="00706377"/>
    <w:rsid w:val="00706565"/>
    <w:rsid w:val="007069B8"/>
    <w:rsid w:val="00707305"/>
    <w:rsid w:val="007104C7"/>
    <w:rsid w:val="0071071F"/>
    <w:rsid w:val="00711630"/>
    <w:rsid w:val="00711878"/>
    <w:rsid w:val="00711A8A"/>
    <w:rsid w:val="007121DC"/>
    <w:rsid w:val="00713182"/>
    <w:rsid w:val="00713B52"/>
    <w:rsid w:val="007151C7"/>
    <w:rsid w:val="00715A9D"/>
    <w:rsid w:val="00715E65"/>
    <w:rsid w:val="007169BF"/>
    <w:rsid w:val="00716ADA"/>
    <w:rsid w:val="00716C48"/>
    <w:rsid w:val="00716FC7"/>
    <w:rsid w:val="00717523"/>
    <w:rsid w:val="007176CF"/>
    <w:rsid w:val="00717C22"/>
    <w:rsid w:val="007227A2"/>
    <w:rsid w:val="007227B1"/>
    <w:rsid w:val="007232DA"/>
    <w:rsid w:val="00723844"/>
    <w:rsid w:val="00723AD0"/>
    <w:rsid w:val="00723B8A"/>
    <w:rsid w:val="00724562"/>
    <w:rsid w:val="00725338"/>
    <w:rsid w:val="007255FD"/>
    <w:rsid w:val="00725F90"/>
    <w:rsid w:val="0072629A"/>
    <w:rsid w:val="00727716"/>
    <w:rsid w:val="007277E3"/>
    <w:rsid w:val="00730372"/>
    <w:rsid w:val="007309B0"/>
    <w:rsid w:val="00732068"/>
    <w:rsid w:val="00732704"/>
    <w:rsid w:val="00732A1A"/>
    <w:rsid w:val="0073356C"/>
    <w:rsid w:val="0073475E"/>
    <w:rsid w:val="00734D00"/>
    <w:rsid w:val="00734D7E"/>
    <w:rsid w:val="007362DB"/>
    <w:rsid w:val="00736DF8"/>
    <w:rsid w:val="00737264"/>
    <w:rsid w:val="00737758"/>
    <w:rsid w:val="007377AE"/>
    <w:rsid w:val="00740449"/>
    <w:rsid w:val="0074069F"/>
    <w:rsid w:val="007434AC"/>
    <w:rsid w:val="00743CF9"/>
    <w:rsid w:val="0074629A"/>
    <w:rsid w:val="00746FA7"/>
    <w:rsid w:val="00747920"/>
    <w:rsid w:val="00752BAD"/>
    <w:rsid w:val="0075375E"/>
    <w:rsid w:val="00757FCA"/>
    <w:rsid w:val="00761981"/>
    <w:rsid w:val="00762DB1"/>
    <w:rsid w:val="00762FDD"/>
    <w:rsid w:val="007632DC"/>
    <w:rsid w:val="00763413"/>
    <w:rsid w:val="00763C0E"/>
    <w:rsid w:val="00765746"/>
    <w:rsid w:val="00766153"/>
    <w:rsid w:val="00767332"/>
    <w:rsid w:val="00767435"/>
    <w:rsid w:val="0077095D"/>
    <w:rsid w:val="00770F98"/>
    <w:rsid w:val="00772141"/>
    <w:rsid w:val="0077338E"/>
    <w:rsid w:val="00773601"/>
    <w:rsid w:val="00773834"/>
    <w:rsid w:val="00773A6C"/>
    <w:rsid w:val="00774112"/>
    <w:rsid w:val="007745CC"/>
    <w:rsid w:val="00774E13"/>
    <w:rsid w:val="00775AA2"/>
    <w:rsid w:val="00775AEF"/>
    <w:rsid w:val="00775C8F"/>
    <w:rsid w:val="00776282"/>
    <w:rsid w:val="00776395"/>
    <w:rsid w:val="0077756F"/>
    <w:rsid w:val="00780EF2"/>
    <w:rsid w:val="00781D62"/>
    <w:rsid w:val="007832BF"/>
    <w:rsid w:val="007834A0"/>
    <w:rsid w:val="007849DA"/>
    <w:rsid w:val="00784B5D"/>
    <w:rsid w:val="00784D8A"/>
    <w:rsid w:val="00785108"/>
    <w:rsid w:val="00786177"/>
    <w:rsid w:val="007877B5"/>
    <w:rsid w:val="00787DFE"/>
    <w:rsid w:val="00790568"/>
    <w:rsid w:val="007912EF"/>
    <w:rsid w:val="00791AE0"/>
    <w:rsid w:val="007924BB"/>
    <w:rsid w:val="007928BC"/>
    <w:rsid w:val="00794182"/>
    <w:rsid w:val="007956DF"/>
    <w:rsid w:val="00796DB4"/>
    <w:rsid w:val="00797491"/>
    <w:rsid w:val="007A08C8"/>
    <w:rsid w:val="007A1AF6"/>
    <w:rsid w:val="007A2CA2"/>
    <w:rsid w:val="007A4872"/>
    <w:rsid w:val="007A4B61"/>
    <w:rsid w:val="007A689D"/>
    <w:rsid w:val="007A7276"/>
    <w:rsid w:val="007B0368"/>
    <w:rsid w:val="007B2068"/>
    <w:rsid w:val="007B23EE"/>
    <w:rsid w:val="007B33E6"/>
    <w:rsid w:val="007B3A55"/>
    <w:rsid w:val="007B46F1"/>
    <w:rsid w:val="007B475E"/>
    <w:rsid w:val="007B54C5"/>
    <w:rsid w:val="007B6602"/>
    <w:rsid w:val="007B6C46"/>
    <w:rsid w:val="007B6CEC"/>
    <w:rsid w:val="007B7110"/>
    <w:rsid w:val="007C09C2"/>
    <w:rsid w:val="007C1232"/>
    <w:rsid w:val="007C22DE"/>
    <w:rsid w:val="007C2AE3"/>
    <w:rsid w:val="007C2C27"/>
    <w:rsid w:val="007C3789"/>
    <w:rsid w:val="007C3B72"/>
    <w:rsid w:val="007C59B9"/>
    <w:rsid w:val="007C5E10"/>
    <w:rsid w:val="007C641E"/>
    <w:rsid w:val="007C6420"/>
    <w:rsid w:val="007C65F7"/>
    <w:rsid w:val="007C743E"/>
    <w:rsid w:val="007C752E"/>
    <w:rsid w:val="007C7CDD"/>
    <w:rsid w:val="007D0833"/>
    <w:rsid w:val="007D0F23"/>
    <w:rsid w:val="007D1450"/>
    <w:rsid w:val="007D278D"/>
    <w:rsid w:val="007D3F6B"/>
    <w:rsid w:val="007D407D"/>
    <w:rsid w:val="007D4233"/>
    <w:rsid w:val="007D4983"/>
    <w:rsid w:val="007D4D32"/>
    <w:rsid w:val="007D6B2B"/>
    <w:rsid w:val="007E049C"/>
    <w:rsid w:val="007E0E9F"/>
    <w:rsid w:val="007E119B"/>
    <w:rsid w:val="007E1F4D"/>
    <w:rsid w:val="007E3D11"/>
    <w:rsid w:val="007E4FA7"/>
    <w:rsid w:val="007E737B"/>
    <w:rsid w:val="007F1329"/>
    <w:rsid w:val="007F212A"/>
    <w:rsid w:val="007F23D7"/>
    <w:rsid w:val="007F2603"/>
    <w:rsid w:val="007F4CB8"/>
    <w:rsid w:val="007F5124"/>
    <w:rsid w:val="007F5771"/>
    <w:rsid w:val="007F5912"/>
    <w:rsid w:val="007F6115"/>
    <w:rsid w:val="007F64B8"/>
    <w:rsid w:val="00802228"/>
    <w:rsid w:val="00802E8B"/>
    <w:rsid w:val="00803DFA"/>
    <w:rsid w:val="0080461A"/>
    <w:rsid w:val="008047BF"/>
    <w:rsid w:val="00805055"/>
    <w:rsid w:val="008056B5"/>
    <w:rsid w:val="008056C4"/>
    <w:rsid w:val="00805EAD"/>
    <w:rsid w:val="008060B5"/>
    <w:rsid w:val="00806316"/>
    <w:rsid w:val="00807738"/>
    <w:rsid w:val="00807CE4"/>
    <w:rsid w:val="00807DD0"/>
    <w:rsid w:val="008119FB"/>
    <w:rsid w:val="00811F09"/>
    <w:rsid w:val="0081263B"/>
    <w:rsid w:val="00812AA3"/>
    <w:rsid w:val="008164EA"/>
    <w:rsid w:val="00816B11"/>
    <w:rsid w:val="00816CE1"/>
    <w:rsid w:val="00816EC1"/>
    <w:rsid w:val="00820F05"/>
    <w:rsid w:val="00822F64"/>
    <w:rsid w:val="00823173"/>
    <w:rsid w:val="008232D4"/>
    <w:rsid w:val="0082428B"/>
    <w:rsid w:val="00825687"/>
    <w:rsid w:val="008257E1"/>
    <w:rsid w:val="0082606B"/>
    <w:rsid w:val="00827918"/>
    <w:rsid w:val="0083058F"/>
    <w:rsid w:val="00830D29"/>
    <w:rsid w:val="008313D0"/>
    <w:rsid w:val="00832081"/>
    <w:rsid w:val="00832C9E"/>
    <w:rsid w:val="00832D8B"/>
    <w:rsid w:val="00833C45"/>
    <w:rsid w:val="00837926"/>
    <w:rsid w:val="00841100"/>
    <w:rsid w:val="00841930"/>
    <w:rsid w:val="00841BEE"/>
    <w:rsid w:val="00842299"/>
    <w:rsid w:val="00842B94"/>
    <w:rsid w:val="00842FC1"/>
    <w:rsid w:val="0084339B"/>
    <w:rsid w:val="00843994"/>
    <w:rsid w:val="00843E01"/>
    <w:rsid w:val="0084552A"/>
    <w:rsid w:val="00845615"/>
    <w:rsid w:val="00847B84"/>
    <w:rsid w:val="00847C58"/>
    <w:rsid w:val="00851951"/>
    <w:rsid w:val="008526C9"/>
    <w:rsid w:val="00852B13"/>
    <w:rsid w:val="0085456C"/>
    <w:rsid w:val="008545CA"/>
    <w:rsid w:val="00854FC0"/>
    <w:rsid w:val="008560AF"/>
    <w:rsid w:val="0085686D"/>
    <w:rsid w:val="00856879"/>
    <w:rsid w:val="00856B48"/>
    <w:rsid w:val="00856FE6"/>
    <w:rsid w:val="00857161"/>
    <w:rsid w:val="0085719C"/>
    <w:rsid w:val="008620BD"/>
    <w:rsid w:val="00862F02"/>
    <w:rsid w:val="00863D53"/>
    <w:rsid w:val="008646B3"/>
    <w:rsid w:val="00865E8D"/>
    <w:rsid w:val="00865FD4"/>
    <w:rsid w:val="00867822"/>
    <w:rsid w:val="00872002"/>
    <w:rsid w:val="008720D1"/>
    <w:rsid w:val="00873193"/>
    <w:rsid w:val="00875A77"/>
    <w:rsid w:val="00875BE2"/>
    <w:rsid w:val="00876398"/>
    <w:rsid w:val="008763A6"/>
    <w:rsid w:val="00876AD9"/>
    <w:rsid w:val="00876C15"/>
    <w:rsid w:val="00880B62"/>
    <w:rsid w:val="00881102"/>
    <w:rsid w:val="00882BA0"/>
    <w:rsid w:val="00882C0D"/>
    <w:rsid w:val="008834F7"/>
    <w:rsid w:val="0088379B"/>
    <w:rsid w:val="00885832"/>
    <w:rsid w:val="008863AB"/>
    <w:rsid w:val="00886DC4"/>
    <w:rsid w:val="00886E94"/>
    <w:rsid w:val="00887D20"/>
    <w:rsid w:val="00890516"/>
    <w:rsid w:val="008906B6"/>
    <w:rsid w:val="00891582"/>
    <w:rsid w:val="00891CB0"/>
    <w:rsid w:val="00894229"/>
    <w:rsid w:val="00894404"/>
    <w:rsid w:val="0089526D"/>
    <w:rsid w:val="00895C49"/>
    <w:rsid w:val="00895CC8"/>
    <w:rsid w:val="00896324"/>
    <w:rsid w:val="008A2568"/>
    <w:rsid w:val="008A30CC"/>
    <w:rsid w:val="008A330B"/>
    <w:rsid w:val="008A4AF6"/>
    <w:rsid w:val="008A4D85"/>
    <w:rsid w:val="008A54EF"/>
    <w:rsid w:val="008A6B61"/>
    <w:rsid w:val="008A6BCB"/>
    <w:rsid w:val="008A6DE9"/>
    <w:rsid w:val="008A6F22"/>
    <w:rsid w:val="008A7157"/>
    <w:rsid w:val="008B0AD4"/>
    <w:rsid w:val="008B0EF4"/>
    <w:rsid w:val="008B1D86"/>
    <w:rsid w:val="008B2A83"/>
    <w:rsid w:val="008B4D08"/>
    <w:rsid w:val="008B50D7"/>
    <w:rsid w:val="008B54C2"/>
    <w:rsid w:val="008B5578"/>
    <w:rsid w:val="008B57D8"/>
    <w:rsid w:val="008B5B08"/>
    <w:rsid w:val="008B5E33"/>
    <w:rsid w:val="008B6FA1"/>
    <w:rsid w:val="008B78ED"/>
    <w:rsid w:val="008B7C57"/>
    <w:rsid w:val="008C0089"/>
    <w:rsid w:val="008C0B93"/>
    <w:rsid w:val="008C1C73"/>
    <w:rsid w:val="008C2191"/>
    <w:rsid w:val="008C2DBA"/>
    <w:rsid w:val="008C53EB"/>
    <w:rsid w:val="008C5B57"/>
    <w:rsid w:val="008C6050"/>
    <w:rsid w:val="008C62BD"/>
    <w:rsid w:val="008C71BF"/>
    <w:rsid w:val="008D0724"/>
    <w:rsid w:val="008D1469"/>
    <w:rsid w:val="008D179C"/>
    <w:rsid w:val="008D2E3E"/>
    <w:rsid w:val="008D3871"/>
    <w:rsid w:val="008D4016"/>
    <w:rsid w:val="008D45E0"/>
    <w:rsid w:val="008D69AE"/>
    <w:rsid w:val="008E141D"/>
    <w:rsid w:val="008E159C"/>
    <w:rsid w:val="008E1813"/>
    <w:rsid w:val="008E1EF3"/>
    <w:rsid w:val="008E3781"/>
    <w:rsid w:val="008E44F8"/>
    <w:rsid w:val="008E4B3B"/>
    <w:rsid w:val="008E5BB3"/>
    <w:rsid w:val="008E6713"/>
    <w:rsid w:val="008E671D"/>
    <w:rsid w:val="008E683F"/>
    <w:rsid w:val="008F04F0"/>
    <w:rsid w:val="008F09EB"/>
    <w:rsid w:val="008F1116"/>
    <w:rsid w:val="008F17FC"/>
    <w:rsid w:val="008F1A26"/>
    <w:rsid w:val="008F1CBB"/>
    <w:rsid w:val="008F268B"/>
    <w:rsid w:val="008F28FF"/>
    <w:rsid w:val="008F361E"/>
    <w:rsid w:val="008F40FA"/>
    <w:rsid w:val="008F510E"/>
    <w:rsid w:val="008F6A92"/>
    <w:rsid w:val="008F6BCC"/>
    <w:rsid w:val="008F759A"/>
    <w:rsid w:val="008F7CBF"/>
    <w:rsid w:val="00900182"/>
    <w:rsid w:val="009005DC"/>
    <w:rsid w:val="00900801"/>
    <w:rsid w:val="00900B21"/>
    <w:rsid w:val="0090194F"/>
    <w:rsid w:val="00902438"/>
    <w:rsid w:val="009030C2"/>
    <w:rsid w:val="009039FF"/>
    <w:rsid w:val="00905E7D"/>
    <w:rsid w:val="009074B0"/>
    <w:rsid w:val="0091043C"/>
    <w:rsid w:val="009117A4"/>
    <w:rsid w:val="00912CDF"/>
    <w:rsid w:val="00913171"/>
    <w:rsid w:val="009157AB"/>
    <w:rsid w:val="00921008"/>
    <w:rsid w:val="00921212"/>
    <w:rsid w:val="00924AF7"/>
    <w:rsid w:val="00925BDA"/>
    <w:rsid w:val="00926108"/>
    <w:rsid w:val="00926799"/>
    <w:rsid w:val="00927F54"/>
    <w:rsid w:val="00930E9E"/>
    <w:rsid w:val="0093100C"/>
    <w:rsid w:val="00931B9C"/>
    <w:rsid w:val="00931BA7"/>
    <w:rsid w:val="00932E67"/>
    <w:rsid w:val="00933445"/>
    <w:rsid w:val="0093388F"/>
    <w:rsid w:val="00934CB0"/>
    <w:rsid w:val="00936ADA"/>
    <w:rsid w:val="0093706C"/>
    <w:rsid w:val="0093716E"/>
    <w:rsid w:val="009411DA"/>
    <w:rsid w:val="009415B3"/>
    <w:rsid w:val="00941D21"/>
    <w:rsid w:val="00942415"/>
    <w:rsid w:val="00942710"/>
    <w:rsid w:val="00942F57"/>
    <w:rsid w:val="009431D5"/>
    <w:rsid w:val="009432F8"/>
    <w:rsid w:val="009437CD"/>
    <w:rsid w:val="009440D7"/>
    <w:rsid w:val="0094415E"/>
    <w:rsid w:val="00944491"/>
    <w:rsid w:val="009445F7"/>
    <w:rsid w:val="00945116"/>
    <w:rsid w:val="0094540C"/>
    <w:rsid w:val="00945D29"/>
    <w:rsid w:val="00946C9F"/>
    <w:rsid w:val="00947850"/>
    <w:rsid w:val="00950DC3"/>
    <w:rsid w:val="00951109"/>
    <w:rsid w:val="00951287"/>
    <w:rsid w:val="00952DB3"/>
    <w:rsid w:val="009557C5"/>
    <w:rsid w:val="00955E63"/>
    <w:rsid w:val="00956EC8"/>
    <w:rsid w:val="00956F2E"/>
    <w:rsid w:val="00957603"/>
    <w:rsid w:val="00957646"/>
    <w:rsid w:val="00957CFA"/>
    <w:rsid w:val="00960FB8"/>
    <w:rsid w:val="009625F2"/>
    <w:rsid w:val="00962D9F"/>
    <w:rsid w:val="00962F4D"/>
    <w:rsid w:val="0096311C"/>
    <w:rsid w:val="00964286"/>
    <w:rsid w:val="0096488B"/>
    <w:rsid w:val="0096516D"/>
    <w:rsid w:val="00967852"/>
    <w:rsid w:val="00967974"/>
    <w:rsid w:val="00970A2B"/>
    <w:rsid w:val="00970D10"/>
    <w:rsid w:val="0097152F"/>
    <w:rsid w:val="009716F5"/>
    <w:rsid w:val="00971E99"/>
    <w:rsid w:val="009731C9"/>
    <w:rsid w:val="009736CD"/>
    <w:rsid w:val="00974BC5"/>
    <w:rsid w:val="00975425"/>
    <w:rsid w:val="009777F1"/>
    <w:rsid w:val="00980178"/>
    <w:rsid w:val="0098033F"/>
    <w:rsid w:val="00980958"/>
    <w:rsid w:val="00980FF9"/>
    <w:rsid w:val="0098105D"/>
    <w:rsid w:val="00982129"/>
    <w:rsid w:val="00983329"/>
    <w:rsid w:val="009847AC"/>
    <w:rsid w:val="0098600E"/>
    <w:rsid w:val="00987986"/>
    <w:rsid w:val="0099059A"/>
    <w:rsid w:val="00990715"/>
    <w:rsid w:val="00992CD2"/>
    <w:rsid w:val="00993131"/>
    <w:rsid w:val="00993A38"/>
    <w:rsid w:val="009947B9"/>
    <w:rsid w:val="0099557D"/>
    <w:rsid w:val="009963E1"/>
    <w:rsid w:val="00997665"/>
    <w:rsid w:val="009976F5"/>
    <w:rsid w:val="009A04D8"/>
    <w:rsid w:val="009A1A76"/>
    <w:rsid w:val="009A2325"/>
    <w:rsid w:val="009A3185"/>
    <w:rsid w:val="009A33E0"/>
    <w:rsid w:val="009A40B7"/>
    <w:rsid w:val="009A479D"/>
    <w:rsid w:val="009A49C5"/>
    <w:rsid w:val="009A5261"/>
    <w:rsid w:val="009A5EC8"/>
    <w:rsid w:val="009A608D"/>
    <w:rsid w:val="009A6D49"/>
    <w:rsid w:val="009A7723"/>
    <w:rsid w:val="009B0200"/>
    <w:rsid w:val="009B0205"/>
    <w:rsid w:val="009B0614"/>
    <w:rsid w:val="009B0AE5"/>
    <w:rsid w:val="009B27CD"/>
    <w:rsid w:val="009B34EE"/>
    <w:rsid w:val="009B3625"/>
    <w:rsid w:val="009B67E8"/>
    <w:rsid w:val="009B6813"/>
    <w:rsid w:val="009B70BC"/>
    <w:rsid w:val="009C03C6"/>
    <w:rsid w:val="009C0840"/>
    <w:rsid w:val="009C0DF6"/>
    <w:rsid w:val="009C110F"/>
    <w:rsid w:val="009C1846"/>
    <w:rsid w:val="009C1B4D"/>
    <w:rsid w:val="009C266A"/>
    <w:rsid w:val="009C2E2C"/>
    <w:rsid w:val="009C398D"/>
    <w:rsid w:val="009C4146"/>
    <w:rsid w:val="009C4E79"/>
    <w:rsid w:val="009C6927"/>
    <w:rsid w:val="009C72DF"/>
    <w:rsid w:val="009C7516"/>
    <w:rsid w:val="009D154F"/>
    <w:rsid w:val="009D2895"/>
    <w:rsid w:val="009D2DF1"/>
    <w:rsid w:val="009D41A7"/>
    <w:rsid w:val="009D4EAE"/>
    <w:rsid w:val="009D5575"/>
    <w:rsid w:val="009D583C"/>
    <w:rsid w:val="009D58FD"/>
    <w:rsid w:val="009D644F"/>
    <w:rsid w:val="009E0337"/>
    <w:rsid w:val="009E0B08"/>
    <w:rsid w:val="009E3814"/>
    <w:rsid w:val="009E3A64"/>
    <w:rsid w:val="009E40DF"/>
    <w:rsid w:val="009E4348"/>
    <w:rsid w:val="009E46A6"/>
    <w:rsid w:val="009E613A"/>
    <w:rsid w:val="009E642B"/>
    <w:rsid w:val="009E72E5"/>
    <w:rsid w:val="009F12C1"/>
    <w:rsid w:val="009F178E"/>
    <w:rsid w:val="009F18B0"/>
    <w:rsid w:val="009F2BE6"/>
    <w:rsid w:val="009F2E0C"/>
    <w:rsid w:val="009F360A"/>
    <w:rsid w:val="009F3BBD"/>
    <w:rsid w:val="009F3BD2"/>
    <w:rsid w:val="009F57F0"/>
    <w:rsid w:val="009F6AEB"/>
    <w:rsid w:val="009F6B1C"/>
    <w:rsid w:val="009F78BA"/>
    <w:rsid w:val="00A007A6"/>
    <w:rsid w:val="00A00B78"/>
    <w:rsid w:val="00A0138D"/>
    <w:rsid w:val="00A0165C"/>
    <w:rsid w:val="00A01C7B"/>
    <w:rsid w:val="00A01F16"/>
    <w:rsid w:val="00A01FC6"/>
    <w:rsid w:val="00A025B7"/>
    <w:rsid w:val="00A02E07"/>
    <w:rsid w:val="00A052C7"/>
    <w:rsid w:val="00A0592C"/>
    <w:rsid w:val="00A06A0A"/>
    <w:rsid w:val="00A06D67"/>
    <w:rsid w:val="00A06F97"/>
    <w:rsid w:val="00A078D7"/>
    <w:rsid w:val="00A10643"/>
    <w:rsid w:val="00A11036"/>
    <w:rsid w:val="00A11539"/>
    <w:rsid w:val="00A119AF"/>
    <w:rsid w:val="00A13341"/>
    <w:rsid w:val="00A13E0E"/>
    <w:rsid w:val="00A141E2"/>
    <w:rsid w:val="00A14BC1"/>
    <w:rsid w:val="00A14F5C"/>
    <w:rsid w:val="00A167F0"/>
    <w:rsid w:val="00A16C16"/>
    <w:rsid w:val="00A16E36"/>
    <w:rsid w:val="00A21193"/>
    <w:rsid w:val="00A227A7"/>
    <w:rsid w:val="00A22A3C"/>
    <w:rsid w:val="00A239D7"/>
    <w:rsid w:val="00A23FC4"/>
    <w:rsid w:val="00A256AC"/>
    <w:rsid w:val="00A269E7"/>
    <w:rsid w:val="00A26A25"/>
    <w:rsid w:val="00A27256"/>
    <w:rsid w:val="00A30246"/>
    <w:rsid w:val="00A3028C"/>
    <w:rsid w:val="00A30930"/>
    <w:rsid w:val="00A31B95"/>
    <w:rsid w:val="00A334A4"/>
    <w:rsid w:val="00A33A0F"/>
    <w:rsid w:val="00A34D31"/>
    <w:rsid w:val="00A35F3E"/>
    <w:rsid w:val="00A361EE"/>
    <w:rsid w:val="00A3694C"/>
    <w:rsid w:val="00A371E3"/>
    <w:rsid w:val="00A3777D"/>
    <w:rsid w:val="00A401AA"/>
    <w:rsid w:val="00A408CA"/>
    <w:rsid w:val="00A41CE3"/>
    <w:rsid w:val="00A4347F"/>
    <w:rsid w:val="00A43747"/>
    <w:rsid w:val="00A452EB"/>
    <w:rsid w:val="00A45CEA"/>
    <w:rsid w:val="00A4658B"/>
    <w:rsid w:val="00A46FB8"/>
    <w:rsid w:val="00A502CD"/>
    <w:rsid w:val="00A5030E"/>
    <w:rsid w:val="00A50507"/>
    <w:rsid w:val="00A5061E"/>
    <w:rsid w:val="00A51879"/>
    <w:rsid w:val="00A51FCF"/>
    <w:rsid w:val="00A528FC"/>
    <w:rsid w:val="00A5489B"/>
    <w:rsid w:val="00A54D97"/>
    <w:rsid w:val="00A54F6B"/>
    <w:rsid w:val="00A5512F"/>
    <w:rsid w:val="00A55D4E"/>
    <w:rsid w:val="00A5650A"/>
    <w:rsid w:val="00A56623"/>
    <w:rsid w:val="00A5689D"/>
    <w:rsid w:val="00A56FBA"/>
    <w:rsid w:val="00A57B6D"/>
    <w:rsid w:val="00A60411"/>
    <w:rsid w:val="00A604B1"/>
    <w:rsid w:val="00A61C20"/>
    <w:rsid w:val="00A62E1D"/>
    <w:rsid w:val="00A63D69"/>
    <w:rsid w:val="00A6457F"/>
    <w:rsid w:val="00A64605"/>
    <w:rsid w:val="00A6490B"/>
    <w:rsid w:val="00A65CB6"/>
    <w:rsid w:val="00A662DC"/>
    <w:rsid w:val="00A66BD1"/>
    <w:rsid w:val="00A66DAF"/>
    <w:rsid w:val="00A67778"/>
    <w:rsid w:val="00A67C80"/>
    <w:rsid w:val="00A67D83"/>
    <w:rsid w:val="00A702C6"/>
    <w:rsid w:val="00A708C6"/>
    <w:rsid w:val="00A71051"/>
    <w:rsid w:val="00A7292F"/>
    <w:rsid w:val="00A73077"/>
    <w:rsid w:val="00A7323B"/>
    <w:rsid w:val="00A74115"/>
    <w:rsid w:val="00A74B98"/>
    <w:rsid w:val="00A750AC"/>
    <w:rsid w:val="00A7558A"/>
    <w:rsid w:val="00A76507"/>
    <w:rsid w:val="00A77054"/>
    <w:rsid w:val="00A77BA2"/>
    <w:rsid w:val="00A81FD1"/>
    <w:rsid w:val="00A82775"/>
    <w:rsid w:val="00A8309B"/>
    <w:rsid w:val="00A83F14"/>
    <w:rsid w:val="00A86669"/>
    <w:rsid w:val="00A868DA"/>
    <w:rsid w:val="00A87311"/>
    <w:rsid w:val="00A9027E"/>
    <w:rsid w:val="00A90598"/>
    <w:rsid w:val="00A90B73"/>
    <w:rsid w:val="00A90CCA"/>
    <w:rsid w:val="00A90E83"/>
    <w:rsid w:val="00A9145F"/>
    <w:rsid w:val="00A916F9"/>
    <w:rsid w:val="00A91E19"/>
    <w:rsid w:val="00A92468"/>
    <w:rsid w:val="00A92A8C"/>
    <w:rsid w:val="00A96889"/>
    <w:rsid w:val="00A96CA1"/>
    <w:rsid w:val="00AA0841"/>
    <w:rsid w:val="00AA1601"/>
    <w:rsid w:val="00AA1D82"/>
    <w:rsid w:val="00AA3B6D"/>
    <w:rsid w:val="00AA3EC6"/>
    <w:rsid w:val="00AA41BF"/>
    <w:rsid w:val="00AA5692"/>
    <w:rsid w:val="00AA58E3"/>
    <w:rsid w:val="00AA5B39"/>
    <w:rsid w:val="00AA6CBD"/>
    <w:rsid w:val="00AA6F61"/>
    <w:rsid w:val="00AA73C7"/>
    <w:rsid w:val="00AA74AD"/>
    <w:rsid w:val="00AB01F6"/>
    <w:rsid w:val="00AB0268"/>
    <w:rsid w:val="00AB05E7"/>
    <w:rsid w:val="00AB1048"/>
    <w:rsid w:val="00AB1ADD"/>
    <w:rsid w:val="00AB1E32"/>
    <w:rsid w:val="00AB26BD"/>
    <w:rsid w:val="00AB35E7"/>
    <w:rsid w:val="00AB3DB6"/>
    <w:rsid w:val="00AB3E5C"/>
    <w:rsid w:val="00AB444B"/>
    <w:rsid w:val="00AB48AC"/>
    <w:rsid w:val="00AB4965"/>
    <w:rsid w:val="00AB4D9F"/>
    <w:rsid w:val="00AB735B"/>
    <w:rsid w:val="00AB7D4F"/>
    <w:rsid w:val="00AC0091"/>
    <w:rsid w:val="00AC01DE"/>
    <w:rsid w:val="00AC6DFA"/>
    <w:rsid w:val="00AC7332"/>
    <w:rsid w:val="00AC73BC"/>
    <w:rsid w:val="00AC7E9C"/>
    <w:rsid w:val="00AD009F"/>
    <w:rsid w:val="00AD0DD1"/>
    <w:rsid w:val="00AD2EB1"/>
    <w:rsid w:val="00AD3993"/>
    <w:rsid w:val="00AD55F6"/>
    <w:rsid w:val="00AD6A11"/>
    <w:rsid w:val="00AD72BD"/>
    <w:rsid w:val="00AE0E0B"/>
    <w:rsid w:val="00AE1038"/>
    <w:rsid w:val="00AE12C6"/>
    <w:rsid w:val="00AE2DB0"/>
    <w:rsid w:val="00AE3557"/>
    <w:rsid w:val="00AE386C"/>
    <w:rsid w:val="00AE5582"/>
    <w:rsid w:val="00AE6192"/>
    <w:rsid w:val="00AE6C9A"/>
    <w:rsid w:val="00AE6E94"/>
    <w:rsid w:val="00AE73B7"/>
    <w:rsid w:val="00AE7923"/>
    <w:rsid w:val="00AF14C7"/>
    <w:rsid w:val="00AF19D8"/>
    <w:rsid w:val="00AF5251"/>
    <w:rsid w:val="00AF7447"/>
    <w:rsid w:val="00AF7950"/>
    <w:rsid w:val="00B00543"/>
    <w:rsid w:val="00B014B0"/>
    <w:rsid w:val="00B014D7"/>
    <w:rsid w:val="00B02591"/>
    <w:rsid w:val="00B027DD"/>
    <w:rsid w:val="00B032C7"/>
    <w:rsid w:val="00B04824"/>
    <w:rsid w:val="00B05343"/>
    <w:rsid w:val="00B05D29"/>
    <w:rsid w:val="00B063C7"/>
    <w:rsid w:val="00B06FE9"/>
    <w:rsid w:val="00B07AC0"/>
    <w:rsid w:val="00B07D51"/>
    <w:rsid w:val="00B1092D"/>
    <w:rsid w:val="00B10A08"/>
    <w:rsid w:val="00B11101"/>
    <w:rsid w:val="00B11C99"/>
    <w:rsid w:val="00B1246F"/>
    <w:rsid w:val="00B12C5E"/>
    <w:rsid w:val="00B13E81"/>
    <w:rsid w:val="00B143D2"/>
    <w:rsid w:val="00B15FFA"/>
    <w:rsid w:val="00B20167"/>
    <w:rsid w:val="00B2071F"/>
    <w:rsid w:val="00B20D00"/>
    <w:rsid w:val="00B2233C"/>
    <w:rsid w:val="00B2297A"/>
    <w:rsid w:val="00B22FDA"/>
    <w:rsid w:val="00B237FB"/>
    <w:rsid w:val="00B240EA"/>
    <w:rsid w:val="00B24658"/>
    <w:rsid w:val="00B2465C"/>
    <w:rsid w:val="00B2489E"/>
    <w:rsid w:val="00B2563B"/>
    <w:rsid w:val="00B26092"/>
    <w:rsid w:val="00B26D11"/>
    <w:rsid w:val="00B27658"/>
    <w:rsid w:val="00B27B50"/>
    <w:rsid w:val="00B3068D"/>
    <w:rsid w:val="00B30A73"/>
    <w:rsid w:val="00B30F5C"/>
    <w:rsid w:val="00B3127B"/>
    <w:rsid w:val="00B31F7A"/>
    <w:rsid w:val="00B33F57"/>
    <w:rsid w:val="00B340AB"/>
    <w:rsid w:val="00B35B0F"/>
    <w:rsid w:val="00B35E57"/>
    <w:rsid w:val="00B35F9A"/>
    <w:rsid w:val="00B36559"/>
    <w:rsid w:val="00B4050C"/>
    <w:rsid w:val="00B41730"/>
    <w:rsid w:val="00B41EA2"/>
    <w:rsid w:val="00B4241C"/>
    <w:rsid w:val="00B426E0"/>
    <w:rsid w:val="00B428FC"/>
    <w:rsid w:val="00B43C4D"/>
    <w:rsid w:val="00B4463A"/>
    <w:rsid w:val="00B46023"/>
    <w:rsid w:val="00B461CE"/>
    <w:rsid w:val="00B46DD7"/>
    <w:rsid w:val="00B46EF8"/>
    <w:rsid w:val="00B5030B"/>
    <w:rsid w:val="00B50C99"/>
    <w:rsid w:val="00B513D3"/>
    <w:rsid w:val="00B51EA5"/>
    <w:rsid w:val="00B521C3"/>
    <w:rsid w:val="00B53BB9"/>
    <w:rsid w:val="00B53ED1"/>
    <w:rsid w:val="00B54996"/>
    <w:rsid w:val="00B54C8C"/>
    <w:rsid w:val="00B54DF4"/>
    <w:rsid w:val="00B550F1"/>
    <w:rsid w:val="00B55868"/>
    <w:rsid w:val="00B559CF"/>
    <w:rsid w:val="00B55E84"/>
    <w:rsid w:val="00B55F19"/>
    <w:rsid w:val="00B5622D"/>
    <w:rsid w:val="00B568BE"/>
    <w:rsid w:val="00B579E9"/>
    <w:rsid w:val="00B6092A"/>
    <w:rsid w:val="00B60C93"/>
    <w:rsid w:val="00B61345"/>
    <w:rsid w:val="00B6163E"/>
    <w:rsid w:val="00B62E19"/>
    <w:rsid w:val="00B630AB"/>
    <w:rsid w:val="00B63A3D"/>
    <w:rsid w:val="00B64745"/>
    <w:rsid w:val="00B65707"/>
    <w:rsid w:val="00B668D8"/>
    <w:rsid w:val="00B67513"/>
    <w:rsid w:val="00B70D07"/>
    <w:rsid w:val="00B70E20"/>
    <w:rsid w:val="00B72D07"/>
    <w:rsid w:val="00B73902"/>
    <w:rsid w:val="00B74308"/>
    <w:rsid w:val="00B750C3"/>
    <w:rsid w:val="00B751E5"/>
    <w:rsid w:val="00B7529D"/>
    <w:rsid w:val="00B7551E"/>
    <w:rsid w:val="00B7563E"/>
    <w:rsid w:val="00B80678"/>
    <w:rsid w:val="00B810B5"/>
    <w:rsid w:val="00B8147B"/>
    <w:rsid w:val="00B81814"/>
    <w:rsid w:val="00B81B44"/>
    <w:rsid w:val="00B81FE8"/>
    <w:rsid w:val="00B82BC6"/>
    <w:rsid w:val="00B831BC"/>
    <w:rsid w:val="00B83649"/>
    <w:rsid w:val="00B83782"/>
    <w:rsid w:val="00B847C1"/>
    <w:rsid w:val="00B851FB"/>
    <w:rsid w:val="00B857A0"/>
    <w:rsid w:val="00B85CAD"/>
    <w:rsid w:val="00B86A69"/>
    <w:rsid w:val="00B8768A"/>
    <w:rsid w:val="00B91C89"/>
    <w:rsid w:val="00B922CC"/>
    <w:rsid w:val="00B92A20"/>
    <w:rsid w:val="00B934F5"/>
    <w:rsid w:val="00B93958"/>
    <w:rsid w:val="00B93A31"/>
    <w:rsid w:val="00B9412B"/>
    <w:rsid w:val="00B951C5"/>
    <w:rsid w:val="00B9577C"/>
    <w:rsid w:val="00B95CC4"/>
    <w:rsid w:val="00B966C4"/>
    <w:rsid w:val="00B9715C"/>
    <w:rsid w:val="00B971A3"/>
    <w:rsid w:val="00B97A4F"/>
    <w:rsid w:val="00B97FD6"/>
    <w:rsid w:val="00BA070C"/>
    <w:rsid w:val="00BA0E8C"/>
    <w:rsid w:val="00BA0F12"/>
    <w:rsid w:val="00BA13F1"/>
    <w:rsid w:val="00BA15DB"/>
    <w:rsid w:val="00BA4F55"/>
    <w:rsid w:val="00BA5094"/>
    <w:rsid w:val="00BA512E"/>
    <w:rsid w:val="00BA69C1"/>
    <w:rsid w:val="00BA764E"/>
    <w:rsid w:val="00BA7909"/>
    <w:rsid w:val="00BA79C8"/>
    <w:rsid w:val="00BB0141"/>
    <w:rsid w:val="00BB0217"/>
    <w:rsid w:val="00BB1010"/>
    <w:rsid w:val="00BB1FEE"/>
    <w:rsid w:val="00BB290C"/>
    <w:rsid w:val="00BB31B3"/>
    <w:rsid w:val="00BB3C76"/>
    <w:rsid w:val="00BB4C09"/>
    <w:rsid w:val="00BB68DF"/>
    <w:rsid w:val="00BB6AE1"/>
    <w:rsid w:val="00BB794E"/>
    <w:rsid w:val="00BC0707"/>
    <w:rsid w:val="00BC0C85"/>
    <w:rsid w:val="00BC1D1C"/>
    <w:rsid w:val="00BC22AC"/>
    <w:rsid w:val="00BC24B4"/>
    <w:rsid w:val="00BC2627"/>
    <w:rsid w:val="00BC4603"/>
    <w:rsid w:val="00BC4907"/>
    <w:rsid w:val="00BC4B8B"/>
    <w:rsid w:val="00BC6BC0"/>
    <w:rsid w:val="00BC6FC6"/>
    <w:rsid w:val="00BD09AD"/>
    <w:rsid w:val="00BD1255"/>
    <w:rsid w:val="00BD138C"/>
    <w:rsid w:val="00BD13C1"/>
    <w:rsid w:val="00BD1724"/>
    <w:rsid w:val="00BD5EC1"/>
    <w:rsid w:val="00BD74BA"/>
    <w:rsid w:val="00BD7FCD"/>
    <w:rsid w:val="00BE100D"/>
    <w:rsid w:val="00BE190E"/>
    <w:rsid w:val="00BE1FF3"/>
    <w:rsid w:val="00BE28A6"/>
    <w:rsid w:val="00BE3708"/>
    <w:rsid w:val="00BE54E7"/>
    <w:rsid w:val="00BE746C"/>
    <w:rsid w:val="00BE787A"/>
    <w:rsid w:val="00BE7F7B"/>
    <w:rsid w:val="00BF0771"/>
    <w:rsid w:val="00BF118C"/>
    <w:rsid w:val="00BF4B40"/>
    <w:rsid w:val="00BF54C3"/>
    <w:rsid w:val="00BF6101"/>
    <w:rsid w:val="00BF6DF3"/>
    <w:rsid w:val="00BF73F7"/>
    <w:rsid w:val="00BF767D"/>
    <w:rsid w:val="00BF7BB4"/>
    <w:rsid w:val="00C00132"/>
    <w:rsid w:val="00C019CC"/>
    <w:rsid w:val="00C039E0"/>
    <w:rsid w:val="00C04926"/>
    <w:rsid w:val="00C05129"/>
    <w:rsid w:val="00C05C09"/>
    <w:rsid w:val="00C0604A"/>
    <w:rsid w:val="00C060BD"/>
    <w:rsid w:val="00C063B7"/>
    <w:rsid w:val="00C06861"/>
    <w:rsid w:val="00C06AF8"/>
    <w:rsid w:val="00C075D3"/>
    <w:rsid w:val="00C10AA6"/>
    <w:rsid w:val="00C1147C"/>
    <w:rsid w:val="00C1156D"/>
    <w:rsid w:val="00C1187C"/>
    <w:rsid w:val="00C11AE8"/>
    <w:rsid w:val="00C11C8D"/>
    <w:rsid w:val="00C12D2E"/>
    <w:rsid w:val="00C13A2C"/>
    <w:rsid w:val="00C13A32"/>
    <w:rsid w:val="00C14088"/>
    <w:rsid w:val="00C14335"/>
    <w:rsid w:val="00C146DB"/>
    <w:rsid w:val="00C148A7"/>
    <w:rsid w:val="00C14D4C"/>
    <w:rsid w:val="00C173FB"/>
    <w:rsid w:val="00C178C0"/>
    <w:rsid w:val="00C200F2"/>
    <w:rsid w:val="00C20384"/>
    <w:rsid w:val="00C20C46"/>
    <w:rsid w:val="00C21035"/>
    <w:rsid w:val="00C21E2C"/>
    <w:rsid w:val="00C231A8"/>
    <w:rsid w:val="00C232E5"/>
    <w:rsid w:val="00C23843"/>
    <w:rsid w:val="00C238F8"/>
    <w:rsid w:val="00C23DBA"/>
    <w:rsid w:val="00C23ECF"/>
    <w:rsid w:val="00C243D2"/>
    <w:rsid w:val="00C246A4"/>
    <w:rsid w:val="00C25374"/>
    <w:rsid w:val="00C25466"/>
    <w:rsid w:val="00C25F55"/>
    <w:rsid w:val="00C26E56"/>
    <w:rsid w:val="00C2752F"/>
    <w:rsid w:val="00C30138"/>
    <w:rsid w:val="00C306B9"/>
    <w:rsid w:val="00C30E49"/>
    <w:rsid w:val="00C31623"/>
    <w:rsid w:val="00C319FD"/>
    <w:rsid w:val="00C33BC7"/>
    <w:rsid w:val="00C34B14"/>
    <w:rsid w:val="00C35F8D"/>
    <w:rsid w:val="00C36351"/>
    <w:rsid w:val="00C36C9A"/>
    <w:rsid w:val="00C4125D"/>
    <w:rsid w:val="00C412A0"/>
    <w:rsid w:val="00C41A88"/>
    <w:rsid w:val="00C422B1"/>
    <w:rsid w:val="00C42BF6"/>
    <w:rsid w:val="00C43E08"/>
    <w:rsid w:val="00C44057"/>
    <w:rsid w:val="00C447EE"/>
    <w:rsid w:val="00C44A6C"/>
    <w:rsid w:val="00C44B24"/>
    <w:rsid w:val="00C45FB4"/>
    <w:rsid w:val="00C46B31"/>
    <w:rsid w:val="00C46FF8"/>
    <w:rsid w:val="00C470B2"/>
    <w:rsid w:val="00C4798D"/>
    <w:rsid w:val="00C51547"/>
    <w:rsid w:val="00C518D8"/>
    <w:rsid w:val="00C51D66"/>
    <w:rsid w:val="00C52E27"/>
    <w:rsid w:val="00C55B12"/>
    <w:rsid w:val="00C562C5"/>
    <w:rsid w:val="00C565BF"/>
    <w:rsid w:val="00C57997"/>
    <w:rsid w:val="00C57D22"/>
    <w:rsid w:val="00C60358"/>
    <w:rsid w:val="00C60A57"/>
    <w:rsid w:val="00C61062"/>
    <w:rsid w:val="00C616EB"/>
    <w:rsid w:val="00C622BD"/>
    <w:rsid w:val="00C622D7"/>
    <w:rsid w:val="00C623D8"/>
    <w:rsid w:val="00C624AE"/>
    <w:rsid w:val="00C624D4"/>
    <w:rsid w:val="00C6307F"/>
    <w:rsid w:val="00C6367B"/>
    <w:rsid w:val="00C639F4"/>
    <w:rsid w:val="00C65CDF"/>
    <w:rsid w:val="00C66031"/>
    <w:rsid w:val="00C66690"/>
    <w:rsid w:val="00C66733"/>
    <w:rsid w:val="00C67041"/>
    <w:rsid w:val="00C676FD"/>
    <w:rsid w:val="00C70572"/>
    <w:rsid w:val="00C7188F"/>
    <w:rsid w:val="00C739D4"/>
    <w:rsid w:val="00C73A99"/>
    <w:rsid w:val="00C73B84"/>
    <w:rsid w:val="00C74826"/>
    <w:rsid w:val="00C75852"/>
    <w:rsid w:val="00C7674E"/>
    <w:rsid w:val="00C7685D"/>
    <w:rsid w:val="00C76ADA"/>
    <w:rsid w:val="00C77FD3"/>
    <w:rsid w:val="00C80033"/>
    <w:rsid w:val="00C8068D"/>
    <w:rsid w:val="00C82786"/>
    <w:rsid w:val="00C835BE"/>
    <w:rsid w:val="00C83E99"/>
    <w:rsid w:val="00C84E12"/>
    <w:rsid w:val="00C86029"/>
    <w:rsid w:val="00C861F2"/>
    <w:rsid w:val="00C86826"/>
    <w:rsid w:val="00C87568"/>
    <w:rsid w:val="00C87970"/>
    <w:rsid w:val="00C90E76"/>
    <w:rsid w:val="00C920D8"/>
    <w:rsid w:val="00C92640"/>
    <w:rsid w:val="00C9381B"/>
    <w:rsid w:val="00C94E3A"/>
    <w:rsid w:val="00C95B2F"/>
    <w:rsid w:val="00C95EAE"/>
    <w:rsid w:val="00C95F74"/>
    <w:rsid w:val="00CA1245"/>
    <w:rsid w:val="00CA215E"/>
    <w:rsid w:val="00CA243A"/>
    <w:rsid w:val="00CA2448"/>
    <w:rsid w:val="00CA2A2C"/>
    <w:rsid w:val="00CA3D7E"/>
    <w:rsid w:val="00CA4A99"/>
    <w:rsid w:val="00CA5F45"/>
    <w:rsid w:val="00CA63D4"/>
    <w:rsid w:val="00CA691C"/>
    <w:rsid w:val="00CA6D93"/>
    <w:rsid w:val="00CA7122"/>
    <w:rsid w:val="00CB051B"/>
    <w:rsid w:val="00CB057A"/>
    <w:rsid w:val="00CB337D"/>
    <w:rsid w:val="00CB42F1"/>
    <w:rsid w:val="00CB5235"/>
    <w:rsid w:val="00CC00DC"/>
    <w:rsid w:val="00CC0D66"/>
    <w:rsid w:val="00CC19BE"/>
    <w:rsid w:val="00CC4924"/>
    <w:rsid w:val="00CC5183"/>
    <w:rsid w:val="00CC5D3A"/>
    <w:rsid w:val="00CC5F11"/>
    <w:rsid w:val="00CC5F59"/>
    <w:rsid w:val="00CC6240"/>
    <w:rsid w:val="00CC63AC"/>
    <w:rsid w:val="00CC643D"/>
    <w:rsid w:val="00CC7C39"/>
    <w:rsid w:val="00CD040A"/>
    <w:rsid w:val="00CD08B3"/>
    <w:rsid w:val="00CD25F4"/>
    <w:rsid w:val="00CD2B0F"/>
    <w:rsid w:val="00CD2F63"/>
    <w:rsid w:val="00CD4A72"/>
    <w:rsid w:val="00CD5096"/>
    <w:rsid w:val="00CD5DEE"/>
    <w:rsid w:val="00CD646C"/>
    <w:rsid w:val="00CD733B"/>
    <w:rsid w:val="00CD7F62"/>
    <w:rsid w:val="00CE0171"/>
    <w:rsid w:val="00CE03D5"/>
    <w:rsid w:val="00CE184A"/>
    <w:rsid w:val="00CE189C"/>
    <w:rsid w:val="00CE2AA9"/>
    <w:rsid w:val="00CE45AC"/>
    <w:rsid w:val="00CE4808"/>
    <w:rsid w:val="00CE4A55"/>
    <w:rsid w:val="00CE5C06"/>
    <w:rsid w:val="00CE5C22"/>
    <w:rsid w:val="00CE5E79"/>
    <w:rsid w:val="00CE77B3"/>
    <w:rsid w:val="00CE7B84"/>
    <w:rsid w:val="00CF1162"/>
    <w:rsid w:val="00CF1D02"/>
    <w:rsid w:val="00CF314A"/>
    <w:rsid w:val="00CF382E"/>
    <w:rsid w:val="00CF3CF2"/>
    <w:rsid w:val="00CF4383"/>
    <w:rsid w:val="00CF4889"/>
    <w:rsid w:val="00CF5E1F"/>
    <w:rsid w:val="00CF61DA"/>
    <w:rsid w:val="00CF79C1"/>
    <w:rsid w:val="00CF79C9"/>
    <w:rsid w:val="00CF7ECD"/>
    <w:rsid w:val="00D00407"/>
    <w:rsid w:val="00D00C0B"/>
    <w:rsid w:val="00D01DFC"/>
    <w:rsid w:val="00D02784"/>
    <w:rsid w:val="00D07198"/>
    <w:rsid w:val="00D074E2"/>
    <w:rsid w:val="00D079C1"/>
    <w:rsid w:val="00D101C2"/>
    <w:rsid w:val="00D107D0"/>
    <w:rsid w:val="00D10A49"/>
    <w:rsid w:val="00D10A79"/>
    <w:rsid w:val="00D123D4"/>
    <w:rsid w:val="00D12452"/>
    <w:rsid w:val="00D128AB"/>
    <w:rsid w:val="00D129F3"/>
    <w:rsid w:val="00D12FD5"/>
    <w:rsid w:val="00D13911"/>
    <w:rsid w:val="00D142A6"/>
    <w:rsid w:val="00D165B7"/>
    <w:rsid w:val="00D179DD"/>
    <w:rsid w:val="00D17D24"/>
    <w:rsid w:val="00D203B6"/>
    <w:rsid w:val="00D206BE"/>
    <w:rsid w:val="00D230DC"/>
    <w:rsid w:val="00D23B71"/>
    <w:rsid w:val="00D24F4F"/>
    <w:rsid w:val="00D251F4"/>
    <w:rsid w:val="00D255C9"/>
    <w:rsid w:val="00D257A1"/>
    <w:rsid w:val="00D25924"/>
    <w:rsid w:val="00D25FA6"/>
    <w:rsid w:val="00D27433"/>
    <w:rsid w:val="00D3084C"/>
    <w:rsid w:val="00D30DFB"/>
    <w:rsid w:val="00D31220"/>
    <w:rsid w:val="00D31828"/>
    <w:rsid w:val="00D3539B"/>
    <w:rsid w:val="00D36875"/>
    <w:rsid w:val="00D368E2"/>
    <w:rsid w:val="00D36B81"/>
    <w:rsid w:val="00D36BEB"/>
    <w:rsid w:val="00D370AB"/>
    <w:rsid w:val="00D37AA0"/>
    <w:rsid w:val="00D40608"/>
    <w:rsid w:val="00D40CF3"/>
    <w:rsid w:val="00D41C28"/>
    <w:rsid w:val="00D41C7C"/>
    <w:rsid w:val="00D42677"/>
    <w:rsid w:val="00D43127"/>
    <w:rsid w:val="00D45017"/>
    <w:rsid w:val="00D45269"/>
    <w:rsid w:val="00D45492"/>
    <w:rsid w:val="00D455E7"/>
    <w:rsid w:val="00D47AB7"/>
    <w:rsid w:val="00D50285"/>
    <w:rsid w:val="00D509DC"/>
    <w:rsid w:val="00D50A64"/>
    <w:rsid w:val="00D50C0C"/>
    <w:rsid w:val="00D50F62"/>
    <w:rsid w:val="00D5161D"/>
    <w:rsid w:val="00D517ED"/>
    <w:rsid w:val="00D521CB"/>
    <w:rsid w:val="00D54A17"/>
    <w:rsid w:val="00D54C5C"/>
    <w:rsid w:val="00D56A7F"/>
    <w:rsid w:val="00D56B5A"/>
    <w:rsid w:val="00D61EBB"/>
    <w:rsid w:val="00D621E7"/>
    <w:rsid w:val="00D63790"/>
    <w:rsid w:val="00D641EC"/>
    <w:rsid w:val="00D66E8D"/>
    <w:rsid w:val="00D708B8"/>
    <w:rsid w:val="00D7125D"/>
    <w:rsid w:val="00D71435"/>
    <w:rsid w:val="00D72EC4"/>
    <w:rsid w:val="00D74A55"/>
    <w:rsid w:val="00D74D23"/>
    <w:rsid w:val="00D75E0B"/>
    <w:rsid w:val="00D7600C"/>
    <w:rsid w:val="00D76280"/>
    <w:rsid w:val="00D771E0"/>
    <w:rsid w:val="00D77F1B"/>
    <w:rsid w:val="00D80CDC"/>
    <w:rsid w:val="00D81E9C"/>
    <w:rsid w:val="00D83499"/>
    <w:rsid w:val="00D857D8"/>
    <w:rsid w:val="00D85852"/>
    <w:rsid w:val="00D86D20"/>
    <w:rsid w:val="00D90218"/>
    <w:rsid w:val="00D90363"/>
    <w:rsid w:val="00D904B3"/>
    <w:rsid w:val="00D90FC0"/>
    <w:rsid w:val="00D91099"/>
    <w:rsid w:val="00D91D9B"/>
    <w:rsid w:val="00D93335"/>
    <w:rsid w:val="00D94EE2"/>
    <w:rsid w:val="00D95013"/>
    <w:rsid w:val="00D95FEB"/>
    <w:rsid w:val="00D960B7"/>
    <w:rsid w:val="00D96AD3"/>
    <w:rsid w:val="00D972CF"/>
    <w:rsid w:val="00D979B1"/>
    <w:rsid w:val="00D97A36"/>
    <w:rsid w:val="00DA0069"/>
    <w:rsid w:val="00DA0D85"/>
    <w:rsid w:val="00DA153E"/>
    <w:rsid w:val="00DA1594"/>
    <w:rsid w:val="00DA34DD"/>
    <w:rsid w:val="00DA3DB2"/>
    <w:rsid w:val="00DA41D2"/>
    <w:rsid w:val="00DA521F"/>
    <w:rsid w:val="00DA5FC3"/>
    <w:rsid w:val="00DA6106"/>
    <w:rsid w:val="00DA6D67"/>
    <w:rsid w:val="00DA7EDF"/>
    <w:rsid w:val="00DB0E41"/>
    <w:rsid w:val="00DB0EA0"/>
    <w:rsid w:val="00DB1F9B"/>
    <w:rsid w:val="00DB2C42"/>
    <w:rsid w:val="00DB302E"/>
    <w:rsid w:val="00DB326F"/>
    <w:rsid w:val="00DB486D"/>
    <w:rsid w:val="00DB51DA"/>
    <w:rsid w:val="00DB5B27"/>
    <w:rsid w:val="00DB67E2"/>
    <w:rsid w:val="00DB732E"/>
    <w:rsid w:val="00DB74F7"/>
    <w:rsid w:val="00DC032B"/>
    <w:rsid w:val="00DC0F68"/>
    <w:rsid w:val="00DC1F6B"/>
    <w:rsid w:val="00DC21A0"/>
    <w:rsid w:val="00DC2276"/>
    <w:rsid w:val="00DC2805"/>
    <w:rsid w:val="00DC2E72"/>
    <w:rsid w:val="00DC3910"/>
    <w:rsid w:val="00DC46CC"/>
    <w:rsid w:val="00DC4FA2"/>
    <w:rsid w:val="00DC5FBC"/>
    <w:rsid w:val="00DC6F73"/>
    <w:rsid w:val="00DC722E"/>
    <w:rsid w:val="00DC75BD"/>
    <w:rsid w:val="00DC768B"/>
    <w:rsid w:val="00DC7922"/>
    <w:rsid w:val="00DD0BB9"/>
    <w:rsid w:val="00DD1BE3"/>
    <w:rsid w:val="00DD1FB7"/>
    <w:rsid w:val="00DD2D48"/>
    <w:rsid w:val="00DD32A5"/>
    <w:rsid w:val="00DD4AC4"/>
    <w:rsid w:val="00DD5E2A"/>
    <w:rsid w:val="00DD60B9"/>
    <w:rsid w:val="00DD663A"/>
    <w:rsid w:val="00DD6868"/>
    <w:rsid w:val="00DD7D9E"/>
    <w:rsid w:val="00DE0426"/>
    <w:rsid w:val="00DE0FFE"/>
    <w:rsid w:val="00DE1D8B"/>
    <w:rsid w:val="00DE35C1"/>
    <w:rsid w:val="00DE3C54"/>
    <w:rsid w:val="00DE3F73"/>
    <w:rsid w:val="00DE4030"/>
    <w:rsid w:val="00DE57CC"/>
    <w:rsid w:val="00DE57FA"/>
    <w:rsid w:val="00DE6673"/>
    <w:rsid w:val="00DF0969"/>
    <w:rsid w:val="00DF0E4D"/>
    <w:rsid w:val="00DF1D7A"/>
    <w:rsid w:val="00DF29F1"/>
    <w:rsid w:val="00DF2AA3"/>
    <w:rsid w:val="00DF4319"/>
    <w:rsid w:val="00DF50FA"/>
    <w:rsid w:val="00DF78AC"/>
    <w:rsid w:val="00E00B98"/>
    <w:rsid w:val="00E019A4"/>
    <w:rsid w:val="00E02DE5"/>
    <w:rsid w:val="00E042AF"/>
    <w:rsid w:val="00E0431A"/>
    <w:rsid w:val="00E04578"/>
    <w:rsid w:val="00E047C6"/>
    <w:rsid w:val="00E0501E"/>
    <w:rsid w:val="00E07054"/>
    <w:rsid w:val="00E1022D"/>
    <w:rsid w:val="00E10295"/>
    <w:rsid w:val="00E10DF5"/>
    <w:rsid w:val="00E11BF3"/>
    <w:rsid w:val="00E1212C"/>
    <w:rsid w:val="00E122C2"/>
    <w:rsid w:val="00E1266F"/>
    <w:rsid w:val="00E12D60"/>
    <w:rsid w:val="00E13009"/>
    <w:rsid w:val="00E13961"/>
    <w:rsid w:val="00E14119"/>
    <w:rsid w:val="00E149A9"/>
    <w:rsid w:val="00E1518D"/>
    <w:rsid w:val="00E15637"/>
    <w:rsid w:val="00E16574"/>
    <w:rsid w:val="00E17077"/>
    <w:rsid w:val="00E179A1"/>
    <w:rsid w:val="00E20761"/>
    <w:rsid w:val="00E21B0B"/>
    <w:rsid w:val="00E21F3D"/>
    <w:rsid w:val="00E2392F"/>
    <w:rsid w:val="00E24BDC"/>
    <w:rsid w:val="00E25683"/>
    <w:rsid w:val="00E26871"/>
    <w:rsid w:val="00E26C77"/>
    <w:rsid w:val="00E26CD4"/>
    <w:rsid w:val="00E26DB5"/>
    <w:rsid w:val="00E30E77"/>
    <w:rsid w:val="00E32537"/>
    <w:rsid w:val="00E32A8B"/>
    <w:rsid w:val="00E32FF2"/>
    <w:rsid w:val="00E34A90"/>
    <w:rsid w:val="00E36C06"/>
    <w:rsid w:val="00E3787C"/>
    <w:rsid w:val="00E4065A"/>
    <w:rsid w:val="00E40E92"/>
    <w:rsid w:val="00E41066"/>
    <w:rsid w:val="00E413CB"/>
    <w:rsid w:val="00E41A45"/>
    <w:rsid w:val="00E42DD9"/>
    <w:rsid w:val="00E43424"/>
    <w:rsid w:val="00E43536"/>
    <w:rsid w:val="00E44BEF"/>
    <w:rsid w:val="00E44C94"/>
    <w:rsid w:val="00E47522"/>
    <w:rsid w:val="00E5203D"/>
    <w:rsid w:val="00E52754"/>
    <w:rsid w:val="00E52D62"/>
    <w:rsid w:val="00E538FE"/>
    <w:rsid w:val="00E53C00"/>
    <w:rsid w:val="00E548E5"/>
    <w:rsid w:val="00E54C43"/>
    <w:rsid w:val="00E55050"/>
    <w:rsid w:val="00E5508B"/>
    <w:rsid w:val="00E55591"/>
    <w:rsid w:val="00E557D2"/>
    <w:rsid w:val="00E55B81"/>
    <w:rsid w:val="00E55FFB"/>
    <w:rsid w:val="00E56F81"/>
    <w:rsid w:val="00E56FB1"/>
    <w:rsid w:val="00E570AC"/>
    <w:rsid w:val="00E57DB3"/>
    <w:rsid w:val="00E60AB3"/>
    <w:rsid w:val="00E60ACC"/>
    <w:rsid w:val="00E6187A"/>
    <w:rsid w:val="00E61FB6"/>
    <w:rsid w:val="00E6242A"/>
    <w:rsid w:val="00E62480"/>
    <w:rsid w:val="00E62E61"/>
    <w:rsid w:val="00E63D5D"/>
    <w:rsid w:val="00E645AC"/>
    <w:rsid w:val="00E65361"/>
    <w:rsid w:val="00E65915"/>
    <w:rsid w:val="00E65A68"/>
    <w:rsid w:val="00E66D6F"/>
    <w:rsid w:val="00E674EE"/>
    <w:rsid w:val="00E675F9"/>
    <w:rsid w:val="00E67BCD"/>
    <w:rsid w:val="00E702B8"/>
    <w:rsid w:val="00E70640"/>
    <w:rsid w:val="00E70E0F"/>
    <w:rsid w:val="00E71662"/>
    <w:rsid w:val="00E72B08"/>
    <w:rsid w:val="00E73050"/>
    <w:rsid w:val="00E742F0"/>
    <w:rsid w:val="00E7450F"/>
    <w:rsid w:val="00E76E91"/>
    <w:rsid w:val="00E77DAD"/>
    <w:rsid w:val="00E81671"/>
    <w:rsid w:val="00E81B38"/>
    <w:rsid w:val="00E82DAE"/>
    <w:rsid w:val="00E833EA"/>
    <w:rsid w:val="00E83A3E"/>
    <w:rsid w:val="00E84209"/>
    <w:rsid w:val="00E86A35"/>
    <w:rsid w:val="00E9029E"/>
    <w:rsid w:val="00E92766"/>
    <w:rsid w:val="00E952D5"/>
    <w:rsid w:val="00E95856"/>
    <w:rsid w:val="00E97249"/>
    <w:rsid w:val="00EA07BA"/>
    <w:rsid w:val="00EA106A"/>
    <w:rsid w:val="00EA1964"/>
    <w:rsid w:val="00EA623D"/>
    <w:rsid w:val="00EA761F"/>
    <w:rsid w:val="00EB0B68"/>
    <w:rsid w:val="00EB133B"/>
    <w:rsid w:val="00EB1681"/>
    <w:rsid w:val="00EB21E2"/>
    <w:rsid w:val="00EB22D6"/>
    <w:rsid w:val="00EB269A"/>
    <w:rsid w:val="00EB32AD"/>
    <w:rsid w:val="00EB3428"/>
    <w:rsid w:val="00EB3504"/>
    <w:rsid w:val="00EB3ED2"/>
    <w:rsid w:val="00EB442E"/>
    <w:rsid w:val="00EB4E53"/>
    <w:rsid w:val="00EB68F5"/>
    <w:rsid w:val="00EB7D92"/>
    <w:rsid w:val="00EC1230"/>
    <w:rsid w:val="00EC2950"/>
    <w:rsid w:val="00EC3CB7"/>
    <w:rsid w:val="00EC4E83"/>
    <w:rsid w:val="00EC609A"/>
    <w:rsid w:val="00EC6908"/>
    <w:rsid w:val="00EC7D6C"/>
    <w:rsid w:val="00EC7DF4"/>
    <w:rsid w:val="00ED07EF"/>
    <w:rsid w:val="00ED0C8E"/>
    <w:rsid w:val="00ED0EBD"/>
    <w:rsid w:val="00ED1158"/>
    <w:rsid w:val="00ED18AB"/>
    <w:rsid w:val="00ED3015"/>
    <w:rsid w:val="00ED414A"/>
    <w:rsid w:val="00ED5638"/>
    <w:rsid w:val="00ED6434"/>
    <w:rsid w:val="00ED7C64"/>
    <w:rsid w:val="00ED7DB0"/>
    <w:rsid w:val="00ED7F48"/>
    <w:rsid w:val="00EE0120"/>
    <w:rsid w:val="00EE01F0"/>
    <w:rsid w:val="00EE0931"/>
    <w:rsid w:val="00EE0DD9"/>
    <w:rsid w:val="00EE1226"/>
    <w:rsid w:val="00EE28C8"/>
    <w:rsid w:val="00EE34D5"/>
    <w:rsid w:val="00EE37D1"/>
    <w:rsid w:val="00EE3895"/>
    <w:rsid w:val="00EE7A94"/>
    <w:rsid w:val="00EE7D34"/>
    <w:rsid w:val="00EE7F44"/>
    <w:rsid w:val="00EF1D4D"/>
    <w:rsid w:val="00EF295F"/>
    <w:rsid w:val="00EF38EB"/>
    <w:rsid w:val="00EF4525"/>
    <w:rsid w:val="00EF4687"/>
    <w:rsid w:val="00EF575E"/>
    <w:rsid w:val="00EF57C7"/>
    <w:rsid w:val="00EF59B5"/>
    <w:rsid w:val="00EF5CB3"/>
    <w:rsid w:val="00F00932"/>
    <w:rsid w:val="00F01BBC"/>
    <w:rsid w:val="00F02196"/>
    <w:rsid w:val="00F03ED5"/>
    <w:rsid w:val="00F05D62"/>
    <w:rsid w:val="00F06776"/>
    <w:rsid w:val="00F07691"/>
    <w:rsid w:val="00F12FEE"/>
    <w:rsid w:val="00F1399C"/>
    <w:rsid w:val="00F15EB7"/>
    <w:rsid w:val="00F16106"/>
    <w:rsid w:val="00F1651A"/>
    <w:rsid w:val="00F178F1"/>
    <w:rsid w:val="00F223C9"/>
    <w:rsid w:val="00F22482"/>
    <w:rsid w:val="00F2489C"/>
    <w:rsid w:val="00F250A9"/>
    <w:rsid w:val="00F25ED0"/>
    <w:rsid w:val="00F25F67"/>
    <w:rsid w:val="00F25FBB"/>
    <w:rsid w:val="00F26EEE"/>
    <w:rsid w:val="00F26F71"/>
    <w:rsid w:val="00F27671"/>
    <w:rsid w:val="00F279F8"/>
    <w:rsid w:val="00F27C8E"/>
    <w:rsid w:val="00F305CA"/>
    <w:rsid w:val="00F30D94"/>
    <w:rsid w:val="00F30F48"/>
    <w:rsid w:val="00F311A6"/>
    <w:rsid w:val="00F31955"/>
    <w:rsid w:val="00F319E9"/>
    <w:rsid w:val="00F3255E"/>
    <w:rsid w:val="00F32758"/>
    <w:rsid w:val="00F32D10"/>
    <w:rsid w:val="00F34741"/>
    <w:rsid w:val="00F34919"/>
    <w:rsid w:val="00F3516E"/>
    <w:rsid w:val="00F365CF"/>
    <w:rsid w:val="00F36BB0"/>
    <w:rsid w:val="00F432AF"/>
    <w:rsid w:val="00F440B0"/>
    <w:rsid w:val="00F44B4E"/>
    <w:rsid w:val="00F44E6E"/>
    <w:rsid w:val="00F500C5"/>
    <w:rsid w:val="00F5059A"/>
    <w:rsid w:val="00F50DF0"/>
    <w:rsid w:val="00F50F7D"/>
    <w:rsid w:val="00F51206"/>
    <w:rsid w:val="00F5259C"/>
    <w:rsid w:val="00F52CA6"/>
    <w:rsid w:val="00F52E3D"/>
    <w:rsid w:val="00F5312B"/>
    <w:rsid w:val="00F54F9A"/>
    <w:rsid w:val="00F554F6"/>
    <w:rsid w:val="00F561DD"/>
    <w:rsid w:val="00F5641F"/>
    <w:rsid w:val="00F56CC8"/>
    <w:rsid w:val="00F56DDB"/>
    <w:rsid w:val="00F5740B"/>
    <w:rsid w:val="00F57A2C"/>
    <w:rsid w:val="00F60154"/>
    <w:rsid w:val="00F605A7"/>
    <w:rsid w:val="00F609BB"/>
    <w:rsid w:val="00F60A48"/>
    <w:rsid w:val="00F60DEE"/>
    <w:rsid w:val="00F60F62"/>
    <w:rsid w:val="00F61CDF"/>
    <w:rsid w:val="00F61D95"/>
    <w:rsid w:val="00F61DCE"/>
    <w:rsid w:val="00F62679"/>
    <w:rsid w:val="00F626DA"/>
    <w:rsid w:val="00F62AFF"/>
    <w:rsid w:val="00F63144"/>
    <w:rsid w:val="00F64DFF"/>
    <w:rsid w:val="00F65E7B"/>
    <w:rsid w:val="00F66E32"/>
    <w:rsid w:val="00F6722E"/>
    <w:rsid w:val="00F67749"/>
    <w:rsid w:val="00F67ABD"/>
    <w:rsid w:val="00F67F4C"/>
    <w:rsid w:val="00F67FA6"/>
    <w:rsid w:val="00F70464"/>
    <w:rsid w:val="00F70CE1"/>
    <w:rsid w:val="00F71A46"/>
    <w:rsid w:val="00F724C8"/>
    <w:rsid w:val="00F72783"/>
    <w:rsid w:val="00F72FED"/>
    <w:rsid w:val="00F749D9"/>
    <w:rsid w:val="00F762DE"/>
    <w:rsid w:val="00F772A7"/>
    <w:rsid w:val="00F80350"/>
    <w:rsid w:val="00F818EF"/>
    <w:rsid w:val="00F81B53"/>
    <w:rsid w:val="00F83EB6"/>
    <w:rsid w:val="00F851EC"/>
    <w:rsid w:val="00F86F4D"/>
    <w:rsid w:val="00F90733"/>
    <w:rsid w:val="00F911B9"/>
    <w:rsid w:val="00F91467"/>
    <w:rsid w:val="00F916A9"/>
    <w:rsid w:val="00F919CE"/>
    <w:rsid w:val="00F91E5A"/>
    <w:rsid w:val="00F9503E"/>
    <w:rsid w:val="00F9560C"/>
    <w:rsid w:val="00F97271"/>
    <w:rsid w:val="00F97B55"/>
    <w:rsid w:val="00FA11D4"/>
    <w:rsid w:val="00FA16DD"/>
    <w:rsid w:val="00FA398D"/>
    <w:rsid w:val="00FA446D"/>
    <w:rsid w:val="00FA47AF"/>
    <w:rsid w:val="00FA4E4A"/>
    <w:rsid w:val="00FA4FAC"/>
    <w:rsid w:val="00FA5B72"/>
    <w:rsid w:val="00FA75EE"/>
    <w:rsid w:val="00FB056B"/>
    <w:rsid w:val="00FB093A"/>
    <w:rsid w:val="00FB17C1"/>
    <w:rsid w:val="00FB28A6"/>
    <w:rsid w:val="00FB3E50"/>
    <w:rsid w:val="00FB6C42"/>
    <w:rsid w:val="00FC01F5"/>
    <w:rsid w:val="00FC0517"/>
    <w:rsid w:val="00FC0675"/>
    <w:rsid w:val="00FC0FFD"/>
    <w:rsid w:val="00FC144F"/>
    <w:rsid w:val="00FC195B"/>
    <w:rsid w:val="00FC3441"/>
    <w:rsid w:val="00FC51AC"/>
    <w:rsid w:val="00FC5262"/>
    <w:rsid w:val="00FC55CF"/>
    <w:rsid w:val="00FC5A94"/>
    <w:rsid w:val="00FC5EEF"/>
    <w:rsid w:val="00FC6B24"/>
    <w:rsid w:val="00FC77A0"/>
    <w:rsid w:val="00FC7CCB"/>
    <w:rsid w:val="00FC7EFE"/>
    <w:rsid w:val="00FD1825"/>
    <w:rsid w:val="00FD1AF1"/>
    <w:rsid w:val="00FD26C9"/>
    <w:rsid w:val="00FD327A"/>
    <w:rsid w:val="00FD3DED"/>
    <w:rsid w:val="00FD3EC4"/>
    <w:rsid w:val="00FD45CC"/>
    <w:rsid w:val="00FD52B8"/>
    <w:rsid w:val="00FD583E"/>
    <w:rsid w:val="00FD6633"/>
    <w:rsid w:val="00FE05B0"/>
    <w:rsid w:val="00FE0C99"/>
    <w:rsid w:val="00FE16A7"/>
    <w:rsid w:val="00FE2644"/>
    <w:rsid w:val="00FE3A14"/>
    <w:rsid w:val="00FE4CE4"/>
    <w:rsid w:val="00FE50D9"/>
    <w:rsid w:val="00FE61EC"/>
    <w:rsid w:val="00FE6C50"/>
    <w:rsid w:val="00FE6E5D"/>
    <w:rsid w:val="00FE7536"/>
    <w:rsid w:val="00FE7AB1"/>
    <w:rsid w:val="00FE7B84"/>
    <w:rsid w:val="00FF1207"/>
    <w:rsid w:val="00FF1945"/>
    <w:rsid w:val="00FF1C92"/>
    <w:rsid w:val="00FF43DB"/>
    <w:rsid w:val="00FF493C"/>
    <w:rsid w:val="00FF619C"/>
    <w:rsid w:val="00FF6F7D"/>
    <w:rsid w:val="00FF73BF"/>
    <w:rsid w:val="00FF73EC"/>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79A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3279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79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3279A7"/>
    <w:rPr>
      <w:rFonts w:ascii="Arial" w:eastAsia="Times New Roman" w:hAnsi="Arial" w:cs="Arial"/>
      <w:b/>
      <w:bCs/>
      <w:i/>
      <w:iCs/>
      <w:sz w:val="28"/>
      <w:szCs w:val="28"/>
      <w:lang w:eastAsia="ru-RU"/>
    </w:rPr>
  </w:style>
  <w:style w:type="paragraph" w:styleId="a3">
    <w:name w:val="List Paragraph"/>
    <w:basedOn w:val="a"/>
    <w:uiPriority w:val="34"/>
    <w:qFormat/>
    <w:rsid w:val="003279A7"/>
    <w:pPr>
      <w:ind w:left="720"/>
      <w:contextualSpacing/>
    </w:pPr>
  </w:style>
  <w:style w:type="paragraph" w:styleId="a4">
    <w:name w:val="Balloon Text"/>
    <w:basedOn w:val="a"/>
    <w:link w:val="a5"/>
    <w:uiPriority w:val="99"/>
    <w:semiHidden/>
    <w:unhideWhenUsed/>
    <w:rsid w:val="003279A7"/>
    <w:rPr>
      <w:rFonts w:ascii="Tahoma" w:hAnsi="Tahoma" w:cs="Tahoma"/>
      <w:sz w:val="16"/>
      <w:szCs w:val="16"/>
    </w:rPr>
  </w:style>
  <w:style w:type="character" w:customStyle="1" w:styleId="a5">
    <w:name w:val="Текст выноски Знак"/>
    <w:basedOn w:val="a0"/>
    <w:link w:val="a4"/>
    <w:uiPriority w:val="99"/>
    <w:semiHidden/>
    <w:rsid w:val="003279A7"/>
    <w:rPr>
      <w:rFonts w:ascii="Tahoma" w:eastAsia="Times New Roman" w:hAnsi="Tahoma" w:cs="Tahoma"/>
      <w:sz w:val="16"/>
      <w:szCs w:val="16"/>
      <w:lang w:eastAsia="ru-RU"/>
    </w:rPr>
  </w:style>
  <w:style w:type="table" w:styleId="a6">
    <w:name w:val="Table Grid"/>
    <w:basedOn w:val="a1"/>
    <w:uiPriority w:val="59"/>
    <w:rsid w:val="00605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47232"/>
    <w:pPr>
      <w:tabs>
        <w:tab w:val="center" w:pos="4677"/>
        <w:tab w:val="right" w:pos="9355"/>
      </w:tabs>
    </w:pPr>
  </w:style>
  <w:style w:type="character" w:customStyle="1" w:styleId="a8">
    <w:name w:val="Верхний колонтитул Знак"/>
    <w:basedOn w:val="a0"/>
    <w:link w:val="a7"/>
    <w:uiPriority w:val="99"/>
    <w:semiHidden/>
    <w:rsid w:val="0034723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47232"/>
    <w:pPr>
      <w:tabs>
        <w:tab w:val="center" w:pos="4677"/>
        <w:tab w:val="right" w:pos="9355"/>
      </w:tabs>
    </w:pPr>
  </w:style>
  <w:style w:type="character" w:customStyle="1" w:styleId="aa">
    <w:name w:val="Нижний колонтитул Знак"/>
    <w:basedOn w:val="a0"/>
    <w:link w:val="a9"/>
    <w:uiPriority w:val="99"/>
    <w:semiHidden/>
    <w:rsid w:val="003472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3975</Words>
  <Characters>22661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dc:creator>
  <cp:lastModifiedBy>Пользователь</cp:lastModifiedBy>
  <cp:revision>2</cp:revision>
  <cp:lastPrinted>2013-01-28T07:18:00Z</cp:lastPrinted>
  <dcterms:created xsi:type="dcterms:W3CDTF">2017-03-13T10:33:00Z</dcterms:created>
  <dcterms:modified xsi:type="dcterms:W3CDTF">2017-03-13T10:33:00Z</dcterms:modified>
</cp:coreProperties>
</file>