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9" w:rsidRPr="003B4CD9" w:rsidRDefault="003B4CD9" w:rsidP="003B4CD9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3B4CD9" w:rsidRPr="003B4CD9" w:rsidRDefault="003B4CD9" w:rsidP="003B4CD9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B4CD9" w:rsidRPr="003B4CD9" w:rsidRDefault="003B4CD9" w:rsidP="003B4CD9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F0764" w:rsidRDefault="007F7C32" w:rsidP="003B4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11.04.2019</w:t>
      </w:r>
      <w:r w:rsidR="00E93147">
        <w:rPr>
          <w:rFonts w:ascii="Times New Roman" w:hAnsi="Times New Roman" w:cs="Times New Roman"/>
          <w:sz w:val="28"/>
          <w:szCs w:val="28"/>
        </w:rPr>
        <w:t xml:space="preserve">  </w:t>
      </w:r>
      <w:r w:rsidR="004D6DDA">
        <w:rPr>
          <w:rFonts w:ascii="Times New Roman" w:hAnsi="Times New Roman" w:cs="Times New Roman"/>
          <w:sz w:val="28"/>
          <w:szCs w:val="28"/>
        </w:rPr>
        <w:t xml:space="preserve">  </w:t>
      </w:r>
      <w:r w:rsidR="00F25AAF">
        <w:rPr>
          <w:rFonts w:ascii="Times New Roman" w:hAnsi="Times New Roman" w:cs="Times New Roman"/>
          <w:sz w:val="28"/>
          <w:szCs w:val="28"/>
        </w:rPr>
        <w:t>г</w:t>
      </w:r>
      <w:r w:rsidR="00157126">
        <w:rPr>
          <w:rFonts w:ascii="Times New Roman" w:hAnsi="Times New Roman" w:cs="Times New Roman"/>
          <w:sz w:val="28"/>
          <w:szCs w:val="28"/>
        </w:rPr>
        <w:t>од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125F7">
        <w:rPr>
          <w:rFonts w:ascii="Times New Roman" w:hAnsi="Times New Roman" w:cs="Times New Roman"/>
          <w:sz w:val="28"/>
          <w:szCs w:val="28"/>
        </w:rPr>
        <w:t xml:space="preserve">  </w:t>
      </w:r>
      <w:r w:rsidR="003B4CD9" w:rsidRPr="003F0764">
        <w:rPr>
          <w:rFonts w:ascii="Times New Roman" w:hAnsi="Times New Roman" w:cs="Times New Roman"/>
          <w:sz w:val="28"/>
          <w:szCs w:val="28"/>
        </w:rPr>
        <w:t xml:space="preserve">№ </w:t>
      </w:r>
      <w:r w:rsidR="003F0764" w:rsidRPr="003F0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145</w:t>
      </w:r>
      <w:bookmarkStart w:id="0" w:name="_GoBack"/>
      <w:bookmarkEnd w:id="0"/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181F8C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3D0987">
        <w:rPr>
          <w:rFonts w:ascii="Times New Roman" w:hAnsi="Times New Roman" w:cs="Times New Roman"/>
          <w:i/>
          <w:sz w:val="28"/>
          <w:szCs w:val="28"/>
        </w:rPr>
        <w:t>8</w:t>
      </w:r>
      <w:r w:rsidR="004D6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D6DDA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</w:t>
      </w:r>
      <w:r w:rsidR="00181F8C">
        <w:rPr>
          <w:rFonts w:ascii="Times New Roman" w:hAnsi="Times New Roman" w:cs="Times New Roman"/>
          <w:sz w:val="28"/>
          <w:szCs w:val="28"/>
        </w:rPr>
        <w:t>; от 18.08.2017 года № 393</w:t>
      </w:r>
      <w:r w:rsidR="004D6DDA">
        <w:rPr>
          <w:rFonts w:ascii="Times New Roman" w:hAnsi="Times New Roman" w:cs="Times New Roman"/>
          <w:sz w:val="28"/>
          <w:szCs w:val="28"/>
        </w:rPr>
        <w:t xml:space="preserve">), </w:t>
      </w:r>
      <w:r w:rsidR="00601850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Координационной комиссии при главе Волчанского городского округа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3D0987">
        <w:rPr>
          <w:rFonts w:ascii="Times New Roman" w:hAnsi="Times New Roman" w:cs="Times New Roman"/>
          <w:sz w:val="28"/>
          <w:szCs w:val="28"/>
        </w:rPr>
        <w:t>11</w:t>
      </w:r>
      <w:r w:rsidR="004D6DDA">
        <w:rPr>
          <w:rFonts w:ascii="Times New Roman" w:hAnsi="Times New Roman" w:cs="Times New Roman"/>
          <w:sz w:val="28"/>
          <w:szCs w:val="28"/>
        </w:rPr>
        <w:t>.</w:t>
      </w:r>
      <w:r w:rsidR="003D0987">
        <w:rPr>
          <w:rFonts w:ascii="Times New Roman" w:hAnsi="Times New Roman" w:cs="Times New Roman"/>
          <w:sz w:val="28"/>
          <w:szCs w:val="28"/>
        </w:rPr>
        <w:t>04</w:t>
      </w:r>
      <w:r w:rsidR="004D6DDA">
        <w:rPr>
          <w:rFonts w:ascii="Times New Roman" w:hAnsi="Times New Roman" w:cs="Times New Roman"/>
          <w:sz w:val="28"/>
          <w:szCs w:val="28"/>
        </w:rPr>
        <w:t>.201</w:t>
      </w:r>
      <w:r w:rsidR="003D0987">
        <w:rPr>
          <w:rFonts w:ascii="Times New Roman" w:hAnsi="Times New Roman" w:cs="Times New Roman"/>
          <w:sz w:val="28"/>
          <w:szCs w:val="28"/>
        </w:rPr>
        <w:t>9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25F7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371CB7">
        <w:rPr>
          <w:rFonts w:ascii="Times New Roman" w:hAnsi="Times New Roman" w:cs="Times New Roman"/>
          <w:sz w:val="28"/>
          <w:szCs w:val="28"/>
        </w:rPr>
        <w:t>3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3D09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04516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CA2188">
        <w:rPr>
          <w:rFonts w:ascii="Times New Roman" w:hAnsi="Times New Roman" w:cs="Times New Roman"/>
          <w:sz w:val="28"/>
          <w:szCs w:val="28"/>
        </w:rPr>
        <w:t xml:space="preserve">», </w:t>
      </w:r>
      <w:r w:rsidR="00101824">
        <w:rPr>
          <w:rFonts w:ascii="Times New Roman" w:hAnsi="Times New Roman" w:cs="Times New Roman"/>
          <w:sz w:val="28"/>
          <w:szCs w:val="28"/>
        </w:rPr>
        <w:t xml:space="preserve">«Развитие транспорта, дорожного хозяйства и информационных технологий Волчанского городского округа до 2018 года», «Обеспечение </w:t>
      </w:r>
      <w:r w:rsidR="002D50B0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01824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2D50B0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01824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2D50B0">
        <w:rPr>
          <w:rFonts w:ascii="Times New Roman" w:hAnsi="Times New Roman" w:cs="Times New Roman"/>
          <w:sz w:val="28"/>
          <w:szCs w:val="28"/>
        </w:rPr>
        <w:t>до 2020 года</w:t>
      </w:r>
      <w:r w:rsidR="00101824">
        <w:rPr>
          <w:rFonts w:ascii="Times New Roman" w:hAnsi="Times New Roman" w:cs="Times New Roman"/>
          <w:sz w:val="28"/>
          <w:szCs w:val="28"/>
        </w:rPr>
        <w:t xml:space="preserve">», </w:t>
      </w:r>
      <w:r w:rsidR="002D50B0">
        <w:rPr>
          <w:rFonts w:ascii="Times New Roman" w:hAnsi="Times New Roman" w:cs="Times New Roman"/>
          <w:sz w:val="28"/>
          <w:szCs w:val="28"/>
        </w:rPr>
        <w:t xml:space="preserve">«Развитие жилищного хозяйства Волчанского городского округа до 2020 года», </w:t>
      </w:r>
      <w:r w:rsidR="00101824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на территории Волчанского</w:t>
      </w:r>
      <w:proofErr w:type="gramEnd"/>
      <w:r w:rsidR="00101824">
        <w:rPr>
          <w:rFonts w:ascii="Times New Roman" w:hAnsi="Times New Roman" w:cs="Times New Roman"/>
          <w:sz w:val="28"/>
          <w:szCs w:val="28"/>
        </w:rPr>
        <w:t xml:space="preserve"> городского округа на 2014-2020 годы»</w:t>
      </w:r>
      <w:r w:rsidR="00B808FA">
        <w:rPr>
          <w:rFonts w:ascii="Times New Roman" w:hAnsi="Times New Roman" w:cs="Times New Roman"/>
          <w:sz w:val="28"/>
          <w:szCs w:val="28"/>
        </w:rPr>
        <w:t>, «</w:t>
      </w:r>
      <w:r w:rsidR="003D098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Волчанском городском округе на 2018-2022 годы</w:t>
      </w:r>
      <w:r w:rsidR="00B808FA">
        <w:rPr>
          <w:rFonts w:ascii="Times New Roman" w:hAnsi="Times New Roman" w:cs="Times New Roman"/>
          <w:sz w:val="28"/>
          <w:szCs w:val="28"/>
        </w:rPr>
        <w:t>»</w:t>
      </w:r>
      <w:r w:rsidR="00101824">
        <w:rPr>
          <w:rFonts w:ascii="Times New Roman" w:hAnsi="Times New Roman" w:cs="Times New Roman"/>
          <w:sz w:val="28"/>
          <w:szCs w:val="28"/>
        </w:rPr>
        <w:t xml:space="preserve"> </w:t>
      </w:r>
      <w:r w:rsidR="005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0D74" w:rsidRDefault="006F5A61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01824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F1687E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F1687E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3D0987">
        <w:rPr>
          <w:rFonts w:ascii="Times New Roman" w:hAnsi="Times New Roman" w:cs="Times New Roman"/>
          <w:sz w:val="28"/>
          <w:szCs w:val="28"/>
        </w:rPr>
        <w:lastRenderedPageBreak/>
        <w:t>четыре</w:t>
      </w:r>
      <w:r w:rsidR="00F1687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00D74">
        <w:rPr>
          <w:rFonts w:ascii="Times New Roman" w:hAnsi="Times New Roman" w:cs="Times New Roman"/>
          <w:sz w:val="28"/>
          <w:szCs w:val="28"/>
        </w:rPr>
        <w:t>.</w:t>
      </w:r>
      <w:r w:rsidR="00F1687E">
        <w:rPr>
          <w:rFonts w:ascii="Times New Roman" w:hAnsi="Times New Roman" w:cs="Times New Roman"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>Приемлемый</w:t>
      </w:r>
      <w:r w:rsidR="00F1687E">
        <w:rPr>
          <w:rFonts w:ascii="Times New Roman" w:hAnsi="Times New Roman" w:cs="Times New Roman"/>
          <w:sz w:val="28"/>
          <w:szCs w:val="28"/>
        </w:rPr>
        <w:t xml:space="preserve"> уровень эффективности муниципальной программы.</w:t>
      </w:r>
      <w:r w:rsidR="003B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500D74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F5A61"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80012F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80012F">
        <w:rPr>
          <w:rFonts w:ascii="Times New Roman" w:hAnsi="Times New Roman" w:cs="Times New Roman"/>
          <w:sz w:val="28"/>
          <w:szCs w:val="28"/>
        </w:rPr>
        <w:t>Развитие транспорта, дорожного хозяйства и информационных технологий Волчанского городского округа до 2018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80012F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3D0987">
        <w:rPr>
          <w:rFonts w:ascii="Times New Roman" w:hAnsi="Times New Roman" w:cs="Times New Roman"/>
          <w:sz w:val="28"/>
          <w:szCs w:val="28"/>
        </w:rPr>
        <w:t>три</w:t>
      </w:r>
      <w:r w:rsidR="0080012F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 w:rsidR="0080012F">
        <w:rPr>
          <w:rFonts w:ascii="Times New Roman" w:hAnsi="Times New Roman" w:cs="Times New Roman"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="007E764F">
        <w:rPr>
          <w:rFonts w:ascii="Times New Roman" w:hAnsi="Times New Roman" w:cs="Times New Roman"/>
          <w:sz w:val="28"/>
          <w:szCs w:val="28"/>
        </w:rPr>
        <w:t>эффективности муниципальной программы</w:t>
      </w:r>
      <w:r w:rsidR="00531AD1"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r w:rsidR="007E764F">
        <w:rPr>
          <w:rFonts w:ascii="Times New Roman" w:hAnsi="Times New Roman" w:cs="Times New Roman"/>
          <w:sz w:val="28"/>
          <w:szCs w:val="28"/>
        </w:rPr>
        <w:t>.</w:t>
      </w:r>
      <w:r w:rsidR="00531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Default="003E467E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764F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440FA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7E764F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440FA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7E764F">
        <w:rPr>
          <w:rFonts w:ascii="Times New Roman" w:hAnsi="Times New Roman" w:cs="Times New Roman"/>
          <w:sz w:val="28"/>
          <w:szCs w:val="28"/>
        </w:rPr>
        <w:t>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777BBC">
        <w:rPr>
          <w:rFonts w:ascii="Times New Roman" w:hAnsi="Times New Roman" w:cs="Times New Roman"/>
          <w:sz w:val="28"/>
          <w:szCs w:val="28"/>
        </w:rPr>
        <w:t xml:space="preserve">на </w:t>
      </w:r>
      <w:r w:rsidR="003D0987">
        <w:rPr>
          <w:rFonts w:ascii="Times New Roman" w:hAnsi="Times New Roman" w:cs="Times New Roman"/>
          <w:sz w:val="28"/>
          <w:szCs w:val="28"/>
        </w:rPr>
        <w:t>три</w:t>
      </w:r>
      <w:r w:rsidR="00777BBC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3D0987">
        <w:rPr>
          <w:rFonts w:ascii="Times New Roman" w:hAnsi="Times New Roman" w:cs="Times New Roman"/>
          <w:sz w:val="28"/>
          <w:szCs w:val="28"/>
        </w:rPr>
        <w:t>Средний</w:t>
      </w:r>
      <w:r w:rsidR="00531AD1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777BBC">
        <w:rPr>
          <w:rFonts w:ascii="Times New Roman" w:hAnsi="Times New Roman" w:cs="Times New Roman"/>
          <w:sz w:val="28"/>
          <w:szCs w:val="28"/>
        </w:rPr>
        <w:t>эффективности муниципальной программы.</w:t>
      </w:r>
    </w:p>
    <w:p w:rsidR="007E764F" w:rsidRDefault="007E764F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«Развитие жилищного хозяйства Волчанского городского округа до 2020 года» оценить на </w:t>
      </w:r>
      <w:r w:rsidR="003D0987">
        <w:rPr>
          <w:rFonts w:ascii="Times New Roman" w:hAnsi="Times New Roman" w:cs="Times New Roman"/>
          <w:sz w:val="28"/>
          <w:szCs w:val="28"/>
        </w:rPr>
        <w:t>один балл</w:t>
      </w:r>
      <w:r w:rsidR="004A6F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>Низкий</w:t>
      </w:r>
      <w:r w:rsidR="004A6F4E">
        <w:rPr>
          <w:rFonts w:ascii="Times New Roman" w:hAnsi="Times New Roman" w:cs="Times New Roman"/>
          <w:sz w:val="28"/>
          <w:szCs w:val="28"/>
        </w:rPr>
        <w:t xml:space="preserve"> уровень эффективности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 xml:space="preserve">Директору МКУ «Управление городского хозяйства» Докукину В.А. принять меры по корректировке и внесению изменений в муниципальную программу. </w:t>
      </w:r>
    </w:p>
    <w:p w:rsidR="003E467E" w:rsidRDefault="003E467E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EF1898">
        <w:rPr>
          <w:rFonts w:ascii="Times New Roman" w:hAnsi="Times New Roman" w:cs="Times New Roman"/>
          <w:sz w:val="28"/>
          <w:szCs w:val="28"/>
        </w:rPr>
        <w:t>три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CB0">
        <w:rPr>
          <w:rFonts w:ascii="Times New Roman" w:hAnsi="Times New Roman" w:cs="Times New Roman"/>
          <w:sz w:val="28"/>
          <w:szCs w:val="28"/>
        </w:rPr>
        <w:t xml:space="preserve"> </w:t>
      </w:r>
      <w:r w:rsidR="00EF1898">
        <w:rPr>
          <w:rFonts w:ascii="Times New Roman" w:hAnsi="Times New Roman" w:cs="Times New Roman"/>
          <w:sz w:val="28"/>
          <w:szCs w:val="28"/>
        </w:rPr>
        <w:t>Средний уровень эффективности</w:t>
      </w:r>
      <w:r w:rsidR="00E43CB0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3D0987" w:rsidRDefault="003D0987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«Формирование современной городской среды в Волчанском городском округе на 2018-2022 годы»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 на пять баллов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Высокий уровень эффективности муниципальной программы.</w:t>
      </w:r>
    </w:p>
    <w:p w:rsidR="006B5164" w:rsidRDefault="007E764F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10" w:rsidRPr="00253498">
        <w:rPr>
          <w:rFonts w:ascii="Times New Roman" w:hAnsi="Times New Roman" w:cs="Times New Roman"/>
          <w:sz w:val="28"/>
          <w:szCs w:val="28"/>
        </w:rPr>
        <w:t>http:// volchansk</w:t>
      </w:r>
      <w:r w:rsidR="003542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421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210" w:rsidRPr="002534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4C5F35" w:rsidRPr="004C5F35" w:rsidRDefault="004C5F35" w:rsidP="004C5F3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F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4C5F35" w:rsidRPr="004C5F35" w:rsidRDefault="004C5F35" w:rsidP="004C5F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35" w:rsidRPr="004C5F35" w:rsidRDefault="004C5F35" w:rsidP="004C5F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35" w:rsidRPr="004C5F35" w:rsidRDefault="004C5F35" w:rsidP="004C5F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35" w:rsidRPr="004C5F35" w:rsidRDefault="004C5F35" w:rsidP="004C5F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F3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C5F3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C5F35" w:rsidRPr="004C5F35" w:rsidRDefault="004C5F35" w:rsidP="004C5F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F3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4C5F35">
        <w:rPr>
          <w:rFonts w:ascii="Times New Roman" w:hAnsi="Times New Roman" w:cs="Times New Roman"/>
          <w:sz w:val="28"/>
          <w:szCs w:val="28"/>
        </w:rPr>
        <w:tab/>
      </w:r>
      <w:r w:rsidRPr="004C5F35">
        <w:rPr>
          <w:rFonts w:ascii="Times New Roman" w:hAnsi="Times New Roman" w:cs="Times New Roman"/>
          <w:sz w:val="28"/>
          <w:szCs w:val="28"/>
        </w:rPr>
        <w:tab/>
      </w:r>
      <w:r w:rsidRPr="004C5F35">
        <w:rPr>
          <w:rFonts w:ascii="Times New Roman" w:hAnsi="Times New Roman" w:cs="Times New Roman"/>
          <w:sz w:val="28"/>
          <w:szCs w:val="28"/>
        </w:rPr>
        <w:tab/>
      </w:r>
      <w:r w:rsidRPr="004C5F35">
        <w:rPr>
          <w:rFonts w:ascii="Times New Roman" w:hAnsi="Times New Roman" w:cs="Times New Roman"/>
          <w:sz w:val="28"/>
          <w:szCs w:val="28"/>
        </w:rPr>
        <w:tab/>
      </w:r>
      <w:r w:rsidRPr="004C5F35">
        <w:rPr>
          <w:rFonts w:ascii="Times New Roman" w:hAnsi="Times New Roman" w:cs="Times New Roman"/>
          <w:sz w:val="28"/>
          <w:szCs w:val="28"/>
        </w:rPr>
        <w:tab/>
        <w:t xml:space="preserve">       И.В. Бородулина</w:t>
      </w: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multilevel"/>
    <w:tmpl w:val="54B298E8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125F7"/>
    <w:rsid w:val="00044667"/>
    <w:rsid w:val="00045166"/>
    <w:rsid w:val="000B00F6"/>
    <w:rsid w:val="000B6532"/>
    <w:rsid w:val="000C3542"/>
    <w:rsid w:val="00101824"/>
    <w:rsid w:val="001440FA"/>
    <w:rsid w:val="00157126"/>
    <w:rsid w:val="00181F8C"/>
    <w:rsid w:val="001A3A59"/>
    <w:rsid w:val="001A6C7D"/>
    <w:rsid w:val="002618E7"/>
    <w:rsid w:val="0028451C"/>
    <w:rsid w:val="0029341B"/>
    <w:rsid w:val="002D1CA8"/>
    <w:rsid w:val="002D50B0"/>
    <w:rsid w:val="002E4EF1"/>
    <w:rsid w:val="00354210"/>
    <w:rsid w:val="00371CB7"/>
    <w:rsid w:val="00387ED3"/>
    <w:rsid w:val="003B4CD9"/>
    <w:rsid w:val="003C0282"/>
    <w:rsid w:val="003D0987"/>
    <w:rsid w:val="003E467E"/>
    <w:rsid w:val="003F0764"/>
    <w:rsid w:val="00404F56"/>
    <w:rsid w:val="004346B7"/>
    <w:rsid w:val="00437AD9"/>
    <w:rsid w:val="00445A46"/>
    <w:rsid w:val="004515E4"/>
    <w:rsid w:val="004A6F4E"/>
    <w:rsid w:val="004C5F35"/>
    <w:rsid w:val="004D6DDA"/>
    <w:rsid w:val="004E3623"/>
    <w:rsid w:val="00500D74"/>
    <w:rsid w:val="0052223B"/>
    <w:rsid w:val="00531AD1"/>
    <w:rsid w:val="005825C1"/>
    <w:rsid w:val="0059346A"/>
    <w:rsid w:val="005C615D"/>
    <w:rsid w:val="005E217B"/>
    <w:rsid w:val="00601850"/>
    <w:rsid w:val="00612FDC"/>
    <w:rsid w:val="00696DDF"/>
    <w:rsid w:val="006B5164"/>
    <w:rsid w:val="006F5A61"/>
    <w:rsid w:val="00761C81"/>
    <w:rsid w:val="00771C0F"/>
    <w:rsid w:val="00777BBC"/>
    <w:rsid w:val="007E764F"/>
    <w:rsid w:val="007F7C32"/>
    <w:rsid w:val="0080012F"/>
    <w:rsid w:val="008004AA"/>
    <w:rsid w:val="008F33D1"/>
    <w:rsid w:val="00903705"/>
    <w:rsid w:val="009122BF"/>
    <w:rsid w:val="00934780"/>
    <w:rsid w:val="009603C3"/>
    <w:rsid w:val="009927D9"/>
    <w:rsid w:val="00A06807"/>
    <w:rsid w:val="00A51687"/>
    <w:rsid w:val="00A97FFD"/>
    <w:rsid w:val="00AA3FE7"/>
    <w:rsid w:val="00B26861"/>
    <w:rsid w:val="00B737A4"/>
    <w:rsid w:val="00B808FA"/>
    <w:rsid w:val="00BA3AA4"/>
    <w:rsid w:val="00BD4B28"/>
    <w:rsid w:val="00CA2188"/>
    <w:rsid w:val="00D569A2"/>
    <w:rsid w:val="00D97F1E"/>
    <w:rsid w:val="00DF1864"/>
    <w:rsid w:val="00E37F7A"/>
    <w:rsid w:val="00E43CB0"/>
    <w:rsid w:val="00E53D96"/>
    <w:rsid w:val="00E62585"/>
    <w:rsid w:val="00E73031"/>
    <w:rsid w:val="00E93147"/>
    <w:rsid w:val="00EC2811"/>
    <w:rsid w:val="00EE445F"/>
    <w:rsid w:val="00EF1898"/>
    <w:rsid w:val="00EF3982"/>
    <w:rsid w:val="00F1687E"/>
    <w:rsid w:val="00F25AAF"/>
    <w:rsid w:val="00F5682B"/>
    <w:rsid w:val="00FA076D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BDC8-B0A7-49F4-BD9A-10EF952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</cp:lastModifiedBy>
  <cp:revision>54</cp:revision>
  <cp:lastPrinted>2019-04-12T04:02:00Z</cp:lastPrinted>
  <dcterms:created xsi:type="dcterms:W3CDTF">2012-04-28T08:45:00Z</dcterms:created>
  <dcterms:modified xsi:type="dcterms:W3CDTF">2019-04-15T07:23:00Z</dcterms:modified>
</cp:coreProperties>
</file>