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35" w:rsidRDefault="002B5735" w:rsidP="002B5735">
      <w:pPr>
        <w:pStyle w:val="2"/>
        <w:jc w:val="center"/>
        <w:rPr>
          <w:bCs/>
          <w:iCs/>
          <w:color w:val="333333"/>
          <w:sz w:val="24"/>
          <w:szCs w:val="24"/>
        </w:rPr>
      </w:pPr>
      <w:r>
        <w:rPr>
          <w:bCs/>
          <w:iCs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-253365</wp:posOffset>
            </wp:positionV>
            <wp:extent cx="371475" cy="5905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735" w:rsidRPr="00906199" w:rsidRDefault="002B5735" w:rsidP="002B5735">
      <w:pPr>
        <w:pStyle w:val="2"/>
        <w:jc w:val="center"/>
        <w:rPr>
          <w:bCs/>
          <w:iCs/>
          <w:color w:val="333333"/>
          <w:sz w:val="16"/>
          <w:szCs w:val="16"/>
        </w:rPr>
      </w:pPr>
    </w:p>
    <w:p w:rsidR="002B5735" w:rsidRDefault="002B5735" w:rsidP="002B5735">
      <w:pPr>
        <w:pStyle w:val="2"/>
        <w:jc w:val="center"/>
        <w:rPr>
          <w:bCs/>
          <w:iCs/>
          <w:color w:val="333333"/>
          <w:sz w:val="24"/>
          <w:szCs w:val="24"/>
        </w:rPr>
      </w:pPr>
    </w:p>
    <w:p w:rsidR="002B5735" w:rsidRPr="003C3F1F" w:rsidRDefault="002B5735" w:rsidP="002B5735">
      <w:pPr>
        <w:pStyle w:val="2"/>
        <w:jc w:val="center"/>
        <w:rPr>
          <w:bCs/>
          <w:iCs/>
          <w:color w:val="333333"/>
          <w:sz w:val="24"/>
          <w:szCs w:val="24"/>
        </w:rPr>
      </w:pPr>
      <w:r w:rsidRPr="003C3F1F">
        <w:rPr>
          <w:bCs/>
          <w:iCs/>
          <w:color w:val="333333"/>
          <w:sz w:val="24"/>
          <w:szCs w:val="24"/>
        </w:rPr>
        <w:t>Свердловская область</w:t>
      </w:r>
    </w:p>
    <w:p w:rsidR="002B5735" w:rsidRPr="00680CB8" w:rsidRDefault="002B5735" w:rsidP="002B5735">
      <w:pPr>
        <w:jc w:val="center"/>
        <w:rPr>
          <w:rFonts w:ascii="Calibri" w:eastAsia="Times New Roman" w:hAnsi="Calibri" w:cs="Times New Roman"/>
          <w:sz w:val="10"/>
          <w:szCs w:val="10"/>
        </w:rPr>
      </w:pPr>
    </w:p>
    <w:p w:rsidR="002B5735" w:rsidRPr="003C3F1F" w:rsidRDefault="002B5735" w:rsidP="002B5735">
      <w:pPr>
        <w:pStyle w:val="2"/>
        <w:jc w:val="center"/>
        <w:rPr>
          <w:b/>
          <w:color w:val="333333"/>
          <w:sz w:val="24"/>
          <w:szCs w:val="24"/>
        </w:rPr>
      </w:pPr>
      <w:r w:rsidRPr="003C3F1F">
        <w:rPr>
          <w:b/>
          <w:iCs/>
          <w:color w:val="333333"/>
          <w:sz w:val="24"/>
          <w:szCs w:val="24"/>
        </w:rPr>
        <w:t>ГЛАВА ВОЛЧАНСКОГО ГОРОДСКОГО ОКРУГА</w:t>
      </w:r>
    </w:p>
    <w:p w:rsidR="002B5735" w:rsidRDefault="002B5735" w:rsidP="002B5735">
      <w:pPr>
        <w:jc w:val="center"/>
        <w:rPr>
          <w:rFonts w:ascii="Calibri" w:eastAsia="Times New Roman" w:hAnsi="Calibri" w:cs="Times New Roman"/>
        </w:rPr>
      </w:pPr>
    </w:p>
    <w:p w:rsidR="002B5735" w:rsidRDefault="002B5735" w:rsidP="002B5735">
      <w:pPr>
        <w:jc w:val="center"/>
        <w:rPr>
          <w:rFonts w:ascii="Calibri" w:eastAsia="Times New Roman" w:hAnsi="Calibri" w:cs="Times New Roman"/>
        </w:rPr>
      </w:pPr>
    </w:p>
    <w:p w:rsidR="002B5735" w:rsidRPr="00283406" w:rsidRDefault="002B5735" w:rsidP="002B5735">
      <w:pPr>
        <w:pStyle w:val="1"/>
        <w:ind w:firstLine="0"/>
        <w:jc w:val="center"/>
        <w:rPr>
          <w:b/>
          <w:caps/>
          <w:color w:val="333333"/>
          <w:spacing w:val="160"/>
          <w:sz w:val="36"/>
          <w:szCs w:val="36"/>
        </w:rPr>
      </w:pPr>
      <w:r w:rsidRPr="00283406">
        <w:rPr>
          <w:b/>
          <w:bCs/>
          <w:caps/>
          <w:color w:val="333333"/>
          <w:spacing w:val="160"/>
          <w:sz w:val="36"/>
          <w:szCs w:val="36"/>
        </w:rPr>
        <w:t>постановление</w:t>
      </w:r>
    </w:p>
    <w:p w:rsidR="002B5735" w:rsidRPr="003C3F1F" w:rsidRDefault="002B5735" w:rsidP="002B5735">
      <w:pPr>
        <w:rPr>
          <w:rFonts w:ascii="Calibri" w:eastAsia="Times New Roman" w:hAnsi="Calibri" w:cs="Times New Roman"/>
          <w:color w:val="333333"/>
        </w:rPr>
      </w:pPr>
    </w:p>
    <w:p w:rsidR="002B5735" w:rsidRPr="00BC4ACD" w:rsidRDefault="00667E39" w:rsidP="002B573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30.08.2016 года</w:t>
      </w:r>
      <w:r w:rsidR="002B5735" w:rsidRPr="00BC4ACD">
        <w:rPr>
          <w:rFonts w:ascii="Times New Roman" w:eastAsia="Times New Roman" w:hAnsi="Times New Roman" w:cs="Times New Roman"/>
        </w:rPr>
        <w:t xml:space="preserve">     </w:t>
      </w:r>
      <w:r w:rsidR="002B5735" w:rsidRPr="00BC4ACD">
        <w:rPr>
          <w:rFonts w:ascii="Times New Roman" w:eastAsia="Times New Roman" w:hAnsi="Times New Roman" w:cs="Times New Roman"/>
        </w:rPr>
        <w:tab/>
        <w:t xml:space="preserve">                                   </w:t>
      </w:r>
      <w:r w:rsidR="002B5735" w:rsidRPr="00BC4ACD">
        <w:rPr>
          <w:rFonts w:ascii="Times New Roman" w:eastAsia="Times New Roman" w:hAnsi="Times New Roman" w:cs="Times New Roman"/>
        </w:rPr>
        <w:tab/>
      </w:r>
      <w:r w:rsidR="002B5735" w:rsidRPr="00BC4ACD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</w:t>
      </w:r>
      <w:r w:rsidR="002B5735">
        <w:rPr>
          <w:rFonts w:ascii="Times New Roman" w:hAnsi="Times New Roman" w:cs="Times New Roman"/>
        </w:rPr>
        <w:t xml:space="preserve">    </w:t>
      </w:r>
      <w:r w:rsidR="002B5735" w:rsidRPr="00BC4ACD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559</w:t>
      </w:r>
    </w:p>
    <w:p w:rsidR="002B5735" w:rsidRDefault="002B5735" w:rsidP="002B5735">
      <w:pPr>
        <w:jc w:val="center"/>
        <w:rPr>
          <w:rFonts w:ascii="Times New Roman" w:hAnsi="Times New Roman" w:cs="Times New Roman"/>
          <w:color w:val="333333"/>
        </w:rPr>
      </w:pPr>
      <w:r w:rsidRPr="007537D5">
        <w:rPr>
          <w:rFonts w:ascii="Times New Roman" w:eastAsia="Times New Roman" w:hAnsi="Times New Roman" w:cs="Times New Roman"/>
          <w:color w:val="333333"/>
        </w:rPr>
        <w:t>г. Волчанск</w:t>
      </w:r>
    </w:p>
    <w:p w:rsidR="00654478" w:rsidRDefault="002B5735" w:rsidP="002B57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5735">
        <w:rPr>
          <w:rFonts w:ascii="Times New Roman" w:hAnsi="Times New Roman" w:cs="Times New Roman"/>
          <w:b/>
          <w:i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Порядка разработки и утверждения бюджетного прогноза Волчанского городского округа на долгосрочный период</w:t>
      </w:r>
    </w:p>
    <w:p w:rsidR="002B5735" w:rsidRDefault="002B5735" w:rsidP="002B57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735" w:rsidRDefault="002B5735" w:rsidP="002B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170</w:t>
      </w:r>
      <w:r w:rsidR="00AC66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Бюджетного кодекса Российской Федерации, </w:t>
      </w:r>
      <w:r w:rsidR="00E354AB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ED2226">
        <w:rPr>
          <w:rFonts w:ascii="Times New Roman" w:hAnsi="Times New Roman" w:cs="Times New Roman"/>
          <w:sz w:val="28"/>
          <w:szCs w:val="28"/>
        </w:rPr>
        <w:t>5</w:t>
      </w:r>
      <w:r w:rsidR="00E354AB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области», в целях осуществления долгосрочного бюджетного планирования в </w:t>
      </w:r>
      <w:r w:rsidR="000E4863">
        <w:rPr>
          <w:rFonts w:ascii="Times New Roman" w:hAnsi="Times New Roman" w:cs="Times New Roman"/>
          <w:sz w:val="28"/>
          <w:szCs w:val="28"/>
        </w:rPr>
        <w:t>Волчанском городском округе</w:t>
      </w:r>
      <w:r w:rsidR="00AC668A">
        <w:rPr>
          <w:rFonts w:ascii="Times New Roman" w:hAnsi="Times New Roman" w:cs="Times New Roman"/>
          <w:sz w:val="28"/>
          <w:szCs w:val="28"/>
        </w:rPr>
        <w:t>,</w:t>
      </w:r>
    </w:p>
    <w:p w:rsidR="00AC668A" w:rsidRDefault="00AC668A" w:rsidP="002B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68A" w:rsidRDefault="00AC668A" w:rsidP="00AC6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C668A" w:rsidRDefault="00AC668A" w:rsidP="00AC6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Порядок разработки и утверждения бюджетного прогноза Волчанского городского округа на долгосрочный период (прилагается).</w:t>
      </w:r>
    </w:p>
    <w:p w:rsidR="00AC668A" w:rsidRPr="00586D58" w:rsidRDefault="00AC668A" w:rsidP="00AC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6D5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</w:t>
      </w:r>
      <w:r w:rsidRPr="00586D58">
        <w:rPr>
          <w:rFonts w:ascii="Times New Roman" w:eastAsia="Times New Roman" w:hAnsi="Times New Roman" w:cs="Times New Roman"/>
          <w:bCs/>
          <w:sz w:val="28"/>
          <w:szCs w:val="28"/>
        </w:rPr>
        <w:t>бнародовать настоящее постановление на официальном сайте Волчанского городского округа в сети Интернет</w:t>
      </w:r>
      <w:r w:rsidR="0026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3CA9" w:rsidRPr="00862A6F">
        <w:rPr>
          <w:rFonts w:ascii="Times New Roman" w:eastAsia="Times New Roman" w:hAnsi="Times New Roman" w:cs="Times New Roman"/>
          <w:sz w:val="28"/>
          <w:szCs w:val="28"/>
        </w:rPr>
        <w:t>(http://admvolchask.ru).</w:t>
      </w:r>
    </w:p>
    <w:p w:rsidR="00AC668A" w:rsidRDefault="00AC668A" w:rsidP="00AC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586D5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86D58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86D58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начальника </w:t>
      </w:r>
      <w:r w:rsidR="00D917AE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инансового отдела администрации Волчанского городского округа Симонову Т.В.</w:t>
      </w:r>
    </w:p>
    <w:p w:rsidR="00AC668A" w:rsidRDefault="00AC668A" w:rsidP="00AC668A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Cs/>
          <w:sz w:val="28"/>
          <w:szCs w:val="28"/>
        </w:rPr>
      </w:pPr>
    </w:p>
    <w:p w:rsidR="00AC668A" w:rsidRDefault="00AC668A" w:rsidP="00AC668A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Cs/>
          <w:sz w:val="28"/>
          <w:szCs w:val="28"/>
        </w:rPr>
      </w:pPr>
    </w:p>
    <w:p w:rsidR="00AC668A" w:rsidRDefault="00AC668A" w:rsidP="00AC668A">
      <w:pPr>
        <w:rPr>
          <w:rFonts w:ascii="Times New Roman" w:eastAsia="Times New Roman" w:hAnsi="Times New Roman" w:cs="Times New Roman"/>
          <w:sz w:val="28"/>
          <w:szCs w:val="28"/>
        </w:rPr>
      </w:pPr>
      <w:r w:rsidRPr="00586D58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Pr="00586D58">
        <w:rPr>
          <w:rFonts w:ascii="Times New Roman" w:eastAsia="Times New Roman" w:hAnsi="Times New Roman" w:cs="Times New Roman"/>
          <w:sz w:val="28"/>
          <w:szCs w:val="28"/>
        </w:rPr>
        <w:tab/>
      </w:r>
      <w:r w:rsidRPr="00586D58">
        <w:rPr>
          <w:rFonts w:ascii="Times New Roman" w:eastAsia="Times New Roman" w:hAnsi="Times New Roman" w:cs="Times New Roman"/>
          <w:sz w:val="28"/>
          <w:szCs w:val="28"/>
        </w:rPr>
        <w:tab/>
      </w:r>
      <w:r w:rsidRPr="00586D58">
        <w:rPr>
          <w:rFonts w:ascii="Times New Roman" w:eastAsia="Times New Roman" w:hAnsi="Times New Roman" w:cs="Times New Roman"/>
          <w:sz w:val="28"/>
          <w:szCs w:val="28"/>
        </w:rPr>
        <w:tab/>
      </w:r>
      <w:r w:rsidRPr="00586D58">
        <w:rPr>
          <w:rFonts w:ascii="Times New Roman" w:eastAsia="Times New Roman" w:hAnsi="Times New Roman" w:cs="Times New Roman"/>
          <w:sz w:val="28"/>
          <w:szCs w:val="28"/>
        </w:rPr>
        <w:tab/>
      </w:r>
      <w:r w:rsidRPr="00586D58">
        <w:rPr>
          <w:rFonts w:ascii="Times New Roman" w:eastAsia="Times New Roman" w:hAnsi="Times New Roman" w:cs="Times New Roman"/>
          <w:sz w:val="28"/>
          <w:szCs w:val="28"/>
        </w:rPr>
        <w:tab/>
      </w:r>
      <w:r w:rsidRPr="00586D58">
        <w:rPr>
          <w:rFonts w:ascii="Times New Roman" w:eastAsia="Times New Roman" w:hAnsi="Times New Roman" w:cs="Times New Roman"/>
          <w:sz w:val="28"/>
          <w:szCs w:val="28"/>
        </w:rPr>
        <w:tab/>
      </w:r>
      <w:r w:rsidRPr="00586D58">
        <w:rPr>
          <w:rFonts w:ascii="Times New Roman" w:eastAsia="Times New Roman" w:hAnsi="Times New Roman" w:cs="Times New Roman"/>
          <w:sz w:val="28"/>
          <w:szCs w:val="28"/>
        </w:rPr>
        <w:tab/>
        <w:t xml:space="preserve">   А.В. </w:t>
      </w:r>
      <w:proofErr w:type="spellStart"/>
      <w:r w:rsidRPr="00586D58">
        <w:rPr>
          <w:rFonts w:ascii="Times New Roman" w:eastAsia="Times New Roman" w:hAnsi="Times New Roman" w:cs="Times New Roman"/>
          <w:sz w:val="28"/>
          <w:szCs w:val="28"/>
        </w:rPr>
        <w:t>Вервейн</w:t>
      </w:r>
      <w:proofErr w:type="spellEnd"/>
    </w:p>
    <w:p w:rsidR="00AC668A" w:rsidRDefault="00AC668A" w:rsidP="00AC66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668A" w:rsidRDefault="00AC668A" w:rsidP="00AC66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668A" w:rsidRDefault="00AC668A" w:rsidP="00AC66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668A" w:rsidRDefault="00AC668A" w:rsidP="00AC668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C668A" w:rsidRPr="00AC668A" w:rsidTr="00263CA9">
        <w:tc>
          <w:tcPr>
            <w:tcW w:w="4926" w:type="dxa"/>
          </w:tcPr>
          <w:p w:rsidR="00AC668A" w:rsidRPr="00AC668A" w:rsidRDefault="00AC668A" w:rsidP="005A54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C668A" w:rsidRDefault="00AC668A" w:rsidP="005A54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68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AC668A" w:rsidRDefault="00AC668A" w:rsidP="005A54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главы Волчанского городского округа</w:t>
            </w:r>
          </w:p>
          <w:p w:rsidR="00AC668A" w:rsidRPr="00AC668A" w:rsidRDefault="00AC668A" w:rsidP="00667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67E39">
              <w:rPr>
                <w:rFonts w:ascii="Times New Roman" w:eastAsia="Times New Roman" w:hAnsi="Times New Roman" w:cs="Times New Roman"/>
                <w:sz w:val="28"/>
                <w:szCs w:val="28"/>
              </w:rPr>
              <w:t>30.08.2016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1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91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7E39">
              <w:rPr>
                <w:rFonts w:ascii="Times New Roman" w:eastAsia="Times New Roman" w:hAnsi="Times New Roman" w:cs="Times New Roman"/>
                <w:sz w:val="28"/>
                <w:szCs w:val="28"/>
              </w:rPr>
              <w:t>559</w:t>
            </w:r>
          </w:p>
        </w:tc>
      </w:tr>
    </w:tbl>
    <w:p w:rsidR="00AC668A" w:rsidRPr="00AC668A" w:rsidRDefault="00AC668A" w:rsidP="005A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68A" w:rsidRPr="00586D58" w:rsidRDefault="00AC668A" w:rsidP="00AC6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:rsidR="00AC668A" w:rsidRPr="005A5469" w:rsidRDefault="005A5469" w:rsidP="005A5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6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A5469" w:rsidRDefault="005A5469" w:rsidP="005A5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69">
        <w:rPr>
          <w:rFonts w:ascii="Times New Roman" w:hAnsi="Times New Roman" w:cs="Times New Roman"/>
          <w:b/>
          <w:sz w:val="28"/>
          <w:szCs w:val="28"/>
        </w:rPr>
        <w:t xml:space="preserve">РАЗРАБОТКИ И УТВЕРЖДЕНИЯ БЮДЖЕТНОГО ПРОГНОЗА ВОЛЧАНСКОГО ГОРОДСКОГО ОКРУГА </w:t>
      </w:r>
    </w:p>
    <w:p w:rsidR="005A5469" w:rsidRDefault="005A5469" w:rsidP="005A5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69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</w:p>
    <w:p w:rsidR="005A5469" w:rsidRDefault="005A5469" w:rsidP="005A5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469" w:rsidRDefault="005A5469" w:rsidP="005A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требования к разработке, утверждению, периоду действия, составу и содержанию бюджетного прогноза Волчанского городского округа на долгосрочный период (далее – бюджетный прогноз).</w:t>
      </w:r>
    </w:p>
    <w:p w:rsidR="005A5469" w:rsidRPr="00EA5586" w:rsidRDefault="005A5469" w:rsidP="005A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Разработку бюджетного прогноза (изменения бюджетного прогноза) осуществляет Финансовый отдел администрации Волчанского городского </w:t>
      </w:r>
      <w:r w:rsidRPr="00EA5586">
        <w:rPr>
          <w:rFonts w:ascii="Times New Roman" w:hAnsi="Times New Roman" w:cs="Times New Roman"/>
          <w:sz w:val="28"/>
          <w:szCs w:val="28"/>
        </w:rPr>
        <w:t>округа.</w:t>
      </w:r>
    </w:p>
    <w:p w:rsidR="005A5469" w:rsidRPr="00EA5586" w:rsidRDefault="005A5469" w:rsidP="005A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86">
        <w:rPr>
          <w:rFonts w:ascii="Times New Roman" w:hAnsi="Times New Roman" w:cs="Times New Roman"/>
          <w:sz w:val="28"/>
          <w:szCs w:val="28"/>
        </w:rPr>
        <w:t xml:space="preserve">3. Бюджетный прогноз разрабатывается каждые три года на шесть лет на основе прогноза социально-экономического развития </w:t>
      </w:r>
      <w:r w:rsidR="00AF15B4" w:rsidRPr="00EA5586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8C3084" w:rsidRPr="00EA5586">
        <w:rPr>
          <w:rFonts w:ascii="Times New Roman" w:hAnsi="Times New Roman" w:cs="Times New Roman"/>
          <w:sz w:val="28"/>
          <w:szCs w:val="28"/>
        </w:rPr>
        <w:t xml:space="preserve"> на  </w:t>
      </w:r>
      <w:r w:rsidR="00EB384C" w:rsidRPr="00EA5586">
        <w:rPr>
          <w:rFonts w:ascii="Times New Roman" w:hAnsi="Times New Roman" w:cs="Times New Roman"/>
          <w:sz w:val="28"/>
          <w:szCs w:val="28"/>
        </w:rPr>
        <w:t>долгосрочный</w:t>
      </w:r>
      <w:r w:rsidR="008C3084" w:rsidRPr="00EA5586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8C3084" w:rsidRDefault="008C3084" w:rsidP="005A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бюджетный прогноз могут быть внесены изменения с учетом изменения прогноза социально-экономического развития Волчанского городского округа на </w:t>
      </w:r>
      <w:r w:rsidR="00EB384C">
        <w:rPr>
          <w:rFonts w:ascii="Times New Roman" w:hAnsi="Times New Roman" w:cs="Times New Roman"/>
          <w:sz w:val="28"/>
          <w:szCs w:val="28"/>
        </w:rPr>
        <w:t>долгосрочный</w:t>
      </w:r>
      <w:r>
        <w:rPr>
          <w:rFonts w:ascii="Times New Roman" w:hAnsi="Times New Roman" w:cs="Times New Roman"/>
          <w:sz w:val="28"/>
          <w:szCs w:val="28"/>
        </w:rPr>
        <w:t xml:space="preserve"> период и решения Волчанской городской Думы о бюджете Волчанского городского округа на очередной финансовый год и плановый период без продления периода его действия.</w:t>
      </w:r>
    </w:p>
    <w:p w:rsidR="008C3084" w:rsidRDefault="008C3084" w:rsidP="005A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Бюджетный прогноз содержит:</w:t>
      </w:r>
    </w:p>
    <w:p w:rsidR="008C3084" w:rsidRDefault="008C3084" w:rsidP="005A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77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подходы к формированию бюджетной политики </w:t>
      </w:r>
      <w:r w:rsidR="00EB384C">
        <w:rPr>
          <w:rFonts w:ascii="Times New Roman" w:hAnsi="Times New Roman" w:cs="Times New Roman"/>
          <w:sz w:val="28"/>
          <w:szCs w:val="28"/>
        </w:rPr>
        <w:t>Волчанского городского округа на долгосрочный период;</w:t>
      </w:r>
    </w:p>
    <w:p w:rsidR="0037749D" w:rsidRPr="0037749D" w:rsidRDefault="00EB384C" w:rsidP="00377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49D">
        <w:rPr>
          <w:rFonts w:ascii="Times New Roman" w:hAnsi="Times New Roman" w:cs="Times New Roman"/>
          <w:sz w:val="28"/>
          <w:szCs w:val="28"/>
        </w:rPr>
        <w:t xml:space="preserve">2) прогноз основных </w:t>
      </w:r>
      <w:r w:rsidR="0037749D" w:rsidRPr="0037749D">
        <w:rPr>
          <w:rFonts w:ascii="Times New Roman" w:hAnsi="Times New Roman" w:cs="Times New Roman"/>
          <w:bCs/>
          <w:sz w:val="28"/>
          <w:szCs w:val="28"/>
        </w:rPr>
        <w:t>характеристик бюджета Волчанского городского округа (далее - основные характеристики);</w:t>
      </w:r>
    </w:p>
    <w:p w:rsidR="0037749D" w:rsidRPr="004F64F7" w:rsidRDefault="0037749D" w:rsidP="00377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4F7">
        <w:rPr>
          <w:rFonts w:ascii="Times New Roman" w:hAnsi="Times New Roman" w:cs="Times New Roman"/>
          <w:bCs/>
          <w:sz w:val="28"/>
          <w:szCs w:val="28"/>
        </w:rPr>
        <w:t>3) показатели финансового обеспечения муниципальных программ Волчанского городского округа на период их действия за счет средств местного бюджета.</w:t>
      </w:r>
    </w:p>
    <w:p w:rsidR="0037749D" w:rsidRPr="004F64F7" w:rsidRDefault="0037749D" w:rsidP="00377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4F7">
        <w:rPr>
          <w:rFonts w:ascii="Times New Roman" w:hAnsi="Times New Roman" w:cs="Times New Roman"/>
          <w:bCs/>
          <w:sz w:val="28"/>
          <w:szCs w:val="28"/>
        </w:rPr>
        <w:t>5. Основными характеристиками бюджетного прогноза являются общий объем доходов, общий объем расходов, дефицит (профицит) бюджета Волчанского городского округа и прогнозируемый объем муниципального долга Волчанского городского округа.</w:t>
      </w:r>
    </w:p>
    <w:p w:rsidR="0037749D" w:rsidRPr="004F64F7" w:rsidRDefault="0037749D" w:rsidP="00377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4F7">
        <w:rPr>
          <w:rFonts w:ascii="Times New Roman" w:hAnsi="Times New Roman" w:cs="Times New Roman"/>
          <w:bCs/>
          <w:sz w:val="28"/>
          <w:szCs w:val="28"/>
        </w:rPr>
        <w:t xml:space="preserve">6. </w:t>
      </w:r>
      <w:hyperlink r:id="rId5" w:history="1">
        <w:r w:rsidRPr="004F64F7">
          <w:rPr>
            <w:rFonts w:ascii="Times New Roman" w:hAnsi="Times New Roman" w:cs="Times New Roman"/>
            <w:bCs/>
            <w:sz w:val="28"/>
            <w:szCs w:val="28"/>
          </w:rPr>
          <w:t>Прогноз</w:t>
        </w:r>
      </w:hyperlink>
      <w:r w:rsidRPr="004F64F7">
        <w:rPr>
          <w:rFonts w:ascii="Times New Roman" w:hAnsi="Times New Roman" w:cs="Times New Roman"/>
          <w:bCs/>
          <w:sz w:val="28"/>
          <w:szCs w:val="28"/>
        </w:rPr>
        <w:t xml:space="preserve"> основных характеристик бюджета </w:t>
      </w:r>
      <w:r w:rsidR="004F64F7" w:rsidRPr="004F64F7">
        <w:rPr>
          <w:rFonts w:ascii="Times New Roman" w:hAnsi="Times New Roman" w:cs="Times New Roman"/>
          <w:bCs/>
          <w:sz w:val="28"/>
          <w:szCs w:val="28"/>
        </w:rPr>
        <w:t xml:space="preserve">Волчанского городского округа </w:t>
      </w:r>
      <w:r w:rsidRPr="004F64F7">
        <w:rPr>
          <w:rFonts w:ascii="Times New Roman" w:hAnsi="Times New Roman" w:cs="Times New Roman"/>
          <w:bCs/>
          <w:sz w:val="28"/>
          <w:szCs w:val="28"/>
        </w:rPr>
        <w:t>составляется по форме 1 согласно приложению к настоящему Порядку.</w:t>
      </w:r>
    </w:p>
    <w:p w:rsidR="0037749D" w:rsidRPr="00012FC8" w:rsidRDefault="0037749D" w:rsidP="00377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FC8">
        <w:rPr>
          <w:rFonts w:ascii="Times New Roman" w:hAnsi="Times New Roman" w:cs="Times New Roman"/>
          <w:bCs/>
          <w:sz w:val="28"/>
          <w:szCs w:val="28"/>
        </w:rPr>
        <w:t xml:space="preserve">7. </w:t>
      </w:r>
      <w:hyperlink r:id="rId6" w:history="1">
        <w:r w:rsidRPr="00012FC8">
          <w:rPr>
            <w:rFonts w:ascii="Times New Roman" w:hAnsi="Times New Roman" w:cs="Times New Roman"/>
            <w:bCs/>
            <w:sz w:val="28"/>
            <w:szCs w:val="28"/>
          </w:rPr>
          <w:t>Показатели</w:t>
        </w:r>
      </w:hyperlink>
      <w:r w:rsidRPr="00012FC8">
        <w:rPr>
          <w:rFonts w:ascii="Times New Roman" w:hAnsi="Times New Roman" w:cs="Times New Roman"/>
          <w:bCs/>
          <w:sz w:val="28"/>
          <w:szCs w:val="28"/>
        </w:rPr>
        <w:t xml:space="preserve"> финансового обеспечения </w:t>
      </w:r>
      <w:r w:rsidR="00012FC8" w:rsidRPr="00012FC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012FC8">
        <w:rPr>
          <w:rFonts w:ascii="Times New Roman" w:hAnsi="Times New Roman" w:cs="Times New Roman"/>
          <w:bCs/>
          <w:sz w:val="28"/>
          <w:szCs w:val="28"/>
        </w:rPr>
        <w:t xml:space="preserve"> программ </w:t>
      </w:r>
      <w:r w:rsidR="00012FC8" w:rsidRPr="00012FC8">
        <w:rPr>
          <w:rFonts w:ascii="Times New Roman" w:hAnsi="Times New Roman" w:cs="Times New Roman"/>
          <w:bCs/>
          <w:sz w:val="28"/>
          <w:szCs w:val="28"/>
        </w:rPr>
        <w:t>Волчанского городского круга</w:t>
      </w:r>
      <w:r w:rsidRPr="00012FC8">
        <w:rPr>
          <w:rFonts w:ascii="Times New Roman" w:hAnsi="Times New Roman" w:cs="Times New Roman"/>
          <w:bCs/>
          <w:sz w:val="28"/>
          <w:szCs w:val="28"/>
        </w:rPr>
        <w:t xml:space="preserve"> на период их действия за счет средств </w:t>
      </w:r>
      <w:r w:rsidR="00012FC8" w:rsidRPr="00012FC8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012FC8">
        <w:rPr>
          <w:rFonts w:ascii="Times New Roman" w:hAnsi="Times New Roman" w:cs="Times New Roman"/>
          <w:bCs/>
          <w:sz w:val="28"/>
          <w:szCs w:val="28"/>
        </w:rPr>
        <w:t>бюджета составляются по форме 2 согласно приложению к настоящему Порядку.</w:t>
      </w:r>
    </w:p>
    <w:p w:rsidR="0037749D" w:rsidRPr="00E32CA9" w:rsidRDefault="0037749D" w:rsidP="00377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Проект бюджетного прогноза (проект изменений бюджетного прогноза) формируется в сроки, установленные правовым актом </w:t>
      </w:r>
      <w:r w:rsidR="00012FC8" w:rsidRPr="00E32CA9">
        <w:rPr>
          <w:rFonts w:ascii="Times New Roman" w:hAnsi="Times New Roman" w:cs="Times New Roman"/>
          <w:bCs/>
          <w:sz w:val="28"/>
          <w:szCs w:val="28"/>
        </w:rPr>
        <w:t>администрации Волчанского городского округа</w:t>
      </w:r>
      <w:r w:rsidRPr="00E32CA9">
        <w:rPr>
          <w:rFonts w:ascii="Times New Roman" w:hAnsi="Times New Roman" w:cs="Times New Roman"/>
          <w:bCs/>
          <w:sz w:val="28"/>
          <w:szCs w:val="28"/>
        </w:rPr>
        <w:t>, регламентирующим порядок и сроки составления проекта бюджета</w:t>
      </w:r>
      <w:r w:rsidR="00012FC8" w:rsidRPr="00E32CA9">
        <w:rPr>
          <w:rFonts w:ascii="Times New Roman" w:hAnsi="Times New Roman" w:cs="Times New Roman"/>
          <w:bCs/>
          <w:sz w:val="28"/>
          <w:szCs w:val="28"/>
        </w:rPr>
        <w:t xml:space="preserve"> Волчанского городского округа </w:t>
      </w:r>
      <w:r w:rsidRPr="00E32CA9">
        <w:rPr>
          <w:rFonts w:ascii="Times New Roman" w:hAnsi="Times New Roman" w:cs="Times New Roman"/>
          <w:bCs/>
          <w:sz w:val="28"/>
          <w:szCs w:val="28"/>
        </w:rPr>
        <w:t xml:space="preserve"> на очередной финансовый год и плановый период.</w:t>
      </w:r>
    </w:p>
    <w:p w:rsidR="0037749D" w:rsidRPr="00E32CA9" w:rsidRDefault="0037749D" w:rsidP="00377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A9">
        <w:rPr>
          <w:rFonts w:ascii="Times New Roman" w:hAnsi="Times New Roman" w:cs="Times New Roman"/>
          <w:bCs/>
          <w:sz w:val="28"/>
          <w:szCs w:val="28"/>
        </w:rPr>
        <w:t xml:space="preserve">9. Проект бюджетного прогноза (проект изменений бюджетного прогноза), за исключением показателей финансового обеспечения </w:t>
      </w:r>
      <w:r w:rsidR="00012FC8" w:rsidRPr="00E32CA9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E32CA9">
        <w:rPr>
          <w:rFonts w:ascii="Times New Roman" w:hAnsi="Times New Roman" w:cs="Times New Roman"/>
          <w:bCs/>
          <w:sz w:val="28"/>
          <w:szCs w:val="28"/>
        </w:rPr>
        <w:t xml:space="preserve"> программ </w:t>
      </w:r>
      <w:r w:rsidR="00012FC8" w:rsidRPr="00E32CA9">
        <w:rPr>
          <w:rFonts w:ascii="Times New Roman" w:hAnsi="Times New Roman" w:cs="Times New Roman"/>
          <w:bCs/>
          <w:sz w:val="28"/>
          <w:szCs w:val="28"/>
        </w:rPr>
        <w:t>Волчанского городского округа</w:t>
      </w:r>
      <w:r w:rsidRPr="00E32CA9">
        <w:rPr>
          <w:rFonts w:ascii="Times New Roman" w:hAnsi="Times New Roman" w:cs="Times New Roman"/>
          <w:bCs/>
          <w:sz w:val="28"/>
          <w:szCs w:val="28"/>
        </w:rPr>
        <w:t xml:space="preserve">, представляется в </w:t>
      </w:r>
      <w:r w:rsidR="00012FC8" w:rsidRPr="00E32CA9">
        <w:rPr>
          <w:rFonts w:ascii="Times New Roman" w:hAnsi="Times New Roman" w:cs="Times New Roman"/>
          <w:bCs/>
          <w:sz w:val="28"/>
          <w:szCs w:val="28"/>
        </w:rPr>
        <w:t>Волчанскую городскую Думу</w:t>
      </w:r>
      <w:r w:rsidRPr="00E32CA9">
        <w:rPr>
          <w:rFonts w:ascii="Times New Roman" w:hAnsi="Times New Roman" w:cs="Times New Roman"/>
          <w:bCs/>
          <w:sz w:val="28"/>
          <w:szCs w:val="28"/>
        </w:rPr>
        <w:t xml:space="preserve"> одновременно с проектом </w:t>
      </w:r>
      <w:r w:rsidR="00012FC8" w:rsidRPr="00E32CA9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E32CA9">
        <w:rPr>
          <w:rFonts w:ascii="Times New Roman" w:hAnsi="Times New Roman" w:cs="Times New Roman"/>
          <w:bCs/>
          <w:sz w:val="28"/>
          <w:szCs w:val="28"/>
        </w:rPr>
        <w:t xml:space="preserve"> о бюджете</w:t>
      </w:r>
      <w:r w:rsidR="00012FC8" w:rsidRPr="00E32CA9">
        <w:rPr>
          <w:rFonts w:ascii="Times New Roman" w:hAnsi="Times New Roman" w:cs="Times New Roman"/>
          <w:bCs/>
          <w:sz w:val="28"/>
          <w:szCs w:val="28"/>
        </w:rPr>
        <w:t xml:space="preserve"> Волчанского городского округа</w:t>
      </w:r>
      <w:r w:rsidRPr="00E32CA9">
        <w:rPr>
          <w:rFonts w:ascii="Times New Roman" w:hAnsi="Times New Roman" w:cs="Times New Roman"/>
          <w:bCs/>
          <w:sz w:val="28"/>
          <w:szCs w:val="28"/>
        </w:rPr>
        <w:t xml:space="preserve"> на очередной финансовый год и плановый период.</w:t>
      </w:r>
    </w:p>
    <w:p w:rsidR="0037749D" w:rsidRPr="00E32CA9" w:rsidRDefault="0037749D" w:rsidP="00377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A9">
        <w:rPr>
          <w:rFonts w:ascii="Times New Roman" w:hAnsi="Times New Roman" w:cs="Times New Roman"/>
          <w:bCs/>
          <w:sz w:val="28"/>
          <w:szCs w:val="28"/>
        </w:rPr>
        <w:t xml:space="preserve">10. Бюджетный прогноз (изменения бюджетного прогноза) утверждается постановлением </w:t>
      </w:r>
      <w:r w:rsidR="00012FC8" w:rsidRPr="00E32CA9">
        <w:rPr>
          <w:rFonts w:ascii="Times New Roman" w:hAnsi="Times New Roman" w:cs="Times New Roman"/>
          <w:bCs/>
          <w:sz w:val="28"/>
          <w:szCs w:val="28"/>
        </w:rPr>
        <w:t>главы Волчанского городского округа</w:t>
      </w:r>
      <w:r w:rsidRPr="00E32CA9">
        <w:rPr>
          <w:rFonts w:ascii="Times New Roman" w:hAnsi="Times New Roman" w:cs="Times New Roman"/>
          <w:bCs/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012FC8" w:rsidRPr="00E32CA9">
        <w:rPr>
          <w:rFonts w:ascii="Times New Roman" w:hAnsi="Times New Roman" w:cs="Times New Roman"/>
          <w:bCs/>
          <w:sz w:val="28"/>
          <w:szCs w:val="28"/>
        </w:rPr>
        <w:t>решения Волчанской городской Думы</w:t>
      </w:r>
      <w:r w:rsidRPr="00E32CA9">
        <w:rPr>
          <w:rFonts w:ascii="Times New Roman" w:hAnsi="Times New Roman" w:cs="Times New Roman"/>
          <w:bCs/>
          <w:sz w:val="28"/>
          <w:szCs w:val="28"/>
        </w:rPr>
        <w:t xml:space="preserve"> о бюджете</w:t>
      </w:r>
      <w:r w:rsidR="00012FC8" w:rsidRPr="00E32CA9">
        <w:rPr>
          <w:rFonts w:ascii="Times New Roman" w:hAnsi="Times New Roman" w:cs="Times New Roman"/>
          <w:bCs/>
          <w:sz w:val="28"/>
          <w:szCs w:val="28"/>
        </w:rPr>
        <w:t xml:space="preserve"> Волчанского городского округа</w:t>
      </w:r>
      <w:r w:rsidRPr="00E32CA9">
        <w:rPr>
          <w:rFonts w:ascii="Times New Roman" w:hAnsi="Times New Roman" w:cs="Times New Roman"/>
          <w:bCs/>
          <w:sz w:val="28"/>
          <w:szCs w:val="28"/>
        </w:rPr>
        <w:t xml:space="preserve"> на очередной финансовый год и плановый период.</w:t>
      </w:r>
    </w:p>
    <w:p w:rsidR="0037749D" w:rsidRPr="00E32CA9" w:rsidRDefault="0037749D" w:rsidP="003774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749D" w:rsidRDefault="0037749D" w:rsidP="00377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84C" w:rsidRDefault="00EB384C" w:rsidP="005A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084" w:rsidRPr="005A5469" w:rsidRDefault="008C3084" w:rsidP="005A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469" w:rsidRPr="005A5469" w:rsidRDefault="005A5469" w:rsidP="005A5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469" w:rsidRPr="005A5469" w:rsidRDefault="005A5469" w:rsidP="005A5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469" w:rsidRDefault="005A546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A9" w:rsidRDefault="00E32CA9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32CA9" w:rsidTr="0032529F">
        <w:tc>
          <w:tcPr>
            <w:tcW w:w="4926" w:type="dxa"/>
          </w:tcPr>
          <w:p w:rsidR="00E32CA9" w:rsidRDefault="00E32CA9" w:rsidP="00AC6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16068" w:rsidRDefault="00E32CA9" w:rsidP="0032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29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32CA9" w:rsidRPr="00E32CA9" w:rsidRDefault="0032529F" w:rsidP="00A1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29F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разработки и утверждения бюджетного прогноза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529F">
              <w:rPr>
                <w:rFonts w:ascii="Times New Roman" w:hAnsi="Times New Roman" w:cs="Times New Roman"/>
                <w:sz w:val="28"/>
                <w:szCs w:val="28"/>
              </w:rPr>
              <w:t>олчанского городского округа на долгосрочный период</w:t>
            </w:r>
          </w:p>
        </w:tc>
      </w:tr>
    </w:tbl>
    <w:p w:rsidR="0032529F" w:rsidRPr="00055FC3" w:rsidRDefault="0032529F" w:rsidP="00AC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529F" w:rsidRDefault="0032529F" w:rsidP="00A16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9F">
        <w:rPr>
          <w:rFonts w:ascii="Times New Roman" w:hAnsi="Times New Roman" w:cs="Times New Roman"/>
          <w:sz w:val="28"/>
          <w:szCs w:val="28"/>
        </w:rPr>
        <w:t>Форма 1</w:t>
      </w:r>
    </w:p>
    <w:p w:rsidR="0032529F" w:rsidRDefault="0032529F" w:rsidP="00325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A16068" w:rsidRDefault="0032529F" w:rsidP="00A16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ХАРАКТЕРИСТИК </w:t>
      </w:r>
      <w:r w:rsidR="00A16068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32529F" w:rsidRDefault="00A16068" w:rsidP="00A16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32529F" w:rsidRPr="00A16068" w:rsidRDefault="0032529F" w:rsidP="00325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68">
        <w:rPr>
          <w:rFonts w:ascii="Times New Roman" w:hAnsi="Times New Roman" w:cs="Times New Roman"/>
          <w:sz w:val="24"/>
          <w:szCs w:val="24"/>
        </w:rPr>
        <w:t>(</w:t>
      </w:r>
      <w:r w:rsidR="00A16068" w:rsidRPr="00A16068">
        <w:rPr>
          <w:rFonts w:ascii="Times New Roman" w:hAnsi="Times New Roman" w:cs="Times New Roman"/>
          <w:sz w:val="24"/>
          <w:szCs w:val="24"/>
        </w:rPr>
        <w:t>тыс</w:t>
      </w:r>
      <w:r w:rsidRPr="00A16068">
        <w:rPr>
          <w:rFonts w:ascii="Times New Roman" w:hAnsi="Times New Roman" w:cs="Times New Roman"/>
          <w:sz w:val="24"/>
          <w:szCs w:val="24"/>
        </w:rPr>
        <w:t>. рублей)</w:t>
      </w:r>
    </w:p>
    <w:p w:rsidR="00A16068" w:rsidRPr="00A16068" w:rsidRDefault="00A16068" w:rsidP="00325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72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539"/>
        <w:gridCol w:w="1424"/>
        <w:gridCol w:w="1399"/>
        <w:gridCol w:w="1351"/>
        <w:gridCol w:w="1384"/>
        <w:gridCol w:w="1255"/>
      </w:tblGrid>
      <w:tr w:rsidR="0032529F" w:rsidTr="00A1606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A16068" w:rsidRDefault="0032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68">
              <w:rPr>
                <w:rFonts w:ascii="Times New Roman" w:hAnsi="Times New Roman" w:cs="Times New Roman"/>
                <w:sz w:val="20"/>
                <w:szCs w:val="20"/>
              </w:rPr>
              <w:t>N строки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A16068" w:rsidRDefault="0032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6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A16068" w:rsidRDefault="0032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68">
              <w:rPr>
                <w:rFonts w:ascii="Times New Roman" w:hAnsi="Times New Roman" w:cs="Times New Roman"/>
                <w:sz w:val="20"/>
                <w:szCs w:val="20"/>
              </w:rPr>
              <w:t>Первый год периода прогнозирования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A16068" w:rsidRDefault="0032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68">
              <w:rPr>
                <w:rFonts w:ascii="Times New Roman" w:hAnsi="Times New Roman" w:cs="Times New Roman"/>
                <w:sz w:val="20"/>
                <w:szCs w:val="20"/>
              </w:rPr>
              <w:t>Второй год периода прогнозирования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A16068" w:rsidRDefault="0032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68">
              <w:rPr>
                <w:rFonts w:ascii="Times New Roman" w:hAnsi="Times New Roman" w:cs="Times New Roman"/>
                <w:sz w:val="20"/>
                <w:szCs w:val="20"/>
              </w:rPr>
              <w:t>Третий год периода прогнозирования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A16068" w:rsidRDefault="0032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68">
              <w:rPr>
                <w:rFonts w:ascii="Times New Roman" w:hAnsi="Times New Roman" w:cs="Times New Roman"/>
                <w:sz w:val="20"/>
                <w:szCs w:val="20"/>
              </w:rPr>
              <w:t>Последующие годы периода прогнозирования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A16068" w:rsidRDefault="0032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68">
              <w:rPr>
                <w:rFonts w:ascii="Times New Roman" w:hAnsi="Times New Roman" w:cs="Times New Roman"/>
                <w:sz w:val="20"/>
                <w:szCs w:val="20"/>
              </w:rPr>
              <w:t>Последний год периода прогнозирования</w:t>
            </w:r>
          </w:p>
        </w:tc>
      </w:tr>
      <w:tr w:rsidR="0032529F" w:rsidTr="00A1606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A1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29F" w:rsidRPr="0005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3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29F" w:rsidTr="00A1606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A1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29F" w:rsidRPr="0005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3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29F" w:rsidTr="00A1606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A1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529F" w:rsidRPr="0005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3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29F" w:rsidTr="00A1606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A1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529F" w:rsidRPr="0005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A16068" w:rsidP="00A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32529F" w:rsidRPr="00055FC3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055FC3">
              <w:rPr>
                <w:rFonts w:ascii="Times New Roman" w:hAnsi="Times New Roman" w:cs="Times New Roman"/>
                <w:sz w:val="24"/>
                <w:szCs w:val="24"/>
              </w:rPr>
              <w:t>Волчанского городского округа</w:t>
            </w:r>
            <w:r w:rsidR="0032529F" w:rsidRPr="00055FC3">
              <w:rPr>
                <w:rFonts w:ascii="Times New Roman" w:hAnsi="Times New Roman" w:cs="Times New Roman"/>
                <w:sz w:val="24"/>
                <w:szCs w:val="24"/>
              </w:rPr>
              <w:t xml:space="preserve"> на первое января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Pr="00055FC3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F" w:rsidRDefault="0032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29F" w:rsidRDefault="0032529F" w:rsidP="003252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068" w:rsidRDefault="00A16068" w:rsidP="00A16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2</w:t>
      </w:r>
    </w:p>
    <w:p w:rsidR="00A16068" w:rsidRPr="00055FC3" w:rsidRDefault="00A16068" w:rsidP="00A160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6068" w:rsidRDefault="00A16068" w:rsidP="00A16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</w:p>
    <w:p w:rsidR="00A16068" w:rsidRDefault="00A16068" w:rsidP="00A16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ОБЕСПЕЧЕНИЯ МУНИЦИПАЛЬНЫХ ПРОГРАММ</w:t>
      </w:r>
    </w:p>
    <w:p w:rsidR="00A16068" w:rsidRDefault="00055FC3" w:rsidP="00A16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="00A1606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A16068" w:rsidRPr="00055FC3" w:rsidRDefault="00A16068" w:rsidP="00D9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ЗА СЧЕТ СРЕДСТВ</w:t>
      </w:r>
      <w:r w:rsidR="00055FC3">
        <w:rPr>
          <w:rFonts w:ascii="Times New Roman" w:hAnsi="Times New Roman" w:cs="Times New Roman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A16068" w:rsidRDefault="00A16068" w:rsidP="00A16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FC3">
        <w:rPr>
          <w:rFonts w:ascii="Times New Roman" w:hAnsi="Times New Roman" w:cs="Times New Roman"/>
          <w:sz w:val="24"/>
          <w:szCs w:val="24"/>
        </w:rPr>
        <w:t>(тыс. рублей)</w:t>
      </w:r>
    </w:p>
    <w:p w:rsidR="00055FC3" w:rsidRPr="00055FC3" w:rsidRDefault="00055FC3" w:rsidP="00A16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977"/>
        <w:gridCol w:w="1104"/>
        <w:gridCol w:w="1304"/>
        <w:gridCol w:w="1304"/>
        <w:gridCol w:w="1304"/>
        <w:gridCol w:w="1363"/>
      </w:tblGrid>
      <w:tr w:rsidR="00A16068" w:rsidTr="00D917A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Pr="00A16068" w:rsidRDefault="00A1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6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160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60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60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Pr="00A16068" w:rsidRDefault="00A1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6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Pr="00A16068" w:rsidRDefault="0005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</w:t>
            </w:r>
            <w:r w:rsidR="00A16068" w:rsidRPr="00A16068">
              <w:rPr>
                <w:rFonts w:ascii="Times New Roman" w:hAnsi="Times New Roman" w:cs="Times New Roman"/>
                <w:sz w:val="20"/>
                <w:szCs w:val="20"/>
              </w:rPr>
              <w:t>на финансовое обеспечение реализации муниципальных программ</w:t>
            </w:r>
          </w:p>
        </w:tc>
      </w:tr>
      <w:tr w:rsidR="00A16068" w:rsidTr="00D917AE">
        <w:trPr>
          <w:trHeight w:val="13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Pr="00A16068" w:rsidRDefault="00A1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Pr="00A16068" w:rsidRDefault="00A1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Pr="00A16068" w:rsidRDefault="00A1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68">
              <w:rPr>
                <w:rFonts w:ascii="Times New Roman" w:hAnsi="Times New Roman" w:cs="Times New Roman"/>
                <w:sz w:val="20"/>
                <w:szCs w:val="20"/>
              </w:rPr>
              <w:t>Первый год периода прогнозирования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Pr="00A16068" w:rsidRDefault="00A1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68">
              <w:rPr>
                <w:rFonts w:ascii="Times New Roman" w:hAnsi="Times New Roman" w:cs="Times New Roman"/>
                <w:sz w:val="20"/>
                <w:szCs w:val="20"/>
              </w:rPr>
              <w:t>Второй год периода прогнозирования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Pr="00A16068" w:rsidRDefault="00A1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68">
              <w:rPr>
                <w:rFonts w:ascii="Times New Roman" w:hAnsi="Times New Roman" w:cs="Times New Roman"/>
                <w:sz w:val="20"/>
                <w:szCs w:val="20"/>
              </w:rPr>
              <w:t>Третий год периода прогнозирования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Pr="00A16068" w:rsidRDefault="00A1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68">
              <w:rPr>
                <w:rFonts w:ascii="Times New Roman" w:hAnsi="Times New Roman" w:cs="Times New Roman"/>
                <w:sz w:val="20"/>
                <w:szCs w:val="20"/>
              </w:rPr>
              <w:t>Последующие годы периода прогнозирования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Pr="00A16068" w:rsidRDefault="00A1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68">
              <w:rPr>
                <w:rFonts w:ascii="Times New Roman" w:hAnsi="Times New Roman" w:cs="Times New Roman"/>
                <w:sz w:val="20"/>
                <w:szCs w:val="20"/>
              </w:rPr>
              <w:t>Последний год действия муниципальной программы</w:t>
            </w:r>
          </w:p>
        </w:tc>
      </w:tr>
      <w:tr w:rsidR="00A16068" w:rsidTr="00D917AE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Default="00A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Default="00A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Default="00A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Default="00A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Default="00A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Default="00A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Default="00A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068" w:rsidTr="00D917AE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Default="00A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Default="00A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Default="00A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Default="00A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Default="00A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Default="00A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Default="00A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068" w:rsidTr="00D917AE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Default="00A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Pr="00055FC3" w:rsidRDefault="00A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Default="00A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Default="00A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Default="00A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Default="00A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8" w:rsidRDefault="00A1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068" w:rsidRPr="0032529F" w:rsidRDefault="00A16068" w:rsidP="00055F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6068" w:rsidRPr="0032529F" w:rsidSect="002B57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35"/>
    <w:rsid w:val="00012FC8"/>
    <w:rsid w:val="00055FC3"/>
    <w:rsid w:val="000E4863"/>
    <w:rsid w:val="0013285C"/>
    <w:rsid w:val="00182DDC"/>
    <w:rsid w:val="00263CA9"/>
    <w:rsid w:val="002B5735"/>
    <w:rsid w:val="0032529F"/>
    <w:rsid w:val="0037749D"/>
    <w:rsid w:val="004F64F7"/>
    <w:rsid w:val="005057D2"/>
    <w:rsid w:val="005A5469"/>
    <w:rsid w:val="005B16B8"/>
    <w:rsid w:val="00632A9F"/>
    <w:rsid w:val="00654478"/>
    <w:rsid w:val="00667E39"/>
    <w:rsid w:val="006B3720"/>
    <w:rsid w:val="006E72A5"/>
    <w:rsid w:val="007E020E"/>
    <w:rsid w:val="008C3084"/>
    <w:rsid w:val="009D1568"/>
    <w:rsid w:val="00A16068"/>
    <w:rsid w:val="00AC668A"/>
    <w:rsid w:val="00AF15B4"/>
    <w:rsid w:val="00B75E5A"/>
    <w:rsid w:val="00BC3C6E"/>
    <w:rsid w:val="00D917AE"/>
    <w:rsid w:val="00E32CA9"/>
    <w:rsid w:val="00E354AB"/>
    <w:rsid w:val="00EA5586"/>
    <w:rsid w:val="00EB384C"/>
    <w:rsid w:val="00ED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78"/>
  </w:style>
  <w:style w:type="paragraph" w:styleId="1">
    <w:name w:val="heading 1"/>
    <w:basedOn w:val="a"/>
    <w:next w:val="a"/>
    <w:link w:val="10"/>
    <w:qFormat/>
    <w:rsid w:val="002B5735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B57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73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B5735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AC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056E581AF0B8AE04D4935BDC56015C17086592A1407F5AA7B53604D2C496AB84B712A8CD80827B4B03DF3s2n7K" TargetMode="External"/><Relationship Id="rId5" Type="http://schemas.openxmlformats.org/officeDocument/2006/relationships/hyperlink" Target="consultantplus://offline/ref=329056E581AF0B8AE04D4935BDC56015C17086592A1407F5AA7B53604D2C496AB84B712A8CD80827B4B03DF4s2n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Gl.Specialist</dc:creator>
  <cp:keywords/>
  <dc:description/>
  <cp:lastModifiedBy>Gl.Specialist</cp:lastModifiedBy>
  <cp:revision>10</cp:revision>
  <cp:lastPrinted>2016-08-31T06:40:00Z</cp:lastPrinted>
  <dcterms:created xsi:type="dcterms:W3CDTF">2015-09-01T09:29:00Z</dcterms:created>
  <dcterms:modified xsi:type="dcterms:W3CDTF">2016-08-31T06:40:00Z</dcterms:modified>
</cp:coreProperties>
</file>