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58" w:rsidRDefault="00443658" w:rsidP="00443658">
      <w:pPr>
        <w:pStyle w:val="ConsPlusTitle"/>
        <w:jc w:val="center"/>
      </w:pPr>
      <w:r>
        <w:t>РАЗМЕРЫ</w:t>
      </w:r>
    </w:p>
    <w:p w:rsidR="00443658" w:rsidRDefault="00443658" w:rsidP="00443658">
      <w:pPr>
        <w:pStyle w:val="ConsPlusTitle"/>
        <w:jc w:val="center"/>
      </w:pPr>
      <w:r>
        <w:t>ПЛАТЫ ЗА ПРЕДОСТАВЛЕНИЕ СВЕДЕНИЙ, СОДЕРЖАЩИХСЯ</w:t>
      </w:r>
    </w:p>
    <w:tbl>
      <w:tblPr>
        <w:tblW w:w="10916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2041"/>
        <w:gridCol w:w="1566"/>
        <w:gridCol w:w="2019"/>
        <w:gridCol w:w="2006"/>
        <w:gridCol w:w="937"/>
      </w:tblGrid>
      <w:tr w:rsidR="00443658" w:rsidTr="00443658"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ЕДИНОМ ГОСУДАРСТВЕННОМ РЕЕСТРЕ НЕДВИЖИМОСТИД ДОКУМЕНТА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43658" w:rsidTr="00443658"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560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</w:t>
            </w:r>
            <w:r>
              <w:lastRenderedPageBreak/>
              <w:t>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1110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x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1630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содержании правоустанавливающих документов, за 1 единицу в рублях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</w:tr>
      <w:tr w:rsidR="00443658" w:rsidTr="00443658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990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 xml:space="preserve">на территории от </w:t>
            </w:r>
            <w:r>
              <w:lastRenderedPageBreak/>
              <w:t>29 до 56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lastRenderedPageBreak/>
              <w:t>1790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1160</w:t>
            </w:r>
          </w:p>
        </w:tc>
      </w:tr>
      <w:tr w:rsidR="00443658" w:rsidTr="00443658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1280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700</w:t>
            </w:r>
          </w:p>
        </w:tc>
      </w:tr>
      <w:tr w:rsidR="00443658" w:rsidTr="00443658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58" w:rsidRDefault="00443658" w:rsidP="00065FD9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58" w:rsidRDefault="00443658" w:rsidP="00065FD9">
            <w:pPr>
              <w:pStyle w:val="ConsPlusNormal"/>
              <w:jc w:val="center"/>
            </w:pPr>
            <w:r>
              <w:t>820</w:t>
            </w:r>
          </w:p>
        </w:tc>
      </w:tr>
    </w:tbl>
    <w:p w:rsidR="004D0EE7" w:rsidRDefault="004D0EE7"/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&lt;**&gt; Включая копию описания земельных участков, оформленного в соответствии с приказом </w:t>
      </w:r>
      <w:proofErr w:type="spellStart"/>
      <w:r w:rsidRPr="00443658">
        <w:rPr>
          <w:rFonts w:ascii="Times New Roman" w:eastAsia="Times New Roman" w:hAnsi="Times New Roman" w:cs="Times New Roman"/>
          <w:sz w:val="24"/>
          <w:szCs w:val="24"/>
        </w:rPr>
        <w:t>Росземкадастра</w:t>
      </w:r>
      <w:proofErr w:type="spellEnd"/>
      <w:r w:rsidRPr="00443658">
        <w:rPr>
          <w:rFonts w:ascii="Times New Roman" w:eastAsia="Times New Roman" w:hAnsi="Times New Roman" w:cs="Times New Roman"/>
          <w:sz w:val="24"/>
          <w:szCs w:val="24"/>
        </w:rPr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</w:t>
      </w:r>
      <w:r w:rsidRPr="00443658">
        <w:rPr>
          <w:rFonts w:ascii="Times New Roman" w:eastAsia="Times New Roman" w:hAnsi="Times New Roman" w:cs="Times New Roman"/>
          <w:sz w:val="24"/>
          <w:szCs w:val="24"/>
        </w:rPr>
        <w:lastRenderedPageBreak/>
        <w:t>12857, утратил силу в связи с принятием приказа Минэкономразвития России от 21 ноября 2016 г.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443658" w:rsidRPr="00443658" w:rsidRDefault="00443658" w:rsidP="004436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443658" w:rsidRPr="00443658" w:rsidRDefault="00443658" w:rsidP="004436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4436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658" w:rsidRDefault="00443658">
      <w:bookmarkStart w:id="0" w:name="_GoBack"/>
      <w:bookmarkEnd w:id="0"/>
    </w:p>
    <w:sectPr w:rsidR="00443658" w:rsidSect="0019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AC"/>
    <w:rsid w:val="0019153B"/>
    <w:rsid w:val="00443658"/>
    <w:rsid w:val="004D0EE7"/>
    <w:rsid w:val="00626222"/>
    <w:rsid w:val="00F1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Шатов</cp:lastModifiedBy>
  <cp:revision>2</cp:revision>
  <dcterms:created xsi:type="dcterms:W3CDTF">2020-01-15T13:06:00Z</dcterms:created>
  <dcterms:modified xsi:type="dcterms:W3CDTF">2020-01-15T13:06:00Z</dcterms:modified>
</cp:coreProperties>
</file>