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409" w:leader="none"/>
          <w:tab w:val="center" w:pos="4818" w:leader="none"/>
        </w:tabs>
        <w:spacing w:lineRule="auto" w:line="240" w:before="0" w:after="0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ab/>
        <w:tab/>
      </w: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b w:val="false"/>
          <w:b w:val="false"/>
          <w:bCs/>
          <w:i/>
          <w:i/>
          <w:iCs/>
          <w:color w:val="333333"/>
          <w:sz w:val="16"/>
          <w:szCs w:val="16"/>
        </w:rPr>
      </w:pPr>
      <w:r>
        <w:rPr>
          <w:b w:val="false"/>
          <w:color w:val="333333"/>
          <w:sz w:val="24"/>
          <w:szCs w:val="24"/>
        </w:rPr>
        <w:t xml:space="preserve"> </w:t>
      </w:r>
    </w:p>
    <w:p>
      <w:pPr>
        <w:pStyle w:val="2"/>
        <w:rPr>
          <w:b w:val="false"/>
          <w:b w:val="false"/>
          <w:bCs/>
          <w:i/>
          <w:i/>
          <w:iCs/>
          <w:sz w:val="24"/>
          <w:szCs w:val="24"/>
        </w:rPr>
      </w:pPr>
      <w:r>
        <w:rPr>
          <w:b w:val="false"/>
          <w:sz w:val="24"/>
          <w:szCs w:val="24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2"/>
        <w:rPr>
          <w:i/>
          <w:i/>
          <w:iCs/>
          <w:sz w:val="24"/>
          <w:szCs w:val="24"/>
        </w:rPr>
      </w:pPr>
      <w:r>
        <w:rPr>
          <w:sz w:val="24"/>
          <w:szCs w:val="24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rPr>
          <w:b/>
          <w:b/>
          <w:bCs/>
          <w:caps/>
          <w:spacing w:val="160"/>
          <w:szCs w:val="36"/>
        </w:rPr>
      </w:pPr>
      <w:r>
        <w:rPr>
          <w:caps/>
          <w:spacing w:val="160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28.02.2022</w:t>
      </w:r>
      <w:r>
        <w:rPr>
          <w:rFonts w:cs="Times New Roman" w:ascii="Times New Roman" w:hAnsi="Times New Roman"/>
          <w:sz w:val="28"/>
          <w:szCs w:val="28"/>
        </w:rPr>
        <w:t xml:space="preserve">   год      </w:t>
        <w:tab/>
        <w:t xml:space="preserve">                              </w:t>
        <w:tab/>
        <w:t xml:space="preserve">                                                      №  </w:t>
      </w:r>
      <w:r>
        <w:rPr>
          <w:rFonts w:cs="Times New Roman" w:ascii="Times New Roman" w:hAnsi="Times New Roman"/>
          <w:sz w:val="28"/>
          <w:szCs w:val="28"/>
        </w:rPr>
        <w:t>84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г. Волчанск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 подготовке доклада главы Волчанского городского округа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 достигнутых значениях показателей для оценки эффективности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деятельности органов местного самоуправления</w:t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 w:val="false"/>
          <w:b w:val="false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Волчанского городского округа в 20</w:t>
      </w:r>
      <w:r>
        <w:rPr>
          <w:rFonts w:cs="Times New Roman" w:ascii="Times New Roman" w:hAnsi="Times New Roman"/>
          <w:b/>
          <w:bCs/>
          <w:i/>
          <w:sz w:val="28"/>
          <w:szCs w:val="28"/>
          <w:lang w:val="en-US"/>
        </w:rPr>
        <w:t>21</w:t>
      </w:r>
      <w:r>
        <w:rPr>
          <w:rFonts w:cs="Times New Roman" w:ascii="Times New Roman" w:hAnsi="Times New Roman"/>
          <w:i/>
          <w:sz w:val="28"/>
          <w:szCs w:val="28"/>
        </w:rPr>
        <w:t xml:space="preserve"> году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районов», 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 xml:space="preserve"> Постановления Правительства Российской Федерации от 17 декабря 2012 года  № 1317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года № 601 «Об основных направлениях совершенствования Системы государственного управления», Указа Губернатора Свердловской области от 12.07.2008  года  №  817-УГ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 и постановления Правительства Свердловской области от 12.04.2013 года № 485-ПП «О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области»,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Утвердить состав рабочей группы по подготовке доклада главы Волчанского городского округа о достигнутых значениях показателей для оценки эффективности деятельности органов местного самоуправления Волчанского городского округа в 2021 году (далее – доклад) (прилагается).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Утвердить список ответственных лиц за предоставление данных по разделу «Показатели оценки эффективности  деятельности органов местного самоуправления городских округов и муниципальных районов» на территории Волчанского городского округа (прилагается).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Рабочей группе: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срок до 06 апреля 2022 года согласовать результаты мониторинга эффективности деятельности органов местного самоуправления с заместителем главы администрации Волчанского городского округа по социальным вопросам;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срок до  08 апреля 2022 года согласовать текстовую часть доклада эффективности деятельности органов местного самоуправления с заместителем главы администрации Волчанского городского округа по социальным вопросам;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срок до 15 апреля 2022 года подготовить сводный доклад;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срок до 1 мая 2022 года доклад разместить на официальном сайте Волчанского городского округа в сети Интернет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http://volchansk-adm.ru/.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срок до 06 апреля 2022 года ответственным лицам за предоставление данных по разделу «Показатели оценки эффективности  деятельности органов местного самоуправления городских округов и муниципальных районов» представить значения показателей в экономический отдел администрации Волчанского городского округа.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Настоящее постановление разместить на официальном сайте Волчанского городского округа в сети Интернет </w:t>
      </w:r>
      <w:r>
        <w:rPr>
          <w:rFonts w:cs="Times New Roman" w:ascii="Times New Roman" w:hAnsi="Times New Roman"/>
          <w:sz w:val="28"/>
          <w:szCs w:val="28"/>
        </w:rPr>
        <w:t>http://volchansk-adm.ru/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 xml:space="preserve">             А.В. Вервейн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</w:t>
      </w:r>
    </w:p>
    <w:p>
      <w:pPr>
        <w:pStyle w:val="Normal"/>
        <w:widowControl/>
        <w:bidi w:val="0"/>
        <w:spacing w:lineRule="auto" w:line="240" w:before="0" w:after="0"/>
        <w:ind w:left="4989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постановлением главы</w:t>
      </w:r>
    </w:p>
    <w:p>
      <w:pPr>
        <w:pStyle w:val="Normal"/>
        <w:widowControl/>
        <w:bidi w:val="0"/>
        <w:spacing w:lineRule="auto" w:line="240" w:before="0" w:after="0"/>
        <w:ind w:left="4989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Волчанского городского округа</w:t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  </w:t>
      </w:r>
      <w:r>
        <w:rPr>
          <w:rFonts w:cs="Times New Roman" w:ascii="Times New Roman" w:hAnsi="Times New Roman"/>
          <w:sz w:val="28"/>
          <w:szCs w:val="28"/>
        </w:rPr>
        <w:t>28.02.2022</w:t>
      </w:r>
      <w:r>
        <w:rPr>
          <w:rFonts w:cs="Times New Roman" w:ascii="Times New Roman" w:hAnsi="Times New Roman"/>
          <w:sz w:val="28"/>
          <w:szCs w:val="28"/>
        </w:rPr>
        <w:t xml:space="preserve">   года  №  </w:t>
      </w:r>
      <w:r>
        <w:rPr>
          <w:rFonts w:cs="Times New Roman" w:ascii="Times New Roman" w:hAnsi="Times New Roman"/>
          <w:sz w:val="28"/>
          <w:szCs w:val="28"/>
        </w:rPr>
        <w:t>84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СОСТАВ РАБОЧЕЙ ГРУППЫ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ПОДГОТОВКЕ ДОКЛАДА ГЛАВЫ ВОЛЧАНСКОГО ГОРОДСКОГО ОКРУГА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ДОСТИГНУТЫХ ЗНАЧЕНИЯХ ПОКАЗАТЕЛЕЙ ДЛЯ ОЦЕНКИ ЭФФЕКТИВНОСТИ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ДЕЯТЕЛЬНОСТИ ОРГАНОВ МЕСТНОГО САМОУПРАВЛЕНИЯ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ВОЛЧАНСКОГО ГОРОДСКОГО ОКРУГА В 2021 ГОДУ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Вервейн А.В., глава Волчанского городского округа, </w:t>
      </w:r>
      <w:r>
        <w:rPr>
          <w:rFonts w:cs="Times New Roman" w:ascii="Times New Roman" w:hAnsi="Times New Roman"/>
          <w:b/>
          <w:sz w:val="28"/>
          <w:szCs w:val="28"/>
        </w:rPr>
        <w:t>председатель рабочей группы.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Бородулина И.В., заместитель главы администрации Волчанского городского округа по социальным вопросам, </w:t>
      </w:r>
      <w:r>
        <w:rPr>
          <w:rFonts w:cs="Times New Roman" w:ascii="Times New Roman" w:hAnsi="Times New Roman"/>
          <w:b/>
          <w:sz w:val="28"/>
          <w:szCs w:val="28"/>
        </w:rPr>
        <w:t>заместитель председателя рабочей группы.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Феттер Е.В., начальник экономического отдела администрации Волчанского городского округа, </w:t>
      </w:r>
      <w:r>
        <w:rPr>
          <w:rFonts w:cs="Times New Roman" w:ascii="Times New Roman" w:hAnsi="Times New Roman"/>
          <w:b/>
          <w:sz w:val="28"/>
          <w:szCs w:val="28"/>
        </w:rPr>
        <w:t>секретарь рабочей группы.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Члены рабочей группы: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Адельфинская О.В., начальник отдела образования Волчанского городского округа.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Барабанова Н.В., исполняющий обязанности директора муниципального казенного учреждения «Управление городского хозяйства».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Изосимова Р.Р., директор муниципального автономного учреждения культуры «Культурно-досуговый центр».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Клементьева Ю.П., начальник отдела жилищно-коммунального хозяйства, строительства и архитектуры администрации Волчанского городского округа.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Гаскарова А.С., начальник организационного отдела  администрации Волчанского городского округа.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Сандуляк Н.М., исполняющий обязанности председателя комитета по управлению имуществом Волчанского городского округа.</w:t>
      </w:r>
    </w:p>
    <w:p>
      <w:pPr>
        <w:sectPr>
          <w:type w:val="nextPage"/>
          <w:pgSz w:w="11906" w:h="16838"/>
          <w:pgMar w:left="1418" w:right="851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Симонова Т.В., начальник финансового отдела администрации Волчанского городского округа.</w:t>
      </w:r>
    </w:p>
    <w:p>
      <w:pPr>
        <w:pStyle w:val="Normal"/>
        <w:spacing w:lineRule="auto" w:line="240" w:before="0" w:after="0"/>
        <w:ind w:left="8499" w:firstLine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</w:t>
      </w:r>
    </w:p>
    <w:p>
      <w:pPr>
        <w:pStyle w:val="Normal"/>
        <w:spacing w:lineRule="auto" w:line="240" w:before="0" w:after="0"/>
        <w:ind w:left="8499" w:firstLine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постановлением главы</w:t>
      </w:r>
    </w:p>
    <w:p>
      <w:pPr>
        <w:pStyle w:val="Normal"/>
        <w:spacing w:lineRule="auto" w:line="240" w:before="0" w:after="0"/>
        <w:ind w:left="8505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Волчанского городского округа</w:t>
      </w:r>
    </w:p>
    <w:p>
      <w:pPr>
        <w:pStyle w:val="Normal"/>
        <w:spacing w:lineRule="auto" w:line="240" w:before="0" w:after="0"/>
        <w:ind w:left="8499" w:firstLine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 </w:t>
      </w:r>
      <w:r>
        <w:rPr>
          <w:rFonts w:cs="Times New Roman" w:ascii="Times New Roman" w:hAnsi="Times New Roman"/>
          <w:sz w:val="28"/>
          <w:szCs w:val="28"/>
        </w:rPr>
        <w:t>28.02.2022</w:t>
      </w:r>
      <w:r>
        <w:rPr>
          <w:rFonts w:cs="Times New Roman" w:ascii="Times New Roman" w:hAnsi="Times New Roman"/>
          <w:sz w:val="28"/>
          <w:szCs w:val="28"/>
        </w:rPr>
        <w:t xml:space="preserve">    года  №  </w:t>
      </w:r>
      <w:r>
        <w:rPr>
          <w:rFonts w:cs="Times New Roman" w:ascii="Times New Roman" w:hAnsi="Times New Roman"/>
          <w:sz w:val="28"/>
          <w:szCs w:val="28"/>
        </w:rPr>
        <w:t>84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П И С О К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ответственных лиц за представление данных по разделу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«Показатели оценки эффективности  деятельности органов местного самоуправления городских округов и муниципальных районов»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территории Волчанского городского округа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6"/>
        <w:tblW w:w="146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11"/>
        <w:gridCol w:w="3272"/>
        <w:gridCol w:w="2836"/>
        <w:gridCol w:w="2654"/>
        <w:gridCol w:w="2035"/>
        <w:gridCol w:w="3163"/>
      </w:tblGrid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ФИО ответственного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Электронный адрес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Число субъектов малого и среднего предпринимательства в расчете на 10 тысяч населения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Феттер Елена Викторовна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Ведущий специалист отдела потребительского рынка и услуг администрации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5-21-44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"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e.fetter@list.ru</w:t>
              </w:r>
            </w:hyperlink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Феттер Елена Викторовна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6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экономического отдела администрации ВГО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0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16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e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eastAsia="en-US"/>
                </w:rPr>
                <w:t>.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fetter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eastAsia="en-US"/>
                </w:rPr>
                <w:t>@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list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eastAsia="en-US"/>
                </w:rPr>
                <w:t>.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ru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Феттер Елена Викторовна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6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экономического отдела администрации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5-21-34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e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eastAsia="en-US"/>
                </w:rPr>
                <w:t>.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fetter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eastAsia="en-US"/>
                </w:rPr>
                <w:t>@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list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eastAsia="en-US"/>
                </w:rPr>
                <w:t>.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ru</w:t>
              </w:r>
            </w:hyperlink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Сандуляк Надежда Михайловна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Исполняющий обязанности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председателя Комитета по управлению имуществом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5-92-29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komim01@yandex.ru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Феттер Елена Викторовна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6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экономического отдела администрации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5-21-34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e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eastAsia="en-US"/>
                </w:rPr>
                <w:t>.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fetter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eastAsia="en-US"/>
                </w:rPr>
                <w:t>@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list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eastAsia="en-US"/>
                </w:rPr>
                <w:t>.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ru</w:t>
              </w:r>
            </w:hyperlink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протяженности автомобильных дорог общего пользования местного значения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Сандуляк Надежда Михайловна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Исполняющий обязанности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председателя Комитета по управлению имуществом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5-21-06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komim01@yandex.ru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Барабанова Наталья Владимировна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Исполняющий обязанности директора МКУ «Управление городского хозяйства»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5-21-06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ugh-volchansk@mail.ru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Среднемесячная номинальная  начисленная заработная плата работников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крупных и средних предприятий и некоммерческих организаций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Феттер Елена Викторовна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65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экономического отдела администрации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5-21-34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e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eastAsia="en-US"/>
                </w:rPr>
                <w:t>.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fetter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eastAsia="en-US"/>
                </w:rPr>
                <w:t>@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list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eastAsia="en-US"/>
                </w:rPr>
                <w:t>.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ru</w:t>
              </w:r>
            </w:hyperlink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муниципальных дошкольных образовательных учреждений</w:t>
            </w:r>
          </w:p>
        </w:tc>
        <w:tc>
          <w:tcPr>
            <w:tcW w:w="2836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Адельфинская Ольга Валерьевна</w:t>
            </w:r>
          </w:p>
        </w:tc>
        <w:tc>
          <w:tcPr>
            <w:tcW w:w="265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образования ВГО</w:t>
            </w:r>
          </w:p>
        </w:tc>
        <w:tc>
          <w:tcPr>
            <w:tcW w:w="203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316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mouo@yandex.ru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муниципальных общеобразовательных учреждений</w:t>
            </w:r>
          </w:p>
        </w:tc>
        <w:tc>
          <w:tcPr>
            <w:tcW w:w="283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654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03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16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учителей муниципальных образовательных учреждений</w:t>
            </w:r>
          </w:p>
        </w:tc>
        <w:tc>
          <w:tcPr>
            <w:tcW w:w="283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654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03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16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муниципальных учреждений культуры и искусства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Изосимова Римма Рифкатовна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Директор МАУК «Культурно-досуговый центр»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5-20-15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kdm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-06@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mail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муниципальных учреждений физической культуры и спорта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Адельфинская Ольга Валерьевна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образования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mouo@yandex.ru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sz w:val="28"/>
                <w:szCs w:val="28"/>
                <w:lang w:eastAsia="en-US"/>
              </w:rPr>
              <w:t>Доля детей в возрасте от одного года до шести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одного года до шести лет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Адельфинская Ольга Валерьевна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образования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mouo@yandex.ru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Адельфинская Ольга Валерьевна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образования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mouo@yandex.ru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Адельфинская Ольга Валерьевна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образования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mouo@yandex.ru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Адельфинская Ольга Валерьевна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образования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mouo@yandex.ru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Адельфинская Ольга Валерьевна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образования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mouo@yandex.ru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Адельфинская Ольга Валерьевна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образования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mouo@yandex.ru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Адельфинская Ольга Валерьевна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образования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mouo@yandex.ru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Адельфинская Ольга Валерьевна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образования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mouo@yandex.ru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27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Адельфинская Ольга Валерьевна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образования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mouo@yandex.ru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72" w:type="dxa"/>
            <w:tcBorders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Адельфинская Ольга Валерьевна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образования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mouo@yandex.ru</w:t>
            </w:r>
          </w:p>
        </w:tc>
      </w:tr>
      <w:tr>
        <w:trPr/>
        <w:tc>
          <w:tcPr>
            <w:tcW w:w="711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27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Уровень фактической обеспеченности учреждениями культуры от нормативной потребности: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Изосимова Римма Рифкатовна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Директор МАУК «Культурно-досуговый центр»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5-20-15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kdm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-06@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mail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ru</w:t>
            </w:r>
          </w:p>
        </w:tc>
      </w:tr>
      <w:tr>
        <w:trPr/>
        <w:tc>
          <w:tcPr>
            <w:tcW w:w="71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27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клубами и учреждениями клубного типа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</w:tr>
      <w:tr>
        <w:trPr/>
        <w:tc>
          <w:tcPr>
            <w:tcW w:w="71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27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библиотеками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</w:tr>
      <w:tr>
        <w:trPr/>
        <w:tc>
          <w:tcPr>
            <w:tcW w:w="71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27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парками культуры и отдыха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27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648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Изосимова Римма Рифкатовна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Директор МАУК «Культурно-досуговый центр»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5-20-15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kdm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-06@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mail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27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648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Изосимова Римма Рифкатовна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Директор МАУК «Культурно-досуговый центр»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5-20-15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kdm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eastAsia="en-US"/>
                </w:rPr>
                <w:t>-06@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mail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eastAsia="en-US"/>
                </w:rPr>
                <w:t>.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ru</w:t>
              </w:r>
            </w:hyperlink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272" w:type="dxa"/>
            <w:tcBorders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Адельфинская Ольга Валерьевна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образования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mouo@yandex.ru</w:t>
              </w:r>
            </w:hyperlink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272" w:type="dxa"/>
            <w:tcBorders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Адельфинская Ольга Валерьевна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образования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mouo@yandex.ru</w:t>
              </w:r>
            </w:hyperlink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Клементьева Юлия Павловна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ЖКХ, строительства и архитектуры администрации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5-21-36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u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klementieva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yandex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 том числе введенная в действие за один год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Клементьева Юлия Павловна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ЖКХ, строительства и архитектуры администрации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5-21-36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u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klementieva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yandex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27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Сандуляк Надежда Михайловна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Исполняющий обязанности председателя Комитета по управлению имуществом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5-92-29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komim01@yandex.ru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27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27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 w:eastAsiaTheme="minorHAnsi"/>
                <w:sz w:val="27"/>
                <w:szCs w:val="27"/>
                <w:lang w:eastAsia="en-US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Клементьева Юлия Павловна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ЖКХ, строительства и архитектуры администрации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5-21-36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u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klementieva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yandex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27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объектов жилищного строительства - в течение 3 лет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27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иных объектов капитального строительства - в течение 5 лет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27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Клементьева Юлия Павловна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ЖКХ, строительства и архитектуры администрации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5-21-36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u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klementieva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yandex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Клементьева Юлия Павловна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ЖКХ, строительства и архитектуры администрации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5-21-36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u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klementieva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yandex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Сандуляк Надежда Михайловна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Исполняющий обязанности председателя Комитета по управлению имуществом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5-92-29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komim01@yandex.ru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27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Клементьева Юлия Павловна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ЖКХ, строительства и архитектуры администрации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5-21-36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u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klementieva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yandex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27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Симонова Татьяна Валерьевна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финансового отдела  администрации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5-20-33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fin-volchansk@mail.ru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27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Доля основных фондов </w:t>
            </w:r>
            <w:r>
              <w:rPr>
                <w:rFonts w:eastAsia="Calibri" w:cs="Times New Roman" w:ascii="Times New Roman" w:hAnsi="Times New Roman" w:eastAsiaTheme="minorHAnsi"/>
                <w:bCs/>
                <w:sz w:val="28"/>
                <w:szCs w:val="28"/>
                <w:lang w:eastAsia="en-US"/>
              </w:rPr>
              <w:t>организаций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 муниципальной формы собственности, находящихся в стадии банкротства, в основных фондах </w:t>
            </w:r>
            <w:r>
              <w:rPr>
                <w:rFonts w:eastAsia="Calibri" w:cs="Times New Roman" w:ascii="Times New Roman" w:hAnsi="Times New Roman" w:eastAsiaTheme="minorHAnsi"/>
                <w:bCs/>
                <w:sz w:val="28"/>
                <w:szCs w:val="28"/>
                <w:lang w:eastAsia="en-US"/>
              </w:rPr>
              <w:t>организаций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 муниципальной формы собственности (на конец года по полной учетной стоимости)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Сандуляк Надежда Михайловна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Исполняющий обязанности председателя Комитета по управлению имуществом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5-92-29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komim01@yandex.ru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27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Клементьева Юлия Павловна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ЖКХ, строительства и архитектуры администрации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5-21-36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u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klementieva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yandex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27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Доля </w:t>
            </w:r>
            <w:r>
              <w:rPr>
                <w:rFonts w:eastAsia="Calibri" w:cs="Times New Roman" w:ascii="Times New Roman" w:hAnsi="Times New Roman" w:eastAsiaTheme="minorHAnsi"/>
                <w:bCs/>
                <w:sz w:val="28"/>
                <w:szCs w:val="28"/>
                <w:lang w:eastAsia="en-US"/>
              </w:rPr>
              <w:t>просроченной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 xml:space="preserve">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Симонова Татьяна Валерьевна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финансового отдела  администрации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5-20-33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fin-volchansk@mail.ru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27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Симонова Татьяна Валерьевна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финансового отдела  администрации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5-20-33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fin-volchansk@mail.ru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27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Клементьева Юлия Павловна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ЖКХ, строительства и архитектуры администрации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5-21-36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u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klementieva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@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yandex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Удовлетворенность населения деятельностью органов местного самоуправления Волчанского городского округа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Гаскарова Анна Сергеевна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организационного отдела администрации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5-21-44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333333"/>
                <w:sz w:val="28"/>
                <w:szCs w:val="28"/>
                <w:shd w:fill="FFFFFF" w:val="clear"/>
                <w:lang w:eastAsia="en-US"/>
              </w:rPr>
              <w:t>kadrovik-volchansk@list.ru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Среднегодовая численность постоянного населения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Феттер Елена Викторовна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экономического отдела администрации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5-21-34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e.fetter@list.ru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Феттер Елена Викторовна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8"/>
                <w:lang w:val="en-US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экономического отдела администрации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5-21-34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e.fetter@list.ru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электрическая энергия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8"/>
                <w:lang w:val="en-US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тепловая энергия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8"/>
                <w:lang w:val="en-US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горячая вода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8"/>
                <w:lang w:val="en-US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холодная вода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8"/>
                <w:lang w:val="en-US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природный газ</w:t>
            </w:r>
          </w:p>
          <w:p>
            <w:pPr>
              <w:pStyle w:val="ConsPlusNonformat"/>
              <w:widowControl w:val="false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8"/>
                <w:lang w:val="en-US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42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Феттер Елена Викторовна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8"/>
                <w:lang w:val="en-US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экономического отдела администрации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5-21-34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val="en-US" w:eastAsia="en-US"/>
              </w:rPr>
              <w:t>e.fetter@list.ru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электрическая энергия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8"/>
                <w:lang w:val="en-US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тепловая энергия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8"/>
                <w:lang w:val="en-US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горячая вода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8"/>
                <w:lang w:val="en-US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холодная вода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8"/>
                <w:lang w:val="en-US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природный газ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8"/>
                <w:lang w:val="en-US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 сфере культуры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Изосимова Римма Рифкатовна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Директор МАУК «Культурно-досуговый центр»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5-20-15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kdm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eastAsia="en-US"/>
                </w:rPr>
                <w:t>-06@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mail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eastAsia="en-US"/>
                </w:rPr>
                <w:t>.</w:t>
              </w:r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ru</w:t>
              </w:r>
            </w:hyperlink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 сфере образования</w:t>
            </w:r>
          </w:p>
        </w:tc>
        <w:tc>
          <w:tcPr>
            <w:tcW w:w="283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Адельфинская Ольга Валерьевна</w:t>
            </w:r>
          </w:p>
        </w:tc>
        <w:tc>
          <w:tcPr>
            <w:tcW w:w="26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Начальник отдела образования ВГО</w:t>
            </w:r>
          </w:p>
        </w:tc>
        <w:tc>
          <w:tcPr>
            <w:tcW w:w="203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5-21-10</w:t>
            </w:r>
          </w:p>
        </w:tc>
        <w:tc>
          <w:tcPr>
            <w:tcW w:w="31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>
              <w:r>
                <w:rPr>
                  <w:rFonts w:eastAsia="Calibri" w:cs="Times New Roman" w:ascii="Times New Roman" w:hAnsi="Times New Roman" w:eastAsiaTheme="minorHAnsi"/>
                  <w:sz w:val="28"/>
                  <w:szCs w:val="28"/>
                  <w:lang w:val="en-US" w:eastAsia="en-US"/>
                </w:rPr>
                <w:t>mouo@yandex.ru</w:t>
              </w:r>
            </w:hyperlink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 сфере охраны здоровья</w:t>
            </w:r>
          </w:p>
        </w:tc>
        <w:tc>
          <w:tcPr>
            <w:tcW w:w="2836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Бородулина Инна Вениаминовна</w:t>
            </w:r>
          </w:p>
        </w:tc>
        <w:tc>
          <w:tcPr>
            <w:tcW w:w="265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Заместитель главы администрации ВГО по социальным вопросам</w:t>
            </w:r>
          </w:p>
        </w:tc>
        <w:tc>
          <w:tcPr>
            <w:tcW w:w="203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8 (34383)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5-21-37</w:t>
            </w:r>
          </w:p>
        </w:tc>
        <w:tc>
          <w:tcPr>
            <w:tcW w:w="316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i.v.borodulina@mail.ru</w:t>
            </w:r>
          </w:p>
        </w:tc>
      </w:tr>
      <w:tr>
        <w:trPr/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27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/>
              </w:rPr>
              <w:t>в сфере социального обслуживания</w:t>
            </w:r>
          </w:p>
        </w:tc>
        <w:tc>
          <w:tcPr>
            <w:tcW w:w="283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65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203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316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</w:tr>
    </w:tbl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используемых сокращений: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ВГО – Волчанский городской округ;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МКУ – муниципальное казенное учреждение;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ЖКХ – жилищно-коммунальное хозяйство;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И.о. – исполняющий обязанности;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МАУК – муниципальное автономное учреждение культуры.</w:t>
      </w:r>
    </w:p>
    <w:sectPr>
      <w:type w:val="nextPage"/>
      <w:pgSz w:orient="landscape" w:w="16838" w:h="11906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869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1778" w:hanging="360"/>
      </w:pPr>
      <w:rPr>
        <w:rFonts w:eastAsia="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2f4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a44fdc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36"/>
      <w:szCs w:val="20"/>
    </w:rPr>
  </w:style>
  <w:style w:type="paragraph" w:styleId="2">
    <w:name w:val="Heading 2"/>
    <w:basedOn w:val="Normal"/>
    <w:next w:val="Normal"/>
    <w:link w:val="20"/>
    <w:qFormat/>
    <w:rsid w:val="00a44fdc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a44fdc"/>
    <w:rPr>
      <w:rFonts w:ascii="Times New Roman" w:hAnsi="Times New Roman" w:eastAsia="Times New Roman" w:cs="Times New Roman"/>
      <w:sz w:val="36"/>
      <w:szCs w:val="20"/>
    </w:rPr>
  </w:style>
  <w:style w:type="character" w:styleId="21" w:customStyle="1">
    <w:name w:val="Заголовок 2 Знак"/>
    <w:basedOn w:val="DefaultParagraphFont"/>
    <w:link w:val="2"/>
    <w:qFormat/>
    <w:rsid w:val="00a44fdc"/>
    <w:rPr>
      <w:rFonts w:ascii="Times New Roman" w:hAnsi="Times New Roman" w:eastAsia="Times New Roman" w:cs="Times New Roman"/>
      <w:b/>
      <w:szCs w:val="20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a44fdc"/>
    <w:rPr>
      <w:rFonts w:ascii="Tahoma" w:hAnsi="Tahoma" w:cs="Tahoma"/>
      <w:sz w:val="16"/>
      <w:szCs w:val="16"/>
    </w:rPr>
  </w:style>
  <w:style w:type="character" w:styleId="Style13">
    <w:name w:val="Интернет-ссылка"/>
    <w:basedOn w:val="DefaultParagraphFont"/>
    <w:uiPriority w:val="99"/>
    <w:unhideWhenUsed/>
    <w:rsid w:val="00dc42ff"/>
    <w:rPr>
      <w:color w:val="0000FF" w:themeColor="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Title" w:customStyle="1">
    <w:name w:val="ConsPlusTitle"/>
    <w:uiPriority w:val="99"/>
    <w:qFormat/>
    <w:rsid w:val="00a44fdc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44fd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f33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uiPriority w:val="99"/>
    <w:qFormat/>
    <w:rsid w:val="00975ae0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f90326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f90326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90326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e.fetter@list.ru" TargetMode="External"/><Relationship Id="rId4" Type="http://schemas.openxmlformats.org/officeDocument/2006/relationships/hyperlink" Target="mailto:e.fetter@list.ru" TargetMode="External"/><Relationship Id="rId5" Type="http://schemas.openxmlformats.org/officeDocument/2006/relationships/hyperlink" Target="mailto:e.fetter@list.ru" TargetMode="External"/><Relationship Id="rId6" Type="http://schemas.openxmlformats.org/officeDocument/2006/relationships/hyperlink" Target="mailto:e.fetter@list.ru" TargetMode="External"/><Relationship Id="rId7" Type="http://schemas.openxmlformats.org/officeDocument/2006/relationships/hyperlink" Target="mailto:e.fetter@list.ru" TargetMode="External"/><Relationship Id="rId8" Type="http://schemas.openxmlformats.org/officeDocument/2006/relationships/hyperlink" Target="mailto:kdm-06@mail.ru" TargetMode="External"/><Relationship Id="rId9" Type="http://schemas.openxmlformats.org/officeDocument/2006/relationships/hyperlink" Target="mailto:mouo@yandex.ru" TargetMode="External"/><Relationship Id="rId10" Type="http://schemas.openxmlformats.org/officeDocument/2006/relationships/hyperlink" Target="mailto:mouo@yandex.ru" TargetMode="External"/><Relationship Id="rId11" Type="http://schemas.openxmlformats.org/officeDocument/2006/relationships/hyperlink" Target="mailto:kdm-06@mail.ru" TargetMode="External"/><Relationship Id="rId12" Type="http://schemas.openxmlformats.org/officeDocument/2006/relationships/hyperlink" Target="mailto:mouo@yandex.ru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Application>LibreOffice/7.1.7.2$Windows_X86_64 LibreOffice_project/c6a4e3954236145e2acb0b65f68614365aeee33f</Application>
  <AppVersion>15.0000</AppVersion>
  <Pages>21</Pages>
  <Words>2205</Words>
  <Characters>16723</Characters>
  <CharactersWithSpaces>18656</CharactersWithSpaces>
  <Paragraphs>408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2012-03-15T09:54:00Z</dcterms:created>
  <dc:creator>Экономический</dc:creator>
  <dc:description/>
  <dc:language>ru-RU</dc:language>
  <cp:lastModifiedBy/>
  <cp:lastPrinted>2022-03-03T14:56:42Z</cp:lastPrinted>
  <dcterms:modified xsi:type="dcterms:W3CDTF">2022-03-04T08:56:56Z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