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B" w:rsidRPr="00F2308B" w:rsidRDefault="00F2308B" w:rsidP="002B08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муниципальной антинаркотической комиссии на территории ВГО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09.03.2023 № 1</w:t>
      </w:r>
    </w:p>
    <w:p w:rsidR="00F2308B" w:rsidRDefault="00F2308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E19" w:rsidRDefault="000B7E19" w:rsidP="000B7E19">
      <w:pPr>
        <w:pStyle w:val="1"/>
        <w:spacing w:line="257" w:lineRule="auto"/>
        <w:ind w:firstLine="680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По состоянию на 07 марта 2023 года</w:t>
      </w:r>
      <w:r>
        <w:rPr>
          <w:color w:val="000000"/>
          <w:sz w:val="26"/>
          <w:szCs w:val="26"/>
          <w:lang w:eastAsia="ru-RU" w:bidi="ru-RU"/>
        </w:rPr>
        <w:t xml:space="preserve"> несовершеннолетних, а также родителей, замеченных в употреблении наркотических средств и психотропных веществ,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на персонифицированном учете с причиной постановки - употребление наркотических средств -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территориальной комиссии не состоят.</w:t>
      </w:r>
    </w:p>
    <w:p w:rsidR="000B7E19" w:rsidRDefault="000B7E19" w:rsidP="000B7E19">
      <w:pPr>
        <w:pStyle w:val="1"/>
        <w:ind w:firstLine="680"/>
        <w:jc w:val="both"/>
      </w:pPr>
      <w:r>
        <w:rPr>
          <w:color w:val="000000"/>
          <w:lang w:eastAsia="ru-RU" w:bidi="ru-RU"/>
        </w:rPr>
        <w:t xml:space="preserve">При выявлении случаев употребления несовершеннолетними и родителями (законными представителями) наркотических средств и психотропных веществ, незамедлительно субъектами системы профилактики направляется информация в территориальную комиссию. Принимается решение о постановке несовершеннолетнего и семьи на персонифицированный учёт. Работа с несовершеннолетними и семьями, состоящими на персонифицированном учёте в территориальной комиссии, проводится в соответствии с разработанной индивидуальной программой реабилитации и адаптации и в соответствии с утвержденным алгоритмом межведомственного взаимодействия по выявлению и учету несовершеннолетних, употребляющих наркотические средства, </w:t>
      </w:r>
      <w:proofErr w:type="spellStart"/>
      <w:r>
        <w:rPr>
          <w:color w:val="000000"/>
          <w:lang w:eastAsia="ru-RU" w:bidi="ru-RU"/>
        </w:rPr>
        <w:t>психоактивные</w:t>
      </w:r>
      <w:proofErr w:type="spellEnd"/>
      <w:r>
        <w:rPr>
          <w:color w:val="000000"/>
          <w:lang w:eastAsia="ru-RU" w:bidi="ru-RU"/>
        </w:rPr>
        <w:t xml:space="preserve"> вещества и проведению с ними профилактической работы от 20.08.2020г.</w:t>
      </w:r>
    </w:p>
    <w:p w:rsidR="000B7E19" w:rsidRDefault="000B7E19" w:rsidP="000B7E19">
      <w:pPr>
        <w:pStyle w:val="1"/>
        <w:ind w:firstLine="680"/>
        <w:jc w:val="both"/>
      </w:pPr>
      <w:r>
        <w:rPr>
          <w:color w:val="000000"/>
          <w:lang w:eastAsia="ru-RU" w:bidi="ru-RU"/>
        </w:rPr>
        <w:t>За 2 месяца 2023 года в комиссию ни одного административных материала по ст. 6.8, 6.9, ч.2 ст.20.20 не поступало.</w:t>
      </w:r>
    </w:p>
    <w:p w:rsidR="00314E34" w:rsidRDefault="00314E34"/>
    <w:sectPr w:rsidR="00314E34" w:rsidSect="005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F1"/>
    <w:rsid w:val="000B7E19"/>
    <w:rsid w:val="002B0802"/>
    <w:rsid w:val="00314E34"/>
    <w:rsid w:val="00435817"/>
    <w:rsid w:val="005A1F93"/>
    <w:rsid w:val="00BE357B"/>
    <w:rsid w:val="00D774F1"/>
    <w:rsid w:val="00F2308B"/>
    <w:rsid w:val="00F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080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B080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 отдел ПК1</cp:lastModifiedBy>
  <cp:revision>2</cp:revision>
  <dcterms:created xsi:type="dcterms:W3CDTF">2023-03-23T08:43:00Z</dcterms:created>
  <dcterms:modified xsi:type="dcterms:W3CDTF">2023-03-23T08:43:00Z</dcterms:modified>
</cp:coreProperties>
</file>