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667" w:rsidRDefault="00991A7F" w:rsidP="000238EB">
      <w:pPr>
        <w:jc w:val="center"/>
        <w:rPr>
          <w:b/>
          <w:noProof/>
          <w:sz w:val="28"/>
          <w:szCs w:val="28"/>
        </w:rPr>
      </w:pPr>
      <w:r>
        <w:rPr>
          <w:noProof/>
          <w:sz w:val="28"/>
          <w:szCs w:val="28"/>
        </w:rPr>
        <w:pict>
          <v:rect id="Прямоугольник 60" o:spid="_x0000_s1026" style="position:absolute;left:0;text-align:left;margin-left:0;margin-top:-48.45pt;width:557pt;height:52.5pt;z-index:251693110;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" fillcolor="white [3212]" strokecolor="white [3212]" strokeweight="2pt">
            <w10:wrap anchorx="page"/>
          </v:rect>
        </w:pict>
      </w:r>
    </w:p>
    <w:p w:rsidR="005D3667" w:rsidRDefault="005D3667" w:rsidP="000238EB">
      <w:pPr>
        <w:jc w:val="center"/>
        <w:rPr>
          <w:b/>
          <w:sz w:val="28"/>
          <w:szCs w:val="28"/>
        </w:rPr>
      </w:pPr>
    </w:p>
    <w:p w:rsidR="00252AA4" w:rsidRDefault="00252AA4" w:rsidP="000238EB">
      <w:pPr>
        <w:jc w:val="center"/>
        <w:rPr>
          <w:b/>
          <w:sz w:val="28"/>
          <w:szCs w:val="28"/>
        </w:rPr>
      </w:pPr>
    </w:p>
    <w:p w:rsidR="000238EB" w:rsidRPr="00064CC0" w:rsidRDefault="000238EB" w:rsidP="000238EB">
      <w:pPr>
        <w:jc w:val="center"/>
        <w:rPr>
          <w:b/>
          <w:sz w:val="28"/>
          <w:szCs w:val="28"/>
        </w:rPr>
      </w:pPr>
    </w:p>
    <w:p w:rsidR="000238EB" w:rsidRDefault="007472EF" w:rsidP="000238EB">
      <w:pPr>
        <w:ind w:firstLine="284"/>
        <w:jc w:val="center"/>
        <w:rPr>
          <w:b/>
          <w:sz w:val="28"/>
          <w:szCs w:val="28"/>
        </w:rPr>
      </w:pPr>
      <w:r>
        <w:rPr>
          <w:noProof/>
          <w:sz w:val="20"/>
          <w:szCs w:val="20"/>
        </w:rPr>
        <w:drawing>
          <wp:inline distT="0" distB="0" distL="0" distR="0">
            <wp:extent cx="1037332" cy="16573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044389" cy="1668624"/>
                    </a:xfrm>
                    <a:prstGeom prst="rect">
                      <a:avLst/>
                    </a:prstGeom>
                  </pic:spPr>
                </pic:pic>
              </a:graphicData>
            </a:graphic>
          </wp:inline>
        </w:drawing>
      </w:r>
    </w:p>
    <w:p w:rsidR="000238EB" w:rsidRPr="00064CC0" w:rsidRDefault="000238EB" w:rsidP="000238EB">
      <w:pPr>
        <w:ind w:firstLine="284"/>
        <w:jc w:val="center"/>
        <w:rPr>
          <w:b/>
          <w:sz w:val="28"/>
          <w:szCs w:val="28"/>
        </w:rPr>
      </w:pPr>
    </w:p>
    <w:p w:rsidR="000238EB" w:rsidRPr="00064CC0" w:rsidRDefault="000238EB" w:rsidP="000238EB">
      <w:pPr>
        <w:ind w:firstLine="284"/>
        <w:jc w:val="center"/>
        <w:rPr>
          <w:b/>
          <w:sz w:val="28"/>
          <w:szCs w:val="28"/>
        </w:rPr>
      </w:pPr>
    </w:p>
    <w:p w:rsidR="000238EB" w:rsidRDefault="000238EB" w:rsidP="000238EB">
      <w:pPr>
        <w:ind w:firstLine="284"/>
        <w:jc w:val="center"/>
        <w:rPr>
          <w:b/>
          <w:sz w:val="28"/>
          <w:szCs w:val="28"/>
        </w:rPr>
      </w:pPr>
    </w:p>
    <w:p w:rsidR="00252AA4" w:rsidRPr="00064CC0" w:rsidRDefault="00252AA4" w:rsidP="000238EB">
      <w:pPr>
        <w:ind w:firstLine="284"/>
        <w:jc w:val="center"/>
        <w:rPr>
          <w:b/>
          <w:sz w:val="28"/>
          <w:szCs w:val="28"/>
        </w:rPr>
      </w:pPr>
    </w:p>
    <w:p w:rsidR="000238EB" w:rsidRPr="00064CC0" w:rsidRDefault="000238EB" w:rsidP="000238EB">
      <w:pPr>
        <w:rPr>
          <w:b/>
          <w:sz w:val="28"/>
          <w:szCs w:val="28"/>
        </w:rPr>
      </w:pPr>
    </w:p>
    <w:p w:rsidR="000238EB" w:rsidRPr="00064CC0" w:rsidRDefault="000238EB" w:rsidP="000238EB">
      <w:pPr>
        <w:ind w:firstLine="284"/>
        <w:jc w:val="center"/>
        <w:rPr>
          <w:b/>
          <w:sz w:val="28"/>
          <w:szCs w:val="28"/>
        </w:rPr>
      </w:pPr>
    </w:p>
    <w:p w:rsidR="000238EB" w:rsidRPr="00064CC0" w:rsidRDefault="000238EB" w:rsidP="000238EB">
      <w:pPr>
        <w:ind w:firstLine="284"/>
        <w:jc w:val="center"/>
        <w:rPr>
          <w:b/>
          <w:sz w:val="28"/>
          <w:szCs w:val="28"/>
        </w:rPr>
      </w:pPr>
    </w:p>
    <w:p w:rsidR="00E5043F" w:rsidRDefault="000238EB" w:rsidP="000238EB">
      <w:pPr>
        <w:pStyle w:val="affffffb"/>
      </w:pPr>
      <w:r w:rsidRPr="00064CC0">
        <w:t xml:space="preserve">ТОМ </w:t>
      </w:r>
      <w:r w:rsidR="00E5043F">
        <w:t>1</w:t>
      </w:r>
      <w:r w:rsidRPr="00064CC0">
        <w:t xml:space="preserve">. </w:t>
      </w:r>
      <w:r w:rsidR="00E5043F">
        <w:t xml:space="preserve">СХЕМА ТЕПЛОСНАБЖЕНИЯ </w:t>
      </w:r>
    </w:p>
    <w:p w:rsidR="000238EB" w:rsidRPr="00064CC0" w:rsidRDefault="007472EF" w:rsidP="000238EB">
      <w:pPr>
        <w:pStyle w:val="affffffb"/>
      </w:pPr>
      <w:r>
        <w:t xml:space="preserve">ВОЛЧАНСКОГО </w:t>
      </w:r>
      <w:r w:rsidR="00E5043F" w:rsidRPr="00471FD1">
        <w:t>ГОРОДСКОГО ОКРУГА</w:t>
      </w:r>
      <w:r w:rsidR="00252AA4">
        <w:t xml:space="preserve"> </w:t>
      </w:r>
    </w:p>
    <w:p w:rsidR="000238EB" w:rsidRPr="00064CC0" w:rsidRDefault="000238EB" w:rsidP="000238EB">
      <w:pPr>
        <w:pStyle w:val="affffffb"/>
        <w:rPr>
          <w:b w:val="0"/>
        </w:rPr>
      </w:pPr>
      <w:r w:rsidRPr="00064CC0">
        <w:rPr>
          <w:b w:val="0"/>
        </w:rPr>
        <w:t>на период до 203</w:t>
      </w:r>
      <w:r w:rsidR="00577886">
        <w:rPr>
          <w:b w:val="0"/>
        </w:rPr>
        <w:t>9</w:t>
      </w:r>
      <w:r w:rsidRPr="00064CC0">
        <w:rPr>
          <w:b w:val="0"/>
        </w:rPr>
        <w:t xml:space="preserve"> года</w:t>
      </w:r>
    </w:p>
    <w:p w:rsidR="000238EB" w:rsidRPr="00064CC0" w:rsidRDefault="000238EB" w:rsidP="000238EB">
      <w:pPr>
        <w:pStyle w:val="affffffb"/>
        <w:rPr>
          <w:b w:val="0"/>
        </w:rPr>
      </w:pPr>
      <w:r w:rsidRPr="00064CC0">
        <w:rPr>
          <w:b w:val="0"/>
        </w:rPr>
        <w:t>Актуализация на 20</w:t>
      </w:r>
      <w:r>
        <w:rPr>
          <w:b w:val="0"/>
        </w:rPr>
        <w:t>2</w:t>
      </w:r>
      <w:r w:rsidR="00577886">
        <w:rPr>
          <w:b w:val="0"/>
        </w:rPr>
        <w:t>4</w:t>
      </w:r>
      <w:r w:rsidRPr="00064CC0">
        <w:rPr>
          <w:b w:val="0"/>
        </w:rPr>
        <w:t xml:space="preserve"> год</w:t>
      </w:r>
    </w:p>
    <w:p w:rsidR="000238EB" w:rsidRDefault="000238EB" w:rsidP="00986AD4">
      <w:pPr>
        <w:pStyle w:val="affffffb"/>
        <w:jc w:val="left"/>
        <w:rPr>
          <w:b w:val="0"/>
        </w:rPr>
      </w:pPr>
    </w:p>
    <w:p w:rsidR="00E5043F" w:rsidRDefault="00E5043F" w:rsidP="00986AD4">
      <w:pPr>
        <w:pStyle w:val="affffffb"/>
        <w:jc w:val="left"/>
        <w:rPr>
          <w:b w:val="0"/>
        </w:rPr>
      </w:pPr>
    </w:p>
    <w:p w:rsidR="00E5043F" w:rsidRPr="00064CC0" w:rsidRDefault="00E5043F" w:rsidP="00986AD4">
      <w:pPr>
        <w:pStyle w:val="affffffb"/>
        <w:jc w:val="left"/>
        <w:rPr>
          <w:b w:val="0"/>
        </w:rPr>
      </w:pPr>
    </w:p>
    <w:p w:rsidR="000238EB" w:rsidRDefault="000238EB" w:rsidP="005D3667">
      <w:pPr>
        <w:pStyle w:val="affffffb"/>
        <w:jc w:val="left"/>
        <w:rPr>
          <w:b w:val="0"/>
        </w:rPr>
      </w:pPr>
    </w:p>
    <w:p w:rsidR="005D3667" w:rsidRDefault="005D3667" w:rsidP="005D3667">
      <w:pPr>
        <w:pStyle w:val="affffffb"/>
        <w:jc w:val="left"/>
        <w:rPr>
          <w:b w:val="0"/>
        </w:rPr>
      </w:pPr>
    </w:p>
    <w:p w:rsidR="00B302DF" w:rsidRDefault="00B302DF" w:rsidP="002C2083">
      <w:pPr>
        <w:pStyle w:val="affffffb"/>
        <w:jc w:val="left"/>
        <w:rPr>
          <w:b w:val="0"/>
        </w:rPr>
      </w:pPr>
    </w:p>
    <w:p w:rsidR="002C2083" w:rsidRDefault="002C2083" w:rsidP="002C2083">
      <w:pPr>
        <w:pStyle w:val="affffffb"/>
        <w:jc w:val="left"/>
        <w:rPr>
          <w:b w:val="0"/>
        </w:rPr>
      </w:pPr>
    </w:p>
    <w:p w:rsidR="002C2083" w:rsidRDefault="002C2083" w:rsidP="002C2083">
      <w:pPr>
        <w:pStyle w:val="affffffb"/>
        <w:jc w:val="left"/>
        <w:rPr>
          <w:b w:val="0"/>
        </w:rPr>
      </w:pPr>
    </w:p>
    <w:p w:rsidR="002C2083" w:rsidRPr="00064CC0" w:rsidRDefault="002C2083" w:rsidP="002C2083">
      <w:pPr>
        <w:pStyle w:val="affffffb"/>
        <w:jc w:val="left"/>
        <w:rPr>
          <w:b w:val="0"/>
        </w:rPr>
      </w:pPr>
    </w:p>
    <w:p w:rsidR="000238EB" w:rsidRPr="00064CC0" w:rsidRDefault="000238EB" w:rsidP="000238EB">
      <w:pPr>
        <w:pStyle w:val="affffffb"/>
        <w:rPr>
          <w:b w:val="0"/>
        </w:rPr>
      </w:pPr>
    </w:p>
    <w:p w:rsidR="000238EB" w:rsidRPr="00064CC0" w:rsidRDefault="000238EB" w:rsidP="000238EB">
      <w:pPr>
        <w:pStyle w:val="affffffb"/>
        <w:rPr>
          <w:b w:val="0"/>
        </w:rPr>
      </w:pPr>
    </w:p>
    <w:p w:rsidR="007472EF" w:rsidRDefault="00991A7F" w:rsidP="007472EF">
      <w:pPr>
        <w:pStyle w:val="affffffb"/>
        <w:rPr>
          <w:b w:val="0"/>
          <w:sz w:val="24"/>
          <w:szCs w:val="24"/>
        </w:rPr>
      </w:pPr>
      <w:r>
        <w:rPr>
          <w:b w:val="0"/>
          <w:noProof/>
          <w:sz w:val="24"/>
          <w:szCs w:val="24"/>
          <w:lang w:eastAsia="ru-RU"/>
        </w:rPr>
        <w:pict>
          <v:rect id="Rectangle 24" o:spid="_x0000_s1034" style="position:absolute;left:0;text-align:left;margin-left:432.6pt;margin-top:2pt;width:88.25pt;height:74.3pt;z-index:2516890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" fillcolor="white [3212]" strokecolor="white [3212]"/>
        </w:pict>
      </w:r>
      <w:r w:rsidR="00114709">
        <w:rPr>
          <w:b w:val="0"/>
          <w:noProof/>
          <w:sz w:val="24"/>
          <w:szCs w:val="24"/>
          <w:lang w:eastAsia="ru-RU"/>
        </w:rPr>
        <w:t>Волчанск, 202</w:t>
      </w:r>
      <w:r w:rsidR="00577886">
        <w:rPr>
          <w:b w:val="0"/>
          <w:noProof/>
          <w:sz w:val="24"/>
          <w:szCs w:val="24"/>
          <w:lang w:eastAsia="ru-RU"/>
        </w:rPr>
        <w:t>3</w:t>
      </w:r>
    </w:p>
    <w:p w:rsidR="000238EB" w:rsidRPr="007472EF" w:rsidRDefault="000238EB" w:rsidP="007472EF">
      <w:pPr>
        <w:pStyle w:val="affffffb"/>
        <w:rPr>
          <w:b w:val="0"/>
          <w:sz w:val="24"/>
          <w:szCs w:val="24"/>
        </w:rPr>
      </w:pPr>
    </w:p>
    <w:tbl>
      <w:tblPr>
        <w:tblW w:w="0" w:type="auto"/>
        <w:tblLook w:val="04A0" w:firstRow="1" w:lastRow="0" w:firstColumn="1" w:lastColumn="0" w:noHBand="0" w:noVBand="1"/>
      </w:tblPr>
      <w:tblGrid>
        <w:gridCol w:w="6626"/>
        <w:gridCol w:w="3795"/>
      </w:tblGrid>
      <w:tr w:rsidR="000238EB" w:rsidRPr="00064CC0" w:rsidTr="000238EB">
        <w:tc>
          <w:tcPr>
            <w:tcW w:w="6629" w:type="dxa"/>
          </w:tcPr>
          <w:p w:rsidR="000238EB" w:rsidRPr="00064CC0" w:rsidRDefault="000238EB" w:rsidP="000238EB">
            <w:pPr>
              <w:tabs>
                <w:tab w:val="left" w:pos="7371"/>
              </w:tabs>
              <w:jc w:val="right"/>
            </w:pPr>
          </w:p>
        </w:tc>
        <w:tc>
          <w:tcPr>
            <w:tcW w:w="3796" w:type="dxa"/>
          </w:tcPr>
          <w:p w:rsidR="000238EB" w:rsidRPr="00064CC0" w:rsidRDefault="000238EB" w:rsidP="000238EB">
            <w:pPr>
              <w:tabs>
                <w:tab w:val="left" w:pos="7371"/>
              </w:tabs>
              <w:spacing w:line="360" w:lineRule="auto"/>
              <w:rPr>
                <w:sz w:val="28"/>
                <w:szCs w:val="28"/>
              </w:rPr>
            </w:pPr>
            <w:r w:rsidRPr="00064CC0">
              <w:rPr>
                <w:sz w:val="28"/>
                <w:szCs w:val="28"/>
              </w:rPr>
              <w:t>УТВЕРЖДАЮ:</w:t>
            </w:r>
          </w:p>
        </w:tc>
      </w:tr>
      <w:tr w:rsidR="000238EB" w:rsidRPr="00064CC0" w:rsidTr="000238EB">
        <w:tc>
          <w:tcPr>
            <w:tcW w:w="6629" w:type="dxa"/>
          </w:tcPr>
          <w:p w:rsidR="000238EB" w:rsidRPr="00064CC0" w:rsidRDefault="000238EB" w:rsidP="000238EB">
            <w:pPr>
              <w:tabs>
                <w:tab w:val="left" w:pos="7371"/>
              </w:tabs>
              <w:jc w:val="right"/>
            </w:pPr>
          </w:p>
        </w:tc>
        <w:tc>
          <w:tcPr>
            <w:tcW w:w="3796" w:type="dxa"/>
          </w:tcPr>
          <w:p w:rsidR="000238EB" w:rsidRPr="00064CC0" w:rsidRDefault="000238EB" w:rsidP="000238EB">
            <w:pPr>
              <w:tabs>
                <w:tab w:val="left" w:pos="7371"/>
              </w:tabs>
              <w:spacing w:line="360" w:lineRule="auto"/>
              <w:rPr>
                <w:sz w:val="28"/>
                <w:szCs w:val="28"/>
              </w:rPr>
            </w:pPr>
            <w:r w:rsidRPr="00064CC0">
              <w:rPr>
                <w:sz w:val="28"/>
                <w:szCs w:val="28"/>
              </w:rPr>
              <w:t xml:space="preserve">Глава </w:t>
            </w:r>
            <w:r w:rsidR="00252AA4">
              <w:rPr>
                <w:sz w:val="28"/>
                <w:szCs w:val="28"/>
              </w:rPr>
              <w:t>городского округа</w:t>
            </w:r>
          </w:p>
        </w:tc>
      </w:tr>
      <w:tr w:rsidR="000238EB" w:rsidRPr="00064CC0" w:rsidTr="000238EB">
        <w:tc>
          <w:tcPr>
            <w:tcW w:w="6629" w:type="dxa"/>
          </w:tcPr>
          <w:p w:rsidR="000238EB" w:rsidRPr="00064CC0" w:rsidRDefault="000238EB" w:rsidP="000238EB">
            <w:pPr>
              <w:tabs>
                <w:tab w:val="left" w:pos="7371"/>
              </w:tabs>
              <w:jc w:val="right"/>
            </w:pPr>
          </w:p>
        </w:tc>
        <w:tc>
          <w:tcPr>
            <w:tcW w:w="3796" w:type="dxa"/>
          </w:tcPr>
          <w:p w:rsidR="000238EB" w:rsidRPr="00064CC0" w:rsidRDefault="000238EB" w:rsidP="000238EB">
            <w:pPr>
              <w:tabs>
                <w:tab w:val="left" w:pos="7371"/>
              </w:tabs>
            </w:pPr>
          </w:p>
        </w:tc>
      </w:tr>
      <w:tr w:rsidR="000238EB" w:rsidRPr="00064CC0" w:rsidTr="000238EB">
        <w:tc>
          <w:tcPr>
            <w:tcW w:w="6629" w:type="dxa"/>
          </w:tcPr>
          <w:p w:rsidR="000238EB" w:rsidRPr="00064CC0" w:rsidRDefault="000238EB" w:rsidP="000238EB">
            <w:pPr>
              <w:tabs>
                <w:tab w:val="left" w:pos="7371"/>
              </w:tabs>
              <w:jc w:val="right"/>
            </w:pPr>
          </w:p>
        </w:tc>
        <w:tc>
          <w:tcPr>
            <w:tcW w:w="3796" w:type="dxa"/>
          </w:tcPr>
          <w:p w:rsidR="000238EB" w:rsidRPr="00064CC0" w:rsidRDefault="00577886" w:rsidP="000238EB">
            <w:pPr>
              <w:tabs>
                <w:tab w:val="left" w:pos="7371"/>
              </w:tabs>
              <w:rPr>
                <w:sz w:val="28"/>
                <w:szCs w:val="28"/>
              </w:rPr>
            </w:pPr>
            <w:r>
              <w:rPr>
                <w:sz w:val="28"/>
                <w:szCs w:val="28"/>
              </w:rPr>
              <w:t>____________/А.В. Вервейн</w:t>
            </w:r>
            <w:r w:rsidR="000238EB" w:rsidRPr="00064CC0">
              <w:rPr>
                <w:sz w:val="28"/>
                <w:szCs w:val="28"/>
              </w:rPr>
              <w:t>/</w:t>
            </w:r>
          </w:p>
          <w:p w:rsidR="000238EB" w:rsidRPr="00064CC0" w:rsidRDefault="000238EB" w:rsidP="000238EB">
            <w:pPr>
              <w:tabs>
                <w:tab w:val="left" w:pos="7371"/>
              </w:tabs>
            </w:pPr>
          </w:p>
        </w:tc>
      </w:tr>
      <w:tr w:rsidR="000238EB" w:rsidRPr="00064CC0" w:rsidTr="000238EB">
        <w:tc>
          <w:tcPr>
            <w:tcW w:w="6629" w:type="dxa"/>
          </w:tcPr>
          <w:p w:rsidR="000238EB" w:rsidRPr="00064CC0" w:rsidRDefault="000238EB" w:rsidP="000238EB">
            <w:pPr>
              <w:tabs>
                <w:tab w:val="left" w:pos="7371"/>
              </w:tabs>
              <w:jc w:val="right"/>
            </w:pPr>
          </w:p>
        </w:tc>
        <w:tc>
          <w:tcPr>
            <w:tcW w:w="3796" w:type="dxa"/>
          </w:tcPr>
          <w:p w:rsidR="000238EB" w:rsidRPr="00064CC0" w:rsidRDefault="000238EB" w:rsidP="000238EB">
            <w:pPr>
              <w:tabs>
                <w:tab w:val="left" w:pos="7371"/>
              </w:tabs>
              <w:spacing w:line="360" w:lineRule="auto"/>
              <w:rPr>
                <w:sz w:val="28"/>
                <w:szCs w:val="28"/>
              </w:rPr>
            </w:pPr>
            <w:r w:rsidRPr="00064CC0">
              <w:rPr>
                <w:sz w:val="28"/>
                <w:szCs w:val="28"/>
              </w:rPr>
              <w:t>от «____» ________</w:t>
            </w:r>
            <w:r w:rsidR="00577886">
              <w:rPr>
                <w:sz w:val="28"/>
                <w:szCs w:val="28"/>
              </w:rPr>
              <w:t>2023</w:t>
            </w:r>
            <w:r w:rsidRPr="00064CC0">
              <w:rPr>
                <w:sz w:val="28"/>
                <w:szCs w:val="28"/>
              </w:rPr>
              <w:t xml:space="preserve"> г.</w:t>
            </w:r>
          </w:p>
          <w:p w:rsidR="000238EB" w:rsidRPr="00064CC0" w:rsidRDefault="000238EB" w:rsidP="000238EB">
            <w:pPr>
              <w:tabs>
                <w:tab w:val="left" w:pos="7371"/>
              </w:tabs>
            </w:pPr>
          </w:p>
        </w:tc>
      </w:tr>
    </w:tbl>
    <w:p w:rsidR="000238EB" w:rsidRPr="00064CC0" w:rsidRDefault="00991A7F" w:rsidP="000238EB">
      <w:pPr>
        <w:tabs>
          <w:tab w:val="left" w:pos="7371"/>
        </w:tabs>
        <w:jc w:val="right"/>
      </w:pPr>
      <w:r>
        <w:rPr>
          <w:noProof/>
          <w:sz w:val="28"/>
          <w:szCs w:val="28"/>
        </w:rPr>
        <w:pict>
          <v:rect id="Прямоугольник 35" o:spid="_x0000_s1033" style="position:absolute;left:0;text-align:left;margin-left:28.8pt;margin-top:-187.6pt;width:557pt;height:52.5pt;z-index:251659318;visibility:visible;mso-position-horizontal-relative:pag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" fillcolor="white [3212]" strokecolor="white [3212]" strokeweight="2pt">
            <v:textbox>
              <w:txbxContent>
                <w:p w:rsidR="00991A7F" w:rsidRDefault="00991A7F" w:rsidP="002C2083">
                  <w:pPr>
                    <w:jc w:val="center"/>
                  </w:pPr>
                </w:p>
              </w:txbxContent>
            </v:textbox>
            <w10:wrap anchorx="page"/>
          </v:rect>
        </w:pict>
      </w:r>
    </w:p>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Default="000238EB" w:rsidP="000238EB"/>
    <w:p w:rsidR="005D3667" w:rsidRPr="00064CC0" w:rsidRDefault="005D3667" w:rsidP="000238EB"/>
    <w:p w:rsidR="000238EB" w:rsidRPr="00064CC0" w:rsidRDefault="000238EB" w:rsidP="000238EB"/>
    <w:p w:rsidR="000238EB" w:rsidRPr="00064CC0" w:rsidRDefault="000238EB" w:rsidP="000238EB"/>
    <w:p w:rsidR="00E5043F" w:rsidRDefault="00E5043F" w:rsidP="00E5043F">
      <w:pPr>
        <w:pStyle w:val="affffffb"/>
      </w:pPr>
      <w:r w:rsidRPr="00064CC0">
        <w:t xml:space="preserve">ТОМ </w:t>
      </w:r>
      <w:r>
        <w:t>1</w:t>
      </w:r>
      <w:r w:rsidRPr="00064CC0">
        <w:t xml:space="preserve">. </w:t>
      </w:r>
      <w:r>
        <w:t xml:space="preserve">СХЕМА ТЕПЛОСНАБЖЕНИЯ </w:t>
      </w:r>
    </w:p>
    <w:p w:rsidR="00252AA4" w:rsidRPr="00064CC0" w:rsidRDefault="007472EF" w:rsidP="00252AA4">
      <w:pPr>
        <w:pStyle w:val="affffffb"/>
      </w:pPr>
      <w:r>
        <w:t xml:space="preserve">ВОЛЧАНСКОГО </w:t>
      </w:r>
      <w:r w:rsidR="00252AA4" w:rsidRPr="00471FD1">
        <w:t>ГОРОДСКОГО ОКРУГА</w:t>
      </w:r>
    </w:p>
    <w:p w:rsidR="00E5043F" w:rsidRPr="00064CC0" w:rsidRDefault="00E5043F" w:rsidP="00E5043F">
      <w:pPr>
        <w:pStyle w:val="affffffb"/>
        <w:rPr>
          <w:b w:val="0"/>
        </w:rPr>
      </w:pPr>
      <w:r w:rsidRPr="00064CC0">
        <w:rPr>
          <w:b w:val="0"/>
        </w:rPr>
        <w:t>на период до 203</w:t>
      </w:r>
      <w:r w:rsidR="00577886">
        <w:rPr>
          <w:b w:val="0"/>
        </w:rPr>
        <w:t>9</w:t>
      </w:r>
      <w:r w:rsidRPr="00064CC0">
        <w:rPr>
          <w:b w:val="0"/>
        </w:rPr>
        <w:t xml:space="preserve"> года</w:t>
      </w:r>
    </w:p>
    <w:p w:rsidR="00E5043F" w:rsidRPr="00064CC0" w:rsidRDefault="00E5043F" w:rsidP="00E5043F">
      <w:pPr>
        <w:pStyle w:val="affffffb"/>
        <w:rPr>
          <w:b w:val="0"/>
        </w:rPr>
      </w:pPr>
      <w:r w:rsidRPr="00064CC0">
        <w:rPr>
          <w:b w:val="0"/>
        </w:rPr>
        <w:t>Актуализация на 20</w:t>
      </w:r>
      <w:r>
        <w:rPr>
          <w:b w:val="0"/>
        </w:rPr>
        <w:t>2</w:t>
      </w:r>
      <w:r w:rsidR="00577886">
        <w:rPr>
          <w:b w:val="0"/>
        </w:rPr>
        <w:t>4</w:t>
      </w:r>
      <w:r w:rsidRPr="00064CC0">
        <w:rPr>
          <w:b w:val="0"/>
        </w:rPr>
        <w:t xml:space="preserve"> год</w:t>
      </w:r>
    </w:p>
    <w:p w:rsidR="000238EB" w:rsidRPr="00064CC0" w:rsidRDefault="000238EB" w:rsidP="000238EB"/>
    <w:p w:rsidR="000238EB" w:rsidRPr="00064CC0" w:rsidRDefault="000238EB" w:rsidP="000238EB"/>
    <w:p w:rsidR="000238EB" w:rsidRPr="00064CC0" w:rsidRDefault="000238EB" w:rsidP="000238EB">
      <w:pPr>
        <w:rPr>
          <w:sz w:val="28"/>
          <w:szCs w:val="28"/>
        </w:rPr>
      </w:pPr>
      <w:r w:rsidRPr="00064CC0">
        <w:rPr>
          <w:sz w:val="28"/>
          <w:szCs w:val="28"/>
        </w:rPr>
        <w:t xml:space="preserve">                                               </w:t>
      </w:r>
    </w:p>
    <w:p w:rsidR="000238EB" w:rsidRPr="00064CC0" w:rsidRDefault="000238EB" w:rsidP="000238EB">
      <w:r w:rsidRPr="00064CC0">
        <w:t> </w:t>
      </w:r>
    </w:p>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Pr>
        <w:rPr>
          <w:b/>
          <w:bCs/>
          <w:sz w:val="20"/>
          <w:szCs w:val="20"/>
        </w:rPr>
      </w:pPr>
    </w:p>
    <w:p w:rsidR="000238EB" w:rsidRPr="00064CC0" w:rsidRDefault="000238EB" w:rsidP="000238EB">
      <w:pPr>
        <w:rPr>
          <w:b/>
          <w:bCs/>
          <w:sz w:val="20"/>
          <w:szCs w:val="20"/>
        </w:rPr>
      </w:pPr>
    </w:p>
    <w:p w:rsidR="000238EB" w:rsidRDefault="000238EB" w:rsidP="000238EB">
      <w:pPr>
        <w:rPr>
          <w:b/>
          <w:bCs/>
          <w:sz w:val="20"/>
          <w:szCs w:val="20"/>
        </w:rPr>
      </w:pPr>
    </w:p>
    <w:p w:rsidR="007472EF" w:rsidRDefault="007472EF" w:rsidP="000238EB">
      <w:pPr>
        <w:rPr>
          <w:b/>
          <w:bCs/>
          <w:sz w:val="20"/>
          <w:szCs w:val="20"/>
        </w:rPr>
      </w:pPr>
    </w:p>
    <w:p w:rsidR="007472EF" w:rsidRPr="00064CC0" w:rsidRDefault="007472EF" w:rsidP="000238EB">
      <w:pPr>
        <w:rPr>
          <w:b/>
          <w:bCs/>
          <w:sz w:val="20"/>
          <w:szCs w:val="20"/>
        </w:rPr>
      </w:pPr>
    </w:p>
    <w:p w:rsidR="000238EB" w:rsidRDefault="000238EB" w:rsidP="000238EB">
      <w:pPr>
        <w:rPr>
          <w:b/>
          <w:bCs/>
          <w:sz w:val="20"/>
          <w:szCs w:val="20"/>
        </w:rPr>
      </w:pPr>
    </w:p>
    <w:p w:rsidR="00114709" w:rsidRDefault="00114709" w:rsidP="000238EB">
      <w:pPr>
        <w:rPr>
          <w:b/>
          <w:bCs/>
          <w:sz w:val="20"/>
          <w:szCs w:val="20"/>
        </w:rPr>
      </w:pPr>
    </w:p>
    <w:p w:rsidR="00114709" w:rsidRDefault="00114709" w:rsidP="000238EB">
      <w:pPr>
        <w:rPr>
          <w:b/>
          <w:bCs/>
          <w:sz w:val="20"/>
          <w:szCs w:val="20"/>
        </w:rPr>
      </w:pPr>
    </w:p>
    <w:p w:rsidR="00114709" w:rsidRDefault="00114709" w:rsidP="000238EB">
      <w:pPr>
        <w:rPr>
          <w:b/>
          <w:bCs/>
          <w:sz w:val="20"/>
          <w:szCs w:val="20"/>
        </w:rPr>
      </w:pPr>
    </w:p>
    <w:p w:rsidR="00114709" w:rsidRDefault="00114709" w:rsidP="000238EB">
      <w:pPr>
        <w:rPr>
          <w:b/>
          <w:bCs/>
          <w:sz w:val="20"/>
          <w:szCs w:val="20"/>
        </w:rPr>
      </w:pPr>
    </w:p>
    <w:p w:rsidR="00114709" w:rsidRDefault="00114709" w:rsidP="000238EB">
      <w:pPr>
        <w:rPr>
          <w:b/>
          <w:bCs/>
          <w:sz w:val="20"/>
          <w:szCs w:val="20"/>
        </w:rPr>
      </w:pPr>
    </w:p>
    <w:p w:rsidR="00114709" w:rsidRDefault="00114709" w:rsidP="000238EB">
      <w:pPr>
        <w:rPr>
          <w:b/>
          <w:bCs/>
          <w:sz w:val="20"/>
          <w:szCs w:val="20"/>
        </w:rPr>
      </w:pPr>
    </w:p>
    <w:p w:rsidR="00114709" w:rsidRPr="00064CC0" w:rsidRDefault="00114709" w:rsidP="000238EB">
      <w:pPr>
        <w:rPr>
          <w:b/>
          <w:bCs/>
          <w:sz w:val="20"/>
          <w:szCs w:val="20"/>
        </w:rPr>
      </w:pPr>
    </w:p>
    <w:p w:rsidR="000238EB" w:rsidRPr="00064CC0" w:rsidRDefault="000238EB" w:rsidP="000238EB">
      <w:pPr>
        <w:jc w:val="center"/>
        <w:rPr>
          <w:b/>
          <w:bCs/>
          <w:sz w:val="21"/>
          <w:szCs w:val="21"/>
        </w:rPr>
      </w:pPr>
    </w:p>
    <w:p w:rsidR="000238EB" w:rsidRDefault="00991A7F" w:rsidP="000238EB">
      <w:pPr>
        <w:jc w:val="center"/>
        <w:rPr>
          <w:rFonts w:eastAsiaTheme="minorHAnsi"/>
          <w:noProof/>
          <w:sz w:val="22"/>
          <w:szCs w:val="22"/>
        </w:rPr>
      </w:pPr>
      <w:r>
        <w:rPr>
          <w:rFonts w:eastAsiaTheme="minorHAnsi"/>
          <w:noProof/>
          <w:sz w:val="22"/>
          <w:szCs w:val="22"/>
        </w:rPr>
        <w:pict>
          <v:rect id="Прямоугольник 2" o:spid="_x0000_s1032" style="position:absolute;left:0;text-align:left;margin-left:451.85pt;margin-top:13.9pt;width:81.3pt;height:44.9pt;z-index:25169106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" fillcolor="window" strokecolor="window" strokeweight="1pt">
            <v:path arrowok="t"/>
          </v:rect>
        </w:pict>
      </w:r>
      <w:r w:rsidR="00114709">
        <w:rPr>
          <w:rFonts w:eastAsiaTheme="minorHAnsi"/>
          <w:noProof/>
          <w:sz w:val="22"/>
          <w:szCs w:val="22"/>
        </w:rPr>
        <w:t>Волчанск, 202</w:t>
      </w:r>
      <w:r w:rsidR="00577886">
        <w:rPr>
          <w:rFonts w:eastAsiaTheme="minorHAnsi"/>
          <w:noProof/>
          <w:sz w:val="22"/>
          <w:szCs w:val="22"/>
        </w:rPr>
        <w:t>3</w:t>
      </w:r>
    </w:p>
    <w:p w:rsidR="00114709" w:rsidRDefault="00114709" w:rsidP="000238EB">
      <w:pPr>
        <w:jc w:val="center"/>
        <w:rPr>
          <w:rFonts w:eastAsiaTheme="minorHAnsi"/>
          <w:noProof/>
          <w:sz w:val="22"/>
          <w:szCs w:val="22"/>
        </w:rPr>
      </w:pPr>
    </w:p>
    <w:p w:rsidR="00114709" w:rsidRDefault="00114709" w:rsidP="000238EB">
      <w:pPr>
        <w:jc w:val="center"/>
        <w:rPr>
          <w:rFonts w:eastAsiaTheme="minorHAnsi"/>
          <w:noProof/>
          <w:sz w:val="22"/>
          <w:szCs w:val="22"/>
        </w:rPr>
      </w:pPr>
    </w:p>
    <w:p w:rsidR="00114709" w:rsidRDefault="00114709" w:rsidP="000238EB">
      <w:pPr>
        <w:jc w:val="center"/>
        <w:rPr>
          <w:rFonts w:eastAsiaTheme="minorHAnsi"/>
          <w:noProof/>
          <w:sz w:val="22"/>
          <w:szCs w:val="22"/>
        </w:rPr>
      </w:pPr>
    </w:p>
    <w:p w:rsidR="00FE0570" w:rsidRPr="00835ADE" w:rsidRDefault="00991A7F" w:rsidP="00114709">
      <w:pPr>
        <w:ind w:firstLine="567"/>
        <w:jc w:val="center"/>
      </w:pPr>
      <w:r>
        <w:rPr>
          <w:noProof/>
          <w:sz w:val="28"/>
          <w:szCs w:val="28"/>
        </w:rPr>
        <w:lastRenderedPageBreak/>
        <w:pict>
          <v:rect id="Прямоугольник 11" o:spid="_x0000_s1031" style="position:absolute;left:0;text-align:left;margin-left:502.1pt;margin-top:12.25pt;width:84.65pt;height:44.8pt;z-index:25166136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" fillcolor="white [3212]" strokecolor="white [3212]" strokeweight="2pt">
            <w10:wrap anchorx="page"/>
          </v:rect>
        </w:pict>
      </w:r>
      <w:r w:rsidR="00E758C7" w:rsidRPr="00835ADE">
        <w:t>СОДЕРЖАНИЕ</w:t>
      </w:r>
    </w:p>
    <w:p w:rsidR="00FE0570" w:rsidRPr="00835ADE" w:rsidRDefault="00FE0570" w:rsidP="00C03588">
      <w:pPr>
        <w:pStyle w:val="16"/>
      </w:pPr>
    </w:p>
    <w:p w:rsidR="00D05891" w:rsidRDefault="009917C6">
      <w:pPr>
        <w:pStyle w:val="16"/>
        <w:rPr>
          <w:rFonts w:asciiTheme="minorHAnsi" w:eastAsiaTheme="minorEastAsia" w:hAnsiTheme="minorHAnsi" w:cstheme="minorBidi"/>
          <w:b w:val="0"/>
          <w:bCs w:val="0"/>
          <w:caps w:val="0"/>
          <w:noProof/>
          <w:sz w:val="22"/>
          <w:szCs w:val="22"/>
          <w:lang w:eastAsia="ru-RU"/>
        </w:rPr>
      </w:pPr>
      <w:r w:rsidRPr="00835ADE">
        <w:rPr>
          <w:rStyle w:val="af9"/>
          <w:noProof/>
          <w:color w:val="FF0000"/>
          <w:u w:val="none"/>
        </w:rPr>
        <w:fldChar w:fldCharType="begin"/>
      </w:r>
      <w:r w:rsidR="00545E45" w:rsidRPr="00835ADE">
        <w:rPr>
          <w:rStyle w:val="af9"/>
          <w:noProof/>
          <w:color w:val="FF0000"/>
          <w:u w:val="none"/>
        </w:rPr>
        <w:instrText xml:space="preserve"> TOC \o "1-2" \h \z \u </w:instrText>
      </w:r>
      <w:r w:rsidRPr="00835ADE">
        <w:rPr>
          <w:rStyle w:val="af9"/>
          <w:noProof/>
          <w:color w:val="FF0000"/>
          <w:u w:val="none"/>
        </w:rPr>
        <w:fldChar w:fldCharType="separate"/>
      </w:r>
      <w:hyperlink w:anchor="_Toc24460225" w:history="1">
        <w:r w:rsidR="00D05891" w:rsidRPr="00914A90">
          <w:rPr>
            <w:rStyle w:val="af9"/>
            <w:noProof/>
          </w:rPr>
          <w:t>Введение</w:t>
        </w:r>
        <w:r w:rsidR="00D05891">
          <w:rPr>
            <w:noProof/>
            <w:webHidden/>
          </w:rPr>
          <w:tab/>
        </w:r>
        <w:r>
          <w:rPr>
            <w:noProof/>
            <w:webHidden/>
          </w:rPr>
          <w:fldChar w:fldCharType="begin"/>
        </w:r>
        <w:r w:rsidR="00D05891">
          <w:rPr>
            <w:noProof/>
            <w:webHidden/>
          </w:rPr>
          <w:instrText xml:space="preserve"> PAGEREF _Toc24460225 \h </w:instrText>
        </w:r>
        <w:r>
          <w:rPr>
            <w:noProof/>
            <w:webHidden/>
          </w:rPr>
        </w:r>
        <w:r>
          <w:rPr>
            <w:noProof/>
            <w:webHidden/>
          </w:rPr>
          <w:fldChar w:fldCharType="separate"/>
        </w:r>
        <w:r w:rsidR="00AC5B06">
          <w:rPr>
            <w:noProof/>
            <w:webHidden/>
          </w:rPr>
          <w:t>5</w:t>
        </w:r>
        <w:r>
          <w:rPr>
            <w:noProof/>
            <w:webHidden/>
          </w:rPr>
          <w:fldChar w:fldCharType="end"/>
        </w:r>
      </w:hyperlink>
    </w:p>
    <w:p w:rsidR="00D05891" w:rsidRDefault="00991A7F">
      <w:pPr>
        <w:pStyle w:val="16"/>
        <w:rPr>
          <w:rFonts w:asciiTheme="minorHAnsi" w:eastAsiaTheme="minorEastAsia" w:hAnsiTheme="minorHAnsi" w:cstheme="minorBidi"/>
          <w:b w:val="0"/>
          <w:bCs w:val="0"/>
          <w:caps w:val="0"/>
          <w:noProof/>
          <w:sz w:val="22"/>
          <w:szCs w:val="22"/>
          <w:lang w:eastAsia="ru-RU"/>
        </w:rPr>
      </w:pPr>
      <w:hyperlink w:anchor="_Toc24460226" w:history="1">
        <w:r w:rsidR="00D05891" w:rsidRPr="00914A90">
          <w:rPr>
            <w:rStyle w:val="af9"/>
            <w:noProof/>
          </w:rPr>
          <w:t>Общие сведения</w:t>
        </w:r>
        <w:r w:rsidR="00D05891">
          <w:rPr>
            <w:noProof/>
            <w:webHidden/>
          </w:rPr>
          <w:tab/>
        </w:r>
        <w:r w:rsidR="009917C6">
          <w:rPr>
            <w:noProof/>
            <w:webHidden/>
          </w:rPr>
          <w:fldChar w:fldCharType="begin"/>
        </w:r>
        <w:r w:rsidR="00D05891">
          <w:rPr>
            <w:noProof/>
            <w:webHidden/>
          </w:rPr>
          <w:instrText xml:space="preserve"> PAGEREF _Toc24460226 \h </w:instrText>
        </w:r>
        <w:r w:rsidR="009917C6">
          <w:rPr>
            <w:noProof/>
            <w:webHidden/>
          </w:rPr>
        </w:r>
        <w:r w:rsidR="009917C6">
          <w:rPr>
            <w:noProof/>
            <w:webHidden/>
          </w:rPr>
          <w:fldChar w:fldCharType="separate"/>
        </w:r>
        <w:r w:rsidR="00AC5B06">
          <w:rPr>
            <w:noProof/>
            <w:webHidden/>
          </w:rPr>
          <w:t>8</w:t>
        </w:r>
        <w:r w:rsidR="009917C6">
          <w:rPr>
            <w:noProof/>
            <w:webHidden/>
          </w:rPr>
          <w:fldChar w:fldCharType="end"/>
        </w:r>
      </w:hyperlink>
    </w:p>
    <w:p w:rsidR="00D05891" w:rsidRDefault="00991A7F" w:rsidP="003E1782">
      <w:pPr>
        <w:pStyle w:val="16"/>
        <w:jc w:val="left"/>
        <w:rPr>
          <w:rFonts w:asciiTheme="minorHAnsi" w:eastAsiaTheme="minorEastAsia" w:hAnsiTheme="minorHAnsi" w:cstheme="minorBidi"/>
          <w:b w:val="0"/>
          <w:bCs w:val="0"/>
          <w:caps w:val="0"/>
          <w:noProof/>
          <w:sz w:val="22"/>
          <w:szCs w:val="22"/>
          <w:lang w:eastAsia="ru-RU"/>
        </w:rPr>
      </w:pPr>
      <w:hyperlink w:anchor="_Toc24460227" w:history="1">
        <w:r w:rsidR="00D05891" w:rsidRPr="00914A90">
          <w:rPr>
            <w:rStyle w:val="af9"/>
            <w:noProof/>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r w:rsidR="00D05891">
          <w:rPr>
            <w:noProof/>
            <w:webHidden/>
          </w:rPr>
          <w:tab/>
        </w:r>
        <w:r w:rsidR="009917C6">
          <w:rPr>
            <w:noProof/>
            <w:webHidden/>
          </w:rPr>
          <w:fldChar w:fldCharType="begin"/>
        </w:r>
        <w:r w:rsidR="00D05891">
          <w:rPr>
            <w:noProof/>
            <w:webHidden/>
          </w:rPr>
          <w:instrText xml:space="preserve"> PAGEREF _Toc24460227 \h </w:instrText>
        </w:r>
        <w:r w:rsidR="009917C6">
          <w:rPr>
            <w:noProof/>
            <w:webHidden/>
          </w:rPr>
        </w:r>
        <w:r w:rsidR="009917C6">
          <w:rPr>
            <w:noProof/>
            <w:webHidden/>
          </w:rPr>
          <w:fldChar w:fldCharType="separate"/>
        </w:r>
        <w:r w:rsidR="00AC5B06">
          <w:rPr>
            <w:noProof/>
            <w:webHidden/>
          </w:rPr>
          <w:t>10</w:t>
        </w:r>
        <w:r w:rsidR="009917C6">
          <w:rPr>
            <w:noProof/>
            <w:webHidden/>
          </w:rPr>
          <w:fldChar w:fldCharType="end"/>
        </w:r>
      </w:hyperlink>
    </w:p>
    <w:p w:rsidR="00D05891" w:rsidRDefault="00991A7F" w:rsidP="003E1782">
      <w:pPr>
        <w:pStyle w:val="16"/>
        <w:jc w:val="left"/>
        <w:rPr>
          <w:rFonts w:asciiTheme="minorHAnsi" w:eastAsiaTheme="minorEastAsia" w:hAnsiTheme="minorHAnsi" w:cstheme="minorBidi"/>
          <w:b w:val="0"/>
          <w:bCs w:val="0"/>
          <w:caps w:val="0"/>
          <w:noProof/>
          <w:sz w:val="22"/>
          <w:szCs w:val="22"/>
          <w:lang w:eastAsia="ru-RU"/>
        </w:rPr>
      </w:pPr>
      <w:hyperlink w:anchor="_Toc24460228" w:history="1">
        <w:r w:rsidR="00D05891" w:rsidRPr="00914A90">
          <w:rPr>
            <w:rStyle w:val="af9"/>
            <w:noProof/>
          </w:rPr>
          <w:t>Раздел 2. Существующие и перспективные балансы тепловой мощности источников тепловой энергии и тепловой нагрузки потребителей</w:t>
        </w:r>
        <w:r w:rsidR="00D05891">
          <w:rPr>
            <w:noProof/>
            <w:webHidden/>
          </w:rPr>
          <w:tab/>
        </w:r>
        <w:r w:rsidR="009917C6">
          <w:rPr>
            <w:noProof/>
            <w:webHidden/>
          </w:rPr>
          <w:fldChar w:fldCharType="begin"/>
        </w:r>
        <w:r w:rsidR="00D05891">
          <w:rPr>
            <w:noProof/>
            <w:webHidden/>
          </w:rPr>
          <w:instrText xml:space="preserve"> PAGEREF _Toc24460228 \h </w:instrText>
        </w:r>
        <w:r w:rsidR="009917C6">
          <w:rPr>
            <w:noProof/>
            <w:webHidden/>
          </w:rPr>
        </w:r>
        <w:r w:rsidR="009917C6">
          <w:rPr>
            <w:noProof/>
            <w:webHidden/>
          </w:rPr>
          <w:fldChar w:fldCharType="separate"/>
        </w:r>
        <w:r w:rsidR="00AC5B06">
          <w:rPr>
            <w:noProof/>
            <w:webHidden/>
          </w:rPr>
          <w:t>16</w:t>
        </w:r>
        <w:r w:rsidR="009917C6">
          <w:rPr>
            <w:noProof/>
            <w:webHidden/>
          </w:rPr>
          <w:fldChar w:fldCharType="end"/>
        </w:r>
      </w:hyperlink>
    </w:p>
    <w:p w:rsidR="00D05891" w:rsidRDefault="00991A7F">
      <w:pPr>
        <w:pStyle w:val="16"/>
        <w:rPr>
          <w:rFonts w:asciiTheme="minorHAnsi" w:eastAsiaTheme="minorEastAsia" w:hAnsiTheme="minorHAnsi" w:cstheme="minorBidi"/>
          <w:b w:val="0"/>
          <w:bCs w:val="0"/>
          <w:caps w:val="0"/>
          <w:noProof/>
          <w:sz w:val="22"/>
          <w:szCs w:val="22"/>
          <w:lang w:eastAsia="ru-RU"/>
        </w:rPr>
      </w:pPr>
      <w:hyperlink w:anchor="_Toc24460229" w:history="1">
        <w:r w:rsidR="00D05891" w:rsidRPr="00914A90">
          <w:rPr>
            <w:rStyle w:val="af9"/>
            <w:noProof/>
          </w:rPr>
          <w:t>Раздел 3. Существующие и пе</w:t>
        </w:r>
        <w:r w:rsidR="00D05891" w:rsidRPr="00914A90">
          <w:rPr>
            <w:rStyle w:val="af9"/>
            <w:rFonts w:eastAsiaTheme="minorHAnsi"/>
            <w:noProof/>
          </w:rPr>
          <w:t>рспективные балансы теплоносителя</w:t>
        </w:r>
        <w:r w:rsidR="00D05891">
          <w:rPr>
            <w:noProof/>
            <w:webHidden/>
          </w:rPr>
          <w:tab/>
        </w:r>
        <w:r w:rsidR="009917C6">
          <w:rPr>
            <w:noProof/>
            <w:webHidden/>
          </w:rPr>
          <w:fldChar w:fldCharType="begin"/>
        </w:r>
        <w:r w:rsidR="00D05891">
          <w:rPr>
            <w:noProof/>
            <w:webHidden/>
          </w:rPr>
          <w:instrText xml:space="preserve"> PAGEREF _Toc24460229 \h </w:instrText>
        </w:r>
        <w:r w:rsidR="009917C6">
          <w:rPr>
            <w:noProof/>
            <w:webHidden/>
          </w:rPr>
        </w:r>
        <w:r w:rsidR="009917C6">
          <w:rPr>
            <w:noProof/>
            <w:webHidden/>
          </w:rPr>
          <w:fldChar w:fldCharType="separate"/>
        </w:r>
        <w:r w:rsidR="00AC5B06">
          <w:rPr>
            <w:noProof/>
            <w:webHidden/>
          </w:rPr>
          <w:t>24</w:t>
        </w:r>
        <w:r w:rsidR="009917C6">
          <w:rPr>
            <w:noProof/>
            <w:webHidden/>
          </w:rPr>
          <w:fldChar w:fldCharType="end"/>
        </w:r>
      </w:hyperlink>
    </w:p>
    <w:p w:rsidR="00D05891" w:rsidRDefault="00991A7F" w:rsidP="003E1782">
      <w:pPr>
        <w:pStyle w:val="16"/>
        <w:jc w:val="left"/>
        <w:rPr>
          <w:rFonts w:asciiTheme="minorHAnsi" w:eastAsiaTheme="minorEastAsia" w:hAnsiTheme="minorHAnsi" w:cstheme="minorBidi"/>
          <w:b w:val="0"/>
          <w:bCs w:val="0"/>
          <w:caps w:val="0"/>
          <w:noProof/>
          <w:sz w:val="22"/>
          <w:szCs w:val="22"/>
          <w:lang w:eastAsia="ru-RU"/>
        </w:rPr>
      </w:pPr>
      <w:hyperlink w:anchor="_Toc24460230" w:history="1">
        <w:r w:rsidR="00D05891" w:rsidRPr="00914A90">
          <w:rPr>
            <w:rStyle w:val="af9"/>
            <w:noProof/>
          </w:rPr>
          <w:t>Раздел 4. Основные положения мастер-плана развития систем теплоснабжения</w:t>
        </w:r>
        <w:r w:rsidR="00D05891">
          <w:rPr>
            <w:noProof/>
            <w:webHidden/>
          </w:rPr>
          <w:tab/>
        </w:r>
        <w:r w:rsidR="009917C6">
          <w:rPr>
            <w:noProof/>
            <w:webHidden/>
          </w:rPr>
          <w:fldChar w:fldCharType="begin"/>
        </w:r>
        <w:r w:rsidR="00D05891">
          <w:rPr>
            <w:noProof/>
            <w:webHidden/>
          </w:rPr>
          <w:instrText xml:space="preserve"> PAGEREF _Toc24460230 \h </w:instrText>
        </w:r>
        <w:r w:rsidR="009917C6">
          <w:rPr>
            <w:noProof/>
            <w:webHidden/>
          </w:rPr>
        </w:r>
        <w:r w:rsidR="009917C6">
          <w:rPr>
            <w:noProof/>
            <w:webHidden/>
          </w:rPr>
          <w:fldChar w:fldCharType="separate"/>
        </w:r>
        <w:r w:rsidR="00AC5B06">
          <w:rPr>
            <w:noProof/>
            <w:webHidden/>
          </w:rPr>
          <w:t>25</w:t>
        </w:r>
        <w:r w:rsidR="009917C6">
          <w:rPr>
            <w:noProof/>
            <w:webHidden/>
          </w:rPr>
          <w:fldChar w:fldCharType="end"/>
        </w:r>
      </w:hyperlink>
    </w:p>
    <w:p w:rsidR="00D05891" w:rsidRDefault="00991A7F" w:rsidP="003E1782">
      <w:pPr>
        <w:pStyle w:val="16"/>
        <w:jc w:val="left"/>
        <w:rPr>
          <w:rFonts w:asciiTheme="minorHAnsi" w:eastAsiaTheme="minorEastAsia" w:hAnsiTheme="minorHAnsi" w:cstheme="minorBidi"/>
          <w:b w:val="0"/>
          <w:bCs w:val="0"/>
          <w:caps w:val="0"/>
          <w:noProof/>
          <w:sz w:val="22"/>
          <w:szCs w:val="22"/>
          <w:lang w:eastAsia="ru-RU"/>
        </w:rPr>
      </w:pPr>
      <w:hyperlink w:anchor="_Toc24460231" w:history="1">
        <w:r w:rsidR="00D05891" w:rsidRPr="00914A90">
          <w:rPr>
            <w:rStyle w:val="af9"/>
            <w:noProof/>
          </w:rPr>
          <w:t>Раздел 5. Предложения по строительству, реконструкции и техническому перевооружению источников тепловой энергии</w:t>
        </w:r>
        <w:r w:rsidR="00D05891">
          <w:rPr>
            <w:noProof/>
            <w:webHidden/>
          </w:rPr>
          <w:tab/>
        </w:r>
        <w:r w:rsidR="009917C6">
          <w:rPr>
            <w:noProof/>
            <w:webHidden/>
          </w:rPr>
          <w:fldChar w:fldCharType="begin"/>
        </w:r>
        <w:r w:rsidR="00D05891">
          <w:rPr>
            <w:noProof/>
            <w:webHidden/>
          </w:rPr>
          <w:instrText xml:space="preserve"> PAGEREF _Toc24460231 \h </w:instrText>
        </w:r>
        <w:r w:rsidR="009917C6">
          <w:rPr>
            <w:noProof/>
            <w:webHidden/>
          </w:rPr>
        </w:r>
        <w:r w:rsidR="009917C6">
          <w:rPr>
            <w:noProof/>
            <w:webHidden/>
          </w:rPr>
          <w:fldChar w:fldCharType="separate"/>
        </w:r>
        <w:r w:rsidR="00AC5B06">
          <w:rPr>
            <w:noProof/>
            <w:webHidden/>
          </w:rPr>
          <w:t>27</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32" w:history="1">
        <w:r w:rsidR="00D05891" w:rsidRPr="00914A90">
          <w:rPr>
            <w:rStyle w:val="af9"/>
            <w:noProof/>
          </w:rPr>
          <w:t>5.1 Определение условий организации централизованного теплоснабжения, индивидуального теплоснабжения, а также поквартирного отопления</w:t>
        </w:r>
        <w:r w:rsidR="00D05891">
          <w:rPr>
            <w:noProof/>
            <w:webHidden/>
          </w:rPr>
          <w:tab/>
        </w:r>
        <w:r w:rsidR="009917C6">
          <w:rPr>
            <w:noProof/>
            <w:webHidden/>
          </w:rPr>
          <w:fldChar w:fldCharType="begin"/>
        </w:r>
        <w:r w:rsidR="00D05891">
          <w:rPr>
            <w:noProof/>
            <w:webHidden/>
          </w:rPr>
          <w:instrText xml:space="preserve"> PAGEREF _Toc24460232 \h </w:instrText>
        </w:r>
        <w:r w:rsidR="009917C6">
          <w:rPr>
            <w:noProof/>
            <w:webHidden/>
          </w:rPr>
        </w:r>
        <w:r w:rsidR="009917C6">
          <w:rPr>
            <w:noProof/>
            <w:webHidden/>
          </w:rPr>
          <w:fldChar w:fldCharType="separate"/>
        </w:r>
        <w:r w:rsidR="00AC5B06">
          <w:rPr>
            <w:noProof/>
            <w:webHidden/>
          </w:rPr>
          <w:t>27</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33" w:history="1">
        <w:r w:rsidR="00D05891" w:rsidRPr="00914A90">
          <w:rPr>
            <w:rStyle w:val="af9"/>
            <w:noProof/>
          </w:rPr>
          <w:t>5.2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05891">
          <w:rPr>
            <w:noProof/>
            <w:webHidden/>
          </w:rPr>
          <w:tab/>
        </w:r>
        <w:r w:rsidR="009917C6">
          <w:rPr>
            <w:noProof/>
            <w:webHidden/>
          </w:rPr>
          <w:fldChar w:fldCharType="begin"/>
        </w:r>
        <w:r w:rsidR="00D05891">
          <w:rPr>
            <w:noProof/>
            <w:webHidden/>
          </w:rPr>
          <w:instrText xml:space="preserve"> PAGEREF _Toc24460233 \h </w:instrText>
        </w:r>
        <w:r w:rsidR="009917C6">
          <w:rPr>
            <w:noProof/>
            <w:webHidden/>
          </w:rPr>
        </w:r>
        <w:r w:rsidR="009917C6">
          <w:rPr>
            <w:noProof/>
            <w:webHidden/>
          </w:rPr>
          <w:fldChar w:fldCharType="separate"/>
        </w:r>
        <w:r w:rsidR="00AC5B06">
          <w:rPr>
            <w:noProof/>
            <w:webHidden/>
          </w:rPr>
          <w:t>27</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34" w:history="1">
        <w:r w:rsidR="00D05891" w:rsidRPr="00914A90">
          <w:rPr>
            <w:rStyle w:val="af9"/>
            <w:noProof/>
          </w:rPr>
          <w:t>5.3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r w:rsidR="00D05891">
          <w:rPr>
            <w:noProof/>
            <w:webHidden/>
          </w:rPr>
          <w:tab/>
        </w:r>
        <w:r w:rsidR="009917C6">
          <w:rPr>
            <w:noProof/>
            <w:webHidden/>
          </w:rPr>
          <w:fldChar w:fldCharType="begin"/>
        </w:r>
        <w:r w:rsidR="00D05891">
          <w:rPr>
            <w:noProof/>
            <w:webHidden/>
          </w:rPr>
          <w:instrText xml:space="preserve"> PAGEREF _Toc24460234 \h </w:instrText>
        </w:r>
        <w:r w:rsidR="009917C6">
          <w:rPr>
            <w:noProof/>
            <w:webHidden/>
          </w:rPr>
        </w:r>
        <w:r w:rsidR="009917C6">
          <w:rPr>
            <w:noProof/>
            <w:webHidden/>
          </w:rPr>
          <w:fldChar w:fldCharType="separate"/>
        </w:r>
        <w:r w:rsidR="00AC5B06">
          <w:rPr>
            <w:noProof/>
            <w:webHidden/>
          </w:rPr>
          <w:t>28</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35" w:history="1">
        <w:r w:rsidR="00D05891" w:rsidRPr="00914A90">
          <w:rPr>
            <w:rStyle w:val="af9"/>
            <w:noProof/>
          </w:rPr>
          <w:t>5.4 Обоснование предлагаемых для строительства и реконструкции источников тепловой энергии</w:t>
        </w:r>
        <w:r w:rsidR="00D05891">
          <w:rPr>
            <w:noProof/>
            <w:webHidden/>
          </w:rPr>
          <w:tab/>
        </w:r>
        <w:r w:rsidR="009917C6">
          <w:rPr>
            <w:noProof/>
            <w:webHidden/>
          </w:rPr>
          <w:fldChar w:fldCharType="begin"/>
        </w:r>
        <w:r w:rsidR="00D05891">
          <w:rPr>
            <w:noProof/>
            <w:webHidden/>
          </w:rPr>
          <w:instrText xml:space="preserve"> PAGEREF _Toc24460235 \h </w:instrText>
        </w:r>
        <w:r w:rsidR="009917C6">
          <w:rPr>
            <w:noProof/>
            <w:webHidden/>
          </w:rPr>
        </w:r>
        <w:r w:rsidR="009917C6">
          <w:rPr>
            <w:noProof/>
            <w:webHidden/>
          </w:rPr>
          <w:fldChar w:fldCharType="separate"/>
        </w:r>
        <w:r w:rsidR="00AC5B06">
          <w:rPr>
            <w:noProof/>
            <w:webHidden/>
          </w:rPr>
          <w:t>28</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36" w:history="1">
        <w:r w:rsidR="00D05891" w:rsidRPr="00914A90">
          <w:rPr>
            <w:rStyle w:val="af9"/>
            <w:noProof/>
          </w:rPr>
          <w:t>5.5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05891">
          <w:rPr>
            <w:noProof/>
            <w:webHidden/>
          </w:rPr>
          <w:tab/>
        </w:r>
        <w:r w:rsidR="009917C6">
          <w:rPr>
            <w:noProof/>
            <w:webHidden/>
          </w:rPr>
          <w:fldChar w:fldCharType="begin"/>
        </w:r>
        <w:r w:rsidR="00D05891">
          <w:rPr>
            <w:noProof/>
            <w:webHidden/>
          </w:rPr>
          <w:instrText xml:space="preserve"> PAGEREF _Toc24460236 \h </w:instrText>
        </w:r>
        <w:r w:rsidR="009917C6">
          <w:rPr>
            <w:noProof/>
            <w:webHidden/>
          </w:rPr>
        </w:r>
        <w:r w:rsidR="009917C6">
          <w:rPr>
            <w:noProof/>
            <w:webHidden/>
          </w:rPr>
          <w:fldChar w:fldCharType="separate"/>
        </w:r>
        <w:r w:rsidR="00AC5B06">
          <w:rPr>
            <w:noProof/>
            <w:webHidden/>
          </w:rPr>
          <w:t>30</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37" w:history="1">
        <w:r w:rsidR="00D05891" w:rsidRPr="00914A90">
          <w:rPr>
            <w:rStyle w:val="af9"/>
            <w:noProof/>
          </w:rPr>
          <w:t>5.6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D05891">
          <w:rPr>
            <w:noProof/>
            <w:webHidden/>
          </w:rPr>
          <w:tab/>
        </w:r>
        <w:r w:rsidR="009917C6">
          <w:rPr>
            <w:noProof/>
            <w:webHidden/>
          </w:rPr>
          <w:fldChar w:fldCharType="begin"/>
        </w:r>
        <w:r w:rsidR="00D05891">
          <w:rPr>
            <w:noProof/>
            <w:webHidden/>
          </w:rPr>
          <w:instrText xml:space="preserve"> PAGEREF _Toc24460237 \h </w:instrText>
        </w:r>
        <w:r w:rsidR="009917C6">
          <w:rPr>
            <w:noProof/>
            <w:webHidden/>
          </w:rPr>
        </w:r>
        <w:r w:rsidR="009917C6">
          <w:rPr>
            <w:noProof/>
            <w:webHidden/>
          </w:rPr>
          <w:fldChar w:fldCharType="separate"/>
        </w:r>
        <w:r w:rsidR="00AC5B06">
          <w:rPr>
            <w:noProof/>
            <w:webHidden/>
          </w:rPr>
          <w:t>31</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38" w:history="1">
        <w:r w:rsidR="00D05891" w:rsidRPr="00914A90">
          <w:rPr>
            <w:rStyle w:val="af9"/>
            <w:noProof/>
          </w:rPr>
          <w:t>5.7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D05891">
          <w:rPr>
            <w:noProof/>
            <w:webHidden/>
          </w:rPr>
          <w:tab/>
        </w:r>
        <w:r w:rsidR="009917C6">
          <w:rPr>
            <w:noProof/>
            <w:webHidden/>
          </w:rPr>
          <w:fldChar w:fldCharType="begin"/>
        </w:r>
        <w:r w:rsidR="00D05891">
          <w:rPr>
            <w:noProof/>
            <w:webHidden/>
          </w:rPr>
          <w:instrText xml:space="preserve"> PAGEREF _Toc24460238 \h </w:instrText>
        </w:r>
        <w:r w:rsidR="009917C6">
          <w:rPr>
            <w:noProof/>
            <w:webHidden/>
          </w:rPr>
        </w:r>
        <w:r w:rsidR="009917C6">
          <w:rPr>
            <w:noProof/>
            <w:webHidden/>
          </w:rPr>
          <w:fldChar w:fldCharType="separate"/>
        </w:r>
        <w:r w:rsidR="00AC5B06">
          <w:rPr>
            <w:noProof/>
            <w:webHidden/>
          </w:rPr>
          <w:t>31</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39" w:history="1">
        <w:r w:rsidR="00D05891" w:rsidRPr="00914A90">
          <w:rPr>
            <w:rStyle w:val="af9"/>
            <w:noProof/>
          </w:rPr>
          <w:t>5.8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D05891">
          <w:rPr>
            <w:noProof/>
            <w:webHidden/>
          </w:rPr>
          <w:tab/>
        </w:r>
        <w:r w:rsidR="009917C6">
          <w:rPr>
            <w:noProof/>
            <w:webHidden/>
          </w:rPr>
          <w:fldChar w:fldCharType="begin"/>
        </w:r>
        <w:r w:rsidR="00D05891">
          <w:rPr>
            <w:noProof/>
            <w:webHidden/>
          </w:rPr>
          <w:instrText xml:space="preserve"> PAGEREF _Toc24460239 \h </w:instrText>
        </w:r>
        <w:r w:rsidR="009917C6">
          <w:rPr>
            <w:noProof/>
            <w:webHidden/>
          </w:rPr>
        </w:r>
        <w:r w:rsidR="009917C6">
          <w:rPr>
            <w:noProof/>
            <w:webHidden/>
          </w:rPr>
          <w:fldChar w:fldCharType="separate"/>
        </w:r>
        <w:r w:rsidR="00AC5B06">
          <w:rPr>
            <w:noProof/>
            <w:webHidden/>
          </w:rPr>
          <w:t>31</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40" w:history="1">
        <w:r w:rsidR="00D05891" w:rsidRPr="00914A90">
          <w:rPr>
            <w:rStyle w:val="af9"/>
            <w:noProof/>
          </w:rPr>
          <w:t>5.9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05891">
          <w:rPr>
            <w:noProof/>
            <w:webHidden/>
          </w:rPr>
          <w:tab/>
        </w:r>
        <w:r w:rsidR="009917C6">
          <w:rPr>
            <w:noProof/>
            <w:webHidden/>
          </w:rPr>
          <w:fldChar w:fldCharType="begin"/>
        </w:r>
        <w:r w:rsidR="00D05891">
          <w:rPr>
            <w:noProof/>
            <w:webHidden/>
          </w:rPr>
          <w:instrText xml:space="preserve"> PAGEREF _Toc24460240 \h </w:instrText>
        </w:r>
        <w:r w:rsidR="009917C6">
          <w:rPr>
            <w:noProof/>
            <w:webHidden/>
          </w:rPr>
        </w:r>
        <w:r w:rsidR="009917C6">
          <w:rPr>
            <w:noProof/>
            <w:webHidden/>
          </w:rPr>
          <w:fldChar w:fldCharType="separate"/>
        </w:r>
        <w:r w:rsidR="00AC5B06">
          <w:rPr>
            <w:noProof/>
            <w:webHidden/>
          </w:rPr>
          <w:t>31</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41" w:history="1">
        <w:r w:rsidR="00D05891" w:rsidRPr="00914A90">
          <w:rPr>
            <w:rStyle w:val="af9"/>
            <w:noProof/>
          </w:rPr>
          <w:t>5.10 Обоснование мероприятий по повышению надежности источников теплоснабжения</w:t>
        </w:r>
        <w:r w:rsidR="00D05891">
          <w:rPr>
            <w:noProof/>
            <w:webHidden/>
          </w:rPr>
          <w:tab/>
        </w:r>
        <w:r w:rsidR="009917C6">
          <w:rPr>
            <w:noProof/>
            <w:webHidden/>
          </w:rPr>
          <w:fldChar w:fldCharType="begin"/>
        </w:r>
        <w:r w:rsidR="00D05891">
          <w:rPr>
            <w:noProof/>
            <w:webHidden/>
          </w:rPr>
          <w:instrText xml:space="preserve"> PAGEREF _Toc24460241 \h </w:instrText>
        </w:r>
        <w:r w:rsidR="009917C6">
          <w:rPr>
            <w:noProof/>
            <w:webHidden/>
          </w:rPr>
        </w:r>
        <w:r w:rsidR="009917C6">
          <w:rPr>
            <w:noProof/>
            <w:webHidden/>
          </w:rPr>
          <w:fldChar w:fldCharType="separate"/>
        </w:r>
        <w:r w:rsidR="00AC5B06">
          <w:rPr>
            <w:noProof/>
            <w:webHidden/>
          </w:rPr>
          <w:t>31</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42" w:history="1">
        <w:r w:rsidR="00D05891" w:rsidRPr="00914A90">
          <w:rPr>
            <w:rStyle w:val="af9"/>
            <w:noProof/>
          </w:rPr>
          <w:t>5.11 Обоснование организации индивидуального теплоснабжения в зонах застройки поселения малоэтажными жилыми зданиями</w:t>
        </w:r>
        <w:r w:rsidR="00D05891">
          <w:rPr>
            <w:noProof/>
            <w:webHidden/>
          </w:rPr>
          <w:tab/>
        </w:r>
        <w:r w:rsidR="009917C6">
          <w:rPr>
            <w:noProof/>
            <w:webHidden/>
          </w:rPr>
          <w:fldChar w:fldCharType="begin"/>
        </w:r>
        <w:r w:rsidR="00D05891">
          <w:rPr>
            <w:noProof/>
            <w:webHidden/>
          </w:rPr>
          <w:instrText xml:space="preserve"> PAGEREF _Toc24460242 \h </w:instrText>
        </w:r>
        <w:r w:rsidR="009917C6">
          <w:rPr>
            <w:noProof/>
            <w:webHidden/>
          </w:rPr>
        </w:r>
        <w:r w:rsidR="009917C6">
          <w:rPr>
            <w:noProof/>
            <w:webHidden/>
          </w:rPr>
          <w:fldChar w:fldCharType="separate"/>
        </w:r>
        <w:r w:rsidR="00AC5B06">
          <w:rPr>
            <w:noProof/>
            <w:webHidden/>
          </w:rPr>
          <w:t>33</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43" w:history="1">
        <w:r w:rsidR="00D05891" w:rsidRPr="00914A90">
          <w:rPr>
            <w:rStyle w:val="af9"/>
            <w:noProof/>
          </w:rPr>
          <w:t>5.12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w:t>
        </w:r>
        <w:r w:rsidR="00D05891">
          <w:rPr>
            <w:noProof/>
            <w:webHidden/>
          </w:rPr>
          <w:tab/>
        </w:r>
        <w:r w:rsidR="009917C6">
          <w:rPr>
            <w:noProof/>
            <w:webHidden/>
          </w:rPr>
          <w:fldChar w:fldCharType="begin"/>
        </w:r>
        <w:r w:rsidR="00D05891">
          <w:rPr>
            <w:noProof/>
            <w:webHidden/>
          </w:rPr>
          <w:instrText xml:space="preserve"> PAGEREF _Toc24460243 \h </w:instrText>
        </w:r>
        <w:r w:rsidR="009917C6">
          <w:rPr>
            <w:noProof/>
            <w:webHidden/>
          </w:rPr>
        </w:r>
        <w:r w:rsidR="009917C6">
          <w:rPr>
            <w:noProof/>
            <w:webHidden/>
          </w:rPr>
          <w:fldChar w:fldCharType="separate"/>
        </w:r>
        <w:r w:rsidR="00AC5B06">
          <w:rPr>
            <w:noProof/>
            <w:webHidden/>
          </w:rPr>
          <w:t>33</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44" w:history="1">
        <w:r w:rsidR="00D05891" w:rsidRPr="00914A90">
          <w:rPr>
            <w:rStyle w:val="af9"/>
            <w:noProof/>
          </w:rPr>
          <w:t>5.13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05891">
          <w:rPr>
            <w:noProof/>
            <w:webHidden/>
          </w:rPr>
          <w:tab/>
        </w:r>
        <w:r w:rsidR="009917C6">
          <w:rPr>
            <w:noProof/>
            <w:webHidden/>
          </w:rPr>
          <w:fldChar w:fldCharType="begin"/>
        </w:r>
        <w:r w:rsidR="00D05891">
          <w:rPr>
            <w:noProof/>
            <w:webHidden/>
          </w:rPr>
          <w:instrText xml:space="preserve"> PAGEREF _Toc24460244 \h </w:instrText>
        </w:r>
        <w:r w:rsidR="009917C6">
          <w:rPr>
            <w:noProof/>
            <w:webHidden/>
          </w:rPr>
        </w:r>
        <w:r w:rsidR="009917C6">
          <w:rPr>
            <w:noProof/>
            <w:webHidden/>
          </w:rPr>
          <w:fldChar w:fldCharType="separate"/>
        </w:r>
        <w:r w:rsidR="00AC5B06">
          <w:rPr>
            <w:noProof/>
            <w:webHidden/>
          </w:rPr>
          <w:t>33</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45" w:history="1">
        <w:r w:rsidR="00D05891" w:rsidRPr="00914A90">
          <w:rPr>
            <w:rStyle w:val="af9"/>
            <w:noProof/>
          </w:rPr>
          <w:t>5.14 Обоснование организации теплоснабжения в производственных зонах на территории поселения, городского округа</w:t>
        </w:r>
        <w:r w:rsidR="00D05891">
          <w:rPr>
            <w:noProof/>
            <w:webHidden/>
          </w:rPr>
          <w:tab/>
        </w:r>
        <w:r w:rsidR="009917C6">
          <w:rPr>
            <w:noProof/>
            <w:webHidden/>
          </w:rPr>
          <w:fldChar w:fldCharType="begin"/>
        </w:r>
        <w:r w:rsidR="00D05891">
          <w:rPr>
            <w:noProof/>
            <w:webHidden/>
          </w:rPr>
          <w:instrText xml:space="preserve"> PAGEREF _Toc24460245 \h </w:instrText>
        </w:r>
        <w:r w:rsidR="009917C6">
          <w:rPr>
            <w:noProof/>
            <w:webHidden/>
          </w:rPr>
        </w:r>
        <w:r w:rsidR="009917C6">
          <w:rPr>
            <w:noProof/>
            <w:webHidden/>
          </w:rPr>
          <w:fldChar w:fldCharType="separate"/>
        </w:r>
        <w:r w:rsidR="00AC5B06">
          <w:rPr>
            <w:noProof/>
            <w:webHidden/>
          </w:rPr>
          <w:t>33</w:t>
        </w:r>
        <w:r w:rsidR="009917C6">
          <w:rPr>
            <w:noProof/>
            <w:webHidden/>
          </w:rPr>
          <w:fldChar w:fldCharType="end"/>
        </w:r>
      </w:hyperlink>
    </w:p>
    <w:p w:rsidR="00D05891" w:rsidRDefault="00991A7F" w:rsidP="003E1782">
      <w:pPr>
        <w:pStyle w:val="16"/>
        <w:jc w:val="left"/>
        <w:rPr>
          <w:rFonts w:asciiTheme="minorHAnsi" w:eastAsiaTheme="minorEastAsia" w:hAnsiTheme="minorHAnsi" w:cstheme="minorBidi"/>
          <w:b w:val="0"/>
          <w:bCs w:val="0"/>
          <w:caps w:val="0"/>
          <w:noProof/>
          <w:sz w:val="22"/>
          <w:szCs w:val="22"/>
          <w:lang w:eastAsia="ru-RU"/>
        </w:rPr>
      </w:pPr>
      <w:hyperlink w:anchor="_Toc24460246" w:history="1">
        <w:r w:rsidR="00D05891" w:rsidRPr="00914A90">
          <w:rPr>
            <w:rStyle w:val="af9"/>
            <w:noProof/>
          </w:rPr>
          <w:t>Раздел 6. Предложения по строительству и реконструкции тепловых сетей</w:t>
        </w:r>
        <w:r w:rsidR="00D05891">
          <w:rPr>
            <w:noProof/>
            <w:webHidden/>
          </w:rPr>
          <w:tab/>
        </w:r>
        <w:r w:rsidR="009917C6">
          <w:rPr>
            <w:noProof/>
            <w:webHidden/>
          </w:rPr>
          <w:fldChar w:fldCharType="begin"/>
        </w:r>
        <w:r w:rsidR="00D05891">
          <w:rPr>
            <w:noProof/>
            <w:webHidden/>
          </w:rPr>
          <w:instrText xml:space="preserve"> PAGEREF _Toc24460246 \h </w:instrText>
        </w:r>
        <w:r w:rsidR="009917C6">
          <w:rPr>
            <w:noProof/>
            <w:webHidden/>
          </w:rPr>
        </w:r>
        <w:r w:rsidR="009917C6">
          <w:rPr>
            <w:noProof/>
            <w:webHidden/>
          </w:rPr>
          <w:fldChar w:fldCharType="separate"/>
        </w:r>
        <w:r w:rsidR="00AC5B06">
          <w:rPr>
            <w:noProof/>
            <w:webHidden/>
          </w:rPr>
          <w:t>34</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47" w:history="1">
        <w:r w:rsidR="00D05891" w:rsidRPr="00914A90">
          <w:rPr>
            <w:rStyle w:val="af9"/>
            <w:noProof/>
          </w:rPr>
          <w:t>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05891">
          <w:rPr>
            <w:noProof/>
            <w:webHidden/>
          </w:rPr>
          <w:tab/>
        </w:r>
        <w:r w:rsidR="009917C6">
          <w:rPr>
            <w:noProof/>
            <w:webHidden/>
          </w:rPr>
          <w:fldChar w:fldCharType="begin"/>
        </w:r>
        <w:r w:rsidR="00D05891">
          <w:rPr>
            <w:noProof/>
            <w:webHidden/>
          </w:rPr>
          <w:instrText xml:space="preserve"> PAGEREF _Toc24460247 \h </w:instrText>
        </w:r>
        <w:r w:rsidR="009917C6">
          <w:rPr>
            <w:noProof/>
            <w:webHidden/>
          </w:rPr>
        </w:r>
        <w:r w:rsidR="009917C6">
          <w:rPr>
            <w:noProof/>
            <w:webHidden/>
          </w:rPr>
          <w:fldChar w:fldCharType="separate"/>
        </w:r>
        <w:r w:rsidR="00AC5B06">
          <w:rPr>
            <w:noProof/>
            <w:webHidden/>
          </w:rPr>
          <w:t>34</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48" w:history="1">
        <w:r w:rsidR="00D05891" w:rsidRPr="00914A90">
          <w:rPr>
            <w:rStyle w:val="af9"/>
            <w:noProof/>
          </w:rPr>
          <w:t>6.2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D05891">
          <w:rPr>
            <w:noProof/>
            <w:webHidden/>
          </w:rPr>
          <w:tab/>
        </w:r>
        <w:r w:rsidR="009917C6">
          <w:rPr>
            <w:noProof/>
            <w:webHidden/>
          </w:rPr>
          <w:fldChar w:fldCharType="begin"/>
        </w:r>
        <w:r w:rsidR="00D05891">
          <w:rPr>
            <w:noProof/>
            <w:webHidden/>
          </w:rPr>
          <w:instrText xml:space="preserve"> PAGEREF _Toc24460248 \h </w:instrText>
        </w:r>
        <w:r w:rsidR="009917C6">
          <w:rPr>
            <w:noProof/>
            <w:webHidden/>
          </w:rPr>
        </w:r>
        <w:r w:rsidR="009917C6">
          <w:rPr>
            <w:noProof/>
            <w:webHidden/>
          </w:rPr>
          <w:fldChar w:fldCharType="separate"/>
        </w:r>
        <w:r w:rsidR="00AC5B06">
          <w:rPr>
            <w:noProof/>
            <w:webHidden/>
          </w:rPr>
          <w:t>34</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49" w:history="1">
        <w:r w:rsidR="00D05891" w:rsidRPr="00914A90">
          <w:rPr>
            <w:rStyle w:val="af9"/>
            <w:noProof/>
          </w:rPr>
          <w:t>6.3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05891">
          <w:rPr>
            <w:noProof/>
            <w:webHidden/>
          </w:rPr>
          <w:tab/>
        </w:r>
        <w:r w:rsidR="009917C6">
          <w:rPr>
            <w:noProof/>
            <w:webHidden/>
          </w:rPr>
          <w:fldChar w:fldCharType="begin"/>
        </w:r>
        <w:r w:rsidR="00D05891">
          <w:rPr>
            <w:noProof/>
            <w:webHidden/>
          </w:rPr>
          <w:instrText xml:space="preserve"> PAGEREF _Toc24460249 \h </w:instrText>
        </w:r>
        <w:r w:rsidR="009917C6">
          <w:rPr>
            <w:noProof/>
            <w:webHidden/>
          </w:rPr>
        </w:r>
        <w:r w:rsidR="009917C6">
          <w:rPr>
            <w:noProof/>
            <w:webHidden/>
          </w:rPr>
          <w:fldChar w:fldCharType="separate"/>
        </w:r>
        <w:r w:rsidR="00AC5B06">
          <w:rPr>
            <w:noProof/>
            <w:webHidden/>
          </w:rPr>
          <w:t>34</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50" w:history="1">
        <w:r w:rsidR="00D05891" w:rsidRPr="00914A90">
          <w:rPr>
            <w:rStyle w:val="af9"/>
            <w:noProof/>
          </w:rPr>
          <w:t>6.4 Строительство или реконструкция тепловых сетей и центральных тепловых пунктов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05891">
          <w:rPr>
            <w:noProof/>
            <w:webHidden/>
          </w:rPr>
          <w:tab/>
        </w:r>
        <w:r w:rsidR="009917C6">
          <w:rPr>
            <w:noProof/>
            <w:webHidden/>
          </w:rPr>
          <w:fldChar w:fldCharType="begin"/>
        </w:r>
        <w:r w:rsidR="00D05891">
          <w:rPr>
            <w:noProof/>
            <w:webHidden/>
          </w:rPr>
          <w:instrText xml:space="preserve"> PAGEREF _Toc24460250 \h </w:instrText>
        </w:r>
        <w:r w:rsidR="009917C6">
          <w:rPr>
            <w:noProof/>
            <w:webHidden/>
          </w:rPr>
        </w:r>
        <w:r w:rsidR="009917C6">
          <w:rPr>
            <w:noProof/>
            <w:webHidden/>
          </w:rPr>
          <w:fldChar w:fldCharType="separate"/>
        </w:r>
        <w:r w:rsidR="00AC5B06">
          <w:rPr>
            <w:noProof/>
            <w:webHidden/>
          </w:rPr>
          <w:t>35</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51" w:history="1">
        <w:r w:rsidR="00D05891" w:rsidRPr="00914A90">
          <w:rPr>
            <w:rStyle w:val="af9"/>
            <w:noProof/>
          </w:rPr>
          <w:t>6.5 Строительство тепловых сетей для обеспечения нормативной надежности теплоснабжения</w:t>
        </w:r>
        <w:r w:rsidR="00D05891">
          <w:rPr>
            <w:noProof/>
            <w:webHidden/>
          </w:rPr>
          <w:tab/>
        </w:r>
        <w:r w:rsidR="009917C6">
          <w:rPr>
            <w:noProof/>
            <w:webHidden/>
          </w:rPr>
          <w:fldChar w:fldCharType="begin"/>
        </w:r>
        <w:r w:rsidR="00D05891">
          <w:rPr>
            <w:noProof/>
            <w:webHidden/>
          </w:rPr>
          <w:instrText xml:space="preserve"> PAGEREF _Toc24460251 \h </w:instrText>
        </w:r>
        <w:r w:rsidR="009917C6">
          <w:rPr>
            <w:noProof/>
            <w:webHidden/>
          </w:rPr>
        </w:r>
        <w:r w:rsidR="009917C6">
          <w:rPr>
            <w:noProof/>
            <w:webHidden/>
          </w:rPr>
          <w:fldChar w:fldCharType="separate"/>
        </w:r>
        <w:r w:rsidR="00AC5B06">
          <w:rPr>
            <w:noProof/>
            <w:webHidden/>
          </w:rPr>
          <w:t>35</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52" w:history="1">
        <w:r w:rsidR="00D05891" w:rsidRPr="00914A90">
          <w:rPr>
            <w:rStyle w:val="af9"/>
            <w:noProof/>
          </w:rPr>
          <w:t>6.6 Реконструкция тепловых сетей с увеличением диаметра трубопроводов для обеспечения перспективных приростов тепловой нагрузки</w:t>
        </w:r>
        <w:r w:rsidR="00D05891">
          <w:rPr>
            <w:noProof/>
            <w:webHidden/>
          </w:rPr>
          <w:tab/>
        </w:r>
        <w:r w:rsidR="009917C6">
          <w:rPr>
            <w:noProof/>
            <w:webHidden/>
          </w:rPr>
          <w:fldChar w:fldCharType="begin"/>
        </w:r>
        <w:r w:rsidR="00D05891">
          <w:rPr>
            <w:noProof/>
            <w:webHidden/>
          </w:rPr>
          <w:instrText xml:space="preserve"> PAGEREF _Toc24460252 \h </w:instrText>
        </w:r>
        <w:r w:rsidR="009917C6">
          <w:rPr>
            <w:noProof/>
            <w:webHidden/>
          </w:rPr>
        </w:r>
        <w:r w:rsidR="009917C6">
          <w:rPr>
            <w:noProof/>
            <w:webHidden/>
          </w:rPr>
          <w:fldChar w:fldCharType="separate"/>
        </w:r>
        <w:r w:rsidR="00AC5B06">
          <w:rPr>
            <w:noProof/>
            <w:webHidden/>
          </w:rPr>
          <w:t>37</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53" w:history="1">
        <w:r w:rsidR="00D05891" w:rsidRPr="00914A90">
          <w:rPr>
            <w:rStyle w:val="af9"/>
            <w:noProof/>
          </w:rPr>
          <w:t>6.7 Реконструкция тепловых сетей, подлежащих замене в связи с исчерпанием эксплуатационного ресурса</w:t>
        </w:r>
        <w:r w:rsidR="00D05891">
          <w:rPr>
            <w:noProof/>
            <w:webHidden/>
          </w:rPr>
          <w:tab/>
        </w:r>
        <w:r w:rsidR="009917C6">
          <w:rPr>
            <w:noProof/>
            <w:webHidden/>
          </w:rPr>
          <w:fldChar w:fldCharType="begin"/>
        </w:r>
        <w:r w:rsidR="00D05891">
          <w:rPr>
            <w:noProof/>
            <w:webHidden/>
          </w:rPr>
          <w:instrText xml:space="preserve"> PAGEREF _Toc24460253 \h </w:instrText>
        </w:r>
        <w:r w:rsidR="009917C6">
          <w:rPr>
            <w:noProof/>
            <w:webHidden/>
          </w:rPr>
        </w:r>
        <w:r w:rsidR="009917C6">
          <w:rPr>
            <w:noProof/>
            <w:webHidden/>
          </w:rPr>
          <w:fldChar w:fldCharType="separate"/>
        </w:r>
        <w:r w:rsidR="00AC5B06">
          <w:rPr>
            <w:noProof/>
            <w:webHidden/>
          </w:rPr>
          <w:t>37</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54" w:history="1">
        <w:r w:rsidR="00D05891" w:rsidRPr="00914A90">
          <w:rPr>
            <w:rStyle w:val="af9"/>
            <w:noProof/>
          </w:rPr>
          <w:t>6.8 Строительство и реконструкция насосных станций</w:t>
        </w:r>
        <w:r w:rsidR="00D05891">
          <w:rPr>
            <w:noProof/>
            <w:webHidden/>
          </w:rPr>
          <w:tab/>
        </w:r>
        <w:r w:rsidR="009917C6">
          <w:rPr>
            <w:noProof/>
            <w:webHidden/>
          </w:rPr>
          <w:fldChar w:fldCharType="begin"/>
        </w:r>
        <w:r w:rsidR="00D05891">
          <w:rPr>
            <w:noProof/>
            <w:webHidden/>
          </w:rPr>
          <w:instrText xml:space="preserve"> PAGEREF _Toc24460254 \h </w:instrText>
        </w:r>
        <w:r w:rsidR="009917C6">
          <w:rPr>
            <w:noProof/>
            <w:webHidden/>
          </w:rPr>
        </w:r>
        <w:r w:rsidR="009917C6">
          <w:rPr>
            <w:noProof/>
            <w:webHidden/>
          </w:rPr>
          <w:fldChar w:fldCharType="separate"/>
        </w:r>
        <w:r w:rsidR="00AC5B06">
          <w:rPr>
            <w:noProof/>
            <w:webHidden/>
          </w:rPr>
          <w:t>37</w:t>
        </w:r>
        <w:r w:rsidR="009917C6">
          <w:rPr>
            <w:noProof/>
            <w:webHidden/>
          </w:rPr>
          <w:fldChar w:fldCharType="end"/>
        </w:r>
      </w:hyperlink>
    </w:p>
    <w:p w:rsidR="00D05891" w:rsidRDefault="00991A7F">
      <w:pPr>
        <w:pStyle w:val="22"/>
        <w:tabs>
          <w:tab w:val="right" w:leader="dot" w:pos="10195"/>
        </w:tabs>
        <w:rPr>
          <w:rFonts w:asciiTheme="minorHAnsi" w:eastAsiaTheme="minorEastAsia" w:hAnsiTheme="minorHAnsi" w:cstheme="minorBidi"/>
          <w:bCs w:val="0"/>
          <w:noProof/>
          <w:sz w:val="22"/>
          <w:szCs w:val="22"/>
          <w:lang w:eastAsia="ru-RU"/>
        </w:rPr>
      </w:pPr>
      <w:hyperlink w:anchor="_Toc24460255" w:history="1">
        <w:r w:rsidR="00D05891" w:rsidRPr="00914A90">
          <w:rPr>
            <w:rStyle w:val="af9"/>
            <w:noProof/>
          </w:rPr>
          <w:t>6.9 Гидравлическая промывка систем теплопотребления</w:t>
        </w:r>
        <w:r w:rsidR="00D05891">
          <w:rPr>
            <w:noProof/>
            <w:webHidden/>
          </w:rPr>
          <w:tab/>
        </w:r>
        <w:r w:rsidR="009917C6">
          <w:rPr>
            <w:noProof/>
            <w:webHidden/>
          </w:rPr>
          <w:fldChar w:fldCharType="begin"/>
        </w:r>
        <w:r w:rsidR="00D05891">
          <w:rPr>
            <w:noProof/>
            <w:webHidden/>
          </w:rPr>
          <w:instrText xml:space="preserve"> PAGEREF _Toc24460255 \h </w:instrText>
        </w:r>
        <w:r w:rsidR="009917C6">
          <w:rPr>
            <w:noProof/>
            <w:webHidden/>
          </w:rPr>
        </w:r>
        <w:r w:rsidR="009917C6">
          <w:rPr>
            <w:noProof/>
            <w:webHidden/>
          </w:rPr>
          <w:fldChar w:fldCharType="separate"/>
        </w:r>
        <w:r w:rsidR="00AC5B06">
          <w:rPr>
            <w:noProof/>
            <w:webHidden/>
          </w:rPr>
          <w:t>37</w:t>
        </w:r>
        <w:r w:rsidR="009917C6">
          <w:rPr>
            <w:noProof/>
            <w:webHidden/>
          </w:rPr>
          <w:fldChar w:fldCharType="end"/>
        </w:r>
      </w:hyperlink>
    </w:p>
    <w:p w:rsidR="00D05891" w:rsidRDefault="00991A7F" w:rsidP="003E1782">
      <w:pPr>
        <w:pStyle w:val="16"/>
        <w:jc w:val="left"/>
        <w:rPr>
          <w:rFonts w:asciiTheme="minorHAnsi" w:eastAsiaTheme="minorEastAsia" w:hAnsiTheme="minorHAnsi" w:cstheme="minorBidi"/>
          <w:b w:val="0"/>
          <w:bCs w:val="0"/>
          <w:caps w:val="0"/>
          <w:noProof/>
          <w:sz w:val="22"/>
          <w:szCs w:val="22"/>
          <w:lang w:eastAsia="ru-RU"/>
        </w:rPr>
      </w:pPr>
      <w:hyperlink w:anchor="_Toc24460256" w:history="1">
        <w:r w:rsidR="00D05891" w:rsidRPr="00914A90">
          <w:rPr>
            <w:rStyle w:val="af9"/>
            <w:noProof/>
          </w:rPr>
          <w:t>Раздел 7. Предложения по переводу открытых систем теплоснабжения в закрытые системы</w:t>
        </w:r>
        <w:r w:rsidR="00D05891">
          <w:rPr>
            <w:noProof/>
            <w:webHidden/>
          </w:rPr>
          <w:tab/>
        </w:r>
        <w:r w:rsidR="009917C6">
          <w:rPr>
            <w:noProof/>
            <w:webHidden/>
          </w:rPr>
          <w:fldChar w:fldCharType="begin"/>
        </w:r>
        <w:r w:rsidR="00D05891">
          <w:rPr>
            <w:noProof/>
            <w:webHidden/>
          </w:rPr>
          <w:instrText xml:space="preserve"> PAGEREF _Toc24460256 \h </w:instrText>
        </w:r>
        <w:r w:rsidR="009917C6">
          <w:rPr>
            <w:noProof/>
            <w:webHidden/>
          </w:rPr>
        </w:r>
        <w:r w:rsidR="009917C6">
          <w:rPr>
            <w:noProof/>
            <w:webHidden/>
          </w:rPr>
          <w:fldChar w:fldCharType="separate"/>
        </w:r>
        <w:r w:rsidR="00AC5B06">
          <w:rPr>
            <w:noProof/>
            <w:webHidden/>
          </w:rPr>
          <w:t>38</w:t>
        </w:r>
        <w:r w:rsidR="009917C6">
          <w:rPr>
            <w:noProof/>
            <w:webHidden/>
          </w:rPr>
          <w:fldChar w:fldCharType="end"/>
        </w:r>
      </w:hyperlink>
    </w:p>
    <w:p w:rsidR="00D05891" w:rsidRDefault="00991A7F">
      <w:pPr>
        <w:pStyle w:val="16"/>
        <w:rPr>
          <w:rFonts w:asciiTheme="minorHAnsi" w:eastAsiaTheme="minorEastAsia" w:hAnsiTheme="minorHAnsi" w:cstheme="minorBidi"/>
          <w:b w:val="0"/>
          <w:bCs w:val="0"/>
          <w:caps w:val="0"/>
          <w:noProof/>
          <w:sz w:val="22"/>
          <w:szCs w:val="22"/>
          <w:lang w:eastAsia="ru-RU"/>
        </w:rPr>
      </w:pPr>
      <w:hyperlink w:anchor="_Toc24460257" w:history="1">
        <w:r w:rsidR="00D05891" w:rsidRPr="00914A90">
          <w:rPr>
            <w:rStyle w:val="af9"/>
            <w:noProof/>
          </w:rPr>
          <w:t>Раздел 8. Существующие и перспективные топливные балансы</w:t>
        </w:r>
        <w:r w:rsidR="00D05891">
          <w:rPr>
            <w:noProof/>
            <w:webHidden/>
          </w:rPr>
          <w:tab/>
        </w:r>
        <w:r w:rsidR="009917C6">
          <w:rPr>
            <w:noProof/>
            <w:webHidden/>
          </w:rPr>
          <w:fldChar w:fldCharType="begin"/>
        </w:r>
        <w:r w:rsidR="00D05891">
          <w:rPr>
            <w:noProof/>
            <w:webHidden/>
          </w:rPr>
          <w:instrText xml:space="preserve"> PAGEREF _Toc24460257 \h </w:instrText>
        </w:r>
        <w:r w:rsidR="009917C6">
          <w:rPr>
            <w:noProof/>
            <w:webHidden/>
          </w:rPr>
        </w:r>
        <w:r w:rsidR="009917C6">
          <w:rPr>
            <w:noProof/>
            <w:webHidden/>
          </w:rPr>
          <w:fldChar w:fldCharType="separate"/>
        </w:r>
        <w:r w:rsidR="00AC5B06">
          <w:rPr>
            <w:noProof/>
            <w:webHidden/>
          </w:rPr>
          <w:t>39</w:t>
        </w:r>
        <w:r w:rsidR="009917C6">
          <w:rPr>
            <w:noProof/>
            <w:webHidden/>
          </w:rPr>
          <w:fldChar w:fldCharType="end"/>
        </w:r>
      </w:hyperlink>
    </w:p>
    <w:p w:rsidR="00D05891" w:rsidRDefault="00991A7F">
      <w:pPr>
        <w:pStyle w:val="16"/>
        <w:rPr>
          <w:rFonts w:asciiTheme="minorHAnsi" w:eastAsiaTheme="minorEastAsia" w:hAnsiTheme="minorHAnsi" w:cstheme="minorBidi"/>
          <w:b w:val="0"/>
          <w:bCs w:val="0"/>
          <w:caps w:val="0"/>
          <w:noProof/>
          <w:sz w:val="22"/>
          <w:szCs w:val="22"/>
          <w:lang w:eastAsia="ru-RU"/>
        </w:rPr>
      </w:pPr>
      <w:hyperlink w:anchor="_Toc24460258" w:history="1">
        <w:r w:rsidR="00D05891" w:rsidRPr="00914A90">
          <w:rPr>
            <w:rStyle w:val="af9"/>
            <w:noProof/>
          </w:rPr>
          <w:t>Раздел 9. Инвестиции в строительство, реконструкцию и техническое перевооружение</w:t>
        </w:r>
        <w:r w:rsidR="00D05891">
          <w:rPr>
            <w:noProof/>
            <w:webHidden/>
          </w:rPr>
          <w:tab/>
        </w:r>
        <w:r w:rsidR="009917C6">
          <w:rPr>
            <w:noProof/>
            <w:webHidden/>
          </w:rPr>
          <w:fldChar w:fldCharType="begin"/>
        </w:r>
        <w:r w:rsidR="00D05891">
          <w:rPr>
            <w:noProof/>
            <w:webHidden/>
          </w:rPr>
          <w:instrText xml:space="preserve"> PAGEREF _Toc24460258 \h </w:instrText>
        </w:r>
        <w:r w:rsidR="009917C6">
          <w:rPr>
            <w:noProof/>
            <w:webHidden/>
          </w:rPr>
        </w:r>
        <w:r w:rsidR="009917C6">
          <w:rPr>
            <w:noProof/>
            <w:webHidden/>
          </w:rPr>
          <w:fldChar w:fldCharType="separate"/>
        </w:r>
        <w:r w:rsidR="00AC5B06">
          <w:rPr>
            <w:noProof/>
            <w:webHidden/>
          </w:rPr>
          <w:t>40</w:t>
        </w:r>
        <w:r w:rsidR="009917C6">
          <w:rPr>
            <w:noProof/>
            <w:webHidden/>
          </w:rPr>
          <w:fldChar w:fldCharType="end"/>
        </w:r>
      </w:hyperlink>
    </w:p>
    <w:p w:rsidR="00D05891" w:rsidRDefault="00991A7F" w:rsidP="003E1782">
      <w:pPr>
        <w:pStyle w:val="16"/>
        <w:jc w:val="left"/>
        <w:rPr>
          <w:rFonts w:asciiTheme="minorHAnsi" w:eastAsiaTheme="minorEastAsia" w:hAnsiTheme="minorHAnsi" w:cstheme="minorBidi"/>
          <w:b w:val="0"/>
          <w:bCs w:val="0"/>
          <w:caps w:val="0"/>
          <w:noProof/>
          <w:sz w:val="22"/>
          <w:szCs w:val="22"/>
          <w:lang w:eastAsia="ru-RU"/>
        </w:rPr>
      </w:pPr>
      <w:hyperlink w:anchor="_Toc24460259" w:history="1">
        <w:r w:rsidR="00D05891" w:rsidRPr="00914A90">
          <w:rPr>
            <w:rStyle w:val="af9"/>
            <w:noProof/>
          </w:rPr>
          <w:t>Раздел 10. Решение об определении единой теплоснабжающей организации (организаций)</w:t>
        </w:r>
        <w:r w:rsidR="00D05891">
          <w:rPr>
            <w:noProof/>
            <w:webHidden/>
          </w:rPr>
          <w:tab/>
        </w:r>
        <w:r w:rsidR="009917C6">
          <w:rPr>
            <w:noProof/>
            <w:webHidden/>
          </w:rPr>
          <w:fldChar w:fldCharType="begin"/>
        </w:r>
        <w:r w:rsidR="00D05891">
          <w:rPr>
            <w:noProof/>
            <w:webHidden/>
          </w:rPr>
          <w:instrText xml:space="preserve"> PAGEREF _Toc24460259 \h </w:instrText>
        </w:r>
        <w:r w:rsidR="009917C6">
          <w:rPr>
            <w:noProof/>
            <w:webHidden/>
          </w:rPr>
        </w:r>
        <w:r w:rsidR="009917C6">
          <w:rPr>
            <w:noProof/>
            <w:webHidden/>
          </w:rPr>
          <w:fldChar w:fldCharType="separate"/>
        </w:r>
        <w:r w:rsidR="00AC5B06">
          <w:rPr>
            <w:noProof/>
            <w:webHidden/>
          </w:rPr>
          <w:t>48</w:t>
        </w:r>
        <w:r w:rsidR="009917C6">
          <w:rPr>
            <w:noProof/>
            <w:webHidden/>
          </w:rPr>
          <w:fldChar w:fldCharType="end"/>
        </w:r>
      </w:hyperlink>
    </w:p>
    <w:p w:rsidR="00D05891" w:rsidRDefault="00991A7F" w:rsidP="003E1782">
      <w:pPr>
        <w:pStyle w:val="16"/>
        <w:jc w:val="left"/>
        <w:rPr>
          <w:rFonts w:asciiTheme="minorHAnsi" w:eastAsiaTheme="minorEastAsia" w:hAnsiTheme="minorHAnsi" w:cstheme="minorBidi"/>
          <w:b w:val="0"/>
          <w:bCs w:val="0"/>
          <w:caps w:val="0"/>
          <w:noProof/>
          <w:sz w:val="22"/>
          <w:szCs w:val="22"/>
          <w:lang w:eastAsia="ru-RU"/>
        </w:rPr>
      </w:pPr>
      <w:hyperlink w:anchor="_Toc24460260" w:history="1">
        <w:r w:rsidR="00D05891" w:rsidRPr="00914A90">
          <w:rPr>
            <w:rStyle w:val="af9"/>
            <w:noProof/>
          </w:rPr>
          <w:t>Раздел 11. Решения о распределении тепловой нагрузки между источниками тепловой энергии</w:t>
        </w:r>
        <w:r w:rsidR="00D05891">
          <w:rPr>
            <w:noProof/>
            <w:webHidden/>
          </w:rPr>
          <w:tab/>
        </w:r>
        <w:r w:rsidR="009917C6">
          <w:rPr>
            <w:noProof/>
            <w:webHidden/>
          </w:rPr>
          <w:fldChar w:fldCharType="begin"/>
        </w:r>
        <w:r w:rsidR="00D05891">
          <w:rPr>
            <w:noProof/>
            <w:webHidden/>
          </w:rPr>
          <w:instrText xml:space="preserve"> PAGEREF _Toc24460260 \h </w:instrText>
        </w:r>
        <w:r w:rsidR="009917C6">
          <w:rPr>
            <w:noProof/>
            <w:webHidden/>
          </w:rPr>
        </w:r>
        <w:r w:rsidR="009917C6">
          <w:rPr>
            <w:noProof/>
            <w:webHidden/>
          </w:rPr>
          <w:fldChar w:fldCharType="separate"/>
        </w:r>
        <w:r w:rsidR="00AC5B06">
          <w:rPr>
            <w:noProof/>
            <w:webHidden/>
          </w:rPr>
          <w:t>50</w:t>
        </w:r>
        <w:r w:rsidR="009917C6">
          <w:rPr>
            <w:noProof/>
            <w:webHidden/>
          </w:rPr>
          <w:fldChar w:fldCharType="end"/>
        </w:r>
      </w:hyperlink>
    </w:p>
    <w:p w:rsidR="00D05891" w:rsidRDefault="00991A7F">
      <w:pPr>
        <w:pStyle w:val="16"/>
        <w:rPr>
          <w:rFonts w:asciiTheme="minorHAnsi" w:eastAsiaTheme="minorEastAsia" w:hAnsiTheme="minorHAnsi" w:cstheme="minorBidi"/>
          <w:b w:val="0"/>
          <w:bCs w:val="0"/>
          <w:caps w:val="0"/>
          <w:noProof/>
          <w:sz w:val="22"/>
          <w:szCs w:val="22"/>
          <w:lang w:eastAsia="ru-RU"/>
        </w:rPr>
      </w:pPr>
      <w:hyperlink w:anchor="_Toc24460261" w:history="1">
        <w:r w:rsidR="00D05891" w:rsidRPr="00914A90">
          <w:rPr>
            <w:rStyle w:val="af9"/>
            <w:noProof/>
          </w:rPr>
          <w:t>Раздел 12. Решения по бесхозяйным тепловым сетям</w:t>
        </w:r>
        <w:r w:rsidR="00D05891">
          <w:rPr>
            <w:noProof/>
            <w:webHidden/>
          </w:rPr>
          <w:tab/>
        </w:r>
        <w:r w:rsidR="009917C6">
          <w:rPr>
            <w:noProof/>
            <w:webHidden/>
          </w:rPr>
          <w:fldChar w:fldCharType="begin"/>
        </w:r>
        <w:r w:rsidR="00D05891">
          <w:rPr>
            <w:noProof/>
            <w:webHidden/>
          </w:rPr>
          <w:instrText xml:space="preserve"> PAGEREF _Toc24460261 \h </w:instrText>
        </w:r>
        <w:r w:rsidR="009917C6">
          <w:rPr>
            <w:noProof/>
            <w:webHidden/>
          </w:rPr>
        </w:r>
        <w:r w:rsidR="009917C6">
          <w:rPr>
            <w:noProof/>
            <w:webHidden/>
          </w:rPr>
          <w:fldChar w:fldCharType="separate"/>
        </w:r>
        <w:r w:rsidR="00AC5B06">
          <w:rPr>
            <w:noProof/>
            <w:webHidden/>
          </w:rPr>
          <w:t>51</w:t>
        </w:r>
        <w:r w:rsidR="009917C6">
          <w:rPr>
            <w:noProof/>
            <w:webHidden/>
          </w:rPr>
          <w:fldChar w:fldCharType="end"/>
        </w:r>
      </w:hyperlink>
    </w:p>
    <w:p w:rsidR="00D05891" w:rsidRDefault="00991A7F" w:rsidP="003E1782">
      <w:pPr>
        <w:pStyle w:val="16"/>
        <w:jc w:val="left"/>
        <w:rPr>
          <w:rFonts w:asciiTheme="minorHAnsi" w:eastAsiaTheme="minorEastAsia" w:hAnsiTheme="minorHAnsi" w:cstheme="minorBidi"/>
          <w:b w:val="0"/>
          <w:bCs w:val="0"/>
          <w:caps w:val="0"/>
          <w:noProof/>
          <w:sz w:val="22"/>
          <w:szCs w:val="22"/>
          <w:lang w:eastAsia="ru-RU"/>
        </w:rPr>
      </w:pPr>
      <w:hyperlink w:anchor="_Toc24460262" w:history="1">
        <w:r w:rsidR="00D05891" w:rsidRPr="00914A90">
          <w:rPr>
            <w:rStyle w:val="af9"/>
            <w:noProof/>
          </w:rPr>
          <w:t>Раздел 13. Синхронизация схемы теплоснабжения со схемой газоснабжения, а также со схемой водоснабжения и водоотведения</w:t>
        </w:r>
        <w:r w:rsidR="00D05891">
          <w:rPr>
            <w:noProof/>
            <w:webHidden/>
          </w:rPr>
          <w:tab/>
        </w:r>
        <w:r w:rsidR="009917C6">
          <w:rPr>
            <w:noProof/>
            <w:webHidden/>
          </w:rPr>
          <w:fldChar w:fldCharType="begin"/>
        </w:r>
        <w:r w:rsidR="00D05891">
          <w:rPr>
            <w:noProof/>
            <w:webHidden/>
          </w:rPr>
          <w:instrText xml:space="preserve"> PAGEREF _Toc24460262 \h </w:instrText>
        </w:r>
        <w:r w:rsidR="009917C6">
          <w:rPr>
            <w:noProof/>
            <w:webHidden/>
          </w:rPr>
        </w:r>
        <w:r w:rsidR="009917C6">
          <w:rPr>
            <w:noProof/>
            <w:webHidden/>
          </w:rPr>
          <w:fldChar w:fldCharType="separate"/>
        </w:r>
        <w:r w:rsidR="00AC5B06">
          <w:rPr>
            <w:noProof/>
            <w:webHidden/>
          </w:rPr>
          <w:t>52</w:t>
        </w:r>
        <w:r w:rsidR="009917C6">
          <w:rPr>
            <w:noProof/>
            <w:webHidden/>
          </w:rPr>
          <w:fldChar w:fldCharType="end"/>
        </w:r>
      </w:hyperlink>
    </w:p>
    <w:p w:rsidR="00D05891" w:rsidRDefault="00991A7F">
      <w:pPr>
        <w:pStyle w:val="16"/>
        <w:rPr>
          <w:rFonts w:asciiTheme="minorHAnsi" w:eastAsiaTheme="minorEastAsia" w:hAnsiTheme="minorHAnsi" w:cstheme="minorBidi"/>
          <w:b w:val="0"/>
          <w:bCs w:val="0"/>
          <w:caps w:val="0"/>
          <w:noProof/>
          <w:sz w:val="22"/>
          <w:szCs w:val="22"/>
          <w:lang w:eastAsia="ru-RU"/>
        </w:rPr>
      </w:pPr>
      <w:hyperlink w:anchor="_Toc24460263" w:history="1">
        <w:r w:rsidR="00D05891" w:rsidRPr="00914A90">
          <w:rPr>
            <w:rStyle w:val="af9"/>
            <w:noProof/>
          </w:rPr>
          <w:t>Раздел 14. Индикаторы развития систем теплоснабжения</w:t>
        </w:r>
        <w:r w:rsidR="00D05891">
          <w:rPr>
            <w:noProof/>
            <w:webHidden/>
          </w:rPr>
          <w:tab/>
        </w:r>
        <w:r w:rsidR="009917C6">
          <w:rPr>
            <w:noProof/>
            <w:webHidden/>
          </w:rPr>
          <w:fldChar w:fldCharType="begin"/>
        </w:r>
        <w:r w:rsidR="00D05891">
          <w:rPr>
            <w:noProof/>
            <w:webHidden/>
          </w:rPr>
          <w:instrText xml:space="preserve"> PAGEREF _Toc24460263 \h </w:instrText>
        </w:r>
        <w:r w:rsidR="009917C6">
          <w:rPr>
            <w:noProof/>
            <w:webHidden/>
          </w:rPr>
        </w:r>
        <w:r w:rsidR="009917C6">
          <w:rPr>
            <w:noProof/>
            <w:webHidden/>
          </w:rPr>
          <w:fldChar w:fldCharType="separate"/>
        </w:r>
        <w:r w:rsidR="00AC5B06">
          <w:rPr>
            <w:noProof/>
            <w:webHidden/>
          </w:rPr>
          <w:t>53</w:t>
        </w:r>
        <w:r w:rsidR="009917C6">
          <w:rPr>
            <w:noProof/>
            <w:webHidden/>
          </w:rPr>
          <w:fldChar w:fldCharType="end"/>
        </w:r>
      </w:hyperlink>
    </w:p>
    <w:p w:rsidR="00D05891" w:rsidRDefault="00991A7F">
      <w:pPr>
        <w:pStyle w:val="16"/>
        <w:rPr>
          <w:rFonts w:asciiTheme="minorHAnsi" w:eastAsiaTheme="minorEastAsia" w:hAnsiTheme="minorHAnsi" w:cstheme="minorBidi"/>
          <w:b w:val="0"/>
          <w:bCs w:val="0"/>
          <w:caps w:val="0"/>
          <w:noProof/>
          <w:sz w:val="22"/>
          <w:szCs w:val="22"/>
          <w:lang w:eastAsia="ru-RU"/>
        </w:rPr>
      </w:pPr>
      <w:hyperlink w:anchor="_Toc24460264" w:history="1">
        <w:r w:rsidR="00D05891" w:rsidRPr="00914A90">
          <w:rPr>
            <w:rStyle w:val="af9"/>
            <w:noProof/>
          </w:rPr>
          <w:t>Раздел 15. Ценовые (тарифные) последствия</w:t>
        </w:r>
        <w:r w:rsidR="00D05891">
          <w:rPr>
            <w:noProof/>
            <w:webHidden/>
          </w:rPr>
          <w:tab/>
        </w:r>
        <w:r w:rsidR="009917C6">
          <w:rPr>
            <w:noProof/>
            <w:webHidden/>
          </w:rPr>
          <w:fldChar w:fldCharType="begin"/>
        </w:r>
        <w:r w:rsidR="00D05891">
          <w:rPr>
            <w:noProof/>
            <w:webHidden/>
          </w:rPr>
          <w:instrText xml:space="preserve"> PAGEREF _Toc24460264 \h </w:instrText>
        </w:r>
        <w:r w:rsidR="009917C6">
          <w:rPr>
            <w:noProof/>
            <w:webHidden/>
          </w:rPr>
        </w:r>
        <w:r w:rsidR="009917C6">
          <w:rPr>
            <w:noProof/>
            <w:webHidden/>
          </w:rPr>
          <w:fldChar w:fldCharType="separate"/>
        </w:r>
        <w:r w:rsidR="00AC5B06">
          <w:rPr>
            <w:noProof/>
            <w:webHidden/>
          </w:rPr>
          <w:t>55</w:t>
        </w:r>
        <w:r w:rsidR="009917C6">
          <w:rPr>
            <w:noProof/>
            <w:webHidden/>
          </w:rPr>
          <w:fldChar w:fldCharType="end"/>
        </w:r>
      </w:hyperlink>
    </w:p>
    <w:p w:rsidR="00843FFD" w:rsidRPr="00835ADE" w:rsidRDefault="009917C6" w:rsidP="00C03588">
      <w:pPr>
        <w:pStyle w:val="16"/>
      </w:pPr>
      <w:r w:rsidRPr="00835ADE">
        <w:rPr>
          <w:rStyle w:val="af9"/>
          <w:noProof/>
          <w:color w:val="FF0000"/>
          <w:u w:val="none"/>
        </w:rPr>
        <w:fldChar w:fldCharType="end"/>
      </w:r>
    </w:p>
    <w:p w:rsidR="00B105C4" w:rsidRPr="00835ADE" w:rsidRDefault="00FE0570" w:rsidP="000238EB">
      <w:pPr>
        <w:pStyle w:val="1ff"/>
      </w:pPr>
      <w:bookmarkStart w:id="0" w:name="_Toc400985053"/>
      <w:bookmarkStart w:id="1" w:name="_Toc402537157"/>
      <w:bookmarkStart w:id="2" w:name="_Toc402537430"/>
      <w:bookmarkStart w:id="3" w:name="_Toc405221430"/>
      <w:bookmarkStart w:id="4" w:name="_Toc406426040"/>
      <w:bookmarkStart w:id="5" w:name="_Toc407024169"/>
      <w:bookmarkStart w:id="6" w:name="_Toc407026362"/>
      <w:bookmarkStart w:id="7" w:name="_Toc414274864"/>
      <w:bookmarkStart w:id="8" w:name="_Toc416708234"/>
      <w:bookmarkStart w:id="9" w:name="_Toc422928592"/>
      <w:bookmarkStart w:id="10" w:name="_Toc423525697"/>
      <w:r w:rsidRPr="00835ADE">
        <w:br w:type="column"/>
      </w:r>
      <w:bookmarkStart w:id="11" w:name="_Toc424042083"/>
      <w:bookmarkStart w:id="12" w:name="_Toc430345835"/>
      <w:bookmarkStart w:id="13" w:name="_Toc431569606"/>
      <w:bookmarkStart w:id="14" w:name="_Toc437278314"/>
      <w:bookmarkStart w:id="15" w:name="_Toc24460225"/>
      <w:r w:rsidR="00B105C4" w:rsidRPr="00835ADE">
        <w:lastRenderedPageBreak/>
        <w:t>Введение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7472EF" w:rsidRPr="007472EF" w:rsidRDefault="007472EF" w:rsidP="007472EF">
      <w:pPr>
        <w:pStyle w:val="Afff7"/>
      </w:pPr>
      <w:bookmarkStart w:id="16" w:name="_Toc343775883"/>
      <w:bookmarkStart w:id="17" w:name="bookmark3"/>
      <w:r w:rsidRPr="007472EF">
        <w:t>Базовым годом разработки схемы теплоснабжения Волчанского городского округа предлаг</w:t>
      </w:r>
      <w:r w:rsidRPr="007472EF">
        <w:t>а</w:t>
      </w:r>
      <w:r w:rsidRPr="007472EF">
        <w:t>ется установить (i-1) = 20</w:t>
      </w:r>
      <w:r w:rsidR="00114709">
        <w:t>19</w:t>
      </w:r>
      <w:r w:rsidRPr="007472EF">
        <w:t xml:space="preserve"> г. Год проведения актуализации схемы теплоснабжения – i = 20</w:t>
      </w:r>
      <w:r w:rsidR="00114709">
        <w:t>2</w:t>
      </w:r>
      <w:r w:rsidR="00577886">
        <w:t>3</w:t>
      </w:r>
      <w:r w:rsidRPr="007472EF">
        <w:t xml:space="preserve"> г. Год, на который производится актуализация схемы – 202</w:t>
      </w:r>
      <w:r w:rsidR="00577886">
        <w:t>4</w:t>
      </w:r>
      <w:r w:rsidRPr="007472EF">
        <w:t xml:space="preserve"> г.</w:t>
      </w:r>
    </w:p>
    <w:p w:rsidR="007472EF" w:rsidRPr="000238EB" w:rsidRDefault="007472EF" w:rsidP="007472EF">
      <w:pPr>
        <w:pStyle w:val="Afff7"/>
      </w:pPr>
      <w:r w:rsidRPr="000238EB">
        <w:t xml:space="preserve">Схема теплоснабжения </w:t>
      </w:r>
      <w:r>
        <w:t>Волчанского</w:t>
      </w:r>
      <w:r w:rsidRPr="000238EB">
        <w:t xml:space="preserve"> городского округа разработана в соответствии с треб</w:t>
      </w:r>
      <w:r w:rsidRPr="000238EB">
        <w:t>о</w:t>
      </w:r>
      <w:r w:rsidRPr="000238EB">
        <w:t>ваниями законодательных документов:</w:t>
      </w:r>
    </w:p>
    <w:p w:rsidR="007472EF" w:rsidRPr="007472EF" w:rsidRDefault="007472EF" w:rsidP="007472EF">
      <w:pPr>
        <w:pStyle w:val="a0"/>
      </w:pPr>
      <w:r w:rsidRPr="007472EF">
        <w:t>Федерального закона от 27.07.2010 г. № 190-ФЗ «О теплоснабжении»;</w:t>
      </w:r>
    </w:p>
    <w:p w:rsidR="007472EF" w:rsidRPr="007472EF" w:rsidRDefault="007472EF" w:rsidP="007472EF">
      <w:pPr>
        <w:pStyle w:val="a0"/>
      </w:pPr>
      <w:r w:rsidRPr="007472EF">
        <w:t>постановления Правительства РФ от 22.02.2012 г. № 154 «О требованиях к схемам те</w:t>
      </w:r>
      <w:r w:rsidRPr="007472EF">
        <w:t>п</w:t>
      </w:r>
      <w:r w:rsidRPr="007472EF">
        <w:t>лоснабжения, порядку их разработки и утверждения» (в редакции постановления Правительства Российской Федерации от 3 апреля 2018 г. № 405);</w:t>
      </w:r>
    </w:p>
    <w:p w:rsidR="007472EF" w:rsidRPr="007472EF" w:rsidRDefault="007472EF" w:rsidP="007472EF">
      <w:pPr>
        <w:pStyle w:val="a0"/>
      </w:pPr>
      <w:r w:rsidRPr="007472EF">
        <w:t>утвержденными в соответствии с действующим законодательством документами те</w:t>
      </w:r>
      <w:r w:rsidRPr="007472EF">
        <w:t>р</w:t>
      </w:r>
      <w:r w:rsidRPr="007472EF">
        <w:t>риториального планирования поселения, программ развития сетей инженерно-технического обе</w:t>
      </w:r>
      <w:r w:rsidRPr="007472EF">
        <w:t>с</w:t>
      </w:r>
      <w:r w:rsidRPr="007472EF">
        <w:t xml:space="preserve">печения. </w:t>
      </w:r>
    </w:p>
    <w:p w:rsidR="007472EF" w:rsidRPr="000238EB" w:rsidRDefault="007472EF" w:rsidP="007472EF">
      <w:pPr>
        <w:pStyle w:val="Afff7"/>
      </w:pPr>
      <w:proofErr w:type="gramStart"/>
      <w:r w:rsidRPr="000238EB">
        <w:t>Структура настоящей схемы теплоснабжения в части разделов Тома 1 утверждаемой части, а также глав Тома 2 обосновывающих материалов представлена в соответствии с требованиями, утвержденными постановлением Правительства РФ от 22.02.2012 г. № 154 «О требованиях к сх</w:t>
      </w:r>
      <w:r w:rsidRPr="000238EB">
        <w:t>е</w:t>
      </w:r>
      <w:r w:rsidRPr="000238EB">
        <w:t>мам теплоснабжения, порядку их разработки и утверждения» (в редакции постановления Прав</w:t>
      </w:r>
      <w:r w:rsidRPr="000238EB">
        <w:t>и</w:t>
      </w:r>
      <w:r w:rsidRPr="000238EB">
        <w:t>тельства Российской Федерации от 3 апреля 2018 г. № 405).</w:t>
      </w:r>
      <w:proofErr w:type="gramEnd"/>
    </w:p>
    <w:p w:rsidR="007472EF" w:rsidRPr="000238EB" w:rsidRDefault="007472EF" w:rsidP="007472EF">
      <w:pPr>
        <w:pStyle w:val="Afff7"/>
      </w:pPr>
      <w:r w:rsidRPr="000238EB">
        <w:t>Цель разработки схемы теплоснабжения: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w:t>
      </w:r>
      <w:r w:rsidRPr="000238EB">
        <w:t>у</w:t>
      </w:r>
      <w:r w:rsidRPr="000238EB">
        <w:t>лирования развития систем теплоснабжения и внедрения энергосберегающих технологий.</w:t>
      </w:r>
    </w:p>
    <w:p w:rsidR="007472EF" w:rsidRPr="00977F7F" w:rsidRDefault="007472EF" w:rsidP="007472EF">
      <w:pPr>
        <w:pStyle w:val="Afff7"/>
      </w:pPr>
      <w:r w:rsidRPr="00977F7F">
        <w:t>Актуализация схемы теплоснабжения в целях:</w:t>
      </w:r>
    </w:p>
    <w:p w:rsidR="007472EF" w:rsidRPr="00977F7F" w:rsidRDefault="007472EF" w:rsidP="007472EF">
      <w:pPr>
        <w:pStyle w:val="a0"/>
      </w:pPr>
      <w:proofErr w:type="gramStart"/>
      <w:r w:rsidRPr="00977F7F">
        <w:t>Получени</w:t>
      </w:r>
      <w:r>
        <w:t>я</w:t>
      </w:r>
      <w:r w:rsidRPr="00977F7F">
        <w:t xml:space="preserve"> данных о существующем положении в сфере теплоснабжения </w:t>
      </w:r>
      <w:r>
        <w:t>Волчанского городского округа</w:t>
      </w:r>
      <w:r w:rsidRPr="00977F7F">
        <w:t xml:space="preserve"> и составление прогнозных вариантов развития данной сферы, поиск путей п</w:t>
      </w:r>
      <w:r w:rsidRPr="00977F7F">
        <w:t>о</w:t>
      </w:r>
      <w:r w:rsidRPr="00977F7F">
        <w:t>вышения надёжности, качества и эффективности теплоснабжения поселения, а также поиск реш</w:t>
      </w:r>
      <w:r w:rsidRPr="00977F7F">
        <w:t>е</w:t>
      </w:r>
      <w:r w:rsidRPr="00977F7F">
        <w:t>ний для обеспечения полного удовлетворения спроса на тепловую энергию (мощность) и теплон</w:t>
      </w:r>
      <w:r w:rsidRPr="00977F7F">
        <w:t>о</w:t>
      </w:r>
      <w:r w:rsidRPr="00977F7F">
        <w:t>ситель, для обеспечения надёжного теплоснабжения наиболее экономичным способом при мин</w:t>
      </w:r>
      <w:r w:rsidRPr="00977F7F">
        <w:t>и</w:t>
      </w:r>
      <w:r w:rsidRPr="00977F7F">
        <w:t>мальном воздействии на окружающую среду, для экономического стимулирования развития с</w:t>
      </w:r>
      <w:r w:rsidRPr="00977F7F">
        <w:t>и</w:t>
      </w:r>
      <w:r w:rsidRPr="00977F7F">
        <w:t>стемы</w:t>
      </w:r>
      <w:proofErr w:type="gramEnd"/>
      <w:r w:rsidRPr="00977F7F">
        <w:t xml:space="preserve"> теплоснабжения и внедрения энергосберегающих технологий.</w:t>
      </w:r>
    </w:p>
    <w:p w:rsidR="007472EF" w:rsidRPr="00977F7F" w:rsidRDefault="007472EF" w:rsidP="007472EF">
      <w:pPr>
        <w:pStyle w:val="a0"/>
      </w:pPr>
      <w:r w:rsidRPr="00977F7F">
        <w:t>Охраны здоровья населения и улучшения качества жизни населения путём обеспечения бесперебойного и качественного теплоснабжения;</w:t>
      </w:r>
    </w:p>
    <w:p w:rsidR="007472EF" w:rsidRPr="00977F7F" w:rsidRDefault="007472EF" w:rsidP="007472EF">
      <w:pPr>
        <w:pStyle w:val="a0"/>
      </w:pPr>
      <w:r w:rsidRPr="00977F7F">
        <w:t>Повышения энергетической эффективности путём оптимизации процессов произво</w:t>
      </w:r>
      <w:r w:rsidRPr="00977F7F">
        <w:t>д</w:t>
      </w:r>
      <w:r w:rsidRPr="00977F7F">
        <w:t>ства, транспорта и распределения;</w:t>
      </w:r>
    </w:p>
    <w:p w:rsidR="007472EF" w:rsidRPr="00977F7F" w:rsidRDefault="007472EF" w:rsidP="007472EF">
      <w:pPr>
        <w:pStyle w:val="a0"/>
      </w:pPr>
      <w:r w:rsidRPr="00977F7F">
        <w:lastRenderedPageBreak/>
        <w:t>Снижения негативного воздействия на окружающую среду;</w:t>
      </w:r>
    </w:p>
    <w:p w:rsidR="007472EF" w:rsidRPr="00977F7F" w:rsidRDefault="007472EF" w:rsidP="007472EF">
      <w:pPr>
        <w:pStyle w:val="a0"/>
      </w:pPr>
      <w:r w:rsidRPr="00977F7F">
        <w:t>Обеспечения доступности теплоснабжения для потребителей за счёт повышения э</w:t>
      </w:r>
      <w:r w:rsidRPr="00977F7F">
        <w:t>ф</w:t>
      </w:r>
      <w:r w:rsidRPr="00977F7F">
        <w:t>фективности деятельности организаций, осуществляющих производство, транспорт и распредел</w:t>
      </w:r>
      <w:r w:rsidRPr="00977F7F">
        <w:t>е</w:t>
      </w:r>
      <w:r w:rsidRPr="00977F7F">
        <w:t>ние тепла;</w:t>
      </w:r>
    </w:p>
    <w:p w:rsidR="007472EF" w:rsidRPr="00064CC0" w:rsidRDefault="007472EF" w:rsidP="007472EF">
      <w:pPr>
        <w:pStyle w:val="a0"/>
      </w:pPr>
      <w:r w:rsidRPr="00977F7F">
        <w:t>Обеспечения развития централизованных систем теплоснабжения путём развития э</w:t>
      </w:r>
      <w:r w:rsidRPr="00977F7F">
        <w:t>ф</w:t>
      </w:r>
      <w:r w:rsidRPr="00977F7F">
        <w:t>фективных форм управления этими системами, привлечения инвестиций и развития кадрового п</w:t>
      </w:r>
      <w:r w:rsidRPr="00977F7F">
        <w:t>о</w:t>
      </w:r>
      <w:r w:rsidRPr="00977F7F">
        <w:t>тенциала организаций, осуществляющих производство, транспорт и сбыт тепла.</w:t>
      </w:r>
    </w:p>
    <w:p w:rsidR="007472EF" w:rsidRPr="00064CC0" w:rsidRDefault="007472EF" w:rsidP="007472EF">
      <w:pPr>
        <w:pStyle w:val="Afff7"/>
      </w:pPr>
      <w:r w:rsidRPr="00064CC0">
        <w:t>Принципы разработки схемы теплоснабжения:</w:t>
      </w:r>
    </w:p>
    <w:p w:rsidR="007472EF" w:rsidRPr="00064CC0" w:rsidRDefault="007472EF" w:rsidP="007472EF">
      <w:pPr>
        <w:pStyle w:val="a0"/>
      </w:pPr>
      <w:r w:rsidRPr="00064CC0">
        <w:t>обеспечение безопасности и надежности теплоснабжения потребителей в соответствии с требованиями технических регламентов;</w:t>
      </w:r>
    </w:p>
    <w:p w:rsidR="007472EF" w:rsidRPr="00064CC0" w:rsidRDefault="007472EF" w:rsidP="007472EF">
      <w:pPr>
        <w:pStyle w:val="a0"/>
      </w:pPr>
      <w:r w:rsidRPr="00064CC0">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7472EF" w:rsidRPr="00064CC0" w:rsidRDefault="007472EF" w:rsidP="007472EF">
      <w:pPr>
        <w:pStyle w:val="a0"/>
      </w:pPr>
      <w:r w:rsidRPr="00064CC0">
        <w:t>соблюдение баланса экономических интересов теплоснабжающих организаций и п</w:t>
      </w:r>
      <w:r w:rsidRPr="00064CC0">
        <w:t>о</w:t>
      </w:r>
      <w:r w:rsidRPr="00064CC0">
        <w:t>требителей;</w:t>
      </w:r>
    </w:p>
    <w:p w:rsidR="007472EF" w:rsidRPr="00064CC0" w:rsidRDefault="007472EF" w:rsidP="007472EF">
      <w:pPr>
        <w:pStyle w:val="a0"/>
      </w:pPr>
      <w:r w:rsidRPr="00064CC0">
        <w:t>минимизация затрат на теплоснабжение в расчете на каждого потребителя в долгосро</w:t>
      </w:r>
      <w:r w:rsidRPr="00064CC0">
        <w:t>ч</w:t>
      </w:r>
      <w:r w:rsidRPr="00064CC0">
        <w:t>ной перспективе;</w:t>
      </w:r>
    </w:p>
    <w:p w:rsidR="007472EF" w:rsidRPr="00064CC0" w:rsidRDefault="007472EF" w:rsidP="007472EF">
      <w:pPr>
        <w:pStyle w:val="a0"/>
      </w:pPr>
      <w:r w:rsidRPr="00064CC0">
        <w:t>обеспечение не дискриминационных и стабильных условий осуществления предпр</w:t>
      </w:r>
      <w:r w:rsidRPr="00064CC0">
        <w:t>и</w:t>
      </w:r>
      <w:r w:rsidRPr="00064CC0">
        <w:t>нимательской деятельности в сфере теплоснабжения;</w:t>
      </w:r>
    </w:p>
    <w:p w:rsidR="007472EF" w:rsidRPr="00064CC0" w:rsidRDefault="007472EF" w:rsidP="007472EF">
      <w:pPr>
        <w:pStyle w:val="a0"/>
      </w:pPr>
      <w:r w:rsidRPr="00064CC0">
        <w:t>согласованности схемы теплоснабжения с иными программами развития сетей инж</w:t>
      </w:r>
      <w:r w:rsidRPr="00064CC0">
        <w:t>е</w:t>
      </w:r>
      <w:r w:rsidRPr="00064CC0">
        <w:t>нерно-технического обеспечения, а также с программой газификации;</w:t>
      </w:r>
    </w:p>
    <w:p w:rsidR="007472EF" w:rsidRPr="00064CC0" w:rsidRDefault="007472EF" w:rsidP="007472EF">
      <w:pPr>
        <w:pStyle w:val="a0"/>
      </w:pPr>
      <w:r w:rsidRPr="00064CC0">
        <w:t>обеспечение экономически обоснованной доходности текущей деятельности тепл</w:t>
      </w:r>
      <w:r w:rsidRPr="00064CC0">
        <w:t>о</w:t>
      </w:r>
      <w:r w:rsidRPr="00064CC0">
        <w:t>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7472EF" w:rsidRPr="00064CC0" w:rsidRDefault="007472EF" w:rsidP="007472EF">
      <w:pPr>
        <w:pStyle w:val="Afff7"/>
      </w:pPr>
      <w:r w:rsidRPr="00064CC0">
        <w:t>Используемые понятия и определения:</w:t>
      </w:r>
    </w:p>
    <w:p w:rsidR="007472EF" w:rsidRPr="00064CC0" w:rsidRDefault="007472EF" w:rsidP="007472EF">
      <w:pPr>
        <w:pStyle w:val="a0"/>
      </w:pPr>
      <w:r w:rsidRPr="00064CC0">
        <w:t>«зона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7472EF" w:rsidRPr="00064CC0" w:rsidRDefault="007472EF" w:rsidP="007472EF">
      <w:pPr>
        <w:pStyle w:val="a0"/>
      </w:pPr>
      <w:r w:rsidRPr="00064CC0">
        <w:t>«зона действия источника тепловой энергии» - территория поселения, границы которой устанавливаются закрытыми секционирующими задвижками тепловой сети системы теплосна</w:t>
      </w:r>
      <w:r w:rsidRPr="00064CC0">
        <w:t>б</w:t>
      </w:r>
      <w:r w:rsidRPr="00064CC0">
        <w:t>жения;</w:t>
      </w:r>
    </w:p>
    <w:p w:rsidR="007472EF" w:rsidRPr="00064CC0" w:rsidRDefault="007472EF" w:rsidP="007472EF">
      <w:pPr>
        <w:pStyle w:val="a0"/>
      </w:pPr>
      <w:r w:rsidRPr="00064CC0">
        <w:t>«установленная мощность источника тепловой энергии» -  сумма номинальных тепл</w:t>
      </w:r>
      <w:r w:rsidRPr="00064CC0">
        <w:t>о</w:t>
      </w:r>
      <w:r w:rsidRPr="00064CC0">
        <w:t>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472EF" w:rsidRPr="00064CC0" w:rsidRDefault="007472EF" w:rsidP="007472EF">
      <w:pPr>
        <w:pStyle w:val="a0"/>
      </w:pPr>
      <w:proofErr w:type="gramStart"/>
      <w:r w:rsidRPr="00064CC0">
        <w:lastRenderedPageBreak/>
        <w:t>«располагаемая мощность источника тепловой энергии» - величина, равная устано</w:t>
      </w:r>
      <w:r w:rsidRPr="00064CC0">
        <w:t>в</w:t>
      </w:r>
      <w:r w:rsidRPr="00064CC0">
        <w:t>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w:t>
      </w:r>
      <w:r w:rsidRPr="00064CC0">
        <w:t>е</w:t>
      </w:r>
      <w:r w:rsidRPr="00064CC0">
        <w:t>зультате эксплуатации на продленном техническом ресурсе;</w:t>
      </w:r>
      <w:proofErr w:type="gramEnd"/>
    </w:p>
    <w:p w:rsidR="007472EF" w:rsidRPr="00064CC0" w:rsidRDefault="007472EF" w:rsidP="007472EF">
      <w:pPr>
        <w:pStyle w:val="a0"/>
      </w:pPr>
      <w:r w:rsidRPr="00064CC0">
        <w:t>«мощность источника тепловой энергии нетто» - величина, равная располагаемой мо</w:t>
      </w:r>
      <w:r w:rsidRPr="00064CC0">
        <w:t>щ</w:t>
      </w:r>
      <w:r w:rsidRPr="00064CC0">
        <w:t>ности источника тепловой энергии за вычетом тепловой нагрузки на собственные и хозяйственные нужды;</w:t>
      </w:r>
    </w:p>
    <w:p w:rsidR="007472EF" w:rsidRPr="00064CC0" w:rsidRDefault="007472EF" w:rsidP="007472EF">
      <w:pPr>
        <w:pStyle w:val="a0"/>
      </w:pPr>
      <w:r w:rsidRPr="00064CC0">
        <w:t>«</w:t>
      </w:r>
      <w:proofErr w:type="spellStart"/>
      <w:r w:rsidRPr="00064CC0">
        <w:t>теплосетевые</w:t>
      </w:r>
      <w:proofErr w:type="spellEnd"/>
      <w:r w:rsidRPr="00064CC0">
        <w:t xml:space="preserve"> объекты» - объекты, входящие в состав тепловой сети и обеспечива</w:t>
      </w:r>
      <w:r w:rsidRPr="00064CC0">
        <w:t>ю</w:t>
      </w:r>
      <w:r w:rsidRPr="00064CC0">
        <w:t xml:space="preserve">щие передачу тепловой энергии от источника тепловой энергии до </w:t>
      </w:r>
      <w:proofErr w:type="spellStart"/>
      <w:r w:rsidRPr="00064CC0">
        <w:t>теплопотребляющих</w:t>
      </w:r>
      <w:proofErr w:type="spellEnd"/>
      <w:r w:rsidRPr="00064CC0">
        <w:t xml:space="preserve"> установок потребителей тепловой энергии.</w:t>
      </w:r>
    </w:p>
    <w:p w:rsidR="00252AA4" w:rsidRPr="00EF43CA" w:rsidRDefault="00252AA4" w:rsidP="007472EF">
      <w:pPr>
        <w:pStyle w:val="Afff7"/>
      </w:pPr>
    </w:p>
    <w:p w:rsidR="00252AA4" w:rsidRPr="00EF43CA" w:rsidRDefault="00252AA4" w:rsidP="007472EF">
      <w:pPr>
        <w:pStyle w:val="Afff7"/>
      </w:pPr>
    </w:p>
    <w:p w:rsidR="00252AA4" w:rsidRPr="00EF43CA" w:rsidRDefault="00252AA4" w:rsidP="00252AA4">
      <w:pPr>
        <w:spacing w:after="200" w:line="276" w:lineRule="auto"/>
        <w:rPr>
          <w:b/>
          <w:bCs/>
          <w:spacing w:val="-1"/>
          <w:kern w:val="36"/>
          <w:sz w:val="28"/>
          <w:szCs w:val="28"/>
          <w:lang w:eastAsia="en-US"/>
        </w:rPr>
      </w:pPr>
      <w:bookmarkStart w:id="18" w:name="_Toc533078030"/>
      <w:r w:rsidRPr="00EF43CA">
        <w:br w:type="page"/>
      </w:r>
    </w:p>
    <w:p w:rsidR="00252AA4" w:rsidRPr="00EF43CA" w:rsidRDefault="00252AA4" w:rsidP="00252AA4">
      <w:pPr>
        <w:pStyle w:val="1fff0"/>
      </w:pPr>
      <w:bookmarkStart w:id="19" w:name="_Toc13527773"/>
      <w:bookmarkStart w:id="20" w:name="_Toc24460226"/>
      <w:r w:rsidRPr="00EF43CA">
        <w:lastRenderedPageBreak/>
        <w:t>Общие сведения</w:t>
      </w:r>
      <w:bookmarkEnd w:id="18"/>
      <w:bookmarkEnd w:id="19"/>
      <w:bookmarkEnd w:id="20"/>
    </w:p>
    <w:p w:rsidR="007472EF" w:rsidRPr="00ED7C02" w:rsidRDefault="007472EF" w:rsidP="007472EF">
      <w:pPr>
        <w:pStyle w:val="Afff7"/>
      </w:pPr>
      <w:proofErr w:type="spellStart"/>
      <w:r w:rsidRPr="00ED7C02">
        <w:t>Волчанский</w:t>
      </w:r>
      <w:proofErr w:type="spellEnd"/>
      <w:r w:rsidRPr="00ED7C02">
        <w:t xml:space="preserve"> городской округ расположен в северной части Свердловской области, в 450 км к северу от областного центра – г. Екатеринбурга, в долинах рек Большая Волчанка и Малая Во</w:t>
      </w:r>
      <w:r w:rsidRPr="00ED7C02">
        <w:t>л</w:t>
      </w:r>
      <w:r w:rsidRPr="00ED7C02">
        <w:t xml:space="preserve">чанка. </w:t>
      </w:r>
    </w:p>
    <w:p w:rsidR="007472EF" w:rsidRDefault="007472EF" w:rsidP="007472EF">
      <w:pPr>
        <w:pStyle w:val="Afff7"/>
      </w:pPr>
      <w:r w:rsidRPr="00ED7C02">
        <w:t>Территория Волчанского городского округа примыкает с севера – к Северо-уральскому г</w:t>
      </w:r>
      <w:r w:rsidRPr="00ED7C02">
        <w:t>о</w:t>
      </w:r>
      <w:r w:rsidRPr="00ED7C02">
        <w:t xml:space="preserve">родскому округу, северо-востока – к </w:t>
      </w:r>
      <w:proofErr w:type="spellStart"/>
      <w:r w:rsidRPr="00ED7C02">
        <w:t>Серовскому</w:t>
      </w:r>
      <w:proofErr w:type="spellEnd"/>
      <w:r w:rsidRPr="00ED7C02">
        <w:t xml:space="preserve"> городскому округу, востока – к городскому округу Краснотурьинск, юго-запада – к городскому округу Карпинск. </w:t>
      </w:r>
    </w:p>
    <w:p w:rsidR="007472EF" w:rsidRPr="00ED7C02" w:rsidRDefault="007472EF" w:rsidP="007472EF">
      <w:pPr>
        <w:pStyle w:val="Afff7"/>
      </w:pPr>
      <w:bookmarkStart w:id="21" w:name="_Hlk25677981"/>
      <w:r w:rsidRPr="00ED7C02">
        <w:t>Административным центром является г. Волчанск, разделенный на дв</w:t>
      </w:r>
      <w:r w:rsidR="00EB244E">
        <w:t>е части</w:t>
      </w:r>
      <w:r w:rsidRPr="00ED7C02">
        <w:t xml:space="preserve"> - Северн</w:t>
      </w:r>
      <w:r w:rsidR="00EB244E">
        <w:t>ая</w:t>
      </w:r>
      <w:r w:rsidRPr="00ED7C02">
        <w:t xml:space="preserve"> и Южн</w:t>
      </w:r>
      <w:r w:rsidR="00EB244E">
        <w:t>ая</w:t>
      </w:r>
      <w:r w:rsidRPr="00ED7C02">
        <w:t xml:space="preserve">. </w:t>
      </w:r>
      <w:proofErr w:type="gramStart"/>
      <w:r w:rsidRPr="00ED7C02">
        <w:t>Расстояние между Северн</w:t>
      </w:r>
      <w:r w:rsidR="00EB244E">
        <w:t>ой</w:t>
      </w:r>
      <w:r w:rsidRPr="00ED7C02">
        <w:t xml:space="preserve"> и Южн</w:t>
      </w:r>
      <w:r w:rsidR="00EB244E">
        <w:t>ой</w:t>
      </w:r>
      <w:r w:rsidRPr="00ED7C02">
        <w:t xml:space="preserve"> </w:t>
      </w:r>
      <w:r w:rsidR="00EB244E">
        <w:t>частями</w:t>
      </w:r>
      <w:r w:rsidRPr="00ED7C02">
        <w:t xml:space="preserve"> по прямой ~ 7 км., по федеральной трассе </w:t>
      </w:r>
      <w:r w:rsidR="00EB244E">
        <w:br/>
      </w:r>
      <w:r w:rsidRPr="00ED7C02">
        <w:t xml:space="preserve">~ 13 км. </w:t>
      </w:r>
      <w:proofErr w:type="gramEnd"/>
    </w:p>
    <w:bookmarkEnd w:id="21"/>
    <w:p w:rsidR="007472EF" w:rsidRPr="00ED7C02" w:rsidRDefault="007472EF" w:rsidP="007472EF">
      <w:pPr>
        <w:pStyle w:val="Afff7"/>
      </w:pPr>
      <w:r w:rsidRPr="00ED7C02">
        <w:t xml:space="preserve">В соответствии со «Схемой территориального планирования Свердловской области» </w:t>
      </w:r>
      <w:proofErr w:type="spellStart"/>
      <w:r w:rsidRPr="00ED7C02">
        <w:t>Во</w:t>
      </w:r>
      <w:r w:rsidRPr="00ED7C02">
        <w:t>л</w:t>
      </w:r>
      <w:r w:rsidRPr="00ED7C02">
        <w:t>чанский</w:t>
      </w:r>
      <w:proofErr w:type="spellEnd"/>
      <w:r w:rsidRPr="00ED7C02">
        <w:t xml:space="preserve"> городской округ входит в </w:t>
      </w:r>
      <w:proofErr w:type="spellStart"/>
      <w:r w:rsidRPr="00ED7C02">
        <w:t>Серовскую</w:t>
      </w:r>
      <w:proofErr w:type="spellEnd"/>
      <w:r w:rsidRPr="00ED7C02">
        <w:t xml:space="preserve"> систему расселения вместе с городскими округами </w:t>
      </w:r>
      <w:proofErr w:type="spellStart"/>
      <w:r w:rsidRPr="00ED7C02">
        <w:t>Серовский</w:t>
      </w:r>
      <w:proofErr w:type="spellEnd"/>
      <w:r w:rsidRPr="00ED7C02">
        <w:t xml:space="preserve">, </w:t>
      </w:r>
      <w:proofErr w:type="spellStart"/>
      <w:r w:rsidRPr="00ED7C02">
        <w:t>Североуральский</w:t>
      </w:r>
      <w:proofErr w:type="spellEnd"/>
      <w:r w:rsidRPr="00ED7C02">
        <w:t xml:space="preserve">, Краснотурьинск, Карпинск, </w:t>
      </w:r>
      <w:proofErr w:type="spellStart"/>
      <w:r w:rsidRPr="00ED7C02">
        <w:t>Сосьвинский</w:t>
      </w:r>
      <w:proofErr w:type="spellEnd"/>
      <w:r w:rsidRPr="00ED7C02">
        <w:t xml:space="preserve">, Верхотурский, </w:t>
      </w:r>
      <w:proofErr w:type="spellStart"/>
      <w:r w:rsidRPr="00ED7C02">
        <w:t>Новол</w:t>
      </w:r>
      <w:r w:rsidRPr="00ED7C02">
        <w:t>я</w:t>
      </w:r>
      <w:r w:rsidRPr="00ED7C02">
        <w:t>линский</w:t>
      </w:r>
      <w:proofErr w:type="spellEnd"/>
      <w:r w:rsidRPr="00ED7C02">
        <w:t xml:space="preserve">. Центр </w:t>
      </w:r>
      <w:proofErr w:type="spellStart"/>
      <w:r w:rsidRPr="00ED7C02">
        <w:t>Серовской</w:t>
      </w:r>
      <w:proofErr w:type="spellEnd"/>
      <w:r w:rsidRPr="00ED7C02">
        <w:t xml:space="preserve"> системы расселения – город Серов. </w:t>
      </w:r>
    </w:p>
    <w:p w:rsidR="007472EF" w:rsidRPr="000238EB" w:rsidRDefault="007472EF" w:rsidP="007472EF">
      <w:pPr>
        <w:pStyle w:val="Afff7"/>
      </w:pPr>
      <w:proofErr w:type="spellStart"/>
      <w:r w:rsidRPr="00ED7C02">
        <w:t>Волчанский</w:t>
      </w:r>
      <w:proofErr w:type="spellEnd"/>
      <w:r w:rsidRPr="00ED7C02">
        <w:t xml:space="preserve"> городской округ (ВГО) относится к Северному управленческому округу Свер</w:t>
      </w:r>
      <w:r w:rsidRPr="00ED7C02">
        <w:t>д</w:t>
      </w:r>
      <w:r w:rsidRPr="00ED7C02">
        <w:t>ловской области. Общая площадь Волчанского городского округа 483 кв. километров. Всхолмле</w:t>
      </w:r>
      <w:r w:rsidRPr="00ED7C02">
        <w:t>н</w:t>
      </w:r>
      <w:r w:rsidRPr="00ED7C02">
        <w:t xml:space="preserve">ная равнина, типичная для Зауралья и предгорно-увалистой полосы восточной стороны Северного Урала. Абсолютная отметка колеблется от 200 до 225 м., увеличиваясь в центре до 240 м. Общая площадь жилого фонда Волчанского городского округа на </w:t>
      </w:r>
      <w:r w:rsidR="00577886">
        <w:t>01.01.2023</w:t>
      </w:r>
      <w:r w:rsidRPr="00ED7C02">
        <w:t xml:space="preserve"> год с</w:t>
      </w:r>
      <w:r>
        <w:t>о</w:t>
      </w:r>
      <w:r w:rsidRPr="00ED7C02">
        <w:t xml:space="preserve">ставляет </w:t>
      </w:r>
      <w:r w:rsidR="00A77A75">
        <w:t xml:space="preserve">252,32 </w:t>
      </w:r>
      <w:r w:rsidRPr="00ED7C02">
        <w:t>тыс</w:t>
      </w:r>
      <w:proofErr w:type="gramStart"/>
      <w:r w:rsidRPr="00ED7C02">
        <w:t>.м</w:t>
      </w:r>
      <w:proofErr w:type="gramEnd"/>
      <w:r w:rsidRPr="00ED7C02">
        <w:rPr>
          <w:sz w:val="18"/>
          <w:szCs w:val="18"/>
        </w:rPr>
        <w:t>2</w:t>
      </w:r>
      <w:r w:rsidRPr="00ED7C02">
        <w:t xml:space="preserve">, из которой </w:t>
      </w:r>
      <w:r w:rsidR="00A77A75">
        <w:t>78,160</w:t>
      </w:r>
      <w:r w:rsidRPr="00ED7C02">
        <w:t xml:space="preserve"> тыс.м</w:t>
      </w:r>
      <w:r w:rsidRPr="00ED7C02">
        <w:rPr>
          <w:sz w:val="18"/>
          <w:szCs w:val="18"/>
        </w:rPr>
        <w:t xml:space="preserve">2 </w:t>
      </w:r>
      <w:r w:rsidRPr="00ED7C02">
        <w:t xml:space="preserve">составляет индивидуальная жилая за-стройка, </w:t>
      </w:r>
      <w:r w:rsidR="00A77A75">
        <w:t>174,160</w:t>
      </w:r>
      <w:r w:rsidRPr="00ED7C02">
        <w:t xml:space="preserve"> тыс.м</w:t>
      </w:r>
      <w:r w:rsidRPr="00ED7C02">
        <w:rPr>
          <w:sz w:val="18"/>
          <w:szCs w:val="18"/>
        </w:rPr>
        <w:t xml:space="preserve">2 </w:t>
      </w:r>
      <w:r w:rsidRPr="00ED7C02">
        <w:t>– многоквартирная жилая застройка. Средняя обеспеченность населения жилым фондом в горо</w:t>
      </w:r>
      <w:r w:rsidRPr="00ED7C02">
        <w:t>д</w:t>
      </w:r>
      <w:r w:rsidRPr="00ED7C02">
        <w:t>ском округе составляет 28,95 м</w:t>
      </w:r>
      <w:proofErr w:type="gramStart"/>
      <w:r w:rsidRPr="00ED7C02">
        <w:rPr>
          <w:sz w:val="18"/>
          <w:szCs w:val="18"/>
        </w:rPr>
        <w:t>2</w:t>
      </w:r>
      <w:proofErr w:type="gramEnd"/>
      <w:r w:rsidRPr="00ED7C02">
        <w:t>/чел.</w:t>
      </w:r>
    </w:p>
    <w:p w:rsidR="007472EF" w:rsidRDefault="007472EF" w:rsidP="007472EF">
      <w:pPr>
        <w:keepNext/>
      </w:pPr>
      <w:r>
        <w:rPr>
          <w:noProof/>
        </w:rPr>
        <w:lastRenderedPageBreak/>
        <w:drawing>
          <wp:inline distT="0" distB="0" distL="0" distR="0">
            <wp:extent cx="6477000" cy="7096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7096125"/>
                    </a:xfrm>
                    <a:prstGeom prst="rect">
                      <a:avLst/>
                    </a:prstGeom>
                    <a:noFill/>
                    <a:ln>
                      <a:noFill/>
                    </a:ln>
                  </pic:spPr>
                </pic:pic>
              </a:graphicData>
            </a:graphic>
          </wp:inline>
        </w:drawing>
      </w:r>
    </w:p>
    <w:p w:rsidR="007472EF" w:rsidRDefault="007472EF" w:rsidP="007472EF">
      <w:pPr>
        <w:pStyle w:val="afff5"/>
      </w:pPr>
      <w:bookmarkStart w:id="22" w:name="_Ref536549482"/>
      <w:r>
        <w:t xml:space="preserve">Рисунок </w:t>
      </w:r>
      <w:r w:rsidR="009917C6">
        <w:rPr>
          <w:noProof/>
        </w:rPr>
        <w:fldChar w:fldCharType="begin"/>
      </w:r>
      <w:r>
        <w:rPr>
          <w:noProof/>
        </w:rPr>
        <w:instrText xml:space="preserve"> SEQ Рисунок \* ARABIC </w:instrText>
      </w:r>
      <w:r w:rsidR="009917C6">
        <w:rPr>
          <w:noProof/>
        </w:rPr>
        <w:fldChar w:fldCharType="separate"/>
      </w:r>
      <w:r w:rsidR="00AC5B06">
        <w:rPr>
          <w:noProof/>
        </w:rPr>
        <w:t>1</w:t>
      </w:r>
      <w:r w:rsidR="009917C6">
        <w:rPr>
          <w:noProof/>
        </w:rPr>
        <w:fldChar w:fldCharType="end"/>
      </w:r>
      <w:bookmarkEnd w:id="22"/>
      <w:r>
        <w:t>. Положение</w:t>
      </w:r>
      <w:r w:rsidRPr="0073069D">
        <w:t xml:space="preserve"> </w:t>
      </w:r>
      <w:r>
        <w:t>Волчанского</w:t>
      </w:r>
      <w:r w:rsidRPr="0073069D">
        <w:t xml:space="preserve"> городского округа</w:t>
      </w:r>
    </w:p>
    <w:p w:rsidR="00B302DF" w:rsidRDefault="00B302DF" w:rsidP="00B302DF">
      <w:pPr>
        <w:pStyle w:val="afff5"/>
      </w:pPr>
    </w:p>
    <w:bookmarkEnd w:id="16"/>
    <w:p w:rsidR="00DD53B5" w:rsidRPr="00835ADE" w:rsidRDefault="00DD53B5" w:rsidP="00B64A35">
      <w:pPr>
        <w:pStyle w:val="afb"/>
        <w:jc w:val="left"/>
        <w:rPr>
          <w:szCs w:val="24"/>
        </w:rPr>
      </w:pPr>
    </w:p>
    <w:p w:rsidR="008E656F" w:rsidRPr="00E5043F" w:rsidRDefault="00E5043F" w:rsidP="00E5043F">
      <w:pPr>
        <w:pStyle w:val="1ff"/>
      </w:pPr>
      <w:bookmarkStart w:id="23" w:name="_Toc450745401"/>
      <w:bookmarkStart w:id="24" w:name="_Toc452545864"/>
      <w:bookmarkStart w:id="25" w:name="_Toc533170550"/>
      <w:bookmarkStart w:id="26" w:name="_Toc24460227"/>
      <w:bookmarkStart w:id="27" w:name="_Toc407638489"/>
      <w:bookmarkStart w:id="28" w:name="_Toc407703133"/>
      <w:bookmarkStart w:id="29" w:name="_Toc407703953"/>
      <w:bookmarkStart w:id="30" w:name="_Toc414274865"/>
      <w:bookmarkStart w:id="31" w:name="_Toc416708235"/>
      <w:bookmarkStart w:id="32" w:name="_Toc422928593"/>
      <w:bookmarkStart w:id="33" w:name="_Toc423525698"/>
      <w:bookmarkStart w:id="34" w:name="_Toc424042084"/>
      <w:bookmarkStart w:id="35" w:name="_Toc430345836"/>
      <w:bookmarkStart w:id="36" w:name="_Toc431569607"/>
      <w:bookmarkStart w:id="37" w:name="_Toc437278315"/>
      <w:bookmarkEnd w:id="17"/>
      <w:r w:rsidRPr="00E5043F">
        <w:lastRenderedPageBreak/>
        <w:t>Раздел 1. Показатели существующего и перспективного спроса на тепл</w:t>
      </w:r>
      <w:r w:rsidRPr="00E5043F">
        <w:t>о</w:t>
      </w:r>
      <w:r w:rsidRPr="00E5043F">
        <w:t>вую энергию (мощность) и теплоноситель в установленных границах террит</w:t>
      </w:r>
      <w:r w:rsidRPr="00E5043F">
        <w:t>о</w:t>
      </w:r>
      <w:r w:rsidRPr="00E5043F">
        <w:t xml:space="preserve">рии </w:t>
      </w:r>
      <w:bookmarkEnd w:id="23"/>
      <w:bookmarkEnd w:id="24"/>
      <w:r w:rsidRPr="00E5043F">
        <w:t>городского округа</w:t>
      </w:r>
      <w:bookmarkEnd w:id="25"/>
      <w:bookmarkEnd w:id="26"/>
      <w:r w:rsidRPr="00E5043F">
        <w:t xml:space="preserve"> </w:t>
      </w:r>
      <w:bookmarkEnd w:id="27"/>
      <w:bookmarkEnd w:id="28"/>
      <w:bookmarkEnd w:id="29"/>
      <w:bookmarkEnd w:id="30"/>
      <w:bookmarkEnd w:id="31"/>
      <w:bookmarkEnd w:id="32"/>
      <w:bookmarkEnd w:id="33"/>
      <w:bookmarkEnd w:id="34"/>
      <w:bookmarkEnd w:id="35"/>
      <w:bookmarkEnd w:id="36"/>
      <w:bookmarkEnd w:id="37"/>
    </w:p>
    <w:p w:rsidR="00494EF9" w:rsidRPr="00835ADE" w:rsidRDefault="00494EF9" w:rsidP="00AF1319">
      <w:pPr>
        <w:pStyle w:val="af2"/>
        <w:keepNext/>
        <w:keepLines/>
        <w:numPr>
          <w:ilvl w:val="1"/>
          <w:numId w:val="13"/>
        </w:numPr>
        <w:tabs>
          <w:tab w:val="left" w:pos="1276"/>
        </w:tabs>
        <w:spacing w:before="120" w:after="240"/>
        <w:contextualSpacing w:val="0"/>
        <w:jc w:val="both"/>
        <w:outlineLvl w:val="2"/>
        <w:rPr>
          <w:rFonts w:eastAsia="Times New Roman"/>
          <w:b/>
          <w:bCs/>
          <w:i/>
          <w:vanish/>
          <w:sz w:val="28"/>
          <w:szCs w:val="28"/>
          <w:lang w:eastAsia="ru-RU"/>
        </w:rPr>
      </w:pPr>
      <w:bookmarkStart w:id="38" w:name="_Toc437274999"/>
      <w:bookmarkEnd w:id="38"/>
    </w:p>
    <w:p w:rsidR="00494EF9" w:rsidRPr="00835ADE" w:rsidRDefault="00494EF9" w:rsidP="00AF1319">
      <w:pPr>
        <w:pStyle w:val="af2"/>
        <w:keepNext/>
        <w:keepLines/>
        <w:numPr>
          <w:ilvl w:val="1"/>
          <w:numId w:val="13"/>
        </w:numPr>
        <w:tabs>
          <w:tab w:val="left" w:pos="1276"/>
        </w:tabs>
        <w:spacing w:before="120" w:after="240"/>
        <w:contextualSpacing w:val="0"/>
        <w:jc w:val="both"/>
        <w:outlineLvl w:val="2"/>
        <w:rPr>
          <w:rFonts w:eastAsia="Times New Roman"/>
          <w:b/>
          <w:bCs/>
          <w:i/>
          <w:vanish/>
          <w:sz w:val="28"/>
          <w:szCs w:val="28"/>
          <w:lang w:eastAsia="ru-RU"/>
        </w:rPr>
      </w:pPr>
      <w:bookmarkStart w:id="39" w:name="_Toc437275000"/>
      <w:bookmarkEnd w:id="39"/>
    </w:p>
    <w:p w:rsidR="007472EF" w:rsidRPr="007472EF" w:rsidRDefault="007472EF" w:rsidP="007472EF">
      <w:pPr>
        <w:pStyle w:val="Afff7"/>
      </w:pPr>
      <w:r w:rsidRPr="007472EF">
        <w:t xml:space="preserve">Значения потребления тепловой энергии при расчетных температурах наружного воздуха в зонах действия источника тепловой энергии приведены в таблице </w:t>
      </w:r>
      <w:r w:rsidR="00AC5B06">
        <w:fldChar w:fldCharType="begin"/>
      </w:r>
      <w:r w:rsidR="00AC5B06">
        <w:instrText xml:space="preserve"> REF _Ref532225164 \h  \* MERGEFORMAT </w:instrText>
      </w:r>
      <w:r w:rsidR="00AC5B06">
        <w:fldChar w:fldCharType="separate"/>
      </w:r>
      <w:r w:rsidR="00AC5B06" w:rsidRPr="00AC5B06">
        <w:rPr>
          <w:vanish/>
        </w:rPr>
        <w:t>Таблица 1</w:t>
      </w:r>
      <w:r w:rsidR="00AC5B06">
        <w:fldChar w:fldCharType="end"/>
      </w:r>
      <w:r w:rsidRPr="007472EF">
        <w:t xml:space="preserve"> и Приложении 1.</w:t>
      </w:r>
    </w:p>
    <w:p w:rsidR="007472EF" w:rsidRDefault="007472EF" w:rsidP="007472EF">
      <w:pPr>
        <w:pStyle w:val="afff9"/>
      </w:pPr>
      <w:bookmarkStart w:id="40" w:name="_Ref532225164"/>
      <w:r w:rsidRPr="00A77A75">
        <w:rPr>
          <w:highlight w:val="yellow"/>
        </w:rPr>
        <w:t xml:space="preserve">Таблица </w:t>
      </w:r>
      <w:r w:rsidR="009917C6" w:rsidRPr="00A77A75">
        <w:rPr>
          <w:noProof/>
          <w:highlight w:val="yellow"/>
        </w:rPr>
        <w:fldChar w:fldCharType="begin"/>
      </w:r>
      <w:r w:rsidRPr="00A77A75">
        <w:rPr>
          <w:noProof/>
          <w:highlight w:val="yellow"/>
        </w:rPr>
        <w:instrText xml:space="preserve"> SEQ Таблица \* ARABIC </w:instrText>
      </w:r>
      <w:r w:rsidR="009917C6" w:rsidRPr="00A77A75">
        <w:rPr>
          <w:noProof/>
          <w:highlight w:val="yellow"/>
        </w:rPr>
        <w:fldChar w:fldCharType="separate"/>
      </w:r>
      <w:r w:rsidR="00AC5B06" w:rsidRPr="00A77A75">
        <w:rPr>
          <w:noProof/>
          <w:highlight w:val="yellow"/>
        </w:rPr>
        <w:t>1</w:t>
      </w:r>
      <w:r w:rsidR="009917C6" w:rsidRPr="00A77A75">
        <w:rPr>
          <w:noProof/>
          <w:highlight w:val="yellow"/>
        </w:rPr>
        <w:fldChar w:fldCharType="end"/>
      </w:r>
      <w:bookmarkEnd w:id="40"/>
      <w:r w:rsidRPr="00A77A75">
        <w:rPr>
          <w:highlight w:val="yellow"/>
        </w:rPr>
        <w:t>. Потребление тепловой энергии по зонам действия котельных</w:t>
      </w:r>
    </w:p>
    <w:tbl>
      <w:tblPr>
        <w:tblW w:w="10304" w:type="dxa"/>
        <w:tblCellMar>
          <w:left w:w="28" w:type="dxa"/>
          <w:right w:w="28" w:type="dxa"/>
        </w:tblCellMar>
        <w:tblLook w:val="04A0" w:firstRow="1" w:lastRow="0" w:firstColumn="1" w:lastColumn="0" w:noHBand="0" w:noVBand="1"/>
      </w:tblPr>
      <w:tblGrid>
        <w:gridCol w:w="940"/>
        <w:gridCol w:w="2426"/>
        <w:gridCol w:w="933"/>
        <w:gridCol w:w="1095"/>
        <w:gridCol w:w="925"/>
        <w:gridCol w:w="1095"/>
        <w:gridCol w:w="925"/>
        <w:gridCol w:w="1040"/>
        <w:gridCol w:w="925"/>
      </w:tblGrid>
      <w:tr w:rsidR="007472EF" w:rsidRPr="00FF7947" w:rsidTr="007472EF">
        <w:trPr>
          <w:trHeight w:val="495"/>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472EF" w:rsidRPr="00FF7947" w:rsidRDefault="007472EF" w:rsidP="007472EF">
            <w:pPr>
              <w:jc w:val="center"/>
              <w:rPr>
                <w:color w:val="000000"/>
                <w:sz w:val="20"/>
                <w:szCs w:val="20"/>
              </w:rPr>
            </w:pPr>
            <w:r>
              <w:rPr>
                <w:color w:val="000000"/>
                <w:sz w:val="20"/>
                <w:szCs w:val="20"/>
              </w:rPr>
              <w:t>№</w:t>
            </w:r>
            <w:r w:rsidRPr="00FF7947">
              <w:rPr>
                <w:color w:val="000000"/>
                <w:sz w:val="20"/>
                <w:szCs w:val="20"/>
              </w:rPr>
              <w:t xml:space="preserve"> исто</w:t>
            </w:r>
            <w:r w:rsidRPr="00FF7947">
              <w:rPr>
                <w:color w:val="000000"/>
                <w:sz w:val="20"/>
                <w:szCs w:val="20"/>
              </w:rPr>
              <w:t>ч</w:t>
            </w:r>
            <w:r w:rsidRPr="00FF7947">
              <w:rPr>
                <w:color w:val="000000"/>
                <w:sz w:val="20"/>
                <w:szCs w:val="20"/>
              </w:rPr>
              <w:t>ника</w:t>
            </w:r>
          </w:p>
        </w:tc>
        <w:tc>
          <w:tcPr>
            <w:tcW w:w="25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Наименование котельной</w:t>
            </w:r>
          </w:p>
        </w:tc>
        <w:tc>
          <w:tcPr>
            <w:tcW w:w="7080" w:type="dxa"/>
            <w:gridSpan w:val="7"/>
            <w:tcBorders>
              <w:top w:val="single" w:sz="4" w:space="0" w:color="000000"/>
              <w:left w:val="nil"/>
              <w:bottom w:val="single" w:sz="4" w:space="0" w:color="000000"/>
              <w:right w:val="single" w:sz="4" w:space="0" w:color="000000"/>
            </w:tcBorders>
            <w:shd w:val="clear" w:color="000000" w:fill="FFFFFF"/>
            <w:vAlign w:val="center"/>
            <w:hideMark/>
          </w:tcPr>
          <w:p w:rsidR="007472EF" w:rsidRPr="00FF7947" w:rsidRDefault="007472EF" w:rsidP="007472EF">
            <w:pPr>
              <w:jc w:val="center"/>
              <w:rPr>
                <w:color w:val="000000"/>
                <w:sz w:val="20"/>
                <w:szCs w:val="20"/>
              </w:rPr>
            </w:pPr>
            <w:r w:rsidRPr="00FF7947">
              <w:rPr>
                <w:color w:val="000000"/>
                <w:sz w:val="20"/>
                <w:szCs w:val="20"/>
              </w:rPr>
              <w:t>Присоединенная договорная нагрузка потребителей в сетевой воде, Гкал/</w:t>
            </w:r>
            <w:proofErr w:type="gramStart"/>
            <w:r w:rsidRPr="00FF7947">
              <w:rPr>
                <w:color w:val="000000"/>
                <w:sz w:val="20"/>
                <w:szCs w:val="20"/>
              </w:rPr>
              <w:t>ч</w:t>
            </w:r>
            <w:proofErr w:type="gramEnd"/>
          </w:p>
        </w:tc>
      </w:tr>
      <w:tr w:rsidR="007472EF" w:rsidRPr="00FF7947" w:rsidTr="007472EF">
        <w:trPr>
          <w:trHeight w:val="780"/>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7472EF" w:rsidRPr="00FF7947" w:rsidRDefault="007472EF" w:rsidP="007472EF">
            <w:pPr>
              <w:rPr>
                <w:color w:val="000000"/>
                <w:sz w:val="20"/>
                <w:szCs w:val="20"/>
              </w:rPr>
            </w:pPr>
          </w:p>
        </w:tc>
        <w:tc>
          <w:tcPr>
            <w:tcW w:w="2520" w:type="dxa"/>
            <w:vMerge/>
            <w:tcBorders>
              <w:top w:val="single" w:sz="4" w:space="0" w:color="000000"/>
              <w:left w:val="single" w:sz="4" w:space="0" w:color="000000"/>
              <w:bottom w:val="single" w:sz="4" w:space="0" w:color="000000"/>
              <w:right w:val="single" w:sz="4" w:space="0" w:color="000000"/>
            </w:tcBorders>
            <w:vAlign w:val="center"/>
            <w:hideMark/>
          </w:tcPr>
          <w:p w:rsidR="007472EF" w:rsidRPr="00FF7947" w:rsidRDefault="007472EF" w:rsidP="007472EF">
            <w:pPr>
              <w:rPr>
                <w:color w:val="000000"/>
                <w:sz w:val="20"/>
                <w:szCs w:val="20"/>
              </w:rPr>
            </w:pPr>
          </w:p>
        </w:tc>
        <w:tc>
          <w:tcPr>
            <w:tcW w:w="96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472EF" w:rsidRPr="00FF7947" w:rsidRDefault="007472EF" w:rsidP="007472EF">
            <w:pPr>
              <w:jc w:val="center"/>
              <w:rPr>
                <w:color w:val="000000"/>
                <w:sz w:val="20"/>
                <w:szCs w:val="20"/>
              </w:rPr>
            </w:pPr>
            <w:r w:rsidRPr="00FF7947">
              <w:rPr>
                <w:color w:val="000000"/>
                <w:sz w:val="20"/>
                <w:szCs w:val="20"/>
              </w:rPr>
              <w:t>Всего:</w:t>
            </w:r>
          </w:p>
        </w:tc>
        <w:tc>
          <w:tcPr>
            <w:tcW w:w="206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7472EF" w:rsidRPr="00FF7947" w:rsidRDefault="007472EF" w:rsidP="007472EF">
            <w:pPr>
              <w:jc w:val="center"/>
              <w:rPr>
                <w:color w:val="000000"/>
                <w:sz w:val="20"/>
                <w:szCs w:val="20"/>
              </w:rPr>
            </w:pPr>
            <w:r w:rsidRPr="00FF7947">
              <w:rPr>
                <w:color w:val="000000"/>
                <w:sz w:val="20"/>
                <w:szCs w:val="20"/>
              </w:rPr>
              <w:t>Жилой фонд</w:t>
            </w:r>
          </w:p>
        </w:tc>
        <w:tc>
          <w:tcPr>
            <w:tcW w:w="206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7472EF" w:rsidRPr="00FF7947" w:rsidRDefault="007472EF" w:rsidP="007472EF">
            <w:pPr>
              <w:jc w:val="center"/>
              <w:rPr>
                <w:color w:val="000000"/>
                <w:sz w:val="20"/>
                <w:szCs w:val="20"/>
              </w:rPr>
            </w:pPr>
            <w:r w:rsidRPr="00FF7947">
              <w:rPr>
                <w:color w:val="000000"/>
                <w:sz w:val="20"/>
                <w:szCs w:val="20"/>
              </w:rPr>
              <w:t>СКБ</w:t>
            </w:r>
          </w:p>
        </w:tc>
        <w:tc>
          <w:tcPr>
            <w:tcW w:w="200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7472EF" w:rsidRPr="00FF7947" w:rsidRDefault="007472EF" w:rsidP="007472EF">
            <w:pPr>
              <w:jc w:val="center"/>
              <w:rPr>
                <w:color w:val="000000"/>
                <w:sz w:val="20"/>
                <w:szCs w:val="20"/>
              </w:rPr>
            </w:pPr>
            <w:r w:rsidRPr="00FF7947">
              <w:rPr>
                <w:color w:val="000000"/>
                <w:sz w:val="20"/>
                <w:szCs w:val="20"/>
              </w:rPr>
              <w:t>Прочие (Юр. лица)</w:t>
            </w:r>
          </w:p>
        </w:tc>
      </w:tr>
      <w:tr w:rsidR="007472EF" w:rsidRPr="00FF7947" w:rsidTr="007472EF">
        <w:trPr>
          <w:trHeight w:val="765"/>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7472EF" w:rsidRPr="00FF7947" w:rsidRDefault="007472EF" w:rsidP="007472EF">
            <w:pPr>
              <w:rPr>
                <w:color w:val="000000"/>
                <w:sz w:val="20"/>
                <w:szCs w:val="20"/>
              </w:rPr>
            </w:pPr>
          </w:p>
        </w:tc>
        <w:tc>
          <w:tcPr>
            <w:tcW w:w="2520" w:type="dxa"/>
            <w:vMerge/>
            <w:tcBorders>
              <w:top w:val="single" w:sz="4" w:space="0" w:color="000000"/>
              <w:left w:val="single" w:sz="4" w:space="0" w:color="000000"/>
              <w:bottom w:val="single" w:sz="4" w:space="0" w:color="000000"/>
              <w:right w:val="single" w:sz="4" w:space="0" w:color="000000"/>
            </w:tcBorders>
            <w:vAlign w:val="center"/>
            <w:hideMark/>
          </w:tcPr>
          <w:p w:rsidR="007472EF" w:rsidRPr="00FF7947" w:rsidRDefault="007472EF" w:rsidP="007472EF">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7472EF" w:rsidRPr="00FF7947" w:rsidRDefault="007472EF" w:rsidP="007472EF">
            <w:pPr>
              <w:rPr>
                <w:color w:val="000000"/>
                <w:sz w:val="20"/>
                <w:szCs w:val="20"/>
              </w:rPr>
            </w:pPr>
          </w:p>
        </w:tc>
        <w:tc>
          <w:tcPr>
            <w:tcW w:w="1100" w:type="dxa"/>
            <w:tcBorders>
              <w:top w:val="nil"/>
              <w:left w:val="nil"/>
              <w:bottom w:val="single" w:sz="4" w:space="0" w:color="000000"/>
              <w:right w:val="single" w:sz="4" w:space="0" w:color="000000"/>
            </w:tcBorders>
            <w:shd w:val="clear" w:color="000000" w:fill="FFFFFF"/>
            <w:vAlign w:val="center"/>
            <w:hideMark/>
          </w:tcPr>
          <w:p w:rsidR="007472EF" w:rsidRPr="00FF7947" w:rsidRDefault="007472EF" w:rsidP="007472EF">
            <w:pPr>
              <w:jc w:val="center"/>
              <w:rPr>
                <w:color w:val="000000"/>
                <w:sz w:val="20"/>
                <w:szCs w:val="20"/>
              </w:rPr>
            </w:pPr>
            <w:r w:rsidRPr="00FF7947">
              <w:rPr>
                <w:color w:val="000000"/>
                <w:sz w:val="20"/>
                <w:szCs w:val="20"/>
              </w:rPr>
              <w:t>Отопление вентиляция</w:t>
            </w:r>
          </w:p>
        </w:tc>
        <w:tc>
          <w:tcPr>
            <w:tcW w:w="960" w:type="dxa"/>
            <w:tcBorders>
              <w:top w:val="nil"/>
              <w:left w:val="nil"/>
              <w:bottom w:val="single" w:sz="4" w:space="0" w:color="000000"/>
              <w:right w:val="single" w:sz="4" w:space="0" w:color="000000"/>
            </w:tcBorders>
            <w:shd w:val="clear" w:color="000000" w:fill="FFFFFF"/>
            <w:vAlign w:val="center"/>
            <w:hideMark/>
          </w:tcPr>
          <w:p w:rsidR="007472EF" w:rsidRPr="00FF7947" w:rsidRDefault="007472EF" w:rsidP="007472EF">
            <w:pPr>
              <w:jc w:val="center"/>
              <w:rPr>
                <w:color w:val="000000"/>
                <w:sz w:val="20"/>
                <w:szCs w:val="20"/>
              </w:rPr>
            </w:pPr>
            <w:r w:rsidRPr="00FF7947">
              <w:rPr>
                <w:color w:val="000000"/>
                <w:sz w:val="20"/>
                <w:szCs w:val="20"/>
              </w:rPr>
              <w:t>ГВС</w:t>
            </w:r>
          </w:p>
        </w:tc>
        <w:tc>
          <w:tcPr>
            <w:tcW w:w="1100" w:type="dxa"/>
            <w:tcBorders>
              <w:top w:val="nil"/>
              <w:left w:val="nil"/>
              <w:bottom w:val="single" w:sz="4" w:space="0" w:color="000000"/>
              <w:right w:val="single" w:sz="4" w:space="0" w:color="000000"/>
            </w:tcBorders>
            <w:shd w:val="clear" w:color="000000" w:fill="FFFFFF"/>
            <w:vAlign w:val="center"/>
            <w:hideMark/>
          </w:tcPr>
          <w:p w:rsidR="007472EF" w:rsidRPr="00FF7947" w:rsidRDefault="007472EF" w:rsidP="007472EF">
            <w:pPr>
              <w:jc w:val="center"/>
              <w:rPr>
                <w:color w:val="000000"/>
                <w:sz w:val="20"/>
                <w:szCs w:val="20"/>
              </w:rPr>
            </w:pPr>
            <w:r w:rsidRPr="00FF7947">
              <w:rPr>
                <w:color w:val="000000"/>
                <w:sz w:val="20"/>
                <w:szCs w:val="20"/>
              </w:rPr>
              <w:t>Отопление вентиляция</w:t>
            </w:r>
          </w:p>
        </w:tc>
        <w:tc>
          <w:tcPr>
            <w:tcW w:w="960" w:type="dxa"/>
            <w:tcBorders>
              <w:top w:val="nil"/>
              <w:left w:val="nil"/>
              <w:bottom w:val="single" w:sz="4" w:space="0" w:color="000000"/>
              <w:right w:val="single" w:sz="4" w:space="0" w:color="000000"/>
            </w:tcBorders>
            <w:shd w:val="clear" w:color="000000" w:fill="FFFFFF"/>
            <w:vAlign w:val="center"/>
            <w:hideMark/>
          </w:tcPr>
          <w:p w:rsidR="007472EF" w:rsidRPr="00FF7947" w:rsidRDefault="007472EF" w:rsidP="007472EF">
            <w:pPr>
              <w:jc w:val="center"/>
              <w:rPr>
                <w:color w:val="000000"/>
                <w:sz w:val="20"/>
                <w:szCs w:val="20"/>
              </w:rPr>
            </w:pPr>
            <w:r w:rsidRPr="00FF7947">
              <w:rPr>
                <w:color w:val="000000"/>
                <w:sz w:val="20"/>
                <w:szCs w:val="20"/>
              </w:rPr>
              <w:t>ГВС</w:t>
            </w:r>
          </w:p>
        </w:tc>
        <w:tc>
          <w:tcPr>
            <w:tcW w:w="1040" w:type="dxa"/>
            <w:tcBorders>
              <w:top w:val="nil"/>
              <w:left w:val="nil"/>
              <w:bottom w:val="single" w:sz="4" w:space="0" w:color="000000"/>
              <w:right w:val="single" w:sz="4" w:space="0" w:color="000000"/>
            </w:tcBorders>
            <w:shd w:val="clear" w:color="000000" w:fill="FFFFFF"/>
            <w:vAlign w:val="center"/>
            <w:hideMark/>
          </w:tcPr>
          <w:p w:rsidR="007472EF" w:rsidRPr="00FF7947" w:rsidRDefault="007472EF" w:rsidP="007472EF">
            <w:pPr>
              <w:jc w:val="center"/>
              <w:rPr>
                <w:color w:val="000000"/>
                <w:sz w:val="20"/>
                <w:szCs w:val="20"/>
              </w:rPr>
            </w:pPr>
            <w:r w:rsidRPr="00FF7947">
              <w:rPr>
                <w:color w:val="000000"/>
                <w:sz w:val="20"/>
                <w:szCs w:val="20"/>
              </w:rPr>
              <w:t>Отопление вентиляция</w:t>
            </w:r>
          </w:p>
        </w:tc>
        <w:tc>
          <w:tcPr>
            <w:tcW w:w="960" w:type="dxa"/>
            <w:tcBorders>
              <w:top w:val="nil"/>
              <w:left w:val="nil"/>
              <w:bottom w:val="single" w:sz="4" w:space="0" w:color="000000"/>
              <w:right w:val="single" w:sz="4" w:space="0" w:color="000000"/>
            </w:tcBorders>
            <w:shd w:val="clear" w:color="000000" w:fill="FFFFFF"/>
            <w:vAlign w:val="center"/>
            <w:hideMark/>
          </w:tcPr>
          <w:p w:rsidR="007472EF" w:rsidRPr="00FF7947" w:rsidRDefault="007472EF" w:rsidP="007472EF">
            <w:pPr>
              <w:jc w:val="center"/>
              <w:rPr>
                <w:color w:val="000000"/>
                <w:sz w:val="20"/>
                <w:szCs w:val="20"/>
              </w:rPr>
            </w:pPr>
            <w:r w:rsidRPr="00FF7947">
              <w:rPr>
                <w:color w:val="000000"/>
                <w:sz w:val="20"/>
                <w:szCs w:val="20"/>
              </w:rPr>
              <w:t>ГВС</w:t>
            </w:r>
          </w:p>
        </w:tc>
      </w:tr>
      <w:tr w:rsidR="007472EF" w:rsidRPr="00FF7947" w:rsidTr="007472EF">
        <w:trPr>
          <w:trHeight w:val="57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rsidR="007472EF" w:rsidRPr="00FF7947" w:rsidRDefault="007472EF" w:rsidP="007472EF">
            <w:pPr>
              <w:jc w:val="center"/>
              <w:rPr>
                <w:color w:val="000000"/>
                <w:sz w:val="18"/>
                <w:szCs w:val="18"/>
              </w:rPr>
            </w:pPr>
            <w:r w:rsidRPr="00FF7947">
              <w:rPr>
                <w:color w:val="000000"/>
                <w:sz w:val="18"/>
                <w:szCs w:val="18"/>
              </w:rPr>
              <w:t>1</w:t>
            </w:r>
          </w:p>
        </w:tc>
        <w:tc>
          <w:tcPr>
            <w:tcW w:w="2520" w:type="dxa"/>
            <w:tcBorders>
              <w:top w:val="nil"/>
              <w:left w:val="nil"/>
              <w:bottom w:val="nil"/>
              <w:right w:val="single" w:sz="4" w:space="0" w:color="000000"/>
            </w:tcBorders>
            <w:shd w:val="clear" w:color="auto" w:fill="auto"/>
            <w:vAlign w:val="center"/>
            <w:hideMark/>
          </w:tcPr>
          <w:p w:rsidR="007472EF" w:rsidRPr="00FF7947" w:rsidRDefault="007472EF" w:rsidP="007472EF">
            <w:pPr>
              <w:jc w:val="center"/>
              <w:rPr>
                <w:color w:val="000000"/>
                <w:sz w:val="18"/>
                <w:szCs w:val="18"/>
              </w:rPr>
            </w:pPr>
            <w:r w:rsidRPr="00FF7947">
              <w:rPr>
                <w:color w:val="000000"/>
                <w:sz w:val="18"/>
                <w:szCs w:val="18"/>
              </w:rPr>
              <w:t>Котельная «Северная часть»</w:t>
            </w:r>
          </w:p>
        </w:tc>
        <w:tc>
          <w:tcPr>
            <w:tcW w:w="960" w:type="dxa"/>
            <w:tcBorders>
              <w:top w:val="nil"/>
              <w:left w:val="nil"/>
              <w:bottom w:val="nil"/>
              <w:right w:val="single" w:sz="4" w:space="0" w:color="000000"/>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46,822</w:t>
            </w:r>
          </w:p>
        </w:tc>
        <w:tc>
          <w:tcPr>
            <w:tcW w:w="1100" w:type="dxa"/>
            <w:tcBorders>
              <w:top w:val="nil"/>
              <w:left w:val="nil"/>
              <w:bottom w:val="nil"/>
              <w:right w:val="single" w:sz="4" w:space="0" w:color="000000"/>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12,192</w:t>
            </w:r>
          </w:p>
        </w:tc>
        <w:tc>
          <w:tcPr>
            <w:tcW w:w="960" w:type="dxa"/>
            <w:tcBorders>
              <w:top w:val="nil"/>
              <w:left w:val="nil"/>
              <w:bottom w:val="nil"/>
              <w:right w:val="single" w:sz="4" w:space="0" w:color="000000"/>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2,170</w:t>
            </w:r>
          </w:p>
        </w:tc>
        <w:tc>
          <w:tcPr>
            <w:tcW w:w="1100" w:type="dxa"/>
            <w:tcBorders>
              <w:top w:val="nil"/>
              <w:left w:val="nil"/>
              <w:bottom w:val="nil"/>
              <w:right w:val="single" w:sz="4" w:space="0" w:color="000000"/>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1,645</w:t>
            </w:r>
          </w:p>
        </w:tc>
        <w:tc>
          <w:tcPr>
            <w:tcW w:w="960" w:type="dxa"/>
            <w:tcBorders>
              <w:top w:val="nil"/>
              <w:left w:val="nil"/>
              <w:bottom w:val="nil"/>
              <w:right w:val="single" w:sz="4" w:space="0" w:color="000000"/>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0,028</w:t>
            </w:r>
          </w:p>
        </w:tc>
        <w:tc>
          <w:tcPr>
            <w:tcW w:w="1040" w:type="dxa"/>
            <w:tcBorders>
              <w:top w:val="nil"/>
              <w:left w:val="nil"/>
              <w:bottom w:val="nil"/>
              <w:right w:val="single" w:sz="4" w:space="0" w:color="000000"/>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30,565</w:t>
            </w:r>
          </w:p>
        </w:tc>
        <w:tc>
          <w:tcPr>
            <w:tcW w:w="960" w:type="dxa"/>
            <w:tcBorders>
              <w:top w:val="nil"/>
              <w:left w:val="nil"/>
              <w:bottom w:val="nil"/>
              <w:right w:val="single" w:sz="4" w:space="0" w:color="000000"/>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0,222</w:t>
            </w:r>
          </w:p>
        </w:tc>
      </w:tr>
      <w:tr w:rsidR="007472EF" w:rsidRPr="00FF7947" w:rsidTr="007472EF">
        <w:trPr>
          <w:trHeight w:val="480"/>
        </w:trPr>
        <w:tc>
          <w:tcPr>
            <w:tcW w:w="704" w:type="dxa"/>
            <w:tcBorders>
              <w:top w:val="nil"/>
              <w:left w:val="single" w:sz="4" w:space="0" w:color="000000"/>
              <w:bottom w:val="single" w:sz="4" w:space="0" w:color="000000"/>
              <w:right w:val="nil"/>
            </w:tcBorders>
            <w:shd w:val="clear" w:color="auto" w:fill="auto"/>
            <w:vAlign w:val="center"/>
            <w:hideMark/>
          </w:tcPr>
          <w:p w:rsidR="007472EF" w:rsidRPr="00FF7947" w:rsidRDefault="007472EF" w:rsidP="007472EF">
            <w:pPr>
              <w:jc w:val="center"/>
              <w:rPr>
                <w:color w:val="000000"/>
                <w:sz w:val="18"/>
                <w:szCs w:val="18"/>
              </w:rPr>
            </w:pPr>
            <w:r w:rsidRPr="00FF7947">
              <w:rPr>
                <w:color w:val="000000"/>
                <w:sz w:val="18"/>
                <w:szCs w:val="18"/>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18"/>
                <w:szCs w:val="18"/>
              </w:rPr>
            </w:pPr>
            <w:r w:rsidRPr="00FF7947">
              <w:rPr>
                <w:color w:val="000000"/>
                <w:sz w:val="18"/>
                <w:szCs w:val="18"/>
              </w:rPr>
              <w:t>Котельная «Южная часть» 20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15,160</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11,602</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0,015</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1,476</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0,017</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2,050</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0,000</w:t>
            </w:r>
          </w:p>
        </w:tc>
      </w:tr>
      <w:tr w:rsidR="007472EF" w:rsidRPr="00FF7947" w:rsidTr="007472EF">
        <w:trPr>
          <w:trHeight w:val="480"/>
        </w:trPr>
        <w:tc>
          <w:tcPr>
            <w:tcW w:w="704" w:type="dxa"/>
            <w:tcBorders>
              <w:top w:val="nil"/>
              <w:left w:val="single" w:sz="4" w:space="0" w:color="000000"/>
              <w:bottom w:val="single" w:sz="4" w:space="0" w:color="000000"/>
              <w:right w:val="nil"/>
            </w:tcBorders>
            <w:shd w:val="clear" w:color="auto" w:fill="auto"/>
            <w:vAlign w:val="center"/>
            <w:hideMark/>
          </w:tcPr>
          <w:p w:rsidR="007472EF" w:rsidRPr="00FF7947" w:rsidRDefault="007472EF" w:rsidP="007472EF">
            <w:pPr>
              <w:jc w:val="center"/>
              <w:rPr>
                <w:color w:val="000000"/>
                <w:sz w:val="18"/>
                <w:szCs w:val="18"/>
              </w:rPr>
            </w:pPr>
            <w:r w:rsidRPr="00FF7947">
              <w:rPr>
                <w:color w:val="000000"/>
                <w:sz w:val="18"/>
                <w:szCs w:val="18"/>
              </w:rPr>
              <w:t>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18"/>
                <w:szCs w:val="18"/>
              </w:rPr>
            </w:pPr>
            <w:r w:rsidRPr="00FF7947">
              <w:rPr>
                <w:color w:val="000000"/>
                <w:sz w:val="18"/>
                <w:szCs w:val="18"/>
              </w:rPr>
              <w:t>Котельная «Южная часть» 5 МВт</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472EF" w:rsidRPr="00FF7947" w:rsidRDefault="007472EF" w:rsidP="007472EF">
            <w:pPr>
              <w:rPr>
                <w:color w:val="000000"/>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72EF" w:rsidRPr="00FF7947" w:rsidRDefault="007472EF" w:rsidP="007472EF">
            <w:pPr>
              <w:rPr>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472EF" w:rsidRPr="00FF7947" w:rsidRDefault="007472EF" w:rsidP="007472EF">
            <w:pPr>
              <w:rPr>
                <w:color w:val="000000"/>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472EF" w:rsidRPr="00FF7947" w:rsidRDefault="007472EF" w:rsidP="007472EF">
            <w:pPr>
              <w:rPr>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472EF" w:rsidRPr="00FF7947" w:rsidRDefault="007472EF" w:rsidP="007472EF">
            <w:pPr>
              <w:rPr>
                <w:color w:val="000000"/>
                <w:sz w:val="20"/>
                <w:szCs w:val="2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7472EF" w:rsidRPr="00FF7947" w:rsidRDefault="007472EF" w:rsidP="007472EF">
            <w:pPr>
              <w:rPr>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472EF" w:rsidRPr="00FF7947" w:rsidRDefault="007472EF" w:rsidP="007472EF">
            <w:pPr>
              <w:rPr>
                <w:color w:val="000000"/>
                <w:sz w:val="20"/>
                <w:szCs w:val="20"/>
              </w:rPr>
            </w:pPr>
          </w:p>
        </w:tc>
      </w:tr>
      <w:tr w:rsidR="007472EF" w:rsidRPr="00FF7947" w:rsidTr="007472EF">
        <w:trPr>
          <w:trHeight w:val="300"/>
        </w:trPr>
        <w:tc>
          <w:tcPr>
            <w:tcW w:w="704" w:type="dxa"/>
            <w:tcBorders>
              <w:top w:val="nil"/>
              <w:left w:val="single" w:sz="4" w:space="0" w:color="000000"/>
              <w:bottom w:val="single" w:sz="4" w:space="0" w:color="000000"/>
              <w:right w:val="nil"/>
            </w:tcBorders>
            <w:shd w:val="clear" w:color="auto" w:fill="auto"/>
            <w:vAlign w:val="center"/>
            <w:hideMark/>
          </w:tcPr>
          <w:p w:rsidR="007472EF" w:rsidRPr="00FF7947" w:rsidRDefault="007472EF" w:rsidP="007472EF">
            <w:pPr>
              <w:jc w:val="center"/>
              <w:rPr>
                <w:color w:val="000000"/>
                <w:sz w:val="18"/>
                <w:szCs w:val="18"/>
              </w:rPr>
            </w:pPr>
            <w:r w:rsidRPr="00FF7947">
              <w:rPr>
                <w:color w:val="000000"/>
                <w:sz w:val="18"/>
                <w:szCs w:val="18"/>
              </w:rPr>
              <w:t>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18"/>
                <w:szCs w:val="18"/>
              </w:rPr>
            </w:pPr>
            <w:r w:rsidRPr="00FF7947">
              <w:rPr>
                <w:color w:val="000000"/>
                <w:sz w:val="18"/>
                <w:szCs w:val="18"/>
              </w:rPr>
              <w:t xml:space="preserve">Котельная п. </w:t>
            </w:r>
            <w:proofErr w:type="gramStart"/>
            <w:r w:rsidRPr="00FF7947">
              <w:rPr>
                <w:color w:val="000000"/>
                <w:sz w:val="18"/>
                <w:szCs w:val="18"/>
              </w:rPr>
              <w:t>Вьюжный</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0,706</w:t>
            </w:r>
          </w:p>
        </w:tc>
        <w:tc>
          <w:tcPr>
            <w:tcW w:w="1100" w:type="dxa"/>
            <w:tcBorders>
              <w:top w:val="nil"/>
              <w:left w:val="nil"/>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0,691</w:t>
            </w:r>
          </w:p>
        </w:tc>
        <w:tc>
          <w:tcPr>
            <w:tcW w:w="960" w:type="dxa"/>
            <w:tcBorders>
              <w:top w:val="nil"/>
              <w:left w:val="nil"/>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0,000</w:t>
            </w:r>
          </w:p>
        </w:tc>
        <w:tc>
          <w:tcPr>
            <w:tcW w:w="1100" w:type="dxa"/>
            <w:tcBorders>
              <w:top w:val="nil"/>
              <w:left w:val="nil"/>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0,000</w:t>
            </w:r>
          </w:p>
        </w:tc>
        <w:tc>
          <w:tcPr>
            <w:tcW w:w="1040" w:type="dxa"/>
            <w:tcBorders>
              <w:top w:val="nil"/>
              <w:left w:val="nil"/>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0,015</w:t>
            </w:r>
          </w:p>
        </w:tc>
        <w:tc>
          <w:tcPr>
            <w:tcW w:w="960" w:type="dxa"/>
            <w:tcBorders>
              <w:top w:val="nil"/>
              <w:left w:val="nil"/>
              <w:bottom w:val="single" w:sz="4" w:space="0" w:color="auto"/>
              <w:right w:val="single" w:sz="4" w:space="0" w:color="auto"/>
            </w:tcBorders>
            <w:shd w:val="clear" w:color="auto" w:fill="auto"/>
            <w:vAlign w:val="center"/>
            <w:hideMark/>
          </w:tcPr>
          <w:p w:rsidR="007472EF" w:rsidRPr="00FF7947" w:rsidRDefault="007472EF" w:rsidP="007472EF">
            <w:pPr>
              <w:jc w:val="center"/>
              <w:rPr>
                <w:color w:val="000000"/>
                <w:sz w:val="20"/>
                <w:szCs w:val="20"/>
              </w:rPr>
            </w:pPr>
            <w:r w:rsidRPr="00FF7947">
              <w:rPr>
                <w:color w:val="000000"/>
                <w:sz w:val="20"/>
                <w:szCs w:val="20"/>
              </w:rPr>
              <w:t>0,000</w:t>
            </w:r>
          </w:p>
        </w:tc>
      </w:tr>
      <w:tr w:rsidR="007472EF" w:rsidRPr="00FF7947" w:rsidTr="007472EF">
        <w:trPr>
          <w:trHeight w:val="522"/>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7472EF" w:rsidRPr="00FF7947" w:rsidRDefault="007472EF" w:rsidP="007472EF">
            <w:pPr>
              <w:rPr>
                <w:color w:val="000000"/>
              </w:rPr>
            </w:pPr>
            <w:r w:rsidRPr="00FF7947">
              <w:rPr>
                <w:color w:val="000000"/>
                <w:sz w:val="22"/>
                <w:szCs w:val="22"/>
              </w:rPr>
              <w:t> </w:t>
            </w:r>
          </w:p>
        </w:tc>
        <w:tc>
          <w:tcPr>
            <w:tcW w:w="2520" w:type="dxa"/>
            <w:tcBorders>
              <w:top w:val="nil"/>
              <w:left w:val="nil"/>
              <w:bottom w:val="single" w:sz="4" w:space="0" w:color="000000"/>
              <w:right w:val="single" w:sz="4" w:space="0" w:color="000000"/>
            </w:tcBorders>
            <w:shd w:val="clear" w:color="auto" w:fill="auto"/>
            <w:vAlign w:val="center"/>
            <w:hideMark/>
          </w:tcPr>
          <w:p w:rsidR="007472EF" w:rsidRPr="00FF7947" w:rsidRDefault="007472EF" w:rsidP="007472EF">
            <w:pPr>
              <w:jc w:val="center"/>
              <w:rPr>
                <w:b/>
                <w:bCs/>
                <w:color w:val="000000"/>
                <w:sz w:val="18"/>
                <w:szCs w:val="18"/>
              </w:rPr>
            </w:pPr>
            <w:r w:rsidRPr="00FF7947">
              <w:rPr>
                <w:b/>
                <w:bCs/>
                <w:color w:val="000000"/>
                <w:sz w:val="18"/>
                <w:szCs w:val="18"/>
              </w:rPr>
              <w:t>Итого</w:t>
            </w:r>
          </w:p>
        </w:tc>
        <w:tc>
          <w:tcPr>
            <w:tcW w:w="960" w:type="dxa"/>
            <w:tcBorders>
              <w:top w:val="nil"/>
              <w:left w:val="nil"/>
              <w:bottom w:val="single" w:sz="4" w:space="0" w:color="000000"/>
              <w:right w:val="single" w:sz="4" w:space="0" w:color="000000"/>
            </w:tcBorders>
            <w:shd w:val="clear" w:color="auto" w:fill="auto"/>
            <w:vAlign w:val="center"/>
            <w:hideMark/>
          </w:tcPr>
          <w:p w:rsidR="007472EF" w:rsidRPr="00FF7947" w:rsidRDefault="007472EF" w:rsidP="007472EF">
            <w:pPr>
              <w:jc w:val="center"/>
              <w:rPr>
                <w:b/>
                <w:bCs/>
                <w:color w:val="000000"/>
                <w:sz w:val="18"/>
                <w:szCs w:val="18"/>
              </w:rPr>
            </w:pPr>
            <w:r w:rsidRPr="00FF7947">
              <w:rPr>
                <w:b/>
                <w:bCs/>
                <w:color w:val="000000"/>
                <w:sz w:val="18"/>
                <w:szCs w:val="18"/>
              </w:rPr>
              <w:t>62,688</w:t>
            </w:r>
          </w:p>
        </w:tc>
        <w:tc>
          <w:tcPr>
            <w:tcW w:w="1100" w:type="dxa"/>
            <w:tcBorders>
              <w:top w:val="nil"/>
              <w:left w:val="nil"/>
              <w:bottom w:val="single" w:sz="4" w:space="0" w:color="000000"/>
              <w:right w:val="single" w:sz="4" w:space="0" w:color="000000"/>
            </w:tcBorders>
            <w:shd w:val="clear" w:color="auto" w:fill="auto"/>
            <w:vAlign w:val="center"/>
            <w:hideMark/>
          </w:tcPr>
          <w:p w:rsidR="007472EF" w:rsidRPr="00FF7947" w:rsidRDefault="007472EF" w:rsidP="007472EF">
            <w:pPr>
              <w:jc w:val="center"/>
              <w:rPr>
                <w:b/>
                <w:bCs/>
                <w:color w:val="000000"/>
                <w:sz w:val="18"/>
                <w:szCs w:val="18"/>
              </w:rPr>
            </w:pPr>
            <w:r w:rsidRPr="00FF7947">
              <w:rPr>
                <w:b/>
                <w:bCs/>
                <w:color w:val="000000"/>
                <w:sz w:val="18"/>
                <w:szCs w:val="18"/>
              </w:rPr>
              <w:t>24,485</w:t>
            </w:r>
          </w:p>
        </w:tc>
        <w:tc>
          <w:tcPr>
            <w:tcW w:w="960" w:type="dxa"/>
            <w:tcBorders>
              <w:top w:val="nil"/>
              <w:left w:val="nil"/>
              <w:bottom w:val="single" w:sz="4" w:space="0" w:color="000000"/>
              <w:right w:val="single" w:sz="4" w:space="0" w:color="000000"/>
            </w:tcBorders>
            <w:shd w:val="clear" w:color="auto" w:fill="auto"/>
            <w:vAlign w:val="center"/>
            <w:hideMark/>
          </w:tcPr>
          <w:p w:rsidR="007472EF" w:rsidRPr="00FF7947" w:rsidRDefault="007472EF" w:rsidP="007472EF">
            <w:pPr>
              <w:jc w:val="center"/>
              <w:rPr>
                <w:b/>
                <w:bCs/>
                <w:color w:val="000000"/>
                <w:sz w:val="18"/>
                <w:szCs w:val="18"/>
              </w:rPr>
            </w:pPr>
            <w:r w:rsidRPr="00FF7947">
              <w:rPr>
                <w:b/>
                <w:bCs/>
                <w:color w:val="000000"/>
                <w:sz w:val="18"/>
                <w:szCs w:val="18"/>
              </w:rPr>
              <w:t>2,185</w:t>
            </w:r>
          </w:p>
        </w:tc>
        <w:tc>
          <w:tcPr>
            <w:tcW w:w="1100" w:type="dxa"/>
            <w:tcBorders>
              <w:top w:val="nil"/>
              <w:left w:val="nil"/>
              <w:bottom w:val="single" w:sz="4" w:space="0" w:color="000000"/>
              <w:right w:val="single" w:sz="4" w:space="0" w:color="000000"/>
            </w:tcBorders>
            <w:shd w:val="clear" w:color="auto" w:fill="auto"/>
            <w:vAlign w:val="center"/>
            <w:hideMark/>
          </w:tcPr>
          <w:p w:rsidR="007472EF" w:rsidRPr="00FF7947" w:rsidRDefault="007472EF" w:rsidP="007472EF">
            <w:pPr>
              <w:jc w:val="center"/>
              <w:rPr>
                <w:b/>
                <w:bCs/>
                <w:color w:val="000000"/>
                <w:sz w:val="18"/>
                <w:szCs w:val="18"/>
              </w:rPr>
            </w:pPr>
            <w:r w:rsidRPr="00FF7947">
              <w:rPr>
                <w:b/>
                <w:bCs/>
                <w:color w:val="000000"/>
                <w:sz w:val="18"/>
                <w:szCs w:val="18"/>
              </w:rPr>
              <w:t>3,121</w:t>
            </w:r>
          </w:p>
        </w:tc>
        <w:tc>
          <w:tcPr>
            <w:tcW w:w="960" w:type="dxa"/>
            <w:tcBorders>
              <w:top w:val="nil"/>
              <w:left w:val="nil"/>
              <w:bottom w:val="single" w:sz="4" w:space="0" w:color="000000"/>
              <w:right w:val="single" w:sz="4" w:space="0" w:color="000000"/>
            </w:tcBorders>
            <w:shd w:val="clear" w:color="auto" w:fill="auto"/>
            <w:vAlign w:val="center"/>
            <w:hideMark/>
          </w:tcPr>
          <w:p w:rsidR="007472EF" w:rsidRPr="00FF7947" w:rsidRDefault="007472EF" w:rsidP="007472EF">
            <w:pPr>
              <w:jc w:val="center"/>
              <w:rPr>
                <w:b/>
                <w:bCs/>
                <w:color w:val="000000"/>
                <w:sz w:val="18"/>
                <w:szCs w:val="18"/>
              </w:rPr>
            </w:pPr>
            <w:r w:rsidRPr="00FF7947">
              <w:rPr>
                <w:b/>
                <w:bCs/>
                <w:color w:val="000000"/>
                <w:sz w:val="18"/>
                <w:szCs w:val="18"/>
              </w:rPr>
              <w:t>0,045</w:t>
            </w:r>
          </w:p>
        </w:tc>
        <w:tc>
          <w:tcPr>
            <w:tcW w:w="1040" w:type="dxa"/>
            <w:tcBorders>
              <w:top w:val="nil"/>
              <w:left w:val="nil"/>
              <w:bottom w:val="single" w:sz="4" w:space="0" w:color="000000"/>
              <w:right w:val="single" w:sz="4" w:space="0" w:color="000000"/>
            </w:tcBorders>
            <w:shd w:val="clear" w:color="auto" w:fill="auto"/>
            <w:vAlign w:val="center"/>
            <w:hideMark/>
          </w:tcPr>
          <w:p w:rsidR="007472EF" w:rsidRPr="00FF7947" w:rsidRDefault="007472EF" w:rsidP="007472EF">
            <w:pPr>
              <w:jc w:val="center"/>
              <w:rPr>
                <w:b/>
                <w:bCs/>
                <w:color w:val="000000"/>
                <w:sz w:val="18"/>
                <w:szCs w:val="18"/>
              </w:rPr>
            </w:pPr>
            <w:r w:rsidRPr="00FF7947">
              <w:rPr>
                <w:b/>
                <w:bCs/>
                <w:color w:val="000000"/>
                <w:sz w:val="18"/>
                <w:szCs w:val="18"/>
              </w:rPr>
              <w:t>32,630</w:t>
            </w:r>
          </w:p>
        </w:tc>
        <w:tc>
          <w:tcPr>
            <w:tcW w:w="960" w:type="dxa"/>
            <w:tcBorders>
              <w:top w:val="nil"/>
              <w:left w:val="nil"/>
              <w:bottom w:val="single" w:sz="4" w:space="0" w:color="000000"/>
              <w:right w:val="single" w:sz="4" w:space="0" w:color="000000"/>
            </w:tcBorders>
            <w:shd w:val="clear" w:color="auto" w:fill="auto"/>
            <w:vAlign w:val="center"/>
            <w:hideMark/>
          </w:tcPr>
          <w:p w:rsidR="007472EF" w:rsidRPr="00FF7947" w:rsidRDefault="007472EF" w:rsidP="007472EF">
            <w:pPr>
              <w:jc w:val="center"/>
              <w:rPr>
                <w:b/>
                <w:bCs/>
                <w:color w:val="000000"/>
                <w:sz w:val="18"/>
                <w:szCs w:val="18"/>
              </w:rPr>
            </w:pPr>
            <w:r w:rsidRPr="00FF7947">
              <w:rPr>
                <w:b/>
                <w:bCs/>
                <w:color w:val="000000"/>
                <w:sz w:val="18"/>
                <w:szCs w:val="18"/>
              </w:rPr>
              <w:t>0,222</w:t>
            </w:r>
          </w:p>
        </w:tc>
      </w:tr>
    </w:tbl>
    <w:p w:rsidR="007472EF" w:rsidRPr="001561F0" w:rsidRDefault="007472EF" w:rsidP="007472EF">
      <w:pPr>
        <w:pStyle w:val="Afff7"/>
        <w:spacing w:before="240"/>
      </w:pPr>
      <w:bookmarkStart w:id="41" w:name="_Toc407638495"/>
      <w:bookmarkStart w:id="42" w:name="_Toc407703139"/>
      <w:bookmarkStart w:id="43" w:name="_Toc407703959"/>
      <w:bookmarkStart w:id="44" w:name="_Toc414274871"/>
      <w:bookmarkStart w:id="45" w:name="_Toc416708241"/>
      <w:bookmarkStart w:id="46" w:name="_Toc422928599"/>
      <w:bookmarkStart w:id="47" w:name="_Toc423525718"/>
      <w:bookmarkStart w:id="48" w:name="_Toc424042104"/>
      <w:bookmarkStart w:id="49" w:name="_Toc430345866"/>
      <w:bookmarkStart w:id="50" w:name="_Toc431569637"/>
      <w:bookmarkStart w:id="51" w:name="_Toc437278321"/>
      <w:r>
        <w:t>На территории Волчанского городского округа утверждены следующие проекты планировки и межевания территории:</w:t>
      </w:r>
    </w:p>
    <w:p w:rsidR="007472EF" w:rsidRPr="00CC3E6F" w:rsidRDefault="007472EF" w:rsidP="007472EF">
      <w:pPr>
        <w:pStyle w:val="a0"/>
      </w:pPr>
      <w:r>
        <w:t>Проект планировки</w:t>
      </w:r>
      <w:r w:rsidRPr="00C820F8">
        <w:t xml:space="preserve"> территории жилого квартала, ограниченного улицами </w:t>
      </w:r>
      <w:r>
        <w:t>К</w:t>
      </w:r>
      <w:r w:rsidRPr="00C820F8">
        <w:t>ар</w:t>
      </w:r>
      <w:r>
        <w:t>п</w:t>
      </w:r>
      <w:r w:rsidRPr="00C820F8">
        <w:t xml:space="preserve">инского – </w:t>
      </w:r>
      <w:r>
        <w:t>П</w:t>
      </w:r>
      <w:r w:rsidRPr="00C820F8">
        <w:t xml:space="preserve">арковая – </w:t>
      </w:r>
      <w:r>
        <w:t>В</w:t>
      </w:r>
      <w:r w:rsidRPr="00C820F8">
        <w:t xml:space="preserve">осточная – переулок </w:t>
      </w:r>
      <w:r>
        <w:t>М</w:t>
      </w:r>
      <w:r w:rsidRPr="00C820F8">
        <w:t xml:space="preserve">алый, </w:t>
      </w:r>
      <w:r>
        <w:t>В</w:t>
      </w:r>
      <w:r w:rsidRPr="00C820F8">
        <w:t>олчанского городского округа</w:t>
      </w:r>
      <w:r>
        <w:t>:</w:t>
      </w:r>
    </w:p>
    <w:p w:rsidR="007472EF" w:rsidRDefault="007472EF" w:rsidP="007472EF">
      <w:pPr>
        <w:pStyle w:val="Afff7"/>
      </w:pPr>
      <w:r>
        <w:t>На территории проектируемого квартала проектом предложено сохранение 5 домов по ул. Карпинского с удовлетворительной степенью износа. Существующая ветхая и аварийная застро</w:t>
      </w:r>
      <w:r>
        <w:t>й</w:t>
      </w:r>
      <w:r>
        <w:t>ка подлежит сносу. На сносе аварийного и ветхого жилищного фонда (территории) предложено разместить 9 жилых домов для граждан, переселяемых из ветхого и аварийного жилищного фонда (как жителей проектируемой территории, так и близлежащих кварталов).</w:t>
      </w:r>
    </w:p>
    <w:p w:rsidR="007472EF" w:rsidRDefault="007472EF" w:rsidP="007472EF">
      <w:pPr>
        <w:pStyle w:val="Afff7"/>
      </w:pPr>
      <w:r w:rsidRPr="00E26F81">
        <w:t>Численность существующего населения проектируемой территории составляет 190 человек.</w:t>
      </w:r>
      <w:r>
        <w:t xml:space="preserve"> Численности населения, переселяемая из ветхого и аварийного жилищного фонда составляет 314 человек. </w:t>
      </w:r>
      <w:r w:rsidRPr="00E26F81">
        <w:t>Население проектируемой территории с учетом нового строительства составит – 730 ч</w:t>
      </w:r>
      <w:r w:rsidRPr="00E26F81">
        <w:t>е</w:t>
      </w:r>
      <w:r w:rsidRPr="00E26F81">
        <w:t>ловек, в том числе на I очередь строительства – 434 человека.</w:t>
      </w:r>
    </w:p>
    <w:p w:rsidR="007472EF" w:rsidRDefault="007472EF" w:rsidP="007472EF">
      <w:pPr>
        <w:pStyle w:val="Afff7"/>
      </w:pPr>
      <w:r>
        <w:t xml:space="preserve">Жилищный фонд на расчетный срок составит 19036,7, в том числе на первую очередь – 10 542 </w:t>
      </w:r>
      <w:proofErr w:type="spellStart"/>
      <w:r>
        <w:t>кв</w:t>
      </w:r>
      <w:proofErr w:type="spellEnd"/>
      <w:r>
        <w:t xml:space="preserve"> м. </w:t>
      </w:r>
      <w:r w:rsidRPr="001B3453">
        <w:t>Тип проектируемой секционной жилой застройки – массовый уровень комфорта</w:t>
      </w:r>
      <w:r>
        <w:t>.</w:t>
      </w:r>
    </w:p>
    <w:p w:rsidR="007472EF" w:rsidRPr="00C022A3" w:rsidRDefault="007472EF" w:rsidP="007472EF">
      <w:pPr>
        <w:pStyle w:val="Afff7"/>
      </w:pPr>
      <w:r w:rsidRPr="00C022A3">
        <w:lastRenderedPageBreak/>
        <w:t>Расходы тепла на отопление, горячее водоснабжение жилищно-коммунального сектора определены расчетным путем по укрупненным показателям согласно НГПСО 1-2009.66, исходя из климатических характеристик и данных по жилому фонду и численности населения.</w:t>
      </w:r>
    </w:p>
    <w:p w:rsidR="007472EF" w:rsidRDefault="007472EF" w:rsidP="007472EF">
      <w:pPr>
        <w:pStyle w:val="Afff7"/>
      </w:pPr>
      <w:r w:rsidRPr="00C022A3">
        <w:t xml:space="preserve">Теплопотребление новой застройки составит на расчетный срок </w:t>
      </w:r>
      <w:r>
        <w:t>2,48</w:t>
      </w:r>
      <w:r w:rsidRPr="00C022A3">
        <w:t xml:space="preserve"> Гкал/час,</w:t>
      </w:r>
      <w:r w:rsidRPr="008E5814">
        <w:rPr>
          <w:color w:val="FF0000"/>
        </w:rPr>
        <w:t xml:space="preserve"> </w:t>
      </w:r>
      <w:r w:rsidRPr="001C1A3E">
        <w:t>6490,62 Гкал/год</w:t>
      </w:r>
      <w:r w:rsidRPr="00C022A3">
        <w:t xml:space="preserve">. Расчет приведен в таблицах </w:t>
      </w:r>
      <w:r w:rsidR="00AC5B06">
        <w:fldChar w:fldCharType="begin"/>
      </w:r>
      <w:r w:rsidR="00AC5B06">
        <w:instrText xml:space="preserve"> REF _Ref22761254 \h  \* MERGEFORMAT </w:instrText>
      </w:r>
      <w:r w:rsidR="00AC5B06">
        <w:fldChar w:fldCharType="separate"/>
      </w:r>
      <w:r w:rsidR="00AC5B06" w:rsidRPr="00AC5B06">
        <w:rPr>
          <w:vanish/>
        </w:rPr>
        <w:t>Таблица 2</w:t>
      </w:r>
      <w:r w:rsidR="00AC5B06">
        <w:fldChar w:fldCharType="end"/>
      </w:r>
      <w:r>
        <w:t>-</w:t>
      </w:r>
      <w:r w:rsidR="00AC5B06">
        <w:fldChar w:fldCharType="begin"/>
      </w:r>
      <w:r w:rsidR="00AC5B06">
        <w:instrText xml:space="preserve"> REF _Ref22761255 \h  \* MERGEFORMAT </w:instrText>
      </w:r>
      <w:r w:rsidR="00AC5B06">
        <w:fldChar w:fldCharType="separate"/>
      </w:r>
      <w:r w:rsidR="00AC5B06" w:rsidRPr="00AC5B06">
        <w:rPr>
          <w:vanish/>
        </w:rPr>
        <w:t>Таблица 3</w:t>
      </w:r>
      <w:r w:rsidR="00AC5B06">
        <w:fldChar w:fldCharType="end"/>
      </w:r>
      <w:r>
        <w:t xml:space="preserve">. </w:t>
      </w:r>
    </w:p>
    <w:p w:rsidR="007472EF" w:rsidRDefault="007472EF" w:rsidP="007472EF">
      <w:pPr>
        <w:pStyle w:val="Afff7"/>
      </w:pPr>
      <w:r w:rsidRPr="00C022A3">
        <w:rPr>
          <w:szCs w:val="26"/>
        </w:rPr>
        <w:t xml:space="preserve">Источником централизованного теплоснабжения района принимается </w:t>
      </w:r>
      <w:r>
        <w:rPr>
          <w:szCs w:val="26"/>
        </w:rPr>
        <w:t>система теплоснабж</w:t>
      </w:r>
      <w:r>
        <w:rPr>
          <w:szCs w:val="26"/>
        </w:rPr>
        <w:t>е</w:t>
      </w:r>
      <w:r>
        <w:rPr>
          <w:szCs w:val="26"/>
        </w:rPr>
        <w:t xml:space="preserve">ния котельных «Южная часть» 5 и 20 МВт. </w:t>
      </w:r>
      <w:proofErr w:type="gramStart"/>
      <w:r w:rsidRPr="00027039">
        <w:rPr>
          <w:szCs w:val="26"/>
        </w:rPr>
        <w:t>Подача тепла от котельной проектируется  по тепл</w:t>
      </w:r>
      <w:r w:rsidRPr="00027039">
        <w:rPr>
          <w:szCs w:val="26"/>
        </w:rPr>
        <w:t>о</w:t>
      </w:r>
      <w:r w:rsidRPr="00027039">
        <w:rPr>
          <w:szCs w:val="26"/>
        </w:rPr>
        <w:t>проводам 2Д500,400,300мм (отопление) и Д159, Д108мм; Д108мм, Д76мм (</w:t>
      </w:r>
      <w:proofErr w:type="spellStart"/>
      <w:r w:rsidRPr="00027039">
        <w:rPr>
          <w:szCs w:val="26"/>
        </w:rPr>
        <w:t>гвс</w:t>
      </w:r>
      <w:proofErr w:type="spellEnd"/>
      <w:r w:rsidRPr="00027039">
        <w:rPr>
          <w:szCs w:val="26"/>
        </w:rPr>
        <w:t>) по ул.</w:t>
      </w:r>
      <w:r>
        <w:rPr>
          <w:szCs w:val="26"/>
        </w:rPr>
        <w:t xml:space="preserve"> </w:t>
      </w:r>
      <w:r w:rsidRPr="00027039">
        <w:rPr>
          <w:szCs w:val="26"/>
        </w:rPr>
        <w:t>Централ</w:t>
      </w:r>
      <w:r w:rsidRPr="00027039">
        <w:rPr>
          <w:szCs w:val="26"/>
        </w:rPr>
        <w:t>ь</w:t>
      </w:r>
      <w:r w:rsidRPr="00027039">
        <w:rPr>
          <w:szCs w:val="26"/>
        </w:rPr>
        <w:t>ной, Карпинского существующим и частично перекладываемым на больший диаметр.</w:t>
      </w:r>
      <w:proofErr w:type="gramEnd"/>
    </w:p>
    <w:p w:rsidR="007472EF" w:rsidRPr="00C820F8" w:rsidRDefault="007472EF" w:rsidP="007472EF">
      <w:pPr>
        <w:pStyle w:val="afff9"/>
      </w:pPr>
      <w:bookmarkStart w:id="52" w:name="_Ref22761254"/>
      <w:r>
        <w:t xml:space="preserve">Таблица </w:t>
      </w:r>
      <w:fldSimple w:instr=" SEQ Таблица \* ARABIC ">
        <w:r w:rsidR="00AC5B06">
          <w:rPr>
            <w:noProof/>
          </w:rPr>
          <w:t>2</w:t>
        </w:r>
      </w:fldSimple>
      <w:bookmarkEnd w:id="52"/>
      <w:r>
        <w:t>.</w:t>
      </w:r>
      <w:r w:rsidRPr="006A0D87">
        <w:t xml:space="preserve"> </w:t>
      </w:r>
      <w:r w:rsidRPr="00120390">
        <w:t>Теплопотребление</w:t>
      </w:r>
      <w:r w:rsidRPr="00890730">
        <w:t xml:space="preserve"> </w:t>
      </w:r>
      <w:r>
        <w:t>на</w:t>
      </w:r>
      <w:r w:rsidRPr="00890730">
        <w:t xml:space="preserve"> 1 </w:t>
      </w:r>
      <w:r>
        <w:t>очередь</w:t>
      </w: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5"/>
        <w:gridCol w:w="1690"/>
        <w:gridCol w:w="1536"/>
        <w:gridCol w:w="1537"/>
        <w:gridCol w:w="1300"/>
        <w:gridCol w:w="1300"/>
        <w:gridCol w:w="1181"/>
        <w:gridCol w:w="1184"/>
      </w:tblGrid>
      <w:tr w:rsidR="007472EF" w:rsidRPr="00C820F8" w:rsidTr="007472EF">
        <w:trPr>
          <w:trHeight w:val="20"/>
          <w:jc w:val="center"/>
        </w:trPr>
        <w:tc>
          <w:tcPr>
            <w:tcW w:w="435" w:type="dxa"/>
            <w:vMerge w:val="restart"/>
            <w:vAlign w:val="center"/>
          </w:tcPr>
          <w:p w:rsidR="007472EF" w:rsidRPr="00C820F8" w:rsidRDefault="007472EF" w:rsidP="007472EF">
            <w:pPr>
              <w:suppressAutoHyphens/>
              <w:jc w:val="center"/>
              <w:rPr>
                <w:sz w:val="20"/>
                <w:szCs w:val="20"/>
              </w:rPr>
            </w:pPr>
            <w:r w:rsidRPr="00C820F8">
              <w:rPr>
                <w:sz w:val="20"/>
                <w:szCs w:val="20"/>
              </w:rPr>
              <w:t>№</w:t>
            </w:r>
          </w:p>
          <w:p w:rsidR="007472EF" w:rsidRPr="00C820F8" w:rsidRDefault="007472EF" w:rsidP="007472EF">
            <w:pPr>
              <w:suppressAutoHyphens/>
              <w:jc w:val="center"/>
              <w:rPr>
                <w:sz w:val="20"/>
                <w:szCs w:val="20"/>
              </w:rPr>
            </w:pPr>
            <w:proofErr w:type="gramStart"/>
            <w:r w:rsidRPr="00C820F8">
              <w:rPr>
                <w:sz w:val="20"/>
                <w:szCs w:val="20"/>
              </w:rPr>
              <w:t>п</w:t>
            </w:r>
            <w:proofErr w:type="gramEnd"/>
            <w:r w:rsidRPr="00C820F8">
              <w:rPr>
                <w:sz w:val="20"/>
                <w:szCs w:val="20"/>
              </w:rPr>
              <w:t>/п</w:t>
            </w:r>
          </w:p>
        </w:tc>
        <w:tc>
          <w:tcPr>
            <w:tcW w:w="1690" w:type="dxa"/>
            <w:vMerge w:val="restart"/>
            <w:vAlign w:val="center"/>
          </w:tcPr>
          <w:p w:rsidR="007472EF" w:rsidRPr="00C820F8" w:rsidRDefault="007472EF" w:rsidP="007472EF">
            <w:pPr>
              <w:suppressAutoHyphens/>
              <w:jc w:val="center"/>
              <w:rPr>
                <w:sz w:val="20"/>
                <w:szCs w:val="20"/>
              </w:rPr>
            </w:pPr>
            <w:r w:rsidRPr="00C820F8">
              <w:rPr>
                <w:sz w:val="20"/>
                <w:szCs w:val="20"/>
              </w:rPr>
              <w:t>Наименование</w:t>
            </w:r>
          </w:p>
          <w:p w:rsidR="007472EF" w:rsidRPr="00C820F8" w:rsidRDefault="007472EF" w:rsidP="007472EF">
            <w:pPr>
              <w:suppressAutoHyphens/>
              <w:jc w:val="center"/>
              <w:rPr>
                <w:sz w:val="20"/>
                <w:szCs w:val="20"/>
              </w:rPr>
            </w:pPr>
            <w:r w:rsidRPr="00C820F8">
              <w:rPr>
                <w:sz w:val="20"/>
                <w:szCs w:val="20"/>
              </w:rPr>
              <w:t>потребителей</w:t>
            </w:r>
          </w:p>
        </w:tc>
        <w:tc>
          <w:tcPr>
            <w:tcW w:w="8038" w:type="dxa"/>
            <w:gridSpan w:val="6"/>
            <w:vAlign w:val="center"/>
          </w:tcPr>
          <w:p w:rsidR="007472EF" w:rsidRPr="00C820F8" w:rsidRDefault="007472EF" w:rsidP="007472EF">
            <w:pPr>
              <w:suppressAutoHyphens/>
              <w:jc w:val="center"/>
              <w:rPr>
                <w:sz w:val="20"/>
                <w:szCs w:val="20"/>
              </w:rPr>
            </w:pPr>
            <w:r w:rsidRPr="00C820F8">
              <w:rPr>
                <w:sz w:val="20"/>
                <w:szCs w:val="20"/>
              </w:rPr>
              <w:t>Теплопотребление на 1 очередь</w:t>
            </w:r>
          </w:p>
        </w:tc>
      </w:tr>
      <w:tr w:rsidR="007472EF" w:rsidRPr="00C820F8" w:rsidTr="007472EF">
        <w:trPr>
          <w:trHeight w:val="20"/>
          <w:jc w:val="center"/>
        </w:trPr>
        <w:tc>
          <w:tcPr>
            <w:tcW w:w="435" w:type="dxa"/>
            <w:vMerge/>
            <w:vAlign w:val="center"/>
          </w:tcPr>
          <w:p w:rsidR="007472EF" w:rsidRPr="00C820F8" w:rsidRDefault="007472EF" w:rsidP="007472EF">
            <w:pPr>
              <w:suppressAutoHyphens/>
              <w:jc w:val="center"/>
              <w:rPr>
                <w:sz w:val="20"/>
                <w:szCs w:val="20"/>
              </w:rPr>
            </w:pPr>
          </w:p>
        </w:tc>
        <w:tc>
          <w:tcPr>
            <w:tcW w:w="1690" w:type="dxa"/>
            <w:vMerge/>
            <w:vAlign w:val="center"/>
          </w:tcPr>
          <w:p w:rsidR="007472EF" w:rsidRPr="00C820F8" w:rsidRDefault="007472EF" w:rsidP="007472EF">
            <w:pPr>
              <w:suppressAutoHyphens/>
              <w:jc w:val="center"/>
              <w:rPr>
                <w:sz w:val="20"/>
                <w:szCs w:val="20"/>
              </w:rPr>
            </w:pPr>
          </w:p>
        </w:tc>
        <w:tc>
          <w:tcPr>
            <w:tcW w:w="3073" w:type="dxa"/>
            <w:gridSpan w:val="2"/>
            <w:vAlign w:val="center"/>
          </w:tcPr>
          <w:p w:rsidR="007472EF" w:rsidRPr="00C820F8" w:rsidRDefault="007472EF" w:rsidP="007472EF">
            <w:pPr>
              <w:suppressAutoHyphens/>
              <w:jc w:val="center"/>
              <w:rPr>
                <w:sz w:val="20"/>
                <w:szCs w:val="20"/>
              </w:rPr>
            </w:pPr>
            <w:r w:rsidRPr="00C820F8">
              <w:rPr>
                <w:sz w:val="20"/>
                <w:szCs w:val="20"/>
              </w:rPr>
              <w:t>Отопление и вентиляция</w:t>
            </w:r>
          </w:p>
        </w:tc>
        <w:tc>
          <w:tcPr>
            <w:tcW w:w="2600" w:type="dxa"/>
            <w:gridSpan w:val="2"/>
            <w:vAlign w:val="center"/>
          </w:tcPr>
          <w:p w:rsidR="007472EF" w:rsidRPr="00C820F8" w:rsidRDefault="007472EF" w:rsidP="007472EF">
            <w:pPr>
              <w:suppressAutoHyphens/>
              <w:jc w:val="center"/>
              <w:rPr>
                <w:sz w:val="20"/>
                <w:szCs w:val="20"/>
              </w:rPr>
            </w:pPr>
            <w:r w:rsidRPr="00C820F8">
              <w:rPr>
                <w:sz w:val="20"/>
                <w:szCs w:val="20"/>
              </w:rPr>
              <w:t>Горячее водоснабжение</w:t>
            </w:r>
          </w:p>
        </w:tc>
        <w:tc>
          <w:tcPr>
            <w:tcW w:w="2365" w:type="dxa"/>
            <w:gridSpan w:val="2"/>
            <w:vAlign w:val="center"/>
          </w:tcPr>
          <w:p w:rsidR="007472EF" w:rsidRPr="00C820F8" w:rsidRDefault="007472EF" w:rsidP="007472EF">
            <w:pPr>
              <w:suppressAutoHyphens/>
              <w:jc w:val="center"/>
              <w:rPr>
                <w:sz w:val="20"/>
                <w:szCs w:val="20"/>
              </w:rPr>
            </w:pPr>
            <w:r w:rsidRPr="00C820F8">
              <w:rPr>
                <w:sz w:val="20"/>
                <w:szCs w:val="20"/>
              </w:rPr>
              <w:t>Всего</w:t>
            </w:r>
          </w:p>
        </w:tc>
      </w:tr>
      <w:tr w:rsidR="007472EF" w:rsidRPr="00C820F8" w:rsidTr="007472EF">
        <w:trPr>
          <w:trHeight w:val="20"/>
          <w:jc w:val="center"/>
        </w:trPr>
        <w:tc>
          <w:tcPr>
            <w:tcW w:w="435" w:type="dxa"/>
            <w:vMerge/>
            <w:vAlign w:val="center"/>
          </w:tcPr>
          <w:p w:rsidR="007472EF" w:rsidRPr="00C820F8" w:rsidRDefault="007472EF" w:rsidP="007472EF">
            <w:pPr>
              <w:suppressAutoHyphens/>
              <w:jc w:val="center"/>
              <w:rPr>
                <w:sz w:val="20"/>
                <w:szCs w:val="20"/>
              </w:rPr>
            </w:pPr>
          </w:p>
        </w:tc>
        <w:tc>
          <w:tcPr>
            <w:tcW w:w="1690" w:type="dxa"/>
            <w:vMerge/>
            <w:vAlign w:val="center"/>
          </w:tcPr>
          <w:p w:rsidR="007472EF" w:rsidRPr="00C820F8" w:rsidRDefault="007472EF" w:rsidP="007472EF">
            <w:pPr>
              <w:suppressAutoHyphens/>
              <w:jc w:val="center"/>
              <w:rPr>
                <w:sz w:val="20"/>
                <w:szCs w:val="20"/>
              </w:rPr>
            </w:pPr>
          </w:p>
        </w:tc>
        <w:tc>
          <w:tcPr>
            <w:tcW w:w="1536" w:type="dxa"/>
            <w:vAlign w:val="center"/>
          </w:tcPr>
          <w:p w:rsidR="007472EF" w:rsidRPr="00C820F8" w:rsidRDefault="007472EF" w:rsidP="007472EF">
            <w:pPr>
              <w:suppressAutoHyphens/>
              <w:jc w:val="center"/>
              <w:rPr>
                <w:sz w:val="20"/>
                <w:szCs w:val="20"/>
              </w:rPr>
            </w:pPr>
            <w:r w:rsidRPr="00C820F8">
              <w:rPr>
                <w:sz w:val="20"/>
                <w:szCs w:val="20"/>
              </w:rPr>
              <w:t>Расчетный расход теплоты,</w:t>
            </w:r>
          </w:p>
          <w:p w:rsidR="007472EF" w:rsidRPr="00C820F8" w:rsidRDefault="007472EF" w:rsidP="007472EF">
            <w:pPr>
              <w:suppressAutoHyphens/>
              <w:jc w:val="center"/>
              <w:rPr>
                <w:sz w:val="20"/>
                <w:szCs w:val="20"/>
              </w:rPr>
            </w:pPr>
            <w:r w:rsidRPr="00C820F8">
              <w:rPr>
                <w:sz w:val="20"/>
                <w:szCs w:val="20"/>
              </w:rPr>
              <w:t>Гкал/час</w:t>
            </w:r>
          </w:p>
        </w:tc>
        <w:tc>
          <w:tcPr>
            <w:tcW w:w="1537" w:type="dxa"/>
            <w:vAlign w:val="center"/>
          </w:tcPr>
          <w:p w:rsidR="007472EF" w:rsidRPr="00C820F8" w:rsidRDefault="007472EF" w:rsidP="007472EF">
            <w:pPr>
              <w:suppressAutoHyphens/>
              <w:jc w:val="center"/>
              <w:rPr>
                <w:sz w:val="20"/>
                <w:szCs w:val="20"/>
              </w:rPr>
            </w:pPr>
            <w:r w:rsidRPr="00C820F8">
              <w:rPr>
                <w:sz w:val="20"/>
                <w:szCs w:val="20"/>
              </w:rPr>
              <w:t>Годовой</w:t>
            </w:r>
          </w:p>
          <w:p w:rsidR="007472EF" w:rsidRPr="00C820F8" w:rsidRDefault="007472EF" w:rsidP="007472EF">
            <w:pPr>
              <w:suppressAutoHyphens/>
              <w:jc w:val="center"/>
              <w:rPr>
                <w:sz w:val="20"/>
                <w:szCs w:val="20"/>
              </w:rPr>
            </w:pPr>
            <w:r w:rsidRPr="00C820F8">
              <w:rPr>
                <w:sz w:val="20"/>
                <w:szCs w:val="20"/>
              </w:rPr>
              <w:t>расход</w:t>
            </w:r>
          </w:p>
          <w:p w:rsidR="007472EF" w:rsidRPr="00C820F8" w:rsidRDefault="007472EF" w:rsidP="007472EF">
            <w:pPr>
              <w:suppressAutoHyphens/>
              <w:jc w:val="center"/>
              <w:rPr>
                <w:sz w:val="20"/>
                <w:szCs w:val="20"/>
              </w:rPr>
            </w:pPr>
            <w:r w:rsidRPr="00C820F8">
              <w:rPr>
                <w:sz w:val="20"/>
                <w:szCs w:val="20"/>
              </w:rPr>
              <w:t>теплоты,</w:t>
            </w:r>
          </w:p>
          <w:p w:rsidR="007472EF" w:rsidRPr="00C820F8" w:rsidRDefault="007472EF" w:rsidP="007472EF">
            <w:pPr>
              <w:suppressAutoHyphens/>
              <w:jc w:val="center"/>
              <w:rPr>
                <w:sz w:val="20"/>
                <w:szCs w:val="20"/>
              </w:rPr>
            </w:pPr>
            <w:r w:rsidRPr="00C820F8">
              <w:rPr>
                <w:sz w:val="20"/>
                <w:szCs w:val="20"/>
              </w:rPr>
              <w:t>Гкал/год</w:t>
            </w:r>
          </w:p>
        </w:tc>
        <w:tc>
          <w:tcPr>
            <w:tcW w:w="1300" w:type="dxa"/>
            <w:vAlign w:val="center"/>
          </w:tcPr>
          <w:p w:rsidR="007472EF" w:rsidRPr="00C820F8" w:rsidRDefault="007472EF" w:rsidP="007472EF">
            <w:pPr>
              <w:suppressAutoHyphens/>
              <w:jc w:val="center"/>
              <w:rPr>
                <w:sz w:val="20"/>
                <w:szCs w:val="20"/>
              </w:rPr>
            </w:pPr>
            <w:r w:rsidRPr="00C820F8">
              <w:rPr>
                <w:sz w:val="20"/>
                <w:szCs w:val="20"/>
              </w:rPr>
              <w:t>Расчетный расход</w:t>
            </w:r>
          </w:p>
          <w:p w:rsidR="007472EF" w:rsidRPr="00C820F8" w:rsidRDefault="007472EF" w:rsidP="007472EF">
            <w:pPr>
              <w:suppressAutoHyphens/>
              <w:jc w:val="center"/>
              <w:rPr>
                <w:sz w:val="20"/>
                <w:szCs w:val="20"/>
              </w:rPr>
            </w:pPr>
            <w:r w:rsidRPr="00C820F8">
              <w:rPr>
                <w:sz w:val="20"/>
                <w:szCs w:val="20"/>
              </w:rPr>
              <w:t>теплоты,</w:t>
            </w:r>
          </w:p>
          <w:p w:rsidR="007472EF" w:rsidRPr="00C820F8" w:rsidRDefault="007472EF" w:rsidP="007472EF">
            <w:pPr>
              <w:suppressAutoHyphens/>
              <w:jc w:val="center"/>
              <w:rPr>
                <w:sz w:val="20"/>
                <w:szCs w:val="20"/>
              </w:rPr>
            </w:pPr>
            <w:r w:rsidRPr="00C820F8">
              <w:rPr>
                <w:sz w:val="20"/>
                <w:szCs w:val="20"/>
              </w:rPr>
              <w:t>Гкал/час</w:t>
            </w:r>
          </w:p>
        </w:tc>
        <w:tc>
          <w:tcPr>
            <w:tcW w:w="1300" w:type="dxa"/>
            <w:vAlign w:val="center"/>
          </w:tcPr>
          <w:p w:rsidR="007472EF" w:rsidRPr="00C820F8" w:rsidRDefault="007472EF" w:rsidP="007472EF">
            <w:pPr>
              <w:suppressAutoHyphens/>
              <w:jc w:val="center"/>
              <w:rPr>
                <w:sz w:val="20"/>
                <w:szCs w:val="20"/>
              </w:rPr>
            </w:pPr>
            <w:r w:rsidRPr="00C820F8">
              <w:rPr>
                <w:sz w:val="20"/>
                <w:szCs w:val="20"/>
              </w:rPr>
              <w:t>Годовой</w:t>
            </w:r>
          </w:p>
          <w:p w:rsidR="007472EF" w:rsidRPr="00C820F8" w:rsidRDefault="007472EF" w:rsidP="007472EF">
            <w:pPr>
              <w:suppressAutoHyphens/>
              <w:jc w:val="center"/>
              <w:rPr>
                <w:sz w:val="20"/>
                <w:szCs w:val="20"/>
              </w:rPr>
            </w:pPr>
            <w:r w:rsidRPr="00C820F8">
              <w:rPr>
                <w:sz w:val="20"/>
                <w:szCs w:val="20"/>
              </w:rPr>
              <w:t>расход</w:t>
            </w:r>
          </w:p>
          <w:p w:rsidR="007472EF" w:rsidRPr="00C820F8" w:rsidRDefault="007472EF" w:rsidP="007472EF">
            <w:pPr>
              <w:suppressAutoHyphens/>
              <w:jc w:val="center"/>
              <w:rPr>
                <w:sz w:val="20"/>
                <w:szCs w:val="20"/>
              </w:rPr>
            </w:pPr>
            <w:r w:rsidRPr="00C820F8">
              <w:rPr>
                <w:sz w:val="20"/>
                <w:szCs w:val="20"/>
              </w:rPr>
              <w:t>теплоты, Гкал/год</w:t>
            </w:r>
          </w:p>
        </w:tc>
        <w:tc>
          <w:tcPr>
            <w:tcW w:w="1181" w:type="dxa"/>
            <w:vAlign w:val="center"/>
          </w:tcPr>
          <w:p w:rsidR="007472EF" w:rsidRPr="00C820F8" w:rsidRDefault="007472EF" w:rsidP="007472EF">
            <w:pPr>
              <w:suppressAutoHyphens/>
              <w:jc w:val="center"/>
              <w:rPr>
                <w:sz w:val="20"/>
                <w:szCs w:val="20"/>
              </w:rPr>
            </w:pPr>
            <w:r w:rsidRPr="00C820F8">
              <w:rPr>
                <w:sz w:val="20"/>
                <w:szCs w:val="20"/>
              </w:rPr>
              <w:t>Расчетный расход</w:t>
            </w:r>
          </w:p>
          <w:p w:rsidR="007472EF" w:rsidRPr="00C820F8" w:rsidRDefault="007472EF" w:rsidP="007472EF">
            <w:pPr>
              <w:suppressAutoHyphens/>
              <w:jc w:val="center"/>
              <w:rPr>
                <w:sz w:val="20"/>
                <w:szCs w:val="20"/>
              </w:rPr>
            </w:pPr>
            <w:r w:rsidRPr="00C820F8">
              <w:rPr>
                <w:sz w:val="20"/>
                <w:szCs w:val="20"/>
              </w:rPr>
              <w:t>теплоты,</w:t>
            </w:r>
          </w:p>
          <w:p w:rsidR="007472EF" w:rsidRPr="00C820F8" w:rsidRDefault="007472EF" w:rsidP="007472EF">
            <w:pPr>
              <w:suppressAutoHyphens/>
              <w:jc w:val="center"/>
              <w:rPr>
                <w:sz w:val="20"/>
                <w:szCs w:val="20"/>
              </w:rPr>
            </w:pPr>
            <w:r w:rsidRPr="00C820F8">
              <w:rPr>
                <w:sz w:val="20"/>
                <w:szCs w:val="20"/>
              </w:rPr>
              <w:t>Гкал/час</w:t>
            </w:r>
          </w:p>
        </w:tc>
        <w:tc>
          <w:tcPr>
            <w:tcW w:w="1184" w:type="dxa"/>
            <w:vAlign w:val="center"/>
          </w:tcPr>
          <w:p w:rsidR="007472EF" w:rsidRPr="00C820F8" w:rsidRDefault="007472EF" w:rsidP="007472EF">
            <w:pPr>
              <w:suppressAutoHyphens/>
              <w:jc w:val="center"/>
              <w:rPr>
                <w:sz w:val="20"/>
                <w:szCs w:val="20"/>
              </w:rPr>
            </w:pPr>
            <w:r w:rsidRPr="00C820F8">
              <w:rPr>
                <w:sz w:val="20"/>
                <w:szCs w:val="20"/>
              </w:rPr>
              <w:t>Годовой</w:t>
            </w:r>
          </w:p>
          <w:p w:rsidR="007472EF" w:rsidRPr="00C820F8" w:rsidRDefault="007472EF" w:rsidP="007472EF">
            <w:pPr>
              <w:suppressAutoHyphens/>
              <w:jc w:val="center"/>
              <w:rPr>
                <w:sz w:val="20"/>
                <w:szCs w:val="20"/>
              </w:rPr>
            </w:pPr>
            <w:r w:rsidRPr="00C820F8">
              <w:rPr>
                <w:sz w:val="20"/>
                <w:szCs w:val="20"/>
              </w:rPr>
              <w:t>расход</w:t>
            </w:r>
          </w:p>
          <w:p w:rsidR="007472EF" w:rsidRPr="00C820F8" w:rsidRDefault="007472EF" w:rsidP="007472EF">
            <w:pPr>
              <w:suppressAutoHyphens/>
              <w:jc w:val="center"/>
              <w:rPr>
                <w:sz w:val="20"/>
                <w:szCs w:val="20"/>
              </w:rPr>
            </w:pPr>
            <w:r w:rsidRPr="00C820F8">
              <w:rPr>
                <w:sz w:val="20"/>
                <w:szCs w:val="20"/>
              </w:rPr>
              <w:t>теплоты, Гкал/год</w:t>
            </w:r>
          </w:p>
        </w:tc>
      </w:tr>
      <w:tr w:rsidR="007472EF" w:rsidRPr="00C820F8" w:rsidTr="007472EF">
        <w:trPr>
          <w:trHeight w:val="20"/>
          <w:jc w:val="center"/>
        </w:trPr>
        <w:tc>
          <w:tcPr>
            <w:tcW w:w="435" w:type="dxa"/>
            <w:vAlign w:val="center"/>
          </w:tcPr>
          <w:p w:rsidR="007472EF" w:rsidRPr="00C820F8" w:rsidRDefault="007472EF" w:rsidP="007472EF">
            <w:pPr>
              <w:suppressAutoHyphens/>
              <w:jc w:val="center"/>
              <w:rPr>
                <w:sz w:val="20"/>
                <w:szCs w:val="20"/>
              </w:rPr>
            </w:pPr>
            <w:r w:rsidRPr="00C820F8">
              <w:rPr>
                <w:sz w:val="20"/>
                <w:szCs w:val="20"/>
              </w:rPr>
              <w:t>1</w:t>
            </w:r>
          </w:p>
        </w:tc>
        <w:tc>
          <w:tcPr>
            <w:tcW w:w="1690" w:type="dxa"/>
            <w:vAlign w:val="center"/>
          </w:tcPr>
          <w:p w:rsidR="007472EF" w:rsidRPr="00C820F8" w:rsidRDefault="007472EF" w:rsidP="007472EF">
            <w:pPr>
              <w:suppressAutoHyphens/>
              <w:jc w:val="center"/>
              <w:rPr>
                <w:sz w:val="20"/>
                <w:szCs w:val="20"/>
              </w:rPr>
            </w:pPr>
            <w:r w:rsidRPr="00C820F8">
              <w:rPr>
                <w:sz w:val="20"/>
                <w:szCs w:val="20"/>
              </w:rPr>
              <w:t>Жилая застройка, в том числе</w:t>
            </w:r>
          </w:p>
        </w:tc>
        <w:tc>
          <w:tcPr>
            <w:tcW w:w="1536" w:type="dxa"/>
            <w:vAlign w:val="center"/>
          </w:tcPr>
          <w:p w:rsidR="007472EF" w:rsidRPr="00C820F8" w:rsidRDefault="007472EF" w:rsidP="007472EF">
            <w:pPr>
              <w:suppressAutoHyphens/>
              <w:jc w:val="center"/>
              <w:rPr>
                <w:sz w:val="20"/>
                <w:szCs w:val="20"/>
              </w:rPr>
            </w:pPr>
          </w:p>
        </w:tc>
        <w:tc>
          <w:tcPr>
            <w:tcW w:w="1537" w:type="dxa"/>
            <w:vAlign w:val="center"/>
          </w:tcPr>
          <w:p w:rsidR="007472EF" w:rsidRPr="00C820F8" w:rsidRDefault="007472EF" w:rsidP="007472EF">
            <w:pPr>
              <w:suppressAutoHyphens/>
              <w:jc w:val="center"/>
              <w:rPr>
                <w:sz w:val="20"/>
                <w:szCs w:val="20"/>
              </w:rPr>
            </w:pPr>
          </w:p>
        </w:tc>
        <w:tc>
          <w:tcPr>
            <w:tcW w:w="1300" w:type="dxa"/>
            <w:vAlign w:val="center"/>
          </w:tcPr>
          <w:p w:rsidR="007472EF" w:rsidRPr="00C820F8" w:rsidRDefault="007472EF" w:rsidP="007472EF">
            <w:pPr>
              <w:suppressAutoHyphens/>
              <w:jc w:val="center"/>
              <w:rPr>
                <w:sz w:val="20"/>
                <w:szCs w:val="20"/>
              </w:rPr>
            </w:pPr>
          </w:p>
        </w:tc>
        <w:tc>
          <w:tcPr>
            <w:tcW w:w="1300" w:type="dxa"/>
            <w:vAlign w:val="center"/>
          </w:tcPr>
          <w:p w:rsidR="007472EF" w:rsidRPr="00C820F8" w:rsidRDefault="007472EF" w:rsidP="007472EF">
            <w:pPr>
              <w:suppressAutoHyphens/>
              <w:jc w:val="center"/>
              <w:rPr>
                <w:sz w:val="20"/>
                <w:szCs w:val="20"/>
              </w:rPr>
            </w:pPr>
          </w:p>
        </w:tc>
        <w:tc>
          <w:tcPr>
            <w:tcW w:w="1181" w:type="dxa"/>
            <w:vAlign w:val="center"/>
          </w:tcPr>
          <w:p w:rsidR="007472EF" w:rsidRPr="00C820F8" w:rsidRDefault="007472EF" w:rsidP="007472EF">
            <w:pPr>
              <w:suppressAutoHyphens/>
              <w:jc w:val="center"/>
              <w:rPr>
                <w:sz w:val="20"/>
                <w:szCs w:val="20"/>
              </w:rPr>
            </w:pPr>
          </w:p>
        </w:tc>
        <w:tc>
          <w:tcPr>
            <w:tcW w:w="1184" w:type="dxa"/>
            <w:vAlign w:val="center"/>
          </w:tcPr>
          <w:p w:rsidR="007472EF" w:rsidRPr="00C820F8" w:rsidRDefault="007472EF" w:rsidP="007472EF">
            <w:pPr>
              <w:suppressAutoHyphens/>
              <w:jc w:val="center"/>
              <w:rPr>
                <w:sz w:val="20"/>
                <w:szCs w:val="20"/>
              </w:rPr>
            </w:pPr>
          </w:p>
        </w:tc>
      </w:tr>
      <w:tr w:rsidR="007472EF" w:rsidRPr="00C820F8" w:rsidTr="007472EF">
        <w:trPr>
          <w:trHeight w:val="20"/>
          <w:jc w:val="center"/>
        </w:trPr>
        <w:tc>
          <w:tcPr>
            <w:tcW w:w="435" w:type="dxa"/>
            <w:vAlign w:val="center"/>
          </w:tcPr>
          <w:p w:rsidR="007472EF" w:rsidRPr="00C820F8" w:rsidRDefault="007472EF" w:rsidP="007472EF">
            <w:pPr>
              <w:suppressAutoHyphens/>
              <w:jc w:val="center"/>
              <w:rPr>
                <w:sz w:val="20"/>
                <w:szCs w:val="20"/>
              </w:rPr>
            </w:pPr>
          </w:p>
        </w:tc>
        <w:tc>
          <w:tcPr>
            <w:tcW w:w="1690" w:type="dxa"/>
            <w:vAlign w:val="center"/>
          </w:tcPr>
          <w:p w:rsidR="007472EF" w:rsidRPr="00C820F8" w:rsidRDefault="007472EF" w:rsidP="007472EF">
            <w:pPr>
              <w:suppressAutoHyphens/>
              <w:jc w:val="center"/>
              <w:rPr>
                <w:sz w:val="20"/>
                <w:szCs w:val="20"/>
              </w:rPr>
            </w:pPr>
            <w:r w:rsidRPr="00C820F8">
              <w:rPr>
                <w:sz w:val="20"/>
                <w:szCs w:val="20"/>
              </w:rPr>
              <w:t xml:space="preserve">- </w:t>
            </w:r>
            <w:proofErr w:type="gramStart"/>
            <w:r w:rsidRPr="00C820F8">
              <w:rPr>
                <w:sz w:val="20"/>
                <w:szCs w:val="20"/>
              </w:rPr>
              <w:t>секционная</w:t>
            </w:r>
            <w:proofErr w:type="gramEnd"/>
            <w:r w:rsidRPr="00C820F8">
              <w:rPr>
                <w:sz w:val="20"/>
                <w:szCs w:val="20"/>
              </w:rPr>
              <w:t xml:space="preserve"> малоэтажная с полным благоустройством</w:t>
            </w:r>
          </w:p>
        </w:tc>
        <w:tc>
          <w:tcPr>
            <w:tcW w:w="1536" w:type="dxa"/>
            <w:vAlign w:val="center"/>
          </w:tcPr>
          <w:p w:rsidR="007472EF" w:rsidRPr="00C820F8" w:rsidRDefault="007472EF" w:rsidP="007472EF">
            <w:pPr>
              <w:suppressAutoHyphens/>
              <w:jc w:val="center"/>
              <w:rPr>
                <w:sz w:val="20"/>
                <w:szCs w:val="20"/>
              </w:rPr>
            </w:pPr>
            <w:r w:rsidRPr="00C820F8">
              <w:rPr>
                <w:sz w:val="20"/>
                <w:szCs w:val="20"/>
              </w:rPr>
              <w:t>1,03</w:t>
            </w:r>
          </w:p>
        </w:tc>
        <w:tc>
          <w:tcPr>
            <w:tcW w:w="1537" w:type="dxa"/>
            <w:vAlign w:val="center"/>
          </w:tcPr>
          <w:p w:rsidR="007472EF" w:rsidRPr="00C820F8" w:rsidRDefault="007472EF" w:rsidP="007472EF">
            <w:pPr>
              <w:suppressAutoHyphens/>
              <w:jc w:val="center"/>
              <w:rPr>
                <w:sz w:val="20"/>
                <w:szCs w:val="20"/>
              </w:rPr>
            </w:pPr>
            <w:r w:rsidRPr="00C820F8">
              <w:rPr>
                <w:sz w:val="20"/>
                <w:szCs w:val="20"/>
              </w:rPr>
              <w:t>2573,04</w:t>
            </w:r>
          </w:p>
        </w:tc>
        <w:tc>
          <w:tcPr>
            <w:tcW w:w="1300" w:type="dxa"/>
            <w:vAlign w:val="center"/>
          </w:tcPr>
          <w:p w:rsidR="007472EF" w:rsidRPr="00C820F8" w:rsidRDefault="007472EF" w:rsidP="007472EF">
            <w:pPr>
              <w:suppressAutoHyphens/>
              <w:jc w:val="center"/>
              <w:rPr>
                <w:sz w:val="20"/>
                <w:szCs w:val="20"/>
              </w:rPr>
            </w:pPr>
            <w:r w:rsidRPr="00C820F8">
              <w:rPr>
                <w:sz w:val="20"/>
                <w:szCs w:val="20"/>
              </w:rPr>
              <w:t>0,30</w:t>
            </w:r>
          </w:p>
        </w:tc>
        <w:tc>
          <w:tcPr>
            <w:tcW w:w="1300" w:type="dxa"/>
            <w:vAlign w:val="center"/>
          </w:tcPr>
          <w:p w:rsidR="007472EF" w:rsidRPr="00C820F8" w:rsidRDefault="007472EF" w:rsidP="007472EF">
            <w:pPr>
              <w:suppressAutoHyphens/>
              <w:jc w:val="center"/>
              <w:rPr>
                <w:sz w:val="20"/>
                <w:szCs w:val="20"/>
              </w:rPr>
            </w:pPr>
            <w:r w:rsidRPr="00C820F8">
              <w:rPr>
                <w:sz w:val="20"/>
                <w:szCs w:val="20"/>
              </w:rPr>
              <w:t>912,25</w:t>
            </w:r>
          </w:p>
        </w:tc>
        <w:tc>
          <w:tcPr>
            <w:tcW w:w="1181" w:type="dxa"/>
            <w:vAlign w:val="center"/>
          </w:tcPr>
          <w:p w:rsidR="007472EF" w:rsidRPr="00C820F8" w:rsidRDefault="007472EF" w:rsidP="007472EF">
            <w:pPr>
              <w:suppressAutoHyphens/>
              <w:jc w:val="center"/>
              <w:rPr>
                <w:sz w:val="20"/>
                <w:szCs w:val="20"/>
              </w:rPr>
            </w:pPr>
            <w:r w:rsidRPr="00C820F8">
              <w:rPr>
                <w:sz w:val="20"/>
                <w:szCs w:val="20"/>
              </w:rPr>
              <w:t>1,33</w:t>
            </w:r>
          </w:p>
        </w:tc>
        <w:tc>
          <w:tcPr>
            <w:tcW w:w="1184" w:type="dxa"/>
            <w:vAlign w:val="center"/>
          </w:tcPr>
          <w:p w:rsidR="007472EF" w:rsidRPr="00C820F8" w:rsidRDefault="007472EF" w:rsidP="007472EF">
            <w:pPr>
              <w:suppressAutoHyphens/>
              <w:jc w:val="center"/>
              <w:rPr>
                <w:sz w:val="20"/>
                <w:szCs w:val="20"/>
              </w:rPr>
            </w:pPr>
            <w:r w:rsidRPr="00C820F8">
              <w:rPr>
                <w:sz w:val="20"/>
                <w:szCs w:val="20"/>
              </w:rPr>
              <w:t>3485,29</w:t>
            </w:r>
          </w:p>
        </w:tc>
      </w:tr>
      <w:tr w:rsidR="007472EF" w:rsidRPr="00C820F8" w:rsidTr="007472EF">
        <w:trPr>
          <w:trHeight w:val="20"/>
          <w:jc w:val="center"/>
        </w:trPr>
        <w:tc>
          <w:tcPr>
            <w:tcW w:w="435" w:type="dxa"/>
            <w:vAlign w:val="center"/>
          </w:tcPr>
          <w:p w:rsidR="007472EF" w:rsidRPr="00C820F8" w:rsidRDefault="007472EF" w:rsidP="007472EF">
            <w:pPr>
              <w:suppressAutoHyphens/>
              <w:jc w:val="center"/>
              <w:rPr>
                <w:sz w:val="20"/>
                <w:szCs w:val="20"/>
              </w:rPr>
            </w:pPr>
            <w:r w:rsidRPr="00C820F8">
              <w:rPr>
                <w:sz w:val="20"/>
                <w:szCs w:val="20"/>
              </w:rPr>
              <w:t>2</w:t>
            </w:r>
          </w:p>
        </w:tc>
        <w:tc>
          <w:tcPr>
            <w:tcW w:w="1690" w:type="dxa"/>
            <w:vAlign w:val="center"/>
          </w:tcPr>
          <w:p w:rsidR="007472EF" w:rsidRPr="00C820F8" w:rsidRDefault="007472EF" w:rsidP="007472EF">
            <w:pPr>
              <w:suppressAutoHyphens/>
              <w:jc w:val="center"/>
              <w:rPr>
                <w:sz w:val="20"/>
                <w:szCs w:val="20"/>
              </w:rPr>
            </w:pPr>
            <w:r w:rsidRPr="00C820F8">
              <w:rPr>
                <w:sz w:val="20"/>
                <w:szCs w:val="20"/>
              </w:rPr>
              <w:t>Неучтенные расходы – 5%</w:t>
            </w:r>
          </w:p>
        </w:tc>
        <w:tc>
          <w:tcPr>
            <w:tcW w:w="1536" w:type="dxa"/>
            <w:vAlign w:val="center"/>
          </w:tcPr>
          <w:p w:rsidR="007472EF" w:rsidRPr="00C820F8" w:rsidRDefault="007472EF" w:rsidP="007472EF">
            <w:pPr>
              <w:suppressAutoHyphens/>
              <w:jc w:val="center"/>
              <w:rPr>
                <w:sz w:val="20"/>
                <w:szCs w:val="20"/>
              </w:rPr>
            </w:pPr>
            <w:r w:rsidRPr="00C820F8">
              <w:rPr>
                <w:sz w:val="20"/>
                <w:szCs w:val="20"/>
              </w:rPr>
              <w:t>0,05</w:t>
            </w:r>
          </w:p>
        </w:tc>
        <w:tc>
          <w:tcPr>
            <w:tcW w:w="1537" w:type="dxa"/>
            <w:vAlign w:val="center"/>
          </w:tcPr>
          <w:p w:rsidR="007472EF" w:rsidRPr="00C820F8" w:rsidRDefault="007472EF" w:rsidP="007472EF">
            <w:pPr>
              <w:suppressAutoHyphens/>
              <w:jc w:val="center"/>
              <w:rPr>
                <w:sz w:val="20"/>
                <w:szCs w:val="20"/>
              </w:rPr>
            </w:pPr>
            <w:r w:rsidRPr="00C820F8">
              <w:rPr>
                <w:sz w:val="20"/>
                <w:szCs w:val="20"/>
              </w:rPr>
              <w:t>128,65</w:t>
            </w:r>
          </w:p>
        </w:tc>
        <w:tc>
          <w:tcPr>
            <w:tcW w:w="1300" w:type="dxa"/>
            <w:vAlign w:val="center"/>
          </w:tcPr>
          <w:p w:rsidR="007472EF" w:rsidRPr="00C820F8" w:rsidRDefault="007472EF" w:rsidP="007472EF">
            <w:pPr>
              <w:suppressAutoHyphens/>
              <w:jc w:val="center"/>
              <w:rPr>
                <w:sz w:val="20"/>
                <w:szCs w:val="20"/>
              </w:rPr>
            </w:pPr>
            <w:r w:rsidRPr="00C820F8">
              <w:rPr>
                <w:sz w:val="20"/>
                <w:szCs w:val="20"/>
              </w:rPr>
              <w:t>0,02</w:t>
            </w:r>
          </w:p>
        </w:tc>
        <w:tc>
          <w:tcPr>
            <w:tcW w:w="1300" w:type="dxa"/>
            <w:vAlign w:val="center"/>
          </w:tcPr>
          <w:p w:rsidR="007472EF" w:rsidRPr="00C820F8" w:rsidRDefault="007472EF" w:rsidP="007472EF">
            <w:pPr>
              <w:suppressAutoHyphens/>
              <w:jc w:val="center"/>
              <w:rPr>
                <w:sz w:val="20"/>
                <w:szCs w:val="20"/>
              </w:rPr>
            </w:pPr>
            <w:r w:rsidRPr="00C820F8">
              <w:rPr>
                <w:sz w:val="20"/>
                <w:szCs w:val="20"/>
              </w:rPr>
              <w:t>45,61</w:t>
            </w:r>
          </w:p>
        </w:tc>
        <w:tc>
          <w:tcPr>
            <w:tcW w:w="1181" w:type="dxa"/>
            <w:vAlign w:val="center"/>
          </w:tcPr>
          <w:p w:rsidR="007472EF" w:rsidRPr="00C820F8" w:rsidRDefault="007472EF" w:rsidP="007472EF">
            <w:pPr>
              <w:suppressAutoHyphens/>
              <w:jc w:val="center"/>
              <w:rPr>
                <w:sz w:val="20"/>
                <w:szCs w:val="20"/>
              </w:rPr>
            </w:pPr>
            <w:r w:rsidRPr="00C820F8">
              <w:rPr>
                <w:sz w:val="20"/>
                <w:szCs w:val="20"/>
              </w:rPr>
              <w:t>0,07</w:t>
            </w:r>
          </w:p>
        </w:tc>
        <w:tc>
          <w:tcPr>
            <w:tcW w:w="1184" w:type="dxa"/>
            <w:vAlign w:val="center"/>
          </w:tcPr>
          <w:p w:rsidR="007472EF" w:rsidRPr="00C820F8" w:rsidRDefault="007472EF" w:rsidP="007472EF">
            <w:pPr>
              <w:suppressAutoHyphens/>
              <w:jc w:val="center"/>
              <w:rPr>
                <w:sz w:val="20"/>
                <w:szCs w:val="20"/>
              </w:rPr>
            </w:pPr>
            <w:r w:rsidRPr="00C820F8">
              <w:rPr>
                <w:sz w:val="20"/>
                <w:szCs w:val="20"/>
              </w:rPr>
              <w:t>174,26</w:t>
            </w:r>
          </w:p>
        </w:tc>
      </w:tr>
      <w:tr w:rsidR="007472EF" w:rsidRPr="00C820F8" w:rsidTr="007472EF">
        <w:trPr>
          <w:trHeight w:val="20"/>
          <w:jc w:val="center"/>
        </w:trPr>
        <w:tc>
          <w:tcPr>
            <w:tcW w:w="435" w:type="dxa"/>
            <w:vAlign w:val="center"/>
          </w:tcPr>
          <w:p w:rsidR="007472EF" w:rsidRPr="00C820F8" w:rsidRDefault="007472EF" w:rsidP="007472EF">
            <w:pPr>
              <w:suppressAutoHyphens/>
              <w:jc w:val="center"/>
              <w:rPr>
                <w:sz w:val="20"/>
                <w:szCs w:val="20"/>
                <w:highlight w:val="yellow"/>
              </w:rPr>
            </w:pPr>
          </w:p>
        </w:tc>
        <w:tc>
          <w:tcPr>
            <w:tcW w:w="1690" w:type="dxa"/>
            <w:vAlign w:val="center"/>
          </w:tcPr>
          <w:p w:rsidR="007472EF" w:rsidRPr="00027039" w:rsidRDefault="007472EF" w:rsidP="007472EF">
            <w:pPr>
              <w:suppressAutoHyphens/>
              <w:jc w:val="center"/>
              <w:rPr>
                <w:b/>
                <w:sz w:val="20"/>
                <w:szCs w:val="20"/>
              </w:rPr>
            </w:pPr>
            <w:r w:rsidRPr="00027039">
              <w:rPr>
                <w:b/>
                <w:sz w:val="20"/>
                <w:szCs w:val="20"/>
              </w:rPr>
              <w:t>Всего</w:t>
            </w:r>
          </w:p>
        </w:tc>
        <w:tc>
          <w:tcPr>
            <w:tcW w:w="1536" w:type="dxa"/>
            <w:vAlign w:val="center"/>
          </w:tcPr>
          <w:p w:rsidR="007472EF" w:rsidRPr="00027039" w:rsidRDefault="007472EF" w:rsidP="007472EF">
            <w:pPr>
              <w:suppressAutoHyphens/>
              <w:jc w:val="center"/>
              <w:rPr>
                <w:b/>
                <w:sz w:val="20"/>
                <w:szCs w:val="20"/>
              </w:rPr>
            </w:pPr>
            <w:r w:rsidRPr="00027039">
              <w:rPr>
                <w:b/>
                <w:sz w:val="20"/>
                <w:szCs w:val="20"/>
              </w:rPr>
              <w:t>1,08</w:t>
            </w:r>
          </w:p>
        </w:tc>
        <w:tc>
          <w:tcPr>
            <w:tcW w:w="1537" w:type="dxa"/>
            <w:vAlign w:val="center"/>
          </w:tcPr>
          <w:p w:rsidR="007472EF" w:rsidRPr="00027039" w:rsidRDefault="007472EF" w:rsidP="007472EF">
            <w:pPr>
              <w:suppressAutoHyphens/>
              <w:jc w:val="center"/>
              <w:rPr>
                <w:b/>
                <w:sz w:val="20"/>
                <w:szCs w:val="20"/>
              </w:rPr>
            </w:pPr>
            <w:r w:rsidRPr="00027039">
              <w:rPr>
                <w:b/>
                <w:sz w:val="20"/>
                <w:szCs w:val="20"/>
              </w:rPr>
              <w:t>2701,69</w:t>
            </w:r>
          </w:p>
        </w:tc>
        <w:tc>
          <w:tcPr>
            <w:tcW w:w="1300" w:type="dxa"/>
            <w:vAlign w:val="center"/>
          </w:tcPr>
          <w:p w:rsidR="007472EF" w:rsidRPr="00027039" w:rsidRDefault="007472EF" w:rsidP="007472EF">
            <w:pPr>
              <w:suppressAutoHyphens/>
              <w:jc w:val="center"/>
              <w:rPr>
                <w:b/>
                <w:sz w:val="20"/>
                <w:szCs w:val="20"/>
              </w:rPr>
            </w:pPr>
            <w:r w:rsidRPr="00027039">
              <w:rPr>
                <w:b/>
                <w:sz w:val="20"/>
                <w:szCs w:val="20"/>
              </w:rPr>
              <w:t>0,32</w:t>
            </w:r>
          </w:p>
        </w:tc>
        <w:tc>
          <w:tcPr>
            <w:tcW w:w="1300" w:type="dxa"/>
            <w:vAlign w:val="center"/>
          </w:tcPr>
          <w:p w:rsidR="007472EF" w:rsidRPr="00027039" w:rsidRDefault="007472EF" w:rsidP="007472EF">
            <w:pPr>
              <w:suppressAutoHyphens/>
              <w:jc w:val="center"/>
              <w:rPr>
                <w:b/>
                <w:sz w:val="20"/>
                <w:szCs w:val="20"/>
              </w:rPr>
            </w:pPr>
            <w:r w:rsidRPr="00027039">
              <w:rPr>
                <w:b/>
                <w:sz w:val="20"/>
                <w:szCs w:val="20"/>
              </w:rPr>
              <w:t>957,86</w:t>
            </w:r>
          </w:p>
        </w:tc>
        <w:tc>
          <w:tcPr>
            <w:tcW w:w="1181" w:type="dxa"/>
            <w:vAlign w:val="center"/>
          </w:tcPr>
          <w:p w:rsidR="007472EF" w:rsidRPr="00C820F8" w:rsidRDefault="007472EF" w:rsidP="007472EF">
            <w:pPr>
              <w:suppressAutoHyphens/>
              <w:jc w:val="center"/>
              <w:rPr>
                <w:b/>
                <w:sz w:val="20"/>
                <w:szCs w:val="20"/>
              </w:rPr>
            </w:pPr>
            <w:r w:rsidRPr="00C820F8">
              <w:rPr>
                <w:b/>
                <w:sz w:val="20"/>
                <w:szCs w:val="20"/>
              </w:rPr>
              <w:t>1,40</w:t>
            </w:r>
          </w:p>
        </w:tc>
        <w:tc>
          <w:tcPr>
            <w:tcW w:w="1184" w:type="dxa"/>
            <w:vAlign w:val="center"/>
          </w:tcPr>
          <w:p w:rsidR="007472EF" w:rsidRPr="00C820F8" w:rsidRDefault="007472EF" w:rsidP="007472EF">
            <w:pPr>
              <w:suppressAutoHyphens/>
              <w:jc w:val="center"/>
              <w:rPr>
                <w:b/>
                <w:sz w:val="20"/>
                <w:szCs w:val="20"/>
              </w:rPr>
            </w:pPr>
            <w:r w:rsidRPr="00C820F8">
              <w:rPr>
                <w:b/>
                <w:sz w:val="20"/>
                <w:szCs w:val="20"/>
              </w:rPr>
              <w:t>3659,55</w:t>
            </w:r>
          </w:p>
        </w:tc>
      </w:tr>
    </w:tbl>
    <w:p w:rsidR="007472EF" w:rsidRDefault="007472EF" w:rsidP="007472EF">
      <w:pPr>
        <w:pStyle w:val="afff9"/>
      </w:pPr>
      <w:bookmarkStart w:id="53" w:name="_Ref22761255"/>
      <w:r>
        <w:t xml:space="preserve">Таблица </w:t>
      </w:r>
      <w:fldSimple w:instr=" SEQ Таблица \* ARABIC ">
        <w:r w:rsidR="00AC5B06">
          <w:rPr>
            <w:noProof/>
          </w:rPr>
          <w:t>3</w:t>
        </w:r>
      </w:fldSimple>
      <w:bookmarkEnd w:id="53"/>
      <w:r>
        <w:t xml:space="preserve">. </w:t>
      </w:r>
      <w:r w:rsidRPr="00120390">
        <w:t>Теплопотребление на расчетный срок</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25"/>
        <w:gridCol w:w="1701"/>
        <w:gridCol w:w="1560"/>
        <w:gridCol w:w="1559"/>
        <w:gridCol w:w="1276"/>
        <w:gridCol w:w="1275"/>
        <w:gridCol w:w="1276"/>
        <w:gridCol w:w="1134"/>
      </w:tblGrid>
      <w:tr w:rsidR="007472EF" w:rsidRPr="00C820F8" w:rsidTr="007472EF">
        <w:trPr>
          <w:trHeight w:val="20"/>
          <w:jc w:val="center"/>
        </w:trPr>
        <w:tc>
          <w:tcPr>
            <w:tcW w:w="425" w:type="dxa"/>
            <w:vMerge w:val="restart"/>
          </w:tcPr>
          <w:p w:rsidR="007472EF" w:rsidRPr="00C820F8" w:rsidRDefault="007472EF" w:rsidP="007472EF">
            <w:pPr>
              <w:suppressAutoHyphens/>
              <w:jc w:val="center"/>
              <w:rPr>
                <w:sz w:val="20"/>
                <w:szCs w:val="20"/>
              </w:rPr>
            </w:pPr>
            <w:r w:rsidRPr="00C820F8">
              <w:rPr>
                <w:sz w:val="20"/>
                <w:szCs w:val="20"/>
              </w:rPr>
              <w:t>№</w:t>
            </w:r>
          </w:p>
          <w:p w:rsidR="007472EF" w:rsidRPr="00C820F8" w:rsidRDefault="007472EF" w:rsidP="007472EF">
            <w:pPr>
              <w:suppressAutoHyphens/>
              <w:jc w:val="center"/>
              <w:rPr>
                <w:sz w:val="20"/>
                <w:szCs w:val="20"/>
              </w:rPr>
            </w:pPr>
            <w:proofErr w:type="gramStart"/>
            <w:r w:rsidRPr="00C820F8">
              <w:rPr>
                <w:sz w:val="20"/>
                <w:szCs w:val="20"/>
              </w:rPr>
              <w:t>п</w:t>
            </w:r>
            <w:proofErr w:type="gramEnd"/>
            <w:r w:rsidRPr="00C820F8">
              <w:rPr>
                <w:sz w:val="20"/>
                <w:szCs w:val="20"/>
              </w:rPr>
              <w:t>/п</w:t>
            </w:r>
          </w:p>
        </w:tc>
        <w:tc>
          <w:tcPr>
            <w:tcW w:w="1701" w:type="dxa"/>
            <w:vMerge w:val="restart"/>
          </w:tcPr>
          <w:p w:rsidR="007472EF" w:rsidRPr="00C820F8" w:rsidRDefault="007472EF" w:rsidP="007472EF">
            <w:pPr>
              <w:suppressAutoHyphens/>
              <w:jc w:val="center"/>
              <w:rPr>
                <w:sz w:val="20"/>
                <w:szCs w:val="20"/>
              </w:rPr>
            </w:pPr>
            <w:r w:rsidRPr="00C820F8">
              <w:rPr>
                <w:sz w:val="20"/>
                <w:szCs w:val="20"/>
              </w:rPr>
              <w:t>Наименование</w:t>
            </w:r>
          </w:p>
          <w:p w:rsidR="007472EF" w:rsidRPr="00C820F8" w:rsidRDefault="007472EF" w:rsidP="007472EF">
            <w:pPr>
              <w:suppressAutoHyphens/>
              <w:jc w:val="center"/>
              <w:rPr>
                <w:sz w:val="20"/>
                <w:szCs w:val="20"/>
              </w:rPr>
            </w:pPr>
            <w:r w:rsidRPr="00C820F8">
              <w:rPr>
                <w:sz w:val="20"/>
                <w:szCs w:val="20"/>
              </w:rPr>
              <w:t>потребителей</w:t>
            </w:r>
          </w:p>
        </w:tc>
        <w:tc>
          <w:tcPr>
            <w:tcW w:w="8080" w:type="dxa"/>
            <w:gridSpan w:val="6"/>
          </w:tcPr>
          <w:p w:rsidR="007472EF" w:rsidRPr="00C820F8" w:rsidRDefault="007472EF" w:rsidP="007472EF">
            <w:pPr>
              <w:suppressAutoHyphens/>
              <w:jc w:val="center"/>
              <w:rPr>
                <w:sz w:val="20"/>
                <w:szCs w:val="20"/>
              </w:rPr>
            </w:pPr>
            <w:r w:rsidRPr="00C820F8">
              <w:rPr>
                <w:sz w:val="20"/>
                <w:szCs w:val="20"/>
              </w:rPr>
              <w:t>Теплопотребление на расчетный срок</w:t>
            </w:r>
          </w:p>
        </w:tc>
      </w:tr>
      <w:tr w:rsidR="007472EF" w:rsidRPr="00C820F8" w:rsidTr="007472EF">
        <w:trPr>
          <w:trHeight w:val="20"/>
          <w:jc w:val="center"/>
        </w:trPr>
        <w:tc>
          <w:tcPr>
            <w:tcW w:w="425" w:type="dxa"/>
            <w:vMerge/>
          </w:tcPr>
          <w:p w:rsidR="007472EF" w:rsidRPr="00C820F8" w:rsidRDefault="007472EF" w:rsidP="007472EF">
            <w:pPr>
              <w:suppressAutoHyphens/>
              <w:jc w:val="center"/>
              <w:rPr>
                <w:sz w:val="20"/>
                <w:szCs w:val="20"/>
              </w:rPr>
            </w:pPr>
          </w:p>
        </w:tc>
        <w:tc>
          <w:tcPr>
            <w:tcW w:w="1701" w:type="dxa"/>
            <w:vMerge/>
          </w:tcPr>
          <w:p w:rsidR="007472EF" w:rsidRPr="00C820F8" w:rsidRDefault="007472EF" w:rsidP="007472EF">
            <w:pPr>
              <w:suppressAutoHyphens/>
              <w:jc w:val="center"/>
              <w:rPr>
                <w:sz w:val="20"/>
                <w:szCs w:val="20"/>
              </w:rPr>
            </w:pPr>
          </w:p>
        </w:tc>
        <w:tc>
          <w:tcPr>
            <w:tcW w:w="3119" w:type="dxa"/>
            <w:gridSpan w:val="2"/>
          </w:tcPr>
          <w:p w:rsidR="007472EF" w:rsidRPr="00C820F8" w:rsidRDefault="007472EF" w:rsidP="007472EF">
            <w:pPr>
              <w:suppressAutoHyphens/>
              <w:jc w:val="center"/>
              <w:rPr>
                <w:sz w:val="20"/>
                <w:szCs w:val="20"/>
              </w:rPr>
            </w:pPr>
            <w:r w:rsidRPr="00C820F8">
              <w:rPr>
                <w:sz w:val="20"/>
                <w:szCs w:val="20"/>
              </w:rPr>
              <w:t>Отопление и вентиляция</w:t>
            </w:r>
          </w:p>
        </w:tc>
        <w:tc>
          <w:tcPr>
            <w:tcW w:w="2551" w:type="dxa"/>
            <w:gridSpan w:val="2"/>
          </w:tcPr>
          <w:p w:rsidR="007472EF" w:rsidRPr="00C820F8" w:rsidRDefault="007472EF" w:rsidP="007472EF">
            <w:pPr>
              <w:suppressAutoHyphens/>
              <w:jc w:val="center"/>
              <w:rPr>
                <w:sz w:val="20"/>
                <w:szCs w:val="20"/>
              </w:rPr>
            </w:pPr>
            <w:r w:rsidRPr="00C820F8">
              <w:rPr>
                <w:sz w:val="20"/>
                <w:szCs w:val="20"/>
              </w:rPr>
              <w:t>Горячее водоснабжение</w:t>
            </w:r>
          </w:p>
        </w:tc>
        <w:tc>
          <w:tcPr>
            <w:tcW w:w="2410" w:type="dxa"/>
            <w:gridSpan w:val="2"/>
          </w:tcPr>
          <w:p w:rsidR="007472EF" w:rsidRPr="00C820F8" w:rsidRDefault="007472EF" w:rsidP="007472EF">
            <w:pPr>
              <w:suppressAutoHyphens/>
              <w:jc w:val="center"/>
              <w:rPr>
                <w:sz w:val="20"/>
                <w:szCs w:val="20"/>
              </w:rPr>
            </w:pPr>
            <w:r w:rsidRPr="00C820F8">
              <w:rPr>
                <w:sz w:val="20"/>
                <w:szCs w:val="20"/>
              </w:rPr>
              <w:t>Всего</w:t>
            </w:r>
          </w:p>
        </w:tc>
      </w:tr>
      <w:tr w:rsidR="007472EF" w:rsidRPr="00C820F8" w:rsidTr="007472EF">
        <w:trPr>
          <w:trHeight w:val="20"/>
          <w:jc w:val="center"/>
        </w:trPr>
        <w:tc>
          <w:tcPr>
            <w:tcW w:w="425" w:type="dxa"/>
            <w:vMerge/>
          </w:tcPr>
          <w:p w:rsidR="007472EF" w:rsidRPr="00C820F8" w:rsidRDefault="007472EF" w:rsidP="007472EF">
            <w:pPr>
              <w:suppressAutoHyphens/>
              <w:jc w:val="center"/>
              <w:rPr>
                <w:sz w:val="20"/>
                <w:szCs w:val="20"/>
              </w:rPr>
            </w:pPr>
          </w:p>
        </w:tc>
        <w:tc>
          <w:tcPr>
            <w:tcW w:w="1701" w:type="dxa"/>
            <w:vMerge/>
          </w:tcPr>
          <w:p w:rsidR="007472EF" w:rsidRPr="00C820F8" w:rsidRDefault="007472EF" w:rsidP="007472EF">
            <w:pPr>
              <w:suppressAutoHyphens/>
              <w:jc w:val="center"/>
              <w:rPr>
                <w:sz w:val="20"/>
                <w:szCs w:val="20"/>
              </w:rPr>
            </w:pPr>
          </w:p>
        </w:tc>
        <w:tc>
          <w:tcPr>
            <w:tcW w:w="1560" w:type="dxa"/>
          </w:tcPr>
          <w:p w:rsidR="007472EF" w:rsidRPr="00C820F8" w:rsidRDefault="007472EF" w:rsidP="007472EF">
            <w:pPr>
              <w:suppressAutoHyphens/>
              <w:jc w:val="center"/>
              <w:rPr>
                <w:sz w:val="20"/>
                <w:szCs w:val="20"/>
              </w:rPr>
            </w:pPr>
            <w:r w:rsidRPr="00C820F8">
              <w:rPr>
                <w:sz w:val="20"/>
                <w:szCs w:val="20"/>
              </w:rPr>
              <w:t>Расчетный расход теплоты,</w:t>
            </w:r>
          </w:p>
          <w:p w:rsidR="007472EF" w:rsidRPr="00C820F8" w:rsidRDefault="007472EF" w:rsidP="007472EF">
            <w:pPr>
              <w:suppressAutoHyphens/>
              <w:jc w:val="center"/>
              <w:rPr>
                <w:sz w:val="20"/>
                <w:szCs w:val="20"/>
              </w:rPr>
            </w:pPr>
            <w:r w:rsidRPr="00C820F8">
              <w:rPr>
                <w:sz w:val="20"/>
                <w:szCs w:val="20"/>
              </w:rPr>
              <w:t>Гкал/час</w:t>
            </w:r>
          </w:p>
        </w:tc>
        <w:tc>
          <w:tcPr>
            <w:tcW w:w="1559" w:type="dxa"/>
          </w:tcPr>
          <w:p w:rsidR="007472EF" w:rsidRPr="00C820F8" w:rsidRDefault="007472EF" w:rsidP="007472EF">
            <w:pPr>
              <w:suppressAutoHyphens/>
              <w:jc w:val="center"/>
              <w:rPr>
                <w:sz w:val="20"/>
                <w:szCs w:val="20"/>
              </w:rPr>
            </w:pPr>
            <w:r w:rsidRPr="00C820F8">
              <w:rPr>
                <w:sz w:val="20"/>
                <w:szCs w:val="20"/>
              </w:rPr>
              <w:t xml:space="preserve">Годовой </w:t>
            </w:r>
          </w:p>
          <w:p w:rsidR="007472EF" w:rsidRPr="00C820F8" w:rsidRDefault="007472EF" w:rsidP="007472EF">
            <w:pPr>
              <w:suppressAutoHyphens/>
              <w:jc w:val="center"/>
              <w:rPr>
                <w:sz w:val="20"/>
                <w:szCs w:val="20"/>
              </w:rPr>
            </w:pPr>
            <w:r w:rsidRPr="00C820F8">
              <w:rPr>
                <w:sz w:val="20"/>
                <w:szCs w:val="20"/>
              </w:rPr>
              <w:t>расход</w:t>
            </w:r>
          </w:p>
          <w:p w:rsidR="007472EF" w:rsidRPr="00C820F8" w:rsidRDefault="007472EF" w:rsidP="007472EF">
            <w:pPr>
              <w:suppressAutoHyphens/>
              <w:jc w:val="center"/>
              <w:rPr>
                <w:sz w:val="20"/>
                <w:szCs w:val="20"/>
              </w:rPr>
            </w:pPr>
            <w:r w:rsidRPr="00C820F8">
              <w:rPr>
                <w:sz w:val="20"/>
                <w:szCs w:val="20"/>
              </w:rPr>
              <w:t xml:space="preserve">теплоты, </w:t>
            </w:r>
          </w:p>
          <w:p w:rsidR="007472EF" w:rsidRPr="00C820F8" w:rsidRDefault="007472EF" w:rsidP="007472EF">
            <w:pPr>
              <w:suppressAutoHyphens/>
              <w:jc w:val="center"/>
              <w:rPr>
                <w:sz w:val="20"/>
                <w:szCs w:val="20"/>
              </w:rPr>
            </w:pPr>
            <w:r w:rsidRPr="00C820F8">
              <w:rPr>
                <w:sz w:val="20"/>
                <w:szCs w:val="20"/>
              </w:rPr>
              <w:t>Гкал/год</w:t>
            </w:r>
          </w:p>
        </w:tc>
        <w:tc>
          <w:tcPr>
            <w:tcW w:w="1276" w:type="dxa"/>
          </w:tcPr>
          <w:p w:rsidR="007472EF" w:rsidRPr="00C820F8" w:rsidRDefault="007472EF" w:rsidP="007472EF">
            <w:pPr>
              <w:suppressAutoHyphens/>
              <w:jc w:val="center"/>
              <w:rPr>
                <w:sz w:val="20"/>
                <w:szCs w:val="20"/>
              </w:rPr>
            </w:pPr>
            <w:r w:rsidRPr="00C820F8">
              <w:rPr>
                <w:sz w:val="20"/>
                <w:szCs w:val="20"/>
              </w:rPr>
              <w:t xml:space="preserve">Расчетный расход </w:t>
            </w:r>
          </w:p>
          <w:p w:rsidR="007472EF" w:rsidRPr="00C820F8" w:rsidRDefault="007472EF" w:rsidP="007472EF">
            <w:pPr>
              <w:suppressAutoHyphens/>
              <w:jc w:val="center"/>
              <w:rPr>
                <w:sz w:val="20"/>
                <w:szCs w:val="20"/>
              </w:rPr>
            </w:pPr>
            <w:r w:rsidRPr="00C820F8">
              <w:rPr>
                <w:sz w:val="20"/>
                <w:szCs w:val="20"/>
              </w:rPr>
              <w:t>теплоты,</w:t>
            </w:r>
          </w:p>
          <w:p w:rsidR="007472EF" w:rsidRPr="00C820F8" w:rsidRDefault="007472EF" w:rsidP="007472EF">
            <w:pPr>
              <w:suppressAutoHyphens/>
              <w:jc w:val="center"/>
              <w:rPr>
                <w:sz w:val="20"/>
                <w:szCs w:val="20"/>
              </w:rPr>
            </w:pPr>
            <w:r w:rsidRPr="00C820F8">
              <w:rPr>
                <w:sz w:val="20"/>
                <w:szCs w:val="20"/>
              </w:rPr>
              <w:t>Гкал/час</w:t>
            </w:r>
          </w:p>
        </w:tc>
        <w:tc>
          <w:tcPr>
            <w:tcW w:w="1275" w:type="dxa"/>
          </w:tcPr>
          <w:p w:rsidR="007472EF" w:rsidRPr="00C820F8" w:rsidRDefault="007472EF" w:rsidP="007472EF">
            <w:pPr>
              <w:suppressAutoHyphens/>
              <w:jc w:val="center"/>
              <w:rPr>
                <w:sz w:val="20"/>
                <w:szCs w:val="20"/>
              </w:rPr>
            </w:pPr>
            <w:r w:rsidRPr="00C820F8">
              <w:rPr>
                <w:sz w:val="20"/>
                <w:szCs w:val="20"/>
              </w:rPr>
              <w:t xml:space="preserve">Годовой </w:t>
            </w:r>
          </w:p>
          <w:p w:rsidR="007472EF" w:rsidRPr="00C820F8" w:rsidRDefault="007472EF" w:rsidP="007472EF">
            <w:pPr>
              <w:suppressAutoHyphens/>
              <w:jc w:val="center"/>
              <w:rPr>
                <w:sz w:val="20"/>
                <w:szCs w:val="20"/>
              </w:rPr>
            </w:pPr>
            <w:r w:rsidRPr="00C820F8">
              <w:rPr>
                <w:sz w:val="20"/>
                <w:szCs w:val="20"/>
              </w:rPr>
              <w:t>расход</w:t>
            </w:r>
          </w:p>
          <w:p w:rsidR="007472EF" w:rsidRPr="00C820F8" w:rsidRDefault="007472EF" w:rsidP="007472EF">
            <w:pPr>
              <w:suppressAutoHyphens/>
              <w:jc w:val="center"/>
              <w:rPr>
                <w:sz w:val="20"/>
                <w:szCs w:val="20"/>
              </w:rPr>
            </w:pPr>
            <w:r w:rsidRPr="00C820F8">
              <w:rPr>
                <w:sz w:val="20"/>
                <w:szCs w:val="20"/>
              </w:rPr>
              <w:t>теплоты, Гкал/год</w:t>
            </w:r>
          </w:p>
        </w:tc>
        <w:tc>
          <w:tcPr>
            <w:tcW w:w="1276" w:type="dxa"/>
          </w:tcPr>
          <w:p w:rsidR="007472EF" w:rsidRPr="00C820F8" w:rsidRDefault="007472EF" w:rsidP="007472EF">
            <w:pPr>
              <w:suppressAutoHyphens/>
              <w:jc w:val="center"/>
              <w:rPr>
                <w:sz w:val="20"/>
                <w:szCs w:val="20"/>
              </w:rPr>
            </w:pPr>
            <w:r w:rsidRPr="00C820F8">
              <w:rPr>
                <w:sz w:val="20"/>
                <w:szCs w:val="20"/>
              </w:rPr>
              <w:t xml:space="preserve">Расчетный расход </w:t>
            </w:r>
          </w:p>
          <w:p w:rsidR="007472EF" w:rsidRPr="00C820F8" w:rsidRDefault="007472EF" w:rsidP="007472EF">
            <w:pPr>
              <w:suppressAutoHyphens/>
              <w:jc w:val="center"/>
              <w:rPr>
                <w:sz w:val="20"/>
                <w:szCs w:val="20"/>
              </w:rPr>
            </w:pPr>
            <w:r w:rsidRPr="00C820F8">
              <w:rPr>
                <w:sz w:val="20"/>
                <w:szCs w:val="20"/>
              </w:rPr>
              <w:t>теплоты,</w:t>
            </w:r>
          </w:p>
          <w:p w:rsidR="007472EF" w:rsidRPr="00C820F8" w:rsidRDefault="007472EF" w:rsidP="007472EF">
            <w:pPr>
              <w:suppressAutoHyphens/>
              <w:jc w:val="center"/>
              <w:rPr>
                <w:sz w:val="20"/>
                <w:szCs w:val="20"/>
              </w:rPr>
            </w:pPr>
            <w:r w:rsidRPr="00C820F8">
              <w:rPr>
                <w:sz w:val="20"/>
                <w:szCs w:val="20"/>
              </w:rPr>
              <w:t>Гкал/час</w:t>
            </w:r>
          </w:p>
        </w:tc>
        <w:tc>
          <w:tcPr>
            <w:tcW w:w="1134" w:type="dxa"/>
          </w:tcPr>
          <w:p w:rsidR="007472EF" w:rsidRPr="00C820F8" w:rsidRDefault="007472EF" w:rsidP="007472EF">
            <w:pPr>
              <w:suppressAutoHyphens/>
              <w:jc w:val="center"/>
              <w:rPr>
                <w:sz w:val="20"/>
                <w:szCs w:val="20"/>
              </w:rPr>
            </w:pPr>
            <w:r w:rsidRPr="00C820F8">
              <w:rPr>
                <w:sz w:val="20"/>
                <w:szCs w:val="20"/>
              </w:rPr>
              <w:t xml:space="preserve">Годовой </w:t>
            </w:r>
          </w:p>
          <w:p w:rsidR="007472EF" w:rsidRPr="00C820F8" w:rsidRDefault="007472EF" w:rsidP="007472EF">
            <w:pPr>
              <w:suppressAutoHyphens/>
              <w:jc w:val="center"/>
              <w:rPr>
                <w:sz w:val="20"/>
                <w:szCs w:val="20"/>
              </w:rPr>
            </w:pPr>
            <w:r w:rsidRPr="00C820F8">
              <w:rPr>
                <w:sz w:val="20"/>
                <w:szCs w:val="20"/>
              </w:rPr>
              <w:t>расход</w:t>
            </w:r>
          </w:p>
          <w:p w:rsidR="007472EF" w:rsidRPr="00C820F8" w:rsidRDefault="007472EF" w:rsidP="007472EF">
            <w:pPr>
              <w:suppressAutoHyphens/>
              <w:jc w:val="center"/>
              <w:rPr>
                <w:sz w:val="20"/>
                <w:szCs w:val="20"/>
              </w:rPr>
            </w:pPr>
            <w:r w:rsidRPr="00C820F8">
              <w:rPr>
                <w:sz w:val="20"/>
                <w:szCs w:val="20"/>
              </w:rPr>
              <w:t>теплоты, Гкал/год</w:t>
            </w:r>
          </w:p>
        </w:tc>
      </w:tr>
      <w:tr w:rsidR="007472EF" w:rsidRPr="00C820F8" w:rsidTr="007472EF">
        <w:trPr>
          <w:trHeight w:val="20"/>
          <w:jc w:val="center"/>
        </w:trPr>
        <w:tc>
          <w:tcPr>
            <w:tcW w:w="425" w:type="dxa"/>
          </w:tcPr>
          <w:p w:rsidR="007472EF" w:rsidRPr="00C820F8" w:rsidRDefault="007472EF" w:rsidP="007472EF">
            <w:pPr>
              <w:suppressAutoHyphens/>
              <w:jc w:val="center"/>
              <w:rPr>
                <w:sz w:val="20"/>
                <w:szCs w:val="20"/>
              </w:rPr>
            </w:pPr>
          </w:p>
        </w:tc>
        <w:tc>
          <w:tcPr>
            <w:tcW w:w="1701" w:type="dxa"/>
          </w:tcPr>
          <w:p w:rsidR="007472EF" w:rsidRPr="00C820F8" w:rsidRDefault="007472EF" w:rsidP="007472EF">
            <w:pPr>
              <w:suppressAutoHyphens/>
              <w:jc w:val="center"/>
              <w:rPr>
                <w:sz w:val="20"/>
                <w:szCs w:val="20"/>
              </w:rPr>
            </w:pPr>
          </w:p>
        </w:tc>
        <w:tc>
          <w:tcPr>
            <w:tcW w:w="1560" w:type="dxa"/>
          </w:tcPr>
          <w:p w:rsidR="007472EF" w:rsidRPr="00C820F8" w:rsidRDefault="007472EF" w:rsidP="007472EF">
            <w:pPr>
              <w:suppressAutoHyphens/>
              <w:jc w:val="center"/>
              <w:rPr>
                <w:sz w:val="20"/>
                <w:szCs w:val="20"/>
              </w:rPr>
            </w:pPr>
          </w:p>
        </w:tc>
        <w:tc>
          <w:tcPr>
            <w:tcW w:w="1559" w:type="dxa"/>
          </w:tcPr>
          <w:p w:rsidR="007472EF" w:rsidRPr="00C820F8" w:rsidRDefault="007472EF" w:rsidP="007472EF">
            <w:pPr>
              <w:suppressAutoHyphens/>
              <w:jc w:val="center"/>
              <w:rPr>
                <w:sz w:val="20"/>
                <w:szCs w:val="20"/>
              </w:rPr>
            </w:pPr>
          </w:p>
        </w:tc>
        <w:tc>
          <w:tcPr>
            <w:tcW w:w="1276" w:type="dxa"/>
          </w:tcPr>
          <w:p w:rsidR="007472EF" w:rsidRPr="00C820F8" w:rsidRDefault="007472EF" w:rsidP="007472EF">
            <w:pPr>
              <w:suppressAutoHyphens/>
              <w:jc w:val="center"/>
              <w:rPr>
                <w:sz w:val="20"/>
                <w:szCs w:val="20"/>
              </w:rPr>
            </w:pPr>
          </w:p>
        </w:tc>
        <w:tc>
          <w:tcPr>
            <w:tcW w:w="1275" w:type="dxa"/>
          </w:tcPr>
          <w:p w:rsidR="007472EF" w:rsidRPr="00C820F8" w:rsidRDefault="007472EF" w:rsidP="007472EF">
            <w:pPr>
              <w:suppressAutoHyphens/>
              <w:jc w:val="center"/>
              <w:rPr>
                <w:sz w:val="20"/>
                <w:szCs w:val="20"/>
              </w:rPr>
            </w:pPr>
          </w:p>
        </w:tc>
        <w:tc>
          <w:tcPr>
            <w:tcW w:w="1276" w:type="dxa"/>
          </w:tcPr>
          <w:p w:rsidR="007472EF" w:rsidRPr="00C820F8" w:rsidRDefault="007472EF" w:rsidP="007472EF">
            <w:pPr>
              <w:suppressAutoHyphens/>
              <w:jc w:val="center"/>
              <w:rPr>
                <w:sz w:val="20"/>
                <w:szCs w:val="20"/>
              </w:rPr>
            </w:pPr>
          </w:p>
        </w:tc>
        <w:tc>
          <w:tcPr>
            <w:tcW w:w="1134" w:type="dxa"/>
          </w:tcPr>
          <w:p w:rsidR="007472EF" w:rsidRPr="00C820F8" w:rsidRDefault="007472EF" w:rsidP="007472EF">
            <w:pPr>
              <w:suppressAutoHyphens/>
              <w:jc w:val="center"/>
              <w:rPr>
                <w:sz w:val="20"/>
                <w:szCs w:val="20"/>
              </w:rPr>
            </w:pPr>
          </w:p>
        </w:tc>
      </w:tr>
      <w:tr w:rsidR="007472EF" w:rsidRPr="00C820F8" w:rsidTr="007472EF">
        <w:trPr>
          <w:trHeight w:val="20"/>
          <w:jc w:val="center"/>
        </w:trPr>
        <w:tc>
          <w:tcPr>
            <w:tcW w:w="425" w:type="dxa"/>
          </w:tcPr>
          <w:p w:rsidR="007472EF" w:rsidRPr="00C820F8" w:rsidRDefault="007472EF" w:rsidP="007472EF">
            <w:pPr>
              <w:suppressAutoHyphens/>
              <w:jc w:val="center"/>
              <w:rPr>
                <w:sz w:val="20"/>
                <w:szCs w:val="20"/>
              </w:rPr>
            </w:pPr>
            <w:r w:rsidRPr="00C820F8">
              <w:rPr>
                <w:sz w:val="20"/>
                <w:szCs w:val="20"/>
              </w:rPr>
              <w:t>1</w:t>
            </w:r>
          </w:p>
        </w:tc>
        <w:tc>
          <w:tcPr>
            <w:tcW w:w="1701" w:type="dxa"/>
          </w:tcPr>
          <w:p w:rsidR="007472EF" w:rsidRPr="00C820F8" w:rsidRDefault="007472EF" w:rsidP="007472EF">
            <w:pPr>
              <w:suppressAutoHyphens/>
              <w:jc w:val="center"/>
              <w:rPr>
                <w:sz w:val="20"/>
                <w:szCs w:val="20"/>
              </w:rPr>
            </w:pPr>
            <w:r w:rsidRPr="00C820F8">
              <w:rPr>
                <w:sz w:val="20"/>
                <w:szCs w:val="20"/>
              </w:rPr>
              <w:t>Жилая застройка, в том числе</w:t>
            </w:r>
          </w:p>
        </w:tc>
        <w:tc>
          <w:tcPr>
            <w:tcW w:w="1560" w:type="dxa"/>
          </w:tcPr>
          <w:p w:rsidR="007472EF" w:rsidRPr="00C820F8" w:rsidRDefault="007472EF" w:rsidP="007472EF">
            <w:pPr>
              <w:suppressAutoHyphens/>
              <w:jc w:val="center"/>
              <w:rPr>
                <w:sz w:val="20"/>
                <w:szCs w:val="20"/>
              </w:rPr>
            </w:pPr>
          </w:p>
        </w:tc>
        <w:tc>
          <w:tcPr>
            <w:tcW w:w="1559" w:type="dxa"/>
          </w:tcPr>
          <w:p w:rsidR="007472EF" w:rsidRPr="00C820F8" w:rsidRDefault="007472EF" w:rsidP="007472EF">
            <w:pPr>
              <w:suppressAutoHyphens/>
              <w:jc w:val="center"/>
              <w:rPr>
                <w:sz w:val="20"/>
                <w:szCs w:val="20"/>
              </w:rPr>
            </w:pPr>
          </w:p>
        </w:tc>
        <w:tc>
          <w:tcPr>
            <w:tcW w:w="1276" w:type="dxa"/>
          </w:tcPr>
          <w:p w:rsidR="007472EF" w:rsidRPr="00C820F8" w:rsidRDefault="007472EF" w:rsidP="007472EF">
            <w:pPr>
              <w:suppressAutoHyphens/>
              <w:jc w:val="center"/>
              <w:rPr>
                <w:sz w:val="20"/>
                <w:szCs w:val="20"/>
              </w:rPr>
            </w:pPr>
          </w:p>
        </w:tc>
        <w:tc>
          <w:tcPr>
            <w:tcW w:w="1275" w:type="dxa"/>
          </w:tcPr>
          <w:p w:rsidR="007472EF" w:rsidRPr="00C820F8" w:rsidRDefault="007472EF" w:rsidP="007472EF">
            <w:pPr>
              <w:suppressAutoHyphens/>
              <w:jc w:val="center"/>
              <w:rPr>
                <w:sz w:val="20"/>
                <w:szCs w:val="20"/>
              </w:rPr>
            </w:pPr>
          </w:p>
        </w:tc>
        <w:tc>
          <w:tcPr>
            <w:tcW w:w="1276" w:type="dxa"/>
          </w:tcPr>
          <w:p w:rsidR="007472EF" w:rsidRPr="00C820F8" w:rsidRDefault="007472EF" w:rsidP="007472EF">
            <w:pPr>
              <w:suppressAutoHyphens/>
              <w:jc w:val="center"/>
              <w:rPr>
                <w:sz w:val="20"/>
                <w:szCs w:val="20"/>
              </w:rPr>
            </w:pPr>
          </w:p>
        </w:tc>
        <w:tc>
          <w:tcPr>
            <w:tcW w:w="1134" w:type="dxa"/>
          </w:tcPr>
          <w:p w:rsidR="007472EF" w:rsidRPr="00C820F8" w:rsidRDefault="007472EF" w:rsidP="007472EF">
            <w:pPr>
              <w:suppressAutoHyphens/>
              <w:jc w:val="center"/>
              <w:rPr>
                <w:sz w:val="20"/>
                <w:szCs w:val="20"/>
              </w:rPr>
            </w:pPr>
          </w:p>
        </w:tc>
      </w:tr>
      <w:tr w:rsidR="007472EF" w:rsidRPr="00C820F8" w:rsidTr="007472EF">
        <w:trPr>
          <w:trHeight w:val="20"/>
          <w:jc w:val="center"/>
        </w:trPr>
        <w:tc>
          <w:tcPr>
            <w:tcW w:w="425" w:type="dxa"/>
          </w:tcPr>
          <w:p w:rsidR="007472EF" w:rsidRPr="00C820F8" w:rsidRDefault="007472EF" w:rsidP="007472EF">
            <w:pPr>
              <w:suppressAutoHyphens/>
              <w:jc w:val="center"/>
              <w:rPr>
                <w:sz w:val="20"/>
                <w:szCs w:val="20"/>
              </w:rPr>
            </w:pPr>
          </w:p>
        </w:tc>
        <w:tc>
          <w:tcPr>
            <w:tcW w:w="1701" w:type="dxa"/>
          </w:tcPr>
          <w:p w:rsidR="007472EF" w:rsidRPr="00C820F8" w:rsidRDefault="007472EF" w:rsidP="007472EF">
            <w:pPr>
              <w:suppressAutoHyphens/>
              <w:jc w:val="center"/>
              <w:rPr>
                <w:sz w:val="20"/>
                <w:szCs w:val="20"/>
              </w:rPr>
            </w:pPr>
            <w:r w:rsidRPr="00C820F8">
              <w:rPr>
                <w:sz w:val="20"/>
                <w:szCs w:val="20"/>
              </w:rPr>
              <w:t xml:space="preserve">- </w:t>
            </w:r>
            <w:proofErr w:type="gramStart"/>
            <w:r w:rsidRPr="00C820F8">
              <w:rPr>
                <w:sz w:val="20"/>
                <w:szCs w:val="20"/>
              </w:rPr>
              <w:t>секционная</w:t>
            </w:r>
            <w:proofErr w:type="gramEnd"/>
            <w:r w:rsidRPr="00C820F8">
              <w:rPr>
                <w:sz w:val="20"/>
                <w:szCs w:val="20"/>
              </w:rPr>
              <w:t xml:space="preserve"> малоэтажная с полным благоустройством</w:t>
            </w:r>
          </w:p>
        </w:tc>
        <w:tc>
          <w:tcPr>
            <w:tcW w:w="1560" w:type="dxa"/>
          </w:tcPr>
          <w:p w:rsidR="007472EF" w:rsidRPr="00C820F8" w:rsidRDefault="007472EF" w:rsidP="007472EF">
            <w:pPr>
              <w:suppressAutoHyphens/>
              <w:jc w:val="center"/>
              <w:rPr>
                <w:sz w:val="20"/>
                <w:szCs w:val="20"/>
              </w:rPr>
            </w:pPr>
            <w:r w:rsidRPr="00C820F8">
              <w:rPr>
                <w:sz w:val="20"/>
                <w:szCs w:val="20"/>
              </w:rPr>
              <w:t>1,86</w:t>
            </w:r>
          </w:p>
        </w:tc>
        <w:tc>
          <w:tcPr>
            <w:tcW w:w="1559" w:type="dxa"/>
          </w:tcPr>
          <w:p w:rsidR="007472EF" w:rsidRPr="00C820F8" w:rsidRDefault="007472EF" w:rsidP="007472EF">
            <w:pPr>
              <w:suppressAutoHyphens/>
              <w:jc w:val="center"/>
              <w:rPr>
                <w:sz w:val="20"/>
                <w:szCs w:val="20"/>
              </w:rPr>
            </w:pPr>
            <w:r w:rsidRPr="00C820F8">
              <w:rPr>
                <w:sz w:val="20"/>
                <w:szCs w:val="20"/>
              </w:rPr>
              <w:t>4647,10</w:t>
            </w:r>
          </w:p>
        </w:tc>
        <w:tc>
          <w:tcPr>
            <w:tcW w:w="1276" w:type="dxa"/>
          </w:tcPr>
          <w:p w:rsidR="007472EF" w:rsidRPr="00C820F8" w:rsidRDefault="007472EF" w:rsidP="007472EF">
            <w:pPr>
              <w:suppressAutoHyphens/>
              <w:jc w:val="center"/>
              <w:rPr>
                <w:sz w:val="20"/>
                <w:szCs w:val="20"/>
              </w:rPr>
            </w:pPr>
            <w:r w:rsidRPr="00C820F8">
              <w:rPr>
                <w:sz w:val="20"/>
                <w:szCs w:val="20"/>
              </w:rPr>
              <w:t>0,50</w:t>
            </w:r>
          </w:p>
        </w:tc>
        <w:tc>
          <w:tcPr>
            <w:tcW w:w="1275" w:type="dxa"/>
          </w:tcPr>
          <w:p w:rsidR="007472EF" w:rsidRPr="00C820F8" w:rsidRDefault="007472EF" w:rsidP="007472EF">
            <w:pPr>
              <w:suppressAutoHyphens/>
              <w:jc w:val="center"/>
              <w:rPr>
                <w:sz w:val="20"/>
                <w:szCs w:val="20"/>
              </w:rPr>
            </w:pPr>
            <w:r w:rsidRPr="00C820F8">
              <w:rPr>
                <w:sz w:val="20"/>
                <w:szCs w:val="20"/>
              </w:rPr>
              <w:t>1534,43</w:t>
            </w:r>
          </w:p>
        </w:tc>
        <w:tc>
          <w:tcPr>
            <w:tcW w:w="1276" w:type="dxa"/>
          </w:tcPr>
          <w:p w:rsidR="007472EF" w:rsidRPr="00C820F8" w:rsidRDefault="007472EF" w:rsidP="007472EF">
            <w:pPr>
              <w:suppressAutoHyphens/>
              <w:jc w:val="center"/>
              <w:rPr>
                <w:sz w:val="20"/>
                <w:szCs w:val="20"/>
              </w:rPr>
            </w:pPr>
            <w:r w:rsidRPr="00C820F8">
              <w:rPr>
                <w:sz w:val="20"/>
                <w:szCs w:val="20"/>
              </w:rPr>
              <w:t>2,36</w:t>
            </w:r>
          </w:p>
        </w:tc>
        <w:tc>
          <w:tcPr>
            <w:tcW w:w="1134" w:type="dxa"/>
          </w:tcPr>
          <w:p w:rsidR="007472EF" w:rsidRPr="00C820F8" w:rsidRDefault="007472EF" w:rsidP="007472EF">
            <w:pPr>
              <w:suppressAutoHyphens/>
              <w:jc w:val="center"/>
              <w:rPr>
                <w:sz w:val="20"/>
                <w:szCs w:val="20"/>
              </w:rPr>
            </w:pPr>
            <w:r w:rsidRPr="00C820F8">
              <w:rPr>
                <w:sz w:val="20"/>
                <w:szCs w:val="20"/>
              </w:rPr>
              <w:t>6181,54</w:t>
            </w:r>
          </w:p>
        </w:tc>
      </w:tr>
      <w:tr w:rsidR="007472EF" w:rsidRPr="00C820F8" w:rsidTr="007472EF">
        <w:trPr>
          <w:trHeight w:val="20"/>
          <w:jc w:val="center"/>
        </w:trPr>
        <w:tc>
          <w:tcPr>
            <w:tcW w:w="425" w:type="dxa"/>
          </w:tcPr>
          <w:p w:rsidR="007472EF" w:rsidRPr="00C820F8" w:rsidRDefault="007472EF" w:rsidP="007472EF">
            <w:pPr>
              <w:suppressAutoHyphens/>
              <w:jc w:val="center"/>
              <w:rPr>
                <w:sz w:val="20"/>
                <w:szCs w:val="20"/>
              </w:rPr>
            </w:pPr>
            <w:r w:rsidRPr="00C820F8">
              <w:rPr>
                <w:sz w:val="20"/>
                <w:szCs w:val="20"/>
              </w:rPr>
              <w:t>2</w:t>
            </w:r>
          </w:p>
        </w:tc>
        <w:tc>
          <w:tcPr>
            <w:tcW w:w="1701" w:type="dxa"/>
          </w:tcPr>
          <w:p w:rsidR="007472EF" w:rsidRPr="00C820F8" w:rsidRDefault="007472EF" w:rsidP="007472EF">
            <w:pPr>
              <w:suppressAutoHyphens/>
              <w:jc w:val="center"/>
              <w:rPr>
                <w:sz w:val="20"/>
                <w:szCs w:val="20"/>
              </w:rPr>
            </w:pPr>
            <w:r w:rsidRPr="00C820F8">
              <w:rPr>
                <w:sz w:val="20"/>
                <w:szCs w:val="20"/>
              </w:rPr>
              <w:t>Неучтенные расходы – 5%</w:t>
            </w:r>
          </w:p>
        </w:tc>
        <w:tc>
          <w:tcPr>
            <w:tcW w:w="1560" w:type="dxa"/>
          </w:tcPr>
          <w:p w:rsidR="007472EF" w:rsidRPr="00C820F8" w:rsidRDefault="007472EF" w:rsidP="007472EF">
            <w:pPr>
              <w:suppressAutoHyphens/>
              <w:jc w:val="center"/>
              <w:rPr>
                <w:sz w:val="20"/>
                <w:szCs w:val="20"/>
              </w:rPr>
            </w:pPr>
            <w:r w:rsidRPr="00C820F8">
              <w:rPr>
                <w:sz w:val="20"/>
                <w:szCs w:val="20"/>
              </w:rPr>
              <w:t>0,09</w:t>
            </w:r>
          </w:p>
        </w:tc>
        <w:tc>
          <w:tcPr>
            <w:tcW w:w="1559" w:type="dxa"/>
          </w:tcPr>
          <w:p w:rsidR="007472EF" w:rsidRPr="00C820F8" w:rsidRDefault="007472EF" w:rsidP="007472EF">
            <w:pPr>
              <w:suppressAutoHyphens/>
              <w:jc w:val="center"/>
              <w:rPr>
                <w:sz w:val="20"/>
                <w:szCs w:val="20"/>
              </w:rPr>
            </w:pPr>
            <w:r w:rsidRPr="00C820F8">
              <w:rPr>
                <w:sz w:val="20"/>
                <w:szCs w:val="20"/>
              </w:rPr>
              <w:t>232,36</w:t>
            </w:r>
          </w:p>
        </w:tc>
        <w:tc>
          <w:tcPr>
            <w:tcW w:w="1276" w:type="dxa"/>
          </w:tcPr>
          <w:p w:rsidR="007472EF" w:rsidRPr="00C820F8" w:rsidRDefault="007472EF" w:rsidP="007472EF">
            <w:pPr>
              <w:suppressAutoHyphens/>
              <w:jc w:val="center"/>
              <w:rPr>
                <w:sz w:val="20"/>
                <w:szCs w:val="20"/>
              </w:rPr>
            </w:pPr>
            <w:r w:rsidRPr="00C820F8">
              <w:rPr>
                <w:sz w:val="20"/>
                <w:szCs w:val="20"/>
              </w:rPr>
              <w:t>0,03</w:t>
            </w:r>
          </w:p>
        </w:tc>
        <w:tc>
          <w:tcPr>
            <w:tcW w:w="1275" w:type="dxa"/>
          </w:tcPr>
          <w:p w:rsidR="007472EF" w:rsidRPr="00C820F8" w:rsidRDefault="007472EF" w:rsidP="007472EF">
            <w:pPr>
              <w:suppressAutoHyphens/>
              <w:jc w:val="center"/>
              <w:rPr>
                <w:sz w:val="20"/>
                <w:szCs w:val="20"/>
              </w:rPr>
            </w:pPr>
            <w:r w:rsidRPr="00C820F8">
              <w:rPr>
                <w:sz w:val="20"/>
                <w:szCs w:val="20"/>
              </w:rPr>
              <w:t>76,72</w:t>
            </w:r>
          </w:p>
        </w:tc>
        <w:tc>
          <w:tcPr>
            <w:tcW w:w="1276" w:type="dxa"/>
          </w:tcPr>
          <w:p w:rsidR="007472EF" w:rsidRPr="00C820F8" w:rsidRDefault="007472EF" w:rsidP="007472EF">
            <w:pPr>
              <w:suppressAutoHyphens/>
              <w:jc w:val="center"/>
              <w:rPr>
                <w:sz w:val="20"/>
                <w:szCs w:val="20"/>
              </w:rPr>
            </w:pPr>
            <w:r w:rsidRPr="00C820F8">
              <w:rPr>
                <w:sz w:val="20"/>
                <w:szCs w:val="20"/>
              </w:rPr>
              <w:t>0,12</w:t>
            </w:r>
          </w:p>
        </w:tc>
        <w:tc>
          <w:tcPr>
            <w:tcW w:w="1134" w:type="dxa"/>
          </w:tcPr>
          <w:p w:rsidR="007472EF" w:rsidRPr="00C820F8" w:rsidRDefault="007472EF" w:rsidP="007472EF">
            <w:pPr>
              <w:suppressAutoHyphens/>
              <w:jc w:val="center"/>
              <w:rPr>
                <w:sz w:val="20"/>
                <w:szCs w:val="20"/>
              </w:rPr>
            </w:pPr>
            <w:r w:rsidRPr="00C820F8">
              <w:rPr>
                <w:sz w:val="20"/>
                <w:szCs w:val="20"/>
              </w:rPr>
              <w:t>309,08</w:t>
            </w:r>
          </w:p>
        </w:tc>
      </w:tr>
      <w:tr w:rsidR="007472EF" w:rsidRPr="00C820F8" w:rsidTr="007472EF">
        <w:trPr>
          <w:trHeight w:val="20"/>
          <w:jc w:val="center"/>
        </w:trPr>
        <w:tc>
          <w:tcPr>
            <w:tcW w:w="425" w:type="dxa"/>
          </w:tcPr>
          <w:p w:rsidR="007472EF" w:rsidRPr="00C820F8" w:rsidRDefault="007472EF" w:rsidP="007472EF">
            <w:pPr>
              <w:suppressAutoHyphens/>
              <w:jc w:val="center"/>
              <w:rPr>
                <w:sz w:val="20"/>
                <w:szCs w:val="20"/>
              </w:rPr>
            </w:pPr>
          </w:p>
        </w:tc>
        <w:tc>
          <w:tcPr>
            <w:tcW w:w="1701" w:type="dxa"/>
          </w:tcPr>
          <w:p w:rsidR="007472EF" w:rsidRPr="00027039" w:rsidRDefault="007472EF" w:rsidP="007472EF">
            <w:pPr>
              <w:suppressAutoHyphens/>
              <w:jc w:val="center"/>
              <w:rPr>
                <w:b/>
                <w:sz w:val="20"/>
                <w:szCs w:val="20"/>
              </w:rPr>
            </w:pPr>
            <w:r w:rsidRPr="00027039">
              <w:rPr>
                <w:b/>
                <w:sz w:val="20"/>
                <w:szCs w:val="20"/>
              </w:rPr>
              <w:t xml:space="preserve">Всего </w:t>
            </w:r>
          </w:p>
        </w:tc>
        <w:tc>
          <w:tcPr>
            <w:tcW w:w="1560" w:type="dxa"/>
          </w:tcPr>
          <w:p w:rsidR="007472EF" w:rsidRPr="00027039" w:rsidRDefault="007472EF" w:rsidP="007472EF">
            <w:pPr>
              <w:suppressAutoHyphens/>
              <w:jc w:val="center"/>
              <w:rPr>
                <w:b/>
                <w:sz w:val="20"/>
                <w:szCs w:val="20"/>
              </w:rPr>
            </w:pPr>
            <w:r w:rsidRPr="00027039">
              <w:rPr>
                <w:b/>
                <w:sz w:val="20"/>
                <w:szCs w:val="20"/>
              </w:rPr>
              <w:t>1,95</w:t>
            </w:r>
          </w:p>
        </w:tc>
        <w:tc>
          <w:tcPr>
            <w:tcW w:w="1559" w:type="dxa"/>
          </w:tcPr>
          <w:p w:rsidR="007472EF" w:rsidRPr="00027039" w:rsidRDefault="007472EF" w:rsidP="007472EF">
            <w:pPr>
              <w:suppressAutoHyphens/>
              <w:jc w:val="center"/>
              <w:rPr>
                <w:b/>
                <w:sz w:val="20"/>
                <w:szCs w:val="20"/>
              </w:rPr>
            </w:pPr>
            <w:r w:rsidRPr="00027039">
              <w:rPr>
                <w:b/>
                <w:sz w:val="20"/>
                <w:szCs w:val="20"/>
              </w:rPr>
              <w:t>4879,46</w:t>
            </w:r>
          </w:p>
        </w:tc>
        <w:tc>
          <w:tcPr>
            <w:tcW w:w="1276" w:type="dxa"/>
          </w:tcPr>
          <w:p w:rsidR="007472EF" w:rsidRPr="00027039" w:rsidRDefault="007472EF" w:rsidP="007472EF">
            <w:pPr>
              <w:suppressAutoHyphens/>
              <w:jc w:val="center"/>
              <w:rPr>
                <w:b/>
                <w:sz w:val="20"/>
                <w:szCs w:val="20"/>
              </w:rPr>
            </w:pPr>
            <w:r w:rsidRPr="00027039">
              <w:rPr>
                <w:b/>
                <w:sz w:val="20"/>
                <w:szCs w:val="20"/>
              </w:rPr>
              <w:t>0,53</w:t>
            </w:r>
          </w:p>
        </w:tc>
        <w:tc>
          <w:tcPr>
            <w:tcW w:w="1275" w:type="dxa"/>
          </w:tcPr>
          <w:p w:rsidR="007472EF" w:rsidRPr="00027039" w:rsidRDefault="007472EF" w:rsidP="007472EF">
            <w:pPr>
              <w:suppressAutoHyphens/>
              <w:jc w:val="center"/>
              <w:rPr>
                <w:b/>
                <w:sz w:val="20"/>
                <w:szCs w:val="20"/>
              </w:rPr>
            </w:pPr>
            <w:r w:rsidRPr="00027039">
              <w:rPr>
                <w:b/>
                <w:sz w:val="20"/>
                <w:szCs w:val="20"/>
              </w:rPr>
              <w:t>1611,15</w:t>
            </w:r>
          </w:p>
        </w:tc>
        <w:tc>
          <w:tcPr>
            <w:tcW w:w="1276" w:type="dxa"/>
          </w:tcPr>
          <w:p w:rsidR="007472EF" w:rsidRPr="00027039" w:rsidRDefault="007472EF" w:rsidP="007472EF">
            <w:pPr>
              <w:suppressAutoHyphens/>
              <w:jc w:val="center"/>
              <w:rPr>
                <w:b/>
                <w:sz w:val="20"/>
                <w:szCs w:val="20"/>
              </w:rPr>
            </w:pPr>
            <w:r w:rsidRPr="00027039">
              <w:rPr>
                <w:b/>
                <w:sz w:val="20"/>
                <w:szCs w:val="20"/>
              </w:rPr>
              <w:t>2,48</w:t>
            </w:r>
          </w:p>
        </w:tc>
        <w:tc>
          <w:tcPr>
            <w:tcW w:w="1134" w:type="dxa"/>
          </w:tcPr>
          <w:p w:rsidR="007472EF" w:rsidRPr="00027039" w:rsidRDefault="007472EF" w:rsidP="007472EF">
            <w:pPr>
              <w:suppressAutoHyphens/>
              <w:jc w:val="center"/>
              <w:rPr>
                <w:b/>
                <w:sz w:val="20"/>
                <w:szCs w:val="20"/>
              </w:rPr>
            </w:pPr>
            <w:r w:rsidRPr="00027039">
              <w:rPr>
                <w:b/>
                <w:sz w:val="20"/>
                <w:szCs w:val="20"/>
              </w:rPr>
              <w:t>6490,62</w:t>
            </w:r>
          </w:p>
        </w:tc>
      </w:tr>
    </w:tbl>
    <w:p w:rsidR="007472EF" w:rsidRPr="00C820F8" w:rsidRDefault="007472EF" w:rsidP="007472EF">
      <w:pPr>
        <w:suppressAutoHyphens/>
        <w:jc w:val="center"/>
        <w:rPr>
          <w:sz w:val="20"/>
          <w:szCs w:val="20"/>
        </w:rPr>
      </w:pPr>
    </w:p>
    <w:p w:rsidR="007472EF" w:rsidRPr="00CC3E6F" w:rsidRDefault="007472EF" w:rsidP="007472EF">
      <w:pPr>
        <w:pStyle w:val="a0"/>
      </w:pPr>
      <w:r>
        <w:t>Проект планировки</w:t>
      </w:r>
      <w:r w:rsidRPr="00C820F8">
        <w:t xml:space="preserve"> территории </w:t>
      </w:r>
      <w:r>
        <w:t>жилого квартала №2, ограниченного улицами социал</w:t>
      </w:r>
      <w:r>
        <w:t>и</w:t>
      </w:r>
      <w:r>
        <w:t xml:space="preserve">стическая – Молодежная – </w:t>
      </w:r>
      <w:proofErr w:type="spellStart"/>
      <w:r>
        <w:t>Северуральская</w:t>
      </w:r>
      <w:proofErr w:type="spellEnd"/>
      <w:r>
        <w:t xml:space="preserve"> – Кооперативная, Волчанского городского округа</w:t>
      </w:r>
    </w:p>
    <w:p w:rsidR="007472EF" w:rsidRDefault="007472EF" w:rsidP="007472EF">
      <w:pPr>
        <w:pStyle w:val="Afff7"/>
        <w:rPr>
          <w:szCs w:val="26"/>
        </w:rPr>
      </w:pPr>
      <w:r w:rsidRPr="003114F2">
        <w:rPr>
          <w:szCs w:val="26"/>
        </w:rPr>
        <w:t>Строительство на территории проектирования осуществляется за счет поэтапного сноса с</w:t>
      </w:r>
      <w:r w:rsidRPr="003114F2">
        <w:rPr>
          <w:szCs w:val="26"/>
        </w:rPr>
        <w:t>у</w:t>
      </w:r>
      <w:r w:rsidRPr="003114F2">
        <w:rPr>
          <w:szCs w:val="26"/>
        </w:rPr>
        <w:t xml:space="preserve">ществующей ветхой и аварийной малоэтажной жилой застройки (2 </w:t>
      </w:r>
      <w:proofErr w:type="spellStart"/>
      <w:r w:rsidRPr="003114F2">
        <w:rPr>
          <w:szCs w:val="26"/>
        </w:rPr>
        <w:t>эт</w:t>
      </w:r>
      <w:proofErr w:type="spellEnd"/>
      <w:r>
        <w:rPr>
          <w:szCs w:val="26"/>
        </w:rPr>
        <w:t>.</w:t>
      </w:r>
      <w:r w:rsidRPr="003114F2">
        <w:rPr>
          <w:szCs w:val="26"/>
        </w:rPr>
        <w:t>) и строительства новых п</w:t>
      </w:r>
      <w:r w:rsidRPr="003114F2">
        <w:rPr>
          <w:szCs w:val="26"/>
        </w:rPr>
        <w:t>я</w:t>
      </w:r>
      <w:r w:rsidRPr="003114F2">
        <w:rPr>
          <w:szCs w:val="26"/>
        </w:rPr>
        <w:t>тиэтажных многоквартирных жилых домов</w:t>
      </w:r>
      <w:r>
        <w:rPr>
          <w:szCs w:val="26"/>
        </w:rPr>
        <w:t xml:space="preserve">. </w:t>
      </w:r>
      <w:r w:rsidRPr="00864B29">
        <w:rPr>
          <w:szCs w:val="26"/>
        </w:rPr>
        <w:t xml:space="preserve">Параметры территории проектируемой зоны жилой </w:t>
      </w:r>
      <w:r w:rsidRPr="00864B29">
        <w:rPr>
          <w:szCs w:val="26"/>
        </w:rPr>
        <w:lastRenderedPageBreak/>
        <w:t xml:space="preserve">застройки: площадь жилого фонда – 18,06 тыс. </w:t>
      </w:r>
      <w:proofErr w:type="spellStart"/>
      <w:r w:rsidRPr="00864B29">
        <w:rPr>
          <w:szCs w:val="26"/>
        </w:rPr>
        <w:t>кв.м</w:t>
      </w:r>
      <w:proofErr w:type="spellEnd"/>
      <w:r w:rsidRPr="00864B29">
        <w:rPr>
          <w:szCs w:val="26"/>
        </w:rPr>
        <w:t>.; численность населения – 560 человек; пло</w:t>
      </w:r>
      <w:r w:rsidRPr="00864B29">
        <w:rPr>
          <w:szCs w:val="26"/>
        </w:rPr>
        <w:t>т</w:t>
      </w:r>
      <w:r w:rsidRPr="00864B29">
        <w:rPr>
          <w:szCs w:val="26"/>
        </w:rPr>
        <w:t xml:space="preserve">ность жилищного фонда – 7224 </w:t>
      </w:r>
      <w:proofErr w:type="spellStart"/>
      <w:r w:rsidRPr="00864B29">
        <w:rPr>
          <w:szCs w:val="26"/>
        </w:rPr>
        <w:t>кв</w:t>
      </w:r>
      <w:proofErr w:type="gramStart"/>
      <w:r w:rsidRPr="00864B29">
        <w:rPr>
          <w:szCs w:val="26"/>
        </w:rPr>
        <w:t>.м</w:t>
      </w:r>
      <w:proofErr w:type="spellEnd"/>
      <w:proofErr w:type="gramEnd"/>
      <w:r w:rsidRPr="00864B29">
        <w:rPr>
          <w:szCs w:val="26"/>
        </w:rPr>
        <w:t>/га; плотность населения – 250 чел/га.</w:t>
      </w:r>
    </w:p>
    <w:p w:rsidR="007472EF" w:rsidRDefault="007472EF" w:rsidP="007472EF">
      <w:pPr>
        <w:pStyle w:val="Afff7"/>
        <w:rPr>
          <w:szCs w:val="26"/>
        </w:rPr>
      </w:pPr>
      <w:r>
        <w:rPr>
          <w:szCs w:val="26"/>
        </w:rPr>
        <w:t>Ц</w:t>
      </w:r>
      <w:r w:rsidRPr="003114F2">
        <w:rPr>
          <w:szCs w:val="26"/>
        </w:rPr>
        <w:t>ентрализованное теплоснабжение территории сохраняется по сложившейся схеме от ЦТП по ул.</w:t>
      </w:r>
      <w:r>
        <w:rPr>
          <w:szCs w:val="26"/>
        </w:rPr>
        <w:t xml:space="preserve"> </w:t>
      </w:r>
      <w:r w:rsidRPr="003114F2">
        <w:rPr>
          <w:szCs w:val="26"/>
        </w:rPr>
        <w:t>Первомайской</w:t>
      </w:r>
      <w:r>
        <w:rPr>
          <w:szCs w:val="26"/>
        </w:rPr>
        <w:t xml:space="preserve">. </w:t>
      </w:r>
      <w:r w:rsidRPr="00864B29">
        <w:rPr>
          <w:szCs w:val="26"/>
        </w:rPr>
        <w:t>Подача тепла от ЦТП для отопления домов предусматривается по закрытой, двухтрубной системе. Снижение параметров для подачи потребителям горячей воды намечается в индивидуальных тепловых пунктах (ИТП), устанавливаемых непосредственно в зданиях.</w:t>
      </w:r>
    </w:p>
    <w:p w:rsidR="007472EF" w:rsidRDefault="007472EF" w:rsidP="007472EF">
      <w:pPr>
        <w:pStyle w:val="Afff7"/>
      </w:pPr>
      <w:r w:rsidRPr="00864B29">
        <w:t>Теплопотребление жилой и общественной застройки составит на расчетный срок – 1,87 Гкал/час, из них на I очередь – 0,52 Гкал/час.</w:t>
      </w:r>
    </w:p>
    <w:p w:rsidR="007472EF" w:rsidRPr="00835ADE" w:rsidRDefault="007472EF" w:rsidP="007472EF">
      <w:pPr>
        <w:pStyle w:val="Afff7"/>
      </w:pPr>
      <w:r w:rsidRPr="00835ADE">
        <w:t xml:space="preserve">Прогнозы приростов площади строительных жилищных фондов по данным генерального плана </w:t>
      </w:r>
      <w:r>
        <w:t>Волчанского городского округа</w:t>
      </w:r>
      <w:r w:rsidRPr="00835ADE">
        <w:t xml:space="preserve"> представлены в таблице</w:t>
      </w:r>
      <w:r>
        <w:t xml:space="preserve"> </w:t>
      </w:r>
      <w:r w:rsidR="00AC5B06">
        <w:fldChar w:fldCharType="begin"/>
      </w:r>
      <w:r w:rsidR="00AC5B06">
        <w:instrText xml:space="preserve"> REF _Ref532555567 \h  \* MERGEFORMAT </w:instrText>
      </w:r>
      <w:r w:rsidR="00AC5B06">
        <w:fldChar w:fldCharType="separate"/>
      </w:r>
      <w:r w:rsidR="00AC5B06" w:rsidRPr="00AC5B06">
        <w:rPr>
          <w:vanish/>
        </w:rPr>
        <w:t>Таблица 4</w:t>
      </w:r>
      <w:r w:rsidR="00AC5B06">
        <w:fldChar w:fldCharType="end"/>
      </w:r>
      <w:r w:rsidRPr="00835ADE">
        <w:t>.</w:t>
      </w:r>
    </w:p>
    <w:p w:rsidR="007472EF" w:rsidRDefault="007472EF" w:rsidP="007472EF">
      <w:pPr>
        <w:pStyle w:val="Afff7"/>
      </w:pPr>
      <w:r w:rsidRPr="00835ADE">
        <w:t xml:space="preserve">Информация о потреблении тепловой энергии и теплоносителя объектами, расположенными в производственных зонах, отсутствует в связи с конфиденциальностью запрашиваемых данных. Генеральными планами населенных пунктов </w:t>
      </w:r>
      <w:r>
        <w:t>Волчанского городского округа</w:t>
      </w:r>
      <w:r w:rsidRPr="00835ADE">
        <w:t xml:space="preserve"> не предполагается развитие систем централизованного теплоснабжения в производственных зонах. </w:t>
      </w:r>
    </w:p>
    <w:p w:rsidR="007472EF" w:rsidRDefault="007472EF" w:rsidP="007472EF">
      <w:pPr>
        <w:pStyle w:val="afff9"/>
      </w:pPr>
      <w:bookmarkStart w:id="54" w:name="_Ref532555567"/>
      <w:r w:rsidRPr="00F14B57">
        <w:t xml:space="preserve">Таблица </w:t>
      </w:r>
      <w:r w:rsidR="009917C6" w:rsidRPr="00F14B57">
        <w:rPr>
          <w:noProof/>
        </w:rPr>
        <w:fldChar w:fldCharType="begin"/>
      </w:r>
      <w:r w:rsidRPr="00F14B57">
        <w:rPr>
          <w:noProof/>
        </w:rPr>
        <w:instrText xml:space="preserve"> SEQ Таблица \* ARABIC </w:instrText>
      </w:r>
      <w:r w:rsidR="009917C6" w:rsidRPr="00F14B57">
        <w:rPr>
          <w:noProof/>
        </w:rPr>
        <w:fldChar w:fldCharType="separate"/>
      </w:r>
      <w:r w:rsidR="00AC5B06">
        <w:rPr>
          <w:noProof/>
        </w:rPr>
        <w:t>4</w:t>
      </w:r>
      <w:r w:rsidR="009917C6" w:rsidRPr="00F14B57">
        <w:rPr>
          <w:noProof/>
        </w:rPr>
        <w:fldChar w:fldCharType="end"/>
      </w:r>
      <w:bookmarkEnd w:id="54"/>
      <w:r w:rsidRPr="00F14B57">
        <w:t>. Прогнозы приростов строительных фондов</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3746"/>
        <w:gridCol w:w="1308"/>
        <w:gridCol w:w="1427"/>
        <w:gridCol w:w="1423"/>
        <w:gridCol w:w="1423"/>
      </w:tblGrid>
      <w:tr w:rsidR="007472EF" w:rsidRPr="00731379" w:rsidTr="007472EF">
        <w:trPr>
          <w:trHeight w:val="20"/>
          <w:tblHeader/>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 xml:space="preserve">№ </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Показатель</w:t>
            </w:r>
          </w:p>
        </w:tc>
        <w:tc>
          <w:tcPr>
            <w:tcW w:w="1308" w:type="dxa"/>
          </w:tcPr>
          <w:p w:rsidR="007472EF" w:rsidRPr="00731379" w:rsidRDefault="007472EF" w:rsidP="007472EF">
            <w:pPr>
              <w:autoSpaceDE w:val="0"/>
              <w:autoSpaceDN w:val="0"/>
              <w:rPr>
                <w:rFonts w:eastAsia="Calibri"/>
                <w:sz w:val="20"/>
                <w:szCs w:val="20"/>
              </w:rPr>
            </w:pPr>
            <w:r w:rsidRPr="00731379">
              <w:rPr>
                <w:rFonts w:eastAsia="Calibri"/>
                <w:sz w:val="20"/>
                <w:szCs w:val="20"/>
              </w:rPr>
              <w:t>Единица измерения</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г. Волчанск</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п. Вьюжный</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Расчетный срок</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1</w:t>
            </w:r>
          </w:p>
        </w:tc>
        <w:tc>
          <w:tcPr>
            <w:tcW w:w="3746" w:type="dxa"/>
          </w:tcPr>
          <w:p w:rsidR="007472EF" w:rsidRPr="00731379" w:rsidRDefault="007472EF" w:rsidP="007472EF">
            <w:pPr>
              <w:autoSpaceDE w:val="0"/>
              <w:autoSpaceDN w:val="0"/>
              <w:rPr>
                <w:rFonts w:eastAsia="Calibri"/>
                <w:b/>
                <w:sz w:val="20"/>
                <w:szCs w:val="20"/>
              </w:rPr>
            </w:pPr>
            <w:r w:rsidRPr="00731379">
              <w:rPr>
                <w:rFonts w:eastAsia="Calibri"/>
                <w:b/>
                <w:sz w:val="20"/>
                <w:szCs w:val="20"/>
              </w:rPr>
              <w:t>Индивидуальные жилые дома</w:t>
            </w:r>
          </w:p>
        </w:tc>
        <w:tc>
          <w:tcPr>
            <w:tcW w:w="1308" w:type="dxa"/>
            <w:vAlign w:val="center"/>
          </w:tcPr>
          <w:p w:rsidR="007472EF" w:rsidRPr="00731379" w:rsidRDefault="007472EF" w:rsidP="007472EF">
            <w:pPr>
              <w:autoSpaceDE w:val="0"/>
              <w:autoSpaceDN w:val="0"/>
              <w:rPr>
                <w:rFonts w:eastAsia="Calibri"/>
                <w:sz w:val="20"/>
                <w:szCs w:val="20"/>
              </w:rPr>
            </w:pPr>
          </w:p>
        </w:tc>
        <w:tc>
          <w:tcPr>
            <w:tcW w:w="1427" w:type="dxa"/>
          </w:tcPr>
          <w:p w:rsidR="007472EF" w:rsidRPr="00731379" w:rsidRDefault="007472EF" w:rsidP="007472EF">
            <w:pPr>
              <w:autoSpaceDE w:val="0"/>
              <w:autoSpaceDN w:val="0"/>
              <w:rPr>
                <w:rFonts w:eastAsia="Calibri"/>
                <w:sz w:val="20"/>
                <w:szCs w:val="20"/>
              </w:rPr>
            </w:pPr>
          </w:p>
        </w:tc>
        <w:tc>
          <w:tcPr>
            <w:tcW w:w="1423" w:type="dxa"/>
          </w:tcPr>
          <w:p w:rsidR="007472EF" w:rsidRPr="00731379" w:rsidRDefault="007472EF" w:rsidP="007472EF">
            <w:pPr>
              <w:autoSpaceDE w:val="0"/>
              <w:autoSpaceDN w:val="0"/>
              <w:rPr>
                <w:rFonts w:eastAsia="Calibri"/>
                <w:sz w:val="20"/>
                <w:szCs w:val="20"/>
              </w:rPr>
            </w:pPr>
          </w:p>
        </w:tc>
        <w:tc>
          <w:tcPr>
            <w:tcW w:w="1423" w:type="dxa"/>
          </w:tcPr>
          <w:p w:rsidR="007472EF" w:rsidRPr="00731379" w:rsidRDefault="007472EF" w:rsidP="007472EF">
            <w:pPr>
              <w:autoSpaceDE w:val="0"/>
              <w:autoSpaceDN w:val="0"/>
              <w:rPr>
                <w:rFonts w:eastAsia="Calibri"/>
                <w:sz w:val="20"/>
                <w:szCs w:val="20"/>
              </w:rPr>
            </w:pP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1.1</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Кол-во домов</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ед.</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1483</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5</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1350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1.2</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Общая площадь</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кв. м</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58878,1</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170,4</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55000,0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1.3</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 xml:space="preserve">Кол-во </w:t>
            </w:r>
            <w:proofErr w:type="gramStart"/>
            <w:r w:rsidRPr="00731379">
              <w:rPr>
                <w:rFonts w:eastAsia="Calibri"/>
                <w:sz w:val="20"/>
                <w:szCs w:val="20"/>
              </w:rPr>
              <w:t>проживающих</w:t>
            </w:r>
            <w:proofErr w:type="gramEnd"/>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чел.</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1160</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10</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1000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1.4</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Средний размер приусадебного участка</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«сотка»</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1200-1500</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1200</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1200-1500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2</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b/>
                <w:sz w:val="20"/>
                <w:szCs w:val="20"/>
              </w:rPr>
              <w:t>Двухквартирные жилые дома</w:t>
            </w:r>
          </w:p>
        </w:tc>
        <w:tc>
          <w:tcPr>
            <w:tcW w:w="1308" w:type="dxa"/>
            <w:vAlign w:val="center"/>
          </w:tcPr>
          <w:p w:rsidR="007472EF" w:rsidRPr="00731379" w:rsidRDefault="007472EF" w:rsidP="007472EF">
            <w:pPr>
              <w:autoSpaceDE w:val="0"/>
              <w:autoSpaceDN w:val="0"/>
              <w:rPr>
                <w:rFonts w:eastAsia="Calibri"/>
                <w:sz w:val="20"/>
                <w:szCs w:val="20"/>
              </w:rPr>
            </w:pPr>
          </w:p>
        </w:tc>
        <w:tc>
          <w:tcPr>
            <w:tcW w:w="1427" w:type="dxa"/>
          </w:tcPr>
          <w:p w:rsidR="007472EF" w:rsidRPr="00731379" w:rsidRDefault="007472EF" w:rsidP="007472EF">
            <w:pPr>
              <w:autoSpaceDE w:val="0"/>
              <w:autoSpaceDN w:val="0"/>
              <w:rPr>
                <w:rFonts w:eastAsia="Calibri"/>
                <w:sz w:val="20"/>
                <w:szCs w:val="20"/>
              </w:rPr>
            </w:pPr>
          </w:p>
        </w:tc>
        <w:tc>
          <w:tcPr>
            <w:tcW w:w="1423" w:type="dxa"/>
          </w:tcPr>
          <w:p w:rsidR="007472EF" w:rsidRPr="00731379" w:rsidRDefault="007472EF" w:rsidP="007472EF">
            <w:pPr>
              <w:autoSpaceDE w:val="0"/>
              <w:autoSpaceDN w:val="0"/>
              <w:rPr>
                <w:rFonts w:eastAsia="Calibri"/>
                <w:sz w:val="20"/>
                <w:szCs w:val="20"/>
              </w:rPr>
            </w:pPr>
          </w:p>
        </w:tc>
        <w:tc>
          <w:tcPr>
            <w:tcW w:w="1423" w:type="dxa"/>
          </w:tcPr>
          <w:p w:rsidR="007472EF" w:rsidRPr="00731379" w:rsidRDefault="007472EF" w:rsidP="007472EF">
            <w:pPr>
              <w:autoSpaceDE w:val="0"/>
              <w:autoSpaceDN w:val="0"/>
              <w:rPr>
                <w:rFonts w:eastAsia="Calibri"/>
                <w:sz w:val="20"/>
                <w:szCs w:val="20"/>
              </w:rPr>
            </w:pP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2.1</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Кол-во домов</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ед.</w:t>
            </w:r>
          </w:p>
        </w:tc>
        <w:tc>
          <w:tcPr>
            <w:tcW w:w="1427" w:type="dxa"/>
          </w:tcPr>
          <w:p w:rsidR="007472EF" w:rsidRPr="00731379" w:rsidRDefault="007472EF" w:rsidP="007472EF">
            <w:pPr>
              <w:rPr>
                <w:rFonts w:eastAsia="Calibri"/>
                <w:sz w:val="20"/>
                <w:szCs w:val="20"/>
              </w:rPr>
            </w:pPr>
            <w:r w:rsidRPr="00731379">
              <w:rPr>
                <w:rFonts w:eastAsia="Calibri"/>
                <w:sz w:val="20"/>
                <w:szCs w:val="20"/>
              </w:rPr>
              <w:t>180</w:t>
            </w:r>
          </w:p>
        </w:tc>
        <w:tc>
          <w:tcPr>
            <w:tcW w:w="1423" w:type="dxa"/>
          </w:tcPr>
          <w:p w:rsidR="007472EF" w:rsidRPr="00731379" w:rsidRDefault="007472EF" w:rsidP="007472EF">
            <w:pPr>
              <w:rPr>
                <w:rFonts w:eastAsia="Calibri"/>
                <w:sz w:val="20"/>
                <w:szCs w:val="20"/>
              </w:rPr>
            </w:pPr>
            <w:r w:rsidRPr="00731379">
              <w:rPr>
                <w:rFonts w:eastAsia="Calibri"/>
                <w:sz w:val="20"/>
                <w:szCs w:val="20"/>
              </w:rPr>
              <w:t>18</w:t>
            </w:r>
          </w:p>
        </w:tc>
        <w:tc>
          <w:tcPr>
            <w:tcW w:w="1423" w:type="dxa"/>
          </w:tcPr>
          <w:p w:rsidR="007472EF" w:rsidRPr="00731379" w:rsidRDefault="007472EF" w:rsidP="007472EF">
            <w:pPr>
              <w:rPr>
                <w:rFonts w:eastAsia="Calibri"/>
                <w:sz w:val="20"/>
                <w:szCs w:val="20"/>
              </w:rPr>
            </w:pPr>
            <w:r w:rsidRPr="00731379">
              <w:rPr>
                <w:rFonts w:eastAsia="Calibri"/>
                <w:sz w:val="20"/>
                <w:szCs w:val="20"/>
              </w:rPr>
              <w:t>180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2.2</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Общая площадь</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кв. м</w:t>
            </w:r>
          </w:p>
        </w:tc>
        <w:tc>
          <w:tcPr>
            <w:tcW w:w="1427" w:type="dxa"/>
          </w:tcPr>
          <w:p w:rsidR="007472EF" w:rsidRPr="00731379" w:rsidRDefault="007472EF" w:rsidP="007472EF">
            <w:pPr>
              <w:rPr>
                <w:color w:val="000000"/>
                <w:sz w:val="20"/>
                <w:szCs w:val="20"/>
              </w:rPr>
            </w:pPr>
            <w:r w:rsidRPr="00731379">
              <w:rPr>
                <w:color w:val="000000"/>
                <w:sz w:val="20"/>
                <w:szCs w:val="20"/>
              </w:rPr>
              <w:t>16881</w:t>
            </w:r>
          </w:p>
          <w:p w:rsidR="007472EF" w:rsidRPr="00731379" w:rsidRDefault="007472EF" w:rsidP="007472EF">
            <w:pPr>
              <w:autoSpaceDE w:val="0"/>
              <w:autoSpaceDN w:val="0"/>
              <w:rPr>
                <w:rFonts w:eastAsia="Calibri"/>
                <w:sz w:val="20"/>
                <w:szCs w:val="20"/>
              </w:rPr>
            </w:pPr>
          </w:p>
        </w:tc>
        <w:tc>
          <w:tcPr>
            <w:tcW w:w="1423" w:type="dxa"/>
          </w:tcPr>
          <w:p w:rsidR="007472EF" w:rsidRPr="00731379" w:rsidRDefault="007472EF" w:rsidP="007472EF">
            <w:pPr>
              <w:rPr>
                <w:color w:val="000000"/>
                <w:sz w:val="20"/>
                <w:szCs w:val="20"/>
              </w:rPr>
            </w:pPr>
            <w:r w:rsidRPr="00731379">
              <w:rPr>
                <w:rFonts w:eastAsia="Calibri"/>
                <w:sz w:val="20"/>
                <w:szCs w:val="20"/>
              </w:rPr>
              <w:t>2227</w:t>
            </w:r>
          </w:p>
        </w:tc>
        <w:tc>
          <w:tcPr>
            <w:tcW w:w="1423" w:type="dxa"/>
          </w:tcPr>
          <w:p w:rsidR="007472EF" w:rsidRPr="00731379" w:rsidRDefault="007472EF" w:rsidP="007472EF">
            <w:pPr>
              <w:rPr>
                <w:rFonts w:eastAsia="Calibri"/>
                <w:sz w:val="20"/>
                <w:szCs w:val="20"/>
                <w:lang w:val="en-US"/>
              </w:rPr>
            </w:pPr>
            <w:r w:rsidRPr="00731379">
              <w:rPr>
                <w:rFonts w:eastAsia="Calibri"/>
                <w:sz w:val="20"/>
                <w:szCs w:val="20"/>
                <w:lang w:val="en-US"/>
              </w:rPr>
              <w:t>16800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2.3</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 xml:space="preserve">Кол-во </w:t>
            </w:r>
            <w:proofErr w:type="gramStart"/>
            <w:r w:rsidRPr="00731379">
              <w:rPr>
                <w:rFonts w:eastAsia="Calibri"/>
                <w:sz w:val="20"/>
                <w:szCs w:val="20"/>
              </w:rPr>
              <w:t>проживающих</w:t>
            </w:r>
            <w:proofErr w:type="gramEnd"/>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чел.</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360</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146</w:t>
            </w:r>
          </w:p>
        </w:tc>
        <w:tc>
          <w:tcPr>
            <w:tcW w:w="1423" w:type="dxa"/>
          </w:tcPr>
          <w:p w:rsidR="007472EF" w:rsidRPr="00731379" w:rsidRDefault="007472EF" w:rsidP="007472EF">
            <w:pPr>
              <w:autoSpaceDE w:val="0"/>
              <w:autoSpaceDN w:val="0"/>
              <w:rPr>
                <w:rFonts w:eastAsia="Calibri"/>
                <w:sz w:val="20"/>
                <w:szCs w:val="20"/>
                <w:lang w:val="en-US"/>
              </w:rPr>
            </w:pPr>
            <w:r w:rsidRPr="00731379">
              <w:rPr>
                <w:rFonts w:eastAsia="Calibri"/>
                <w:sz w:val="20"/>
                <w:szCs w:val="20"/>
                <w:lang w:val="en-US"/>
              </w:rPr>
              <w:t>400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2.4</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 xml:space="preserve">Средний размер </w:t>
            </w:r>
            <w:proofErr w:type="spellStart"/>
            <w:r w:rsidRPr="00731379">
              <w:rPr>
                <w:rFonts w:eastAsia="Calibri"/>
                <w:sz w:val="20"/>
                <w:szCs w:val="20"/>
              </w:rPr>
              <w:t>приквартирного</w:t>
            </w:r>
            <w:proofErr w:type="spellEnd"/>
            <w:r w:rsidRPr="00731379">
              <w:rPr>
                <w:rFonts w:eastAsia="Calibri"/>
                <w:sz w:val="20"/>
                <w:szCs w:val="20"/>
              </w:rPr>
              <w:t xml:space="preserve">  учас</w:t>
            </w:r>
            <w:r w:rsidRPr="00731379">
              <w:rPr>
                <w:rFonts w:eastAsia="Calibri"/>
                <w:sz w:val="20"/>
                <w:szCs w:val="20"/>
              </w:rPr>
              <w:t>т</w:t>
            </w:r>
            <w:r w:rsidRPr="00731379">
              <w:rPr>
                <w:rFonts w:eastAsia="Calibri"/>
                <w:sz w:val="20"/>
                <w:szCs w:val="20"/>
              </w:rPr>
              <w:t>ка</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«сотка»</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600-800</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800-900</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600-800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3</w:t>
            </w:r>
          </w:p>
        </w:tc>
        <w:tc>
          <w:tcPr>
            <w:tcW w:w="3746" w:type="dxa"/>
          </w:tcPr>
          <w:p w:rsidR="007472EF" w:rsidRPr="00731379" w:rsidRDefault="007472EF" w:rsidP="007472EF">
            <w:pPr>
              <w:autoSpaceDE w:val="0"/>
              <w:autoSpaceDN w:val="0"/>
              <w:rPr>
                <w:rFonts w:eastAsia="Calibri"/>
                <w:b/>
                <w:sz w:val="20"/>
                <w:szCs w:val="20"/>
              </w:rPr>
            </w:pPr>
            <w:r w:rsidRPr="00731379">
              <w:rPr>
                <w:rFonts w:eastAsia="Calibri"/>
                <w:b/>
                <w:sz w:val="20"/>
                <w:szCs w:val="20"/>
              </w:rPr>
              <w:t>Многоквартирные малоэтажные ж</w:t>
            </w:r>
            <w:r w:rsidRPr="00731379">
              <w:rPr>
                <w:rFonts w:eastAsia="Calibri"/>
                <w:b/>
                <w:sz w:val="20"/>
                <w:szCs w:val="20"/>
              </w:rPr>
              <w:t>и</w:t>
            </w:r>
            <w:r w:rsidRPr="00731379">
              <w:rPr>
                <w:rFonts w:eastAsia="Calibri"/>
                <w:b/>
                <w:sz w:val="20"/>
                <w:szCs w:val="20"/>
              </w:rPr>
              <w:t xml:space="preserve">лые дома </w:t>
            </w:r>
          </w:p>
          <w:p w:rsidR="007472EF" w:rsidRPr="00731379" w:rsidRDefault="007472EF" w:rsidP="007472EF">
            <w:pPr>
              <w:autoSpaceDE w:val="0"/>
              <w:autoSpaceDN w:val="0"/>
              <w:rPr>
                <w:rFonts w:eastAsia="Calibri"/>
                <w:b/>
                <w:sz w:val="20"/>
                <w:szCs w:val="20"/>
              </w:rPr>
            </w:pPr>
            <w:r w:rsidRPr="00731379">
              <w:rPr>
                <w:rFonts w:eastAsia="Calibri"/>
                <w:b/>
                <w:sz w:val="20"/>
                <w:szCs w:val="20"/>
              </w:rPr>
              <w:t xml:space="preserve"> (2-3 этажа)</w:t>
            </w:r>
          </w:p>
        </w:tc>
        <w:tc>
          <w:tcPr>
            <w:tcW w:w="1308" w:type="dxa"/>
            <w:vAlign w:val="center"/>
          </w:tcPr>
          <w:p w:rsidR="007472EF" w:rsidRPr="00731379" w:rsidRDefault="007472EF" w:rsidP="007472EF">
            <w:pPr>
              <w:autoSpaceDE w:val="0"/>
              <w:autoSpaceDN w:val="0"/>
              <w:rPr>
                <w:rFonts w:eastAsia="Calibri"/>
                <w:sz w:val="20"/>
                <w:szCs w:val="20"/>
              </w:rPr>
            </w:pPr>
          </w:p>
        </w:tc>
        <w:tc>
          <w:tcPr>
            <w:tcW w:w="1427" w:type="dxa"/>
          </w:tcPr>
          <w:p w:rsidR="007472EF" w:rsidRPr="00731379" w:rsidRDefault="007472EF" w:rsidP="007472EF">
            <w:pPr>
              <w:autoSpaceDE w:val="0"/>
              <w:autoSpaceDN w:val="0"/>
              <w:rPr>
                <w:rFonts w:eastAsia="Calibri"/>
                <w:sz w:val="20"/>
                <w:szCs w:val="20"/>
              </w:rPr>
            </w:pPr>
          </w:p>
        </w:tc>
        <w:tc>
          <w:tcPr>
            <w:tcW w:w="1423" w:type="dxa"/>
          </w:tcPr>
          <w:p w:rsidR="007472EF" w:rsidRPr="00731379" w:rsidRDefault="007472EF" w:rsidP="007472EF">
            <w:pPr>
              <w:autoSpaceDE w:val="0"/>
              <w:autoSpaceDN w:val="0"/>
              <w:rPr>
                <w:rFonts w:eastAsia="Calibri"/>
                <w:sz w:val="20"/>
                <w:szCs w:val="20"/>
              </w:rPr>
            </w:pPr>
          </w:p>
        </w:tc>
        <w:tc>
          <w:tcPr>
            <w:tcW w:w="1423" w:type="dxa"/>
          </w:tcPr>
          <w:p w:rsidR="007472EF" w:rsidRPr="00731379" w:rsidRDefault="007472EF" w:rsidP="007472EF">
            <w:pPr>
              <w:autoSpaceDE w:val="0"/>
              <w:autoSpaceDN w:val="0"/>
              <w:rPr>
                <w:rFonts w:eastAsia="Calibri"/>
                <w:sz w:val="20"/>
                <w:szCs w:val="20"/>
              </w:rPr>
            </w:pP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3.1</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Кол-во домов</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ед.</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192</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1</w:t>
            </w:r>
          </w:p>
        </w:tc>
        <w:tc>
          <w:tcPr>
            <w:tcW w:w="1423" w:type="dxa"/>
          </w:tcPr>
          <w:p w:rsidR="007472EF" w:rsidRPr="00731379" w:rsidRDefault="007472EF" w:rsidP="007472EF">
            <w:pPr>
              <w:autoSpaceDE w:val="0"/>
              <w:autoSpaceDN w:val="0"/>
              <w:rPr>
                <w:rFonts w:eastAsia="Calibri"/>
                <w:sz w:val="20"/>
                <w:szCs w:val="20"/>
                <w:lang w:val="en-US"/>
              </w:rPr>
            </w:pPr>
            <w:r w:rsidRPr="00731379">
              <w:rPr>
                <w:rFonts w:eastAsia="Calibri"/>
                <w:sz w:val="20"/>
                <w:szCs w:val="20"/>
                <w:lang w:val="en-US"/>
              </w:rPr>
              <w:t>300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3.2</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Общая площадь</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кв. м</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100202,6</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4670,8</w:t>
            </w:r>
          </w:p>
        </w:tc>
        <w:tc>
          <w:tcPr>
            <w:tcW w:w="1423" w:type="dxa"/>
          </w:tcPr>
          <w:p w:rsidR="007472EF" w:rsidRPr="00731379" w:rsidRDefault="007472EF" w:rsidP="007472EF">
            <w:pPr>
              <w:autoSpaceDE w:val="0"/>
              <w:autoSpaceDN w:val="0"/>
              <w:rPr>
                <w:rFonts w:eastAsia="Calibri"/>
                <w:sz w:val="20"/>
                <w:szCs w:val="20"/>
                <w:lang w:val="en-US"/>
              </w:rPr>
            </w:pPr>
            <w:r w:rsidRPr="00731379">
              <w:rPr>
                <w:rFonts w:eastAsia="Calibri"/>
                <w:sz w:val="20"/>
                <w:szCs w:val="20"/>
                <w:lang w:val="en-US"/>
              </w:rPr>
              <w:t>150000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3.3</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 xml:space="preserve">Кол-во </w:t>
            </w:r>
            <w:proofErr w:type="gramStart"/>
            <w:r w:rsidRPr="00731379">
              <w:rPr>
                <w:rFonts w:eastAsia="Calibri"/>
                <w:sz w:val="20"/>
                <w:szCs w:val="20"/>
              </w:rPr>
              <w:t>проживающих</w:t>
            </w:r>
            <w:proofErr w:type="gramEnd"/>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чел.</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3654</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91</w:t>
            </w:r>
          </w:p>
        </w:tc>
        <w:tc>
          <w:tcPr>
            <w:tcW w:w="1423" w:type="dxa"/>
          </w:tcPr>
          <w:p w:rsidR="007472EF" w:rsidRPr="00731379" w:rsidRDefault="007472EF" w:rsidP="007472EF">
            <w:pPr>
              <w:autoSpaceDE w:val="0"/>
              <w:autoSpaceDN w:val="0"/>
              <w:rPr>
                <w:rFonts w:eastAsia="Calibri"/>
                <w:sz w:val="20"/>
                <w:szCs w:val="20"/>
                <w:lang w:val="en-US"/>
              </w:rPr>
            </w:pPr>
            <w:r w:rsidRPr="00731379">
              <w:rPr>
                <w:rFonts w:eastAsia="Calibri"/>
                <w:sz w:val="20"/>
                <w:szCs w:val="20"/>
                <w:lang w:val="en-US"/>
              </w:rPr>
              <w:t>5000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4</w:t>
            </w:r>
          </w:p>
        </w:tc>
        <w:tc>
          <w:tcPr>
            <w:tcW w:w="3746" w:type="dxa"/>
          </w:tcPr>
          <w:p w:rsidR="007472EF" w:rsidRPr="00731379" w:rsidRDefault="007472EF" w:rsidP="007472EF">
            <w:pPr>
              <w:autoSpaceDE w:val="0"/>
              <w:autoSpaceDN w:val="0"/>
              <w:rPr>
                <w:rFonts w:eastAsia="Calibri"/>
                <w:b/>
                <w:sz w:val="20"/>
                <w:szCs w:val="20"/>
              </w:rPr>
            </w:pPr>
            <w:r w:rsidRPr="00731379">
              <w:rPr>
                <w:rFonts w:eastAsia="Calibri"/>
                <w:b/>
                <w:sz w:val="20"/>
                <w:szCs w:val="20"/>
              </w:rPr>
              <w:t xml:space="preserve">Многоквартирные </w:t>
            </w:r>
            <w:proofErr w:type="spellStart"/>
            <w:r w:rsidRPr="00731379">
              <w:rPr>
                <w:rFonts w:eastAsia="Calibri"/>
                <w:b/>
                <w:sz w:val="20"/>
                <w:szCs w:val="20"/>
              </w:rPr>
              <w:t>среднеэтажные</w:t>
            </w:r>
            <w:proofErr w:type="spellEnd"/>
            <w:r w:rsidRPr="00731379">
              <w:rPr>
                <w:rFonts w:eastAsia="Calibri"/>
                <w:b/>
                <w:sz w:val="20"/>
                <w:szCs w:val="20"/>
              </w:rPr>
              <w:t xml:space="preserve"> жилые дома </w:t>
            </w:r>
          </w:p>
          <w:p w:rsidR="007472EF" w:rsidRPr="00731379" w:rsidRDefault="007472EF" w:rsidP="007472EF">
            <w:pPr>
              <w:autoSpaceDE w:val="0"/>
              <w:autoSpaceDN w:val="0"/>
              <w:rPr>
                <w:rFonts w:eastAsia="Calibri"/>
                <w:sz w:val="20"/>
                <w:szCs w:val="20"/>
              </w:rPr>
            </w:pPr>
            <w:r w:rsidRPr="00731379">
              <w:rPr>
                <w:rFonts w:eastAsia="Calibri"/>
                <w:b/>
                <w:sz w:val="20"/>
                <w:szCs w:val="20"/>
              </w:rPr>
              <w:t>(4-6 этажей)</w:t>
            </w:r>
          </w:p>
        </w:tc>
        <w:tc>
          <w:tcPr>
            <w:tcW w:w="1308" w:type="dxa"/>
            <w:vAlign w:val="center"/>
          </w:tcPr>
          <w:p w:rsidR="007472EF" w:rsidRPr="00731379" w:rsidRDefault="007472EF" w:rsidP="007472EF">
            <w:pPr>
              <w:autoSpaceDE w:val="0"/>
              <w:autoSpaceDN w:val="0"/>
              <w:rPr>
                <w:rFonts w:eastAsia="Calibri"/>
                <w:sz w:val="20"/>
                <w:szCs w:val="20"/>
              </w:rPr>
            </w:pPr>
          </w:p>
        </w:tc>
        <w:tc>
          <w:tcPr>
            <w:tcW w:w="1427" w:type="dxa"/>
          </w:tcPr>
          <w:p w:rsidR="007472EF" w:rsidRPr="00731379" w:rsidRDefault="007472EF" w:rsidP="007472EF">
            <w:pPr>
              <w:autoSpaceDE w:val="0"/>
              <w:autoSpaceDN w:val="0"/>
              <w:rPr>
                <w:rFonts w:eastAsia="Calibri"/>
                <w:sz w:val="20"/>
                <w:szCs w:val="20"/>
              </w:rPr>
            </w:pPr>
          </w:p>
        </w:tc>
        <w:tc>
          <w:tcPr>
            <w:tcW w:w="1423" w:type="dxa"/>
          </w:tcPr>
          <w:p w:rsidR="007472EF" w:rsidRPr="00731379" w:rsidRDefault="007472EF" w:rsidP="007472EF">
            <w:pPr>
              <w:autoSpaceDE w:val="0"/>
              <w:autoSpaceDN w:val="0"/>
              <w:rPr>
                <w:rFonts w:eastAsia="Calibri"/>
                <w:sz w:val="20"/>
                <w:szCs w:val="20"/>
              </w:rPr>
            </w:pPr>
          </w:p>
        </w:tc>
        <w:tc>
          <w:tcPr>
            <w:tcW w:w="1423" w:type="dxa"/>
          </w:tcPr>
          <w:p w:rsidR="007472EF" w:rsidRPr="00731379" w:rsidRDefault="007472EF" w:rsidP="007472EF">
            <w:pPr>
              <w:autoSpaceDE w:val="0"/>
              <w:autoSpaceDN w:val="0"/>
              <w:rPr>
                <w:rFonts w:eastAsia="Calibri"/>
                <w:sz w:val="20"/>
                <w:szCs w:val="20"/>
              </w:rPr>
            </w:pP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4.1</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Кол-во домов</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ед.</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23</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0</w:t>
            </w:r>
          </w:p>
        </w:tc>
        <w:tc>
          <w:tcPr>
            <w:tcW w:w="1423" w:type="dxa"/>
          </w:tcPr>
          <w:p w:rsidR="007472EF" w:rsidRPr="00731379" w:rsidRDefault="007472EF" w:rsidP="007472EF">
            <w:pPr>
              <w:autoSpaceDE w:val="0"/>
              <w:autoSpaceDN w:val="0"/>
              <w:rPr>
                <w:rFonts w:eastAsia="Calibri"/>
                <w:sz w:val="20"/>
                <w:szCs w:val="20"/>
                <w:lang w:val="en-US"/>
              </w:rPr>
            </w:pPr>
            <w:r w:rsidRPr="00731379">
              <w:rPr>
                <w:rFonts w:eastAsia="Calibri"/>
                <w:sz w:val="20"/>
                <w:szCs w:val="20"/>
                <w:lang w:val="en-US"/>
              </w:rPr>
              <w:t>50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4.2</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Общая площадь</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кв. м</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67630,7</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0</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lang w:val="en-US"/>
              </w:rPr>
              <w:t>150900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4.3</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 xml:space="preserve">Кол-во </w:t>
            </w:r>
            <w:proofErr w:type="gramStart"/>
            <w:r w:rsidRPr="00731379">
              <w:rPr>
                <w:rFonts w:eastAsia="Calibri"/>
                <w:sz w:val="20"/>
                <w:szCs w:val="20"/>
              </w:rPr>
              <w:t>проживающих</w:t>
            </w:r>
            <w:proofErr w:type="gramEnd"/>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чел.</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3134</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0</w:t>
            </w:r>
          </w:p>
        </w:tc>
        <w:tc>
          <w:tcPr>
            <w:tcW w:w="1423" w:type="dxa"/>
          </w:tcPr>
          <w:p w:rsidR="007472EF" w:rsidRPr="00731379" w:rsidRDefault="007472EF" w:rsidP="007472EF">
            <w:pPr>
              <w:autoSpaceDE w:val="0"/>
              <w:autoSpaceDN w:val="0"/>
              <w:rPr>
                <w:rFonts w:eastAsia="Calibri"/>
                <w:sz w:val="20"/>
                <w:szCs w:val="20"/>
                <w:lang w:val="en-US"/>
              </w:rPr>
            </w:pPr>
            <w:r w:rsidRPr="00731379">
              <w:rPr>
                <w:rFonts w:eastAsia="Calibri"/>
                <w:sz w:val="20"/>
                <w:szCs w:val="20"/>
                <w:lang w:val="en-US"/>
              </w:rPr>
              <w:t>6500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5</w:t>
            </w:r>
          </w:p>
        </w:tc>
        <w:tc>
          <w:tcPr>
            <w:tcW w:w="3746" w:type="dxa"/>
          </w:tcPr>
          <w:p w:rsidR="007472EF" w:rsidRPr="00731379" w:rsidRDefault="007472EF" w:rsidP="007472EF">
            <w:pPr>
              <w:autoSpaceDE w:val="0"/>
              <w:autoSpaceDN w:val="0"/>
              <w:rPr>
                <w:rFonts w:eastAsia="Calibri"/>
                <w:b/>
                <w:sz w:val="20"/>
                <w:szCs w:val="20"/>
              </w:rPr>
            </w:pPr>
            <w:r w:rsidRPr="00731379">
              <w:rPr>
                <w:rFonts w:eastAsia="Calibri"/>
                <w:b/>
                <w:sz w:val="20"/>
                <w:szCs w:val="20"/>
              </w:rPr>
              <w:t>Всего жилищный фонд,</w:t>
            </w:r>
          </w:p>
          <w:p w:rsidR="007472EF" w:rsidRPr="00731379" w:rsidRDefault="007472EF" w:rsidP="007472EF">
            <w:pPr>
              <w:autoSpaceDE w:val="0"/>
              <w:autoSpaceDN w:val="0"/>
              <w:rPr>
                <w:rFonts w:eastAsia="Calibri"/>
                <w:b/>
                <w:sz w:val="20"/>
                <w:szCs w:val="20"/>
              </w:rPr>
            </w:pPr>
            <w:r w:rsidRPr="00731379">
              <w:rPr>
                <w:rFonts w:eastAsia="Calibri"/>
                <w:b/>
                <w:sz w:val="20"/>
                <w:szCs w:val="20"/>
              </w:rPr>
              <w:t>в том числе:</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кв. м</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243592,4</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7068,2</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379900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5.2</w:t>
            </w:r>
          </w:p>
        </w:tc>
        <w:tc>
          <w:tcPr>
            <w:tcW w:w="3746" w:type="dxa"/>
          </w:tcPr>
          <w:p w:rsidR="007472EF" w:rsidRPr="00731379" w:rsidRDefault="007472EF" w:rsidP="007472EF">
            <w:pPr>
              <w:autoSpaceDE w:val="0"/>
              <w:autoSpaceDN w:val="0"/>
              <w:rPr>
                <w:rFonts w:eastAsia="Calibri"/>
                <w:i/>
                <w:sz w:val="20"/>
                <w:szCs w:val="20"/>
              </w:rPr>
            </w:pPr>
            <w:r w:rsidRPr="00731379">
              <w:rPr>
                <w:rFonts w:eastAsia="Calibri"/>
                <w:i/>
                <w:sz w:val="20"/>
                <w:szCs w:val="20"/>
              </w:rPr>
              <w:t>Аварийный фонд</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кв. м</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27897,4</w:t>
            </w:r>
          </w:p>
        </w:tc>
        <w:tc>
          <w:tcPr>
            <w:tcW w:w="1423" w:type="dxa"/>
          </w:tcPr>
          <w:p w:rsidR="007472EF" w:rsidRPr="00731379" w:rsidRDefault="007472EF" w:rsidP="007472EF">
            <w:pPr>
              <w:autoSpaceDE w:val="0"/>
              <w:autoSpaceDN w:val="0"/>
              <w:rPr>
                <w:rFonts w:eastAsia="Calibri"/>
                <w:sz w:val="20"/>
                <w:szCs w:val="20"/>
              </w:rPr>
            </w:pP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0,0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5.2.1</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Кол-во домов</w:t>
            </w:r>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ед.</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77</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2</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0</w:t>
            </w:r>
          </w:p>
        </w:tc>
      </w:tr>
      <w:tr w:rsidR="007472EF" w:rsidRPr="00731379" w:rsidTr="007472EF">
        <w:trPr>
          <w:trHeight w:val="20"/>
          <w:jc w:val="center"/>
        </w:trPr>
        <w:tc>
          <w:tcPr>
            <w:tcW w:w="696" w:type="dxa"/>
          </w:tcPr>
          <w:p w:rsidR="007472EF" w:rsidRPr="00731379" w:rsidRDefault="007472EF" w:rsidP="007472EF">
            <w:pPr>
              <w:autoSpaceDE w:val="0"/>
              <w:autoSpaceDN w:val="0"/>
              <w:rPr>
                <w:rFonts w:eastAsia="Calibri"/>
                <w:sz w:val="20"/>
                <w:szCs w:val="20"/>
              </w:rPr>
            </w:pPr>
            <w:r w:rsidRPr="00731379">
              <w:rPr>
                <w:rFonts w:eastAsia="Calibri"/>
                <w:sz w:val="20"/>
                <w:szCs w:val="20"/>
              </w:rPr>
              <w:t>5.2.2</w:t>
            </w:r>
          </w:p>
        </w:tc>
        <w:tc>
          <w:tcPr>
            <w:tcW w:w="3746" w:type="dxa"/>
          </w:tcPr>
          <w:p w:rsidR="007472EF" w:rsidRPr="00731379" w:rsidRDefault="007472EF" w:rsidP="007472EF">
            <w:pPr>
              <w:autoSpaceDE w:val="0"/>
              <w:autoSpaceDN w:val="0"/>
              <w:rPr>
                <w:rFonts w:eastAsia="Calibri"/>
                <w:sz w:val="20"/>
                <w:szCs w:val="20"/>
              </w:rPr>
            </w:pPr>
            <w:r w:rsidRPr="00731379">
              <w:rPr>
                <w:rFonts w:eastAsia="Calibri"/>
                <w:sz w:val="20"/>
                <w:szCs w:val="20"/>
              </w:rPr>
              <w:t xml:space="preserve">Кол-во </w:t>
            </w:r>
            <w:proofErr w:type="gramStart"/>
            <w:r w:rsidRPr="00731379">
              <w:rPr>
                <w:rFonts w:eastAsia="Calibri"/>
                <w:sz w:val="20"/>
                <w:szCs w:val="20"/>
              </w:rPr>
              <w:t>проживающих</w:t>
            </w:r>
            <w:proofErr w:type="gramEnd"/>
          </w:p>
        </w:tc>
        <w:tc>
          <w:tcPr>
            <w:tcW w:w="1308" w:type="dxa"/>
            <w:vAlign w:val="center"/>
          </w:tcPr>
          <w:p w:rsidR="007472EF" w:rsidRPr="00731379" w:rsidRDefault="007472EF" w:rsidP="007472EF">
            <w:pPr>
              <w:autoSpaceDE w:val="0"/>
              <w:autoSpaceDN w:val="0"/>
              <w:rPr>
                <w:rFonts w:eastAsia="Calibri"/>
                <w:sz w:val="20"/>
                <w:szCs w:val="20"/>
              </w:rPr>
            </w:pPr>
            <w:r w:rsidRPr="00731379">
              <w:rPr>
                <w:rFonts w:eastAsia="Calibri"/>
                <w:sz w:val="20"/>
                <w:szCs w:val="20"/>
              </w:rPr>
              <w:t>чел.</w:t>
            </w:r>
          </w:p>
        </w:tc>
        <w:tc>
          <w:tcPr>
            <w:tcW w:w="1427" w:type="dxa"/>
          </w:tcPr>
          <w:p w:rsidR="007472EF" w:rsidRPr="00731379" w:rsidRDefault="007472EF" w:rsidP="007472EF">
            <w:pPr>
              <w:autoSpaceDE w:val="0"/>
              <w:autoSpaceDN w:val="0"/>
              <w:rPr>
                <w:rFonts w:eastAsia="Calibri"/>
                <w:sz w:val="20"/>
                <w:szCs w:val="20"/>
              </w:rPr>
            </w:pPr>
            <w:r w:rsidRPr="00731379">
              <w:rPr>
                <w:rFonts w:eastAsia="Calibri"/>
                <w:sz w:val="20"/>
                <w:szCs w:val="20"/>
              </w:rPr>
              <w:t>1086</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9</w:t>
            </w:r>
          </w:p>
        </w:tc>
        <w:tc>
          <w:tcPr>
            <w:tcW w:w="1423" w:type="dxa"/>
          </w:tcPr>
          <w:p w:rsidR="007472EF" w:rsidRPr="00731379" w:rsidRDefault="007472EF" w:rsidP="007472EF">
            <w:pPr>
              <w:autoSpaceDE w:val="0"/>
              <w:autoSpaceDN w:val="0"/>
              <w:rPr>
                <w:rFonts w:eastAsia="Calibri"/>
                <w:sz w:val="20"/>
                <w:szCs w:val="20"/>
              </w:rPr>
            </w:pPr>
            <w:r w:rsidRPr="00731379">
              <w:rPr>
                <w:rFonts w:eastAsia="Calibri"/>
                <w:sz w:val="20"/>
                <w:szCs w:val="20"/>
              </w:rPr>
              <w:t>0</w:t>
            </w:r>
          </w:p>
        </w:tc>
      </w:tr>
    </w:tbl>
    <w:p w:rsidR="00356409" w:rsidRPr="00835ADE" w:rsidRDefault="00356409" w:rsidP="00356409">
      <w:pPr>
        <w:pStyle w:val="Afff7"/>
      </w:pPr>
      <w:bookmarkStart w:id="55" w:name="_Hlk12265868"/>
      <w:r>
        <w:t>Также к системам теплоснабжения котельных планируется</w:t>
      </w:r>
      <w:r w:rsidRPr="00FD3CD8">
        <w:t xml:space="preserve"> </w:t>
      </w:r>
      <w:r>
        <w:t>подключение следующих тепл</w:t>
      </w:r>
      <w:r>
        <w:t>о</w:t>
      </w:r>
      <w:r>
        <w:t xml:space="preserve">вых нагрузок в соответствии с таблицей </w:t>
      </w:r>
      <w:bookmarkStart w:id="56" w:name="_Ref437260326"/>
      <w:bookmarkEnd w:id="55"/>
      <w:r w:rsidR="009917C6" w:rsidRPr="00835ADE">
        <w:fldChar w:fldCharType="begin"/>
      </w:r>
      <w:r w:rsidRPr="00835ADE">
        <w:instrText xml:space="preserve"> REF _Ref501009731 \h  \* MERGEFORMAT </w:instrText>
      </w:r>
      <w:r w:rsidR="009917C6" w:rsidRPr="00835ADE">
        <w:fldChar w:fldCharType="separate"/>
      </w:r>
      <w:r w:rsidR="00AC5B06" w:rsidRPr="00AC5B06">
        <w:rPr>
          <w:vanish/>
        </w:rPr>
        <w:t xml:space="preserve">Таблица </w:t>
      </w:r>
      <w:r w:rsidR="00AC5B06">
        <w:rPr>
          <w:noProof/>
        </w:rPr>
        <w:t>5</w:t>
      </w:r>
      <w:r w:rsidR="009917C6" w:rsidRPr="00835ADE">
        <w:fldChar w:fldCharType="end"/>
      </w:r>
      <w:r w:rsidRPr="00835ADE">
        <w:t>.</w:t>
      </w:r>
      <w:r>
        <w:t xml:space="preserve"> </w:t>
      </w:r>
    </w:p>
    <w:p w:rsidR="00356409" w:rsidRDefault="00356409" w:rsidP="00356409">
      <w:pPr>
        <w:pStyle w:val="afff9"/>
      </w:pPr>
      <w:bookmarkStart w:id="57" w:name="_Ref501009731"/>
      <w:r w:rsidRPr="00835ADE">
        <w:lastRenderedPageBreak/>
        <w:t xml:space="preserve">Таблица </w:t>
      </w:r>
      <w:r w:rsidR="009917C6" w:rsidRPr="00835ADE">
        <w:rPr>
          <w:noProof/>
        </w:rPr>
        <w:fldChar w:fldCharType="begin"/>
      </w:r>
      <w:r w:rsidRPr="00835ADE">
        <w:rPr>
          <w:noProof/>
        </w:rPr>
        <w:instrText xml:space="preserve"> SEQ Таблица \* ARABIC </w:instrText>
      </w:r>
      <w:r w:rsidR="009917C6" w:rsidRPr="00835ADE">
        <w:rPr>
          <w:noProof/>
        </w:rPr>
        <w:fldChar w:fldCharType="separate"/>
      </w:r>
      <w:r w:rsidR="00AC5B06">
        <w:rPr>
          <w:noProof/>
        </w:rPr>
        <w:t>5</w:t>
      </w:r>
      <w:r w:rsidR="009917C6" w:rsidRPr="00835ADE">
        <w:rPr>
          <w:noProof/>
        </w:rPr>
        <w:fldChar w:fldCharType="end"/>
      </w:r>
      <w:bookmarkEnd w:id="57"/>
      <w:r w:rsidRPr="00835ADE">
        <w:t>. Прогнозы приростов объемов потребления тепловой энергии</w:t>
      </w:r>
    </w:p>
    <w:tbl>
      <w:tblPr>
        <w:tblW w:w="106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5"/>
        <w:gridCol w:w="1898"/>
        <w:gridCol w:w="1491"/>
        <w:gridCol w:w="1521"/>
        <w:gridCol w:w="2144"/>
        <w:gridCol w:w="1424"/>
        <w:gridCol w:w="1681"/>
      </w:tblGrid>
      <w:tr w:rsidR="00356409" w:rsidRPr="00F827CB" w:rsidTr="00D05891">
        <w:trPr>
          <w:trHeight w:val="57"/>
          <w:tblHeader/>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 xml:space="preserve">№ </w:t>
            </w:r>
            <w:proofErr w:type="gramStart"/>
            <w:r w:rsidRPr="00F827CB">
              <w:rPr>
                <w:rFonts w:ascii="Times New Roman" w:hAnsi="Times New Roman" w:cs="Times New Roman"/>
                <w:b w:val="0"/>
                <w:bCs w:val="0"/>
                <w:sz w:val="20"/>
                <w:szCs w:val="20"/>
              </w:rPr>
              <w:t>п</w:t>
            </w:r>
            <w:proofErr w:type="gramEnd"/>
            <w:r w:rsidRPr="00F827CB">
              <w:rPr>
                <w:rFonts w:ascii="Times New Roman" w:hAnsi="Times New Roman" w:cs="Times New Roman"/>
                <w:b w:val="0"/>
                <w:bCs w:val="0"/>
                <w:sz w:val="20"/>
                <w:szCs w:val="20"/>
              </w:rPr>
              <w:t>/п</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Ориентировочное место размещения объекта</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Отапливаемый объем (площадь), куб. м (кв. м.)</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Максимальная тепловая нагрузка, Гкал/</w:t>
            </w:r>
            <w:proofErr w:type="gramStart"/>
            <w:r w:rsidRPr="00F827CB">
              <w:rPr>
                <w:rFonts w:ascii="Times New Roman" w:hAnsi="Times New Roman" w:cs="Times New Roman"/>
                <w:b w:val="0"/>
                <w:bCs w:val="0"/>
                <w:sz w:val="20"/>
                <w:szCs w:val="20"/>
              </w:rPr>
              <w:t>ч</w:t>
            </w:r>
            <w:proofErr w:type="gramEnd"/>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Назначение объекта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Дата планируемого подключения (год)</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Система теплоснабжения</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color w:val="000000"/>
                <w:sz w:val="20"/>
                <w:szCs w:val="20"/>
              </w:rPr>
              <w:t>Школьная, 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10250,1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jc w:val="center"/>
              <w:rPr>
                <w:color w:val="000000"/>
                <w:sz w:val="20"/>
                <w:szCs w:val="20"/>
              </w:rPr>
            </w:pPr>
            <w:r w:rsidRPr="00F827CB">
              <w:rPr>
                <w:color w:val="000000"/>
                <w:sz w:val="20"/>
                <w:szCs w:val="20"/>
              </w:rPr>
              <w:t>0,172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5-ти этажный многоквартирный дом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2019</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r w:rsidR="00413388">
              <w:rPr>
                <w:rFonts w:ascii="Times New Roman" w:hAnsi="Times New Roman" w:cs="Times New Roman"/>
                <w:b w:val="0"/>
                <w:bCs w:val="0"/>
                <w:sz w:val="20"/>
                <w:szCs w:val="20"/>
              </w:rPr>
              <w:t xml:space="preserve"> (выполнено)</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Пионерская, 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14732,71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jc w:val="center"/>
              <w:rPr>
                <w:color w:val="000000"/>
                <w:sz w:val="20"/>
                <w:szCs w:val="20"/>
              </w:rPr>
            </w:pPr>
            <w:r w:rsidRPr="00F827CB">
              <w:rPr>
                <w:color w:val="000000"/>
                <w:sz w:val="20"/>
                <w:szCs w:val="20"/>
              </w:rPr>
              <w:t>0,248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5-ти этажный многоквартирный дом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r w:rsidR="00413388">
              <w:rPr>
                <w:rFonts w:ascii="Times New Roman" w:hAnsi="Times New Roman" w:cs="Times New Roman"/>
                <w:b w:val="0"/>
                <w:bCs w:val="0"/>
                <w:sz w:val="20"/>
                <w:szCs w:val="20"/>
              </w:rPr>
              <w:t xml:space="preserve"> </w:t>
            </w:r>
            <w:r w:rsidR="00413388" w:rsidRPr="00413388">
              <w:rPr>
                <w:rFonts w:ascii="Times New Roman" w:hAnsi="Times New Roman" w:cs="Times New Roman"/>
                <w:b w:val="0"/>
                <w:bCs w:val="0"/>
                <w:sz w:val="20"/>
                <w:szCs w:val="20"/>
              </w:rPr>
              <w:t>(выполнено)</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Парковая, 16</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10918,4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jc w:val="center"/>
              <w:rPr>
                <w:color w:val="000000"/>
                <w:sz w:val="20"/>
                <w:szCs w:val="20"/>
              </w:rPr>
            </w:pPr>
            <w:r w:rsidRPr="00F827CB">
              <w:rPr>
                <w:color w:val="000000"/>
                <w:sz w:val="20"/>
                <w:szCs w:val="20"/>
              </w:rPr>
              <w:t>0,183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3-х этажный многоквартирный дом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r w:rsidR="00413388">
              <w:rPr>
                <w:rFonts w:ascii="Times New Roman" w:hAnsi="Times New Roman" w:cs="Times New Roman"/>
                <w:b w:val="0"/>
                <w:bCs w:val="0"/>
                <w:sz w:val="20"/>
                <w:szCs w:val="20"/>
              </w:rPr>
              <w:t xml:space="preserve"> </w:t>
            </w:r>
            <w:r w:rsidR="00413388" w:rsidRPr="00413388">
              <w:rPr>
                <w:rFonts w:ascii="Times New Roman" w:hAnsi="Times New Roman" w:cs="Times New Roman"/>
                <w:b w:val="0"/>
                <w:bCs w:val="0"/>
                <w:sz w:val="20"/>
                <w:szCs w:val="20"/>
              </w:rPr>
              <w:t>(выполнено)</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proofErr w:type="spellStart"/>
            <w:r w:rsidRPr="00F827CB">
              <w:rPr>
                <w:rFonts w:ascii="Times New Roman" w:hAnsi="Times New Roman" w:cs="Times New Roman"/>
                <w:b w:val="0"/>
                <w:bCs w:val="0"/>
                <w:sz w:val="20"/>
                <w:szCs w:val="20"/>
              </w:rPr>
              <w:t>Волчанская</w:t>
            </w:r>
            <w:proofErr w:type="spellEnd"/>
            <w:r w:rsidRPr="00F827CB">
              <w:rPr>
                <w:rFonts w:ascii="Times New Roman" w:hAnsi="Times New Roman" w:cs="Times New Roman"/>
                <w:b w:val="0"/>
                <w:bCs w:val="0"/>
                <w:sz w:val="20"/>
                <w:szCs w:val="20"/>
              </w:rPr>
              <w:t>, 9</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10250,1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jc w:val="center"/>
              <w:rPr>
                <w:color w:val="000000"/>
                <w:sz w:val="20"/>
                <w:szCs w:val="20"/>
              </w:rPr>
            </w:pPr>
            <w:r w:rsidRPr="00F827CB">
              <w:rPr>
                <w:color w:val="000000"/>
                <w:sz w:val="20"/>
                <w:szCs w:val="20"/>
              </w:rPr>
              <w:t>0,172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5-ти этажный многоквартирный дом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r w:rsidR="00413388">
              <w:rPr>
                <w:rFonts w:ascii="Times New Roman" w:hAnsi="Times New Roman" w:cs="Times New Roman"/>
                <w:b w:val="0"/>
                <w:bCs w:val="0"/>
                <w:sz w:val="20"/>
                <w:szCs w:val="20"/>
              </w:rPr>
              <w:t xml:space="preserve"> </w:t>
            </w:r>
            <w:r w:rsidR="00413388" w:rsidRPr="00413388">
              <w:rPr>
                <w:rFonts w:ascii="Times New Roman" w:hAnsi="Times New Roman" w:cs="Times New Roman"/>
                <w:b w:val="0"/>
                <w:bCs w:val="0"/>
                <w:sz w:val="20"/>
                <w:szCs w:val="20"/>
              </w:rPr>
              <w:t>(выполнено)</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Уральского Комсомола, 17</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800 м</w:t>
            </w:r>
            <w:proofErr w:type="gramStart"/>
            <w:r w:rsidRPr="00F827CB">
              <w:rPr>
                <w:rFonts w:ascii="Times New Roman" w:hAnsi="Times New Roman" w:cs="Times New Roman"/>
                <w:b w:val="0"/>
                <w:bCs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jc w:val="center"/>
              <w:rPr>
                <w:color w:val="000000"/>
                <w:sz w:val="20"/>
                <w:szCs w:val="20"/>
              </w:rPr>
            </w:pPr>
            <w:r w:rsidRPr="00F827CB">
              <w:rPr>
                <w:color w:val="000000"/>
                <w:sz w:val="20"/>
                <w:szCs w:val="20"/>
              </w:rPr>
              <w:t>0,050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3-х этажный многоквартирный дом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2025</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413388">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r w:rsidR="00413388">
              <w:rPr>
                <w:rFonts w:ascii="Times New Roman" w:hAnsi="Times New Roman" w:cs="Times New Roman"/>
                <w:b w:val="0"/>
                <w:bCs w:val="0"/>
                <w:sz w:val="20"/>
                <w:szCs w:val="20"/>
              </w:rPr>
              <w:t xml:space="preserve"> </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Советская, 28</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3938,6 м</w:t>
            </w:r>
            <w:proofErr w:type="gramStart"/>
            <w:r w:rsidRPr="00F827CB">
              <w:rPr>
                <w:rFonts w:ascii="Times New Roman" w:hAnsi="Times New Roman" w:cs="Times New Roman"/>
                <w:b w:val="0"/>
                <w:bCs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jc w:val="center"/>
              <w:rPr>
                <w:color w:val="000000"/>
                <w:sz w:val="20"/>
                <w:szCs w:val="20"/>
              </w:rPr>
            </w:pPr>
            <w:r w:rsidRPr="00F827CB">
              <w:rPr>
                <w:color w:val="000000"/>
                <w:sz w:val="20"/>
                <w:szCs w:val="20"/>
              </w:rPr>
              <w:t>0,200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Административное здание</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413388">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2019-202</w:t>
            </w:r>
            <w:r w:rsidR="00413388">
              <w:rPr>
                <w:rFonts w:ascii="Times New Roman" w:hAnsi="Times New Roman" w:cs="Times New Roman"/>
                <w:b w:val="0"/>
                <w:bCs w:val="0"/>
                <w:sz w:val="20"/>
                <w:szCs w:val="20"/>
              </w:rPr>
              <w:t>5</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413388">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r w:rsidR="00413388">
              <w:rPr>
                <w:rFonts w:ascii="Times New Roman" w:hAnsi="Times New Roman" w:cs="Times New Roman"/>
                <w:b w:val="0"/>
                <w:bCs w:val="0"/>
                <w:sz w:val="20"/>
                <w:szCs w:val="20"/>
              </w:rPr>
              <w:t xml:space="preserve"> </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Советская, 28б</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3465,11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jc w:val="center"/>
              <w:rPr>
                <w:color w:val="000000"/>
                <w:sz w:val="20"/>
                <w:szCs w:val="20"/>
              </w:rPr>
            </w:pPr>
            <w:r w:rsidRPr="00F827CB">
              <w:rPr>
                <w:color w:val="000000"/>
                <w:sz w:val="20"/>
                <w:szCs w:val="20"/>
              </w:rPr>
              <w:t>0,058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Станция биологической очистки южной части</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413388">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2019-202</w:t>
            </w:r>
            <w:r w:rsidR="00413388">
              <w:rPr>
                <w:rFonts w:ascii="Times New Roman" w:hAnsi="Times New Roman" w:cs="Times New Roman"/>
                <w:b w:val="0"/>
                <w:bCs w:val="0"/>
                <w:sz w:val="20"/>
                <w:szCs w:val="20"/>
              </w:rPr>
              <w:t>5</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r w:rsidR="00413388">
              <w:rPr>
                <w:rFonts w:ascii="Times New Roman" w:hAnsi="Times New Roman" w:cs="Times New Roman"/>
                <w:b w:val="0"/>
                <w:bCs w:val="0"/>
                <w:sz w:val="20"/>
                <w:szCs w:val="20"/>
              </w:rPr>
              <w:t xml:space="preserve"> </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пос. Вьюжный, ул. Дачная, 1</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6017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jc w:val="center"/>
              <w:rPr>
                <w:color w:val="000000"/>
                <w:sz w:val="20"/>
                <w:szCs w:val="20"/>
              </w:rPr>
            </w:pPr>
            <w:r w:rsidRPr="00F827CB">
              <w:rPr>
                <w:color w:val="000000"/>
                <w:sz w:val="20"/>
                <w:szCs w:val="20"/>
              </w:rPr>
              <w:t>0,101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Здание пищеблока в муниципальном оздоровительном загородном лагере «Республика Грин»</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п. Вьюжный</w:t>
            </w:r>
            <w:r w:rsidR="00413388">
              <w:rPr>
                <w:rFonts w:ascii="Times New Roman" w:hAnsi="Times New Roman" w:cs="Times New Roman"/>
                <w:b w:val="0"/>
                <w:bCs w:val="0"/>
                <w:sz w:val="20"/>
                <w:szCs w:val="20"/>
              </w:rPr>
              <w:t xml:space="preserve">  </w:t>
            </w:r>
            <w:r w:rsidR="00413388" w:rsidRPr="00413388">
              <w:rPr>
                <w:rFonts w:ascii="Times New Roman" w:hAnsi="Times New Roman" w:cs="Times New Roman"/>
                <w:b w:val="0"/>
                <w:bCs w:val="0"/>
                <w:sz w:val="20"/>
                <w:szCs w:val="20"/>
              </w:rPr>
              <w:t>(выполнено)</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пос. Вьюжный, ул. Дачная, 1</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lang w:val="en-US"/>
              </w:rPr>
            </w:pPr>
            <w:r w:rsidRPr="00F827CB">
              <w:rPr>
                <w:rFonts w:ascii="Times New Roman" w:hAnsi="Times New Roman" w:cs="Times New Roman"/>
                <w:b w:val="0"/>
                <w:sz w:val="20"/>
                <w:szCs w:val="20"/>
                <w:lang w:val="en-US"/>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jc w:val="center"/>
              <w:rPr>
                <w:color w:val="000000"/>
                <w:sz w:val="20"/>
                <w:szCs w:val="20"/>
              </w:rPr>
            </w:pPr>
            <w:r w:rsidRPr="00F827CB">
              <w:rPr>
                <w:color w:val="000000"/>
                <w:sz w:val="20"/>
                <w:szCs w:val="20"/>
              </w:rPr>
              <w:t>0,07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2-х этажное здание муниципального оздоровительного загородного лагеря «Республика Грин»</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2024</w:t>
            </w:r>
            <w:r w:rsidR="00413388">
              <w:rPr>
                <w:rFonts w:ascii="Times New Roman" w:hAnsi="Times New Roman" w:cs="Times New Roman"/>
                <w:b w:val="0"/>
                <w:bCs w:val="0"/>
                <w:sz w:val="20"/>
                <w:szCs w:val="20"/>
              </w:rPr>
              <w:t>-2025</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п. Вьюжный</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Советская, 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lang w:val="en-US"/>
              </w:rPr>
            </w:pPr>
            <w:r w:rsidRPr="00F827CB">
              <w:rPr>
                <w:rFonts w:ascii="Times New Roman" w:hAnsi="Times New Roman" w:cs="Times New Roman"/>
                <w:b w:val="0"/>
                <w:sz w:val="20"/>
                <w:szCs w:val="20"/>
                <w:lang w:val="en-US"/>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jc w:val="center"/>
              <w:rPr>
                <w:color w:val="000000"/>
                <w:sz w:val="20"/>
                <w:szCs w:val="20"/>
              </w:rPr>
            </w:pPr>
            <w:r w:rsidRPr="00F827CB">
              <w:rPr>
                <w:color w:val="000000"/>
                <w:sz w:val="20"/>
                <w:szCs w:val="20"/>
              </w:rPr>
              <w:t>0,85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Образовательная 4-х этажная школа в южной части города на 500 мест</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413388"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Pr>
                <w:rFonts w:ascii="Times New Roman" w:hAnsi="Times New Roman" w:cs="Times New Roman"/>
                <w:b w:val="0"/>
                <w:bCs w:val="0"/>
                <w:sz w:val="20"/>
                <w:szCs w:val="20"/>
              </w:rPr>
              <w:t>2030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853DC9">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 xml:space="preserve">г. Волчанск, ул. </w:t>
            </w:r>
            <w:proofErr w:type="gramStart"/>
            <w:r w:rsidR="00853DC9">
              <w:rPr>
                <w:rFonts w:ascii="Times New Roman" w:hAnsi="Times New Roman" w:cs="Times New Roman"/>
                <w:b w:val="0"/>
                <w:sz w:val="20"/>
                <w:szCs w:val="20"/>
              </w:rPr>
              <w:t>Первомайская</w:t>
            </w:r>
            <w:proofErr w:type="gramEnd"/>
            <w:r w:rsidR="00853DC9">
              <w:rPr>
                <w:rFonts w:ascii="Times New Roman" w:hAnsi="Times New Roman" w:cs="Times New Roman"/>
                <w:b w:val="0"/>
                <w:sz w:val="20"/>
                <w:szCs w:val="20"/>
              </w:rPr>
              <w:t>, 21</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400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jc w:val="center"/>
              <w:rPr>
                <w:color w:val="000000"/>
                <w:sz w:val="20"/>
                <w:szCs w:val="20"/>
              </w:rPr>
            </w:pPr>
            <w:r w:rsidRPr="00F827CB">
              <w:rPr>
                <w:color w:val="000000"/>
                <w:sz w:val="20"/>
                <w:szCs w:val="20"/>
              </w:rPr>
              <w:t>0,03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proofErr w:type="spellStart"/>
            <w:r w:rsidRPr="00F827CB">
              <w:rPr>
                <w:rFonts w:ascii="Times New Roman" w:hAnsi="Times New Roman" w:cs="Times New Roman"/>
                <w:b w:val="0"/>
                <w:sz w:val="20"/>
                <w:szCs w:val="20"/>
              </w:rPr>
              <w:t>Блочно</w:t>
            </w:r>
            <w:proofErr w:type="spellEnd"/>
            <w:r w:rsidRPr="00F827CB">
              <w:rPr>
                <w:rFonts w:ascii="Times New Roman" w:hAnsi="Times New Roman" w:cs="Times New Roman"/>
                <w:b w:val="0"/>
                <w:sz w:val="20"/>
                <w:szCs w:val="20"/>
              </w:rPr>
              <w:t>-модульная котельная северной части (Централизованное отопление северной части города)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853DC9">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w:t>
            </w:r>
            <w:r w:rsidR="00853DC9">
              <w:rPr>
                <w:rFonts w:ascii="Times New Roman" w:hAnsi="Times New Roman" w:cs="Times New Roman"/>
                <w:b w:val="0"/>
                <w:bCs w:val="0"/>
                <w:sz w:val="20"/>
                <w:szCs w:val="20"/>
              </w:rPr>
              <w:t>3</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Мичурина, 6</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2913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0,049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2021-2022</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p w:rsidR="00853DC9" w:rsidRPr="00F827CB" w:rsidRDefault="00853DC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Pr>
                <w:rFonts w:ascii="Times New Roman" w:hAnsi="Times New Roman" w:cs="Times New Roman"/>
                <w:b w:val="0"/>
                <w:bCs w:val="0"/>
                <w:sz w:val="20"/>
                <w:szCs w:val="20"/>
              </w:rPr>
              <w:t>(выполнено)</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Мичурина, 8</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5079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0,085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2021-2022</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p w:rsidR="00853DC9" w:rsidRPr="00F827CB" w:rsidRDefault="00853DC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853DC9">
              <w:rPr>
                <w:rFonts w:ascii="Times New Roman" w:hAnsi="Times New Roman" w:cs="Times New Roman"/>
                <w:b w:val="0"/>
                <w:bCs w:val="0"/>
                <w:sz w:val="20"/>
                <w:szCs w:val="20"/>
              </w:rPr>
              <w:t>(выполнено)</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540,5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779,1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0,055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г</w:t>
            </w:r>
            <w:r w:rsidRPr="00F827CB">
              <w:rPr>
                <w:rFonts w:ascii="Times New Roman" w:hAnsi="Times New Roman"/>
                <w:sz w:val="20"/>
                <w:szCs w:val="20"/>
                <w:lang w:val="ru-RU"/>
              </w:rPr>
              <w:t>о</w:t>
            </w:r>
            <w:r w:rsidRPr="00F827CB">
              <w:rPr>
                <w:rFonts w:ascii="Times New Roman" w:hAnsi="Times New Roman"/>
                <w:sz w:val="20"/>
                <w:szCs w:val="20"/>
                <w:lang w:val="ru-RU"/>
              </w:rPr>
              <w:t>рячим водоснабжен</w:t>
            </w:r>
            <w:r w:rsidRPr="00F827CB">
              <w:rPr>
                <w:rFonts w:ascii="Times New Roman" w:hAnsi="Times New Roman"/>
                <w:sz w:val="20"/>
                <w:szCs w:val="20"/>
                <w:lang w:val="ru-RU"/>
              </w:rPr>
              <w:t>и</w:t>
            </w:r>
            <w:r w:rsidRPr="00F827CB">
              <w:rPr>
                <w:rFonts w:ascii="Times New Roman" w:hAnsi="Times New Roman"/>
                <w:sz w:val="20"/>
                <w:szCs w:val="20"/>
                <w:lang w:val="ru-RU"/>
              </w:rPr>
              <w:t>ем нежилого здания</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7</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584,9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г</w:t>
            </w:r>
            <w:r w:rsidRPr="00F827CB">
              <w:rPr>
                <w:rFonts w:ascii="Times New Roman" w:hAnsi="Times New Roman"/>
                <w:sz w:val="20"/>
                <w:szCs w:val="20"/>
                <w:lang w:val="ru-RU"/>
              </w:rPr>
              <w:t>о</w:t>
            </w:r>
            <w:r w:rsidRPr="00F827CB">
              <w:rPr>
                <w:rFonts w:ascii="Times New Roman" w:hAnsi="Times New Roman"/>
                <w:sz w:val="20"/>
                <w:szCs w:val="20"/>
                <w:lang w:val="ru-RU"/>
              </w:rPr>
              <w:t>рячим водоснабжен</w:t>
            </w:r>
            <w:r w:rsidRPr="00F827CB">
              <w:rPr>
                <w:rFonts w:ascii="Times New Roman" w:hAnsi="Times New Roman"/>
                <w:sz w:val="20"/>
                <w:szCs w:val="20"/>
                <w:lang w:val="ru-RU"/>
              </w:rPr>
              <w:t>и</w:t>
            </w:r>
            <w:r w:rsidRPr="00F827CB">
              <w:rPr>
                <w:rFonts w:ascii="Times New Roman" w:hAnsi="Times New Roman"/>
                <w:sz w:val="20"/>
                <w:szCs w:val="20"/>
                <w:lang w:val="ru-RU"/>
              </w:rPr>
              <w:t>ем нежилого здания</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11</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1868,9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г</w:t>
            </w:r>
            <w:r w:rsidRPr="00F827CB">
              <w:rPr>
                <w:rFonts w:ascii="Times New Roman" w:hAnsi="Times New Roman"/>
                <w:sz w:val="20"/>
                <w:szCs w:val="20"/>
                <w:lang w:val="ru-RU"/>
              </w:rPr>
              <w:t>о</w:t>
            </w:r>
            <w:r w:rsidRPr="00F827CB">
              <w:rPr>
                <w:rFonts w:ascii="Times New Roman" w:hAnsi="Times New Roman"/>
                <w:sz w:val="20"/>
                <w:szCs w:val="20"/>
                <w:lang w:val="ru-RU"/>
              </w:rPr>
              <w:t>рячим водоснабжен</w:t>
            </w:r>
            <w:r w:rsidRPr="00F827CB">
              <w:rPr>
                <w:rFonts w:ascii="Times New Roman" w:hAnsi="Times New Roman"/>
                <w:sz w:val="20"/>
                <w:szCs w:val="20"/>
                <w:lang w:val="ru-RU"/>
              </w:rPr>
              <w:t>и</w:t>
            </w:r>
            <w:r w:rsidRPr="00F827CB">
              <w:rPr>
                <w:rFonts w:ascii="Times New Roman" w:hAnsi="Times New Roman"/>
                <w:sz w:val="20"/>
                <w:szCs w:val="20"/>
                <w:lang w:val="ru-RU"/>
              </w:rPr>
              <w:t>ем нежилого здания</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13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529,6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lastRenderedPageBreak/>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lastRenderedPageBreak/>
              <w:t>2022-2024</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15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856,9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0,055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sz w:val="20"/>
                <w:szCs w:val="20"/>
              </w:rPr>
            </w:pPr>
            <w:r w:rsidRPr="00F827CB">
              <w:rPr>
                <w:rFonts w:ascii="Times New Roman" w:hAnsi="Times New Roman" w:cs="Times New Roman"/>
                <w:b w:val="0"/>
                <w:sz w:val="20"/>
                <w:szCs w:val="20"/>
              </w:rPr>
              <w:t>Карпинского, 17</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524,9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19</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1247,7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21</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1860,9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23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1863,1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25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2071,3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0,11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Пос. Вьюжный, ул. Западная</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100 м</w:t>
            </w:r>
            <w:proofErr w:type="gramStart"/>
            <w:r w:rsidRPr="00F827CB">
              <w:rPr>
                <w:rFonts w:ascii="Times New Roman" w:hAnsi="Times New Roman" w:cs="Times New Roman"/>
                <w:b w:val="0"/>
                <w:sz w:val="20"/>
                <w:szCs w:val="20"/>
              </w:rPr>
              <w:t>2</w:t>
            </w:r>
            <w:proofErr w:type="gramEnd"/>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0,005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proofErr w:type="spellStart"/>
            <w:r w:rsidRPr="00F827CB">
              <w:rPr>
                <w:rFonts w:ascii="Times New Roman" w:hAnsi="Times New Roman"/>
                <w:sz w:val="20"/>
                <w:szCs w:val="20"/>
                <w:lang w:val="ru-RU"/>
              </w:rPr>
              <w:t>Блочно</w:t>
            </w:r>
            <w:proofErr w:type="spellEnd"/>
            <w:r w:rsidRPr="00F827CB">
              <w:rPr>
                <w:rFonts w:ascii="Times New Roman" w:hAnsi="Times New Roman"/>
                <w:sz w:val="20"/>
                <w:szCs w:val="20"/>
                <w:lang w:val="ru-RU"/>
              </w:rPr>
              <w:t>-модульная котельная для центр</w:t>
            </w:r>
            <w:r w:rsidRPr="00F827CB">
              <w:rPr>
                <w:rFonts w:ascii="Times New Roman" w:hAnsi="Times New Roman"/>
                <w:sz w:val="20"/>
                <w:szCs w:val="20"/>
                <w:lang w:val="ru-RU"/>
              </w:rPr>
              <w:t>а</w:t>
            </w:r>
            <w:r w:rsidRPr="00F827CB">
              <w:rPr>
                <w:rFonts w:ascii="Times New Roman" w:hAnsi="Times New Roman"/>
                <w:sz w:val="20"/>
                <w:szCs w:val="20"/>
                <w:lang w:val="ru-RU"/>
              </w:rPr>
              <w:t>лизованного тепл</w:t>
            </w:r>
            <w:r w:rsidRPr="00F827CB">
              <w:rPr>
                <w:rFonts w:ascii="Times New Roman" w:hAnsi="Times New Roman"/>
                <w:sz w:val="20"/>
                <w:szCs w:val="20"/>
                <w:lang w:val="ru-RU"/>
              </w:rPr>
              <w:t>о</w:t>
            </w:r>
            <w:r w:rsidRPr="00F827CB">
              <w:rPr>
                <w:rFonts w:ascii="Times New Roman" w:hAnsi="Times New Roman"/>
                <w:sz w:val="20"/>
                <w:szCs w:val="20"/>
                <w:lang w:val="ru-RU"/>
              </w:rPr>
              <w:t>снабжения поселка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2023</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п. Вьюжный</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gramStart"/>
            <w:r w:rsidRPr="00F827CB">
              <w:rPr>
                <w:rFonts w:ascii="Times New Roman" w:hAnsi="Times New Roman"/>
                <w:sz w:val="20"/>
                <w:szCs w:val="20"/>
                <w:lang w:val="ru-RU"/>
              </w:rPr>
              <w:t>Социалистическая</w:t>
            </w:r>
            <w:proofErr w:type="gramEnd"/>
            <w:r w:rsidRPr="00F827CB">
              <w:rPr>
                <w:rFonts w:ascii="Times New Roman" w:hAnsi="Times New Roman"/>
                <w:sz w:val="20"/>
                <w:szCs w:val="20"/>
                <w:lang w:val="ru-RU"/>
              </w:rPr>
              <w:t>, 32а</w:t>
            </w:r>
          </w:p>
          <w:p w:rsidR="00853DC9" w:rsidRPr="00F827CB" w:rsidRDefault="00853DC9" w:rsidP="00D05891">
            <w:pPr>
              <w:pStyle w:val="TableParagraph"/>
              <w:tabs>
                <w:tab w:val="left" w:pos="2753"/>
                <w:tab w:val="left" w:pos="2901"/>
              </w:tabs>
              <w:jc w:val="center"/>
              <w:rPr>
                <w:rFonts w:ascii="Times New Roman" w:hAnsi="Times New Roman"/>
                <w:sz w:val="20"/>
                <w:szCs w:val="20"/>
                <w:lang w:val="ru-RU"/>
              </w:rPr>
            </w:pPr>
            <w:r>
              <w:rPr>
                <w:rFonts w:ascii="Times New Roman" w:hAnsi="Times New Roman"/>
                <w:sz w:val="20"/>
                <w:szCs w:val="20"/>
                <w:lang w:val="ru-RU"/>
              </w:rPr>
              <w:t>Социалистическая 32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19"/>
                <w:szCs w:val="19"/>
                <w:lang w:val="ru-RU"/>
              </w:rPr>
            </w:pPr>
          </w:p>
          <w:p w:rsidR="00356409" w:rsidRPr="00F827CB" w:rsidRDefault="00356409" w:rsidP="00D05891">
            <w:pPr>
              <w:pStyle w:val="TableParagraph"/>
              <w:jc w:val="center"/>
              <w:rPr>
                <w:rFonts w:ascii="Times New Roman" w:hAnsi="Times New Roman"/>
                <w:sz w:val="20"/>
                <w:szCs w:val="20"/>
              </w:rPr>
            </w:pPr>
            <w:r w:rsidRPr="00F827CB">
              <w:rPr>
                <w:rFonts w:ascii="Times New Roman" w:hAnsi="Times New Roman"/>
                <w:color w:val="231F2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19"/>
                <w:szCs w:val="19"/>
              </w:rPr>
            </w:pPr>
          </w:p>
          <w:p w:rsidR="00356409" w:rsidRPr="00853DC9" w:rsidRDefault="00356409" w:rsidP="00853DC9">
            <w:pPr>
              <w:pStyle w:val="TableParagraph"/>
              <w:jc w:val="center"/>
              <w:rPr>
                <w:rFonts w:ascii="Times New Roman" w:hAnsi="Times New Roman"/>
                <w:sz w:val="20"/>
                <w:szCs w:val="20"/>
                <w:lang w:val="ru-RU"/>
              </w:rPr>
            </w:pPr>
            <w:r w:rsidRPr="00F827CB">
              <w:rPr>
                <w:rFonts w:ascii="Times New Roman" w:hAnsi="Times New Roman"/>
                <w:color w:val="231F20"/>
                <w:sz w:val="20"/>
                <w:szCs w:val="20"/>
              </w:rPr>
              <w:t>0,0</w:t>
            </w:r>
            <w:r w:rsidR="00853DC9">
              <w:rPr>
                <w:rFonts w:ascii="Times New Roman" w:hAnsi="Times New Roman"/>
                <w:color w:val="231F20"/>
                <w:sz w:val="20"/>
                <w:szCs w:val="20"/>
                <w:lang w:val="ru-RU"/>
              </w:rPr>
              <w:t>42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инд</w:t>
            </w:r>
            <w:r w:rsidRPr="00F827CB">
              <w:rPr>
                <w:rFonts w:ascii="Times New Roman" w:hAnsi="Times New Roman"/>
                <w:sz w:val="20"/>
                <w:szCs w:val="20"/>
                <w:lang w:val="ru-RU"/>
              </w:rPr>
              <w:t>и</w:t>
            </w:r>
            <w:r w:rsidRPr="00F827CB">
              <w:rPr>
                <w:rFonts w:ascii="Times New Roman" w:hAnsi="Times New Roman"/>
                <w:sz w:val="20"/>
                <w:szCs w:val="20"/>
                <w:lang w:val="ru-RU"/>
              </w:rPr>
              <w:t>видуального жилого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19"/>
                <w:szCs w:val="19"/>
              </w:rPr>
            </w:pPr>
          </w:p>
          <w:p w:rsidR="00356409" w:rsidRPr="00F827CB" w:rsidRDefault="00356409" w:rsidP="00853DC9">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2019-202</w:t>
            </w:r>
            <w:r w:rsidR="00853DC9">
              <w:rPr>
                <w:rFonts w:ascii="Times New Roman" w:hAnsi="Times New Roman"/>
                <w:color w:val="231F20"/>
                <w:sz w:val="20"/>
                <w:szCs w:val="20"/>
                <w:lang w:val="ru-RU"/>
              </w:rPr>
              <w:t>3</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gramStart"/>
            <w:r w:rsidRPr="00F827CB">
              <w:rPr>
                <w:rFonts w:ascii="Times New Roman" w:hAnsi="Times New Roman"/>
                <w:sz w:val="20"/>
                <w:szCs w:val="20"/>
                <w:lang w:val="ru-RU"/>
              </w:rPr>
              <w:t>Коммунальная</w:t>
            </w:r>
            <w:proofErr w:type="gramEnd"/>
            <w:r w:rsidRPr="00F827CB">
              <w:rPr>
                <w:rFonts w:ascii="Times New Roman" w:hAnsi="Times New Roman"/>
                <w:sz w:val="20"/>
                <w:szCs w:val="20"/>
                <w:lang w:val="ru-RU"/>
              </w:rPr>
              <w:t>, 1а</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19"/>
                <w:szCs w:val="19"/>
                <w:lang w:val="ru-RU"/>
              </w:rPr>
            </w:pPr>
          </w:p>
          <w:p w:rsidR="00356409" w:rsidRPr="00F827CB" w:rsidRDefault="00356409" w:rsidP="00D05891">
            <w:pPr>
              <w:pStyle w:val="TableParagraph"/>
              <w:jc w:val="center"/>
              <w:rPr>
                <w:rFonts w:ascii="Times New Roman" w:hAnsi="Times New Roman"/>
                <w:sz w:val="20"/>
                <w:szCs w:val="20"/>
              </w:rPr>
            </w:pPr>
            <w:r w:rsidRPr="00F827CB">
              <w:rPr>
                <w:rFonts w:ascii="Times New Roman" w:hAnsi="Times New Roman"/>
                <w:color w:val="231F2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19"/>
                <w:szCs w:val="19"/>
              </w:rPr>
            </w:pPr>
          </w:p>
          <w:p w:rsidR="00356409" w:rsidRPr="00F827CB" w:rsidRDefault="00356409" w:rsidP="00D05891">
            <w:pPr>
              <w:pStyle w:val="TableParagraph"/>
              <w:jc w:val="center"/>
              <w:rPr>
                <w:rFonts w:ascii="Times New Roman" w:hAnsi="Times New Roman"/>
                <w:sz w:val="20"/>
                <w:szCs w:val="20"/>
              </w:rPr>
            </w:pPr>
            <w:r w:rsidRPr="00F827CB">
              <w:rPr>
                <w:rFonts w:ascii="Times New Roman" w:hAnsi="Times New Roman"/>
                <w:color w:val="231F20"/>
                <w:sz w:val="20"/>
                <w:szCs w:val="20"/>
              </w:rPr>
              <w:t>0,015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инд</w:t>
            </w:r>
            <w:r w:rsidRPr="00F827CB">
              <w:rPr>
                <w:rFonts w:ascii="Times New Roman" w:hAnsi="Times New Roman"/>
                <w:sz w:val="20"/>
                <w:szCs w:val="20"/>
                <w:lang w:val="ru-RU"/>
              </w:rPr>
              <w:t>и</w:t>
            </w:r>
            <w:r w:rsidRPr="00F827CB">
              <w:rPr>
                <w:rFonts w:ascii="Times New Roman" w:hAnsi="Times New Roman"/>
                <w:sz w:val="20"/>
                <w:szCs w:val="20"/>
                <w:lang w:val="ru-RU"/>
              </w:rPr>
              <w:t>видуального жилого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19"/>
                <w:szCs w:val="19"/>
              </w:rPr>
            </w:pPr>
          </w:p>
          <w:p w:rsidR="00356409" w:rsidRPr="00F827CB" w:rsidRDefault="00356409" w:rsidP="00853DC9">
            <w:pPr>
              <w:pStyle w:val="TableParagraph"/>
              <w:jc w:val="center"/>
              <w:rPr>
                <w:rFonts w:ascii="Times New Roman" w:hAnsi="Times New Roman"/>
                <w:sz w:val="20"/>
                <w:szCs w:val="20"/>
              </w:rPr>
            </w:pPr>
            <w:r w:rsidRPr="00F827CB">
              <w:rPr>
                <w:rFonts w:ascii="Times New Roman" w:hAnsi="Times New Roman"/>
                <w:color w:val="231F20"/>
                <w:sz w:val="20"/>
                <w:szCs w:val="20"/>
                <w:lang w:val="ru-RU"/>
              </w:rPr>
              <w:t>2019-20</w:t>
            </w:r>
            <w:r w:rsidR="00853DC9">
              <w:rPr>
                <w:rFonts w:ascii="Times New Roman" w:hAnsi="Times New Roman"/>
                <w:color w:val="231F20"/>
                <w:sz w:val="20"/>
                <w:szCs w:val="20"/>
                <w:lang w:val="ru-RU"/>
              </w:rPr>
              <w:t>30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gramStart"/>
            <w:r w:rsidRPr="00F827CB">
              <w:rPr>
                <w:rFonts w:ascii="Times New Roman" w:hAnsi="Times New Roman"/>
                <w:sz w:val="20"/>
                <w:szCs w:val="20"/>
                <w:lang w:val="ru-RU"/>
              </w:rPr>
              <w:t>Социалистическая</w:t>
            </w:r>
            <w:proofErr w:type="gramEnd"/>
            <w:r w:rsidRPr="00F827CB">
              <w:rPr>
                <w:rFonts w:ascii="Times New Roman" w:hAnsi="Times New Roman"/>
                <w:sz w:val="20"/>
                <w:szCs w:val="20"/>
                <w:lang w:val="ru-RU"/>
              </w:rPr>
              <w:t>, 13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9"/>
                <w:szCs w:val="29"/>
              </w:rPr>
            </w:pPr>
          </w:p>
          <w:p w:rsidR="00356409" w:rsidRPr="00F827CB" w:rsidRDefault="00356409" w:rsidP="00D05891">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12631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9"/>
                <w:szCs w:val="29"/>
              </w:rPr>
            </w:pPr>
          </w:p>
          <w:p w:rsidR="00356409" w:rsidRPr="00F827CB" w:rsidRDefault="00356409" w:rsidP="00D05891">
            <w:pPr>
              <w:pStyle w:val="TableParagraph"/>
              <w:jc w:val="center"/>
              <w:rPr>
                <w:rFonts w:ascii="Times New Roman" w:hAnsi="Times New Roman"/>
                <w:sz w:val="20"/>
                <w:szCs w:val="20"/>
              </w:rPr>
            </w:pPr>
            <w:r w:rsidRPr="00F827CB">
              <w:rPr>
                <w:rFonts w:ascii="Times New Roman" w:hAnsi="Times New Roman"/>
                <w:color w:val="231F20"/>
                <w:sz w:val="20"/>
                <w:szCs w:val="20"/>
              </w:rPr>
              <w:t>0,171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890730" w:rsidRDefault="00356409" w:rsidP="00D05891">
            <w:pPr>
              <w:pStyle w:val="TableParagraph"/>
              <w:jc w:val="center"/>
              <w:rPr>
                <w:rFonts w:ascii="Times New Roman" w:hAnsi="Times New Roman"/>
                <w:sz w:val="29"/>
                <w:szCs w:val="29"/>
                <w:lang w:val="ru-RU"/>
              </w:rPr>
            </w:pPr>
          </w:p>
          <w:p w:rsidR="00356409" w:rsidRPr="00F827CB" w:rsidRDefault="00356409" w:rsidP="00D05891">
            <w:pPr>
              <w:pStyle w:val="TableParagraph"/>
              <w:jc w:val="center"/>
              <w:rPr>
                <w:rFonts w:ascii="Times New Roman" w:hAnsi="Times New Roman"/>
                <w:sz w:val="20"/>
                <w:szCs w:val="20"/>
              </w:rPr>
            </w:pPr>
            <w:r w:rsidRPr="00F827CB">
              <w:rPr>
                <w:rFonts w:ascii="Times New Roman" w:hAnsi="Times New Roman"/>
                <w:color w:val="231F20"/>
                <w:sz w:val="20"/>
                <w:szCs w:val="20"/>
              </w:rPr>
              <w:t>20</w:t>
            </w:r>
            <w:r w:rsidRPr="00F827CB">
              <w:rPr>
                <w:rFonts w:ascii="Times New Roman" w:hAnsi="Times New Roman"/>
                <w:color w:val="231F20"/>
                <w:sz w:val="20"/>
                <w:szCs w:val="20"/>
                <w:lang w:val="ru-RU"/>
              </w:rPr>
              <w:t>20-2022</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gramStart"/>
            <w:r w:rsidRPr="00F827CB">
              <w:rPr>
                <w:rFonts w:ascii="Times New Roman" w:hAnsi="Times New Roman"/>
                <w:sz w:val="20"/>
                <w:szCs w:val="20"/>
                <w:lang w:val="ru-RU"/>
              </w:rPr>
              <w:t>Угольная</w:t>
            </w:r>
            <w:proofErr w:type="gramEnd"/>
            <w:r w:rsidRPr="00F827CB">
              <w:rPr>
                <w:rFonts w:ascii="Times New Roman" w:hAnsi="Times New Roman"/>
                <w:sz w:val="20"/>
                <w:szCs w:val="20"/>
                <w:lang w:val="ru-RU"/>
              </w:rPr>
              <w:t>, 27</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9"/>
                <w:szCs w:val="29"/>
              </w:rPr>
            </w:pPr>
          </w:p>
          <w:p w:rsidR="00356409" w:rsidRPr="00F827CB" w:rsidRDefault="00356409" w:rsidP="00D05891">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12148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9"/>
                <w:szCs w:val="29"/>
              </w:rPr>
            </w:pPr>
          </w:p>
          <w:p w:rsidR="00356409" w:rsidRPr="00F827CB" w:rsidRDefault="00356409" w:rsidP="00D05891">
            <w:pPr>
              <w:pStyle w:val="TableParagraph"/>
              <w:jc w:val="center"/>
              <w:rPr>
                <w:rFonts w:ascii="Times New Roman" w:hAnsi="Times New Roman"/>
                <w:sz w:val="20"/>
                <w:szCs w:val="20"/>
              </w:rPr>
            </w:pPr>
            <w:r w:rsidRPr="00F827CB">
              <w:rPr>
                <w:rFonts w:ascii="Times New Roman" w:hAnsi="Times New Roman"/>
                <w:color w:val="231F20"/>
                <w:sz w:val="20"/>
                <w:szCs w:val="20"/>
              </w:rPr>
              <w:t>0,168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890730" w:rsidRDefault="00356409" w:rsidP="00D05891">
            <w:pPr>
              <w:pStyle w:val="TableParagraph"/>
              <w:jc w:val="center"/>
              <w:rPr>
                <w:rFonts w:ascii="Times New Roman" w:hAnsi="Times New Roman"/>
                <w:sz w:val="29"/>
                <w:szCs w:val="29"/>
                <w:lang w:val="ru-RU"/>
              </w:rPr>
            </w:pPr>
          </w:p>
          <w:p w:rsidR="00356409" w:rsidRPr="00F827CB" w:rsidRDefault="00356409" w:rsidP="00D05891">
            <w:pPr>
              <w:pStyle w:val="TableParagraph"/>
              <w:jc w:val="center"/>
              <w:rPr>
                <w:rFonts w:ascii="Times New Roman" w:hAnsi="Times New Roman"/>
                <w:sz w:val="20"/>
                <w:szCs w:val="20"/>
              </w:rPr>
            </w:pPr>
            <w:r w:rsidRPr="00F827CB">
              <w:rPr>
                <w:rFonts w:ascii="Times New Roman" w:hAnsi="Times New Roman"/>
                <w:color w:val="231F20"/>
                <w:sz w:val="20"/>
                <w:szCs w:val="20"/>
              </w:rPr>
              <w:t>20</w:t>
            </w:r>
            <w:r w:rsidRPr="00F827CB">
              <w:rPr>
                <w:rFonts w:ascii="Times New Roman" w:hAnsi="Times New Roman"/>
                <w:color w:val="231F20"/>
                <w:sz w:val="20"/>
                <w:szCs w:val="20"/>
                <w:lang w:val="ru-RU"/>
              </w:rPr>
              <w:t>20-2022</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Мичурина, 12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9"/>
                <w:szCs w:val="29"/>
              </w:rPr>
            </w:pPr>
          </w:p>
          <w:p w:rsidR="00356409" w:rsidRPr="00F827CB" w:rsidRDefault="00356409" w:rsidP="00D05891">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5190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9"/>
                <w:szCs w:val="29"/>
              </w:rPr>
            </w:pPr>
          </w:p>
          <w:p w:rsidR="00356409" w:rsidRPr="00F827CB" w:rsidRDefault="00356409" w:rsidP="00D05891">
            <w:pPr>
              <w:pStyle w:val="TableParagraph"/>
              <w:jc w:val="center"/>
              <w:rPr>
                <w:rFonts w:ascii="Times New Roman" w:hAnsi="Times New Roman"/>
                <w:sz w:val="20"/>
                <w:szCs w:val="20"/>
              </w:rPr>
            </w:pPr>
            <w:r w:rsidRPr="00F827CB">
              <w:rPr>
                <w:rFonts w:ascii="Times New Roman" w:hAnsi="Times New Roman"/>
                <w:color w:val="231F20"/>
                <w:sz w:val="20"/>
                <w:szCs w:val="20"/>
              </w:rPr>
              <w:t>0,085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890730" w:rsidRDefault="00356409" w:rsidP="00D05891">
            <w:pPr>
              <w:pStyle w:val="TableParagraph"/>
              <w:jc w:val="center"/>
              <w:rPr>
                <w:rFonts w:ascii="Times New Roman" w:hAnsi="Times New Roman"/>
                <w:sz w:val="29"/>
                <w:szCs w:val="29"/>
                <w:lang w:val="ru-RU"/>
              </w:rPr>
            </w:pPr>
          </w:p>
          <w:p w:rsidR="00356409" w:rsidRPr="00F827CB" w:rsidRDefault="00356409" w:rsidP="00853DC9">
            <w:pPr>
              <w:pStyle w:val="TableParagraph"/>
              <w:jc w:val="center"/>
              <w:rPr>
                <w:rFonts w:ascii="Times New Roman" w:hAnsi="Times New Roman"/>
                <w:sz w:val="20"/>
                <w:szCs w:val="20"/>
              </w:rPr>
            </w:pPr>
            <w:r w:rsidRPr="00F827CB">
              <w:rPr>
                <w:rFonts w:ascii="Times New Roman" w:hAnsi="Times New Roman"/>
                <w:color w:val="231F20"/>
                <w:sz w:val="20"/>
                <w:szCs w:val="20"/>
              </w:rPr>
              <w:t>20</w:t>
            </w:r>
            <w:r w:rsidRPr="00F827CB">
              <w:rPr>
                <w:rFonts w:ascii="Times New Roman" w:hAnsi="Times New Roman"/>
                <w:color w:val="231F20"/>
                <w:sz w:val="20"/>
                <w:szCs w:val="20"/>
                <w:lang w:val="ru-RU"/>
              </w:rPr>
              <w:t>20-202</w:t>
            </w:r>
            <w:r w:rsidR="00853DC9">
              <w:rPr>
                <w:rFonts w:ascii="Times New Roman" w:hAnsi="Times New Roman"/>
                <w:color w:val="231F20"/>
                <w:sz w:val="20"/>
                <w:szCs w:val="20"/>
                <w:lang w:val="ru-RU"/>
              </w:rPr>
              <w:t>3</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gramStart"/>
            <w:r w:rsidRPr="00F827CB">
              <w:rPr>
                <w:rFonts w:ascii="Times New Roman" w:hAnsi="Times New Roman"/>
                <w:sz w:val="20"/>
                <w:szCs w:val="20"/>
                <w:lang w:val="ru-RU"/>
              </w:rPr>
              <w:t>Кооперативная</w:t>
            </w:r>
            <w:proofErr w:type="gramEnd"/>
            <w:r w:rsidRPr="00F827CB">
              <w:rPr>
                <w:rFonts w:ascii="Times New Roman" w:hAnsi="Times New Roman"/>
                <w:sz w:val="20"/>
                <w:szCs w:val="20"/>
                <w:lang w:val="ru-RU"/>
              </w:rPr>
              <w:t>, 18</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9"/>
                <w:szCs w:val="29"/>
              </w:rPr>
            </w:pPr>
          </w:p>
          <w:p w:rsidR="00356409" w:rsidRPr="00F827CB" w:rsidRDefault="00356409" w:rsidP="00D05891">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9514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0,16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853DC9"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r w:rsidR="00853DC9">
              <w:rPr>
                <w:rFonts w:ascii="Times New Roman" w:hAnsi="Times New Roman"/>
                <w:sz w:val="20"/>
                <w:szCs w:val="20"/>
                <w:lang w:val="ru-RU"/>
              </w:rPr>
              <w:t xml:space="preserve"> </w:t>
            </w:r>
            <w:r w:rsidR="00853DC9" w:rsidRPr="00853DC9">
              <w:rPr>
                <w:rFonts w:ascii="Times New Roman" w:hAnsi="Times New Roman"/>
                <w:sz w:val="20"/>
                <w:szCs w:val="20"/>
                <w:lang w:val="ru-RU"/>
              </w:rPr>
              <w:t>жилого дома горячим вод</w:t>
            </w:r>
            <w:r w:rsidR="00853DC9" w:rsidRPr="00853DC9">
              <w:rPr>
                <w:rFonts w:ascii="Times New Roman" w:hAnsi="Times New Roman"/>
                <w:sz w:val="20"/>
                <w:szCs w:val="20"/>
                <w:lang w:val="ru-RU"/>
              </w:rPr>
              <w:t>о</w:t>
            </w:r>
            <w:r w:rsidR="00853DC9" w:rsidRPr="00853DC9">
              <w:rPr>
                <w:rFonts w:ascii="Times New Roman" w:hAnsi="Times New Roman"/>
                <w:sz w:val="20"/>
                <w:szCs w:val="20"/>
                <w:lang w:val="ru-RU"/>
              </w:rPr>
              <w:t>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853DC9" w:rsidRDefault="00356409" w:rsidP="00D05891">
            <w:pPr>
              <w:pStyle w:val="TableParagraph"/>
              <w:jc w:val="center"/>
              <w:rPr>
                <w:rFonts w:ascii="Times New Roman" w:hAnsi="Times New Roman"/>
                <w:sz w:val="29"/>
                <w:szCs w:val="29"/>
                <w:lang w:val="ru-RU"/>
              </w:rPr>
            </w:pPr>
          </w:p>
          <w:p w:rsidR="00356409" w:rsidRDefault="00356409" w:rsidP="00D05891">
            <w:pPr>
              <w:pStyle w:val="TableParagraph"/>
              <w:jc w:val="center"/>
              <w:rPr>
                <w:rFonts w:ascii="Times New Roman" w:hAnsi="Times New Roman"/>
                <w:color w:val="231F20"/>
                <w:sz w:val="20"/>
                <w:szCs w:val="20"/>
                <w:lang w:val="ru-RU"/>
              </w:rPr>
            </w:pPr>
            <w:r w:rsidRPr="00F827CB">
              <w:rPr>
                <w:rFonts w:ascii="Times New Roman" w:hAnsi="Times New Roman"/>
                <w:color w:val="231F20"/>
                <w:sz w:val="20"/>
                <w:szCs w:val="20"/>
                <w:lang w:val="ru-RU"/>
              </w:rPr>
              <w:t>2019-2020</w:t>
            </w:r>
          </w:p>
          <w:p w:rsidR="00853DC9" w:rsidRPr="00F827CB" w:rsidRDefault="00853DC9" w:rsidP="00D05891">
            <w:pPr>
              <w:pStyle w:val="TableParagraph"/>
              <w:jc w:val="center"/>
              <w:rPr>
                <w:rFonts w:ascii="Times New Roman" w:hAnsi="Times New Roman"/>
                <w:sz w:val="20"/>
                <w:szCs w:val="20"/>
              </w:rPr>
            </w:pPr>
            <w:r w:rsidRPr="00853DC9">
              <w:rPr>
                <w:rFonts w:ascii="Times New Roman" w:hAnsi="Times New Roman"/>
                <w:sz w:val="20"/>
                <w:szCs w:val="20"/>
              </w:rPr>
              <w:t>(</w:t>
            </w:r>
            <w:proofErr w:type="spellStart"/>
            <w:r w:rsidRPr="00853DC9">
              <w:rPr>
                <w:rFonts w:ascii="Times New Roman" w:hAnsi="Times New Roman"/>
                <w:sz w:val="20"/>
                <w:szCs w:val="20"/>
              </w:rPr>
              <w:t>выполнено</w:t>
            </w:r>
            <w:proofErr w:type="spellEnd"/>
            <w:r w:rsidRPr="00853DC9">
              <w:rPr>
                <w:rFonts w:ascii="Times New Roman" w:hAnsi="Times New Roman"/>
                <w:sz w:val="20"/>
                <w:szCs w:val="20"/>
              </w:rPr>
              <w:t>)</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gramStart"/>
            <w:r w:rsidRPr="00F827CB">
              <w:rPr>
                <w:rFonts w:ascii="Times New Roman" w:hAnsi="Times New Roman"/>
                <w:sz w:val="20"/>
                <w:szCs w:val="20"/>
                <w:lang w:val="ru-RU"/>
              </w:rPr>
              <w:t>Кооперативная</w:t>
            </w:r>
            <w:proofErr w:type="gramEnd"/>
            <w:r w:rsidRPr="00F827CB">
              <w:rPr>
                <w:rFonts w:ascii="Times New Roman" w:hAnsi="Times New Roman"/>
                <w:sz w:val="20"/>
                <w:szCs w:val="20"/>
                <w:lang w:val="ru-RU"/>
              </w:rPr>
              <w:t>, 20</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9"/>
                <w:szCs w:val="29"/>
              </w:rPr>
            </w:pPr>
          </w:p>
          <w:p w:rsidR="00356409" w:rsidRPr="00F827CB" w:rsidRDefault="00356409" w:rsidP="00D05891">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9514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0,16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853DC9" w:rsidP="00D05891">
            <w:pPr>
              <w:jc w:val="center"/>
            </w:pPr>
            <w:r>
              <w:rPr>
                <w:sz w:val="20"/>
                <w:szCs w:val="20"/>
              </w:rPr>
              <w:t xml:space="preserve">Благоустройства </w:t>
            </w:r>
            <w:r w:rsidR="00356409" w:rsidRPr="00F827CB">
              <w:rPr>
                <w:sz w:val="20"/>
                <w:szCs w:val="20"/>
              </w:rPr>
              <w:t>ж</w:t>
            </w:r>
            <w:r w:rsidR="00356409" w:rsidRPr="00F827CB">
              <w:rPr>
                <w:sz w:val="20"/>
                <w:szCs w:val="20"/>
              </w:rPr>
              <w:t>и</w:t>
            </w:r>
            <w:r w:rsidR="00356409" w:rsidRPr="00F827CB">
              <w:rPr>
                <w:sz w:val="20"/>
                <w:szCs w:val="20"/>
              </w:rPr>
              <w:t>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3F21A9" w:rsidRDefault="00356409" w:rsidP="00D05891">
            <w:pPr>
              <w:pStyle w:val="TableParagraph"/>
              <w:jc w:val="center"/>
              <w:rPr>
                <w:rFonts w:ascii="Times New Roman" w:hAnsi="Times New Roman"/>
                <w:sz w:val="29"/>
                <w:szCs w:val="29"/>
                <w:lang w:val="ru-RU"/>
              </w:rPr>
            </w:pPr>
          </w:p>
          <w:p w:rsidR="00356409" w:rsidRDefault="00356409" w:rsidP="00D05891">
            <w:pPr>
              <w:pStyle w:val="TableParagraph"/>
              <w:jc w:val="center"/>
              <w:rPr>
                <w:rFonts w:ascii="Times New Roman" w:hAnsi="Times New Roman"/>
                <w:color w:val="231F20"/>
                <w:sz w:val="20"/>
                <w:szCs w:val="20"/>
                <w:lang w:val="ru-RU"/>
              </w:rPr>
            </w:pPr>
            <w:r w:rsidRPr="00F827CB">
              <w:rPr>
                <w:rFonts w:ascii="Times New Roman" w:hAnsi="Times New Roman"/>
                <w:color w:val="231F20"/>
                <w:sz w:val="20"/>
                <w:szCs w:val="20"/>
                <w:lang w:val="ru-RU"/>
              </w:rPr>
              <w:t>2019-2020</w:t>
            </w:r>
          </w:p>
          <w:p w:rsidR="00853DC9" w:rsidRPr="00F827CB" w:rsidRDefault="00853DC9" w:rsidP="00D05891">
            <w:pPr>
              <w:pStyle w:val="TableParagraph"/>
              <w:jc w:val="center"/>
              <w:rPr>
                <w:rFonts w:ascii="Times New Roman" w:hAnsi="Times New Roman"/>
                <w:sz w:val="20"/>
                <w:szCs w:val="20"/>
              </w:rPr>
            </w:pP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gramStart"/>
            <w:r w:rsidRPr="00F827CB">
              <w:rPr>
                <w:rFonts w:ascii="Times New Roman" w:hAnsi="Times New Roman"/>
                <w:sz w:val="20"/>
                <w:szCs w:val="20"/>
                <w:lang w:val="ru-RU"/>
              </w:rPr>
              <w:t>Кооперативная</w:t>
            </w:r>
            <w:proofErr w:type="gramEnd"/>
            <w:r w:rsidRPr="00F827CB">
              <w:rPr>
                <w:rFonts w:ascii="Times New Roman" w:hAnsi="Times New Roman"/>
                <w:sz w:val="20"/>
                <w:szCs w:val="20"/>
                <w:lang w:val="ru-RU"/>
              </w:rPr>
              <w:t>, 22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9"/>
                <w:szCs w:val="29"/>
              </w:rPr>
            </w:pPr>
          </w:p>
          <w:p w:rsidR="00356409" w:rsidRPr="00F827CB" w:rsidRDefault="00356409" w:rsidP="00D05891">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7827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0,128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rPr>
            </w:pPr>
            <w:r w:rsidRPr="00F827CB">
              <w:rPr>
                <w:rFonts w:ascii="Times New Roman" w:hAnsi="Times New Roman"/>
                <w:sz w:val="20"/>
                <w:szCs w:val="20"/>
                <w:lang w:val="ru-RU"/>
              </w:rPr>
              <w:t xml:space="preserve">Благоустройство </w:t>
            </w:r>
            <w:proofErr w:type="gramStart"/>
            <w:r w:rsidRPr="00F827CB">
              <w:rPr>
                <w:rFonts w:ascii="Times New Roman" w:hAnsi="Times New Roman"/>
                <w:sz w:val="20"/>
                <w:szCs w:val="20"/>
                <w:lang w:val="ru-RU"/>
              </w:rPr>
              <w:t>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roofErr w:type="gramEnd"/>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9"/>
                <w:szCs w:val="29"/>
              </w:rPr>
            </w:pPr>
          </w:p>
          <w:p w:rsidR="00356409" w:rsidRPr="00F827CB" w:rsidRDefault="00356409" w:rsidP="00D05891">
            <w:pPr>
              <w:pStyle w:val="TableParagraph"/>
              <w:jc w:val="center"/>
              <w:rPr>
                <w:rFonts w:ascii="Times New Roman" w:hAnsi="Times New Roman"/>
                <w:sz w:val="20"/>
                <w:szCs w:val="20"/>
              </w:rPr>
            </w:pPr>
            <w:r w:rsidRPr="00F827CB">
              <w:rPr>
                <w:rFonts w:ascii="Times New Roman" w:hAnsi="Times New Roman"/>
                <w:color w:val="231F20"/>
                <w:sz w:val="20"/>
                <w:szCs w:val="20"/>
                <w:lang w:val="ru-RU"/>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gramStart"/>
            <w:r w:rsidRPr="00F827CB">
              <w:rPr>
                <w:rFonts w:ascii="Times New Roman" w:hAnsi="Times New Roman"/>
                <w:sz w:val="20"/>
                <w:szCs w:val="20"/>
                <w:lang w:val="ru-RU"/>
              </w:rPr>
              <w:t>Пионерская</w:t>
            </w:r>
            <w:proofErr w:type="gramEnd"/>
            <w:r w:rsidRPr="00F827CB">
              <w:rPr>
                <w:rFonts w:ascii="Times New Roman" w:hAnsi="Times New Roman"/>
                <w:sz w:val="20"/>
                <w:szCs w:val="20"/>
                <w:lang w:val="ru-RU"/>
              </w:rPr>
              <w:t>, 10</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19727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0"/>
                <w:szCs w:val="20"/>
              </w:rPr>
            </w:pPr>
            <w:r w:rsidRPr="00F827CB">
              <w:rPr>
                <w:rFonts w:ascii="Times New Roman" w:hAnsi="Times New Roman"/>
                <w:color w:val="231F20"/>
                <w:sz w:val="20"/>
                <w:szCs w:val="20"/>
              </w:rPr>
              <w:t>0,127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би</w:t>
            </w:r>
            <w:r w:rsidRPr="00F827CB">
              <w:rPr>
                <w:rFonts w:ascii="Times New Roman" w:hAnsi="Times New Roman"/>
                <w:sz w:val="20"/>
                <w:szCs w:val="20"/>
                <w:lang w:val="ru-RU"/>
              </w:rPr>
              <w:t>б</w:t>
            </w:r>
            <w:r w:rsidRPr="00F827CB">
              <w:rPr>
                <w:rFonts w:ascii="Times New Roman" w:hAnsi="Times New Roman"/>
                <w:sz w:val="20"/>
                <w:szCs w:val="20"/>
                <w:lang w:val="ru-RU"/>
              </w:rPr>
              <w:t>лиотечно-музейного центра "Школы и</w:t>
            </w:r>
            <w:r w:rsidRPr="00F827CB">
              <w:rPr>
                <w:rFonts w:ascii="Times New Roman" w:hAnsi="Times New Roman"/>
                <w:sz w:val="20"/>
                <w:szCs w:val="20"/>
                <w:lang w:val="ru-RU"/>
              </w:rPr>
              <w:t>с</w:t>
            </w:r>
            <w:r w:rsidRPr="00F827CB">
              <w:rPr>
                <w:rFonts w:ascii="Times New Roman" w:hAnsi="Times New Roman"/>
                <w:sz w:val="20"/>
                <w:szCs w:val="20"/>
                <w:lang w:val="ru-RU"/>
              </w:rPr>
              <w:t>кусств"</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F21A9">
            <w:pPr>
              <w:pStyle w:val="TableParagraph"/>
              <w:jc w:val="center"/>
              <w:rPr>
                <w:rFonts w:ascii="Times New Roman" w:hAnsi="Times New Roman"/>
                <w:sz w:val="20"/>
                <w:szCs w:val="20"/>
              </w:rPr>
            </w:pPr>
            <w:r w:rsidRPr="00F827CB">
              <w:rPr>
                <w:rFonts w:ascii="Times New Roman" w:hAnsi="Times New Roman"/>
                <w:color w:val="231F20"/>
                <w:sz w:val="20"/>
                <w:szCs w:val="20"/>
              </w:rPr>
              <w:t>20</w:t>
            </w:r>
            <w:r w:rsidR="003F21A9">
              <w:rPr>
                <w:rFonts w:ascii="Times New Roman" w:hAnsi="Times New Roman"/>
                <w:color w:val="231F20"/>
                <w:sz w:val="20"/>
                <w:szCs w:val="20"/>
                <w:lang w:val="ru-RU"/>
              </w:rPr>
              <w:t>3</w:t>
            </w:r>
            <w:r w:rsidRPr="00F827CB">
              <w:rPr>
                <w:rFonts w:ascii="Times New Roman" w:hAnsi="Times New Roman"/>
                <w:color w:val="231F20"/>
                <w:sz w:val="20"/>
                <w:szCs w:val="20"/>
                <w:lang w:val="ru-RU"/>
              </w:rPr>
              <w:t>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Мичурина, 17</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0,019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инд</w:t>
            </w:r>
            <w:r w:rsidRPr="00F827CB">
              <w:rPr>
                <w:rFonts w:ascii="Times New Roman" w:hAnsi="Times New Roman"/>
                <w:sz w:val="20"/>
                <w:szCs w:val="20"/>
                <w:lang w:val="ru-RU"/>
              </w:rPr>
              <w:t>и</w:t>
            </w:r>
            <w:r w:rsidRPr="00F827CB">
              <w:rPr>
                <w:rFonts w:ascii="Times New Roman" w:hAnsi="Times New Roman"/>
                <w:sz w:val="20"/>
                <w:szCs w:val="20"/>
                <w:lang w:val="ru-RU"/>
              </w:rPr>
              <w:t>видуального жилого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F21A9">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color w:val="231F20"/>
                <w:sz w:val="20"/>
                <w:szCs w:val="20"/>
              </w:rPr>
              <w:t>2019-20</w:t>
            </w:r>
            <w:r w:rsidR="003F21A9">
              <w:rPr>
                <w:rFonts w:ascii="Times New Roman" w:hAnsi="Times New Roman" w:cs="Times New Roman"/>
                <w:b w:val="0"/>
                <w:color w:val="231F20"/>
                <w:sz w:val="20"/>
                <w:szCs w:val="20"/>
              </w:rPr>
              <w:t>3</w:t>
            </w:r>
            <w:r w:rsidRPr="00F827CB">
              <w:rPr>
                <w:rFonts w:ascii="Times New Roman" w:hAnsi="Times New Roman" w:cs="Times New Roman"/>
                <w:b w:val="0"/>
                <w:color w:val="231F20"/>
                <w:sz w:val="20"/>
                <w:szCs w:val="20"/>
              </w:rPr>
              <w:t>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Мичурина, 17а</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0,019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инд</w:t>
            </w:r>
            <w:r w:rsidRPr="00F827CB">
              <w:rPr>
                <w:rFonts w:ascii="Times New Roman" w:hAnsi="Times New Roman"/>
                <w:sz w:val="20"/>
                <w:szCs w:val="20"/>
                <w:lang w:val="ru-RU"/>
              </w:rPr>
              <w:t>и</w:t>
            </w:r>
            <w:r w:rsidRPr="00F827CB">
              <w:rPr>
                <w:rFonts w:ascii="Times New Roman" w:hAnsi="Times New Roman"/>
                <w:sz w:val="20"/>
                <w:szCs w:val="20"/>
                <w:lang w:val="ru-RU"/>
              </w:rPr>
              <w:t>видуального жилого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F21A9">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color w:val="231F20"/>
                <w:sz w:val="20"/>
                <w:szCs w:val="20"/>
              </w:rPr>
              <w:t>2019-20</w:t>
            </w:r>
            <w:r w:rsidR="003F21A9">
              <w:rPr>
                <w:rFonts w:ascii="Times New Roman" w:hAnsi="Times New Roman" w:cs="Times New Roman"/>
                <w:b w:val="0"/>
                <w:color w:val="231F20"/>
                <w:sz w:val="20"/>
                <w:szCs w:val="20"/>
              </w:rPr>
              <w:t>3</w:t>
            </w:r>
            <w:r w:rsidRPr="00F827CB">
              <w:rPr>
                <w:rFonts w:ascii="Times New Roman" w:hAnsi="Times New Roman" w:cs="Times New Roman"/>
                <w:b w:val="0"/>
                <w:color w:val="231F20"/>
                <w:sz w:val="20"/>
                <w:szCs w:val="20"/>
              </w:rPr>
              <w:t>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w:t>
            </w:r>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Гоголя, 15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0,019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инд</w:t>
            </w:r>
            <w:r w:rsidRPr="00F827CB">
              <w:rPr>
                <w:rFonts w:ascii="Times New Roman" w:hAnsi="Times New Roman"/>
                <w:sz w:val="20"/>
                <w:szCs w:val="20"/>
                <w:lang w:val="ru-RU"/>
              </w:rPr>
              <w:t>и</w:t>
            </w:r>
            <w:r w:rsidRPr="00F827CB">
              <w:rPr>
                <w:rFonts w:ascii="Times New Roman" w:hAnsi="Times New Roman"/>
                <w:sz w:val="20"/>
                <w:szCs w:val="20"/>
                <w:lang w:val="ru-RU"/>
              </w:rPr>
              <w:t>видуального жилого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F21A9">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color w:val="231F20"/>
                <w:sz w:val="20"/>
                <w:szCs w:val="20"/>
              </w:rPr>
              <w:t>2019-20</w:t>
            </w:r>
            <w:r w:rsidR="003F21A9">
              <w:rPr>
                <w:rFonts w:ascii="Times New Roman" w:hAnsi="Times New Roman" w:cs="Times New Roman"/>
                <w:b w:val="0"/>
                <w:color w:val="231F20"/>
                <w:sz w:val="20"/>
                <w:szCs w:val="20"/>
              </w:rPr>
              <w:t>3</w:t>
            </w:r>
            <w:r w:rsidRPr="00F827CB">
              <w:rPr>
                <w:rFonts w:ascii="Times New Roman" w:hAnsi="Times New Roman" w:cs="Times New Roman"/>
                <w:b w:val="0"/>
                <w:color w:val="231F20"/>
                <w:sz w:val="20"/>
                <w:szCs w:val="20"/>
              </w:rPr>
              <w:t>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spellStart"/>
            <w:r w:rsidRPr="00F827CB">
              <w:rPr>
                <w:rFonts w:ascii="Times New Roman" w:hAnsi="Times New Roman"/>
                <w:sz w:val="20"/>
                <w:szCs w:val="20"/>
                <w:lang w:val="ru-RU"/>
              </w:rPr>
              <w:t>Североуральская</w:t>
            </w:r>
            <w:proofErr w:type="spellEnd"/>
            <w:r w:rsidRPr="00F827CB">
              <w:rPr>
                <w:rFonts w:ascii="Times New Roman" w:hAnsi="Times New Roman"/>
                <w:sz w:val="20"/>
                <w:szCs w:val="20"/>
                <w:lang w:val="ru-RU"/>
              </w:rPr>
              <w:t>, 13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0,026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0"/>
                <w:szCs w:val="20"/>
                <w:lang w:val="ru-RU"/>
              </w:rPr>
            </w:pPr>
            <w:r w:rsidRPr="00F827CB">
              <w:rPr>
                <w:rFonts w:ascii="Times New Roman" w:hAnsi="Times New Roman"/>
                <w:sz w:val="20"/>
                <w:szCs w:val="20"/>
                <w:lang w:val="ru-RU"/>
              </w:rPr>
              <w:t>Строительство</w:t>
            </w:r>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индивидуального ж</w:t>
            </w:r>
            <w:r w:rsidRPr="00F827CB">
              <w:rPr>
                <w:rFonts w:ascii="Times New Roman" w:hAnsi="Times New Roman"/>
                <w:sz w:val="20"/>
                <w:szCs w:val="20"/>
                <w:lang w:val="ru-RU"/>
              </w:rPr>
              <w:t>и</w:t>
            </w:r>
            <w:r w:rsidRPr="00F827CB">
              <w:rPr>
                <w:rFonts w:ascii="Times New Roman" w:hAnsi="Times New Roman"/>
                <w:sz w:val="20"/>
                <w:szCs w:val="20"/>
                <w:lang w:val="ru-RU"/>
              </w:rPr>
              <w:t>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F21A9">
            <w:pPr>
              <w:pStyle w:val="ConsPlusTitle"/>
              <w:widowControl/>
              <w:suppressAutoHyphens/>
              <w:autoSpaceDN/>
              <w:adjustRightInd/>
              <w:spacing w:after="0" w:line="240" w:lineRule="auto"/>
              <w:jc w:val="center"/>
              <w:rPr>
                <w:rFonts w:ascii="Times New Roman" w:hAnsi="Times New Roman" w:cs="Times New Roman"/>
                <w:b w:val="0"/>
                <w:color w:val="231F20"/>
                <w:sz w:val="20"/>
                <w:szCs w:val="20"/>
              </w:rPr>
            </w:pPr>
            <w:r w:rsidRPr="00F827CB">
              <w:rPr>
                <w:rFonts w:ascii="Times New Roman" w:hAnsi="Times New Roman" w:cs="Times New Roman"/>
                <w:b w:val="0"/>
                <w:color w:val="231F20"/>
                <w:sz w:val="20"/>
                <w:szCs w:val="20"/>
              </w:rPr>
              <w:t>2019-20</w:t>
            </w:r>
            <w:r w:rsidR="003F21A9">
              <w:rPr>
                <w:rFonts w:ascii="Times New Roman" w:hAnsi="Times New Roman" w:cs="Times New Roman"/>
                <w:b w:val="0"/>
                <w:color w:val="231F20"/>
                <w:sz w:val="20"/>
                <w:szCs w:val="20"/>
              </w:rPr>
              <w:t>30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29"/>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gramStart"/>
            <w:r w:rsidRPr="00F827CB">
              <w:rPr>
                <w:rFonts w:ascii="Times New Roman" w:hAnsi="Times New Roman"/>
                <w:sz w:val="20"/>
                <w:szCs w:val="20"/>
                <w:lang w:val="ru-RU"/>
              </w:rPr>
              <w:t>Молодёжная</w:t>
            </w:r>
            <w:proofErr w:type="gramEnd"/>
            <w:r w:rsidRPr="00F827CB">
              <w:rPr>
                <w:rFonts w:ascii="Times New Roman" w:hAnsi="Times New Roman"/>
                <w:sz w:val="20"/>
                <w:szCs w:val="20"/>
                <w:lang w:val="ru-RU"/>
              </w:rPr>
              <w:t>, 24</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0,026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jc w:val="center"/>
              <w:rPr>
                <w:rFonts w:ascii="Times New Roman" w:hAnsi="Times New Roman"/>
                <w:sz w:val="20"/>
                <w:szCs w:val="20"/>
                <w:lang w:val="ru-RU"/>
              </w:rPr>
            </w:pPr>
            <w:r w:rsidRPr="00F827CB">
              <w:rPr>
                <w:rFonts w:ascii="Times New Roman" w:hAnsi="Times New Roman"/>
                <w:sz w:val="20"/>
                <w:szCs w:val="20"/>
                <w:lang w:val="ru-RU"/>
              </w:rPr>
              <w:t>Строительство</w:t>
            </w:r>
          </w:p>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индивидуального ж</w:t>
            </w:r>
            <w:r w:rsidRPr="00F827CB">
              <w:rPr>
                <w:rFonts w:ascii="Times New Roman" w:hAnsi="Times New Roman"/>
                <w:sz w:val="20"/>
                <w:szCs w:val="20"/>
                <w:lang w:val="ru-RU"/>
              </w:rPr>
              <w:t>и</w:t>
            </w:r>
            <w:r w:rsidRPr="00F827CB">
              <w:rPr>
                <w:rFonts w:ascii="Times New Roman" w:hAnsi="Times New Roman"/>
                <w:sz w:val="20"/>
                <w:szCs w:val="20"/>
                <w:lang w:val="ru-RU"/>
              </w:rPr>
              <w:t>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F21A9">
            <w:pPr>
              <w:pStyle w:val="ConsPlusTitle"/>
              <w:widowControl/>
              <w:suppressAutoHyphens/>
              <w:autoSpaceDN/>
              <w:adjustRightInd/>
              <w:spacing w:after="0" w:line="240" w:lineRule="auto"/>
              <w:jc w:val="center"/>
              <w:rPr>
                <w:rFonts w:ascii="Times New Roman" w:hAnsi="Times New Roman" w:cs="Times New Roman"/>
                <w:b w:val="0"/>
                <w:color w:val="231F20"/>
                <w:sz w:val="20"/>
                <w:szCs w:val="20"/>
              </w:rPr>
            </w:pPr>
            <w:r w:rsidRPr="00F827CB">
              <w:rPr>
                <w:rFonts w:ascii="Times New Roman" w:hAnsi="Times New Roman" w:cs="Times New Roman"/>
                <w:b w:val="0"/>
                <w:color w:val="231F20"/>
                <w:sz w:val="20"/>
                <w:szCs w:val="20"/>
              </w:rPr>
              <w:t>2019-20</w:t>
            </w:r>
            <w:r w:rsidR="003F21A9">
              <w:rPr>
                <w:rFonts w:ascii="Times New Roman" w:hAnsi="Times New Roman" w:cs="Times New Roman"/>
                <w:b w:val="0"/>
                <w:color w:val="231F20"/>
                <w:sz w:val="20"/>
                <w:szCs w:val="20"/>
              </w:rPr>
              <w:t>30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356409" w:rsidRPr="00F827CB" w:rsidTr="00D05891">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356409">
            <w:pPr>
              <w:pStyle w:val="ConsPlusTitle"/>
              <w:widowControl/>
              <w:numPr>
                <w:ilvl w:val="0"/>
                <w:numId w:val="48"/>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gramStart"/>
            <w:r w:rsidRPr="00F827CB">
              <w:rPr>
                <w:rFonts w:ascii="Times New Roman" w:hAnsi="Times New Roman"/>
                <w:sz w:val="20"/>
                <w:szCs w:val="20"/>
                <w:lang w:val="ru-RU"/>
              </w:rPr>
              <w:t>Социалистическая</w:t>
            </w:r>
            <w:proofErr w:type="gramEnd"/>
            <w:r w:rsidRPr="00F827CB">
              <w:rPr>
                <w:rFonts w:ascii="Times New Roman" w:hAnsi="Times New Roman"/>
                <w:sz w:val="20"/>
                <w:szCs w:val="20"/>
                <w:lang w:val="ru-RU"/>
              </w:rPr>
              <w:t>, 6а</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0,003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56409" w:rsidP="00D05891">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Подключение неж</w:t>
            </w:r>
            <w:r w:rsidRPr="00F827CB">
              <w:rPr>
                <w:rFonts w:ascii="Times New Roman" w:hAnsi="Times New Roman"/>
                <w:sz w:val="20"/>
                <w:szCs w:val="20"/>
                <w:lang w:val="ru-RU"/>
              </w:rPr>
              <w:t>и</w:t>
            </w:r>
            <w:r w:rsidRPr="00F827CB">
              <w:rPr>
                <w:rFonts w:ascii="Times New Roman" w:hAnsi="Times New Roman"/>
                <w:sz w:val="20"/>
                <w:szCs w:val="20"/>
                <w:lang w:val="ru-RU"/>
              </w:rPr>
              <w:t>лого неотапливаемого объекта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F827CB" w:rsidRDefault="003F21A9" w:rsidP="003F21A9">
            <w:pPr>
              <w:pStyle w:val="ConsPlusTitle"/>
              <w:widowControl/>
              <w:suppressAutoHyphens/>
              <w:autoSpaceDN/>
              <w:adjustRightInd/>
              <w:spacing w:after="0" w:line="240" w:lineRule="auto"/>
              <w:jc w:val="center"/>
              <w:rPr>
                <w:rFonts w:ascii="Times New Roman" w:hAnsi="Times New Roman" w:cs="Times New Roman"/>
                <w:b w:val="0"/>
                <w:color w:val="231F20"/>
                <w:sz w:val="20"/>
                <w:szCs w:val="20"/>
              </w:rPr>
            </w:pPr>
            <w:r>
              <w:rPr>
                <w:rFonts w:ascii="Times New Roman" w:hAnsi="Times New Roman" w:cs="Times New Roman"/>
                <w:b w:val="0"/>
                <w:color w:val="231F20"/>
                <w:sz w:val="20"/>
                <w:szCs w:val="20"/>
              </w:rPr>
              <w:t>2019-2030</w:t>
            </w:r>
          </w:p>
        </w:tc>
        <w:tc>
          <w:tcPr>
            <w:tcW w:w="1681" w:type="dxa"/>
            <w:tcBorders>
              <w:top w:val="single" w:sz="4" w:space="0" w:color="auto"/>
              <w:left w:val="single" w:sz="4" w:space="0" w:color="auto"/>
              <w:bottom w:val="single" w:sz="4" w:space="0" w:color="auto"/>
              <w:right w:val="single" w:sz="4" w:space="0" w:color="auto"/>
            </w:tcBorders>
            <w:vAlign w:val="center"/>
          </w:tcPr>
          <w:p w:rsidR="00356409" w:rsidRPr="002473BD" w:rsidRDefault="00356409" w:rsidP="00D05891">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bookmarkEnd w:id="56"/>
    </w:tbl>
    <w:p w:rsidR="00B5263B" w:rsidRDefault="00B5263B">
      <w:pPr>
        <w:spacing w:after="200" w:line="276" w:lineRule="auto"/>
        <w:rPr>
          <w:b/>
          <w:bCs/>
          <w:sz w:val="28"/>
          <w:szCs w:val="28"/>
        </w:rPr>
      </w:pPr>
      <w:r>
        <w:br w:type="page"/>
      </w:r>
    </w:p>
    <w:p w:rsidR="00E5043F" w:rsidRDefault="00E5043F" w:rsidP="00E5043F">
      <w:pPr>
        <w:pStyle w:val="1ff"/>
      </w:pPr>
      <w:bookmarkStart w:id="58" w:name="_Toc24460228"/>
      <w:r w:rsidRPr="00DC2118">
        <w:lastRenderedPageBreak/>
        <w:t xml:space="preserve">Раздел </w:t>
      </w:r>
      <w:r w:rsidR="00B5263B">
        <w:t>2</w:t>
      </w:r>
      <w:r w:rsidRPr="00DC2118">
        <w:t xml:space="preserve">. </w:t>
      </w:r>
      <w:r w:rsidRPr="00C100D8">
        <w:t>Существующие и п</w:t>
      </w:r>
      <w:r>
        <w:t>ер</w:t>
      </w:r>
      <w:r w:rsidRPr="00E4259A">
        <w:t>спективные балансы тепловой мощности источников тепловой энергии и тепловой нагрузки потребителей</w:t>
      </w:r>
      <w:bookmarkEnd w:id="58"/>
    </w:p>
    <w:p w:rsidR="00356409" w:rsidRPr="00835ADE" w:rsidRDefault="00356409" w:rsidP="00356409">
      <w:pPr>
        <w:pStyle w:val="Afff7"/>
      </w:pPr>
      <w:r w:rsidRPr="00835ADE">
        <w:t>В ходе актуализации схемы теплоснабжения были определены следующие расчетные эл</w:t>
      </w:r>
      <w:r w:rsidRPr="00835ADE">
        <w:t>е</w:t>
      </w:r>
      <w:r w:rsidRPr="00835ADE">
        <w:t xml:space="preserve">менты территориального деления </w:t>
      </w:r>
      <w:r>
        <w:t>Волчанского городского округа</w:t>
      </w:r>
      <w:r w:rsidRPr="00835ADE">
        <w:t xml:space="preserve"> в соответствии с администр</w:t>
      </w:r>
      <w:r w:rsidRPr="00835ADE">
        <w:t>а</w:t>
      </w:r>
      <w:r w:rsidRPr="00835ADE">
        <w:t>тивными границами населенных пунктов</w:t>
      </w:r>
      <w:r>
        <w:t>, в которых располагаются системы централизованного теплоснабжения</w:t>
      </w:r>
      <w:r w:rsidRPr="00835ADE">
        <w:t>:</w:t>
      </w:r>
    </w:p>
    <w:p w:rsidR="00356409" w:rsidRDefault="00356409" w:rsidP="00356409">
      <w:pPr>
        <w:pStyle w:val="a0"/>
      </w:pPr>
      <w:r>
        <w:t>г. Волчанск;</w:t>
      </w:r>
    </w:p>
    <w:p w:rsidR="00356409" w:rsidRDefault="00356409" w:rsidP="00356409">
      <w:pPr>
        <w:pStyle w:val="a0"/>
      </w:pPr>
      <w:r>
        <w:t>п. Вьюжный;</w:t>
      </w:r>
    </w:p>
    <w:p w:rsidR="00356409" w:rsidRPr="00835ADE" w:rsidRDefault="00356409" w:rsidP="00356409">
      <w:pPr>
        <w:pStyle w:val="Afff7"/>
        <w:rPr>
          <w:rStyle w:val="w"/>
        </w:rPr>
      </w:pPr>
      <w:r w:rsidRPr="00835ADE">
        <w:t>Зона действия источника тепловой энергии - территория</w:t>
      </w:r>
      <w:r w:rsidRPr="00835ADE">
        <w:rPr>
          <w:rStyle w:val="w"/>
        </w:rPr>
        <w:t xml:space="preserve"> поселения городского окр</w:t>
      </w:r>
      <w:r w:rsidRPr="00835ADE">
        <w:rPr>
          <w:rStyle w:val="w"/>
        </w:rPr>
        <w:t>у</w:t>
      </w:r>
      <w:r w:rsidRPr="00835ADE">
        <w:rPr>
          <w:rStyle w:val="w"/>
        </w:rPr>
        <w:t>га</w:t>
      </w:r>
      <w:r w:rsidRPr="00835ADE">
        <w:t>, </w:t>
      </w:r>
      <w:r w:rsidRPr="00835ADE">
        <w:rPr>
          <w:rStyle w:val="w"/>
        </w:rPr>
        <w:t>границы</w:t>
      </w:r>
      <w:r w:rsidRPr="00835ADE">
        <w:t> </w:t>
      </w:r>
      <w:r w:rsidRPr="00835ADE">
        <w:rPr>
          <w:rStyle w:val="w"/>
        </w:rPr>
        <w:t>которой</w:t>
      </w:r>
      <w:r w:rsidRPr="00835ADE">
        <w:t> </w:t>
      </w:r>
      <w:r w:rsidRPr="00835ADE">
        <w:rPr>
          <w:rStyle w:val="w"/>
        </w:rPr>
        <w:t>устанавливаются</w:t>
      </w:r>
      <w:r w:rsidRPr="00835ADE">
        <w:t> </w:t>
      </w:r>
      <w:r w:rsidRPr="00835ADE">
        <w:rPr>
          <w:rStyle w:val="w"/>
        </w:rPr>
        <w:t>закрытыми</w:t>
      </w:r>
      <w:r w:rsidRPr="00835ADE">
        <w:t> </w:t>
      </w:r>
      <w:r w:rsidRPr="00835ADE">
        <w:rPr>
          <w:rStyle w:val="w"/>
        </w:rPr>
        <w:t>секционирующими</w:t>
      </w:r>
      <w:r>
        <w:rPr>
          <w:rStyle w:val="w"/>
        </w:rPr>
        <w:t xml:space="preserve"> </w:t>
      </w:r>
      <w:r w:rsidRPr="00835ADE">
        <w:rPr>
          <w:rStyle w:val="w"/>
        </w:rPr>
        <w:t>задвижками тепловой</w:t>
      </w:r>
      <w:r w:rsidRPr="00835ADE">
        <w:t xml:space="preserve"> </w:t>
      </w:r>
      <w:r w:rsidRPr="00835ADE">
        <w:rPr>
          <w:rStyle w:val="w"/>
        </w:rPr>
        <w:t>с</w:t>
      </w:r>
      <w:r w:rsidRPr="00835ADE">
        <w:rPr>
          <w:rStyle w:val="w"/>
        </w:rPr>
        <w:t>е</w:t>
      </w:r>
      <w:r w:rsidRPr="00835ADE">
        <w:rPr>
          <w:rStyle w:val="w"/>
        </w:rPr>
        <w:t>ти</w:t>
      </w:r>
      <w:r w:rsidRPr="00835ADE">
        <w:t> </w:t>
      </w:r>
      <w:r w:rsidRPr="00835ADE">
        <w:rPr>
          <w:rStyle w:val="w"/>
        </w:rPr>
        <w:t>системы</w:t>
      </w:r>
      <w:r w:rsidRPr="00835ADE">
        <w:t> </w:t>
      </w:r>
      <w:r w:rsidRPr="00835ADE">
        <w:rPr>
          <w:rStyle w:val="w"/>
        </w:rPr>
        <w:t xml:space="preserve">теплоснабжения. В </w:t>
      </w:r>
      <w:r>
        <w:rPr>
          <w:rStyle w:val="w"/>
        </w:rPr>
        <w:t xml:space="preserve">Волчанском </w:t>
      </w:r>
      <w:r w:rsidRPr="00835ADE">
        <w:rPr>
          <w:rStyle w:val="w"/>
        </w:rPr>
        <w:t xml:space="preserve">городском округе можно выделить следующие зоны действия источников тепловой энергии с выделением </w:t>
      </w:r>
      <w:r w:rsidRPr="00835ADE">
        <w:t>идентификационных номеров зон действия (ИНЗД)</w:t>
      </w:r>
      <w:r w:rsidRPr="00835ADE">
        <w:rPr>
          <w:rStyle w:val="w"/>
        </w:rPr>
        <w:t>:</w:t>
      </w:r>
    </w:p>
    <w:p w:rsidR="00356409" w:rsidRPr="00835ADE" w:rsidRDefault="00356409" w:rsidP="00356409">
      <w:pPr>
        <w:pStyle w:val="a0"/>
      </w:pPr>
      <w:r w:rsidRPr="00835ADE">
        <w:t>Зона действия котельной</w:t>
      </w:r>
      <w:r>
        <w:t xml:space="preserve"> «Северной части»</w:t>
      </w:r>
      <w:r w:rsidRPr="00835ADE">
        <w:t>,</w:t>
      </w:r>
      <w:r w:rsidRPr="00B46ACE">
        <w:t xml:space="preserve"> </w:t>
      </w:r>
      <w:r>
        <w:t>г. Волчанск,</w:t>
      </w:r>
      <w:r w:rsidRPr="00835ADE">
        <w:t xml:space="preserve"> ИНЗД - 1;</w:t>
      </w:r>
    </w:p>
    <w:p w:rsidR="00356409" w:rsidRPr="00835ADE" w:rsidRDefault="00356409" w:rsidP="00356409">
      <w:pPr>
        <w:pStyle w:val="a0"/>
      </w:pPr>
      <w:r w:rsidRPr="00835ADE">
        <w:t>Зона действия котельн</w:t>
      </w:r>
      <w:r>
        <w:t>ых</w:t>
      </w:r>
      <w:r w:rsidRPr="00835ADE">
        <w:t xml:space="preserve"> </w:t>
      </w:r>
      <w:r>
        <w:t>«Южная часть» 5 и 20 МВт,</w:t>
      </w:r>
      <w:r w:rsidRPr="00B46ACE">
        <w:t xml:space="preserve"> </w:t>
      </w:r>
      <w:r>
        <w:t>г. Волчанск,</w:t>
      </w:r>
      <w:r w:rsidRPr="00835ADE">
        <w:t xml:space="preserve"> ИНЗД - </w:t>
      </w:r>
      <w:r>
        <w:t>2</w:t>
      </w:r>
      <w:r w:rsidRPr="00835ADE">
        <w:t>;</w:t>
      </w:r>
    </w:p>
    <w:p w:rsidR="00356409" w:rsidRDefault="00356409" w:rsidP="00356409">
      <w:pPr>
        <w:pStyle w:val="a0"/>
      </w:pPr>
      <w:r w:rsidRPr="00835ADE">
        <w:t xml:space="preserve">Зона действия котельной </w:t>
      </w:r>
      <w:r>
        <w:t xml:space="preserve">п. </w:t>
      </w:r>
      <w:proofErr w:type="gramStart"/>
      <w:r>
        <w:t>Вьюжный</w:t>
      </w:r>
      <w:proofErr w:type="gramEnd"/>
      <w:r w:rsidRPr="00835ADE">
        <w:t>,</w:t>
      </w:r>
      <w:r w:rsidRPr="00B46ACE">
        <w:t xml:space="preserve"> </w:t>
      </w:r>
      <w:r>
        <w:t xml:space="preserve">п. Вьюжный, </w:t>
      </w:r>
      <w:r w:rsidRPr="00835ADE">
        <w:t xml:space="preserve">ИНЗД - </w:t>
      </w:r>
      <w:r>
        <w:t>3</w:t>
      </w:r>
      <w:r w:rsidRPr="00835ADE">
        <w:t>;</w:t>
      </w:r>
    </w:p>
    <w:p w:rsidR="00356409" w:rsidRPr="00835ADE" w:rsidRDefault="00356409" w:rsidP="00356409">
      <w:pPr>
        <w:pStyle w:val="Afff7"/>
        <w:rPr>
          <w:rStyle w:val="Afff8"/>
        </w:rPr>
      </w:pPr>
      <w:r w:rsidRPr="00835ADE">
        <w:t xml:space="preserve">Границы зон действия источников тепловой энергии определены точками присоединения самых удаленных потребителей к тепловым сетям. Зоны действия источников тепловой энергии, внутри которых </w:t>
      </w:r>
      <w:r w:rsidRPr="00835ADE">
        <w:rPr>
          <w:rStyle w:val="Afff8"/>
        </w:rPr>
        <w:t>расположены все объекты потребления тепловой энергии, представлены на р</w:t>
      </w:r>
      <w:r w:rsidRPr="00835ADE">
        <w:rPr>
          <w:rStyle w:val="Afff8"/>
        </w:rPr>
        <w:t>и</w:t>
      </w:r>
      <w:r w:rsidRPr="00835ADE">
        <w:rPr>
          <w:rStyle w:val="Afff8"/>
        </w:rPr>
        <w:t xml:space="preserve">сунках </w:t>
      </w:r>
      <w:r w:rsidR="00AC5B06">
        <w:fldChar w:fldCharType="begin"/>
      </w:r>
      <w:r w:rsidR="00AC5B06">
        <w:instrText xml:space="preserve"> REF _Ref429755819 \h  \* MERGEFORMAT </w:instrText>
      </w:r>
      <w:r w:rsidR="00AC5B06">
        <w:fldChar w:fldCharType="separate"/>
      </w:r>
      <w:r w:rsidR="00AC5B06" w:rsidRPr="00AC5B06">
        <w:rPr>
          <w:rStyle w:val="Afff8"/>
          <w:vanish/>
        </w:rPr>
        <w:t>Рисунок 2</w:t>
      </w:r>
      <w:r w:rsidR="00AC5B06">
        <w:fldChar w:fldCharType="end"/>
      </w:r>
      <w:r w:rsidRPr="00835ADE">
        <w:rPr>
          <w:rStyle w:val="Afff8"/>
        </w:rPr>
        <w:t>-</w:t>
      </w:r>
      <w:r w:rsidR="00AC5B06">
        <w:fldChar w:fldCharType="begin"/>
      </w:r>
      <w:r w:rsidR="00AC5B06">
        <w:instrText xml:space="preserve"> REF _Ref22550891 \h  \* MERGEFORMAT </w:instrText>
      </w:r>
      <w:r w:rsidR="00AC5B06">
        <w:fldChar w:fldCharType="separate"/>
      </w:r>
      <w:r w:rsidR="00AC5B06" w:rsidRPr="00AC5B06">
        <w:rPr>
          <w:vanish/>
        </w:rPr>
        <w:t>Рисунок 4</w:t>
      </w:r>
      <w:r w:rsidR="00AC5B06">
        <w:fldChar w:fldCharType="end"/>
      </w:r>
      <w:r w:rsidRPr="00835ADE">
        <w:rPr>
          <w:rStyle w:val="Afff8"/>
        </w:rPr>
        <w:t>.</w:t>
      </w:r>
    </w:p>
    <w:p w:rsidR="00356409" w:rsidRPr="00835ADE" w:rsidRDefault="00356409" w:rsidP="00356409">
      <w:pPr>
        <w:suppressAutoHyphens/>
        <w:autoSpaceDE w:val="0"/>
        <w:spacing w:line="360" w:lineRule="auto"/>
        <w:jc w:val="center"/>
        <w:rPr>
          <w:rStyle w:val="Afff8"/>
        </w:rPr>
      </w:pPr>
      <w:r w:rsidRPr="00F36C28">
        <w:rPr>
          <w:noProof/>
        </w:rPr>
        <w:lastRenderedPageBreak/>
        <w:drawing>
          <wp:inline distT="0" distB="0" distL="0" distR="0">
            <wp:extent cx="6480175" cy="5715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5715635"/>
                    </a:xfrm>
                    <a:prstGeom prst="rect">
                      <a:avLst/>
                    </a:prstGeom>
                    <a:noFill/>
                    <a:ln>
                      <a:noFill/>
                    </a:ln>
                  </pic:spPr>
                </pic:pic>
              </a:graphicData>
            </a:graphic>
          </wp:inline>
        </w:drawing>
      </w:r>
    </w:p>
    <w:p w:rsidR="00356409" w:rsidRPr="00835ADE" w:rsidRDefault="00356409" w:rsidP="00356409">
      <w:pPr>
        <w:pStyle w:val="afff5"/>
      </w:pPr>
      <w:bookmarkStart w:id="59" w:name="_Ref429755819"/>
      <w:r w:rsidRPr="00835ADE">
        <w:t xml:space="preserve">Рисунок </w:t>
      </w:r>
      <w:r w:rsidR="009917C6" w:rsidRPr="00835ADE">
        <w:rPr>
          <w:noProof/>
        </w:rPr>
        <w:fldChar w:fldCharType="begin"/>
      </w:r>
      <w:r w:rsidRPr="00835ADE">
        <w:rPr>
          <w:noProof/>
        </w:rPr>
        <w:instrText xml:space="preserve"> SEQ Рисунок \* ARABIC </w:instrText>
      </w:r>
      <w:r w:rsidR="009917C6" w:rsidRPr="00835ADE">
        <w:rPr>
          <w:noProof/>
        </w:rPr>
        <w:fldChar w:fldCharType="separate"/>
      </w:r>
      <w:r w:rsidR="00AC5B06">
        <w:rPr>
          <w:noProof/>
        </w:rPr>
        <w:t>2</w:t>
      </w:r>
      <w:r w:rsidR="009917C6" w:rsidRPr="00835ADE">
        <w:rPr>
          <w:noProof/>
        </w:rPr>
        <w:fldChar w:fldCharType="end"/>
      </w:r>
      <w:bookmarkEnd w:id="59"/>
      <w:r w:rsidRPr="00835ADE">
        <w:t xml:space="preserve">. Зона действия котельной </w:t>
      </w:r>
      <w:r>
        <w:t>«Северной части», г. Волчанск,</w:t>
      </w:r>
      <w:r w:rsidRPr="00835ADE">
        <w:t xml:space="preserve"> ИНЗД - 1</w:t>
      </w:r>
    </w:p>
    <w:p w:rsidR="00356409" w:rsidRPr="00835ADE" w:rsidRDefault="00356409" w:rsidP="00356409">
      <w:pPr>
        <w:keepNext/>
        <w:jc w:val="center"/>
        <w:rPr>
          <w:color w:val="FF0000"/>
        </w:rPr>
      </w:pPr>
      <w:r w:rsidRPr="00F36C28">
        <w:rPr>
          <w:noProof/>
        </w:rPr>
        <w:lastRenderedPageBreak/>
        <w:drawing>
          <wp:inline distT="0" distB="0" distL="0" distR="0">
            <wp:extent cx="5972175" cy="853753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4177" cy="8540400"/>
                    </a:xfrm>
                    <a:prstGeom prst="rect">
                      <a:avLst/>
                    </a:prstGeom>
                    <a:noFill/>
                    <a:ln>
                      <a:noFill/>
                    </a:ln>
                  </pic:spPr>
                </pic:pic>
              </a:graphicData>
            </a:graphic>
          </wp:inline>
        </w:drawing>
      </w:r>
    </w:p>
    <w:p w:rsidR="00356409" w:rsidRPr="00835ADE" w:rsidRDefault="00356409" w:rsidP="00356409">
      <w:pPr>
        <w:pStyle w:val="afff5"/>
      </w:pPr>
      <w:r w:rsidRPr="00835ADE">
        <w:t xml:space="preserve">Рисунок </w:t>
      </w:r>
      <w:r w:rsidR="009917C6" w:rsidRPr="00835ADE">
        <w:rPr>
          <w:noProof/>
        </w:rPr>
        <w:fldChar w:fldCharType="begin"/>
      </w:r>
      <w:r w:rsidRPr="00835ADE">
        <w:rPr>
          <w:noProof/>
        </w:rPr>
        <w:instrText xml:space="preserve"> SEQ Рисунок \* ARABIC </w:instrText>
      </w:r>
      <w:r w:rsidR="009917C6" w:rsidRPr="00835ADE">
        <w:rPr>
          <w:noProof/>
        </w:rPr>
        <w:fldChar w:fldCharType="separate"/>
      </w:r>
      <w:r w:rsidR="00AC5B06">
        <w:rPr>
          <w:noProof/>
        </w:rPr>
        <w:t>3</w:t>
      </w:r>
      <w:r w:rsidR="009917C6" w:rsidRPr="00835ADE">
        <w:rPr>
          <w:noProof/>
        </w:rPr>
        <w:fldChar w:fldCharType="end"/>
      </w:r>
      <w:r w:rsidRPr="00835ADE">
        <w:t>. Зона действия котельн</w:t>
      </w:r>
      <w:r>
        <w:t>ых</w:t>
      </w:r>
      <w:r w:rsidRPr="00835ADE">
        <w:t xml:space="preserve"> </w:t>
      </w:r>
      <w:r>
        <w:t>«Южная часть» 5 и 20 МВт</w:t>
      </w:r>
      <w:r w:rsidRPr="00835ADE">
        <w:t>,</w:t>
      </w:r>
      <w:r w:rsidRPr="00B46ACE">
        <w:t xml:space="preserve"> </w:t>
      </w:r>
      <w:r>
        <w:t>г. Волчанск</w:t>
      </w:r>
      <w:r w:rsidRPr="00835ADE">
        <w:t xml:space="preserve"> ИНЗД - 2</w:t>
      </w:r>
    </w:p>
    <w:p w:rsidR="00356409" w:rsidRPr="00A16298" w:rsidRDefault="00356409" w:rsidP="00356409">
      <w:pPr>
        <w:pStyle w:val="afff5"/>
        <w:rPr>
          <w:lang w:val="en-US"/>
        </w:rPr>
      </w:pPr>
      <w:r w:rsidRPr="00F36C28">
        <w:rPr>
          <w:noProof/>
          <w:lang w:eastAsia="ru-RU"/>
        </w:rPr>
        <w:lastRenderedPageBreak/>
        <w:drawing>
          <wp:inline distT="0" distB="0" distL="0" distR="0">
            <wp:extent cx="5981700" cy="83837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2933" cy="8385486"/>
                    </a:xfrm>
                    <a:prstGeom prst="rect">
                      <a:avLst/>
                    </a:prstGeom>
                    <a:noFill/>
                    <a:ln>
                      <a:noFill/>
                    </a:ln>
                  </pic:spPr>
                </pic:pic>
              </a:graphicData>
            </a:graphic>
          </wp:inline>
        </w:drawing>
      </w:r>
    </w:p>
    <w:p w:rsidR="00356409" w:rsidRDefault="00356409" w:rsidP="00356409">
      <w:pPr>
        <w:pStyle w:val="afff5"/>
      </w:pPr>
      <w:bookmarkStart w:id="60" w:name="_Ref22550891"/>
      <w:r w:rsidRPr="00835ADE">
        <w:t xml:space="preserve">Рисунок </w:t>
      </w:r>
      <w:r w:rsidR="009917C6" w:rsidRPr="00835ADE">
        <w:rPr>
          <w:noProof/>
        </w:rPr>
        <w:fldChar w:fldCharType="begin"/>
      </w:r>
      <w:r w:rsidRPr="00835ADE">
        <w:rPr>
          <w:noProof/>
        </w:rPr>
        <w:instrText xml:space="preserve"> SEQ Рисунок \* ARABIC </w:instrText>
      </w:r>
      <w:r w:rsidR="009917C6" w:rsidRPr="00835ADE">
        <w:rPr>
          <w:noProof/>
        </w:rPr>
        <w:fldChar w:fldCharType="separate"/>
      </w:r>
      <w:r w:rsidR="00AC5B06">
        <w:rPr>
          <w:noProof/>
        </w:rPr>
        <w:t>4</w:t>
      </w:r>
      <w:r w:rsidR="009917C6" w:rsidRPr="00835ADE">
        <w:rPr>
          <w:noProof/>
        </w:rPr>
        <w:fldChar w:fldCharType="end"/>
      </w:r>
      <w:bookmarkEnd w:id="60"/>
      <w:r w:rsidRPr="00835ADE">
        <w:t xml:space="preserve">. Зона действия котельной </w:t>
      </w:r>
      <w:r>
        <w:t>п. Вьюжный</w:t>
      </w:r>
      <w:r w:rsidRPr="00835ADE">
        <w:t>,</w:t>
      </w:r>
      <w:r w:rsidRPr="00B46ACE">
        <w:t xml:space="preserve"> </w:t>
      </w:r>
      <w:r>
        <w:t xml:space="preserve">п. Вьюжный, </w:t>
      </w:r>
      <w:r w:rsidRPr="00835ADE">
        <w:t xml:space="preserve">ИНЗД - </w:t>
      </w:r>
      <w:r>
        <w:t>3</w:t>
      </w:r>
    </w:p>
    <w:p w:rsidR="00AC5B06" w:rsidRPr="00AC5B06" w:rsidRDefault="00252AA4" w:rsidP="00AC5B06">
      <w:pPr>
        <w:pStyle w:val="Afff7"/>
        <w:rPr>
          <w:vanish/>
        </w:rPr>
      </w:pPr>
      <w:r w:rsidRPr="00EF43CA">
        <w:lastRenderedPageBreak/>
        <w:t xml:space="preserve">В установленных зонах действия источников тепловой энергии определены перспективные тепловые нагрузки в соответствии с данными, представленными в </w:t>
      </w:r>
      <w:r>
        <w:t>разделе 1</w:t>
      </w:r>
      <w:r w:rsidRPr="00EF43CA">
        <w:t xml:space="preserve"> настоящего докуме</w:t>
      </w:r>
      <w:r w:rsidRPr="00EF43CA">
        <w:t>н</w:t>
      </w:r>
      <w:r w:rsidRPr="00EF43CA">
        <w:t xml:space="preserve">та. </w:t>
      </w:r>
      <w:bookmarkStart w:id="61" w:name="_Hlk8034320"/>
      <w:r w:rsidR="00356409">
        <w:t xml:space="preserve">Динамика изменения договорной нагрузки приведена в таблицах </w:t>
      </w:r>
      <w:r w:rsidR="00AC5B06">
        <w:fldChar w:fldCharType="begin"/>
      </w:r>
      <w:r w:rsidR="00AC5B06">
        <w:instrText xml:space="preserve"> REF _Ref533007729 \h  \* MERGEFORMAT </w:instrText>
      </w:r>
      <w:r w:rsidR="00AC5B06">
        <w:fldChar w:fldCharType="separate"/>
      </w:r>
      <w:r w:rsidR="00AC5B06" w:rsidRPr="00AC5B06">
        <w:rPr>
          <w:vanish/>
        </w:rPr>
        <w:t>Таблица 6</w:t>
      </w:r>
      <w:r w:rsidR="00AC5B06">
        <w:fldChar w:fldCharType="end"/>
      </w:r>
      <w:r w:rsidR="00356409">
        <w:t>-</w:t>
      </w:r>
      <w:r w:rsidR="00AC5B06">
        <w:fldChar w:fldCharType="begin"/>
      </w:r>
      <w:r w:rsidR="00AC5B06">
        <w:instrText xml:space="preserve"> REF _Ref22908863 \h  \* MERGEFORMAT </w:instrText>
      </w:r>
      <w:r w:rsidR="00AC5B06">
        <w:fldChar w:fldCharType="separate"/>
      </w:r>
      <w:r w:rsidR="00AC5B06" w:rsidRPr="00AC5B06">
        <w:rPr>
          <w:vanish/>
        </w:rPr>
        <w:t>Таблица</w:t>
      </w:r>
      <w:r w:rsidR="00AC5B06">
        <w:t xml:space="preserve"> 7</w:t>
      </w:r>
      <w:r w:rsidR="00AC5B06">
        <w:fldChar w:fldCharType="end"/>
      </w:r>
      <w:r w:rsidR="00356409">
        <w:t>.</w:t>
      </w:r>
      <w:r w:rsidR="00356409" w:rsidRPr="004A436E">
        <w:t xml:space="preserve"> </w:t>
      </w:r>
      <w:r w:rsidR="00356409" w:rsidRPr="00835ADE">
        <w:t xml:space="preserve">Балансы тепловой энергии и перспективной тепловой нагрузки в каждой из выделенных зон действия источников тепловой энергии </w:t>
      </w:r>
      <w:r w:rsidR="00356409">
        <w:t>Волчанского городского округа</w:t>
      </w:r>
      <w:r w:rsidR="00356409" w:rsidRPr="00835ADE">
        <w:t xml:space="preserve"> представлены в таблице</w:t>
      </w:r>
      <w:r w:rsidR="00356409">
        <w:t xml:space="preserve"> </w:t>
      </w:r>
      <w:r w:rsidR="009917C6">
        <w:fldChar w:fldCharType="begin"/>
      </w:r>
      <w:r w:rsidR="00356409">
        <w:instrText xml:space="preserve"> REF _Ref8034348 \h  \* MERGEFORMAT </w:instrText>
      </w:r>
      <w:r w:rsidR="009917C6">
        <w:fldChar w:fldCharType="separate"/>
      </w:r>
      <w:r w:rsidR="00AC5B06" w:rsidRPr="00AC5B06">
        <w:rPr>
          <w:vanish/>
        </w:rPr>
        <w:br w:type="page"/>
      </w:r>
    </w:p>
    <w:p w:rsidR="00356409" w:rsidRPr="00835ADE" w:rsidRDefault="00AC5B06" w:rsidP="00356409">
      <w:pPr>
        <w:pStyle w:val="Afff7"/>
      </w:pPr>
      <w:r w:rsidRPr="00AC5B06">
        <w:rPr>
          <w:noProof/>
          <w:vanish/>
        </w:rPr>
        <w:t>Таблица</w:t>
      </w:r>
      <w:r w:rsidRPr="00AC5B06">
        <w:rPr>
          <w:vanish/>
        </w:rPr>
        <w:t xml:space="preserve"> </w:t>
      </w:r>
      <w:r>
        <w:rPr>
          <w:noProof/>
        </w:rPr>
        <w:t>8</w:t>
      </w:r>
      <w:r w:rsidR="009917C6">
        <w:fldChar w:fldCharType="end"/>
      </w:r>
      <w:r w:rsidR="00356409" w:rsidRPr="00835ADE">
        <w:t>.</w:t>
      </w:r>
    </w:p>
    <w:p w:rsidR="00356409" w:rsidRDefault="00356409" w:rsidP="00356409">
      <w:pPr>
        <w:pStyle w:val="afffffff"/>
        <w:ind w:right="-1"/>
      </w:pPr>
      <w:bookmarkStart w:id="62" w:name="_Ref533007729"/>
      <w:r>
        <w:t xml:space="preserve">Таблица </w:t>
      </w:r>
      <w:r w:rsidR="009917C6">
        <w:rPr>
          <w:noProof/>
        </w:rPr>
        <w:fldChar w:fldCharType="begin"/>
      </w:r>
      <w:r>
        <w:rPr>
          <w:noProof/>
        </w:rPr>
        <w:instrText xml:space="preserve"> SEQ Таблица \* ARABIC </w:instrText>
      </w:r>
      <w:r w:rsidR="009917C6">
        <w:rPr>
          <w:noProof/>
        </w:rPr>
        <w:fldChar w:fldCharType="separate"/>
      </w:r>
      <w:r w:rsidR="00AC5B06">
        <w:rPr>
          <w:noProof/>
        </w:rPr>
        <w:t>6</w:t>
      </w:r>
      <w:r w:rsidR="009917C6">
        <w:rPr>
          <w:noProof/>
        </w:rPr>
        <w:fldChar w:fldCharType="end"/>
      </w:r>
      <w:bookmarkEnd w:id="62"/>
      <w:r>
        <w:t>. Динамика прироста тепловой нагрузки</w:t>
      </w:r>
    </w:p>
    <w:tbl>
      <w:tblPr>
        <w:tblW w:w="10507" w:type="dxa"/>
        <w:tblInd w:w="-431" w:type="dxa"/>
        <w:tblLook w:val="04A0" w:firstRow="1" w:lastRow="0" w:firstColumn="1" w:lastColumn="0" w:noHBand="0" w:noVBand="1"/>
      </w:tblPr>
      <w:tblGrid>
        <w:gridCol w:w="960"/>
        <w:gridCol w:w="2727"/>
        <w:gridCol w:w="1060"/>
        <w:gridCol w:w="960"/>
        <w:gridCol w:w="960"/>
        <w:gridCol w:w="960"/>
        <w:gridCol w:w="960"/>
        <w:gridCol w:w="960"/>
        <w:gridCol w:w="960"/>
      </w:tblGrid>
      <w:tr w:rsidR="00356409" w:rsidRPr="004E645D" w:rsidTr="00D05891">
        <w:trPr>
          <w:trHeight w:val="30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 xml:space="preserve">№ </w:t>
            </w:r>
            <w:proofErr w:type="gramStart"/>
            <w:r w:rsidRPr="004E645D">
              <w:rPr>
                <w:color w:val="000000"/>
                <w:sz w:val="20"/>
                <w:szCs w:val="20"/>
              </w:rPr>
              <w:t>п</w:t>
            </w:r>
            <w:proofErr w:type="gramEnd"/>
            <w:r w:rsidRPr="004E645D">
              <w:rPr>
                <w:color w:val="000000"/>
                <w:sz w:val="20"/>
                <w:szCs w:val="20"/>
              </w:rPr>
              <w:t>/п</w:t>
            </w:r>
          </w:p>
        </w:tc>
        <w:tc>
          <w:tcPr>
            <w:tcW w:w="27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Система теплоснабжения</w:t>
            </w:r>
          </w:p>
        </w:tc>
        <w:tc>
          <w:tcPr>
            <w:tcW w:w="6820" w:type="dxa"/>
            <w:gridSpan w:val="7"/>
            <w:tcBorders>
              <w:top w:val="single" w:sz="4" w:space="0" w:color="000000"/>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Изменение тепловой нагрузки, Гкал/ч. Увеличение</w:t>
            </w:r>
            <w:proofErr w:type="gramStart"/>
            <w:r>
              <w:rPr>
                <w:color w:val="000000"/>
                <w:sz w:val="20"/>
                <w:szCs w:val="20"/>
              </w:rPr>
              <w:t xml:space="preserve"> </w:t>
            </w:r>
            <w:r w:rsidRPr="004E645D">
              <w:rPr>
                <w:color w:val="000000"/>
                <w:sz w:val="20"/>
                <w:szCs w:val="20"/>
              </w:rPr>
              <w:t xml:space="preserve">(+) </w:t>
            </w:r>
            <w:r>
              <w:rPr>
                <w:color w:val="000000"/>
                <w:sz w:val="20"/>
                <w:szCs w:val="20"/>
              </w:rPr>
              <w:t xml:space="preserve">/ </w:t>
            </w:r>
            <w:proofErr w:type="gramEnd"/>
            <w:r w:rsidRPr="004E645D">
              <w:rPr>
                <w:color w:val="000000"/>
                <w:sz w:val="20"/>
                <w:szCs w:val="20"/>
              </w:rPr>
              <w:t>уменьшение</w:t>
            </w:r>
            <w:r>
              <w:rPr>
                <w:color w:val="000000"/>
                <w:sz w:val="20"/>
                <w:szCs w:val="20"/>
              </w:rPr>
              <w:t xml:space="preserve"> </w:t>
            </w:r>
            <w:r w:rsidRPr="004E645D">
              <w:rPr>
                <w:color w:val="000000"/>
                <w:sz w:val="20"/>
                <w:szCs w:val="20"/>
              </w:rPr>
              <w:t>(-)</w:t>
            </w:r>
          </w:p>
        </w:tc>
      </w:tr>
      <w:tr w:rsidR="00356409" w:rsidRPr="004E645D" w:rsidTr="00D05891">
        <w:trPr>
          <w:trHeight w:val="300"/>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356409" w:rsidRPr="004E645D" w:rsidRDefault="00356409" w:rsidP="00D05891">
            <w:pPr>
              <w:rPr>
                <w:color w:val="000000"/>
                <w:sz w:val="20"/>
                <w:szCs w:val="20"/>
              </w:rPr>
            </w:pPr>
          </w:p>
        </w:tc>
        <w:tc>
          <w:tcPr>
            <w:tcW w:w="2727" w:type="dxa"/>
            <w:vMerge/>
            <w:tcBorders>
              <w:top w:val="single" w:sz="4" w:space="0" w:color="000000"/>
              <w:left w:val="single" w:sz="4" w:space="0" w:color="000000"/>
              <w:bottom w:val="single" w:sz="4" w:space="0" w:color="000000"/>
              <w:right w:val="single" w:sz="4" w:space="0" w:color="000000"/>
            </w:tcBorders>
            <w:vAlign w:val="center"/>
            <w:hideMark/>
          </w:tcPr>
          <w:p w:rsidR="00356409" w:rsidRPr="004E645D" w:rsidRDefault="00356409" w:rsidP="00D05891">
            <w:pPr>
              <w:rPr>
                <w:color w:val="000000"/>
                <w:sz w:val="20"/>
                <w:szCs w:val="20"/>
              </w:rPr>
            </w:pPr>
          </w:p>
        </w:tc>
        <w:tc>
          <w:tcPr>
            <w:tcW w:w="10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2020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2021</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2022</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2023</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2024</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2025-2030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890730">
            <w:pPr>
              <w:jc w:val="center"/>
              <w:rPr>
                <w:color w:val="000000"/>
                <w:sz w:val="20"/>
                <w:szCs w:val="20"/>
              </w:rPr>
            </w:pPr>
            <w:r w:rsidRPr="004E645D">
              <w:rPr>
                <w:color w:val="000000"/>
                <w:sz w:val="20"/>
                <w:szCs w:val="20"/>
              </w:rPr>
              <w:t>2031-203</w:t>
            </w:r>
            <w:r w:rsidR="00890730">
              <w:rPr>
                <w:color w:val="000000"/>
                <w:sz w:val="20"/>
                <w:szCs w:val="20"/>
              </w:rPr>
              <w:t>7</w:t>
            </w:r>
          </w:p>
        </w:tc>
      </w:tr>
      <w:tr w:rsidR="00356409" w:rsidRPr="004E645D" w:rsidTr="00D05891">
        <w:trPr>
          <w:trHeight w:val="300"/>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Снос ветхо-аварийного жилья</w:t>
            </w:r>
          </w:p>
        </w:tc>
        <w:tc>
          <w:tcPr>
            <w:tcW w:w="10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-0,30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-0,30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-0,30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-0,30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-0,30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-1,50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-1,50</w:t>
            </w:r>
          </w:p>
        </w:tc>
      </w:tr>
      <w:tr w:rsidR="00356409" w:rsidRPr="004E645D" w:rsidTr="00D05891">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1</w:t>
            </w:r>
          </w:p>
        </w:tc>
        <w:tc>
          <w:tcPr>
            <w:tcW w:w="2727" w:type="dxa"/>
            <w:tcBorders>
              <w:top w:val="nil"/>
              <w:left w:val="nil"/>
              <w:bottom w:val="single" w:sz="4" w:space="0" w:color="000000"/>
              <w:right w:val="single" w:sz="4" w:space="0" w:color="000000"/>
            </w:tcBorders>
            <w:shd w:val="clear" w:color="000000" w:fill="FFFFFF"/>
            <w:vAlign w:val="center"/>
            <w:hideMark/>
          </w:tcPr>
          <w:p w:rsidR="00356409" w:rsidRPr="004E645D" w:rsidRDefault="00356409" w:rsidP="00D05891">
            <w:pPr>
              <w:jc w:val="center"/>
              <w:rPr>
                <w:color w:val="000000"/>
                <w:sz w:val="20"/>
                <w:szCs w:val="20"/>
              </w:rPr>
            </w:pPr>
            <w:r w:rsidRPr="004E645D">
              <w:rPr>
                <w:color w:val="000000"/>
                <w:sz w:val="20"/>
                <w:szCs w:val="20"/>
              </w:rPr>
              <w:t>Котельная «Северная часть»</w:t>
            </w:r>
          </w:p>
        </w:tc>
        <w:tc>
          <w:tcPr>
            <w:tcW w:w="10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0,971</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0,134</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0,596</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0,000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0,000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Pr>
                <w:color w:val="000000"/>
                <w:sz w:val="20"/>
                <w:szCs w:val="20"/>
              </w:rPr>
              <w:t>1,870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0,000</w:t>
            </w:r>
          </w:p>
        </w:tc>
      </w:tr>
      <w:tr w:rsidR="00356409" w:rsidRPr="004E645D" w:rsidTr="00D05891">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2</w:t>
            </w:r>
          </w:p>
        </w:tc>
        <w:tc>
          <w:tcPr>
            <w:tcW w:w="2727" w:type="dxa"/>
            <w:tcBorders>
              <w:top w:val="nil"/>
              <w:left w:val="nil"/>
              <w:bottom w:val="single" w:sz="4" w:space="0" w:color="000000"/>
              <w:right w:val="single" w:sz="4" w:space="0" w:color="000000"/>
            </w:tcBorders>
            <w:shd w:val="clear" w:color="000000" w:fill="FFFFFF"/>
            <w:vAlign w:val="center"/>
            <w:hideMark/>
          </w:tcPr>
          <w:p w:rsidR="00356409" w:rsidRPr="004E645D" w:rsidRDefault="00356409" w:rsidP="00D05891">
            <w:pPr>
              <w:jc w:val="center"/>
              <w:rPr>
                <w:color w:val="000000"/>
                <w:sz w:val="20"/>
                <w:szCs w:val="20"/>
              </w:rPr>
            </w:pPr>
            <w:r w:rsidRPr="004E645D">
              <w:rPr>
                <w:color w:val="000000"/>
                <w:sz w:val="20"/>
                <w:szCs w:val="20"/>
              </w:rPr>
              <w:t>Котельная «Южная часть» 20 МВт</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0,614</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0,000</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0,720</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0,850</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0,150</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2,480</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0,000</w:t>
            </w:r>
          </w:p>
        </w:tc>
      </w:tr>
      <w:tr w:rsidR="00356409" w:rsidRPr="004E645D" w:rsidTr="00D05891">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3</w:t>
            </w:r>
          </w:p>
        </w:tc>
        <w:tc>
          <w:tcPr>
            <w:tcW w:w="2727" w:type="dxa"/>
            <w:tcBorders>
              <w:top w:val="nil"/>
              <w:left w:val="nil"/>
              <w:bottom w:val="single" w:sz="4" w:space="0" w:color="000000"/>
              <w:right w:val="single" w:sz="4" w:space="0" w:color="000000"/>
            </w:tcBorders>
            <w:shd w:val="clear" w:color="000000" w:fill="FFFFFF"/>
            <w:vAlign w:val="center"/>
            <w:hideMark/>
          </w:tcPr>
          <w:p w:rsidR="00356409" w:rsidRPr="004E645D" w:rsidRDefault="00356409" w:rsidP="00D05891">
            <w:pPr>
              <w:jc w:val="center"/>
              <w:rPr>
                <w:color w:val="000000"/>
                <w:sz w:val="20"/>
                <w:szCs w:val="20"/>
              </w:rPr>
            </w:pPr>
            <w:r w:rsidRPr="004E645D">
              <w:rPr>
                <w:color w:val="000000"/>
                <w:sz w:val="20"/>
                <w:szCs w:val="20"/>
              </w:rPr>
              <w:t>Котельная «Южная часть» 5 МВт</w:t>
            </w:r>
          </w:p>
        </w:tc>
        <w:tc>
          <w:tcPr>
            <w:tcW w:w="1060" w:type="dxa"/>
            <w:vMerge/>
            <w:tcBorders>
              <w:top w:val="nil"/>
              <w:left w:val="single" w:sz="4" w:space="0" w:color="000000"/>
              <w:bottom w:val="single" w:sz="4" w:space="0" w:color="000000"/>
              <w:right w:val="single" w:sz="4" w:space="0" w:color="000000"/>
            </w:tcBorders>
            <w:vAlign w:val="center"/>
            <w:hideMark/>
          </w:tcPr>
          <w:p w:rsidR="00356409" w:rsidRPr="004E645D" w:rsidRDefault="00356409" w:rsidP="00D05891">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356409" w:rsidRPr="004E645D" w:rsidRDefault="00356409" w:rsidP="00D05891">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356409" w:rsidRPr="004E645D" w:rsidRDefault="00356409" w:rsidP="00D05891">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356409" w:rsidRPr="004E645D" w:rsidRDefault="00356409" w:rsidP="00D05891">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356409" w:rsidRPr="004E645D" w:rsidRDefault="00356409" w:rsidP="00D05891">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356409" w:rsidRPr="004E645D" w:rsidRDefault="00356409" w:rsidP="00D05891">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356409" w:rsidRPr="004E645D" w:rsidRDefault="00356409" w:rsidP="00D05891">
            <w:pPr>
              <w:rPr>
                <w:color w:val="000000"/>
                <w:sz w:val="20"/>
                <w:szCs w:val="20"/>
              </w:rPr>
            </w:pPr>
          </w:p>
        </w:tc>
      </w:tr>
      <w:tr w:rsidR="00356409" w:rsidRPr="004E645D" w:rsidTr="00D05891">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4</w:t>
            </w:r>
          </w:p>
        </w:tc>
        <w:tc>
          <w:tcPr>
            <w:tcW w:w="2727" w:type="dxa"/>
            <w:tcBorders>
              <w:top w:val="nil"/>
              <w:left w:val="nil"/>
              <w:bottom w:val="single" w:sz="4" w:space="0" w:color="000000"/>
              <w:right w:val="single" w:sz="4" w:space="0" w:color="000000"/>
            </w:tcBorders>
            <w:shd w:val="clear" w:color="000000" w:fill="FFFFFF"/>
            <w:vAlign w:val="center"/>
            <w:hideMark/>
          </w:tcPr>
          <w:p w:rsidR="00356409" w:rsidRPr="004E645D" w:rsidRDefault="00356409" w:rsidP="00D05891">
            <w:pPr>
              <w:jc w:val="center"/>
              <w:rPr>
                <w:color w:val="000000"/>
                <w:sz w:val="20"/>
                <w:szCs w:val="20"/>
              </w:rPr>
            </w:pPr>
            <w:r w:rsidRPr="004E645D">
              <w:rPr>
                <w:color w:val="000000"/>
                <w:sz w:val="20"/>
                <w:szCs w:val="20"/>
              </w:rPr>
              <w:t xml:space="preserve">Котельная п. </w:t>
            </w:r>
            <w:proofErr w:type="gramStart"/>
            <w:r w:rsidRPr="004E645D">
              <w:rPr>
                <w:color w:val="000000"/>
                <w:sz w:val="20"/>
                <w:szCs w:val="20"/>
              </w:rPr>
              <w:t>Вьюжный</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0,101</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0,000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0,000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0,005</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0,070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0,000</w:t>
            </w:r>
          </w:p>
        </w:tc>
        <w:tc>
          <w:tcPr>
            <w:tcW w:w="960" w:type="dxa"/>
            <w:tcBorders>
              <w:top w:val="nil"/>
              <w:left w:val="nil"/>
              <w:bottom w:val="single" w:sz="4" w:space="0" w:color="000000"/>
              <w:right w:val="single" w:sz="4" w:space="0" w:color="000000"/>
            </w:tcBorders>
            <w:shd w:val="clear" w:color="auto" w:fill="auto"/>
            <w:vAlign w:val="center"/>
            <w:hideMark/>
          </w:tcPr>
          <w:p w:rsidR="00356409" w:rsidRPr="004E645D" w:rsidRDefault="00356409" w:rsidP="00D05891">
            <w:pPr>
              <w:jc w:val="center"/>
              <w:rPr>
                <w:color w:val="000000"/>
                <w:sz w:val="20"/>
                <w:szCs w:val="20"/>
              </w:rPr>
            </w:pPr>
            <w:r w:rsidRPr="004E645D">
              <w:rPr>
                <w:color w:val="000000"/>
                <w:sz w:val="20"/>
                <w:szCs w:val="20"/>
              </w:rPr>
              <w:t>0,000</w:t>
            </w:r>
          </w:p>
        </w:tc>
      </w:tr>
    </w:tbl>
    <w:p w:rsidR="00356409" w:rsidRDefault="00356409" w:rsidP="00356409">
      <w:pPr>
        <w:pStyle w:val="afffffff"/>
      </w:pPr>
    </w:p>
    <w:p w:rsidR="00356409" w:rsidRDefault="00356409" w:rsidP="00356409">
      <w:pPr>
        <w:pStyle w:val="afffffff"/>
        <w:ind w:right="-1"/>
      </w:pPr>
      <w:bookmarkStart w:id="63" w:name="_Ref22908863"/>
      <w:r>
        <w:t xml:space="preserve">Таблица </w:t>
      </w:r>
      <w:r w:rsidR="009917C6">
        <w:rPr>
          <w:noProof/>
        </w:rPr>
        <w:fldChar w:fldCharType="begin"/>
      </w:r>
      <w:r>
        <w:rPr>
          <w:noProof/>
        </w:rPr>
        <w:instrText xml:space="preserve"> SEQ Таблица \* ARABIC </w:instrText>
      </w:r>
      <w:r w:rsidR="009917C6">
        <w:rPr>
          <w:noProof/>
        </w:rPr>
        <w:fldChar w:fldCharType="separate"/>
      </w:r>
      <w:r w:rsidR="00AC5B06">
        <w:rPr>
          <w:noProof/>
        </w:rPr>
        <w:t>7</w:t>
      </w:r>
      <w:r w:rsidR="009917C6">
        <w:rPr>
          <w:noProof/>
        </w:rPr>
        <w:fldChar w:fldCharType="end"/>
      </w:r>
      <w:bookmarkEnd w:id="63"/>
      <w:r>
        <w:t xml:space="preserve">. Динамика изменения тепловой нагрузки </w:t>
      </w:r>
    </w:p>
    <w:tbl>
      <w:tblPr>
        <w:tblW w:w="10553" w:type="dxa"/>
        <w:tblInd w:w="-431" w:type="dxa"/>
        <w:tblLook w:val="04A0" w:firstRow="1" w:lastRow="0" w:firstColumn="1" w:lastColumn="0" w:noHBand="0" w:noVBand="1"/>
      </w:tblPr>
      <w:tblGrid>
        <w:gridCol w:w="542"/>
        <w:gridCol w:w="1760"/>
        <w:gridCol w:w="1833"/>
        <w:gridCol w:w="916"/>
        <w:gridCol w:w="916"/>
        <w:gridCol w:w="916"/>
        <w:gridCol w:w="916"/>
        <w:gridCol w:w="916"/>
        <w:gridCol w:w="916"/>
        <w:gridCol w:w="916"/>
        <w:gridCol w:w="6"/>
      </w:tblGrid>
      <w:tr w:rsidR="00356409" w:rsidRPr="00F63F9C" w:rsidTr="00D05891">
        <w:trPr>
          <w:trHeight w:val="20"/>
          <w:tblHeader/>
        </w:trPr>
        <w:tc>
          <w:tcPr>
            <w:tcW w:w="23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409" w:rsidRPr="00F63F9C" w:rsidRDefault="00356409" w:rsidP="00D05891">
            <w:pPr>
              <w:jc w:val="center"/>
              <w:rPr>
                <w:b/>
                <w:bCs/>
                <w:color w:val="000000"/>
                <w:sz w:val="20"/>
                <w:szCs w:val="20"/>
              </w:rPr>
            </w:pPr>
            <w:r w:rsidRPr="00F63F9C">
              <w:rPr>
                <w:b/>
                <w:bCs/>
                <w:color w:val="000000"/>
                <w:sz w:val="20"/>
                <w:szCs w:val="20"/>
              </w:rPr>
              <w:t>Объекты</w:t>
            </w:r>
          </w:p>
        </w:tc>
        <w:tc>
          <w:tcPr>
            <w:tcW w:w="18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09" w:rsidRPr="00F63F9C" w:rsidRDefault="00356409" w:rsidP="00D05891">
            <w:pPr>
              <w:jc w:val="center"/>
              <w:rPr>
                <w:b/>
                <w:bCs/>
                <w:color w:val="000000"/>
                <w:sz w:val="20"/>
                <w:szCs w:val="20"/>
              </w:rPr>
            </w:pPr>
            <w:r w:rsidRPr="00F63F9C">
              <w:rPr>
                <w:b/>
                <w:bCs/>
                <w:color w:val="000000"/>
                <w:sz w:val="20"/>
                <w:szCs w:val="20"/>
              </w:rPr>
              <w:t>Категория п</w:t>
            </w:r>
            <w:r w:rsidRPr="00F63F9C">
              <w:rPr>
                <w:b/>
                <w:bCs/>
                <w:color w:val="000000"/>
                <w:sz w:val="20"/>
                <w:szCs w:val="20"/>
              </w:rPr>
              <w:t>о</w:t>
            </w:r>
            <w:r w:rsidRPr="00F63F9C">
              <w:rPr>
                <w:b/>
                <w:bCs/>
                <w:color w:val="000000"/>
                <w:sz w:val="20"/>
                <w:szCs w:val="20"/>
              </w:rPr>
              <w:t>требления</w:t>
            </w:r>
          </w:p>
        </w:tc>
        <w:tc>
          <w:tcPr>
            <w:tcW w:w="6418" w:type="dxa"/>
            <w:gridSpan w:val="8"/>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b/>
                <w:bCs/>
                <w:color w:val="000000"/>
                <w:sz w:val="20"/>
                <w:szCs w:val="20"/>
              </w:rPr>
            </w:pPr>
            <w:r w:rsidRPr="00F63F9C">
              <w:rPr>
                <w:b/>
                <w:bCs/>
                <w:color w:val="000000"/>
                <w:sz w:val="20"/>
                <w:szCs w:val="20"/>
              </w:rPr>
              <w:t>Подключенная нагрузка, Гкал/</w:t>
            </w:r>
            <w:proofErr w:type="gramStart"/>
            <w:r w:rsidRPr="00F63F9C">
              <w:rPr>
                <w:b/>
                <w:bCs/>
                <w:color w:val="000000"/>
                <w:sz w:val="20"/>
                <w:szCs w:val="20"/>
              </w:rPr>
              <w:t>ч</w:t>
            </w:r>
            <w:proofErr w:type="gramEnd"/>
          </w:p>
        </w:tc>
      </w:tr>
      <w:tr w:rsidR="00356409" w:rsidRPr="00F63F9C" w:rsidTr="00D05891">
        <w:trPr>
          <w:gridAfter w:val="1"/>
          <w:wAfter w:w="6" w:type="dxa"/>
          <w:trHeight w:val="20"/>
          <w:tblHeader/>
        </w:trPr>
        <w:tc>
          <w:tcPr>
            <w:tcW w:w="2302" w:type="dxa"/>
            <w:gridSpan w:val="2"/>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b/>
                <w:bCs/>
                <w:color w:val="000000"/>
                <w:sz w:val="20"/>
                <w:szCs w:val="20"/>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b/>
                <w:bCs/>
                <w:color w:val="000000"/>
                <w:sz w:val="20"/>
                <w:szCs w:val="20"/>
              </w:rPr>
            </w:pPr>
          </w:p>
        </w:tc>
        <w:tc>
          <w:tcPr>
            <w:tcW w:w="916" w:type="dxa"/>
            <w:tcBorders>
              <w:top w:val="nil"/>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2020</w:t>
            </w:r>
          </w:p>
        </w:tc>
        <w:tc>
          <w:tcPr>
            <w:tcW w:w="916" w:type="dxa"/>
            <w:tcBorders>
              <w:top w:val="nil"/>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2021</w:t>
            </w:r>
          </w:p>
        </w:tc>
        <w:tc>
          <w:tcPr>
            <w:tcW w:w="916" w:type="dxa"/>
            <w:tcBorders>
              <w:top w:val="nil"/>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2022</w:t>
            </w:r>
          </w:p>
        </w:tc>
        <w:tc>
          <w:tcPr>
            <w:tcW w:w="916" w:type="dxa"/>
            <w:tcBorders>
              <w:top w:val="nil"/>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2023</w:t>
            </w:r>
          </w:p>
        </w:tc>
        <w:tc>
          <w:tcPr>
            <w:tcW w:w="916" w:type="dxa"/>
            <w:tcBorders>
              <w:top w:val="nil"/>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2024</w:t>
            </w:r>
          </w:p>
        </w:tc>
        <w:tc>
          <w:tcPr>
            <w:tcW w:w="916" w:type="dxa"/>
            <w:tcBorders>
              <w:top w:val="nil"/>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2025-2030</w:t>
            </w:r>
          </w:p>
        </w:tc>
        <w:tc>
          <w:tcPr>
            <w:tcW w:w="916" w:type="dxa"/>
            <w:tcBorders>
              <w:top w:val="nil"/>
              <w:left w:val="nil"/>
              <w:bottom w:val="single" w:sz="4" w:space="0" w:color="auto"/>
              <w:right w:val="single" w:sz="4" w:space="0" w:color="auto"/>
            </w:tcBorders>
            <w:shd w:val="clear" w:color="auto" w:fill="auto"/>
            <w:vAlign w:val="center"/>
            <w:hideMark/>
          </w:tcPr>
          <w:p w:rsidR="00356409" w:rsidRPr="00F63F9C" w:rsidRDefault="00356409" w:rsidP="00890730">
            <w:pPr>
              <w:jc w:val="center"/>
              <w:rPr>
                <w:color w:val="000000"/>
                <w:sz w:val="20"/>
                <w:szCs w:val="20"/>
              </w:rPr>
            </w:pPr>
            <w:r w:rsidRPr="00F63F9C">
              <w:rPr>
                <w:color w:val="000000"/>
                <w:sz w:val="20"/>
                <w:szCs w:val="20"/>
              </w:rPr>
              <w:t>2031-203</w:t>
            </w:r>
            <w:r w:rsidR="00890730">
              <w:rPr>
                <w:color w:val="000000"/>
                <w:sz w:val="20"/>
                <w:szCs w:val="20"/>
              </w:rPr>
              <w:t>7</w:t>
            </w:r>
          </w:p>
        </w:tc>
      </w:tr>
      <w:tr w:rsidR="00356409" w:rsidRPr="00F63F9C" w:rsidTr="00D05891">
        <w:trPr>
          <w:gridAfter w:val="1"/>
          <w:wAfter w:w="6" w:type="dxa"/>
          <w:trHeight w:val="20"/>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Котельная ВМЗ «Северная часть»</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Население</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14,362</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15,183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15,167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15,613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Бюджетные орг</w:t>
            </w:r>
            <w:r>
              <w:rPr>
                <w:color w:val="000000"/>
                <w:sz w:val="20"/>
                <w:szCs w:val="20"/>
              </w:rPr>
              <w:t>а</w:t>
            </w:r>
            <w:r>
              <w:rPr>
                <w:color w:val="000000"/>
                <w:sz w:val="20"/>
                <w:szCs w:val="20"/>
              </w:rPr>
              <w:t>низации</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1,673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1,800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1,800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1,800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Прочие потреб</w:t>
            </w:r>
            <w:r>
              <w:rPr>
                <w:color w:val="000000"/>
                <w:sz w:val="20"/>
                <w:szCs w:val="20"/>
              </w:rPr>
              <w:t>и</w:t>
            </w:r>
            <w:r>
              <w:rPr>
                <w:color w:val="000000"/>
                <w:sz w:val="20"/>
                <w:szCs w:val="20"/>
              </w:rPr>
              <w:t>тели</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30,787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30,787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30,787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30,787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gridAfter w:val="1"/>
          <w:wAfter w:w="6" w:type="dxa"/>
          <w:trHeight w:val="20"/>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2,3</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Котельная «Ю</w:t>
            </w:r>
            <w:r>
              <w:rPr>
                <w:color w:val="000000"/>
                <w:sz w:val="20"/>
                <w:szCs w:val="20"/>
              </w:rPr>
              <w:t>ж</w:t>
            </w:r>
            <w:r>
              <w:rPr>
                <w:color w:val="000000"/>
                <w:sz w:val="20"/>
                <w:szCs w:val="20"/>
              </w:rPr>
              <w:t>ная часть»5 и 20 МВт</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Население</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11,617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11,823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11,673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12,243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12,093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12,093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14,423</w:t>
            </w:r>
          </w:p>
        </w:tc>
      </w:tr>
      <w:tr w:rsidR="00356409" w:rsidRPr="00F63F9C" w:rsidTr="00D05891">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Бюджетные орг</w:t>
            </w:r>
            <w:r>
              <w:rPr>
                <w:color w:val="000000"/>
                <w:sz w:val="20"/>
                <w:szCs w:val="20"/>
              </w:rPr>
              <w:t>а</w:t>
            </w:r>
            <w:r>
              <w:rPr>
                <w:color w:val="000000"/>
                <w:sz w:val="20"/>
                <w:szCs w:val="20"/>
              </w:rPr>
              <w:t>низации</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1,493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1,493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1,493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1,493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2,343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2,343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2,343</w:t>
            </w:r>
          </w:p>
        </w:tc>
      </w:tr>
      <w:tr w:rsidR="00356409" w:rsidRPr="00F63F9C" w:rsidTr="00D05891">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Прочие потреб</w:t>
            </w:r>
            <w:r>
              <w:rPr>
                <w:color w:val="000000"/>
                <w:sz w:val="20"/>
                <w:szCs w:val="20"/>
              </w:rPr>
              <w:t>и</w:t>
            </w:r>
            <w:r>
              <w:rPr>
                <w:color w:val="000000"/>
                <w:sz w:val="20"/>
                <w:szCs w:val="20"/>
              </w:rPr>
              <w:t>тели</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2,050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2,308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2,308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2,308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2,308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2,308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2,308</w:t>
            </w:r>
          </w:p>
        </w:tc>
      </w:tr>
      <w:tr w:rsidR="00356409" w:rsidRPr="00F63F9C" w:rsidTr="00D05891">
        <w:trPr>
          <w:gridAfter w:val="1"/>
          <w:wAfter w:w="6" w:type="dxa"/>
          <w:trHeight w:val="20"/>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4</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 xml:space="preserve">Котельная п. </w:t>
            </w:r>
            <w:proofErr w:type="gramStart"/>
            <w:r>
              <w:rPr>
                <w:color w:val="000000"/>
                <w:sz w:val="20"/>
                <w:szCs w:val="20"/>
              </w:rPr>
              <w:t>Вьюжный</w:t>
            </w:r>
            <w:proofErr w:type="gramEnd"/>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Население</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Бюджетные орг</w:t>
            </w:r>
            <w:r>
              <w:rPr>
                <w:color w:val="000000"/>
                <w:sz w:val="20"/>
                <w:szCs w:val="20"/>
              </w:rPr>
              <w:t>а</w:t>
            </w:r>
            <w:r>
              <w:rPr>
                <w:color w:val="000000"/>
                <w:sz w:val="20"/>
                <w:szCs w:val="20"/>
              </w:rPr>
              <w:t>низации</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356409" w:rsidRPr="00F63F9C" w:rsidRDefault="00356409" w:rsidP="00D05891">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356409" w:rsidRDefault="00356409" w:rsidP="00D05891">
            <w:pPr>
              <w:jc w:val="center"/>
              <w:rPr>
                <w:color w:val="000000"/>
                <w:sz w:val="20"/>
                <w:szCs w:val="20"/>
              </w:rPr>
            </w:pPr>
            <w:r>
              <w:rPr>
                <w:color w:val="000000"/>
                <w:sz w:val="20"/>
                <w:szCs w:val="20"/>
              </w:rPr>
              <w:t>Прочие потреб</w:t>
            </w:r>
            <w:r>
              <w:rPr>
                <w:color w:val="000000"/>
                <w:sz w:val="20"/>
                <w:szCs w:val="20"/>
              </w:rPr>
              <w:t>и</w:t>
            </w:r>
            <w:r>
              <w:rPr>
                <w:color w:val="000000"/>
                <w:sz w:val="20"/>
                <w:szCs w:val="20"/>
              </w:rPr>
              <w:t>тели</w:t>
            </w:r>
          </w:p>
          <w:p w:rsidR="00356409" w:rsidRPr="00F63F9C" w:rsidRDefault="00356409" w:rsidP="00D05891">
            <w:pPr>
              <w:jc w:val="center"/>
              <w:rPr>
                <w:color w:val="000000"/>
                <w:sz w:val="20"/>
                <w:szCs w:val="20"/>
              </w:rPr>
            </w:pP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0,015</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0,116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0,116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0,116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0,116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gridAfter w:val="1"/>
          <w:wAfter w:w="6" w:type="dxa"/>
          <w:trHeight w:val="20"/>
        </w:trPr>
        <w:tc>
          <w:tcPr>
            <w:tcW w:w="542" w:type="dxa"/>
            <w:vMerge w:val="restart"/>
            <w:tcBorders>
              <w:top w:val="single" w:sz="4" w:space="0" w:color="auto"/>
              <w:left w:val="single" w:sz="4" w:space="0" w:color="auto"/>
              <w:right w:val="single" w:sz="4" w:space="0" w:color="auto"/>
            </w:tcBorders>
            <w:vAlign w:val="center"/>
          </w:tcPr>
          <w:p w:rsidR="00356409" w:rsidRPr="00F63F9C" w:rsidRDefault="00356409" w:rsidP="00356409">
            <w:pPr>
              <w:jc w:val="center"/>
              <w:rPr>
                <w:color w:val="000000"/>
                <w:sz w:val="20"/>
                <w:szCs w:val="20"/>
              </w:rPr>
            </w:pPr>
            <w:r>
              <w:rPr>
                <w:color w:val="000000"/>
                <w:sz w:val="20"/>
                <w:szCs w:val="20"/>
              </w:rPr>
              <w:t>5</w:t>
            </w:r>
          </w:p>
        </w:tc>
        <w:tc>
          <w:tcPr>
            <w:tcW w:w="1760" w:type="dxa"/>
            <w:vMerge w:val="restart"/>
            <w:tcBorders>
              <w:top w:val="single" w:sz="4" w:space="0" w:color="auto"/>
              <w:left w:val="single" w:sz="4" w:space="0" w:color="auto"/>
              <w:right w:val="single" w:sz="4" w:space="0" w:color="auto"/>
            </w:tcBorders>
            <w:vAlign w:val="center"/>
          </w:tcPr>
          <w:p w:rsidR="00356409" w:rsidRPr="00F63F9C" w:rsidRDefault="00356409" w:rsidP="00D05891">
            <w:pPr>
              <w:rPr>
                <w:color w:val="000000"/>
                <w:sz w:val="20"/>
                <w:szCs w:val="20"/>
              </w:rPr>
            </w:pPr>
            <w:r>
              <w:rPr>
                <w:color w:val="000000"/>
                <w:sz w:val="20"/>
                <w:szCs w:val="20"/>
              </w:rPr>
              <w:t>Новая БМК «С</w:t>
            </w:r>
            <w:r>
              <w:rPr>
                <w:color w:val="000000"/>
                <w:sz w:val="20"/>
                <w:szCs w:val="20"/>
              </w:rPr>
              <w:t>е</w:t>
            </w:r>
            <w:r>
              <w:rPr>
                <w:color w:val="000000"/>
                <w:sz w:val="20"/>
                <w:szCs w:val="20"/>
              </w:rPr>
              <w:t>верная часть»</w:t>
            </w:r>
          </w:p>
        </w:tc>
        <w:tc>
          <w:tcPr>
            <w:tcW w:w="1833"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Население</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15,463</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17,183</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17,033</w:t>
            </w:r>
          </w:p>
        </w:tc>
      </w:tr>
      <w:tr w:rsidR="00356409" w:rsidRPr="00F63F9C" w:rsidTr="00D05891">
        <w:trPr>
          <w:gridAfter w:val="1"/>
          <w:wAfter w:w="6" w:type="dxa"/>
          <w:trHeight w:val="20"/>
        </w:trPr>
        <w:tc>
          <w:tcPr>
            <w:tcW w:w="542" w:type="dxa"/>
            <w:vMerge/>
            <w:tcBorders>
              <w:left w:val="single" w:sz="4" w:space="0" w:color="auto"/>
              <w:right w:val="single" w:sz="4" w:space="0" w:color="auto"/>
            </w:tcBorders>
            <w:vAlign w:val="center"/>
          </w:tcPr>
          <w:p w:rsidR="00356409" w:rsidRPr="00F63F9C" w:rsidRDefault="00356409" w:rsidP="00356409">
            <w:pPr>
              <w:jc w:val="center"/>
              <w:rPr>
                <w:color w:val="000000"/>
                <w:sz w:val="20"/>
                <w:szCs w:val="20"/>
              </w:rPr>
            </w:pPr>
          </w:p>
        </w:tc>
        <w:tc>
          <w:tcPr>
            <w:tcW w:w="1760" w:type="dxa"/>
            <w:vMerge/>
            <w:tcBorders>
              <w:left w:val="single" w:sz="4" w:space="0" w:color="auto"/>
              <w:right w:val="single" w:sz="4" w:space="0" w:color="auto"/>
            </w:tcBorders>
            <w:vAlign w:val="center"/>
          </w:tcPr>
          <w:p w:rsidR="00356409" w:rsidRPr="00F63F9C" w:rsidRDefault="00356409" w:rsidP="00D05891">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Бюджетные орг</w:t>
            </w:r>
            <w:r>
              <w:rPr>
                <w:color w:val="000000"/>
                <w:sz w:val="20"/>
                <w:szCs w:val="20"/>
              </w:rPr>
              <w:t>а</w:t>
            </w:r>
            <w:r>
              <w:rPr>
                <w:color w:val="000000"/>
                <w:sz w:val="20"/>
                <w:szCs w:val="20"/>
              </w:rPr>
              <w:t>низации</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1,800</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1,800</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1,800</w:t>
            </w:r>
          </w:p>
        </w:tc>
      </w:tr>
      <w:tr w:rsidR="00356409" w:rsidRPr="00F63F9C" w:rsidTr="00D05891">
        <w:trPr>
          <w:gridAfter w:val="1"/>
          <w:wAfter w:w="6" w:type="dxa"/>
          <w:trHeight w:val="20"/>
        </w:trPr>
        <w:tc>
          <w:tcPr>
            <w:tcW w:w="542" w:type="dxa"/>
            <w:vMerge/>
            <w:tcBorders>
              <w:left w:val="single" w:sz="4" w:space="0" w:color="auto"/>
              <w:bottom w:val="single" w:sz="4" w:space="0" w:color="auto"/>
              <w:right w:val="single" w:sz="4" w:space="0" w:color="auto"/>
            </w:tcBorders>
            <w:vAlign w:val="center"/>
          </w:tcPr>
          <w:p w:rsidR="00356409" w:rsidRPr="00F63F9C" w:rsidRDefault="00356409" w:rsidP="00356409">
            <w:pPr>
              <w:jc w:val="center"/>
              <w:rPr>
                <w:color w:val="000000"/>
                <w:sz w:val="20"/>
                <w:szCs w:val="20"/>
              </w:rPr>
            </w:pPr>
          </w:p>
        </w:tc>
        <w:tc>
          <w:tcPr>
            <w:tcW w:w="1760" w:type="dxa"/>
            <w:vMerge/>
            <w:tcBorders>
              <w:left w:val="single" w:sz="4" w:space="0" w:color="auto"/>
              <w:bottom w:val="single" w:sz="4" w:space="0" w:color="auto"/>
              <w:right w:val="single" w:sz="4" w:space="0" w:color="auto"/>
            </w:tcBorders>
            <w:vAlign w:val="center"/>
          </w:tcPr>
          <w:p w:rsidR="00356409" w:rsidRPr="00F63F9C" w:rsidRDefault="00356409" w:rsidP="00D05891">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Прочие потреб</w:t>
            </w:r>
            <w:r>
              <w:rPr>
                <w:color w:val="000000"/>
                <w:sz w:val="20"/>
                <w:szCs w:val="20"/>
              </w:rPr>
              <w:t>и</w:t>
            </w:r>
            <w:r>
              <w:rPr>
                <w:color w:val="000000"/>
                <w:sz w:val="20"/>
                <w:szCs w:val="20"/>
              </w:rPr>
              <w:t>тели</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4,324</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4,324</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4,324</w:t>
            </w:r>
          </w:p>
        </w:tc>
      </w:tr>
      <w:tr w:rsidR="00356409" w:rsidRPr="00F63F9C" w:rsidTr="00D05891">
        <w:trPr>
          <w:gridAfter w:val="1"/>
          <w:wAfter w:w="6" w:type="dxa"/>
          <w:trHeight w:val="20"/>
        </w:trPr>
        <w:tc>
          <w:tcPr>
            <w:tcW w:w="542" w:type="dxa"/>
            <w:vMerge w:val="restart"/>
            <w:tcBorders>
              <w:top w:val="single" w:sz="4" w:space="0" w:color="auto"/>
              <w:left w:val="single" w:sz="4" w:space="0" w:color="auto"/>
              <w:right w:val="single" w:sz="4" w:space="0" w:color="auto"/>
            </w:tcBorders>
            <w:vAlign w:val="center"/>
          </w:tcPr>
          <w:p w:rsidR="00356409" w:rsidRPr="00F63F9C" w:rsidRDefault="00356409" w:rsidP="00356409">
            <w:pPr>
              <w:jc w:val="center"/>
              <w:rPr>
                <w:color w:val="000000"/>
                <w:sz w:val="20"/>
                <w:szCs w:val="20"/>
              </w:rPr>
            </w:pPr>
            <w:r>
              <w:rPr>
                <w:color w:val="000000"/>
                <w:sz w:val="20"/>
                <w:szCs w:val="20"/>
              </w:rPr>
              <w:t>6</w:t>
            </w:r>
          </w:p>
        </w:tc>
        <w:tc>
          <w:tcPr>
            <w:tcW w:w="1760" w:type="dxa"/>
            <w:vMerge w:val="restart"/>
            <w:tcBorders>
              <w:top w:val="single" w:sz="4" w:space="0" w:color="auto"/>
              <w:left w:val="single" w:sz="4" w:space="0" w:color="auto"/>
              <w:right w:val="single" w:sz="4" w:space="0" w:color="auto"/>
            </w:tcBorders>
            <w:vAlign w:val="center"/>
          </w:tcPr>
          <w:p w:rsidR="00356409" w:rsidRPr="00F63F9C" w:rsidRDefault="00356409" w:rsidP="00D05891">
            <w:pPr>
              <w:rPr>
                <w:color w:val="000000"/>
                <w:sz w:val="20"/>
                <w:szCs w:val="20"/>
              </w:rPr>
            </w:pPr>
            <w:r>
              <w:rPr>
                <w:color w:val="000000"/>
                <w:sz w:val="20"/>
                <w:szCs w:val="20"/>
              </w:rPr>
              <w:t>Новая БМК п. Вьюжный</w:t>
            </w:r>
          </w:p>
        </w:tc>
        <w:tc>
          <w:tcPr>
            <w:tcW w:w="1833"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Население</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0,691</w:t>
            </w:r>
          </w:p>
        </w:tc>
      </w:tr>
      <w:tr w:rsidR="00356409" w:rsidRPr="00F63F9C" w:rsidTr="00D05891">
        <w:trPr>
          <w:gridAfter w:val="1"/>
          <w:wAfter w:w="6" w:type="dxa"/>
          <w:trHeight w:val="20"/>
        </w:trPr>
        <w:tc>
          <w:tcPr>
            <w:tcW w:w="542" w:type="dxa"/>
            <w:vMerge/>
            <w:tcBorders>
              <w:left w:val="single" w:sz="4" w:space="0" w:color="auto"/>
              <w:right w:val="single" w:sz="4" w:space="0" w:color="auto"/>
            </w:tcBorders>
            <w:vAlign w:val="center"/>
          </w:tcPr>
          <w:p w:rsidR="00356409" w:rsidRPr="00F63F9C" w:rsidRDefault="00356409" w:rsidP="00D05891">
            <w:pPr>
              <w:rPr>
                <w:color w:val="000000"/>
                <w:sz w:val="20"/>
                <w:szCs w:val="20"/>
              </w:rPr>
            </w:pPr>
          </w:p>
        </w:tc>
        <w:tc>
          <w:tcPr>
            <w:tcW w:w="1760" w:type="dxa"/>
            <w:vMerge/>
            <w:tcBorders>
              <w:left w:val="single" w:sz="4" w:space="0" w:color="auto"/>
              <w:right w:val="single" w:sz="4" w:space="0" w:color="auto"/>
            </w:tcBorders>
            <w:vAlign w:val="center"/>
          </w:tcPr>
          <w:p w:rsidR="00356409" w:rsidRPr="00F63F9C" w:rsidRDefault="00356409" w:rsidP="00D05891">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Бюджетные орг</w:t>
            </w:r>
            <w:r>
              <w:rPr>
                <w:color w:val="000000"/>
                <w:sz w:val="20"/>
                <w:szCs w:val="20"/>
              </w:rPr>
              <w:t>а</w:t>
            </w:r>
            <w:r>
              <w:rPr>
                <w:color w:val="000000"/>
                <w:sz w:val="20"/>
                <w:szCs w:val="20"/>
              </w:rPr>
              <w:t>низации</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0,000</w:t>
            </w:r>
          </w:p>
        </w:tc>
      </w:tr>
      <w:tr w:rsidR="00356409" w:rsidRPr="00F63F9C" w:rsidTr="00D05891">
        <w:trPr>
          <w:gridAfter w:val="1"/>
          <w:wAfter w:w="6" w:type="dxa"/>
          <w:trHeight w:val="20"/>
        </w:trPr>
        <w:tc>
          <w:tcPr>
            <w:tcW w:w="542" w:type="dxa"/>
            <w:vMerge/>
            <w:tcBorders>
              <w:left w:val="single" w:sz="4" w:space="0" w:color="auto"/>
              <w:bottom w:val="single" w:sz="4" w:space="0" w:color="auto"/>
              <w:right w:val="single" w:sz="4" w:space="0" w:color="auto"/>
            </w:tcBorders>
            <w:vAlign w:val="center"/>
          </w:tcPr>
          <w:p w:rsidR="00356409" w:rsidRPr="00F63F9C" w:rsidRDefault="00356409" w:rsidP="00D05891">
            <w:pPr>
              <w:rPr>
                <w:color w:val="000000"/>
                <w:sz w:val="20"/>
                <w:szCs w:val="20"/>
              </w:rPr>
            </w:pPr>
          </w:p>
        </w:tc>
        <w:tc>
          <w:tcPr>
            <w:tcW w:w="1760" w:type="dxa"/>
            <w:vMerge/>
            <w:tcBorders>
              <w:left w:val="single" w:sz="4" w:space="0" w:color="auto"/>
              <w:bottom w:val="single" w:sz="4" w:space="0" w:color="auto"/>
              <w:right w:val="single" w:sz="4" w:space="0" w:color="auto"/>
            </w:tcBorders>
            <w:vAlign w:val="center"/>
          </w:tcPr>
          <w:p w:rsidR="00356409" w:rsidRPr="00F63F9C" w:rsidRDefault="00356409" w:rsidP="00D05891">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Прочие потреб</w:t>
            </w:r>
            <w:r>
              <w:rPr>
                <w:color w:val="000000"/>
                <w:sz w:val="20"/>
                <w:szCs w:val="20"/>
              </w:rPr>
              <w:t>и</w:t>
            </w:r>
            <w:r>
              <w:rPr>
                <w:color w:val="000000"/>
                <w:sz w:val="20"/>
                <w:szCs w:val="20"/>
              </w:rPr>
              <w:t>тели</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0,186</w:t>
            </w:r>
          </w:p>
        </w:tc>
        <w:tc>
          <w:tcPr>
            <w:tcW w:w="916" w:type="dxa"/>
            <w:tcBorders>
              <w:top w:val="single" w:sz="4" w:space="0" w:color="auto"/>
              <w:left w:val="nil"/>
              <w:bottom w:val="single" w:sz="4" w:space="0" w:color="auto"/>
              <w:right w:val="single" w:sz="4" w:space="0" w:color="auto"/>
            </w:tcBorders>
            <w:shd w:val="clear" w:color="auto" w:fill="auto"/>
            <w:vAlign w:val="center"/>
          </w:tcPr>
          <w:p w:rsidR="00356409" w:rsidRPr="00F63F9C" w:rsidRDefault="00356409" w:rsidP="00D05891">
            <w:pPr>
              <w:jc w:val="center"/>
              <w:rPr>
                <w:color w:val="000000"/>
                <w:sz w:val="20"/>
                <w:szCs w:val="20"/>
              </w:rPr>
            </w:pPr>
            <w:r>
              <w:rPr>
                <w:color w:val="000000"/>
                <w:sz w:val="20"/>
                <w:szCs w:val="20"/>
              </w:rPr>
              <w:t>0,186</w:t>
            </w:r>
          </w:p>
        </w:tc>
      </w:tr>
    </w:tbl>
    <w:p w:rsidR="00356409" w:rsidRDefault="00356409" w:rsidP="00356409">
      <w:pPr>
        <w:pStyle w:val="afffffff"/>
      </w:pPr>
    </w:p>
    <w:p w:rsidR="00356409" w:rsidRDefault="00356409">
      <w:pPr>
        <w:spacing w:after="200" w:line="276" w:lineRule="auto"/>
        <w:rPr>
          <w:rFonts w:eastAsia="Microsoft YaHei"/>
          <w:bCs/>
          <w:i/>
          <w:spacing w:val="-5"/>
          <w:lang w:eastAsia="en-US"/>
        </w:rPr>
      </w:pPr>
      <w:bookmarkStart w:id="64" w:name="_Ref437266613"/>
      <w:bookmarkStart w:id="65" w:name="_Ref500943829"/>
      <w:bookmarkStart w:id="66" w:name="_Ref8034348"/>
      <w:r>
        <w:br w:type="page"/>
      </w:r>
    </w:p>
    <w:p w:rsidR="00356409" w:rsidRDefault="00356409" w:rsidP="00356409">
      <w:pPr>
        <w:pStyle w:val="afff9"/>
      </w:pPr>
      <w:r w:rsidRPr="00835ADE">
        <w:lastRenderedPageBreak/>
        <w:t xml:space="preserve">Таблица </w:t>
      </w:r>
      <w:r w:rsidR="009917C6" w:rsidRPr="00835ADE">
        <w:rPr>
          <w:noProof/>
        </w:rPr>
        <w:fldChar w:fldCharType="begin"/>
      </w:r>
      <w:r w:rsidRPr="00835ADE">
        <w:rPr>
          <w:noProof/>
        </w:rPr>
        <w:instrText xml:space="preserve"> SEQ Таблица \* ARABIC </w:instrText>
      </w:r>
      <w:r w:rsidR="009917C6" w:rsidRPr="00835ADE">
        <w:rPr>
          <w:noProof/>
        </w:rPr>
        <w:fldChar w:fldCharType="separate"/>
      </w:r>
      <w:r w:rsidR="00AC5B06">
        <w:rPr>
          <w:noProof/>
        </w:rPr>
        <w:t>8</w:t>
      </w:r>
      <w:r w:rsidR="009917C6" w:rsidRPr="00835ADE">
        <w:rPr>
          <w:noProof/>
        </w:rPr>
        <w:fldChar w:fldCharType="end"/>
      </w:r>
      <w:bookmarkEnd w:id="64"/>
      <w:bookmarkEnd w:id="65"/>
      <w:bookmarkEnd w:id="66"/>
      <w:r w:rsidRPr="00835ADE">
        <w:t>. Перспективные балансы тепловой мощности и тепловой нагрузки</w:t>
      </w:r>
    </w:p>
    <w:tbl>
      <w:tblPr>
        <w:tblW w:w="104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874"/>
        <w:gridCol w:w="1877"/>
        <w:gridCol w:w="866"/>
        <w:gridCol w:w="891"/>
        <w:gridCol w:w="891"/>
        <w:gridCol w:w="891"/>
        <w:gridCol w:w="881"/>
        <w:gridCol w:w="881"/>
        <w:gridCol w:w="870"/>
        <w:gridCol w:w="12"/>
      </w:tblGrid>
      <w:tr w:rsidR="00356409" w:rsidRPr="00F63F9C" w:rsidTr="00D05891">
        <w:trPr>
          <w:trHeight w:val="283"/>
        </w:trPr>
        <w:tc>
          <w:tcPr>
            <w:tcW w:w="2340" w:type="dxa"/>
            <w:gridSpan w:val="2"/>
            <w:vMerge w:val="restart"/>
            <w:shd w:val="clear" w:color="auto" w:fill="auto"/>
            <w:noWrap/>
            <w:vAlign w:val="center"/>
            <w:hideMark/>
          </w:tcPr>
          <w:p w:rsidR="00356409" w:rsidRPr="00F63F9C" w:rsidRDefault="00356409" w:rsidP="00D05891">
            <w:pPr>
              <w:jc w:val="center"/>
              <w:rPr>
                <w:b/>
                <w:bCs/>
                <w:color w:val="000000"/>
                <w:sz w:val="20"/>
                <w:szCs w:val="20"/>
              </w:rPr>
            </w:pPr>
            <w:r w:rsidRPr="00F63F9C">
              <w:rPr>
                <w:b/>
                <w:bCs/>
                <w:color w:val="000000"/>
                <w:sz w:val="20"/>
                <w:szCs w:val="20"/>
              </w:rPr>
              <w:t>Объекты</w:t>
            </w:r>
          </w:p>
        </w:tc>
        <w:tc>
          <w:tcPr>
            <w:tcW w:w="1877" w:type="dxa"/>
            <w:vMerge w:val="restart"/>
            <w:shd w:val="clear" w:color="auto" w:fill="auto"/>
            <w:vAlign w:val="center"/>
            <w:hideMark/>
          </w:tcPr>
          <w:p w:rsidR="00356409" w:rsidRPr="00F63F9C" w:rsidRDefault="00356409" w:rsidP="00D05891">
            <w:pPr>
              <w:jc w:val="center"/>
              <w:rPr>
                <w:b/>
                <w:bCs/>
                <w:color w:val="000000"/>
                <w:sz w:val="20"/>
                <w:szCs w:val="20"/>
              </w:rPr>
            </w:pPr>
            <w:r w:rsidRPr="00F63F9C">
              <w:rPr>
                <w:b/>
                <w:bCs/>
                <w:color w:val="000000"/>
                <w:sz w:val="20"/>
                <w:szCs w:val="20"/>
              </w:rPr>
              <w:t>Категория п</w:t>
            </w:r>
            <w:r w:rsidRPr="00F63F9C">
              <w:rPr>
                <w:b/>
                <w:bCs/>
                <w:color w:val="000000"/>
                <w:sz w:val="20"/>
                <w:szCs w:val="20"/>
              </w:rPr>
              <w:t>о</w:t>
            </w:r>
            <w:r w:rsidRPr="00F63F9C">
              <w:rPr>
                <w:b/>
                <w:bCs/>
                <w:color w:val="000000"/>
                <w:sz w:val="20"/>
                <w:szCs w:val="20"/>
              </w:rPr>
              <w:t>требления</w:t>
            </w:r>
          </w:p>
        </w:tc>
        <w:tc>
          <w:tcPr>
            <w:tcW w:w="6183" w:type="dxa"/>
            <w:gridSpan w:val="8"/>
            <w:shd w:val="clear" w:color="auto" w:fill="auto"/>
            <w:vAlign w:val="center"/>
            <w:hideMark/>
          </w:tcPr>
          <w:p w:rsidR="00356409" w:rsidRPr="00F63F9C" w:rsidRDefault="00356409" w:rsidP="00D05891">
            <w:pPr>
              <w:jc w:val="center"/>
              <w:rPr>
                <w:b/>
                <w:bCs/>
                <w:color w:val="000000"/>
                <w:sz w:val="20"/>
                <w:szCs w:val="20"/>
              </w:rPr>
            </w:pPr>
            <w:r w:rsidRPr="00F63F9C">
              <w:rPr>
                <w:b/>
                <w:bCs/>
                <w:color w:val="000000"/>
                <w:sz w:val="20"/>
                <w:szCs w:val="20"/>
              </w:rPr>
              <w:t>Баланс тепловой мощности, Гкал/</w:t>
            </w:r>
            <w:proofErr w:type="gramStart"/>
            <w:r w:rsidRPr="00F63F9C">
              <w:rPr>
                <w:b/>
                <w:bCs/>
                <w:color w:val="000000"/>
                <w:sz w:val="20"/>
                <w:szCs w:val="20"/>
              </w:rPr>
              <w:t>ч</w:t>
            </w:r>
            <w:proofErr w:type="gramEnd"/>
          </w:p>
        </w:tc>
      </w:tr>
      <w:tr w:rsidR="00356409" w:rsidRPr="00F63F9C" w:rsidTr="00D05891">
        <w:trPr>
          <w:gridAfter w:val="1"/>
          <w:wAfter w:w="12" w:type="dxa"/>
          <w:trHeight w:val="283"/>
        </w:trPr>
        <w:tc>
          <w:tcPr>
            <w:tcW w:w="2340" w:type="dxa"/>
            <w:gridSpan w:val="2"/>
            <w:vMerge/>
            <w:vAlign w:val="center"/>
            <w:hideMark/>
          </w:tcPr>
          <w:p w:rsidR="00356409" w:rsidRPr="00F63F9C" w:rsidRDefault="00356409" w:rsidP="00D05891">
            <w:pPr>
              <w:rPr>
                <w:b/>
                <w:bCs/>
                <w:color w:val="000000"/>
                <w:sz w:val="20"/>
                <w:szCs w:val="20"/>
              </w:rPr>
            </w:pPr>
          </w:p>
        </w:tc>
        <w:tc>
          <w:tcPr>
            <w:tcW w:w="1877" w:type="dxa"/>
            <w:vMerge/>
            <w:vAlign w:val="center"/>
            <w:hideMark/>
          </w:tcPr>
          <w:p w:rsidR="00356409" w:rsidRPr="00F63F9C" w:rsidRDefault="00356409" w:rsidP="00D05891">
            <w:pPr>
              <w:rPr>
                <w:b/>
                <w:bCs/>
                <w:color w:val="000000"/>
                <w:sz w:val="20"/>
                <w:szCs w:val="20"/>
              </w:rPr>
            </w:pPr>
          </w:p>
        </w:tc>
        <w:tc>
          <w:tcPr>
            <w:tcW w:w="866" w:type="dxa"/>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2020</w:t>
            </w:r>
          </w:p>
        </w:tc>
        <w:tc>
          <w:tcPr>
            <w:tcW w:w="891" w:type="dxa"/>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2021</w:t>
            </w:r>
          </w:p>
        </w:tc>
        <w:tc>
          <w:tcPr>
            <w:tcW w:w="891" w:type="dxa"/>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2022</w:t>
            </w:r>
          </w:p>
        </w:tc>
        <w:tc>
          <w:tcPr>
            <w:tcW w:w="891" w:type="dxa"/>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2023</w:t>
            </w:r>
          </w:p>
        </w:tc>
        <w:tc>
          <w:tcPr>
            <w:tcW w:w="881" w:type="dxa"/>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2024</w:t>
            </w:r>
          </w:p>
        </w:tc>
        <w:tc>
          <w:tcPr>
            <w:tcW w:w="881" w:type="dxa"/>
            <w:shd w:val="clear" w:color="auto" w:fill="auto"/>
            <w:vAlign w:val="center"/>
            <w:hideMark/>
          </w:tcPr>
          <w:p w:rsidR="00356409" w:rsidRPr="00F63F9C" w:rsidRDefault="00356409" w:rsidP="00D05891">
            <w:pPr>
              <w:jc w:val="center"/>
              <w:rPr>
                <w:color w:val="000000"/>
                <w:sz w:val="20"/>
                <w:szCs w:val="20"/>
              </w:rPr>
            </w:pPr>
            <w:r w:rsidRPr="00F63F9C">
              <w:rPr>
                <w:color w:val="000000"/>
                <w:sz w:val="20"/>
                <w:szCs w:val="20"/>
              </w:rPr>
              <w:t>2025-2030</w:t>
            </w:r>
          </w:p>
        </w:tc>
        <w:tc>
          <w:tcPr>
            <w:tcW w:w="870" w:type="dxa"/>
            <w:shd w:val="clear" w:color="auto" w:fill="auto"/>
            <w:vAlign w:val="center"/>
            <w:hideMark/>
          </w:tcPr>
          <w:p w:rsidR="00356409" w:rsidRPr="00F63F9C" w:rsidRDefault="00356409" w:rsidP="00890730">
            <w:pPr>
              <w:jc w:val="center"/>
              <w:rPr>
                <w:color w:val="000000"/>
                <w:sz w:val="20"/>
                <w:szCs w:val="20"/>
              </w:rPr>
            </w:pPr>
            <w:r w:rsidRPr="00F63F9C">
              <w:rPr>
                <w:color w:val="000000"/>
                <w:sz w:val="20"/>
                <w:szCs w:val="20"/>
              </w:rPr>
              <w:t>2031-203</w:t>
            </w:r>
            <w:r w:rsidR="00890730">
              <w:rPr>
                <w:color w:val="000000"/>
                <w:sz w:val="20"/>
                <w:szCs w:val="20"/>
              </w:rPr>
              <w:t>7</w:t>
            </w:r>
          </w:p>
        </w:tc>
      </w:tr>
      <w:tr w:rsidR="00356409" w:rsidRPr="00F63F9C" w:rsidTr="00D05891">
        <w:trPr>
          <w:trHeight w:val="283"/>
        </w:trPr>
        <w:tc>
          <w:tcPr>
            <w:tcW w:w="466" w:type="dxa"/>
            <w:vMerge w:val="restart"/>
            <w:shd w:val="clear" w:color="auto" w:fill="auto"/>
            <w:vAlign w:val="center"/>
            <w:hideMark/>
          </w:tcPr>
          <w:p w:rsidR="00356409" w:rsidRPr="00F63F9C" w:rsidRDefault="00356409" w:rsidP="00D05891">
            <w:pPr>
              <w:jc w:val="center"/>
              <w:rPr>
                <w:color w:val="000000"/>
                <w:sz w:val="20"/>
                <w:szCs w:val="20"/>
              </w:rPr>
            </w:pPr>
            <w:r>
              <w:rPr>
                <w:color w:val="000000"/>
                <w:sz w:val="20"/>
                <w:szCs w:val="20"/>
              </w:rPr>
              <w:t>1</w:t>
            </w:r>
          </w:p>
        </w:tc>
        <w:tc>
          <w:tcPr>
            <w:tcW w:w="1874" w:type="dxa"/>
            <w:vMerge w:val="restart"/>
            <w:shd w:val="clear" w:color="auto" w:fill="auto"/>
            <w:vAlign w:val="center"/>
            <w:hideMark/>
          </w:tcPr>
          <w:p w:rsidR="00356409" w:rsidRPr="00F63F9C" w:rsidRDefault="00356409" w:rsidP="00D05891">
            <w:pPr>
              <w:jc w:val="center"/>
              <w:rPr>
                <w:color w:val="000000"/>
                <w:sz w:val="20"/>
                <w:szCs w:val="20"/>
              </w:rPr>
            </w:pPr>
            <w:r>
              <w:rPr>
                <w:color w:val="000000"/>
                <w:sz w:val="20"/>
                <w:szCs w:val="20"/>
              </w:rPr>
              <w:t>Котельная ВМЗ «Северная часть»</w:t>
            </w:r>
          </w:p>
        </w:tc>
        <w:tc>
          <w:tcPr>
            <w:tcW w:w="1877" w:type="dxa"/>
            <w:shd w:val="clear" w:color="auto" w:fill="auto"/>
            <w:vAlign w:val="center"/>
            <w:hideMark/>
          </w:tcPr>
          <w:p w:rsidR="00356409" w:rsidRPr="00F63F9C" w:rsidRDefault="00356409" w:rsidP="00D05891">
            <w:pPr>
              <w:jc w:val="center"/>
              <w:rPr>
                <w:color w:val="000000"/>
                <w:sz w:val="20"/>
                <w:szCs w:val="20"/>
              </w:rPr>
            </w:pPr>
            <w:proofErr w:type="spellStart"/>
            <w:r>
              <w:rPr>
                <w:color w:val="000000"/>
                <w:sz w:val="20"/>
                <w:szCs w:val="20"/>
              </w:rPr>
              <w:t>Уст</w:t>
            </w:r>
            <w:proofErr w:type="gramStart"/>
            <w:r>
              <w:rPr>
                <w:color w:val="000000"/>
                <w:sz w:val="20"/>
                <w:szCs w:val="20"/>
              </w:rPr>
              <w:t>.м</w:t>
            </w:r>
            <w:proofErr w:type="gramEnd"/>
            <w:r>
              <w:rPr>
                <w:color w:val="000000"/>
                <w:sz w:val="20"/>
                <w:szCs w:val="20"/>
              </w:rPr>
              <w:t>ощность</w:t>
            </w:r>
            <w:proofErr w:type="spellEnd"/>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115,000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115,000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115,000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115,000</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trHeight w:val="283"/>
        </w:trPr>
        <w:tc>
          <w:tcPr>
            <w:tcW w:w="466" w:type="dxa"/>
            <w:vMerge/>
            <w:vAlign w:val="center"/>
            <w:hideMark/>
          </w:tcPr>
          <w:p w:rsidR="00356409" w:rsidRPr="00F63F9C" w:rsidRDefault="00356409" w:rsidP="00D05891">
            <w:pPr>
              <w:rPr>
                <w:color w:val="000000"/>
                <w:sz w:val="20"/>
                <w:szCs w:val="20"/>
              </w:rPr>
            </w:pPr>
          </w:p>
        </w:tc>
        <w:tc>
          <w:tcPr>
            <w:tcW w:w="1874" w:type="dxa"/>
            <w:vMerge/>
            <w:vAlign w:val="center"/>
            <w:hideMark/>
          </w:tcPr>
          <w:p w:rsidR="00356409" w:rsidRPr="00F63F9C" w:rsidRDefault="00356409" w:rsidP="00D05891">
            <w:pPr>
              <w:rPr>
                <w:color w:val="000000"/>
                <w:sz w:val="20"/>
                <w:szCs w:val="20"/>
              </w:rPr>
            </w:pPr>
          </w:p>
        </w:tc>
        <w:tc>
          <w:tcPr>
            <w:tcW w:w="1877"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Договорная нагрузка</w:t>
            </w:r>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46,822</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47,770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47,754</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48,200</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trHeight w:val="283"/>
        </w:trPr>
        <w:tc>
          <w:tcPr>
            <w:tcW w:w="466" w:type="dxa"/>
            <w:vMerge/>
            <w:vAlign w:val="center"/>
            <w:hideMark/>
          </w:tcPr>
          <w:p w:rsidR="00356409" w:rsidRPr="00F63F9C" w:rsidRDefault="00356409" w:rsidP="00D05891">
            <w:pPr>
              <w:rPr>
                <w:color w:val="000000"/>
                <w:sz w:val="20"/>
                <w:szCs w:val="20"/>
              </w:rPr>
            </w:pPr>
          </w:p>
        </w:tc>
        <w:tc>
          <w:tcPr>
            <w:tcW w:w="1874" w:type="dxa"/>
            <w:vMerge/>
            <w:vAlign w:val="center"/>
            <w:hideMark/>
          </w:tcPr>
          <w:p w:rsidR="00356409" w:rsidRPr="00F63F9C" w:rsidRDefault="00356409" w:rsidP="00D05891">
            <w:pPr>
              <w:rPr>
                <w:color w:val="000000"/>
                <w:sz w:val="20"/>
                <w:szCs w:val="20"/>
              </w:rPr>
            </w:pPr>
          </w:p>
        </w:tc>
        <w:tc>
          <w:tcPr>
            <w:tcW w:w="1877"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Потери энергии</w:t>
            </w:r>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4,591</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4,591</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4,591</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4,591</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trHeight w:val="283"/>
        </w:trPr>
        <w:tc>
          <w:tcPr>
            <w:tcW w:w="466" w:type="dxa"/>
            <w:vMerge/>
            <w:vAlign w:val="center"/>
            <w:hideMark/>
          </w:tcPr>
          <w:p w:rsidR="00356409" w:rsidRPr="00F63F9C" w:rsidRDefault="00356409" w:rsidP="00D05891">
            <w:pPr>
              <w:rPr>
                <w:color w:val="000000"/>
                <w:sz w:val="20"/>
                <w:szCs w:val="20"/>
              </w:rPr>
            </w:pPr>
          </w:p>
        </w:tc>
        <w:tc>
          <w:tcPr>
            <w:tcW w:w="1874" w:type="dxa"/>
            <w:vMerge/>
            <w:vAlign w:val="center"/>
            <w:hideMark/>
          </w:tcPr>
          <w:p w:rsidR="00356409" w:rsidRPr="00F63F9C" w:rsidRDefault="00356409" w:rsidP="00D05891">
            <w:pPr>
              <w:rPr>
                <w:color w:val="000000"/>
                <w:sz w:val="20"/>
                <w:szCs w:val="20"/>
              </w:rPr>
            </w:pPr>
          </w:p>
        </w:tc>
        <w:tc>
          <w:tcPr>
            <w:tcW w:w="1877"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Резерв/дефицит</w:t>
            </w:r>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63,587</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62,639</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62,655</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62,209</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trHeight w:val="283"/>
        </w:trPr>
        <w:tc>
          <w:tcPr>
            <w:tcW w:w="466" w:type="dxa"/>
            <w:vMerge w:val="restart"/>
            <w:shd w:val="clear" w:color="auto" w:fill="auto"/>
            <w:vAlign w:val="center"/>
            <w:hideMark/>
          </w:tcPr>
          <w:p w:rsidR="00356409" w:rsidRPr="00F63F9C" w:rsidRDefault="00356409" w:rsidP="00D05891">
            <w:pPr>
              <w:jc w:val="center"/>
              <w:rPr>
                <w:color w:val="000000"/>
                <w:sz w:val="20"/>
                <w:szCs w:val="20"/>
              </w:rPr>
            </w:pPr>
            <w:r>
              <w:rPr>
                <w:color w:val="000000"/>
                <w:sz w:val="20"/>
                <w:szCs w:val="20"/>
              </w:rPr>
              <w:t>2,3</w:t>
            </w:r>
          </w:p>
        </w:tc>
        <w:tc>
          <w:tcPr>
            <w:tcW w:w="1874" w:type="dxa"/>
            <w:vMerge w:val="restart"/>
            <w:shd w:val="clear" w:color="auto" w:fill="auto"/>
            <w:vAlign w:val="center"/>
            <w:hideMark/>
          </w:tcPr>
          <w:p w:rsidR="00356409" w:rsidRPr="00F63F9C" w:rsidRDefault="00356409" w:rsidP="00D05891">
            <w:pPr>
              <w:jc w:val="center"/>
              <w:rPr>
                <w:color w:val="000000"/>
                <w:sz w:val="20"/>
                <w:szCs w:val="20"/>
              </w:rPr>
            </w:pPr>
            <w:r>
              <w:rPr>
                <w:color w:val="000000"/>
                <w:sz w:val="20"/>
                <w:szCs w:val="20"/>
              </w:rPr>
              <w:t>Котельная «Ю</w:t>
            </w:r>
            <w:r>
              <w:rPr>
                <w:color w:val="000000"/>
                <w:sz w:val="20"/>
                <w:szCs w:val="20"/>
              </w:rPr>
              <w:t>ж</w:t>
            </w:r>
            <w:r>
              <w:rPr>
                <w:color w:val="000000"/>
                <w:sz w:val="20"/>
                <w:szCs w:val="20"/>
              </w:rPr>
              <w:t>ная часть» 5 и 20 МВт</w:t>
            </w:r>
          </w:p>
        </w:tc>
        <w:tc>
          <w:tcPr>
            <w:tcW w:w="1877" w:type="dxa"/>
            <w:shd w:val="clear" w:color="auto" w:fill="auto"/>
            <w:vAlign w:val="center"/>
            <w:hideMark/>
          </w:tcPr>
          <w:p w:rsidR="00356409" w:rsidRPr="00F63F9C" w:rsidRDefault="00356409" w:rsidP="00D05891">
            <w:pPr>
              <w:jc w:val="center"/>
              <w:rPr>
                <w:color w:val="000000"/>
                <w:sz w:val="20"/>
                <w:szCs w:val="20"/>
              </w:rPr>
            </w:pPr>
            <w:proofErr w:type="spellStart"/>
            <w:r>
              <w:rPr>
                <w:color w:val="000000"/>
                <w:sz w:val="20"/>
                <w:szCs w:val="20"/>
              </w:rPr>
              <w:t>Уст</w:t>
            </w:r>
            <w:proofErr w:type="gramStart"/>
            <w:r>
              <w:rPr>
                <w:color w:val="000000"/>
                <w:sz w:val="20"/>
                <w:szCs w:val="20"/>
              </w:rPr>
              <w:t>.м</w:t>
            </w:r>
            <w:proofErr w:type="gramEnd"/>
            <w:r>
              <w:rPr>
                <w:color w:val="000000"/>
                <w:sz w:val="20"/>
                <w:szCs w:val="20"/>
              </w:rPr>
              <w:t>ощность</w:t>
            </w:r>
            <w:proofErr w:type="spellEnd"/>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21,500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21,500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21,500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21,500</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21,500</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21,500</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21,500</w:t>
            </w:r>
          </w:p>
        </w:tc>
      </w:tr>
      <w:tr w:rsidR="00356409" w:rsidRPr="00F63F9C" w:rsidTr="00D05891">
        <w:trPr>
          <w:trHeight w:val="283"/>
        </w:trPr>
        <w:tc>
          <w:tcPr>
            <w:tcW w:w="466" w:type="dxa"/>
            <w:vMerge/>
            <w:vAlign w:val="center"/>
            <w:hideMark/>
          </w:tcPr>
          <w:p w:rsidR="00356409" w:rsidRPr="00F63F9C" w:rsidRDefault="00356409" w:rsidP="00D05891">
            <w:pPr>
              <w:rPr>
                <w:color w:val="000000"/>
                <w:sz w:val="20"/>
                <w:szCs w:val="20"/>
              </w:rPr>
            </w:pPr>
          </w:p>
        </w:tc>
        <w:tc>
          <w:tcPr>
            <w:tcW w:w="1874" w:type="dxa"/>
            <w:vMerge/>
            <w:vAlign w:val="center"/>
            <w:hideMark/>
          </w:tcPr>
          <w:p w:rsidR="00356409" w:rsidRPr="00F63F9C" w:rsidRDefault="00356409" w:rsidP="00D05891">
            <w:pPr>
              <w:rPr>
                <w:color w:val="000000"/>
                <w:sz w:val="20"/>
                <w:szCs w:val="20"/>
              </w:rPr>
            </w:pPr>
          </w:p>
        </w:tc>
        <w:tc>
          <w:tcPr>
            <w:tcW w:w="1877"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Договорная нагрузка</w:t>
            </w:r>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15,160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15,624</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15,474</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16,044</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16,744</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16,744</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19,074</w:t>
            </w:r>
          </w:p>
        </w:tc>
      </w:tr>
      <w:tr w:rsidR="00356409" w:rsidRPr="00F63F9C" w:rsidTr="00D05891">
        <w:trPr>
          <w:trHeight w:val="283"/>
        </w:trPr>
        <w:tc>
          <w:tcPr>
            <w:tcW w:w="466" w:type="dxa"/>
            <w:vMerge/>
            <w:vAlign w:val="center"/>
            <w:hideMark/>
          </w:tcPr>
          <w:p w:rsidR="00356409" w:rsidRPr="00F63F9C" w:rsidRDefault="00356409" w:rsidP="00D05891">
            <w:pPr>
              <w:rPr>
                <w:color w:val="000000"/>
                <w:sz w:val="20"/>
                <w:szCs w:val="20"/>
              </w:rPr>
            </w:pPr>
          </w:p>
        </w:tc>
        <w:tc>
          <w:tcPr>
            <w:tcW w:w="1874" w:type="dxa"/>
            <w:vMerge/>
            <w:vAlign w:val="center"/>
            <w:hideMark/>
          </w:tcPr>
          <w:p w:rsidR="00356409" w:rsidRPr="00F63F9C" w:rsidRDefault="00356409" w:rsidP="00D05891">
            <w:pPr>
              <w:rPr>
                <w:color w:val="000000"/>
                <w:sz w:val="20"/>
                <w:szCs w:val="20"/>
              </w:rPr>
            </w:pPr>
          </w:p>
        </w:tc>
        <w:tc>
          <w:tcPr>
            <w:tcW w:w="1877"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Потери энергии</w:t>
            </w:r>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1,304</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1,304</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1,304</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1,304</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1,304</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1,304</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1,304</w:t>
            </w:r>
          </w:p>
        </w:tc>
      </w:tr>
      <w:tr w:rsidR="00356409" w:rsidRPr="00F63F9C" w:rsidTr="00D05891">
        <w:trPr>
          <w:trHeight w:val="283"/>
        </w:trPr>
        <w:tc>
          <w:tcPr>
            <w:tcW w:w="466" w:type="dxa"/>
            <w:vMerge/>
            <w:vAlign w:val="center"/>
            <w:hideMark/>
          </w:tcPr>
          <w:p w:rsidR="00356409" w:rsidRPr="00F63F9C" w:rsidRDefault="00356409" w:rsidP="00D05891">
            <w:pPr>
              <w:rPr>
                <w:color w:val="000000"/>
                <w:sz w:val="20"/>
                <w:szCs w:val="20"/>
              </w:rPr>
            </w:pPr>
          </w:p>
        </w:tc>
        <w:tc>
          <w:tcPr>
            <w:tcW w:w="1874" w:type="dxa"/>
            <w:vMerge/>
            <w:vAlign w:val="center"/>
            <w:hideMark/>
          </w:tcPr>
          <w:p w:rsidR="00356409" w:rsidRPr="00F63F9C" w:rsidRDefault="00356409" w:rsidP="00D05891">
            <w:pPr>
              <w:rPr>
                <w:color w:val="000000"/>
                <w:sz w:val="20"/>
                <w:szCs w:val="20"/>
              </w:rPr>
            </w:pPr>
          </w:p>
        </w:tc>
        <w:tc>
          <w:tcPr>
            <w:tcW w:w="1877"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Резерв/дефицит</w:t>
            </w:r>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5,036</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4,572</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4,722</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4,152</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3,452</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3,452</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1,122</w:t>
            </w:r>
          </w:p>
        </w:tc>
      </w:tr>
      <w:tr w:rsidR="00356409" w:rsidRPr="00F63F9C" w:rsidTr="00D05891">
        <w:trPr>
          <w:trHeight w:val="283"/>
        </w:trPr>
        <w:tc>
          <w:tcPr>
            <w:tcW w:w="466" w:type="dxa"/>
            <w:vMerge w:val="restart"/>
            <w:shd w:val="clear" w:color="auto" w:fill="auto"/>
            <w:vAlign w:val="center"/>
            <w:hideMark/>
          </w:tcPr>
          <w:p w:rsidR="00356409" w:rsidRPr="00F63F9C" w:rsidRDefault="00356409" w:rsidP="00D05891">
            <w:pPr>
              <w:jc w:val="center"/>
              <w:rPr>
                <w:color w:val="000000"/>
                <w:sz w:val="20"/>
                <w:szCs w:val="20"/>
              </w:rPr>
            </w:pPr>
            <w:r>
              <w:rPr>
                <w:color w:val="000000"/>
                <w:sz w:val="20"/>
                <w:szCs w:val="20"/>
              </w:rPr>
              <w:t>4</w:t>
            </w:r>
          </w:p>
        </w:tc>
        <w:tc>
          <w:tcPr>
            <w:tcW w:w="1874" w:type="dxa"/>
            <w:vMerge w:val="restart"/>
            <w:shd w:val="clear" w:color="auto" w:fill="auto"/>
            <w:vAlign w:val="center"/>
            <w:hideMark/>
          </w:tcPr>
          <w:p w:rsidR="00356409" w:rsidRPr="00F63F9C" w:rsidRDefault="00356409" w:rsidP="00D05891">
            <w:pPr>
              <w:jc w:val="center"/>
              <w:rPr>
                <w:color w:val="000000"/>
                <w:sz w:val="20"/>
                <w:szCs w:val="20"/>
              </w:rPr>
            </w:pPr>
            <w:r>
              <w:rPr>
                <w:color w:val="000000"/>
                <w:sz w:val="20"/>
                <w:szCs w:val="20"/>
              </w:rPr>
              <w:t xml:space="preserve">Котельная п. </w:t>
            </w:r>
            <w:proofErr w:type="gramStart"/>
            <w:r>
              <w:rPr>
                <w:color w:val="000000"/>
                <w:sz w:val="20"/>
                <w:szCs w:val="20"/>
              </w:rPr>
              <w:t>Вьюжный</w:t>
            </w:r>
            <w:proofErr w:type="gramEnd"/>
          </w:p>
        </w:tc>
        <w:tc>
          <w:tcPr>
            <w:tcW w:w="1877" w:type="dxa"/>
            <w:shd w:val="clear" w:color="auto" w:fill="auto"/>
            <w:vAlign w:val="center"/>
            <w:hideMark/>
          </w:tcPr>
          <w:p w:rsidR="00356409" w:rsidRPr="00F63F9C" w:rsidRDefault="00356409" w:rsidP="00D05891">
            <w:pPr>
              <w:jc w:val="center"/>
              <w:rPr>
                <w:color w:val="000000"/>
                <w:sz w:val="20"/>
                <w:szCs w:val="20"/>
              </w:rPr>
            </w:pPr>
            <w:proofErr w:type="spellStart"/>
            <w:r>
              <w:rPr>
                <w:color w:val="000000"/>
                <w:sz w:val="20"/>
                <w:szCs w:val="20"/>
              </w:rPr>
              <w:t>Уст</w:t>
            </w:r>
            <w:proofErr w:type="gramStart"/>
            <w:r>
              <w:rPr>
                <w:color w:val="000000"/>
                <w:sz w:val="20"/>
                <w:szCs w:val="20"/>
              </w:rPr>
              <w:t>.м</w:t>
            </w:r>
            <w:proofErr w:type="gramEnd"/>
            <w:r>
              <w:rPr>
                <w:color w:val="000000"/>
                <w:sz w:val="20"/>
                <w:szCs w:val="20"/>
              </w:rPr>
              <w:t>ощность</w:t>
            </w:r>
            <w:proofErr w:type="spellEnd"/>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2,480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2,480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2,480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2,480</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2,480</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trHeight w:val="283"/>
        </w:trPr>
        <w:tc>
          <w:tcPr>
            <w:tcW w:w="466" w:type="dxa"/>
            <w:vMerge/>
            <w:vAlign w:val="center"/>
            <w:hideMark/>
          </w:tcPr>
          <w:p w:rsidR="00356409" w:rsidRPr="00F63F9C" w:rsidRDefault="00356409" w:rsidP="00D05891">
            <w:pPr>
              <w:rPr>
                <w:color w:val="000000"/>
                <w:sz w:val="20"/>
                <w:szCs w:val="20"/>
              </w:rPr>
            </w:pPr>
          </w:p>
        </w:tc>
        <w:tc>
          <w:tcPr>
            <w:tcW w:w="1874" w:type="dxa"/>
            <w:vMerge/>
            <w:vAlign w:val="center"/>
            <w:hideMark/>
          </w:tcPr>
          <w:p w:rsidR="00356409" w:rsidRPr="00F63F9C" w:rsidRDefault="00356409" w:rsidP="00D05891">
            <w:pPr>
              <w:rPr>
                <w:color w:val="000000"/>
                <w:sz w:val="20"/>
                <w:szCs w:val="20"/>
              </w:rPr>
            </w:pPr>
          </w:p>
        </w:tc>
        <w:tc>
          <w:tcPr>
            <w:tcW w:w="1877"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Договорная нагрузка</w:t>
            </w:r>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0,706</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0,807</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0,807</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0,807</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0,807</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trHeight w:val="283"/>
        </w:trPr>
        <w:tc>
          <w:tcPr>
            <w:tcW w:w="466" w:type="dxa"/>
            <w:vMerge/>
            <w:vAlign w:val="center"/>
            <w:hideMark/>
          </w:tcPr>
          <w:p w:rsidR="00356409" w:rsidRPr="00F63F9C" w:rsidRDefault="00356409" w:rsidP="00D05891">
            <w:pPr>
              <w:rPr>
                <w:color w:val="000000"/>
                <w:sz w:val="20"/>
                <w:szCs w:val="20"/>
              </w:rPr>
            </w:pPr>
          </w:p>
        </w:tc>
        <w:tc>
          <w:tcPr>
            <w:tcW w:w="1874" w:type="dxa"/>
            <w:vMerge/>
            <w:vAlign w:val="center"/>
            <w:hideMark/>
          </w:tcPr>
          <w:p w:rsidR="00356409" w:rsidRPr="00F63F9C" w:rsidRDefault="00356409" w:rsidP="00D05891">
            <w:pPr>
              <w:rPr>
                <w:color w:val="000000"/>
                <w:sz w:val="20"/>
                <w:szCs w:val="20"/>
              </w:rPr>
            </w:pPr>
          </w:p>
        </w:tc>
        <w:tc>
          <w:tcPr>
            <w:tcW w:w="1877"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Потери энергии</w:t>
            </w:r>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0,083</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0,083</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0,083</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0,083</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0,083</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trHeight w:val="283"/>
        </w:trPr>
        <w:tc>
          <w:tcPr>
            <w:tcW w:w="466" w:type="dxa"/>
            <w:vMerge/>
            <w:vAlign w:val="center"/>
            <w:hideMark/>
          </w:tcPr>
          <w:p w:rsidR="00356409" w:rsidRPr="00F63F9C" w:rsidRDefault="00356409" w:rsidP="00D05891">
            <w:pPr>
              <w:rPr>
                <w:color w:val="000000"/>
                <w:sz w:val="20"/>
                <w:szCs w:val="20"/>
              </w:rPr>
            </w:pPr>
          </w:p>
        </w:tc>
        <w:tc>
          <w:tcPr>
            <w:tcW w:w="1874" w:type="dxa"/>
            <w:vMerge/>
            <w:vAlign w:val="center"/>
            <w:hideMark/>
          </w:tcPr>
          <w:p w:rsidR="00356409" w:rsidRPr="00F63F9C" w:rsidRDefault="00356409" w:rsidP="00D05891">
            <w:pPr>
              <w:rPr>
                <w:color w:val="000000"/>
                <w:sz w:val="20"/>
                <w:szCs w:val="20"/>
              </w:rPr>
            </w:pPr>
          </w:p>
        </w:tc>
        <w:tc>
          <w:tcPr>
            <w:tcW w:w="1877"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Резерв/дефицит</w:t>
            </w:r>
          </w:p>
        </w:tc>
        <w:tc>
          <w:tcPr>
            <w:tcW w:w="866"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1,691</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1,590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1,590</w:t>
            </w:r>
          </w:p>
        </w:tc>
        <w:tc>
          <w:tcPr>
            <w:tcW w:w="89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1,590</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1,590</w:t>
            </w:r>
          </w:p>
        </w:tc>
        <w:tc>
          <w:tcPr>
            <w:tcW w:w="881" w:type="dxa"/>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c>
          <w:tcPr>
            <w:tcW w:w="882" w:type="dxa"/>
            <w:gridSpan w:val="2"/>
            <w:shd w:val="clear" w:color="auto" w:fill="auto"/>
            <w:vAlign w:val="center"/>
            <w:hideMark/>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trHeight w:val="283"/>
        </w:trPr>
        <w:tc>
          <w:tcPr>
            <w:tcW w:w="466" w:type="dxa"/>
            <w:vMerge w:val="restart"/>
            <w:vAlign w:val="center"/>
          </w:tcPr>
          <w:p w:rsidR="00356409" w:rsidRPr="00F63F9C" w:rsidRDefault="00356409" w:rsidP="00356409">
            <w:pPr>
              <w:jc w:val="center"/>
              <w:rPr>
                <w:color w:val="000000"/>
                <w:sz w:val="20"/>
                <w:szCs w:val="20"/>
              </w:rPr>
            </w:pPr>
            <w:r>
              <w:rPr>
                <w:color w:val="000000"/>
                <w:sz w:val="20"/>
                <w:szCs w:val="20"/>
              </w:rPr>
              <w:t>5</w:t>
            </w:r>
          </w:p>
        </w:tc>
        <w:tc>
          <w:tcPr>
            <w:tcW w:w="1874" w:type="dxa"/>
            <w:vMerge w:val="restart"/>
            <w:vAlign w:val="center"/>
          </w:tcPr>
          <w:p w:rsidR="00356409" w:rsidRPr="00F63F9C" w:rsidRDefault="00356409" w:rsidP="00D05891">
            <w:pPr>
              <w:rPr>
                <w:color w:val="000000"/>
                <w:sz w:val="20"/>
                <w:szCs w:val="20"/>
              </w:rPr>
            </w:pPr>
            <w:r>
              <w:rPr>
                <w:color w:val="000000"/>
                <w:sz w:val="20"/>
                <w:szCs w:val="20"/>
              </w:rPr>
              <w:t>Новая БМК «С</w:t>
            </w:r>
            <w:r>
              <w:rPr>
                <w:color w:val="000000"/>
                <w:sz w:val="20"/>
                <w:szCs w:val="20"/>
              </w:rPr>
              <w:t>е</w:t>
            </w:r>
            <w:r>
              <w:rPr>
                <w:color w:val="000000"/>
                <w:sz w:val="20"/>
                <w:szCs w:val="20"/>
              </w:rPr>
              <w:t>верная часть»</w:t>
            </w:r>
          </w:p>
        </w:tc>
        <w:tc>
          <w:tcPr>
            <w:tcW w:w="1877" w:type="dxa"/>
            <w:shd w:val="clear" w:color="auto" w:fill="auto"/>
            <w:vAlign w:val="center"/>
          </w:tcPr>
          <w:p w:rsidR="00356409" w:rsidRPr="00F63F9C" w:rsidRDefault="00356409" w:rsidP="00D05891">
            <w:pPr>
              <w:jc w:val="center"/>
              <w:rPr>
                <w:color w:val="000000"/>
                <w:sz w:val="20"/>
                <w:szCs w:val="20"/>
              </w:rPr>
            </w:pPr>
            <w:proofErr w:type="spellStart"/>
            <w:r>
              <w:rPr>
                <w:color w:val="000000"/>
                <w:sz w:val="20"/>
                <w:szCs w:val="20"/>
              </w:rPr>
              <w:t>Уст</w:t>
            </w:r>
            <w:proofErr w:type="gramStart"/>
            <w:r>
              <w:rPr>
                <w:color w:val="000000"/>
                <w:sz w:val="20"/>
                <w:szCs w:val="20"/>
              </w:rPr>
              <w:t>.м</w:t>
            </w:r>
            <w:proofErr w:type="gramEnd"/>
            <w:r>
              <w:rPr>
                <w:color w:val="000000"/>
                <w:sz w:val="20"/>
                <w:szCs w:val="20"/>
              </w:rPr>
              <w:t>ощность</w:t>
            </w:r>
            <w:proofErr w:type="spellEnd"/>
          </w:p>
        </w:tc>
        <w:tc>
          <w:tcPr>
            <w:tcW w:w="866"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30,000</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30,000</w:t>
            </w:r>
          </w:p>
        </w:tc>
        <w:tc>
          <w:tcPr>
            <w:tcW w:w="882" w:type="dxa"/>
            <w:gridSpan w:val="2"/>
            <w:shd w:val="clear" w:color="auto" w:fill="auto"/>
            <w:vAlign w:val="center"/>
          </w:tcPr>
          <w:p w:rsidR="00356409" w:rsidRPr="00F63F9C" w:rsidRDefault="00356409" w:rsidP="00D05891">
            <w:pPr>
              <w:jc w:val="center"/>
              <w:rPr>
                <w:color w:val="000000"/>
                <w:sz w:val="20"/>
                <w:szCs w:val="20"/>
              </w:rPr>
            </w:pPr>
            <w:r>
              <w:rPr>
                <w:color w:val="000000"/>
                <w:sz w:val="20"/>
                <w:szCs w:val="20"/>
              </w:rPr>
              <w:t>30,000</w:t>
            </w:r>
          </w:p>
        </w:tc>
      </w:tr>
      <w:tr w:rsidR="00356409" w:rsidRPr="00F63F9C" w:rsidTr="00D05891">
        <w:trPr>
          <w:trHeight w:val="283"/>
        </w:trPr>
        <w:tc>
          <w:tcPr>
            <w:tcW w:w="466" w:type="dxa"/>
            <w:vMerge/>
            <w:vAlign w:val="center"/>
          </w:tcPr>
          <w:p w:rsidR="00356409" w:rsidRPr="00F63F9C" w:rsidRDefault="00356409" w:rsidP="00356409">
            <w:pPr>
              <w:jc w:val="center"/>
              <w:rPr>
                <w:color w:val="000000"/>
                <w:sz w:val="20"/>
                <w:szCs w:val="20"/>
              </w:rPr>
            </w:pPr>
          </w:p>
        </w:tc>
        <w:tc>
          <w:tcPr>
            <w:tcW w:w="1874" w:type="dxa"/>
            <w:vMerge/>
            <w:vAlign w:val="center"/>
          </w:tcPr>
          <w:p w:rsidR="00356409" w:rsidRPr="00F63F9C" w:rsidRDefault="00356409" w:rsidP="00D05891">
            <w:pPr>
              <w:rPr>
                <w:color w:val="000000"/>
                <w:sz w:val="20"/>
                <w:szCs w:val="20"/>
              </w:rPr>
            </w:pPr>
          </w:p>
        </w:tc>
        <w:tc>
          <w:tcPr>
            <w:tcW w:w="1877" w:type="dxa"/>
            <w:shd w:val="clear" w:color="auto" w:fill="auto"/>
            <w:vAlign w:val="center"/>
          </w:tcPr>
          <w:p w:rsidR="00356409" w:rsidRPr="00F63F9C" w:rsidRDefault="00356409" w:rsidP="00D05891">
            <w:pPr>
              <w:jc w:val="center"/>
              <w:rPr>
                <w:color w:val="000000"/>
                <w:sz w:val="20"/>
                <w:szCs w:val="20"/>
              </w:rPr>
            </w:pPr>
            <w:r>
              <w:rPr>
                <w:color w:val="000000"/>
                <w:sz w:val="20"/>
                <w:szCs w:val="20"/>
              </w:rPr>
              <w:t>Договорная нагрузка</w:t>
            </w:r>
          </w:p>
        </w:tc>
        <w:tc>
          <w:tcPr>
            <w:tcW w:w="866"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21,587</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23,307</w:t>
            </w:r>
          </w:p>
        </w:tc>
        <w:tc>
          <w:tcPr>
            <w:tcW w:w="882" w:type="dxa"/>
            <w:gridSpan w:val="2"/>
            <w:shd w:val="clear" w:color="auto" w:fill="auto"/>
            <w:vAlign w:val="center"/>
          </w:tcPr>
          <w:p w:rsidR="00356409" w:rsidRPr="00F63F9C" w:rsidRDefault="00356409" w:rsidP="00D05891">
            <w:pPr>
              <w:jc w:val="center"/>
              <w:rPr>
                <w:color w:val="000000"/>
                <w:sz w:val="20"/>
                <w:szCs w:val="20"/>
              </w:rPr>
            </w:pPr>
            <w:r>
              <w:rPr>
                <w:color w:val="000000"/>
                <w:sz w:val="20"/>
                <w:szCs w:val="20"/>
              </w:rPr>
              <w:t>23,157</w:t>
            </w:r>
          </w:p>
        </w:tc>
      </w:tr>
      <w:tr w:rsidR="00356409" w:rsidRPr="00F63F9C" w:rsidTr="00D05891">
        <w:trPr>
          <w:trHeight w:val="283"/>
        </w:trPr>
        <w:tc>
          <w:tcPr>
            <w:tcW w:w="466" w:type="dxa"/>
            <w:vMerge/>
            <w:vAlign w:val="center"/>
          </w:tcPr>
          <w:p w:rsidR="00356409" w:rsidRPr="00F63F9C" w:rsidRDefault="00356409" w:rsidP="00356409">
            <w:pPr>
              <w:jc w:val="center"/>
              <w:rPr>
                <w:color w:val="000000"/>
                <w:sz w:val="20"/>
                <w:szCs w:val="20"/>
              </w:rPr>
            </w:pPr>
          </w:p>
        </w:tc>
        <w:tc>
          <w:tcPr>
            <w:tcW w:w="1874" w:type="dxa"/>
            <w:vMerge/>
            <w:vAlign w:val="center"/>
          </w:tcPr>
          <w:p w:rsidR="00356409" w:rsidRPr="00F63F9C" w:rsidRDefault="00356409" w:rsidP="00D05891">
            <w:pPr>
              <w:rPr>
                <w:color w:val="000000"/>
                <w:sz w:val="20"/>
                <w:szCs w:val="20"/>
              </w:rPr>
            </w:pPr>
          </w:p>
        </w:tc>
        <w:tc>
          <w:tcPr>
            <w:tcW w:w="1877" w:type="dxa"/>
            <w:shd w:val="clear" w:color="auto" w:fill="auto"/>
            <w:vAlign w:val="center"/>
          </w:tcPr>
          <w:p w:rsidR="00356409" w:rsidRPr="00F63F9C" w:rsidRDefault="00356409" w:rsidP="00D05891">
            <w:pPr>
              <w:jc w:val="center"/>
              <w:rPr>
                <w:color w:val="000000"/>
                <w:sz w:val="20"/>
                <w:szCs w:val="20"/>
              </w:rPr>
            </w:pPr>
            <w:r>
              <w:rPr>
                <w:color w:val="000000"/>
                <w:sz w:val="20"/>
                <w:szCs w:val="20"/>
              </w:rPr>
              <w:t>Потери энергии</w:t>
            </w:r>
          </w:p>
        </w:tc>
        <w:tc>
          <w:tcPr>
            <w:tcW w:w="866"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4,591</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2,102</w:t>
            </w:r>
          </w:p>
        </w:tc>
        <w:tc>
          <w:tcPr>
            <w:tcW w:w="882" w:type="dxa"/>
            <w:gridSpan w:val="2"/>
            <w:shd w:val="clear" w:color="auto" w:fill="auto"/>
            <w:vAlign w:val="center"/>
          </w:tcPr>
          <w:p w:rsidR="00356409" w:rsidRPr="00F63F9C" w:rsidRDefault="00356409" w:rsidP="00D05891">
            <w:pPr>
              <w:jc w:val="center"/>
              <w:rPr>
                <w:color w:val="000000"/>
                <w:sz w:val="20"/>
                <w:szCs w:val="20"/>
              </w:rPr>
            </w:pPr>
            <w:r>
              <w:rPr>
                <w:color w:val="000000"/>
                <w:sz w:val="20"/>
                <w:szCs w:val="20"/>
              </w:rPr>
              <w:t>2,252</w:t>
            </w:r>
          </w:p>
        </w:tc>
      </w:tr>
      <w:tr w:rsidR="00356409" w:rsidRPr="00F63F9C" w:rsidTr="00D05891">
        <w:trPr>
          <w:trHeight w:val="283"/>
        </w:trPr>
        <w:tc>
          <w:tcPr>
            <w:tcW w:w="466" w:type="dxa"/>
            <w:vMerge/>
            <w:vAlign w:val="center"/>
          </w:tcPr>
          <w:p w:rsidR="00356409" w:rsidRPr="00F63F9C" w:rsidRDefault="00356409" w:rsidP="00356409">
            <w:pPr>
              <w:jc w:val="center"/>
              <w:rPr>
                <w:color w:val="000000"/>
                <w:sz w:val="20"/>
                <w:szCs w:val="20"/>
              </w:rPr>
            </w:pPr>
          </w:p>
        </w:tc>
        <w:tc>
          <w:tcPr>
            <w:tcW w:w="1874" w:type="dxa"/>
            <w:vMerge/>
            <w:vAlign w:val="center"/>
          </w:tcPr>
          <w:p w:rsidR="00356409" w:rsidRPr="00F63F9C" w:rsidRDefault="00356409" w:rsidP="00D05891">
            <w:pPr>
              <w:rPr>
                <w:color w:val="000000"/>
                <w:sz w:val="20"/>
                <w:szCs w:val="20"/>
              </w:rPr>
            </w:pPr>
          </w:p>
        </w:tc>
        <w:tc>
          <w:tcPr>
            <w:tcW w:w="1877" w:type="dxa"/>
            <w:shd w:val="clear" w:color="auto" w:fill="auto"/>
            <w:vAlign w:val="center"/>
          </w:tcPr>
          <w:p w:rsidR="00356409" w:rsidRPr="00F63F9C" w:rsidRDefault="00356409" w:rsidP="00D05891">
            <w:pPr>
              <w:jc w:val="center"/>
              <w:rPr>
                <w:color w:val="000000"/>
                <w:sz w:val="20"/>
                <w:szCs w:val="20"/>
              </w:rPr>
            </w:pPr>
            <w:r>
              <w:rPr>
                <w:color w:val="000000"/>
                <w:sz w:val="20"/>
                <w:szCs w:val="20"/>
              </w:rPr>
              <w:t>Резерв/дефицит</w:t>
            </w:r>
          </w:p>
        </w:tc>
        <w:tc>
          <w:tcPr>
            <w:tcW w:w="866"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3,822</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3,972</w:t>
            </w:r>
          </w:p>
        </w:tc>
        <w:tc>
          <w:tcPr>
            <w:tcW w:w="882" w:type="dxa"/>
            <w:gridSpan w:val="2"/>
            <w:shd w:val="clear" w:color="auto" w:fill="auto"/>
            <w:vAlign w:val="center"/>
          </w:tcPr>
          <w:p w:rsidR="00356409" w:rsidRPr="00F63F9C" w:rsidRDefault="00356409" w:rsidP="00D05891">
            <w:pPr>
              <w:jc w:val="center"/>
              <w:rPr>
                <w:color w:val="000000"/>
                <w:sz w:val="20"/>
                <w:szCs w:val="20"/>
              </w:rPr>
            </w:pPr>
            <w:r>
              <w:rPr>
                <w:color w:val="000000"/>
                <w:sz w:val="20"/>
                <w:szCs w:val="20"/>
              </w:rPr>
              <w:t>4,122</w:t>
            </w:r>
          </w:p>
        </w:tc>
      </w:tr>
      <w:tr w:rsidR="00356409" w:rsidRPr="00F63F9C" w:rsidTr="00D05891">
        <w:trPr>
          <w:trHeight w:val="283"/>
        </w:trPr>
        <w:tc>
          <w:tcPr>
            <w:tcW w:w="466" w:type="dxa"/>
            <w:vMerge w:val="restart"/>
            <w:vAlign w:val="center"/>
          </w:tcPr>
          <w:p w:rsidR="00356409" w:rsidRPr="00F63F9C" w:rsidRDefault="00356409" w:rsidP="00356409">
            <w:pPr>
              <w:jc w:val="center"/>
              <w:rPr>
                <w:color w:val="000000"/>
                <w:sz w:val="20"/>
                <w:szCs w:val="20"/>
              </w:rPr>
            </w:pPr>
            <w:r>
              <w:rPr>
                <w:color w:val="000000"/>
                <w:sz w:val="20"/>
                <w:szCs w:val="20"/>
              </w:rPr>
              <w:t>6</w:t>
            </w:r>
          </w:p>
        </w:tc>
        <w:tc>
          <w:tcPr>
            <w:tcW w:w="1874" w:type="dxa"/>
            <w:vMerge w:val="restart"/>
            <w:vAlign w:val="center"/>
          </w:tcPr>
          <w:p w:rsidR="00356409" w:rsidRPr="00F63F9C" w:rsidRDefault="00356409" w:rsidP="00D05891">
            <w:pPr>
              <w:rPr>
                <w:color w:val="000000"/>
                <w:sz w:val="20"/>
                <w:szCs w:val="20"/>
              </w:rPr>
            </w:pPr>
            <w:r>
              <w:rPr>
                <w:color w:val="000000"/>
                <w:sz w:val="20"/>
                <w:szCs w:val="20"/>
              </w:rPr>
              <w:t>Новая БМК п. Вьюжный</w:t>
            </w:r>
          </w:p>
        </w:tc>
        <w:tc>
          <w:tcPr>
            <w:tcW w:w="1877" w:type="dxa"/>
            <w:shd w:val="clear" w:color="auto" w:fill="auto"/>
            <w:vAlign w:val="center"/>
          </w:tcPr>
          <w:p w:rsidR="00356409" w:rsidRPr="00F63F9C" w:rsidRDefault="00356409" w:rsidP="00D05891">
            <w:pPr>
              <w:jc w:val="center"/>
              <w:rPr>
                <w:color w:val="000000"/>
                <w:sz w:val="20"/>
                <w:szCs w:val="20"/>
              </w:rPr>
            </w:pPr>
            <w:proofErr w:type="spellStart"/>
            <w:r>
              <w:rPr>
                <w:color w:val="000000"/>
                <w:sz w:val="20"/>
                <w:szCs w:val="20"/>
              </w:rPr>
              <w:t>Уст</w:t>
            </w:r>
            <w:proofErr w:type="gramStart"/>
            <w:r>
              <w:rPr>
                <w:color w:val="000000"/>
                <w:sz w:val="20"/>
                <w:szCs w:val="20"/>
              </w:rPr>
              <w:t>.м</w:t>
            </w:r>
            <w:proofErr w:type="gramEnd"/>
            <w:r>
              <w:rPr>
                <w:color w:val="000000"/>
                <w:sz w:val="20"/>
                <w:szCs w:val="20"/>
              </w:rPr>
              <w:t>ощность</w:t>
            </w:r>
            <w:proofErr w:type="spellEnd"/>
          </w:p>
        </w:tc>
        <w:tc>
          <w:tcPr>
            <w:tcW w:w="866"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1,100</w:t>
            </w:r>
          </w:p>
        </w:tc>
        <w:tc>
          <w:tcPr>
            <w:tcW w:w="882" w:type="dxa"/>
            <w:gridSpan w:val="2"/>
            <w:shd w:val="clear" w:color="auto" w:fill="auto"/>
            <w:vAlign w:val="center"/>
          </w:tcPr>
          <w:p w:rsidR="00356409" w:rsidRPr="00F63F9C" w:rsidRDefault="00356409" w:rsidP="00D05891">
            <w:pPr>
              <w:jc w:val="center"/>
              <w:rPr>
                <w:color w:val="000000"/>
                <w:sz w:val="20"/>
                <w:szCs w:val="20"/>
              </w:rPr>
            </w:pPr>
            <w:r>
              <w:rPr>
                <w:color w:val="000000"/>
                <w:sz w:val="20"/>
                <w:szCs w:val="20"/>
              </w:rPr>
              <w:t>1,100</w:t>
            </w:r>
          </w:p>
        </w:tc>
      </w:tr>
      <w:tr w:rsidR="00356409" w:rsidRPr="00F63F9C" w:rsidTr="00D05891">
        <w:trPr>
          <w:trHeight w:val="283"/>
        </w:trPr>
        <w:tc>
          <w:tcPr>
            <w:tcW w:w="466" w:type="dxa"/>
            <w:vMerge/>
            <w:vAlign w:val="center"/>
          </w:tcPr>
          <w:p w:rsidR="00356409" w:rsidRPr="00F63F9C" w:rsidRDefault="00356409" w:rsidP="00D05891">
            <w:pPr>
              <w:rPr>
                <w:color w:val="000000"/>
                <w:sz w:val="20"/>
                <w:szCs w:val="20"/>
              </w:rPr>
            </w:pPr>
          </w:p>
        </w:tc>
        <w:tc>
          <w:tcPr>
            <w:tcW w:w="1874" w:type="dxa"/>
            <w:vMerge/>
            <w:vAlign w:val="center"/>
          </w:tcPr>
          <w:p w:rsidR="00356409" w:rsidRPr="00F63F9C" w:rsidRDefault="00356409" w:rsidP="00D05891">
            <w:pPr>
              <w:rPr>
                <w:color w:val="000000"/>
                <w:sz w:val="20"/>
                <w:szCs w:val="20"/>
              </w:rPr>
            </w:pPr>
          </w:p>
        </w:tc>
        <w:tc>
          <w:tcPr>
            <w:tcW w:w="1877" w:type="dxa"/>
            <w:shd w:val="clear" w:color="auto" w:fill="auto"/>
            <w:vAlign w:val="center"/>
          </w:tcPr>
          <w:p w:rsidR="00356409" w:rsidRPr="00F63F9C" w:rsidRDefault="00356409" w:rsidP="00D05891">
            <w:pPr>
              <w:jc w:val="center"/>
              <w:rPr>
                <w:color w:val="000000"/>
                <w:sz w:val="20"/>
                <w:szCs w:val="20"/>
              </w:rPr>
            </w:pPr>
            <w:r>
              <w:rPr>
                <w:color w:val="000000"/>
                <w:sz w:val="20"/>
                <w:szCs w:val="20"/>
              </w:rPr>
              <w:t>Договорная нагрузка</w:t>
            </w:r>
          </w:p>
        </w:tc>
        <w:tc>
          <w:tcPr>
            <w:tcW w:w="866"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0,877</w:t>
            </w:r>
          </w:p>
        </w:tc>
        <w:tc>
          <w:tcPr>
            <w:tcW w:w="882" w:type="dxa"/>
            <w:gridSpan w:val="2"/>
            <w:shd w:val="clear" w:color="auto" w:fill="auto"/>
            <w:vAlign w:val="center"/>
          </w:tcPr>
          <w:p w:rsidR="00356409" w:rsidRPr="00F63F9C" w:rsidRDefault="00356409" w:rsidP="00D05891">
            <w:pPr>
              <w:jc w:val="center"/>
              <w:rPr>
                <w:color w:val="000000"/>
                <w:sz w:val="20"/>
                <w:szCs w:val="20"/>
              </w:rPr>
            </w:pPr>
            <w:r>
              <w:rPr>
                <w:color w:val="000000"/>
                <w:sz w:val="20"/>
                <w:szCs w:val="20"/>
              </w:rPr>
              <w:t>0,877</w:t>
            </w:r>
          </w:p>
        </w:tc>
      </w:tr>
      <w:tr w:rsidR="00356409" w:rsidRPr="00F63F9C" w:rsidTr="00D05891">
        <w:trPr>
          <w:trHeight w:val="283"/>
        </w:trPr>
        <w:tc>
          <w:tcPr>
            <w:tcW w:w="466" w:type="dxa"/>
            <w:vMerge/>
            <w:vAlign w:val="center"/>
          </w:tcPr>
          <w:p w:rsidR="00356409" w:rsidRPr="00F63F9C" w:rsidRDefault="00356409" w:rsidP="00D05891">
            <w:pPr>
              <w:rPr>
                <w:color w:val="000000"/>
                <w:sz w:val="20"/>
                <w:szCs w:val="20"/>
              </w:rPr>
            </w:pPr>
          </w:p>
        </w:tc>
        <w:tc>
          <w:tcPr>
            <w:tcW w:w="1874" w:type="dxa"/>
            <w:vMerge/>
            <w:vAlign w:val="center"/>
          </w:tcPr>
          <w:p w:rsidR="00356409" w:rsidRPr="00F63F9C" w:rsidRDefault="00356409" w:rsidP="00D05891">
            <w:pPr>
              <w:rPr>
                <w:color w:val="000000"/>
                <w:sz w:val="20"/>
                <w:szCs w:val="20"/>
              </w:rPr>
            </w:pPr>
          </w:p>
        </w:tc>
        <w:tc>
          <w:tcPr>
            <w:tcW w:w="1877" w:type="dxa"/>
            <w:shd w:val="clear" w:color="auto" w:fill="auto"/>
            <w:vAlign w:val="center"/>
          </w:tcPr>
          <w:p w:rsidR="00356409" w:rsidRPr="00F63F9C" w:rsidRDefault="00356409" w:rsidP="00D05891">
            <w:pPr>
              <w:jc w:val="center"/>
              <w:rPr>
                <w:color w:val="000000"/>
                <w:sz w:val="20"/>
                <w:szCs w:val="20"/>
              </w:rPr>
            </w:pPr>
            <w:r>
              <w:rPr>
                <w:color w:val="000000"/>
                <w:sz w:val="20"/>
                <w:szCs w:val="20"/>
              </w:rPr>
              <w:t>Потери энергии</w:t>
            </w:r>
          </w:p>
        </w:tc>
        <w:tc>
          <w:tcPr>
            <w:tcW w:w="866"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0,083</w:t>
            </w:r>
          </w:p>
        </w:tc>
        <w:tc>
          <w:tcPr>
            <w:tcW w:w="882" w:type="dxa"/>
            <w:gridSpan w:val="2"/>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r>
      <w:tr w:rsidR="00356409" w:rsidRPr="00F63F9C" w:rsidTr="00D05891">
        <w:trPr>
          <w:trHeight w:val="283"/>
        </w:trPr>
        <w:tc>
          <w:tcPr>
            <w:tcW w:w="466" w:type="dxa"/>
            <w:vMerge/>
            <w:vAlign w:val="center"/>
          </w:tcPr>
          <w:p w:rsidR="00356409" w:rsidRPr="00F63F9C" w:rsidRDefault="00356409" w:rsidP="00D05891">
            <w:pPr>
              <w:rPr>
                <w:color w:val="000000"/>
                <w:sz w:val="20"/>
                <w:szCs w:val="20"/>
              </w:rPr>
            </w:pPr>
          </w:p>
        </w:tc>
        <w:tc>
          <w:tcPr>
            <w:tcW w:w="1874" w:type="dxa"/>
            <w:vMerge/>
            <w:vAlign w:val="center"/>
          </w:tcPr>
          <w:p w:rsidR="00356409" w:rsidRPr="00F63F9C" w:rsidRDefault="00356409" w:rsidP="00D05891">
            <w:pPr>
              <w:rPr>
                <w:color w:val="000000"/>
                <w:sz w:val="20"/>
                <w:szCs w:val="20"/>
              </w:rPr>
            </w:pPr>
          </w:p>
        </w:tc>
        <w:tc>
          <w:tcPr>
            <w:tcW w:w="1877" w:type="dxa"/>
            <w:shd w:val="clear" w:color="auto" w:fill="auto"/>
            <w:vAlign w:val="center"/>
          </w:tcPr>
          <w:p w:rsidR="00356409" w:rsidRPr="00F63F9C" w:rsidRDefault="00356409" w:rsidP="00D05891">
            <w:pPr>
              <w:jc w:val="center"/>
              <w:rPr>
                <w:color w:val="000000"/>
                <w:sz w:val="20"/>
                <w:szCs w:val="20"/>
              </w:rPr>
            </w:pPr>
            <w:r>
              <w:rPr>
                <w:color w:val="000000"/>
                <w:sz w:val="20"/>
                <w:szCs w:val="20"/>
              </w:rPr>
              <w:t>Резерв/дефицит</w:t>
            </w:r>
          </w:p>
        </w:tc>
        <w:tc>
          <w:tcPr>
            <w:tcW w:w="866"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9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w:t>
            </w:r>
          </w:p>
        </w:tc>
        <w:tc>
          <w:tcPr>
            <w:tcW w:w="881" w:type="dxa"/>
            <w:shd w:val="clear" w:color="auto" w:fill="auto"/>
            <w:vAlign w:val="center"/>
          </w:tcPr>
          <w:p w:rsidR="00356409" w:rsidRPr="00F63F9C" w:rsidRDefault="00356409" w:rsidP="00D05891">
            <w:pPr>
              <w:jc w:val="center"/>
              <w:rPr>
                <w:color w:val="000000"/>
                <w:sz w:val="20"/>
                <w:szCs w:val="20"/>
              </w:rPr>
            </w:pPr>
            <w:r>
              <w:rPr>
                <w:color w:val="000000"/>
                <w:sz w:val="20"/>
                <w:szCs w:val="20"/>
              </w:rPr>
              <w:t>0,223</w:t>
            </w:r>
          </w:p>
        </w:tc>
        <w:tc>
          <w:tcPr>
            <w:tcW w:w="882" w:type="dxa"/>
            <w:gridSpan w:val="2"/>
            <w:shd w:val="clear" w:color="auto" w:fill="auto"/>
            <w:vAlign w:val="center"/>
          </w:tcPr>
          <w:p w:rsidR="00356409" w:rsidRPr="00F63F9C" w:rsidRDefault="00356409" w:rsidP="00D05891">
            <w:pPr>
              <w:jc w:val="center"/>
              <w:rPr>
                <w:color w:val="000000"/>
                <w:sz w:val="20"/>
                <w:szCs w:val="20"/>
              </w:rPr>
            </w:pPr>
            <w:r>
              <w:rPr>
                <w:color w:val="000000"/>
                <w:sz w:val="20"/>
                <w:szCs w:val="20"/>
              </w:rPr>
              <w:t>0,223</w:t>
            </w:r>
          </w:p>
        </w:tc>
      </w:tr>
    </w:tbl>
    <w:p w:rsidR="00356409" w:rsidRPr="001D2BC9" w:rsidRDefault="00356409" w:rsidP="00356409">
      <w:pPr>
        <w:pStyle w:val="Afff7"/>
        <w:spacing w:before="240"/>
        <w:rPr>
          <w:rFonts w:eastAsiaTheme="minorHAnsi"/>
        </w:rPr>
      </w:pPr>
      <w:bookmarkStart w:id="67" w:name="_Hlk8034393"/>
      <w:bookmarkEnd w:id="61"/>
      <w:r w:rsidRPr="001D2BC9">
        <w:t>Радиус</w:t>
      </w:r>
      <w:r w:rsidRPr="001D2BC9">
        <w:rPr>
          <w:spacing w:val="10"/>
        </w:rPr>
        <w:t xml:space="preserve"> </w:t>
      </w:r>
      <w:r w:rsidRPr="001D2BC9">
        <w:t>эффективного</w:t>
      </w:r>
      <w:r w:rsidRPr="001D2BC9">
        <w:rPr>
          <w:spacing w:val="9"/>
        </w:rPr>
        <w:t xml:space="preserve"> </w:t>
      </w:r>
      <w:r w:rsidRPr="001D2BC9">
        <w:t>теплоснабжения</w:t>
      </w:r>
      <w:r w:rsidRPr="001D2BC9">
        <w:rPr>
          <w:spacing w:val="15"/>
        </w:rPr>
        <w:t xml:space="preserve"> </w:t>
      </w:r>
      <w:r w:rsidRPr="001D2BC9">
        <w:t>-</w:t>
      </w:r>
      <w:r w:rsidRPr="001D2BC9">
        <w:rPr>
          <w:spacing w:val="11"/>
        </w:rPr>
        <w:t xml:space="preserve"> </w:t>
      </w:r>
      <w:r w:rsidRPr="001D2BC9">
        <w:t>максимальное</w:t>
      </w:r>
      <w:r w:rsidRPr="001D2BC9">
        <w:rPr>
          <w:spacing w:val="10"/>
        </w:rPr>
        <w:t xml:space="preserve"> </w:t>
      </w:r>
      <w:r w:rsidRPr="001D2BC9">
        <w:t>расстояние</w:t>
      </w:r>
      <w:r w:rsidRPr="001D2BC9">
        <w:rPr>
          <w:spacing w:val="10"/>
        </w:rPr>
        <w:t xml:space="preserve"> </w:t>
      </w:r>
      <w:r w:rsidRPr="001D2BC9">
        <w:t>от</w:t>
      </w:r>
      <w:r w:rsidRPr="001D2BC9">
        <w:rPr>
          <w:spacing w:val="10"/>
        </w:rPr>
        <w:t xml:space="preserve"> </w:t>
      </w:r>
      <w:proofErr w:type="spellStart"/>
      <w:r w:rsidRPr="001D2BC9">
        <w:t>теплопотребляющей</w:t>
      </w:r>
      <w:proofErr w:type="spellEnd"/>
      <w:r w:rsidRPr="001D2BC9">
        <w:rPr>
          <w:spacing w:val="77"/>
        </w:rPr>
        <w:t xml:space="preserve"> </w:t>
      </w:r>
      <w:r w:rsidRPr="001D2BC9">
        <w:t>установки</w:t>
      </w:r>
      <w:r w:rsidRPr="001D2BC9">
        <w:rPr>
          <w:spacing w:val="46"/>
        </w:rPr>
        <w:t xml:space="preserve"> </w:t>
      </w:r>
      <w:r w:rsidRPr="001D2BC9">
        <w:t>до</w:t>
      </w:r>
      <w:r w:rsidRPr="001D2BC9">
        <w:rPr>
          <w:spacing w:val="45"/>
        </w:rPr>
        <w:t xml:space="preserve"> </w:t>
      </w:r>
      <w:r w:rsidRPr="001D2BC9">
        <w:t>ближайшего</w:t>
      </w:r>
      <w:r w:rsidRPr="001D2BC9">
        <w:rPr>
          <w:spacing w:val="45"/>
        </w:rPr>
        <w:t xml:space="preserve"> </w:t>
      </w:r>
      <w:r w:rsidRPr="001D2BC9">
        <w:t>источника</w:t>
      </w:r>
      <w:r w:rsidRPr="001D2BC9">
        <w:rPr>
          <w:spacing w:val="44"/>
        </w:rPr>
        <w:t xml:space="preserve"> </w:t>
      </w:r>
      <w:r w:rsidRPr="001D2BC9">
        <w:t>тепловой</w:t>
      </w:r>
      <w:r w:rsidRPr="001D2BC9">
        <w:rPr>
          <w:spacing w:val="45"/>
        </w:rPr>
        <w:t xml:space="preserve"> </w:t>
      </w:r>
      <w:r w:rsidRPr="001D2BC9">
        <w:t>энергии</w:t>
      </w:r>
      <w:r w:rsidRPr="001D2BC9">
        <w:rPr>
          <w:spacing w:val="46"/>
        </w:rPr>
        <w:t xml:space="preserve"> </w:t>
      </w:r>
      <w:r w:rsidRPr="001D2BC9">
        <w:t>в</w:t>
      </w:r>
      <w:r w:rsidRPr="001D2BC9">
        <w:rPr>
          <w:spacing w:val="44"/>
        </w:rPr>
        <w:t xml:space="preserve"> </w:t>
      </w:r>
      <w:r w:rsidRPr="001D2BC9">
        <w:t>системе</w:t>
      </w:r>
      <w:r w:rsidRPr="001D2BC9">
        <w:rPr>
          <w:spacing w:val="44"/>
        </w:rPr>
        <w:t xml:space="preserve"> </w:t>
      </w:r>
      <w:r w:rsidRPr="001D2BC9">
        <w:t>теплоснабжения,</w:t>
      </w:r>
      <w:r w:rsidRPr="001D2BC9">
        <w:rPr>
          <w:spacing w:val="47"/>
        </w:rPr>
        <w:t xml:space="preserve"> </w:t>
      </w:r>
      <w:r w:rsidRPr="001D2BC9">
        <w:t>при</w:t>
      </w:r>
      <w:r w:rsidRPr="001D2BC9">
        <w:rPr>
          <w:spacing w:val="83"/>
        </w:rPr>
        <w:t xml:space="preserve"> </w:t>
      </w:r>
      <w:r w:rsidRPr="001D2BC9">
        <w:t>пр</w:t>
      </w:r>
      <w:r w:rsidRPr="001D2BC9">
        <w:t>е</w:t>
      </w:r>
      <w:r w:rsidRPr="001D2BC9">
        <w:t>вышении</w:t>
      </w:r>
      <w:r w:rsidRPr="001D2BC9">
        <w:rPr>
          <w:spacing w:val="34"/>
        </w:rPr>
        <w:t xml:space="preserve"> </w:t>
      </w:r>
      <w:r w:rsidRPr="001D2BC9">
        <w:t>которого,</w:t>
      </w:r>
      <w:r w:rsidRPr="001D2BC9">
        <w:rPr>
          <w:spacing w:val="30"/>
        </w:rPr>
        <w:t xml:space="preserve"> </w:t>
      </w:r>
      <w:r w:rsidRPr="001D2BC9">
        <w:t>подключение</w:t>
      </w:r>
      <w:r w:rsidRPr="001D2BC9">
        <w:rPr>
          <w:spacing w:val="32"/>
        </w:rPr>
        <w:t xml:space="preserve"> </w:t>
      </w:r>
      <w:proofErr w:type="spellStart"/>
      <w:r w:rsidRPr="001D2BC9">
        <w:t>теплопотребляющей</w:t>
      </w:r>
      <w:proofErr w:type="spellEnd"/>
      <w:r w:rsidRPr="001D2BC9">
        <w:rPr>
          <w:spacing w:val="36"/>
        </w:rPr>
        <w:t xml:space="preserve"> </w:t>
      </w:r>
      <w:r w:rsidRPr="001D2BC9">
        <w:t>установки</w:t>
      </w:r>
      <w:r w:rsidRPr="001D2BC9">
        <w:rPr>
          <w:spacing w:val="34"/>
        </w:rPr>
        <w:t xml:space="preserve"> </w:t>
      </w:r>
      <w:r w:rsidRPr="001D2BC9">
        <w:t>к</w:t>
      </w:r>
      <w:r w:rsidRPr="001D2BC9">
        <w:rPr>
          <w:spacing w:val="34"/>
        </w:rPr>
        <w:t xml:space="preserve"> </w:t>
      </w:r>
      <w:r w:rsidRPr="001D2BC9">
        <w:t>данной</w:t>
      </w:r>
      <w:r w:rsidRPr="001D2BC9">
        <w:rPr>
          <w:spacing w:val="34"/>
        </w:rPr>
        <w:t xml:space="preserve"> </w:t>
      </w:r>
      <w:r w:rsidRPr="001D2BC9">
        <w:t>системе</w:t>
      </w:r>
      <w:r w:rsidRPr="001D2BC9">
        <w:rPr>
          <w:spacing w:val="69"/>
        </w:rPr>
        <w:t xml:space="preserve"> </w:t>
      </w:r>
      <w:r w:rsidRPr="001D2BC9">
        <w:t>теплосна</w:t>
      </w:r>
      <w:r w:rsidRPr="001D2BC9">
        <w:t>б</w:t>
      </w:r>
      <w:r w:rsidRPr="001D2BC9">
        <w:t>жения</w:t>
      </w:r>
      <w:r w:rsidRPr="001D2BC9">
        <w:rPr>
          <w:spacing w:val="18"/>
        </w:rPr>
        <w:t xml:space="preserve"> </w:t>
      </w:r>
      <w:r w:rsidRPr="001D2BC9">
        <w:t>нецелесообразно</w:t>
      </w:r>
      <w:r w:rsidRPr="001D2BC9">
        <w:rPr>
          <w:spacing w:val="21"/>
        </w:rPr>
        <w:t xml:space="preserve"> </w:t>
      </w:r>
      <w:r w:rsidRPr="001D2BC9">
        <w:t>по</w:t>
      </w:r>
      <w:r w:rsidRPr="001D2BC9">
        <w:rPr>
          <w:spacing w:val="18"/>
        </w:rPr>
        <w:t xml:space="preserve"> </w:t>
      </w:r>
      <w:r w:rsidRPr="001D2BC9">
        <w:t>причине</w:t>
      </w:r>
      <w:r w:rsidRPr="001D2BC9">
        <w:rPr>
          <w:spacing w:val="22"/>
        </w:rPr>
        <w:t xml:space="preserve"> </w:t>
      </w:r>
      <w:r w:rsidRPr="001D2BC9">
        <w:t>увеличения</w:t>
      </w:r>
      <w:r w:rsidRPr="001D2BC9">
        <w:rPr>
          <w:spacing w:val="21"/>
        </w:rPr>
        <w:t xml:space="preserve"> </w:t>
      </w:r>
      <w:r w:rsidRPr="001D2BC9">
        <w:t>совокупных</w:t>
      </w:r>
      <w:r w:rsidRPr="001D2BC9">
        <w:rPr>
          <w:spacing w:val="20"/>
        </w:rPr>
        <w:t xml:space="preserve"> </w:t>
      </w:r>
      <w:r w:rsidRPr="001D2BC9">
        <w:t>расходов</w:t>
      </w:r>
      <w:r w:rsidRPr="001D2BC9">
        <w:rPr>
          <w:spacing w:val="21"/>
        </w:rPr>
        <w:t xml:space="preserve"> </w:t>
      </w:r>
      <w:r w:rsidRPr="001D2BC9">
        <w:t>в</w:t>
      </w:r>
      <w:r w:rsidRPr="001D2BC9">
        <w:rPr>
          <w:spacing w:val="20"/>
        </w:rPr>
        <w:t xml:space="preserve"> </w:t>
      </w:r>
      <w:r w:rsidRPr="001D2BC9">
        <w:t>системе</w:t>
      </w:r>
      <w:r w:rsidRPr="001D2BC9">
        <w:rPr>
          <w:spacing w:val="65"/>
        </w:rPr>
        <w:t xml:space="preserve"> </w:t>
      </w:r>
      <w:r w:rsidRPr="001D2BC9">
        <w:t>теплоснабж</w:t>
      </w:r>
      <w:r w:rsidRPr="001D2BC9">
        <w:t>е</w:t>
      </w:r>
      <w:r w:rsidRPr="001D2BC9">
        <w:t>ния.</w:t>
      </w:r>
    </w:p>
    <w:p w:rsidR="00356409" w:rsidRPr="001D2BC9" w:rsidRDefault="00356409" w:rsidP="00356409">
      <w:pPr>
        <w:pStyle w:val="Afff7"/>
      </w:pPr>
      <w:r w:rsidRPr="001D2BC9">
        <w:t>Подключение</w:t>
      </w:r>
      <w:r w:rsidRPr="001D2BC9">
        <w:rPr>
          <w:spacing w:val="54"/>
        </w:rPr>
        <w:t xml:space="preserve"> </w:t>
      </w:r>
      <w:r w:rsidRPr="001D2BC9">
        <w:t>дополнительной</w:t>
      </w:r>
      <w:r w:rsidRPr="001D2BC9">
        <w:rPr>
          <w:spacing w:val="55"/>
        </w:rPr>
        <w:t xml:space="preserve"> </w:t>
      </w:r>
      <w:r w:rsidRPr="001D2BC9">
        <w:t>тепловой</w:t>
      </w:r>
      <w:r w:rsidRPr="001D2BC9">
        <w:rPr>
          <w:spacing w:val="55"/>
        </w:rPr>
        <w:t xml:space="preserve"> </w:t>
      </w:r>
      <w:r w:rsidRPr="001D2BC9">
        <w:t>нагрузки</w:t>
      </w:r>
      <w:r w:rsidRPr="001D2BC9">
        <w:rPr>
          <w:spacing w:val="1"/>
        </w:rPr>
        <w:t xml:space="preserve"> </w:t>
      </w:r>
      <w:r w:rsidRPr="001D2BC9">
        <w:t>с</w:t>
      </w:r>
      <w:r w:rsidRPr="001D2BC9">
        <w:rPr>
          <w:spacing w:val="56"/>
        </w:rPr>
        <w:t xml:space="preserve"> </w:t>
      </w:r>
      <w:r w:rsidRPr="001D2BC9">
        <w:t>увеличением</w:t>
      </w:r>
      <w:r w:rsidRPr="001D2BC9">
        <w:rPr>
          <w:spacing w:val="54"/>
        </w:rPr>
        <w:t xml:space="preserve"> </w:t>
      </w:r>
      <w:r w:rsidRPr="001D2BC9">
        <w:t>радиуса</w:t>
      </w:r>
      <w:r w:rsidRPr="001D2BC9">
        <w:rPr>
          <w:spacing w:val="54"/>
        </w:rPr>
        <w:t xml:space="preserve"> </w:t>
      </w:r>
      <w:r w:rsidRPr="001D2BC9">
        <w:t>действия</w:t>
      </w:r>
      <w:r w:rsidRPr="001D2BC9">
        <w:rPr>
          <w:spacing w:val="77"/>
        </w:rPr>
        <w:t xml:space="preserve"> </w:t>
      </w:r>
      <w:r w:rsidRPr="001D2BC9">
        <w:t>и</w:t>
      </w:r>
      <w:r w:rsidRPr="001D2BC9">
        <w:t>с</w:t>
      </w:r>
      <w:r w:rsidRPr="001D2BC9">
        <w:t>точника</w:t>
      </w:r>
      <w:r w:rsidRPr="001D2BC9">
        <w:rPr>
          <w:spacing w:val="6"/>
        </w:rPr>
        <w:t xml:space="preserve"> </w:t>
      </w:r>
      <w:r w:rsidRPr="001D2BC9">
        <w:t>тепловой</w:t>
      </w:r>
      <w:r w:rsidRPr="001D2BC9">
        <w:rPr>
          <w:spacing w:val="7"/>
        </w:rPr>
        <w:t xml:space="preserve"> </w:t>
      </w:r>
      <w:r w:rsidRPr="001D2BC9">
        <w:t>энергии</w:t>
      </w:r>
      <w:r w:rsidRPr="001D2BC9">
        <w:rPr>
          <w:spacing w:val="7"/>
        </w:rPr>
        <w:t xml:space="preserve"> </w:t>
      </w:r>
      <w:r w:rsidRPr="001D2BC9">
        <w:t>приводит</w:t>
      </w:r>
      <w:r w:rsidRPr="001D2BC9">
        <w:rPr>
          <w:spacing w:val="7"/>
        </w:rPr>
        <w:t xml:space="preserve"> </w:t>
      </w:r>
      <w:r w:rsidRPr="001D2BC9">
        <w:t>к</w:t>
      </w:r>
      <w:r w:rsidRPr="001D2BC9">
        <w:rPr>
          <w:spacing w:val="7"/>
        </w:rPr>
        <w:t xml:space="preserve"> </w:t>
      </w:r>
      <w:r w:rsidRPr="001D2BC9">
        <w:t>возрастанию</w:t>
      </w:r>
      <w:r w:rsidRPr="001D2BC9">
        <w:rPr>
          <w:spacing w:val="7"/>
        </w:rPr>
        <w:t xml:space="preserve"> </w:t>
      </w:r>
      <w:r w:rsidRPr="001D2BC9">
        <w:t>затрат</w:t>
      </w:r>
      <w:r w:rsidRPr="001D2BC9">
        <w:rPr>
          <w:spacing w:val="7"/>
        </w:rPr>
        <w:t xml:space="preserve"> </w:t>
      </w:r>
      <w:r w:rsidRPr="001D2BC9">
        <w:t>на</w:t>
      </w:r>
      <w:r w:rsidRPr="001D2BC9">
        <w:rPr>
          <w:spacing w:val="6"/>
        </w:rPr>
        <w:t xml:space="preserve"> </w:t>
      </w:r>
      <w:r w:rsidRPr="001D2BC9">
        <w:t>производство</w:t>
      </w:r>
      <w:r w:rsidRPr="001D2BC9">
        <w:rPr>
          <w:spacing w:val="6"/>
        </w:rPr>
        <w:t xml:space="preserve"> </w:t>
      </w:r>
      <w:r w:rsidRPr="001D2BC9">
        <w:t>и</w:t>
      </w:r>
      <w:r w:rsidRPr="001D2BC9">
        <w:rPr>
          <w:spacing w:val="7"/>
        </w:rPr>
        <w:t xml:space="preserve"> </w:t>
      </w:r>
      <w:r w:rsidRPr="001D2BC9">
        <w:t>транспорт</w:t>
      </w:r>
      <w:r w:rsidRPr="001D2BC9">
        <w:rPr>
          <w:spacing w:val="97"/>
        </w:rPr>
        <w:t xml:space="preserve"> </w:t>
      </w:r>
      <w:r w:rsidRPr="001D2BC9">
        <w:t>тепловой</w:t>
      </w:r>
      <w:r w:rsidRPr="001D2BC9">
        <w:rPr>
          <w:spacing w:val="22"/>
        </w:rPr>
        <w:t xml:space="preserve"> </w:t>
      </w:r>
      <w:r w:rsidRPr="001D2BC9">
        <w:t>энергии</w:t>
      </w:r>
      <w:r w:rsidRPr="001D2BC9">
        <w:rPr>
          <w:spacing w:val="22"/>
        </w:rPr>
        <w:t xml:space="preserve"> </w:t>
      </w:r>
      <w:r w:rsidRPr="001D2BC9">
        <w:t>и</w:t>
      </w:r>
      <w:r w:rsidRPr="001D2BC9">
        <w:rPr>
          <w:spacing w:val="22"/>
        </w:rPr>
        <w:t xml:space="preserve"> </w:t>
      </w:r>
      <w:r w:rsidRPr="001D2BC9">
        <w:t>одновременно</w:t>
      </w:r>
      <w:r w:rsidRPr="001D2BC9">
        <w:rPr>
          <w:spacing w:val="21"/>
        </w:rPr>
        <w:t xml:space="preserve"> </w:t>
      </w:r>
      <w:r w:rsidRPr="001D2BC9">
        <w:t>к</w:t>
      </w:r>
      <w:r w:rsidRPr="001D2BC9">
        <w:rPr>
          <w:spacing w:val="24"/>
        </w:rPr>
        <w:t xml:space="preserve"> </w:t>
      </w:r>
      <w:r w:rsidRPr="001D2BC9">
        <w:t>увеличению</w:t>
      </w:r>
      <w:r w:rsidRPr="001D2BC9">
        <w:rPr>
          <w:spacing w:val="21"/>
        </w:rPr>
        <w:t xml:space="preserve"> </w:t>
      </w:r>
      <w:r w:rsidRPr="001D2BC9">
        <w:t>доходов</w:t>
      </w:r>
      <w:r w:rsidRPr="001D2BC9">
        <w:rPr>
          <w:spacing w:val="21"/>
        </w:rPr>
        <w:t xml:space="preserve"> </w:t>
      </w:r>
      <w:r w:rsidRPr="001D2BC9">
        <w:t>от</w:t>
      </w:r>
      <w:r w:rsidRPr="001D2BC9">
        <w:rPr>
          <w:spacing w:val="22"/>
        </w:rPr>
        <w:t xml:space="preserve"> </w:t>
      </w:r>
      <w:r w:rsidRPr="001D2BC9">
        <w:t>дополнительного</w:t>
      </w:r>
      <w:r w:rsidRPr="001D2BC9">
        <w:rPr>
          <w:spacing w:val="21"/>
        </w:rPr>
        <w:t xml:space="preserve"> </w:t>
      </w:r>
      <w:r w:rsidRPr="001D2BC9">
        <w:t>объема</w:t>
      </w:r>
      <w:r w:rsidRPr="001D2BC9">
        <w:rPr>
          <w:spacing w:val="20"/>
        </w:rPr>
        <w:t xml:space="preserve"> </w:t>
      </w:r>
      <w:r w:rsidRPr="001D2BC9">
        <w:t>ее</w:t>
      </w:r>
      <w:r w:rsidRPr="001D2BC9">
        <w:rPr>
          <w:spacing w:val="97"/>
        </w:rPr>
        <w:t xml:space="preserve"> </w:t>
      </w:r>
      <w:r w:rsidRPr="001D2BC9">
        <w:t>реализации.</w:t>
      </w:r>
      <w:r w:rsidRPr="001D2BC9">
        <w:rPr>
          <w:spacing w:val="14"/>
        </w:rPr>
        <w:t xml:space="preserve"> </w:t>
      </w:r>
      <w:r w:rsidRPr="001D2BC9">
        <w:t>Р</w:t>
      </w:r>
      <w:r w:rsidRPr="001D2BC9">
        <w:t>а</w:t>
      </w:r>
      <w:r w:rsidRPr="001D2BC9">
        <w:t>диус</w:t>
      </w:r>
      <w:r w:rsidRPr="001D2BC9">
        <w:rPr>
          <w:spacing w:val="15"/>
        </w:rPr>
        <w:t xml:space="preserve"> </w:t>
      </w:r>
      <w:r w:rsidRPr="001D2BC9">
        <w:t>эффективного</w:t>
      </w:r>
      <w:r w:rsidRPr="001D2BC9">
        <w:rPr>
          <w:spacing w:val="14"/>
        </w:rPr>
        <w:t xml:space="preserve"> </w:t>
      </w:r>
      <w:r w:rsidRPr="001D2BC9">
        <w:t>теплоснабжения</w:t>
      </w:r>
      <w:r w:rsidRPr="001D2BC9">
        <w:rPr>
          <w:spacing w:val="16"/>
        </w:rPr>
        <w:t xml:space="preserve"> </w:t>
      </w:r>
      <w:r w:rsidRPr="001D2BC9">
        <w:t>представляет</w:t>
      </w:r>
      <w:r w:rsidRPr="001D2BC9">
        <w:rPr>
          <w:spacing w:val="17"/>
        </w:rPr>
        <w:t xml:space="preserve"> </w:t>
      </w:r>
      <w:r w:rsidRPr="001D2BC9">
        <w:t>собой</w:t>
      </w:r>
      <w:r w:rsidRPr="001D2BC9">
        <w:rPr>
          <w:spacing w:val="17"/>
        </w:rPr>
        <w:t xml:space="preserve"> </w:t>
      </w:r>
      <w:r w:rsidRPr="001D2BC9">
        <w:t>то</w:t>
      </w:r>
      <w:r w:rsidRPr="001D2BC9">
        <w:rPr>
          <w:spacing w:val="16"/>
        </w:rPr>
        <w:t xml:space="preserve"> </w:t>
      </w:r>
      <w:r w:rsidRPr="001D2BC9">
        <w:t>расстояние,</w:t>
      </w:r>
      <w:r w:rsidRPr="001D2BC9">
        <w:rPr>
          <w:spacing w:val="16"/>
        </w:rPr>
        <w:t xml:space="preserve"> </w:t>
      </w:r>
      <w:r w:rsidRPr="001D2BC9">
        <w:t>при</w:t>
      </w:r>
      <w:r w:rsidRPr="001D2BC9">
        <w:rPr>
          <w:spacing w:val="73"/>
        </w:rPr>
        <w:t xml:space="preserve"> </w:t>
      </w:r>
      <w:r w:rsidRPr="001D2BC9">
        <w:t>котором</w:t>
      </w:r>
      <w:r w:rsidRPr="001D2BC9">
        <w:rPr>
          <w:spacing w:val="42"/>
        </w:rPr>
        <w:t xml:space="preserve"> </w:t>
      </w:r>
      <w:r w:rsidRPr="001D2BC9">
        <w:t>увеличение</w:t>
      </w:r>
      <w:r w:rsidRPr="001D2BC9">
        <w:rPr>
          <w:spacing w:val="42"/>
        </w:rPr>
        <w:t xml:space="preserve"> </w:t>
      </w:r>
      <w:r w:rsidRPr="001D2BC9">
        <w:t>доходов</w:t>
      </w:r>
      <w:r w:rsidRPr="001D2BC9">
        <w:rPr>
          <w:spacing w:val="40"/>
        </w:rPr>
        <w:t xml:space="preserve"> </w:t>
      </w:r>
      <w:r w:rsidRPr="001D2BC9">
        <w:t>равно</w:t>
      </w:r>
      <w:r w:rsidRPr="001D2BC9">
        <w:rPr>
          <w:spacing w:val="40"/>
        </w:rPr>
        <w:t xml:space="preserve"> </w:t>
      </w:r>
      <w:r w:rsidRPr="001D2BC9">
        <w:t>по</w:t>
      </w:r>
      <w:r w:rsidRPr="001D2BC9">
        <w:rPr>
          <w:spacing w:val="40"/>
        </w:rPr>
        <w:t xml:space="preserve"> </w:t>
      </w:r>
      <w:r w:rsidRPr="001D2BC9">
        <w:t>величине</w:t>
      </w:r>
      <w:r w:rsidRPr="001D2BC9">
        <w:rPr>
          <w:spacing w:val="39"/>
        </w:rPr>
        <w:t xml:space="preserve"> </w:t>
      </w:r>
      <w:r w:rsidRPr="001D2BC9">
        <w:t>возрастанию</w:t>
      </w:r>
      <w:r w:rsidRPr="001D2BC9">
        <w:rPr>
          <w:spacing w:val="38"/>
        </w:rPr>
        <w:t xml:space="preserve"> </w:t>
      </w:r>
      <w:r w:rsidRPr="001D2BC9">
        <w:t>затрат.</w:t>
      </w:r>
      <w:r w:rsidRPr="001D2BC9">
        <w:rPr>
          <w:spacing w:val="40"/>
        </w:rPr>
        <w:t xml:space="preserve"> </w:t>
      </w:r>
      <w:r w:rsidRPr="001D2BC9">
        <w:t>Для</w:t>
      </w:r>
      <w:r w:rsidRPr="001D2BC9">
        <w:rPr>
          <w:spacing w:val="40"/>
        </w:rPr>
        <w:t xml:space="preserve"> </w:t>
      </w:r>
      <w:r w:rsidRPr="001D2BC9">
        <w:t>действующих</w:t>
      </w:r>
      <w:r w:rsidRPr="001D2BC9">
        <w:rPr>
          <w:spacing w:val="59"/>
        </w:rPr>
        <w:t xml:space="preserve"> </w:t>
      </w:r>
      <w:r w:rsidRPr="001D2BC9">
        <w:t>источников</w:t>
      </w:r>
      <w:r w:rsidRPr="001D2BC9">
        <w:rPr>
          <w:spacing w:val="52"/>
        </w:rPr>
        <w:t xml:space="preserve"> </w:t>
      </w:r>
      <w:r w:rsidRPr="001D2BC9">
        <w:t>тепловой</w:t>
      </w:r>
      <w:r w:rsidRPr="001D2BC9">
        <w:rPr>
          <w:spacing w:val="53"/>
        </w:rPr>
        <w:t xml:space="preserve"> </w:t>
      </w:r>
      <w:r w:rsidRPr="001D2BC9">
        <w:t>эне</w:t>
      </w:r>
      <w:r w:rsidRPr="001D2BC9">
        <w:t>р</w:t>
      </w:r>
      <w:r w:rsidRPr="001D2BC9">
        <w:t>гии</w:t>
      </w:r>
      <w:r w:rsidRPr="001D2BC9">
        <w:rPr>
          <w:spacing w:val="53"/>
        </w:rPr>
        <w:t xml:space="preserve"> </w:t>
      </w:r>
      <w:r w:rsidRPr="001D2BC9">
        <w:t>это</w:t>
      </w:r>
      <w:r w:rsidRPr="001D2BC9">
        <w:rPr>
          <w:spacing w:val="52"/>
        </w:rPr>
        <w:t xml:space="preserve"> </w:t>
      </w:r>
      <w:r w:rsidRPr="001D2BC9">
        <w:t>означает,</w:t>
      </w:r>
      <w:r w:rsidRPr="001D2BC9">
        <w:rPr>
          <w:spacing w:val="54"/>
        </w:rPr>
        <w:t xml:space="preserve"> </w:t>
      </w:r>
      <w:r w:rsidRPr="001D2BC9">
        <w:t>что</w:t>
      </w:r>
      <w:r w:rsidRPr="001D2BC9">
        <w:rPr>
          <w:spacing w:val="54"/>
        </w:rPr>
        <w:t xml:space="preserve"> </w:t>
      </w:r>
      <w:r w:rsidRPr="001D2BC9">
        <w:t>удельные</w:t>
      </w:r>
      <w:r w:rsidRPr="001D2BC9">
        <w:rPr>
          <w:spacing w:val="51"/>
        </w:rPr>
        <w:t xml:space="preserve"> </w:t>
      </w:r>
      <w:r w:rsidRPr="001D2BC9">
        <w:t>затраты</w:t>
      </w:r>
      <w:r w:rsidRPr="001D2BC9">
        <w:rPr>
          <w:spacing w:val="54"/>
        </w:rPr>
        <w:t xml:space="preserve"> </w:t>
      </w:r>
      <w:r w:rsidRPr="001D2BC9">
        <w:t>(на</w:t>
      </w:r>
      <w:r w:rsidRPr="001D2BC9">
        <w:rPr>
          <w:spacing w:val="52"/>
        </w:rPr>
        <w:t xml:space="preserve"> </w:t>
      </w:r>
      <w:r w:rsidRPr="001D2BC9">
        <w:t>единицу</w:t>
      </w:r>
      <w:r w:rsidRPr="001D2BC9">
        <w:rPr>
          <w:spacing w:val="47"/>
        </w:rPr>
        <w:t xml:space="preserve"> </w:t>
      </w:r>
      <w:r w:rsidRPr="001D2BC9">
        <w:t>отпущенной</w:t>
      </w:r>
      <w:r w:rsidRPr="001D2BC9">
        <w:rPr>
          <w:spacing w:val="75"/>
        </w:rPr>
        <w:t xml:space="preserve"> </w:t>
      </w:r>
      <w:r w:rsidRPr="001D2BC9">
        <w:t>потребителям тепловой</w:t>
      </w:r>
      <w:r w:rsidRPr="001D2BC9">
        <w:rPr>
          <w:spacing w:val="-2"/>
        </w:rPr>
        <w:t xml:space="preserve"> </w:t>
      </w:r>
      <w:r w:rsidRPr="001D2BC9">
        <w:t>энергии) являются минимальными.</w:t>
      </w:r>
    </w:p>
    <w:p w:rsidR="00356409" w:rsidRPr="00835ADE" w:rsidRDefault="00356409" w:rsidP="00356409">
      <w:pPr>
        <w:pStyle w:val="Afff7"/>
      </w:pPr>
      <w:r w:rsidRPr="001D2BC9">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w:t>
      </w:r>
      <w:r w:rsidRPr="00835ADE">
        <w:t>нных зависимостей к современным условиям была проведена дополнительная работа по анализу стру</w:t>
      </w:r>
      <w:r w:rsidRPr="00835ADE">
        <w:t>к</w:t>
      </w:r>
      <w:r w:rsidRPr="00835ADE">
        <w:t>туры себестоимости производства и транспорта тепловой энергии в функционирующих в насто</w:t>
      </w:r>
      <w:r w:rsidRPr="00835ADE">
        <w:t>я</w:t>
      </w:r>
      <w:r w:rsidRPr="00835ADE">
        <w:lastRenderedPageBreak/>
        <w:t>щее время системах теплоснабжения. В результате этой работы были получены эмпирические к</w:t>
      </w:r>
      <w:r w:rsidRPr="00835ADE">
        <w:t>о</w:t>
      </w:r>
      <w:r w:rsidRPr="00835ADE">
        <w:t>эффициенты, которые позволили уточнить имеющиеся зависимости и применить их для опред</w:t>
      </w:r>
      <w:r w:rsidRPr="00835ADE">
        <w:t>е</w:t>
      </w:r>
      <w:r w:rsidRPr="00835ADE">
        <w:t>ления минимальных удельных затрат при действующих в настоящее время ценовых индикаторах.</w:t>
      </w:r>
    </w:p>
    <w:p w:rsidR="00356409" w:rsidRPr="00835ADE" w:rsidRDefault="00356409" w:rsidP="00356409">
      <w:pPr>
        <w:pStyle w:val="Afff7"/>
      </w:pPr>
      <w:r w:rsidRPr="00835ADE">
        <w:t>Связь</w:t>
      </w:r>
      <w:r w:rsidRPr="00835ADE">
        <w:rPr>
          <w:spacing w:val="7"/>
        </w:rPr>
        <w:t xml:space="preserve"> </w:t>
      </w:r>
      <w:r w:rsidRPr="00835ADE">
        <w:t>между</w:t>
      </w:r>
      <w:r w:rsidRPr="00835ADE">
        <w:rPr>
          <w:spacing w:val="6"/>
        </w:rPr>
        <w:t xml:space="preserve"> </w:t>
      </w:r>
      <w:r w:rsidRPr="00835ADE">
        <w:t>удельными</w:t>
      </w:r>
      <w:r w:rsidRPr="00835ADE">
        <w:rPr>
          <w:spacing w:val="7"/>
        </w:rPr>
        <w:t xml:space="preserve"> </w:t>
      </w:r>
      <w:r w:rsidRPr="00835ADE">
        <w:t>затратами</w:t>
      </w:r>
      <w:r w:rsidRPr="00835ADE">
        <w:rPr>
          <w:spacing w:val="7"/>
        </w:rPr>
        <w:t xml:space="preserve"> </w:t>
      </w:r>
      <w:r w:rsidRPr="00835ADE">
        <w:t>на</w:t>
      </w:r>
      <w:r w:rsidRPr="00835ADE">
        <w:rPr>
          <w:spacing w:val="6"/>
        </w:rPr>
        <w:t xml:space="preserve"> </w:t>
      </w:r>
      <w:r w:rsidRPr="00835ADE">
        <w:t>производство</w:t>
      </w:r>
      <w:r w:rsidRPr="00835ADE">
        <w:rPr>
          <w:spacing w:val="6"/>
        </w:rPr>
        <w:t xml:space="preserve"> </w:t>
      </w:r>
      <w:r w:rsidRPr="00835ADE">
        <w:t>и</w:t>
      </w:r>
      <w:r w:rsidRPr="00835ADE">
        <w:rPr>
          <w:spacing w:val="7"/>
        </w:rPr>
        <w:t xml:space="preserve"> </w:t>
      </w:r>
      <w:r w:rsidRPr="00835ADE">
        <w:t>транспорт</w:t>
      </w:r>
      <w:r w:rsidRPr="00835ADE">
        <w:rPr>
          <w:spacing w:val="5"/>
        </w:rPr>
        <w:t xml:space="preserve"> </w:t>
      </w:r>
      <w:r w:rsidRPr="00835ADE">
        <w:t>тепловой</w:t>
      </w:r>
      <w:r w:rsidRPr="00835ADE">
        <w:rPr>
          <w:spacing w:val="7"/>
        </w:rPr>
        <w:t xml:space="preserve"> </w:t>
      </w:r>
      <w:r w:rsidRPr="00835ADE">
        <w:t>энергии</w:t>
      </w:r>
      <w:r w:rsidRPr="00835ADE">
        <w:rPr>
          <w:spacing w:val="7"/>
        </w:rPr>
        <w:t xml:space="preserve"> </w:t>
      </w:r>
      <w:r w:rsidRPr="00835ADE">
        <w:t>с</w:t>
      </w:r>
      <w:r w:rsidRPr="00835ADE">
        <w:rPr>
          <w:spacing w:val="67"/>
        </w:rPr>
        <w:t xml:space="preserve"> </w:t>
      </w:r>
      <w:r w:rsidRPr="00835ADE">
        <w:t>ради</w:t>
      </w:r>
      <w:r w:rsidRPr="00835ADE">
        <w:t>у</w:t>
      </w:r>
      <w:r w:rsidRPr="00835ADE">
        <w:t>сом</w:t>
      </w:r>
      <w:r w:rsidRPr="00835ADE">
        <w:rPr>
          <w:spacing w:val="56"/>
        </w:rPr>
        <w:t xml:space="preserve"> </w:t>
      </w:r>
      <w:r w:rsidRPr="00835ADE">
        <w:t>теплоснабжения</w:t>
      </w:r>
      <w:r w:rsidRPr="00835ADE">
        <w:rPr>
          <w:spacing w:val="57"/>
        </w:rPr>
        <w:t xml:space="preserve"> </w:t>
      </w:r>
      <w:r w:rsidRPr="00835ADE">
        <w:t>осуществляется</w:t>
      </w:r>
      <w:r w:rsidRPr="00835ADE">
        <w:rPr>
          <w:spacing w:val="59"/>
        </w:rPr>
        <w:t xml:space="preserve"> </w:t>
      </w:r>
      <w:r w:rsidRPr="00835ADE">
        <w:t>с</w:t>
      </w:r>
      <w:r w:rsidRPr="00835ADE">
        <w:rPr>
          <w:spacing w:val="56"/>
        </w:rPr>
        <w:t xml:space="preserve"> </w:t>
      </w:r>
      <w:r w:rsidRPr="00835ADE">
        <w:t>помощью</w:t>
      </w:r>
      <w:r w:rsidRPr="00835ADE">
        <w:rPr>
          <w:spacing w:val="57"/>
        </w:rPr>
        <w:t xml:space="preserve"> </w:t>
      </w:r>
      <w:r w:rsidRPr="00835ADE">
        <w:t>следующей</w:t>
      </w:r>
      <w:r w:rsidRPr="00835ADE">
        <w:rPr>
          <w:spacing w:val="58"/>
        </w:rPr>
        <w:t xml:space="preserve"> </w:t>
      </w:r>
      <w:r w:rsidRPr="00835ADE">
        <w:t>полуэмпирической</w:t>
      </w:r>
      <w:r w:rsidRPr="00835ADE">
        <w:rPr>
          <w:spacing w:val="79"/>
        </w:rPr>
        <w:t xml:space="preserve"> </w:t>
      </w:r>
      <w:r w:rsidRPr="00835ADE">
        <w:t>зависимости:</w:t>
      </w:r>
    </w:p>
    <w:p w:rsidR="00356409" w:rsidRPr="00835ADE" w:rsidRDefault="00356409" w:rsidP="00356409">
      <w:pPr>
        <w:pStyle w:val="Afff7"/>
      </w:pPr>
      <w:r w:rsidRPr="00835ADE">
        <w:object w:dxaOrig="375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05pt;height:36.3pt" o:ole="">
            <v:imagedata r:id="rId18" o:title=""/>
          </v:shape>
          <o:OLEObject Type="Embed" ProgID="Equation.DSMT4" ShapeID="_x0000_i1025" DrawAspect="Content" ObjectID="_1745756838" r:id="rId19"/>
        </w:object>
      </w:r>
      <w:r w:rsidRPr="00835ADE">
        <w:t>, где</w:t>
      </w:r>
    </w:p>
    <w:p w:rsidR="00356409" w:rsidRPr="00835ADE" w:rsidRDefault="00356409" w:rsidP="00356409">
      <w:pPr>
        <w:pStyle w:val="Afff7"/>
        <w:rPr>
          <w:rFonts w:eastAsiaTheme="minorHAnsi"/>
        </w:rPr>
      </w:pPr>
      <w:r w:rsidRPr="00835ADE">
        <w:tab/>
        <w:t>R – радиус действия тепловой сети (длина главной тепловой магистрали самого протяже</w:t>
      </w:r>
      <w:r w:rsidRPr="00835ADE">
        <w:t>н</w:t>
      </w:r>
      <w:r w:rsidRPr="00835ADE">
        <w:t xml:space="preserve">ного вывода от источника), </w:t>
      </w:r>
      <w:proofErr w:type="gramStart"/>
      <w:r w:rsidRPr="00835ADE">
        <w:t>км</w:t>
      </w:r>
      <w:proofErr w:type="gramEnd"/>
      <w:r w:rsidRPr="00835ADE">
        <w:t>;</w:t>
      </w:r>
    </w:p>
    <w:p w:rsidR="00356409" w:rsidRPr="00835ADE" w:rsidRDefault="00356409" w:rsidP="00356409">
      <w:pPr>
        <w:pStyle w:val="Afff7"/>
      </w:pPr>
      <w:r w:rsidRPr="00835ADE">
        <w:rPr>
          <w:i/>
        </w:rPr>
        <w:t>H</w:t>
      </w:r>
      <w:r w:rsidRPr="00835ADE">
        <w:rPr>
          <w:i/>
          <w:spacing w:val="33"/>
        </w:rPr>
        <w:t xml:space="preserve"> </w:t>
      </w:r>
      <w:r w:rsidRPr="00835ADE">
        <w:t>-</w:t>
      </w:r>
      <w:r w:rsidRPr="00835ADE">
        <w:rPr>
          <w:spacing w:val="32"/>
        </w:rPr>
        <w:t xml:space="preserve"> </w:t>
      </w:r>
      <w:r w:rsidRPr="00835ADE">
        <w:t>потеря</w:t>
      </w:r>
      <w:r w:rsidRPr="00835ADE">
        <w:rPr>
          <w:spacing w:val="30"/>
        </w:rPr>
        <w:t xml:space="preserve"> </w:t>
      </w:r>
      <w:r w:rsidRPr="00835ADE">
        <w:t>напора</w:t>
      </w:r>
      <w:r w:rsidRPr="00835ADE">
        <w:rPr>
          <w:spacing w:val="32"/>
        </w:rPr>
        <w:t xml:space="preserve"> </w:t>
      </w:r>
      <w:r w:rsidRPr="00835ADE">
        <w:t>на</w:t>
      </w:r>
      <w:r w:rsidRPr="00835ADE">
        <w:rPr>
          <w:spacing w:val="30"/>
        </w:rPr>
        <w:t xml:space="preserve"> </w:t>
      </w:r>
      <w:r w:rsidRPr="00835ADE">
        <w:t>трение</w:t>
      </w:r>
      <w:r w:rsidRPr="00835ADE">
        <w:rPr>
          <w:spacing w:val="32"/>
        </w:rPr>
        <w:t xml:space="preserve"> </w:t>
      </w:r>
      <w:r w:rsidRPr="00835ADE">
        <w:t>при</w:t>
      </w:r>
      <w:r w:rsidRPr="00835ADE">
        <w:rPr>
          <w:spacing w:val="34"/>
        </w:rPr>
        <w:t xml:space="preserve"> </w:t>
      </w:r>
      <w:r w:rsidRPr="00835ADE">
        <w:t>транспорте</w:t>
      </w:r>
      <w:r w:rsidRPr="00835ADE">
        <w:rPr>
          <w:spacing w:val="30"/>
        </w:rPr>
        <w:t xml:space="preserve"> </w:t>
      </w:r>
      <w:r w:rsidRPr="00835ADE">
        <w:t>теплоносителя</w:t>
      </w:r>
      <w:r w:rsidRPr="00835ADE">
        <w:rPr>
          <w:spacing w:val="31"/>
        </w:rPr>
        <w:t xml:space="preserve"> </w:t>
      </w:r>
      <w:r w:rsidRPr="00835ADE">
        <w:t>по</w:t>
      </w:r>
      <w:r w:rsidRPr="00835ADE">
        <w:rPr>
          <w:spacing w:val="30"/>
        </w:rPr>
        <w:t xml:space="preserve"> </w:t>
      </w:r>
      <w:r w:rsidRPr="00835ADE">
        <w:t>тепловой</w:t>
      </w:r>
      <w:r w:rsidRPr="00835ADE">
        <w:rPr>
          <w:spacing w:val="33"/>
        </w:rPr>
        <w:t xml:space="preserve"> </w:t>
      </w:r>
      <w:r w:rsidRPr="00835ADE">
        <w:t>магистрали,</w:t>
      </w:r>
      <w:r w:rsidRPr="00835ADE">
        <w:rPr>
          <w:spacing w:val="33"/>
        </w:rPr>
        <w:t xml:space="preserve"> </w:t>
      </w:r>
      <w:r w:rsidRPr="00835ADE">
        <w:t>м.</w:t>
      </w:r>
      <w:r w:rsidRPr="00835ADE">
        <w:rPr>
          <w:spacing w:val="75"/>
        </w:rPr>
        <w:t xml:space="preserve"> </w:t>
      </w:r>
      <w:r w:rsidRPr="00835ADE">
        <w:t>вод</w:t>
      </w:r>
      <w:proofErr w:type="gramStart"/>
      <w:r w:rsidRPr="00835ADE">
        <w:t>.</w:t>
      </w:r>
      <w:proofErr w:type="gramEnd"/>
      <w:r w:rsidRPr="00835ADE">
        <w:t xml:space="preserve"> </w:t>
      </w:r>
      <w:proofErr w:type="gramStart"/>
      <w:r w:rsidRPr="00835ADE">
        <w:t>с</w:t>
      </w:r>
      <w:proofErr w:type="gramEnd"/>
      <w:r w:rsidRPr="00835ADE">
        <w:t>т.;</w:t>
      </w:r>
    </w:p>
    <w:p w:rsidR="00356409" w:rsidRPr="00835ADE" w:rsidRDefault="00356409" w:rsidP="00356409">
      <w:pPr>
        <w:pStyle w:val="Afff7"/>
      </w:pPr>
      <w:r w:rsidRPr="00835ADE">
        <w:rPr>
          <w:i/>
        </w:rPr>
        <w:t xml:space="preserve">b </w:t>
      </w:r>
      <w:r w:rsidRPr="00835ADE">
        <w:t>- эмпирический коэффициент</w:t>
      </w:r>
      <w:r w:rsidRPr="00835ADE">
        <w:rPr>
          <w:spacing w:val="2"/>
        </w:rPr>
        <w:t xml:space="preserve"> </w:t>
      </w:r>
      <w:r w:rsidRPr="00835ADE">
        <w:t>удельных</w:t>
      </w:r>
      <w:r w:rsidRPr="00835ADE">
        <w:rPr>
          <w:spacing w:val="1"/>
        </w:rPr>
        <w:t xml:space="preserve"> </w:t>
      </w:r>
      <w:r w:rsidRPr="00835ADE">
        <w:t>затрат в</w:t>
      </w:r>
      <w:r w:rsidRPr="00835ADE">
        <w:rPr>
          <w:spacing w:val="1"/>
        </w:rPr>
        <w:t xml:space="preserve"> </w:t>
      </w:r>
      <w:r w:rsidRPr="00835ADE">
        <w:t>единицу</w:t>
      </w:r>
      <w:r w:rsidRPr="00835ADE">
        <w:rPr>
          <w:spacing w:val="-8"/>
        </w:rPr>
        <w:t xml:space="preserve"> </w:t>
      </w:r>
      <w:r w:rsidRPr="00835ADE">
        <w:t>тепловой</w:t>
      </w:r>
      <w:r w:rsidRPr="00835ADE">
        <w:rPr>
          <w:spacing w:val="2"/>
        </w:rPr>
        <w:t xml:space="preserve"> </w:t>
      </w:r>
      <w:r w:rsidRPr="00835ADE">
        <w:t>мощности котельной,</w:t>
      </w:r>
      <w:r w:rsidRPr="00835ADE">
        <w:rPr>
          <w:spacing w:val="71"/>
        </w:rPr>
        <w:t xml:space="preserve"> </w:t>
      </w:r>
      <w:proofErr w:type="spellStart"/>
      <w:r w:rsidRPr="00835ADE">
        <w:t>руб</w:t>
      </w:r>
      <w:proofErr w:type="spellEnd"/>
      <w:r w:rsidRPr="00835ADE">
        <w:t>/Гкал/</w:t>
      </w:r>
      <w:proofErr w:type="gramStart"/>
      <w:r w:rsidRPr="00835ADE">
        <w:t>ч</w:t>
      </w:r>
      <w:proofErr w:type="gramEnd"/>
      <w:r w:rsidRPr="00835ADE">
        <w:t>;</w:t>
      </w:r>
    </w:p>
    <w:p w:rsidR="00356409" w:rsidRPr="00835ADE" w:rsidRDefault="00356409" w:rsidP="00356409">
      <w:pPr>
        <w:pStyle w:val="Afff7"/>
      </w:pPr>
      <w:r w:rsidRPr="00835ADE">
        <w:rPr>
          <w:i/>
        </w:rPr>
        <w:t xml:space="preserve">s </w:t>
      </w:r>
      <w:r w:rsidRPr="00835ADE">
        <w:t>-</w:t>
      </w:r>
      <w:r w:rsidRPr="00835ADE">
        <w:rPr>
          <w:spacing w:val="1"/>
        </w:rPr>
        <w:t xml:space="preserve"> </w:t>
      </w:r>
      <w:r w:rsidRPr="00835ADE">
        <w:t>удельная стоимость материальной</w:t>
      </w:r>
      <w:r w:rsidRPr="00835ADE">
        <w:rPr>
          <w:spacing w:val="-2"/>
        </w:rPr>
        <w:t xml:space="preserve"> </w:t>
      </w:r>
      <w:r w:rsidRPr="00835ADE">
        <w:t>характеристики тепловой сети,</w:t>
      </w:r>
      <w:r w:rsidRPr="00835ADE">
        <w:rPr>
          <w:spacing w:val="-3"/>
        </w:rPr>
        <w:t xml:space="preserve"> </w:t>
      </w:r>
      <w:r w:rsidRPr="00835ADE">
        <w:t>руб./м</w:t>
      </w:r>
      <w:proofErr w:type="gramStart"/>
      <w:r w:rsidRPr="00835ADE">
        <w:t>2</w:t>
      </w:r>
      <w:proofErr w:type="gramEnd"/>
      <w:r w:rsidRPr="00835ADE">
        <w:t>;</w:t>
      </w:r>
    </w:p>
    <w:p w:rsidR="00356409" w:rsidRPr="00835ADE" w:rsidRDefault="00356409" w:rsidP="00356409">
      <w:pPr>
        <w:pStyle w:val="Afff7"/>
      </w:pPr>
      <w:r>
        <w:rPr>
          <w:lang w:val="en-US"/>
        </w:rPr>
        <w:t>B</w:t>
      </w:r>
      <w:r w:rsidRPr="00835ADE">
        <w:t xml:space="preserve"> –</w:t>
      </w:r>
      <w:r>
        <w:t xml:space="preserve"> </w:t>
      </w:r>
      <w:proofErr w:type="spellStart"/>
      <w:proofErr w:type="gramStart"/>
      <w:r w:rsidRPr="00835ADE">
        <w:t>cреднее</w:t>
      </w:r>
      <w:proofErr w:type="spellEnd"/>
      <w:proofErr w:type="gramEnd"/>
      <w:r w:rsidRPr="00835ADE">
        <w:t xml:space="preserve"> число абонентов на единицу площади зоны действия</w:t>
      </w:r>
      <w:r w:rsidRPr="00835ADE">
        <w:tab/>
        <w:t>источника теплосна</w:t>
      </w:r>
      <w:r w:rsidRPr="00835ADE">
        <w:t>б</w:t>
      </w:r>
      <w:r w:rsidRPr="00835ADE">
        <w:t>жения, 1/км2;</w:t>
      </w:r>
    </w:p>
    <w:p w:rsidR="00356409" w:rsidRPr="00835ADE" w:rsidRDefault="00356409" w:rsidP="00356409">
      <w:pPr>
        <w:pStyle w:val="Afff7"/>
      </w:pPr>
      <w:proofErr w:type="gramStart"/>
      <w:r w:rsidRPr="00835ADE">
        <w:rPr>
          <w:i/>
        </w:rPr>
        <w:t>П</w:t>
      </w:r>
      <w:proofErr w:type="gramEnd"/>
      <w:r w:rsidRPr="00835ADE">
        <w:rPr>
          <w:i/>
        </w:rPr>
        <w:t xml:space="preserve"> </w:t>
      </w:r>
      <w:r w:rsidRPr="00835ADE">
        <w:t xml:space="preserve">- </w:t>
      </w:r>
      <w:proofErr w:type="spellStart"/>
      <w:r w:rsidRPr="00835ADE">
        <w:t>теплоплотность</w:t>
      </w:r>
      <w:proofErr w:type="spellEnd"/>
      <w:r w:rsidRPr="00835ADE">
        <w:t xml:space="preserve"> района, Гкал/ч*км</w:t>
      </w:r>
      <w:r w:rsidRPr="00835ADE">
        <w:rPr>
          <w:position w:val="11"/>
          <w:sz w:val="16"/>
        </w:rPr>
        <w:t>2</w:t>
      </w:r>
      <w:r w:rsidRPr="00835ADE">
        <w:t>;</w:t>
      </w:r>
    </w:p>
    <w:p w:rsidR="00356409" w:rsidRPr="00835ADE" w:rsidRDefault="00356409" w:rsidP="00356409">
      <w:pPr>
        <w:pStyle w:val="Afff7"/>
      </w:pPr>
      <w:r w:rsidRPr="00835ADE">
        <w:rPr>
          <w:rFonts w:eastAsiaTheme="minorHAnsi"/>
          <w:position w:val="-6"/>
        </w:rPr>
        <w:object w:dxaOrig="285" w:dyaOrig="285">
          <v:shape id="_x0000_i1026" type="#_x0000_t75" style="width:13.25pt;height:13.25pt" o:ole="">
            <v:imagedata r:id="rId20" o:title=""/>
          </v:shape>
          <o:OLEObject Type="Embed" ProgID="Equation.DSMT4" ShapeID="_x0000_i1026" DrawAspect="Content" ObjectID="_1745756839" r:id="rId21"/>
        </w:object>
      </w:r>
      <w:r w:rsidRPr="00835ADE">
        <w:t xml:space="preserve">  - расчетный перепад температур теплоносителя в тепловой сети, °</w:t>
      </w:r>
      <w:proofErr w:type="gramStart"/>
      <w:r w:rsidRPr="00835ADE">
        <w:t>С</w:t>
      </w:r>
      <w:proofErr w:type="gramEnd"/>
      <w:r w:rsidRPr="00835ADE">
        <w:t>;</w:t>
      </w:r>
    </w:p>
    <w:p w:rsidR="00356409" w:rsidRPr="00835ADE" w:rsidRDefault="00356409" w:rsidP="00356409">
      <w:pPr>
        <w:pStyle w:val="Afff7"/>
      </w:pPr>
      <w:r w:rsidRPr="00835ADE">
        <w:rPr>
          <w:rFonts w:eastAsiaTheme="minorHAnsi"/>
          <w:position w:val="-10"/>
        </w:rPr>
        <w:object w:dxaOrig="285" w:dyaOrig="285">
          <v:shape id="_x0000_i1027" type="#_x0000_t75" style="width:13.25pt;height:13.25pt" o:ole="">
            <v:imagedata r:id="rId22" o:title=""/>
          </v:shape>
          <o:OLEObject Type="Embed" ProgID="Equation.DSMT4" ShapeID="_x0000_i1027" DrawAspect="Content" ObjectID="_1745756840" r:id="rId23"/>
        </w:object>
      </w:r>
      <w:r w:rsidRPr="00835ADE">
        <w:t xml:space="preserve">  </w:t>
      </w:r>
      <w:proofErr w:type="gramStart"/>
      <w:r w:rsidRPr="00835ADE">
        <w:t>- поправочный коэффициент, принимаемый равным 1,3 для ТЭЦ и 1 для котельных.</w:t>
      </w:r>
      <w:proofErr w:type="gramEnd"/>
    </w:p>
    <w:p w:rsidR="00356409" w:rsidRPr="00835ADE" w:rsidRDefault="00356409" w:rsidP="00356409">
      <w:pPr>
        <w:pStyle w:val="Afff7"/>
      </w:pPr>
      <w:r w:rsidRPr="00835ADE">
        <w:t>Дифференцируя</w:t>
      </w:r>
      <w:r w:rsidRPr="00835ADE">
        <w:rPr>
          <w:spacing w:val="45"/>
        </w:rPr>
        <w:t xml:space="preserve"> </w:t>
      </w:r>
      <w:proofErr w:type="gramStart"/>
      <w:r w:rsidRPr="00835ADE">
        <w:t>полученное</w:t>
      </w:r>
      <w:r w:rsidRPr="00835ADE">
        <w:rPr>
          <w:spacing w:val="44"/>
        </w:rPr>
        <w:t xml:space="preserve"> </w:t>
      </w:r>
      <w:r w:rsidRPr="00835ADE">
        <w:t>соотношение</w:t>
      </w:r>
      <w:r w:rsidRPr="00835ADE">
        <w:rPr>
          <w:spacing w:val="44"/>
        </w:rPr>
        <w:t xml:space="preserve"> </w:t>
      </w:r>
      <w:r w:rsidRPr="00835ADE">
        <w:t>по</w:t>
      </w:r>
      <w:r w:rsidRPr="00835ADE">
        <w:rPr>
          <w:spacing w:val="45"/>
        </w:rPr>
        <w:t xml:space="preserve"> </w:t>
      </w:r>
      <w:r w:rsidRPr="00835ADE">
        <w:t>параметру</w:t>
      </w:r>
      <w:r w:rsidRPr="00835ADE">
        <w:rPr>
          <w:spacing w:val="40"/>
        </w:rPr>
        <w:t xml:space="preserve"> </w:t>
      </w:r>
      <w:r w:rsidRPr="00835ADE">
        <w:t>R</w:t>
      </w:r>
      <w:r w:rsidRPr="00835ADE">
        <w:rPr>
          <w:spacing w:val="47"/>
        </w:rPr>
        <w:t xml:space="preserve"> </w:t>
      </w:r>
      <w:r w:rsidRPr="00835ADE">
        <w:t>и</w:t>
      </w:r>
      <w:r w:rsidRPr="00835ADE">
        <w:rPr>
          <w:spacing w:val="46"/>
        </w:rPr>
        <w:t xml:space="preserve"> </w:t>
      </w:r>
      <w:r w:rsidRPr="00835ADE">
        <w:t>приравнивая</w:t>
      </w:r>
      <w:proofErr w:type="gramEnd"/>
      <w:r w:rsidRPr="00835ADE">
        <w:rPr>
          <w:spacing w:val="45"/>
        </w:rPr>
        <w:t xml:space="preserve"> </w:t>
      </w:r>
      <w:r w:rsidRPr="00835ADE">
        <w:t>к</w:t>
      </w:r>
      <w:r w:rsidRPr="00835ADE">
        <w:rPr>
          <w:spacing w:val="46"/>
        </w:rPr>
        <w:t xml:space="preserve"> </w:t>
      </w:r>
      <w:r w:rsidRPr="00835ADE">
        <w:t>нулю</w:t>
      </w:r>
      <w:r w:rsidRPr="00835ADE">
        <w:rPr>
          <w:spacing w:val="66"/>
        </w:rPr>
        <w:t xml:space="preserve"> </w:t>
      </w:r>
      <w:r w:rsidRPr="00835ADE">
        <w:t>прои</w:t>
      </w:r>
      <w:r w:rsidRPr="00835ADE">
        <w:t>з</w:t>
      </w:r>
      <w:r w:rsidRPr="00835ADE">
        <w:t>водную,</w:t>
      </w:r>
      <w:r w:rsidRPr="00835ADE">
        <w:rPr>
          <w:spacing w:val="50"/>
        </w:rPr>
        <w:t xml:space="preserve"> </w:t>
      </w:r>
      <w:r w:rsidRPr="00835ADE">
        <w:t>можно</w:t>
      </w:r>
      <w:r w:rsidRPr="00835ADE">
        <w:rPr>
          <w:spacing w:val="52"/>
        </w:rPr>
        <w:t xml:space="preserve"> </w:t>
      </w:r>
      <w:r w:rsidRPr="00835ADE">
        <w:t>получить</w:t>
      </w:r>
      <w:r w:rsidRPr="00835ADE">
        <w:rPr>
          <w:spacing w:val="50"/>
        </w:rPr>
        <w:t xml:space="preserve"> </w:t>
      </w:r>
      <w:r w:rsidRPr="00835ADE">
        <w:t>формулу</w:t>
      </w:r>
      <w:r w:rsidRPr="00835ADE">
        <w:rPr>
          <w:spacing w:val="47"/>
        </w:rPr>
        <w:t xml:space="preserve"> </w:t>
      </w:r>
      <w:r w:rsidRPr="00835ADE">
        <w:t>для</w:t>
      </w:r>
      <w:r w:rsidRPr="00835ADE">
        <w:rPr>
          <w:spacing w:val="50"/>
        </w:rPr>
        <w:t xml:space="preserve"> </w:t>
      </w:r>
      <w:r w:rsidRPr="00835ADE">
        <w:t>определения</w:t>
      </w:r>
      <w:r w:rsidRPr="00835ADE">
        <w:rPr>
          <w:spacing w:val="47"/>
        </w:rPr>
        <w:t xml:space="preserve"> </w:t>
      </w:r>
      <w:r w:rsidRPr="00835ADE">
        <w:t>эффективного</w:t>
      </w:r>
      <w:r w:rsidRPr="00835ADE">
        <w:rPr>
          <w:spacing w:val="50"/>
        </w:rPr>
        <w:t xml:space="preserve"> </w:t>
      </w:r>
      <w:r w:rsidRPr="00835ADE">
        <w:t>радиуса</w:t>
      </w:r>
      <w:r w:rsidRPr="00835ADE">
        <w:rPr>
          <w:spacing w:val="73"/>
        </w:rPr>
        <w:t xml:space="preserve"> </w:t>
      </w:r>
      <w:r w:rsidRPr="00835ADE">
        <w:t>теплоснабжения в виде:</w:t>
      </w:r>
    </w:p>
    <w:p w:rsidR="00356409" w:rsidRPr="00835ADE" w:rsidRDefault="00356409" w:rsidP="00356409">
      <w:pPr>
        <w:pStyle w:val="Afff7"/>
      </w:pPr>
      <w:r w:rsidRPr="00835ADE">
        <w:object w:dxaOrig="3465" w:dyaOrig="720">
          <v:shape id="_x0000_i1028" type="#_x0000_t75" style="width:172.8pt;height:36.3pt" o:ole="">
            <v:imagedata r:id="rId24" o:title=""/>
          </v:shape>
          <o:OLEObject Type="Embed" ProgID="Equation.DSMT4" ShapeID="_x0000_i1028" DrawAspect="Content" ObjectID="_1745756841" r:id="rId25"/>
        </w:object>
      </w:r>
      <w:r w:rsidRPr="00835ADE">
        <w:t xml:space="preserve"> </w:t>
      </w:r>
    </w:p>
    <w:p w:rsidR="00AC5B06" w:rsidRPr="00AC5B06" w:rsidRDefault="00356409" w:rsidP="00AC5B06">
      <w:pPr>
        <w:pStyle w:val="Afff7"/>
        <w:rPr>
          <w:vanish/>
        </w:rPr>
        <w:sectPr w:rsidR="00AC5B06" w:rsidRPr="00AC5B06" w:rsidSect="001F0F68">
          <w:headerReference w:type="default" r:id="rId26"/>
          <w:headerReference w:type="first" r:id="rId27"/>
          <w:type w:val="nextColumn"/>
          <w:pgSz w:w="11906" w:h="16838" w:code="9"/>
          <w:pgMar w:top="1134" w:right="567" w:bottom="1134" w:left="1134" w:header="397" w:footer="0" w:gutter="0"/>
          <w:cols w:space="708"/>
          <w:docGrid w:linePitch="360"/>
        </w:sectPr>
      </w:pPr>
      <w:r w:rsidRPr="00835ADE">
        <w:t>Результаты расчета эффективного радиуса теплоснабжения для</w:t>
      </w:r>
      <w:r w:rsidRPr="00835ADE">
        <w:rPr>
          <w:spacing w:val="5"/>
        </w:rPr>
        <w:t xml:space="preserve"> </w:t>
      </w:r>
      <w:r w:rsidRPr="00835ADE">
        <w:t>источников тепловой эне</w:t>
      </w:r>
      <w:r w:rsidRPr="00835ADE">
        <w:t>р</w:t>
      </w:r>
      <w:r w:rsidRPr="00835ADE">
        <w:t xml:space="preserve">гии </w:t>
      </w:r>
      <w:r>
        <w:t>Волчанского городского округа</w:t>
      </w:r>
      <w:r w:rsidRPr="00835ADE">
        <w:t xml:space="preserve"> приводятся в таблице </w:t>
      </w:r>
      <w:r w:rsidR="009917C6" w:rsidRPr="00835ADE">
        <w:fldChar w:fldCharType="begin"/>
      </w:r>
      <w:r w:rsidRPr="00835ADE">
        <w:instrText xml:space="preserve"> REF _Ref495060233 \h  \* MERGEFORMAT </w:instrText>
      </w:r>
      <w:r w:rsidR="009917C6" w:rsidRPr="00835ADE">
        <w:fldChar w:fldCharType="separate"/>
      </w:r>
    </w:p>
    <w:p w:rsidR="00356409" w:rsidRPr="00835ADE" w:rsidRDefault="00AC5B06" w:rsidP="00356409">
      <w:pPr>
        <w:pStyle w:val="Afff7"/>
      </w:pPr>
      <w:r w:rsidRPr="00AC5B06">
        <w:rPr>
          <w:vanish/>
        </w:rPr>
        <w:t>Таблица</w:t>
      </w:r>
      <w:r w:rsidRPr="00835ADE">
        <w:t xml:space="preserve"> </w:t>
      </w:r>
      <w:r>
        <w:rPr>
          <w:noProof/>
        </w:rPr>
        <w:t>9</w:t>
      </w:r>
      <w:r w:rsidR="009917C6" w:rsidRPr="00835ADE">
        <w:fldChar w:fldCharType="end"/>
      </w:r>
      <w:r w:rsidR="00356409" w:rsidRPr="00835ADE">
        <w:t>.</w:t>
      </w:r>
      <w:r w:rsidR="00356409">
        <w:t xml:space="preserve"> Анализ результатов показывает, что системы теплоснабжения источников тепловой энергии Волчанского городского округа функци</w:t>
      </w:r>
      <w:r w:rsidR="00356409">
        <w:t>о</w:t>
      </w:r>
      <w:r w:rsidR="00356409">
        <w:t>нируют в пределах радиуса эффективного теплоснабжения.</w:t>
      </w:r>
    </w:p>
    <w:p w:rsidR="00356409" w:rsidRPr="001D2BC9" w:rsidRDefault="00356409" w:rsidP="00356409">
      <w:pPr>
        <w:spacing w:after="200" w:line="276" w:lineRule="auto"/>
        <w:rPr>
          <w:rFonts w:eastAsia="Microsoft YaHei"/>
          <w:bCs/>
          <w:i/>
          <w:spacing w:val="-5"/>
          <w:lang w:eastAsia="en-US"/>
        </w:rPr>
        <w:sectPr w:rsidR="00356409" w:rsidRPr="001D2BC9" w:rsidSect="001F0F68">
          <w:headerReference w:type="default" r:id="rId28"/>
          <w:headerReference w:type="first" r:id="rId29"/>
          <w:type w:val="nextColumn"/>
          <w:pgSz w:w="11906" w:h="16838" w:code="9"/>
          <w:pgMar w:top="1134" w:right="567" w:bottom="1134" w:left="1134" w:header="397" w:footer="0" w:gutter="0"/>
          <w:cols w:space="708"/>
          <w:docGrid w:linePitch="360"/>
        </w:sectPr>
      </w:pPr>
      <w:bookmarkStart w:id="68" w:name="_Ref495060233"/>
    </w:p>
    <w:p w:rsidR="00356409" w:rsidRDefault="00356409" w:rsidP="00356409">
      <w:pPr>
        <w:pStyle w:val="afff9"/>
      </w:pPr>
      <w:r w:rsidRPr="00835ADE">
        <w:lastRenderedPageBreak/>
        <w:t xml:space="preserve">Таблица </w:t>
      </w:r>
      <w:r w:rsidR="009917C6" w:rsidRPr="00835ADE">
        <w:rPr>
          <w:noProof/>
        </w:rPr>
        <w:fldChar w:fldCharType="begin"/>
      </w:r>
      <w:r w:rsidRPr="00835ADE">
        <w:rPr>
          <w:noProof/>
        </w:rPr>
        <w:instrText xml:space="preserve"> SEQ Таблица \* ARABIC </w:instrText>
      </w:r>
      <w:r w:rsidR="009917C6" w:rsidRPr="00835ADE">
        <w:rPr>
          <w:noProof/>
        </w:rPr>
        <w:fldChar w:fldCharType="separate"/>
      </w:r>
      <w:r w:rsidR="00AC5B06">
        <w:rPr>
          <w:noProof/>
        </w:rPr>
        <w:t>9</w:t>
      </w:r>
      <w:r w:rsidR="009917C6" w:rsidRPr="00835ADE">
        <w:rPr>
          <w:noProof/>
        </w:rPr>
        <w:fldChar w:fldCharType="end"/>
      </w:r>
      <w:bookmarkEnd w:id="68"/>
      <w:r w:rsidRPr="00835ADE">
        <w:t>. Результаты расчета эффективного радиуса теплоснабжения</w:t>
      </w:r>
    </w:p>
    <w:tbl>
      <w:tblPr>
        <w:tblW w:w="15111" w:type="dxa"/>
        <w:tblLook w:val="04A0" w:firstRow="1" w:lastRow="0" w:firstColumn="1" w:lastColumn="0" w:noHBand="0" w:noVBand="1"/>
      </w:tblPr>
      <w:tblGrid>
        <w:gridCol w:w="538"/>
        <w:gridCol w:w="3015"/>
        <w:gridCol w:w="1197"/>
        <w:gridCol w:w="1368"/>
        <w:gridCol w:w="1608"/>
        <w:gridCol w:w="1863"/>
        <w:gridCol w:w="1434"/>
        <w:gridCol w:w="1409"/>
        <w:gridCol w:w="1248"/>
        <w:gridCol w:w="1431"/>
      </w:tblGrid>
      <w:tr w:rsidR="00356409" w:rsidRPr="007822B3" w:rsidTr="00D05891">
        <w:trPr>
          <w:trHeight w:val="397"/>
        </w:trPr>
        <w:tc>
          <w:tcPr>
            <w:tcW w:w="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sidRPr="007822B3">
              <w:rPr>
                <w:color w:val="000000"/>
                <w:sz w:val="18"/>
                <w:szCs w:val="18"/>
              </w:rPr>
              <w:t>№</w:t>
            </w:r>
          </w:p>
        </w:tc>
        <w:tc>
          <w:tcPr>
            <w:tcW w:w="3306"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356409" w:rsidRPr="007822B3" w:rsidRDefault="00356409" w:rsidP="00D05891">
            <w:pPr>
              <w:jc w:val="center"/>
              <w:rPr>
                <w:color w:val="000000"/>
                <w:sz w:val="18"/>
                <w:szCs w:val="18"/>
              </w:rPr>
            </w:pPr>
            <w:r w:rsidRPr="007822B3">
              <w:rPr>
                <w:color w:val="000000"/>
                <w:sz w:val="18"/>
                <w:szCs w:val="18"/>
              </w:rPr>
              <w:t>Источник тепловой энергии</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Площадь зоны де</w:t>
            </w:r>
            <w:r w:rsidRPr="007822B3">
              <w:rPr>
                <w:color w:val="000000"/>
                <w:sz w:val="20"/>
                <w:szCs w:val="20"/>
              </w:rPr>
              <w:t>й</w:t>
            </w:r>
            <w:r w:rsidRPr="007822B3">
              <w:rPr>
                <w:color w:val="000000"/>
                <w:sz w:val="20"/>
                <w:szCs w:val="20"/>
              </w:rPr>
              <w:t>ствия и</w:t>
            </w:r>
            <w:r w:rsidRPr="007822B3">
              <w:rPr>
                <w:color w:val="000000"/>
                <w:sz w:val="20"/>
                <w:szCs w:val="20"/>
              </w:rPr>
              <w:t>с</w:t>
            </w:r>
            <w:r w:rsidRPr="007822B3">
              <w:rPr>
                <w:color w:val="000000"/>
                <w:sz w:val="20"/>
                <w:szCs w:val="20"/>
              </w:rPr>
              <w:t>точника</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Количество объектов в зоне де</w:t>
            </w:r>
            <w:r w:rsidRPr="007822B3">
              <w:rPr>
                <w:color w:val="000000"/>
                <w:sz w:val="20"/>
                <w:szCs w:val="20"/>
              </w:rPr>
              <w:t>й</w:t>
            </w:r>
            <w:r w:rsidRPr="007822B3">
              <w:rPr>
                <w:color w:val="000000"/>
                <w:sz w:val="20"/>
                <w:szCs w:val="20"/>
              </w:rPr>
              <w:t>ствия</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Суммарная присоединённая нагрузка всех потребителей</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Расстояние от и</w:t>
            </w:r>
            <w:r w:rsidRPr="007822B3">
              <w:rPr>
                <w:color w:val="000000"/>
                <w:sz w:val="20"/>
                <w:szCs w:val="20"/>
              </w:rPr>
              <w:t>с</w:t>
            </w:r>
            <w:r w:rsidRPr="007822B3">
              <w:rPr>
                <w:color w:val="000000"/>
                <w:sz w:val="20"/>
                <w:szCs w:val="20"/>
              </w:rPr>
              <w:t>точника до наиб</w:t>
            </w:r>
            <w:r w:rsidRPr="007822B3">
              <w:rPr>
                <w:color w:val="000000"/>
                <w:sz w:val="20"/>
                <w:szCs w:val="20"/>
              </w:rPr>
              <w:t>о</w:t>
            </w:r>
            <w:r w:rsidRPr="007822B3">
              <w:rPr>
                <w:color w:val="000000"/>
                <w:sz w:val="20"/>
                <w:szCs w:val="20"/>
              </w:rPr>
              <w:t>лее удалённого потребителя вдоль главной магистр</w:t>
            </w:r>
            <w:r w:rsidRPr="007822B3">
              <w:rPr>
                <w:color w:val="000000"/>
                <w:sz w:val="20"/>
                <w:szCs w:val="20"/>
              </w:rPr>
              <w:t>а</w:t>
            </w:r>
            <w:r w:rsidRPr="007822B3">
              <w:rPr>
                <w:color w:val="000000"/>
                <w:sz w:val="20"/>
                <w:szCs w:val="20"/>
              </w:rPr>
              <w:t>ли</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Расчётная температура в подающем трубопроводе</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Расчётная температура в обратном трубопроводе</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Потери давления в тепловой сети</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Эффективный радиус</w:t>
            </w:r>
          </w:p>
        </w:tc>
      </w:tr>
      <w:tr w:rsidR="00356409" w:rsidRPr="007822B3" w:rsidTr="00D05891">
        <w:trPr>
          <w:trHeight w:val="397"/>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rsidR="00356409" w:rsidRPr="007822B3" w:rsidRDefault="00356409" w:rsidP="00D05891">
            <w:pPr>
              <w:rPr>
                <w:color w:val="000000"/>
                <w:sz w:val="18"/>
                <w:szCs w:val="18"/>
              </w:rPr>
            </w:pPr>
          </w:p>
        </w:tc>
        <w:tc>
          <w:tcPr>
            <w:tcW w:w="3306" w:type="dxa"/>
            <w:vMerge/>
            <w:tcBorders>
              <w:top w:val="single" w:sz="4" w:space="0" w:color="000000"/>
              <w:left w:val="single" w:sz="4" w:space="0" w:color="000000"/>
              <w:bottom w:val="single" w:sz="4" w:space="0" w:color="000000"/>
              <w:right w:val="single" w:sz="4" w:space="0" w:color="auto"/>
            </w:tcBorders>
            <w:vAlign w:val="center"/>
            <w:hideMark/>
          </w:tcPr>
          <w:p w:rsidR="00356409" w:rsidRPr="007822B3" w:rsidRDefault="00356409" w:rsidP="00D05891">
            <w:pPr>
              <w:rPr>
                <w:color w:val="000000"/>
                <w:sz w:val="18"/>
                <w:szCs w:val="18"/>
              </w:rPr>
            </w:pPr>
          </w:p>
        </w:tc>
        <w:tc>
          <w:tcPr>
            <w:tcW w:w="1211" w:type="dxa"/>
            <w:tcBorders>
              <w:top w:val="nil"/>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proofErr w:type="gramStart"/>
            <w:r w:rsidRPr="007822B3">
              <w:rPr>
                <w:color w:val="000000"/>
                <w:sz w:val="20"/>
                <w:szCs w:val="20"/>
              </w:rPr>
              <w:t>км</w:t>
            </w:r>
            <w:proofErr w:type="gramEnd"/>
            <w:r w:rsidRPr="007822B3">
              <w:rPr>
                <w:color w:val="000000"/>
                <w:sz w:val="20"/>
                <w:szCs w:val="20"/>
              </w:rPr>
              <w:t>²</w:t>
            </w:r>
          </w:p>
        </w:tc>
        <w:tc>
          <w:tcPr>
            <w:tcW w:w="1390" w:type="dxa"/>
            <w:tcBorders>
              <w:top w:val="nil"/>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ед.</w:t>
            </w:r>
          </w:p>
        </w:tc>
        <w:tc>
          <w:tcPr>
            <w:tcW w:w="1433" w:type="dxa"/>
            <w:tcBorders>
              <w:top w:val="nil"/>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Гкал/час</w:t>
            </w:r>
          </w:p>
        </w:tc>
        <w:tc>
          <w:tcPr>
            <w:tcW w:w="1949" w:type="dxa"/>
            <w:tcBorders>
              <w:top w:val="nil"/>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Pr>
                <w:color w:val="000000"/>
                <w:sz w:val="20"/>
                <w:szCs w:val="20"/>
              </w:rPr>
              <w:t>к</w:t>
            </w:r>
            <w:r w:rsidRPr="007822B3">
              <w:rPr>
                <w:color w:val="000000"/>
                <w:sz w:val="20"/>
                <w:szCs w:val="20"/>
              </w:rPr>
              <w:t>м</w:t>
            </w:r>
          </w:p>
        </w:tc>
        <w:tc>
          <w:tcPr>
            <w:tcW w:w="1439" w:type="dxa"/>
            <w:tcBorders>
              <w:top w:val="nil"/>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ᵒС</w:t>
            </w:r>
          </w:p>
        </w:tc>
        <w:tc>
          <w:tcPr>
            <w:tcW w:w="1411" w:type="dxa"/>
            <w:tcBorders>
              <w:top w:val="nil"/>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ᵒС</w:t>
            </w:r>
          </w:p>
        </w:tc>
        <w:tc>
          <w:tcPr>
            <w:tcW w:w="1284" w:type="dxa"/>
            <w:tcBorders>
              <w:top w:val="nil"/>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proofErr w:type="spellStart"/>
            <w:r w:rsidRPr="007822B3">
              <w:rPr>
                <w:color w:val="000000"/>
                <w:sz w:val="20"/>
                <w:szCs w:val="20"/>
              </w:rPr>
              <w:t>м</w:t>
            </w:r>
            <w:proofErr w:type="gramStart"/>
            <w:r w:rsidRPr="007822B3">
              <w:rPr>
                <w:color w:val="000000"/>
                <w:sz w:val="20"/>
                <w:szCs w:val="20"/>
              </w:rPr>
              <w:t>.в</w:t>
            </w:r>
            <w:proofErr w:type="gramEnd"/>
            <w:r w:rsidRPr="007822B3">
              <w:rPr>
                <w:color w:val="000000"/>
                <w:sz w:val="20"/>
                <w:szCs w:val="20"/>
              </w:rPr>
              <w:t>од.ст</w:t>
            </w:r>
            <w:proofErr w:type="spellEnd"/>
          </w:p>
        </w:tc>
        <w:tc>
          <w:tcPr>
            <w:tcW w:w="1129" w:type="dxa"/>
            <w:tcBorders>
              <w:top w:val="nil"/>
              <w:left w:val="nil"/>
              <w:bottom w:val="single" w:sz="4" w:space="0" w:color="auto"/>
              <w:right w:val="single" w:sz="4" w:space="0" w:color="auto"/>
            </w:tcBorders>
            <w:shd w:val="clear" w:color="auto" w:fill="auto"/>
            <w:vAlign w:val="center"/>
            <w:hideMark/>
          </w:tcPr>
          <w:p w:rsidR="00356409" w:rsidRPr="007822B3" w:rsidRDefault="00356409" w:rsidP="00D05891">
            <w:pPr>
              <w:jc w:val="center"/>
              <w:rPr>
                <w:color w:val="000000"/>
                <w:sz w:val="20"/>
                <w:szCs w:val="20"/>
              </w:rPr>
            </w:pPr>
            <w:r w:rsidRPr="007822B3">
              <w:rPr>
                <w:color w:val="000000"/>
                <w:sz w:val="20"/>
                <w:szCs w:val="20"/>
              </w:rPr>
              <w:t>км</w:t>
            </w:r>
          </w:p>
        </w:tc>
      </w:tr>
      <w:tr w:rsidR="00356409" w:rsidRPr="007822B3" w:rsidTr="00D05891">
        <w:trPr>
          <w:trHeight w:val="397"/>
        </w:trPr>
        <w:tc>
          <w:tcPr>
            <w:tcW w:w="559" w:type="dxa"/>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18"/>
                <w:szCs w:val="18"/>
              </w:rPr>
              <w:t>1</w:t>
            </w:r>
          </w:p>
        </w:tc>
        <w:tc>
          <w:tcPr>
            <w:tcW w:w="3306"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18"/>
                <w:szCs w:val="18"/>
              </w:rPr>
              <w:t>Котельная ВМЗ «Северная часть»</w:t>
            </w:r>
          </w:p>
        </w:tc>
        <w:tc>
          <w:tcPr>
            <w:tcW w:w="1211"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7,9</w:t>
            </w:r>
          </w:p>
        </w:tc>
        <w:tc>
          <w:tcPr>
            <w:tcW w:w="1390"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273</w:t>
            </w:r>
          </w:p>
        </w:tc>
        <w:tc>
          <w:tcPr>
            <w:tcW w:w="1433"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46,820</w:t>
            </w:r>
          </w:p>
        </w:tc>
        <w:tc>
          <w:tcPr>
            <w:tcW w:w="1949"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4,1</w:t>
            </w:r>
          </w:p>
        </w:tc>
        <w:tc>
          <w:tcPr>
            <w:tcW w:w="1439"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95</w:t>
            </w:r>
          </w:p>
        </w:tc>
        <w:tc>
          <w:tcPr>
            <w:tcW w:w="1411"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70</w:t>
            </w:r>
          </w:p>
        </w:tc>
        <w:tc>
          <w:tcPr>
            <w:tcW w:w="1284"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20</w:t>
            </w:r>
          </w:p>
        </w:tc>
        <w:tc>
          <w:tcPr>
            <w:tcW w:w="1129"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5,13</w:t>
            </w:r>
          </w:p>
        </w:tc>
      </w:tr>
      <w:tr w:rsidR="00356409" w:rsidRPr="007822B3" w:rsidTr="00D05891">
        <w:trPr>
          <w:trHeight w:val="397"/>
        </w:trPr>
        <w:tc>
          <w:tcPr>
            <w:tcW w:w="559" w:type="dxa"/>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18"/>
                <w:szCs w:val="18"/>
              </w:rPr>
              <w:t>2</w:t>
            </w:r>
          </w:p>
        </w:tc>
        <w:tc>
          <w:tcPr>
            <w:tcW w:w="3306"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18"/>
                <w:szCs w:val="18"/>
              </w:rPr>
              <w:t>Котельная «Южная часть» 20 МВт</w:t>
            </w:r>
          </w:p>
        </w:tc>
        <w:tc>
          <w:tcPr>
            <w:tcW w:w="121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7,5</w:t>
            </w:r>
          </w:p>
        </w:tc>
        <w:tc>
          <w:tcPr>
            <w:tcW w:w="13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279</w:t>
            </w:r>
          </w:p>
        </w:tc>
        <w:tc>
          <w:tcPr>
            <w:tcW w:w="143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15,160</w:t>
            </w:r>
          </w:p>
        </w:tc>
        <w:tc>
          <w:tcPr>
            <w:tcW w:w="194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3,8</w:t>
            </w:r>
          </w:p>
        </w:tc>
        <w:tc>
          <w:tcPr>
            <w:tcW w:w="143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130</w:t>
            </w:r>
          </w:p>
        </w:tc>
        <w:tc>
          <w:tcPr>
            <w:tcW w:w="141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70</w:t>
            </w:r>
          </w:p>
        </w:tc>
        <w:tc>
          <w:tcPr>
            <w:tcW w:w="128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20</w:t>
            </w:r>
          </w:p>
        </w:tc>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6,78</w:t>
            </w:r>
          </w:p>
        </w:tc>
      </w:tr>
      <w:tr w:rsidR="00356409" w:rsidRPr="007822B3" w:rsidTr="00D05891">
        <w:trPr>
          <w:trHeight w:val="397"/>
        </w:trPr>
        <w:tc>
          <w:tcPr>
            <w:tcW w:w="559" w:type="dxa"/>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18"/>
                <w:szCs w:val="18"/>
              </w:rPr>
              <w:t>3</w:t>
            </w:r>
          </w:p>
        </w:tc>
        <w:tc>
          <w:tcPr>
            <w:tcW w:w="3306"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18"/>
                <w:szCs w:val="18"/>
              </w:rPr>
              <w:t>Котельная «Южная часть» 5 МВт</w:t>
            </w:r>
          </w:p>
        </w:tc>
        <w:tc>
          <w:tcPr>
            <w:tcW w:w="1211" w:type="dxa"/>
            <w:vMerge/>
            <w:tcBorders>
              <w:top w:val="nil"/>
              <w:left w:val="single" w:sz="4" w:space="0" w:color="000000"/>
              <w:bottom w:val="single" w:sz="4" w:space="0" w:color="000000"/>
              <w:right w:val="single" w:sz="4" w:space="0" w:color="000000"/>
            </w:tcBorders>
            <w:vAlign w:val="center"/>
            <w:hideMark/>
          </w:tcPr>
          <w:p w:rsidR="00356409" w:rsidRPr="007822B3" w:rsidRDefault="00356409" w:rsidP="00D05891">
            <w:pPr>
              <w:rPr>
                <w:color w:val="000000"/>
                <w:sz w:val="18"/>
                <w:szCs w:val="18"/>
              </w:rPr>
            </w:pPr>
          </w:p>
        </w:tc>
        <w:tc>
          <w:tcPr>
            <w:tcW w:w="1390" w:type="dxa"/>
            <w:vMerge/>
            <w:tcBorders>
              <w:top w:val="nil"/>
              <w:left w:val="single" w:sz="4" w:space="0" w:color="000000"/>
              <w:bottom w:val="single" w:sz="4" w:space="0" w:color="000000"/>
              <w:right w:val="single" w:sz="4" w:space="0" w:color="000000"/>
            </w:tcBorders>
            <w:vAlign w:val="center"/>
            <w:hideMark/>
          </w:tcPr>
          <w:p w:rsidR="00356409" w:rsidRPr="007822B3" w:rsidRDefault="00356409" w:rsidP="00D05891">
            <w:pPr>
              <w:rPr>
                <w:color w:val="000000"/>
                <w:sz w:val="18"/>
                <w:szCs w:val="18"/>
              </w:rPr>
            </w:pPr>
          </w:p>
        </w:tc>
        <w:tc>
          <w:tcPr>
            <w:tcW w:w="1433" w:type="dxa"/>
            <w:vMerge/>
            <w:tcBorders>
              <w:top w:val="nil"/>
              <w:left w:val="single" w:sz="4" w:space="0" w:color="000000"/>
              <w:bottom w:val="single" w:sz="4" w:space="0" w:color="000000"/>
              <w:right w:val="single" w:sz="4" w:space="0" w:color="000000"/>
            </w:tcBorders>
            <w:vAlign w:val="center"/>
            <w:hideMark/>
          </w:tcPr>
          <w:p w:rsidR="00356409" w:rsidRPr="007822B3" w:rsidRDefault="00356409" w:rsidP="00D05891">
            <w:pPr>
              <w:rPr>
                <w:color w:val="000000"/>
                <w:sz w:val="18"/>
                <w:szCs w:val="18"/>
              </w:rPr>
            </w:pPr>
          </w:p>
        </w:tc>
        <w:tc>
          <w:tcPr>
            <w:tcW w:w="1949" w:type="dxa"/>
            <w:vMerge/>
            <w:tcBorders>
              <w:top w:val="nil"/>
              <w:left w:val="single" w:sz="4" w:space="0" w:color="000000"/>
              <w:bottom w:val="single" w:sz="4" w:space="0" w:color="000000"/>
              <w:right w:val="single" w:sz="4" w:space="0" w:color="000000"/>
            </w:tcBorders>
            <w:vAlign w:val="center"/>
            <w:hideMark/>
          </w:tcPr>
          <w:p w:rsidR="00356409" w:rsidRPr="007822B3" w:rsidRDefault="00356409" w:rsidP="00D05891">
            <w:pPr>
              <w:rPr>
                <w:color w:val="000000"/>
                <w:sz w:val="18"/>
                <w:szCs w:val="18"/>
              </w:rPr>
            </w:pPr>
          </w:p>
        </w:tc>
        <w:tc>
          <w:tcPr>
            <w:tcW w:w="1439" w:type="dxa"/>
            <w:vMerge/>
            <w:tcBorders>
              <w:top w:val="nil"/>
              <w:left w:val="single" w:sz="4" w:space="0" w:color="000000"/>
              <w:bottom w:val="single" w:sz="4" w:space="0" w:color="000000"/>
              <w:right w:val="single" w:sz="4" w:space="0" w:color="000000"/>
            </w:tcBorders>
            <w:vAlign w:val="center"/>
            <w:hideMark/>
          </w:tcPr>
          <w:p w:rsidR="00356409" w:rsidRPr="007822B3" w:rsidRDefault="00356409" w:rsidP="00D05891">
            <w:pPr>
              <w:rPr>
                <w:color w:val="000000"/>
                <w:sz w:val="18"/>
                <w:szCs w:val="18"/>
              </w:rPr>
            </w:pPr>
          </w:p>
        </w:tc>
        <w:tc>
          <w:tcPr>
            <w:tcW w:w="1411" w:type="dxa"/>
            <w:vMerge/>
            <w:tcBorders>
              <w:top w:val="nil"/>
              <w:left w:val="single" w:sz="4" w:space="0" w:color="000000"/>
              <w:bottom w:val="single" w:sz="4" w:space="0" w:color="000000"/>
              <w:right w:val="single" w:sz="4" w:space="0" w:color="000000"/>
            </w:tcBorders>
            <w:vAlign w:val="center"/>
            <w:hideMark/>
          </w:tcPr>
          <w:p w:rsidR="00356409" w:rsidRPr="007822B3" w:rsidRDefault="00356409" w:rsidP="00D05891">
            <w:pPr>
              <w:rPr>
                <w:color w:val="000000"/>
                <w:sz w:val="18"/>
                <w:szCs w:val="18"/>
              </w:rPr>
            </w:pPr>
          </w:p>
        </w:tc>
        <w:tc>
          <w:tcPr>
            <w:tcW w:w="1284" w:type="dxa"/>
            <w:vMerge/>
            <w:tcBorders>
              <w:top w:val="nil"/>
              <w:left w:val="single" w:sz="4" w:space="0" w:color="000000"/>
              <w:bottom w:val="single" w:sz="4" w:space="0" w:color="000000"/>
              <w:right w:val="single" w:sz="4" w:space="0" w:color="000000"/>
            </w:tcBorders>
            <w:vAlign w:val="center"/>
            <w:hideMark/>
          </w:tcPr>
          <w:p w:rsidR="00356409" w:rsidRPr="007822B3" w:rsidRDefault="00356409" w:rsidP="00D05891">
            <w:pPr>
              <w:rPr>
                <w:color w:val="000000"/>
                <w:sz w:val="18"/>
                <w:szCs w:val="18"/>
              </w:rPr>
            </w:pPr>
          </w:p>
        </w:tc>
        <w:tc>
          <w:tcPr>
            <w:tcW w:w="1129" w:type="dxa"/>
            <w:vMerge/>
            <w:tcBorders>
              <w:top w:val="nil"/>
              <w:left w:val="single" w:sz="4" w:space="0" w:color="000000"/>
              <w:bottom w:val="single" w:sz="4" w:space="0" w:color="000000"/>
              <w:right w:val="single" w:sz="4" w:space="0" w:color="000000"/>
            </w:tcBorders>
            <w:vAlign w:val="center"/>
            <w:hideMark/>
          </w:tcPr>
          <w:p w:rsidR="00356409" w:rsidRPr="007822B3" w:rsidRDefault="00356409" w:rsidP="00D05891">
            <w:pPr>
              <w:rPr>
                <w:color w:val="000000"/>
                <w:sz w:val="18"/>
                <w:szCs w:val="18"/>
              </w:rPr>
            </w:pPr>
          </w:p>
        </w:tc>
      </w:tr>
      <w:tr w:rsidR="00356409" w:rsidRPr="007822B3" w:rsidTr="00D05891">
        <w:trPr>
          <w:trHeight w:val="397"/>
        </w:trPr>
        <w:tc>
          <w:tcPr>
            <w:tcW w:w="559" w:type="dxa"/>
            <w:tcBorders>
              <w:top w:val="nil"/>
              <w:left w:val="single" w:sz="4" w:space="0" w:color="000000"/>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18"/>
                <w:szCs w:val="18"/>
              </w:rPr>
              <w:t>4</w:t>
            </w:r>
          </w:p>
        </w:tc>
        <w:tc>
          <w:tcPr>
            <w:tcW w:w="3306"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18"/>
                <w:szCs w:val="18"/>
              </w:rPr>
              <w:t xml:space="preserve">Котельная п. </w:t>
            </w:r>
            <w:proofErr w:type="gramStart"/>
            <w:r>
              <w:rPr>
                <w:color w:val="000000"/>
                <w:sz w:val="18"/>
                <w:szCs w:val="18"/>
              </w:rPr>
              <w:t>Вьюжный</w:t>
            </w:r>
            <w:proofErr w:type="gramEnd"/>
          </w:p>
        </w:tc>
        <w:tc>
          <w:tcPr>
            <w:tcW w:w="1211"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0,75</w:t>
            </w:r>
          </w:p>
        </w:tc>
        <w:tc>
          <w:tcPr>
            <w:tcW w:w="1390"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22</w:t>
            </w:r>
          </w:p>
        </w:tc>
        <w:tc>
          <w:tcPr>
            <w:tcW w:w="1433"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0,706</w:t>
            </w:r>
          </w:p>
        </w:tc>
        <w:tc>
          <w:tcPr>
            <w:tcW w:w="1949"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0,4</w:t>
            </w:r>
          </w:p>
        </w:tc>
        <w:tc>
          <w:tcPr>
            <w:tcW w:w="1439"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95</w:t>
            </w:r>
          </w:p>
        </w:tc>
        <w:tc>
          <w:tcPr>
            <w:tcW w:w="1411"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70</w:t>
            </w:r>
          </w:p>
        </w:tc>
        <w:tc>
          <w:tcPr>
            <w:tcW w:w="1284"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7</w:t>
            </w:r>
          </w:p>
        </w:tc>
        <w:tc>
          <w:tcPr>
            <w:tcW w:w="1129" w:type="dxa"/>
            <w:tcBorders>
              <w:top w:val="nil"/>
              <w:left w:val="nil"/>
              <w:bottom w:val="single" w:sz="4" w:space="0" w:color="000000"/>
              <w:right w:val="single" w:sz="4" w:space="0" w:color="000000"/>
            </w:tcBorders>
            <w:shd w:val="clear" w:color="auto" w:fill="auto"/>
            <w:vAlign w:val="center"/>
            <w:hideMark/>
          </w:tcPr>
          <w:p w:rsidR="00356409" w:rsidRPr="007822B3" w:rsidRDefault="00356409" w:rsidP="00D05891">
            <w:pPr>
              <w:jc w:val="center"/>
              <w:rPr>
                <w:color w:val="000000"/>
                <w:sz w:val="18"/>
                <w:szCs w:val="18"/>
              </w:rPr>
            </w:pPr>
            <w:r>
              <w:rPr>
                <w:color w:val="000000"/>
                <w:sz w:val="20"/>
                <w:szCs w:val="20"/>
              </w:rPr>
              <w:t>0,85</w:t>
            </w:r>
          </w:p>
        </w:tc>
      </w:tr>
    </w:tbl>
    <w:p w:rsidR="00356409" w:rsidRDefault="00356409" w:rsidP="00356409">
      <w:pPr>
        <w:pStyle w:val="afff9"/>
        <w:jc w:val="center"/>
        <w:rPr>
          <w:sz w:val="20"/>
          <w:szCs w:val="20"/>
        </w:rPr>
        <w:sectPr w:rsidR="00356409" w:rsidSect="00D05891">
          <w:type w:val="nextColumn"/>
          <w:pgSz w:w="16838" w:h="11906" w:orient="landscape" w:code="9"/>
          <w:pgMar w:top="1135" w:right="1134" w:bottom="1134" w:left="1134" w:header="397" w:footer="0" w:gutter="0"/>
          <w:cols w:space="708"/>
          <w:docGrid w:linePitch="360"/>
        </w:sectPr>
      </w:pPr>
    </w:p>
    <w:p w:rsidR="00B5263B" w:rsidRDefault="00356409" w:rsidP="00356409">
      <w:pPr>
        <w:pStyle w:val="1ff"/>
      </w:pPr>
      <w:bookmarkStart w:id="69" w:name="_Toc24460229"/>
      <w:bookmarkEnd w:id="67"/>
      <w:r>
        <w:lastRenderedPageBreak/>
        <w:t>Р</w:t>
      </w:r>
      <w:r w:rsidR="00B5263B" w:rsidRPr="00DC2118">
        <w:t xml:space="preserve">аздел </w:t>
      </w:r>
      <w:r w:rsidR="00B5263B">
        <w:t>3</w:t>
      </w:r>
      <w:r w:rsidR="00B5263B" w:rsidRPr="00DC2118">
        <w:t xml:space="preserve">. </w:t>
      </w:r>
      <w:r w:rsidR="00B5263B" w:rsidRPr="00C100D8">
        <w:t>Существующие и п</w:t>
      </w:r>
      <w:r w:rsidR="00B5263B" w:rsidRPr="00B05645">
        <w:t>е</w:t>
      </w:r>
      <w:r w:rsidR="00B5263B" w:rsidRPr="00B05645">
        <w:rPr>
          <w:rFonts w:eastAsiaTheme="minorHAnsi"/>
        </w:rPr>
        <w:t>рспективные балансы теплоносителя</w:t>
      </w:r>
      <w:bookmarkEnd w:id="69"/>
    </w:p>
    <w:p w:rsidR="00356409" w:rsidRPr="00835ADE" w:rsidRDefault="00356409" w:rsidP="00356409">
      <w:pPr>
        <w:pStyle w:val="Afff7"/>
      </w:pPr>
      <w:bookmarkStart w:id="70" w:name="_Hlk8034445"/>
      <w:r w:rsidRPr="00835ADE">
        <w:t xml:space="preserve">Описание существующих водоподготовительных установок приведено в части 2 главы 1 </w:t>
      </w:r>
      <w:r>
        <w:t xml:space="preserve">Обосновывающих материалов </w:t>
      </w:r>
      <w:r w:rsidRPr="00835ADE">
        <w:t>схемы теплоснабжения. Производительность водоподготовител</w:t>
      </w:r>
      <w:r w:rsidRPr="00835ADE">
        <w:t>ь</w:t>
      </w:r>
      <w:r w:rsidRPr="00835ADE">
        <w:t>ных установок и существующий баланс теплоносителя приведен</w:t>
      </w:r>
      <w:r>
        <w:t>ы</w:t>
      </w:r>
      <w:r w:rsidRPr="00835ADE">
        <w:t xml:space="preserve"> в части 7 главы 1</w:t>
      </w:r>
      <w:r w:rsidRPr="00356409">
        <w:t xml:space="preserve"> </w:t>
      </w:r>
      <w:r>
        <w:t>Обосновыв</w:t>
      </w:r>
      <w:r>
        <w:t>а</w:t>
      </w:r>
      <w:r>
        <w:t>ющих материалов</w:t>
      </w:r>
      <w:r w:rsidRPr="00835ADE">
        <w:t xml:space="preserve"> схемы теплоснабжения.</w:t>
      </w:r>
    </w:p>
    <w:p w:rsidR="00356409" w:rsidRDefault="00356409" w:rsidP="00356409">
      <w:pPr>
        <w:pStyle w:val="Afff7"/>
      </w:pPr>
      <w:r w:rsidRPr="00835ADE">
        <w:t xml:space="preserve">Перспективные балансы теплоносителя источников тепловой энергии </w:t>
      </w:r>
      <w:r>
        <w:t>Волчанского горо</w:t>
      </w:r>
      <w:r>
        <w:t>д</w:t>
      </w:r>
      <w:r>
        <w:t>ского округа</w:t>
      </w:r>
      <w:r w:rsidRPr="00835ADE">
        <w:t xml:space="preserve"> на расчетный срок приведены в таблице</w:t>
      </w:r>
      <w:r>
        <w:t xml:space="preserve"> </w:t>
      </w:r>
      <w:r w:rsidR="00AC5B06">
        <w:fldChar w:fldCharType="begin"/>
      </w:r>
      <w:r w:rsidR="00AC5B06">
        <w:instrText xml:space="preserve"> REF _Ref533096841 \h  \* MERGEFORMAT </w:instrText>
      </w:r>
      <w:r w:rsidR="00AC5B06">
        <w:fldChar w:fldCharType="separate"/>
      </w:r>
      <w:r w:rsidR="00AC5B06" w:rsidRPr="00AC5B06">
        <w:rPr>
          <w:vanish/>
        </w:rPr>
        <w:t xml:space="preserve">Таблица </w:t>
      </w:r>
      <w:r w:rsidR="00AC5B06">
        <w:rPr>
          <w:noProof/>
        </w:rPr>
        <w:t>10</w:t>
      </w:r>
      <w:r w:rsidR="00AC5B06">
        <w:fldChar w:fldCharType="end"/>
      </w:r>
      <w:r w:rsidRPr="00835ADE">
        <w:t xml:space="preserve">. </w:t>
      </w:r>
    </w:p>
    <w:p w:rsidR="00356409" w:rsidRPr="00AF31FD" w:rsidRDefault="00356409" w:rsidP="00356409">
      <w:pPr>
        <w:pStyle w:val="Afff7"/>
      </w:pPr>
      <w:r w:rsidRPr="00835ADE">
        <w:t xml:space="preserve">Анализ </w:t>
      </w:r>
      <w:proofErr w:type="gramStart"/>
      <w:r w:rsidRPr="00835ADE">
        <w:t>результатов наличия резервов/дефицитов теплоносителя</w:t>
      </w:r>
      <w:proofErr w:type="gramEnd"/>
      <w:r w:rsidRPr="00835ADE">
        <w:t xml:space="preserve"> в городском округе показ</w:t>
      </w:r>
      <w:r w:rsidRPr="00835ADE">
        <w:t>ы</w:t>
      </w:r>
      <w:r w:rsidRPr="00835ADE">
        <w:t>вает, что дефициты на источниках тепловой энергии с установленными системами водоподгото</w:t>
      </w:r>
      <w:r w:rsidRPr="00835ADE">
        <w:t>в</w:t>
      </w:r>
      <w:r w:rsidRPr="00835ADE">
        <w:t xml:space="preserve">ки </w:t>
      </w:r>
      <w:r>
        <w:t xml:space="preserve">на перспективу </w:t>
      </w:r>
      <w:r w:rsidRPr="00835ADE">
        <w:t>отсутствуют.</w:t>
      </w:r>
      <w:r w:rsidRPr="000A0F7E">
        <w:t xml:space="preserve"> </w:t>
      </w:r>
      <w:r>
        <w:t>Водоподготовку котельных без систем ВПУ рекомендуется орг</w:t>
      </w:r>
      <w:r>
        <w:t>а</w:t>
      </w:r>
      <w:r>
        <w:t>низовывать при помощи реагентов (комплексонов), позволяющих снизить негативное влияние жесткой воды на трубопроводы систем теплоснабжения.</w:t>
      </w:r>
    </w:p>
    <w:p w:rsidR="00356409" w:rsidRDefault="00356409" w:rsidP="00356409">
      <w:pPr>
        <w:pStyle w:val="afff9"/>
      </w:pPr>
      <w:bookmarkStart w:id="71" w:name="_Ref414263751"/>
      <w:bookmarkStart w:id="72" w:name="_Ref533096841"/>
      <w:r w:rsidRPr="00835ADE">
        <w:t xml:space="preserve">Таблица </w:t>
      </w:r>
      <w:r w:rsidR="009917C6" w:rsidRPr="00835ADE">
        <w:rPr>
          <w:noProof/>
        </w:rPr>
        <w:fldChar w:fldCharType="begin"/>
      </w:r>
      <w:r w:rsidRPr="00835ADE">
        <w:rPr>
          <w:noProof/>
        </w:rPr>
        <w:instrText xml:space="preserve"> SEQ Таблица \* ARABIC </w:instrText>
      </w:r>
      <w:r w:rsidR="009917C6" w:rsidRPr="00835ADE">
        <w:rPr>
          <w:noProof/>
        </w:rPr>
        <w:fldChar w:fldCharType="separate"/>
      </w:r>
      <w:r w:rsidR="00AC5B06">
        <w:rPr>
          <w:noProof/>
        </w:rPr>
        <w:t>10</w:t>
      </w:r>
      <w:r w:rsidR="009917C6" w:rsidRPr="00835ADE">
        <w:rPr>
          <w:noProof/>
        </w:rPr>
        <w:fldChar w:fldCharType="end"/>
      </w:r>
      <w:bookmarkEnd w:id="71"/>
      <w:bookmarkEnd w:id="72"/>
      <w:r w:rsidRPr="00835ADE">
        <w:t>. Перспективные балансы теплоносителя для подпитки на расчетный срок</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839"/>
        <w:gridCol w:w="1861"/>
        <w:gridCol w:w="865"/>
        <w:gridCol w:w="864"/>
        <w:gridCol w:w="865"/>
        <w:gridCol w:w="864"/>
        <w:gridCol w:w="865"/>
        <w:gridCol w:w="765"/>
        <w:gridCol w:w="820"/>
      </w:tblGrid>
      <w:tr w:rsidR="00356409" w:rsidRPr="00F640F3" w:rsidTr="00D05891">
        <w:trPr>
          <w:trHeight w:val="326"/>
        </w:trPr>
        <w:tc>
          <w:tcPr>
            <w:tcW w:w="2312" w:type="dxa"/>
            <w:gridSpan w:val="2"/>
            <w:vMerge w:val="restart"/>
            <w:shd w:val="clear" w:color="auto" w:fill="auto"/>
            <w:noWrap/>
            <w:vAlign w:val="center"/>
            <w:hideMark/>
          </w:tcPr>
          <w:bookmarkEnd w:id="70"/>
          <w:p w:rsidR="00356409" w:rsidRPr="00F640F3" w:rsidRDefault="00356409" w:rsidP="00D05891">
            <w:pPr>
              <w:jc w:val="center"/>
              <w:rPr>
                <w:b/>
                <w:bCs/>
                <w:color w:val="000000"/>
                <w:sz w:val="20"/>
                <w:szCs w:val="20"/>
              </w:rPr>
            </w:pPr>
            <w:r w:rsidRPr="00F640F3">
              <w:rPr>
                <w:b/>
                <w:bCs/>
                <w:color w:val="000000"/>
                <w:sz w:val="20"/>
                <w:szCs w:val="20"/>
              </w:rPr>
              <w:t>Объекты</w:t>
            </w:r>
          </w:p>
        </w:tc>
        <w:tc>
          <w:tcPr>
            <w:tcW w:w="1861" w:type="dxa"/>
            <w:vMerge w:val="restart"/>
            <w:shd w:val="clear" w:color="auto" w:fill="auto"/>
            <w:vAlign w:val="center"/>
            <w:hideMark/>
          </w:tcPr>
          <w:p w:rsidR="00356409" w:rsidRPr="00F640F3" w:rsidRDefault="00356409" w:rsidP="00D05891">
            <w:pPr>
              <w:jc w:val="center"/>
              <w:rPr>
                <w:b/>
                <w:bCs/>
                <w:color w:val="000000"/>
                <w:sz w:val="20"/>
                <w:szCs w:val="20"/>
              </w:rPr>
            </w:pPr>
            <w:r w:rsidRPr="00F640F3">
              <w:rPr>
                <w:b/>
                <w:bCs/>
                <w:color w:val="000000"/>
                <w:sz w:val="20"/>
                <w:szCs w:val="20"/>
              </w:rPr>
              <w:t>Категория п</w:t>
            </w:r>
            <w:r w:rsidRPr="00F640F3">
              <w:rPr>
                <w:b/>
                <w:bCs/>
                <w:color w:val="000000"/>
                <w:sz w:val="20"/>
                <w:szCs w:val="20"/>
              </w:rPr>
              <w:t>о</w:t>
            </w:r>
            <w:r w:rsidRPr="00F640F3">
              <w:rPr>
                <w:b/>
                <w:bCs/>
                <w:color w:val="000000"/>
                <w:sz w:val="20"/>
                <w:szCs w:val="20"/>
              </w:rPr>
              <w:t>требления</w:t>
            </w:r>
          </w:p>
        </w:tc>
        <w:tc>
          <w:tcPr>
            <w:tcW w:w="5908" w:type="dxa"/>
            <w:gridSpan w:val="7"/>
            <w:shd w:val="clear" w:color="auto" w:fill="auto"/>
            <w:vAlign w:val="center"/>
            <w:hideMark/>
          </w:tcPr>
          <w:p w:rsidR="00356409" w:rsidRPr="00F640F3" w:rsidRDefault="00356409" w:rsidP="00D05891">
            <w:pPr>
              <w:jc w:val="center"/>
              <w:rPr>
                <w:b/>
                <w:bCs/>
                <w:color w:val="000000"/>
                <w:sz w:val="20"/>
                <w:szCs w:val="20"/>
              </w:rPr>
            </w:pPr>
            <w:r w:rsidRPr="00F640F3">
              <w:rPr>
                <w:b/>
                <w:bCs/>
                <w:color w:val="000000"/>
                <w:sz w:val="20"/>
                <w:szCs w:val="20"/>
              </w:rPr>
              <w:t>Баланс теплоносителя, т/ч</w:t>
            </w:r>
          </w:p>
        </w:tc>
      </w:tr>
      <w:tr w:rsidR="00356409" w:rsidRPr="00F640F3" w:rsidTr="00D05891">
        <w:trPr>
          <w:trHeight w:val="326"/>
        </w:trPr>
        <w:tc>
          <w:tcPr>
            <w:tcW w:w="2312" w:type="dxa"/>
            <w:gridSpan w:val="2"/>
            <w:vMerge/>
            <w:vAlign w:val="center"/>
            <w:hideMark/>
          </w:tcPr>
          <w:p w:rsidR="00356409" w:rsidRPr="00F640F3" w:rsidRDefault="00356409" w:rsidP="00D05891">
            <w:pPr>
              <w:rPr>
                <w:b/>
                <w:bCs/>
                <w:color w:val="000000"/>
                <w:sz w:val="20"/>
                <w:szCs w:val="20"/>
              </w:rPr>
            </w:pPr>
          </w:p>
        </w:tc>
        <w:tc>
          <w:tcPr>
            <w:tcW w:w="1861" w:type="dxa"/>
            <w:vMerge/>
            <w:vAlign w:val="center"/>
            <w:hideMark/>
          </w:tcPr>
          <w:p w:rsidR="00356409" w:rsidRPr="00F640F3" w:rsidRDefault="00356409" w:rsidP="00D05891">
            <w:pPr>
              <w:rPr>
                <w:b/>
                <w:bCs/>
                <w:color w:val="000000"/>
                <w:sz w:val="20"/>
                <w:szCs w:val="20"/>
              </w:rPr>
            </w:pPr>
          </w:p>
        </w:tc>
        <w:tc>
          <w:tcPr>
            <w:tcW w:w="865" w:type="dxa"/>
            <w:shd w:val="clear" w:color="auto" w:fill="auto"/>
            <w:vAlign w:val="center"/>
            <w:hideMark/>
          </w:tcPr>
          <w:p w:rsidR="00356409" w:rsidRPr="00F640F3" w:rsidRDefault="00356409" w:rsidP="00D05891">
            <w:pPr>
              <w:jc w:val="center"/>
              <w:rPr>
                <w:color w:val="000000"/>
                <w:sz w:val="20"/>
                <w:szCs w:val="20"/>
              </w:rPr>
            </w:pPr>
            <w:r w:rsidRPr="00F640F3">
              <w:rPr>
                <w:color w:val="000000"/>
                <w:sz w:val="20"/>
                <w:szCs w:val="20"/>
              </w:rPr>
              <w:t>2020</w:t>
            </w:r>
          </w:p>
        </w:tc>
        <w:tc>
          <w:tcPr>
            <w:tcW w:w="864" w:type="dxa"/>
            <w:shd w:val="clear" w:color="auto" w:fill="auto"/>
            <w:vAlign w:val="center"/>
            <w:hideMark/>
          </w:tcPr>
          <w:p w:rsidR="00356409" w:rsidRPr="00F640F3" w:rsidRDefault="00356409" w:rsidP="00D05891">
            <w:pPr>
              <w:jc w:val="center"/>
              <w:rPr>
                <w:color w:val="000000"/>
                <w:sz w:val="20"/>
                <w:szCs w:val="20"/>
              </w:rPr>
            </w:pPr>
            <w:r w:rsidRPr="00F640F3">
              <w:rPr>
                <w:color w:val="000000"/>
                <w:sz w:val="20"/>
                <w:szCs w:val="20"/>
              </w:rPr>
              <w:t>2021</w:t>
            </w:r>
          </w:p>
        </w:tc>
        <w:tc>
          <w:tcPr>
            <w:tcW w:w="865" w:type="dxa"/>
            <w:shd w:val="clear" w:color="auto" w:fill="auto"/>
            <w:vAlign w:val="center"/>
            <w:hideMark/>
          </w:tcPr>
          <w:p w:rsidR="00356409" w:rsidRPr="00F640F3" w:rsidRDefault="00356409" w:rsidP="00D05891">
            <w:pPr>
              <w:jc w:val="center"/>
              <w:rPr>
                <w:color w:val="000000"/>
                <w:sz w:val="20"/>
                <w:szCs w:val="20"/>
              </w:rPr>
            </w:pPr>
            <w:r w:rsidRPr="00F640F3">
              <w:rPr>
                <w:color w:val="000000"/>
                <w:sz w:val="20"/>
                <w:szCs w:val="20"/>
              </w:rPr>
              <w:t>2022</w:t>
            </w:r>
          </w:p>
        </w:tc>
        <w:tc>
          <w:tcPr>
            <w:tcW w:w="864" w:type="dxa"/>
            <w:shd w:val="clear" w:color="auto" w:fill="auto"/>
            <w:vAlign w:val="center"/>
            <w:hideMark/>
          </w:tcPr>
          <w:p w:rsidR="00356409" w:rsidRPr="00F640F3" w:rsidRDefault="00356409" w:rsidP="00D05891">
            <w:pPr>
              <w:jc w:val="center"/>
              <w:rPr>
                <w:color w:val="000000"/>
                <w:sz w:val="20"/>
                <w:szCs w:val="20"/>
              </w:rPr>
            </w:pPr>
            <w:r w:rsidRPr="00F640F3">
              <w:rPr>
                <w:color w:val="000000"/>
                <w:sz w:val="20"/>
                <w:szCs w:val="20"/>
              </w:rPr>
              <w:t>2023</w:t>
            </w:r>
          </w:p>
        </w:tc>
        <w:tc>
          <w:tcPr>
            <w:tcW w:w="865" w:type="dxa"/>
            <w:shd w:val="clear" w:color="auto" w:fill="auto"/>
            <w:vAlign w:val="center"/>
            <w:hideMark/>
          </w:tcPr>
          <w:p w:rsidR="00356409" w:rsidRPr="00F640F3" w:rsidRDefault="00356409" w:rsidP="00D05891">
            <w:pPr>
              <w:jc w:val="center"/>
              <w:rPr>
                <w:color w:val="000000"/>
                <w:sz w:val="20"/>
                <w:szCs w:val="20"/>
              </w:rPr>
            </w:pPr>
            <w:r w:rsidRPr="00F640F3">
              <w:rPr>
                <w:color w:val="000000"/>
                <w:sz w:val="20"/>
                <w:szCs w:val="20"/>
              </w:rPr>
              <w:t>2024</w:t>
            </w:r>
          </w:p>
        </w:tc>
        <w:tc>
          <w:tcPr>
            <w:tcW w:w="765" w:type="dxa"/>
            <w:shd w:val="clear" w:color="auto" w:fill="auto"/>
            <w:vAlign w:val="center"/>
            <w:hideMark/>
          </w:tcPr>
          <w:p w:rsidR="00356409" w:rsidRPr="00F640F3" w:rsidRDefault="00356409" w:rsidP="00D05891">
            <w:pPr>
              <w:jc w:val="center"/>
              <w:rPr>
                <w:color w:val="000000"/>
                <w:sz w:val="20"/>
                <w:szCs w:val="20"/>
              </w:rPr>
            </w:pPr>
            <w:r w:rsidRPr="00F640F3">
              <w:rPr>
                <w:color w:val="000000"/>
                <w:sz w:val="20"/>
                <w:szCs w:val="20"/>
              </w:rPr>
              <w:t>2025-2030</w:t>
            </w:r>
          </w:p>
        </w:tc>
        <w:tc>
          <w:tcPr>
            <w:tcW w:w="820" w:type="dxa"/>
            <w:shd w:val="clear" w:color="auto" w:fill="auto"/>
            <w:vAlign w:val="center"/>
            <w:hideMark/>
          </w:tcPr>
          <w:p w:rsidR="00356409" w:rsidRPr="00F640F3" w:rsidRDefault="00356409" w:rsidP="00890730">
            <w:pPr>
              <w:jc w:val="center"/>
              <w:rPr>
                <w:color w:val="000000"/>
                <w:sz w:val="20"/>
                <w:szCs w:val="20"/>
              </w:rPr>
            </w:pPr>
            <w:r w:rsidRPr="00F640F3">
              <w:rPr>
                <w:color w:val="000000"/>
                <w:sz w:val="20"/>
                <w:szCs w:val="20"/>
              </w:rPr>
              <w:t>2031-203</w:t>
            </w:r>
            <w:r w:rsidR="00890730">
              <w:rPr>
                <w:color w:val="000000"/>
                <w:sz w:val="20"/>
                <w:szCs w:val="20"/>
              </w:rPr>
              <w:t>7</w:t>
            </w:r>
          </w:p>
        </w:tc>
      </w:tr>
      <w:tr w:rsidR="00356409" w:rsidRPr="00F640F3" w:rsidTr="00D05891">
        <w:trPr>
          <w:trHeight w:val="326"/>
        </w:trPr>
        <w:tc>
          <w:tcPr>
            <w:tcW w:w="473" w:type="dxa"/>
            <w:vMerge w:val="restart"/>
            <w:shd w:val="clear" w:color="auto" w:fill="auto"/>
            <w:vAlign w:val="center"/>
            <w:hideMark/>
          </w:tcPr>
          <w:p w:rsidR="00356409" w:rsidRPr="00F640F3" w:rsidRDefault="00356409" w:rsidP="00D05891">
            <w:pPr>
              <w:jc w:val="center"/>
              <w:rPr>
                <w:color w:val="000000"/>
                <w:sz w:val="20"/>
                <w:szCs w:val="20"/>
              </w:rPr>
            </w:pPr>
            <w:r>
              <w:rPr>
                <w:color w:val="000000"/>
                <w:sz w:val="20"/>
                <w:szCs w:val="20"/>
              </w:rPr>
              <w:t>1</w:t>
            </w:r>
          </w:p>
        </w:tc>
        <w:tc>
          <w:tcPr>
            <w:tcW w:w="1839" w:type="dxa"/>
            <w:vMerge w:val="restart"/>
            <w:shd w:val="clear" w:color="auto" w:fill="auto"/>
            <w:vAlign w:val="center"/>
            <w:hideMark/>
          </w:tcPr>
          <w:p w:rsidR="00356409" w:rsidRPr="00F640F3" w:rsidRDefault="00356409" w:rsidP="00D05891">
            <w:pPr>
              <w:jc w:val="center"/>
              <w:rPr>
                <w:color w:val="000000"/>
                <w:sz w:val="20"/>
                <w:szCs w:val="20"/>
              </w:rPr>
            </w:pPr>
            <w:r>
              <w:rPr>
                <w:color w:val="000000"/>
                <w:sz w:val="20"/>
                <w:szCs w:val="20"/>
              </w:rPr>
              <w:t>Котельная ВМЗ «Северная часть»</w:t>
            </w:r>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Производит. ВПУ</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37,00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37,00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37,00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37,00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r>
      <w:tr w:rsidR="00356409" w:rsidRPr="00F640F3" w:rsidTr="00D05891">
        <w:trPr>
          <w:trHeight w:val="326"/>
        </w:trPr>
        <w:tc>
          <w:tcPr>
            <w:tcW w:w="473" w:type="dxa"/>
            <w:vMerge/>
            <w:vAlign w:val="center"/>
            <w:hideMark/>
          </w:tcPr>
          <w:p w:rsidR="00356409" w:rsidRPr="00F640F3" w:rsidRDefault="00356409" w:rsidP="00D05891">
            <w:pPr>
              <w:rPr>
                <w:color w:val="000000"/>
                <w:sz w:val="20"/>
                <w:szCs w:val="20"/>
              </w:rPr>
            </w:pPr>
          </w:p>
        </w:tc>
        <w:tc>
          <w:tcPr>
            <w:tcW w:w="1839" w:type="dxa"/>
            <w:vMerge/>
            <w:vAlign w:val="center"/>
            <w:hideMark/>
          </w:tcPr>
          <w:p w:rsidR="00356409" w:rsidRPr="00F640F3" w:rsidRDefault="00356409" w:rsidP="00D05891">
            <w:pPr>
              <w:rPr>
                <w:color w:val="000000"/>
                <w:sz w:val="20"/>
                <w:szCs w:val="20"/>
              </w:rPr>
            </w:pPr>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Расход на подпи</w:t>
            </w:r>
            <w:r>
              <w:rPr>
                <w:color w:val="000000"/>
                <w:sz w:val="20"/>
                <w:szCs w:val="20"/>
              </w:rPr>
              <w:t>т</w:t>
            </w:r>
            <w:r>
              <w:rPr>
                <w:color w:val="000000"/>
                <w:sz w:val="20"/>
                <w:szCs w:val="20"/>
              </w:rPr>
              <w:t>ку</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2,50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2,55</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2,55</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2,57</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r>
      <w:tr w:rsidR="00356409" w:rsidRPr="00F640F3" w:rsidTr="00D05891">
        <w:trPr>
          <w:trHeight w:val="326"/>
        </w:trPr>
        <w:tc>
          <w:tcPr>
            <w:tcW w:w="473" w:type="dxa"/>
            <w:vMerge/>
            <w:vAlign w:val="center"/>
            <w:hideMark/>
          </w:tcPr>
          <w:p w:rsidR="00356409" w:rsidRPr="00F640F3" w:rsidRDefault="00356409" w:rsidP="00D05891">
            <w:pPr>
              <w:rPr>
                <w:color w:val="000000"/>
                <w:sz w:val="20"/>
                <w:szCs w:val="20"/>
              </w:rPr>
            </w:pPr>
          </w:p>
        </w:tc>
        <w:tc>
          <w:tcPr>
            <w:tcW w:w="1839" w:type="dxa"/>
            <w:vMerge/>
            <w:vAlign w:val="center"/>
            <w:hideMark/>
          </w:tcPr>
          <w:p w:rsidR="00356409" w:rsidRPr="00F640F3" w:rsidRDefault="00356409" w:rsidP="00D05891">
            <w:pPr>
              <w:rPr>
                <w:color w:val="000000"/>
                <w:sz w:val="20"/>
                <w:szCs w:val="20"/>
              </w:rPr>
            </w:pPr>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Расход на ГВС</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r>
      <w:tr w:rsidR="00356409" w:rsidRPr="00F640F3" w:rsidTr="00D05891">
        <w:trPr>
          <w:trHeight w:val="326"/>
        </w:trPr>
        <w:tc>
          <w:tcPr>
            <w:tcW w:w="473" w:type="dxa"/>
            <w:vMerge/>
            <w:vAlign w:val="center"/>
            <w:hideMark/>
          </w:tcPr>
          <w:p w:rsidR="00356409" w:rsidRPr="00F640F3" w:rsidRDefault="00356409" w:rsidP="00D05891">
            <w:pPr>
              <w:rPr>
                <w:color w:val="000000"/>
                <w:sz w:val="20"/>
                <w:szCs w:val="20"/>
              </w:rPr>
            </w:pPr>
          </w:p>
        </w:tc>
        <w:tc>
          <w:tcPr>
            <w:tcW w:w="1839" w:type="dxa"/>
            <w:vMerge/>
            <w:vAlign w:val="center"/>
            <w:hideMark/>
          </w:tcPr>
          <w:p w:rsidR="00356409" w:rsidRPr="00F640F3" w:rsidRDefault="00356409" w:rsidP="00D05891">
            <w:pPr>
              <w:rPr>
                <w:color w:val="000000"/>
                <w:sz w:val="20"/>
                <w:szCs w:val="20"/>
              </w:rPr>
            </w:pPr>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Резерв/дефицит</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34,50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34,50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34,50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34,50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r>
      <w:tr w:rsidR="00356409" w:rsidRPr="00F640F3" w:rsidTr="00D05891">
        <w:trPr>
          <w:trHeight w:val="326"/>
        </w:trPr>
        <w:tc>
          <w:tcPr>
            <w:tcW w:w="473" w:type="dxa"/>
            <w:vMerge w:val="restart"/>
            <w:shd w:val="clear" w:color="auto" w:fill="auto"/>
            <w:vAlign w:val="center"/>
            <w:hideMark/>
          </w:tcPr>
          <w:p w:rsidR="00356409" w:rsidRPr="00F640F3" w:rsidRDefault="00356409" w:rsidP="00D05891">
            <w:pPr>
              <w:jc w:val="center"/>
              <w:rPr>
                <w:color w:val="000000"/>
                <w:sz w:val="20"/>
                <w:szCs w:val="20"/>
              </w:rPr>
            </w:pPr>
            <w:r>
              <w:rPr>
                <w:color w:val="000000"/>
                <w:sz w:val="20"/>
                <w:szCs w:val="20"/>
              </w:rPr>
              <w:t>2,3</w:t>
            </w:r>
          </w:p>
        </w:tc>
        <w:tc>
          <w:tcPr>
            <w:tcW w:w="1839" w:type="dxa"/>
            <w:vMerge w:val="restart"/>
            <w:shd w:val="clear" w:color="auto" w:fill="auto"/>
            <w:vAlign w:val="center"/>
            <w:hideMark/>
          </w:tcPr>
          <w:p w:rsidR="00356409" w:rsidRPr="00F640F3" w:rsidRDefault="00356409" w:rsidP="00D05891">
            <w:pPr>
              <w:jc w:val="center"/>
              <w:rPr>
                <w:color w:val="000000"/>
                <w:sz w:val="20"/>
                <w:szCs w:val="20"/>
              </w:rPr>
            </w:pPr>
            <w:r>
              <w:rPr>
                <w:color w:val="000000"/>
                <w:sz w:val="20"/>
                <w:szCs w:val="20"/>
              </w:rPr>
              <w:t>Котельная «Ю</w:t>
            </w:r>
            <w:r>
              <w:rPr>
                <w:color w:val="000000"/>
                <w:sz w:val="20"/>
                <w:szCs w:val="20"/>
              </w:rPr>
              <w:t>ж</w:t>
            </w:r>
            <w:r>
              <w:rPr>
                <w:color w:val="000000"/>
                <w:sz w:val="20"/>
                <w:szCs w:val="20"/>
              </w:rPr>
              <w:t>ная часть»5 и 20 МВт</w:t>
            </w:r>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Производит. ВПУ</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40,00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40,00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40,00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40,00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40,00</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40,00</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40,00</w:t>
            </w:r>
          </w:p>
        </w:tc>
      </w:tr>
      <w:tr w:rsidR="00356409" w:rsidRPr="00F640F3" w:rsidTr="00D05891">
        <w:trPr>
          <w:trHeight w:val="326"/>
        </w:trPr>
        <w:tc>
          <w:tcPr>
            <w:tcW w:w="473" w:type="dxa"/>
            <w:vMerge/>
            <w:vAlign w:val="center"/>
            <w:hideMark/>
          </w:tcPr>
          <w:p w:rsidR="00356409" w:rsidRPr="00F640F3" w:rsidRDefault="00356409" w:rsidP="00D05891">
            <w:pPr>
              <w:rPr>
                <w:color w:val="000000"/>
                <w:sz w:val="20"/>
                <w:szCs w:val="20"/>
              </w:rPr>
            </w:pPr>
          </w:p>
        </w:tc>
        <w:tc>
          <w:tcPr>
            <w:tcW w:w="1839" w:type="dxa"/>
            <w:vMerge/>
            <w:vAlign w:val="center"/>
            <w:hideMark/>
          </w:tcPr>
          <w:p w:rsidR="00356409" w:rsidRPr="00F640F3" w:rsidRDefault="00356409" w:rsidP="00D05891">
            <w:pPr>
              <w:rPr>
                <w:color w:val="000000"/>
                <w:sz w:val="20"/>
                <w:szCs w:val="20"/>
              </w:rPr>
            </w:pPr>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Расход на подпи</w:t>
            </w:r>
            <w:r>
              <w:rPr>
                <w:color w:val="000000"/>
                <w:sz w:val="20"/>
                <w:szCs w:val="20"/>
              </w:rPr>
              <w:t>т</w:t>
            </w:r>
            <w:r>
              <w:rPr>
                <w:color w:val="000000"/>
                <w:sz w:val="20"/>
                <w:szCs w:val="20"/>
              </w:rPr>
              <w:t>ку</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12,00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12,37</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12,25</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12,70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13,25</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13,25</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15,10</w:t>
            </w:r>
          </w:p>
        </w:tc>
      </w:tr>
      <w:tr w:rsidR="00356409" w:rsidRPr="00F640F3" w:rsidTr="00D05891">
        <w:trPr>
          <w:trHeight w:val="326"/>
        </w:trPr>
        <w:tc>
          <w:tcPr>
            <w:tcW w:w="473" w:type="dxa"/>
            <w:vMerge/>
            <w:vAlign w:val="center"/>
            <w:hideMark/>
          </w:tcPr>
          <w:p w:rsidR="00356409" w:rsidRPr="00F640F3" w:rsidRDefault="00356409" w:rsidP="00D05891">
            <w:pPr>
              <w:rPr>
                <w:color w:val="000000"/>
                <w:sz w:val="20"/>
                <w:szCs w:val="20"/>
              </w:rPr>
            </w:pPr>
          </w:p>
        </w:tc>
        <w:tc>
          <w:tcPr>
            <w:tcW w:w="1839" w:type="dxa"/>
            <w:vMerge/>
            <w:vAlign w:val="center"/>
            <w:hideMark/>
          </w:tcPr>
          <w:p w:rsidR="00356409" w:rsidRPr="00F640F3" w:rsidRDefault="00356409" w:rsidP="00D05891">
            <w:pPr>
              <w:rPr>
                <w:color w:val="000000"/>
                <w:sz w:val="20"/>
                <w:szCs w:val="20"/>
              </w:rPr>
            </w:pPr>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Расход на ГВС</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3,00</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3,00</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3,00</w:t>
            </w:r>
          </w:p>
        </w:tc>
      </w:tr>
      <w:tr w:rsidR="00356409" w:rsidRPr="00F640F3" w:rsidTr="00D05891">
        <w:trPr>
          <w:trHeight w:val="326"/>
        </w:trPr>
        <w:tc>
          <w:tcPr>
            <w:tcW w:w="473" w:type="dxa"/>
            <w:vMerge/>
            <w:vAlign w:val="center"/>
            <w:hideMark/>
          </w:tcPr>
          <w:p w:rsidR="00356409" w:rsidRPr="00F640F3" w:rsidRDefault="00356409" w:rsidP="00D05891">
            <w:pPr>
              <w:rPr>
                <w:color w:val="000000"/>
                <w:sz w:val="20"/>
                <w:szCs w:val="20"/>
              </w:rPr>
            </w:pPr>
          </w:p>
        </w:tc>
        <w:tc>
          <w:tcPr>
            <w:tcW w:w="1839" w:type="dxa"/>
            <w:vMerge/>
            <w:vAlign w:val="center"/>
            <w:hideMark/>
          </w:tcPr>
          <w:p w:rsidR="00356409" w:rsidRPr="00F640F3" w:rsidRDefault="00356409" w:rsidP="00D05891">
            <w:pPr>
              <w:rPr>
                <w:color w:val="000000"/>
                <w:sz w:val="20"/>
                <w:szCs w:val="20"/>
              </w:rPr>
            </w:pPr>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Резерв/дефицит</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25,00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25,00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25,00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25,00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25,00</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25,00</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25,00</w:t>
            </w:r>
          </w:p>
        </w:tc>
      </w:tr>
      <w:tr w:rsidR="00356409" w:rsidRPr="00F640F3" w:rsidTr="00D05891">
        <w:trPr>
          <w:trHeight w:val="326"/>
        </w:trPr>
        <w:tc>
          <w:tcPr>
            <w:tcW w:w="473" w:type="dxa"/>
            <w:vMerge w:val="restart"/>
            <w:shd w:val="clear" w:color="auto" w:fill="auto"/>
            <w:vAlign w:val="center"/>
            <w:hideMark/>
          </w:tcPr>
          <w:p w:rsidR="00356409" w:rsidRPr="00F640F3" w:rsidRDefault="00356409" w:rsidP="00D05891">
            <w:pPr>
              <w:jc w:val="center"/>
              <w:rPr>
                <w:color w:val="000000"/>
                <w:sz w:val="20"/>
                <w:szCs w:val="20"/>
              </w:rPr>
            </w:pPr>
            <w:r>
              <w:rPr>
                <w:color w:val="000000"/>
                <w:sz w:val="20"/>
                <w:szCs w:val="20"/>
              </w:rPr>
              <w:t>4</w:t>
            </w:r>
          </w:p>
        </w:tc>
        <w:tc>
          <w:tcPr>
            <w:tcW w:w="1839" w:type="dxa"/>
            <w:vMerge w:val="restart"/>
            <w:shd w:val="clear" w:color="auto" w:fill="auto"/>
            <w:vAlign w:val="center"/>
            <w:hideMark/>
          </w:tcPr>
          <w:p w:rsidR="00356409" w:rsidRPr="00F640F3" w:rsidRDefault="00356409" w:rsidP="00D05891">
            <w:pPr>
              <w:jc w:val="center"/>
              <w:rPr>
                <w:color w:val="000000"/>
                <w:sz w:val="20"/>
                <w:szCs w:val="20"/>
              </w:rPr>
            </w:pPr>
            <w:r>
              <w:rPr>
                <w:color w:val="000000"/>
                <w:sz w:val="20"/>
                <w:szCs w:val="20"/>
              </w:rPr>
              <w:t xml:space="preserve">Котельная п. </w:t>
            </w:r>
            <w:proofErr w:type="gramStart"/>
            <w:r>
              <w:rPr>
                <w:color w:val="000000"/>
                <w:sz w:val="20"/>
                <w:szCs w:val="20"/>
              </w:rPr>
              <w:t>Вьюжный</w:t>
            </w:r>
            <w:proofErr w:type="gramEnd"/>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Производит. ВПУ</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r>
      <w:tr w:rsidR="00356409" w:rsidRPr="00F640F3" w:rsidTr="00D05891">
        <w:trPr>
          <w:trHeight w:val="326"/>
        </w:trPr>
        <w:tc>
          <w:tcPr>
            <w:tcW w:w="473" w:type="dxa"/>
            <w:vMerge/>
            <w:vAlign w:val="center"/>
            <w:hideMark/>
          </w:tcPr>
          <w:p w:rsidR="00356409" w:rsidRPr="00F640F3" w:rsidRDefault="00356409" w:rsidP="00D05891">
            <w:pPr>
              <w:rPr>
                <w:color w:val="000000"/>
                <w:sz w:val="20"/>
                <w:szCs w:val="20"/>
              </w:rPr>
            </w:pPr>
          </w:p>
        </w:tc>
        <w:tc>
          <w:tcPr>
            <w:tcW w:w="1839" w:type="dxa"/>
            <w:vMerge/>
            <w:vAlign w:val="center"/>
            <w:hideMark/>
          </w:tcPr>
          <w:p w:rsidR="00356409" w:rsidRPr="00F640F3" w:rsidRDefault="00356409" w:rsidP="00D05891">
            <w:pPr>
              <w:rPr>
                <w:color w:val="000000"/>
                <w:sz w:val="20"/>
                <w:szCs w:val="20"/>
              </w:rPr>
            </w:pPr>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Расход на подпи</w:t>
            </w:r>
            <w:r>
              <w:rPr>
                <w:color w:val="000000"/>
                <w:sz w:val="20"/>
                <w:szCs w:val="20"/>
              </w:rPr>
              <w:t>т</w:t>
            </w:r>
            <w:r>
              <w:rPr>
                <w:color w:val="000000"/>
                <w:sz w:val="20"/>
                <w:szCs w:val="20"/>
              </w:rPr>
              <w:t>ку</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0,50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0,57</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0,57</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0,57</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0,57</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r>
      <w:tr w:rsidR="00356409" w:rsidRPr="00F640F3" w:rsidTr="00D05891">
        <w:trPr>
          <w:trHeight w:val="326"/>
        </w:trPr>
        <w:tc>
          <w:tcPr>
            <w:tcW w:w="473" w:type="dxa"/>
            <w:vMerge/>
            <w:vAlign w:val="center"/>
            <w:hideMark/>
          </w:tcPr>
          <w:p w:rsidR="00356409" w:rsidRPr="00F640F3" w:rsidRDefault="00356409" w:rsidP="00D05891">
            <w:pPr>
              <w:rPr>
                <w:color w:val="000000"/>
                <w:sz w:val="20"/>
                <w:szCs w:val="20"/>
              </w:rPr>
            </w:pPr>
          </w:p>
        </w:tc>
        <w:tc>
          <w:tcPr>
            <w:tcW w:w="1839" w:type="dxa"/>
            <w:vMerge/>
            <w:vAlign w:val="center"/>
            <w:hideMark/>
          </w:tcPr>
          <w:p w:rsidR="00356409" w:rsidRPr="00F640F3" w:rsidRDefault="00356409" w:rsidP="00D05891">
            <w:pPr>
              <w:rPr>
                <w:color w:val="000000"/>
                <w:sz w:val="20"/>
                <w:szCs w:val="20"/>
              </w:rPr>
            </w:pPr>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Расход на ГВС</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0,00</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r>
      <w:tr w:rsidR="00356409" w:rsidRPr="00F640F3" w:rsidTr="00D05891">
        <w:trPr>
          <w:trHeight w:val="326"/>
        </w:trPr>
        <w:tc>
          <w:tcPr>
            <w:tcW w:w="473" w:type="dxa"/>
            <w:vMerge/>
            <w:vAlign w:val="center"/>
            <w:hideMark/>
          </w:tcPr>
          <w:p w:rsidR="00356409" w:rsidRPr="00F640F3" w:rsidRDefault="00356409" w:rsidP="00D05891">
            <w:pPr>
              <w:rPr>
                <w:color w:val="000000"/>
                <w:sz w:val="20"/>
                <w:szCs w:val="20"/>
              </w:rPr>
            </w:pPr>
          </w:p>
        </w:tc>
        <w:tc>
          <w:tcPr>
            <w:tcW w:w="1839" w:type="dxa"/>
            <w:vMerge/>
            <w:vAlign w:val="center"/>
            <w:hideMark/>
          </w:tcPr>
          <w:p w:rsidR="00356409" w:rsidRPr="00F640F3" w:rsidRDefault="00356409" w:rsidP="00D05891">
            <w:pPr>
              <w:rPr>
                <w:color w:val="000000"/>
                <w:sz w:val="20"/>
                <w:szCs w:val="20"/>
              </w:rPr>
            </w:pPr>
          </w:p>
        </w:tc>
        <w:tc>
          <w:tcPr>
            <w:tcW w:w="1861"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Резерв/дефицит</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-0,50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-0,50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-0,50</w:t>
            </w:r>
          </w:p>
        </w:tc>
        <w:tc>
          <w:tcPr>
            <w:tcW w:w="864"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-0,50</w:t>
            </w:r>
          </w:p>
        </w:tc>
        <w:tc>
          <w:tcPr>
            <w:tcW w:w="8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-0,50</w:t>
            </w:r>
          </w:p>
        </w:tc>
        <w:tc>
          <w:tcPr>
            <w:tcW w:w="765"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c>
          <w:tcPr>
            <w:tcW w:w="820" w:type="dxa"/>
            <w:shd w:val="clear" w:color="auto" w:fill="auto"/>
            <w:vAlign w:val="center"/>
            <w:hideMark/>
          </w:tcPr>
          <w:p w:rsidR="00356409" w:rsidRPr="00F640F3" w:rsidRDefault="00356409" w:rsidP="00D05891">
            <w:pPr>
              <w:jc w:val="center"/>
              <w:rPr>
                <w:color w:val="000000"/>
                <w:sz w:val="20"/>
                <w:szCs w:val="20"/>
              </w:rPr>
            </w:pPr>
            <w:r>
              <w:rPr>
                <w:color w:val="000000"/>
                <w:sz w:val="20"/>
                <w:szCs w:val="20"/>
              </w:rPr>
              <w:t>-</w:t>
            </w:r>
          </w:p>
        </w:tc>
      </w:tr>
      <w:tr w:rsidR="00356409" w:rsidRPr="00F640F3" w:rsidTr="00D05891">
        <w:trPr>
          <w:trHeight w:val="326"/>
        </w:trPr>
        <w:tc>
          <w:tcPr>
            <w:tcW w:w="473" w:type="dxa"/>
            <w:vMerge w:val="restart"/>
            <w:vAlign w:val="center"/>
          </w:tcPr>
          <w:p w:rsidR="00356409" w:rsidRPr="00F640F3" w:rsidRDefault="00356409" w:rsidP="00356409">
            <w:pPr>
              <w:jc w:val="center"/>
              <w:rPr>
                <w:color w:val="000000"/>
                <w:sz w:val="20"/>
                <w:szCs w:val="20"/>
              </w:rPr>
            </w:pPr>
            <w:r>
              <w:rPr>
                <w:color w:val="000000"/>
                <w:sz w:val="20"/>
                <w:szCs w:val="20"/>
              </w:rPr>
              <w:t>5</w:t>
            </w:r>
          </w:p>
        </w:tc>
        <w:tc>
          <w:tcPr>
            <w:tcW w:w="1839" w:type="dxa"/>
            <w:vMerge w:val="restart"/>
            <w:vAlign w:val="center"/>
          </w:tcPr>
          <w:p w:rsidR="00356409" w:rsidRPr="00F640F3" w:rsidRDefault="00356409" w:rsidP="00356409">
            <w:pPr>
              <w:jc w:val="center"/>
              <w:rPr>
                <w:color w:val="000000"/>
                <w:sz w:val="20"/>
                <w:szCs w:val="20"/>
              </w:rPr>
            </w:pPr>
            <w:r>
              <w:rPr>
                <w:color w:val="000000"/>
                <w:sz w:val="20"/>
                <w:szCs w:val="20"/>
              </w:rPr>
              <w:t>Новая БМК «С</w:t>
            </w:r>
            <w:r>
              <w:rPr>
                <w:color w:val="000000"/>
                <w:sz w:val="20"/>
                <w:szCs w:val="20"/>
              </w:rPr>
              <w:t>е</w:t>
            </w:r>
            <w:r>
              <w:rPr>
                <w:color w:val="000000"/>
                <w:sz w:val="20"/>
                <w:szCs w:val="20"/>
              </w:rPr>
              <w:t>верная часть»</w:t>
            </w:r>
          </w:p>
        </w:tc>
        <w:tc>
          <w:tcPr>
            <w:tcW w:w="1861" w:type="dxa"/>
            <w:shd w:val="clear" w:color="auto" w:fill="auto"/>
            <w:vAlign w:val="center"/>
          </w:tcPr>
          <w:p w:rsidR="00356409" w:rsidRPr="00F640F3" w:rsidRDefault="00356409" w:rsidP="00D05891">
            <w:pPr>
              <w:jc w:val="center"/>
              <w:rPr>
                <w:color w:val="000000"/>
                <w:sz w:val="20"/>
                <w:szCs w:val="20"/>
              </w:rPr>
            </w:pPr>
            <w:r>
              <w:rPr>
                <w:color w:val="000000"/>
                <w:sz w:val="20"/>
                <w:szCs w:val="20"/>
              </w:rPr>
              <w:t>Производит. ВПУ</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20,00</w:t>
            </w:r>
          </w:p>
        </w:tc>
        <w:tc>
          <w:tcPr>
            <w:tcW w:w="765" w:type="dxa"/>
            <w:shd w:val="clear" w:color="auto" w:fill="auto"/>
            <w:vAlign w:val="center"/>
          </w:tcPr>
          <w:p w:rsidR="00356409" w:rsidRPr="00F640F3" w:rsidRDefault="00356409" w:rsidP="00D05891">
            <w:pPr>
              <w:jc w:val="center"/>
              <w:rPr>
                <w:color w:val="000000"/>
                <w:sz w:val="20"/>
                <w:szCs w:val="20"/>
              </w:rPr>
            </w:pPr>
            <w:r>
              <w:rPr>
                <w:color w:val="000000"/>
                <w:sz w:val="20"/>
                <w:szCs w:val="20"/>
              </w:rPr>
              <w:t>20,00</w:t>
            </w:r>
          </w:p>
        </w:tc>
        <w:tc>
          <w:tcPr>
            <w:tcW w:w="820" w:type="dxa"/>
            <w:shd w:val="clear" w:color="auto" w:fill="auto"/>
            <w:vAlign w:val="center"/>
          </w:tcPr>
          <w:p w:rsidR="00356409" w:rsidRPr="00F640F3" w:rsidRDefault="00356409" w:rsidP="00D05891">
            <w:pPr>
              <w:jc w:val="center"/>
              <w:rPr>
                <w:color w:val="000000"/>
                <w:sz w:val="20"/>
                <w:szCs w:val="20"/>
              </w:rPr>
            </w:pPr>
            <w:r>
              <w:rPr>
                <w:color w:val="000000"/>
                <w:sz w:val="20"/>
                <w:szCs w:val="20"/>
              </w:rPr>
              <w:t>20,00</w:t>
            </w:r>
          </w:p>
        </w:tc>
      </w:tr>
      <w:tr w:rsidR="00356409" w:rsidRPr="00F640F3" w:rsidTr="00D05891">
        <w:trPr>
          <w:trHeight w:val="326"/>
        </w:trPr>
        <w:tc>
          <w:tcPr>
            <w:tcW w:w="473" w:type="dxa"/>
            <w:vMerge/>
            <w:vAlign w:val="center"/>
          </w:tcPr>
          <w:p w:rsidR="00356409" w:rsidRPr="00F640F3" w:rsidRDefault="00356409" w:rsidP="00356409">
            <w:pPr>
              <w:jc w:val="center"/>
              <w:rPr>
                <w:color w:val="000000"/>
                <w:sz w:val="20"/>
                <w:szCs w:val="20"/>
              </w:rPr>
            </w:pPr>
          </w:p>
        </w:tc>
        <w:tc>
          <w:tcPr>
            <w:tcW w:w="1839" w:type="dxa"/>
            <w:vMerge/>
            <w:vAlign w:val="center"/>
          </w:tcPr>
          <w:p w:rsidR="00356409" w:rsidRPr="00F640F3" w:rsidRDefault="00356409" w:rsidP="00356409">
            <w:pPr>
              <w:jc w:val="center"/>
              <w:rPr>
                <w:color w:val="000000"/>
                <w:sz w:val="20"/>
                <w:szCs w:val="20"/>
              </w:rPr>
            </w:pPr>
          </w:p>
        </w:tc>
        <w:tc>
          <w:tcPr>
            <w:tcW w:w="1861" w:type="dxa"/>
            <w:shd w:val="clear" w:color="auto" w:fill="auto"/>
            <w:vAlign w:val="center"/>
          </w:tcPr>
          <w:p w:rsidR="00356409" w:rsidRPr="00F640F3" w:rsidRDefault="00356409" w:rsidP="00D05891">
            <w:pPr>
              <w:jc w:val="center"/>
              <w:rPr>
                <w:color w:val="000000"/>
                <w:sz w:val="20"/>
                <w:szCs w:val="20"/>
              </w:rPr>
            </w:pPr>
            <w:r>
              <w:rPr>
                <w:color w:val="000000"/>
                <w:sz w:val="20"/>
                <w:szCs w:val="20"/>
              </w:rPr>
              <w:t>Расход на подпи</w:t>
            </w:r>
            <w:r>
              <w:rPr>
                <w:color w:val="000000"/>
                <w:sz w:val="20"/>
                <w:szCs w:val="20"/>
              </w:rPr>
              <w:t>т</w:t>
            </w:r>
            <w:r>
              <w:rPr>
                <w:color w:val="000000"/>
                <w:sz w:val="20"/>
                <w:szCs w:val="20"/>
              </w:rPr>
              <w:t>ку</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2,57</w:t>
            </w:r>
          </w:p>
        </w:tc>
        <w:tc>
          <w:tcPr>
            <w:tcW w:w="765" w:type="dxa"/>
            <w:shd w:val="clear" w:color="auto" w:fill="auto"/>
            <w:vAlign w:val="center"/>
          </w:tcPr>
          <w:p w:rsidR="00356409" w:rsidRPr="00F640F3" w:rsidRDefault="00356409" w:rsidP="00D05891">
            <w:pPr>
              <w:jc w:val="center"/>
              <w:rPr>
                <w:color w:val="000000"/>
                <w:sz w:val="20"/>
                <w:szCs w:val="20"/>
              </w:rPr>
            </w:pPr>
            <w:r>
              <w:rPr>
                <w:color w:val="000000"/>
                <w:sz w:val="20"/>
                <w:szCs w:val="20"/>
              </w:rPr>
              <w:t>2,57</w:t>
            </w:r>
          </w:p>
        </w:tc>
        <w:tc>
          <w:tcPr>
            <w:tcW w:w="820" w:type="dxa"/>
            <w:shd w:val="clear" w:color="auto" w:fill="auto"/>
            <w:vAlign w:val="center"/>
          </w:tcPr>
          <w:p w:rsidR="00356409" w:rsidRPr="00F640F3" w:rsidRDefault="00356409" w:rsidP="00D05891">
            <w:pPr>
              <w:jc w:val="center"/>
              <w:rPr>
                <w:color w:val="000000"/>
                <w:sz w:val="20"/>
                <w:szCs w:val="20"/>
              </w:rPr>
            </w:pPr>
            <w:r>
              <w:rPr>
                <w:color w:val="000000"/>
                <w:sz w:val="20"/>
                <w:szCs w:val="20"/>
              </w:rPr>
              <w:t>2,57</w:t>
            </w:r>
          </w:p>
        </w:tc>
      </w:tr>
      <w:tr w:rsidR="00356409" w:rsidRPr="00F640F3" w:rsidTr="00D05891">
        <w:trPr>
          <w:trHeight w:val="326"/>
        </w:trPr>
        <w:tc>
          <w:tcPr>
            <w:tcW w:w="473" w:type="dxa"/>
            <w:vMerge/>
            <w:vAlign w:val="center"/>
          </w:tcPr>
          <w:p w:rsidR="00356409" w:rsidRPr="00F640F3" w:rsidRDefault="00356409" w:rsidP="00356409">
            <w:pPr>
              <w:jc w:val="center"/>
              <w:rPr>
                <w:color w:val="000000"/>
                <w:sz w:val="20"/>
                <w:szCs w:val="20"/>
              </w:rPr>
            </w:pPr>
          </w:p>
        </w:tc>
        <w:tc>
          <w:tcPr>
            <w:tcW w:w="1839" w:type="dxa"/>
            <w:vMerge/>
            <w:vAlign w:val="center"/>
          </w:tcPr>
          <w:p w:rsidR="00356409" w:rsidRPr="00F640F3" w:rsidRDefault="00356409" w:rsidP="00356409">
            <w:pPr>
              <w:jc w:val="center"/>
              <w:rPr>
                <w:color w:val="000000"/>
                <w:sz w:val="20"/>
                <w:szCs w:val="20"/>
              </w:rPr>
            </w:pPr>
          </w:p>
        </w:tc>
        <w:tc>
          <w:tcPr>
            <w:tcW w:w="1861" w:type="dxa"/>
            <w:shd w:val="clear" w:color="auto" w:fill="auto"/>
            <w:vAlign w:val="center"/>
          </w:tcPr>
          <w:p w:rsidR="00356409" w:rsidRPr="00F640F3" w:rsidRDefault="00356409" w:rsidP="00D05891">
            <w:pPr>
              <w:jc w:val="center"/>
              <w:rPr>
                <w:color w:val="000000"/>
                <w:sz w:val="20"/>
                <w:szCs w:val="20"/>
              </w:rPr>
            </w:pPr>
            <w:r>
              <w:rPr>
                <w:color w:val="000000"/>
                <w:sz w:val="20"/>
                <w:szCs w:val="20"/>
              </w:rPr>
              <w:t>Расход на ГВС</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0,00</w:t>
            </w:r>
          </w:p>
        </w:tc>
        <w:tc>
          <w:tcPr>
            <w:tcW w:w="765" w:type="dxa"/>
            <w:shd w:val="clear" w:color="auto" w:fill="auto"/>
            <w:vAlign w:val="center"/>
          </w:tcPr>
          <w:p w:rsidR="00356409" w:rsidRPr="00F640F3" w:rsidRDefault="00356409" w:rsidP="00D05891">
            <w:pPr>
              <w:jc w:val="center"/>
              <w:rPr>
                <w:color w:val="000000"/>
                <w:sz w:val="20"/>
                <w:szCs w:val="20"/>
              </w:rPr>
            </w:pPr>
            <w:r>
              <w:rPr>
                <w:color w:val="000000"/>
                <w:sz w:val="20"/>
                <w:szCs w:val="20"/>
              </w:rPr>
              <w:t>0,00</w:t>
            </w:r>
          </w:p>
        </w:tc>
        <w:tc>
          <w:tcPr>
            <w:tcW w:w="820" w:type="dxa"/>
            <w:shd w:val="clear" w:color="auto" w:fill="auto"/>
            <w:vAlign w:val="center"/>
          </w:tcPr>
          <w:p w:rsidR="00356409" w:rsidRPr="00F640F3" w:rsidRDefault="00356409" w:rsidP="00D05891">
            <w:pPr>
              <w:jc w:val="center"/>
              <w:rPr>
                <w:color w:val="000000"/>
                <w:sz w:val="20"/>
                <w:szCs w:val="20"/>
              </w:rPr>
            </w:pPr>
            <w:r>
              <w:rPr>
                <w:color w:val="000000"/>
                <w:sz w:val="20"/>
                <w:szCs w:val="20"/>
              </w:rPr>
              <w:t>0,00</w:t>
            </w:r>
          </w:p>
        </w:tc>
      </w:tr>
      <w:tr w:rsidR="00356409" w:rsidRPr="00F640F3" w:rsidTr="00D05891">
        <w:trPr>
          <w:trHeight w:val="326"/>
        </w:trPr>
        <w:tc>
          <w:tcPr>
            <w:tcW w:w="473" w:type="dxa"/>
            <w:vMerge/>
            <w:vAlign w:val="center"/>
          </w:tcPr>
          <w:p w:rsidR="00356409" w:rsidRPr="00F640F3" w:rsidRDefault="00356409" w:rsidP="00356409">
            <w:pPr>
              <w:jc w:val="center"/>
              <w:rPr>
                <w:color w:val="000000"/>
                <w:sz w:val="20"/>
                <w:szCs w:val="20"/>
              </w:rPr>
            </w:pPr>
          </w:p>
        </w:tc>
        <w:tc>
          <w:tcPr>
            <w:tcW w:w="1839" w:type="dxa"/>
            <w:vMerge/>
            <w:vAlign w:val="center"/>
          </w:tcPr>
          <w:p w:rsidR="00356409" w:rsidRPr="00F640F3" w:rsidRDefault="00356409" w:rsidP="00356409">
            <w:pPr>
              <w:jc w:val="center"/>
              <w:rPr>
                <w:color w:val="000000"/>
                <w:sz w:val="20"/>
                <w:szCs w:val="20"/>
              </w:rPr>
            </w:pPr>
          </w:p>
        </w:tc>
        <w:tc>
          <w:tcPr>
            <w:tcW w:w="1861" w:type="dxa"/>
            <w:shd w:val="clear" w:color="auto" w:fill="auto"/>
            <w:vAlign w:val="center"/>
          </w:tcPr>
          <w:p w:rsidR="00356409" w:rsidRPr="00F640F3" w:rsidRDefault="00356409" w:rsidP="00D05891">
            <w:pPr>
              <w:jc w:val="center"/>
              <w:rPr>
                <w:color w:val="000000"/>
                <w:sz w:val="20"/>
                <w:szCs w:val="20"/>
              </w:rPr>
            </w:pPr>
            <w:r>
              <w:rPr>
                <w:color w:val="000000"/>
                <w:sz w:val="20"/>
                <w:szCs w:val="20"/>
              </w:rPr>
              <w:t>Резерв/дефицит</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17,43</w:t>
            </w:r>
          </w:p>
        </w:tc>
        <w:tc>
          <w:tcPr>
            <w:tcW w:w="765" w:type="dxa"/>
            <w:shd w:val="clear" w:color="auto" w:fill="auto"/>
            <w:vAlign w:val="center"/>
          </w:tcPr>
          <w:p w:rsidR="00356409" w:rsidRPr="00F640F3" w:rsidRDefault="00356409" w:rsidP="00D05891">
            <w:pPr>
              <w:jc w:val="center"/>
              <w:rPr>
                <w:color w:val="000000"/>
                <w:sz w:val="20"/>
                <w:szCs w:val="20"/>
              </w:rPr>
            </w:pPr>
            <w:r>
              <w:rPr>
                <w:color w:val="000000"/>
                <w:sz w:val="20"/>
                <w:szCs w:val="20"/>
              </w:rPr>
              <w:t>17,43</w:t>
            </w:r>
          </w:p>
        </w:tc>
        <w:tc>
          <w:tcPr>
            <w:tcW w:w="820" w:type="dxa"/>
            <w:shd w:val="clear" w:color="auto" w:fill="auto"/>
            <w:vAlign w:val="center"/>
          </w:tcPr>
          <w:p w:rsidR="00356409" w:rsidRPr="00F640F3" w:rsidRDefault="00356409" w:rsidP="00D05891">
            <w:pPr>
              <w:jc w:val="center"/>
              <w:rPr>
                <w:color w:val="000000"/>
                <w:sz w:val="20"/>
                <w:szCs w:val="20"/>
              </w:rPr>
            </w:pPr>
            <w:r>
              <w:rPr>
                <w:color w:val="000000"/>
                <w:sz w:val="20"/>
                <w:szCs w:val="20"/>
              </w:rPr>
              <w:t>17,43</w:t>
            </w:r>
          </w:p>
        </w:tc>
      </w:tr>
      <w:tr w:rsidR="00356409" w:rsidRPr="00F640F3" w:rsidTr="00D05891">
        <w:trPr>
          <w:trHeight w:val="326"/>
        </w:trPr>
        <w:tc>
          <w:tcPr>
            <w:tcW w:w="473" w:type="dxa"/>
            <w:vMerge w:val="restart"/>
            <w:vAlign w:val="center"/>
          </w:tcPr>
          <w:p w:rsidR="00356409" w:rsidRPr="00F640F3" w:rsidRDefault="00356409" w:rsidP="00356409">
            <w:pPr>
              <w:jc w:val="center"/>
              <w:rPr>
                <w:color w:val="000000"/>
                <w:sz w:val="20"/>
                <w:szCs w:val="20"/>
              </w:rPr>
            </w:pPr>
            <w:r>
              <w:rPr>
                <w:color w:val="000000"/>
                <w:sz w:val="20"/>
                <w:szCs w:val="20"/>
              </w:rPr>
              <w:t>6</w:t>
            </w:r>
          </w:p>
        </w:tc>
        <w:tc>
          <w:tcPr>
            <w:tcW w:w="1839" w:type="dxa"/>
            <w:vMerge w:val="restart"/>
            <w:vAlign w:val="center"/>
          </w:tcPr>
          <w:p w:rsidR="00356409" w:rsidRPr="00F640F3" w:rsidRDefault="00356409" w:rsidP="00356409">
            <w:pPr>
              <w:jc w:val="center"/>
              <w:rPr>
                <w:color w:val="000000"/>
                <w:sz w:val="20"/>
                <w:szCs w:val="20"/>
              </w:rPr>
            </w:pPr>
            <w:r>
              <w:rPr>
                <w:color w:val="000000"/>
                <w:sz w:val="20"/>
                <w:szCs w:val="20"/>
              </w:rPr>
              <w:t>Новая БМК п. Вьюжный</w:t>
            </w:r>
          </w:p>
        </w:tc>
        <w:tc>
          <w:tcPr>
            <w:tcW w:w="1861" w:type="dxa"/>
            <w:shd w:val="clear" w:color="auto" w:fill="auto"/>
            <w:vAlign w:val="center"/>
          </w:tcPr>
          <w:p w:rsidR="00356409" w:rsidRPr="00F640F3" w:rsidRDefault="00356409" w:rsidP="00D05891">
            <w:pPr>
              <w:jc w:val="center"/>
              <w:rPr>
                <w:color w:val="000000"/>
                <w:sz w:val="20"/>
                <w:szCs w:val="20"/>
              </w:rPr>
            </w:pPr>
            <w:r>
              <w:rPr>
                <w:color w:val="000000"/>
                <w:sz w:val="20"/>
                <w:szCs w:val="20"/>
              </w:rPr>
              <w:t>Производит. ВПУ</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765" w:type="dxa"/>
            <w:shd w:val="clear" w:color="auto" w:fill="auto"/>
            <w:vAlign w:val="center"/>
          </w:tcPr>
          <w:p w:rsidR="00356409" w:rsidRPr="00F640F3" w:rsidRDefault="00356409" w:rsidP="00D05891">
            <w:pPr>
              <w:jc w:val="center"/>
              <w:rPr>
                <w:color w:val="000000"/>
                <w:sz w:val="20"/>
                <w:szCs w:val="20"/>
              </w:rPr>
            </w:pPr>
            <w:r>
              <w:rPr>
                <w:color w:val="000000"/>
                <w:sz w:val="20"/>
                <w:szCs w:val="20"/>
              </w:rPr>
              <w:t>1,00</w:t>
            </w:r>
          </w:p>
        </w:tc>
        <w:tc>
          <w:tcPr>
            <w:tcW w:w="820" w:type="dxa"/>
            <w:shd w:val="clear" w:color="auto" w:fill="auto"/>
            <w:vAlign w:val="center"/>
          </w:tcPr>
          <w:p w:rsidR="00356409" w:rsidRPr="00F640F3" w:rsidRDefault="00356409" w:rsidP="00D05891">
            <w:pPr>
              <w:jc w:val="center"/>
              <w:rPr>
                <w:color w:val="000000"/>
                <w:sz w:val="20"/>
                <w:szCs w:val="20"/>
              </w:rPr>
            </w:pPr>
            <w:r>
              <w:rPr>
                <w:color w:val="000000"/>
                <w:sz w:val="20"/>
                <w:szCs w:val="20"/>
              </w:rPr>
              <w:t>1,00</w:t>
            </w:r>
          </w:p>
        </w:tc>
      </w:tr>
      <w:tr w:rsidR="00356409" w:rsidRPr="00F640F3" w:rsidTr="00D05891">
        <w:trPr>
          <w:trHeight w:val="326"/>
        </w:trPr>
        <w:tc>
          <w:tcPr>
            <w:tcW w:w="473" w:type="dxa"/>
            <w:vMerge/>
            <w:vAlign w:val="center"/>
          </w:tcPr>
          <w:p w:rsidR="00356409" w:rsidRPr="00F640F3" w:rsidRDefault="00356409" w:rsidP="00D05891">
            <w:pPr>
              <w:rPr>
                <w:color w:val="000000"/>
                <w:sz w:val="20"/>
                <w:szCs w:val="20"/>
              </w:rPr>
            </w:pPr>
          </w:p>
        </w:tc>
        <w:tc>
          <w:tcPr>
            <w:tcW w:w="1839" w:type="dxa"/>
            <w:vMerge/>
            <w:vAlign w:val="center"/>
          </w:tcPr>
          <w:p w:rsidR="00356409" w:rsidRPr="00F640F3" w:rsidRDefault="00356409" w:rsidP="00D05891">
            <w:pPr>
              <w:rPr>
                <w:color w:val="000000"/>
                <w:sz w:val="20"/>
                <w:szCs w:val="20"/>
              </w:rPr>
            </w:pPr>
          </w:p>
        </w:tc>
        <w:tc>
          <w:tcPr>
            <w:tcW w:w="1861" w:type="dxa"/>
            <w:shd w:val="clear" w:color="auto" w:fill="auto"/>
            <w:vAlign w:val="center"/>
          </w:tcPr>
          <w:p w:rsidR="00356409" w:rsidRPr="00F640F3" w:rsidRDefault="00356409" w:rsidP="00D05891">
            <w:pPr>
              <w:jc w:val="center"/>
              <w:rPr>
                <w:color w:val="000000"/>
                <w:sz w:val="20"/>
                <w:szCs w:val="20"/>
              </w:rPr>
            </w:pPr>
            <w:r>
              <w:rPr>
                <w:color w:val="000000"/>
                <w:sz w:val="20"/>
                <w:szCs w:val="20"/>
              </w:rPr>
              <w:t>Расход на подпи</w:t>
            </w:r>
            <w:r>
              <w:rPr>
                <w:color w:val="000000"/>
                <w:sz w:val="20"/>
                <w:szCs w:val="20"/>
              </w:rPr>
              <w:t>т</w:t>
            </w:r>
            <w:r>
              <w:rPr>
                <w:color w:val="000000"/>
                <w:sz w:val="20"/>
                <w:szCs w:val="20"/>
              </w:rPr>
              <w:t>ку</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765" w:type="dxa"/>
            <w:shd w:val="clear" w:color="auto" w:fill="auto"/>
            <w:vAlign w:val="center"/>
          </w:tcPr>
          <w:p w:rsidR="00356409" w:rsidRPr="00F640F3" w:rsidRDefault="00356409" w:rsidP="00D05891">
            <w:pPr>
              <w:jc w:val="center"/>
              <w:rPr>
                <w:color w:val="000000"/>
                <w:sz w:val="20"/>
                <w:szCs w:val="20"/>
              </w:rPr>
            </w:pPr>
            <w:r>
              <w:rPr>
                <w:color w:val="000000"/>
                <w:sz w:val="20"/>
                <w:szCs w:val="20"/>
              </w:rPr>
              <w:t>0,57</w:t>
            </w:r>
          </w:p>
        </w:tc>
        <w:tc>
          <w:tcPr>
            <w:tcW w:w="820" w:type="dxa"/>
            <w:shd w:val="clear" w:color="auto" w:fill="auto"/>
            <w:vAlign w:val="center"/>
          </w:tcPr>
          <w:p w:rsidR="00356409" w:rsidRPr="00F640F3" w:rsidRDefault="00356409" w:rsidP="00D05891">
            <w:pPr>
              <w:jc w:val="center"/>
              <w:rPr>
                <w:color w:val="000000"/>
                <w:sz w:val="20"/>
                <w:szCs w:val="20"/>
              </w:rPr>
            </w:pPr>
            <w:r>
              <w:rPr>
                <w:color w:val="000000"/>
                <w:sz w:val="20"/>
                <w:szCs w:val="20"/>
              </w:rPr>
              <w:t>0,57</w:t>
            </w:r>
          </w:p>
        </w:tc>
      </w:tr>
      <w:tr w:rsidR="00356409" w:rsidRPr="00F640F3" w:rsidTr="00D05891">
        <w:trPr>
          <w:trHeight w:val="326"/>
        </w:trPr>
        <w:tc>
          <w:tcPr>
            <w:tcW w:w="473" w:type="dxa"/>
            <w:vMerge/>
            <w:vAlign w:val="center"/>
          </w:tcPr>
          <w:p w:rsidR="00356409" w:rsidRPr="00F640F3" w:rsidRDefault="00356409" w:rsidP="00D05891">
            <w:pPr>
              <w:rPr>
                <w:color w:val="000000"/>
                <w:sz w:val="20"/>
                <w:szCs w:val="20"/>
              </w:rPr>
            </w:pPr>
          </w:p>
        </w:tc>
        <w:tc>
          <w:tcPr>
            <w:tcW w:w="1839" w:type="dxa"/>
            <w:vMerge/>
            <w:vAlign w:val="center"/>
          </w:tcPr>
          <w:p w:rsidR="00356409" w:rsidRPr="00F640F3" w:rsidRDefault="00356409" w:rsidP="00D05891">
            <w:pPr>
              <w:rPr>
                <w:color w:val="000000"/>
                <w:sz w:val="20"/>
                <w:szCs w:val="20"/>
              </w:rPr>
            </w:pPr>
          </w:p>
        </w:tc>
        <w:tc>
          <w:tcPr>
            <w:tcW w:w="1861" w:type="dxa"/>
            <w:shd w:val="clear" w:color="auto" w:fill="auto"/>
            <w:vAlign w:val="center"/>
          </w:tcPr>
          <w:p w:rsidR="00356409" w:rsidRPr="00F640F3" w:rsidRDefault="00356409" w:rsidP="00D05891">
            <w:pPr>
              <w:jc w:val="center"/>
              <w:rPr>
                <w:color w:val="000000"/>
                <w:sz w:val="20"/>
                <w:szCs w:val="20"/>
              </w:rPr>
            </w:pPr>
            <w:r>
              <w:rPr>
                <w:color w:val="000000"/>
                <w:sz w:val="20"/>
                <w:szCs w:val="20"/>
              </w:rPr>
              <w:t>Расход на ГВС</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765" w:type="dxa"/>
            <w:shd w:val="clear" w:color="auto" w:fill="auto"/>
            <w:vAlign w:val="center"/>
          </w:tcPr>
          <w:p w:rsidR="00356409" w:rsidRPr="00F640F3" w:rsidRDefault="00356409" w:rsidP="00D05891">
            <w:pPr>
              <w:jc w:val="center"/>
              <w:rPr>
                <w:color w:val="000000"/>
                <w:sz w:val="20"/>
                <w:szCs w:val="20"/>
              </w:rPr>
            </w:pPr>
            <w:r>
              <w:rPr>
                <w:color w:val="000000"/>
                <w:sz w:val="20"/>
                <w:szCs w:val="20"/>
              </w:rPr>
              <w:t>0,00</w:t>
            </w:r>
          </w:p>
        </w:tc>
        <w:tc>
          <w:tcPr>
            <w:tcW w:w="820" w:type="dxa"/>
            <w:shd w:val="clear" w:color="auto" w:fill="auto"/>
            <w:vAlign w:val="center"/>
          </w:tcPr>
          <w:p w:rsidR="00356409" w:rsidRPr="00F640F3" w:rsidRDefault="00356409" w:rsidP="00D05891">
            <w:pPr>
              <w:jc w:val="center"/>
              <w:rPr>
                <w:color w:val="000000"/>
                <w:sz w:val="20"/>
                <w:szCs w:val="20"/>
              </w:rPr>
            </w:pPr>
            <w:r>
              <w:rPr>
                <w:color w:val="000000"/>
                <w:sz w:val="20"/>
                <w:szCs w:val="20"/>
              </w:rPr>
              <w:t>0,00</w:t>
            </w:r>
          </w:p>
        </w:tc>
      </w:tr>
      <w:tr w:rsidR="00356409" w:rsidRPr="00F640F3" w:rsidTr="00D05891">
        <w:trPr>
          <w:trHeight w:val="326"/>
        </w:trPr>
        <w:tc>
          <w:tcPr>
            <w:tcW w:w="473" w:type="dxa"/>
            <w:vMerge/>
            <w:vAlign w:val="center"/>
          </w:tcPr>
          <w:p w:rsidR="00356409" w:rsidRPr="00F640F3" w:rsidRDefault="00356409" w:rsidP="00D05891">
            <w:pPr>
              <w:rPr>
                <w:color w:val="000000"/>
                <w:sz w:val="20"/>
                <w:szCs w:val="20"/>
              </w:rPr>
            </w:pPr>
          </w:p>
        </w:tc>
        <w:tc>
          <w:tcPr>
            <w:tcW w:w="1839" w:type="dxa"/>
            <w:vMerge/>
            <w:vAlign w:val="center"/>
          </w:tcPr>
          <w:p w:rsidR="00356409" w:rsidRPr="00F640F3" w:rsidRDefault="00356409" w:rsidP="00D05891">
            <w:pPr>
              <w:rPr>
                <w:color w:val="000000"/>
                <w:sz w:val="20"/>
                <w:szCs w:val="20"/>
              </w:rPr>
            </w:pPr>
          </w:p>
        </w:tc>
        <w:tc>
          <w:tcPr>
            <w:tcW w:w="1861" w:type="dxa"/>
            <w:shd w:val="clear" w:color="auto" w:fill="auto"/>
            <w:vAlign w:val="center"/>
          </w:tcPr>
          <w:p w:rsidR="00356409" w:rsidRPr="00F640F3" w:rsidRDefault="00356409" w:rsidP="00D05891">
            <w:pPr>
              <w:jc w:val="center"/>
              <w:rPr>
                <w:color w:val="000000"/>
                <w:sz w:val="20"/>
                <w:szCs w:val="20"/>
              </w:rPr>
            </w:pPr>
            <w:r>
              <w:rPr>
                <w:color w:val="000000"/>
                <w:sz w:val="20"/>
                <w:szCs w:val="20"/>
              </w:rPr>
              <w:t>Резерв/дефицит</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4"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865" w:type="dxa"/>
            <w:shd w:val="clear" w:color="auto" w:fill="auto"/>
            <w:vAlign w:val="center"/>
          </w:tcPr>
          <w:p w:rsidR="00356409" w:rsidRPr="00F640F3" w:rsidRDefault="00356409" w:rsidP="00D05891">
            <w:pPr>
              <w:jc w:val="center"/>
              <w:rPr>
                <w:color w:val="000000"/>
                <w:sz w:val="20"/>
                <w:szCs w:val="20"/>
              </w:rPr>
            </w:pPr>
            <w:r>
              <w:rPr>
                <w:color w:val="000000"/>
                <w:sz w:val="20"/>
                <w:szCs w:val="20"/>
              </w:rPr>
              <w:t>-</w:t>
            </w:r>
          </w:p>
        </w:tc>
        <w:tc>
          <w:tcPr>
            <w:tcW w:w="765" w:type="dxa"/>
            <w:shd w:val="clear" w:color="auto" w:fill="auto"/>
            <w:vAlign w:val="center"/>
          </w:tcPr>
          <w:p w:rsidR="00356409" w:rsidRPr="00F640F3" w:rsidRDefault="00356409" w:rsidP="00D05891">
            <w:pPr>
              <w:jc w:val="center"/>
              <w:rPr>
                <w:color w:val="000000"/>
                <w:sz w:val="20"/>
                <w:szCs w:val="20"/>
              </w:rPr>
            </w:pPr>
            <w:r>
              <w:rPr>
                <w:color w:val="000000"/>
                <w:sz w:val="20"/>
                <w:szCs w:val="20"/>
              </w:rPr>
              <w:t>0,43</w:t>
            </w:r>
          </w:p>
        </w:tc>
        <w:tc>
          <w:tcPr>
            <w:tcW w:w="820" w:type="dxa"/>
            <w:shd w:val="clear" w:color="auto" w:fill="auto"/>
            <w:vAlign w:val="center"/>
          </w:tcPr>
          <w:p w:rsidR="00356409" w:rsidRPr="00F640F3" w:rsidRDefault="00356409" w:rsidP="00D05891">
            <w:pPr>
              <w:jc w:val="center"/>
              <w:rPr>
                <w:color w:val="000000"/>
                <w:sz w:val="20"/>
                <w:szCs w:val="20"/>
              </w:rPr>
            </w:pPr>
            <w:r>
              <w:rPr>
                <w:color w:val="000000"/>
                <w:sz w:val="20"/>
                <w:szCs w:val="20"/>
              </w:rPr>
              <w:t>0,43</w:t>
            </w:r>
          </w:p>
        </w:tc>
      </w:tr>
    </w:tbl>
    <w:p w:rsidR="00B5263B" w:rsidRDefault="006A57EF" w:rsidP="00B5263B">
      <w:pPr>
        <w:pStyle w:val="1ff"/>
      </w:pPr>
      <w:bookmarkStart w:id="73" w:name="_Toc24460230"/>
      <w:r>
        <w:lastRenderedPageBreak/>
        <w:t>Р</w:t>
      </w:r>
      <w:r w:rsidR="00B5263B" w:rsidRPr="00DC2118">
        <w:t xml:space="preserve">аздел </w:t>
      </w:r>
      <w:r w:rsidR="00B5263B">
        <w:t>4</w:t>
      </w:r>
      <w:r w:rsidR="00B5263B" w:rsidRPr="00DC2118">
        <w:t xml:space="preserve">. </w:t>
      </w:r>
      <w:r w:rsidR="00B5263B">
        <w:t xml:space="preserve">Основные положения </w:t>
      </w:r>
      <w:proofErr w:type="gramStart"/>
      <w:r w:rsidR="00B5263B">
        <w:t>мастер-плана</w:t>
      </w:r>
      <w:proofErr w:type="gramEnd"/>
      <w:r w:rsidR="00B5263B">
        <w:t xml:space="preserve"> развития систем теплосна</w:t>
      </w:r>
      <w:r w:rsidR="00B5263B">
        <w:t>б</w:t>
      </w:r>
      <w:r w:rsidR="00B5263B">
        <w:t>жения</w:t>
      </w:r>
      <w:bookmarkEnd w:id="73"/>
    </w:p>
    <w:p w:rsidR="00356409" w:rsidRPr="00C100D8" w:rsidRDefault="00356409" w:rsidP="00356409">
      <w:pPr>
        <w:pStyle w:val="Afff7"/>
      </w:pPr>
      <w:bookmarkStart w:id="74" w:name="_Hlk8034513"/>
      <w:r w:rsidRPr="00C100D8">
        <w:t xml:space="preserve">Прогноз спроса на тепловую энергию для перспективной застройки </w:t>
      </w:r>
      <w:r>
        <w:t>Волчанского городского округа</w:t>
      </w:r>
      <w:r w:rsidRPr="00C100D8">
        <w:t xml:space="preserve"> на период до 203</w:t>
      </w:r>
      <w:r w:rsidR="00890730">
        <w:t>7</w:t>
      </w:r>
      <w:r w:rsidRPr="00C100D8">
        <w:t xml:space="preserve"> г. определялся по данным генерального плана городского </w:t>
      </w:r>
      <w:r>
        <w:t>округа</w:t>
      </w:r>
      <w:r w:rsidRPr="00C100D8">
        <w:t xml:space="preserve">, </w:t>
      </w:r>
      <w:r>
        <w:t>ген</w:t>
      </w:r>
      <w:r>
        <w:t>е</w:t>
      </w:r>
      <w:r>
        <w:t xml:space="preserve">ральных планов населенных пунктов, </w:t>
      </w:r>
      <w:r w:rsidRPr="00C100D8">
        <w:t>а также на основании утвержденных проектов планировки и межевания территорий.</w:t>
      </w:r>
    </w:p>
    <w:p w:rsidR="00356409" w:rsidRPr="00835ADE" w:rsidRDefault="00356409" w:rsidP="00356409">
      <w:pPr>
        <w:pStyle w:val="Afff7"/>
      </w:pPr>
      <w:r>
        <w:t>П</w:t>
      </w:r>
      <w:r w:rsidRPr="00C100D8">
        <w:t xml:space="preserve">о </w:t>
      </w:r>
      <w:r>
        <w:t xml:space="preserve">предоставленным </w:t>
      </w:r>
      <w:r w:rsidRPr="00C100D8">
        <w:t>данным численность населения</w:t>
      </w:r>
      <w:r>
        <w:t xml:space="preserve"> городского округа</w:t>
      </w:r>
      <w:r w:rsidRPr="00C100D8">
        <w:t xml:space="preserve"> снижается с 20</w:t>
      </w:r>
      <w:r>
        <w:t>08</w:t>
      </w:r>
      <w:r w:rsidRPr="00C100D8">
        <w:t xml:space="preserve"> года. </w:t>
      </w:r>
      <w:r w:rsidRPr="00835ADE">
        <w:t>Динамика численности населения пр</w:t>
      </w:r>
      <w:r>
        <w:t xml:space="preserve">иведена </w:t>
      </w:r>
      <w:r w:rsidRPr="00835ADE">
        <w:t xml:space="preserve">в таблице </w:t>
      </w:r>
      <w:r w:rsidR="00AC5B06">
        <w:fldChar w:fldCharType="begin"/>
      </w:r>
      <w:r w:rsidR="00AC5B06">
        <w:instrText xml:space="preserve"> REF _Ref531878667 \h  \* MERGEFORMAT </w:instrText>
      </w:r>
      <w:r w:rsidR="00AC5B06">
        <w:fldChar w:fldCharType="separate"/>
      </w:r>
      <w:r w:rsidR="00AC5B06" w:rsidRPr="00AC5B06">
        <w:rPr>
          <w:vanish/>
        </w:rPr>
        <w:t xml:space="preserve">Таблица </w:t>
      </w:r>
      <w:r w:rsidR="00AC5B06">
        <w:rPr>
          <w:noProof/>
        </w:rPr>
        <w:t>11</w:t>
      </w:r>
      <w:r w:rsidR="00AC5B06">
        <w:fldChar w:fldCharType="end"/>
      </w:r>
      <w:r w:rsidRPr="00835ADE">
        <w:t>.</w:t>
      </w:r>
    </w:p>
    <w:p w:rsidR="00356409" w:rsidRDefault="00356409" w:rsidP="00356409">
      <w:pPr>
        <w:pStyle w:val="afff9"/>
      </w:pPr>
      <w:bookmarkStart w:id="75" w:name="_Ref531878667"/>
      <w:r w:rsidRPr="00835ADE">
        <w:t xml:space="preserve">Таблица </w:t>
      </w:r>
      <w:r w:rsidR="009917C6">
        <w:rPr>
          <w:noProof/>
        </w:rPr>
        <w:fldChar w:fldCharType="begin"/>
      </w:r>
      <w:r>
        <w:rPr>
          <w:noProof/>
        </w:rPr>
        <w:instrText xml:space="preserve"> SEQ Таблица \* ARABIC </w:instrText>
      </w:r>
      <w:r w:rsidR="009917C6">
        <w:rPr>
          <w:noProof/>
        </w:rPr>
        <w:fldChar w:fldCharType="separate"/>
      </w:r>
      <w:r w:rsidR="00AC5B06">
        <w:rPr>
          <w:noProof/>
        </w:rPr>
        <w:t>11</w:t>
      </w:r>
      <w:r w:rsidR="009917C6">
        <w:rPr>
          <w:noProof/>
        </w:rPr>
        <w:fldChar w:fldCharType="end"/>
      </w:r>
      <w:bookmarkEnd w:id="75"/>
      <w:r w:rsidRPr="00835ADE">
        <w:t>. Динамика численности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5"/>
        <w:gridCol w:w="1405"/>
        <w:gridCol w:w="1366"/>
        <w:gridCol w:w="1367"/>
        <w:gridCol w:w="1367"/>
        <w:gridCol w:w="1367"/>
        <w:gridCol w:w="1208"/>
      </w:tblGrid>
      <w:tr w:rsidR="00356409" w:rsidRPr="0061210B" w:rsidTr="00D05891">
        <w:trPr>
          <w:trHeight w:val="276"/>
        </w:trPr>
        <w:tc>
          <w:tcPr>
            <w:tcW w:w="1695"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b/>
                <w:sz w:val="24"/>
                <w:szCs w:val="24"/>
              </w:rPr>
            </w:pPr>
            <w:r w:rsidRPr="0061210B">
              <w:rPr>
                <w:b/>
                <w:sz w:val="24"/>
                <w:szCs w:val="24"/>
              </w:rPr>
              <w:t>Год</w:t>
            </w:r>
          </w:p>
        </w:tc>
        <w:tc>
          <w:tcPr>
            <w:tcW w:w="1405"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b/>
                <w:sz w:val="24"/>
                <w:szCs w:val="24"/>
              </w:rPr>
            </w:pPr>
            <w:r w:rsidRPr="0061210B">
              <w:rPr>
                <w:b/>
                <w:sz w:val="24"/>
                <w:szCs w:val="24"/>
              </w:rPr>
              <w:t>2013</w:t>
            </w:r>
          </w:p>
        </w:tc>
        <w:tc>
          <w:tcPr>
            <w:tcW w:w="1366"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b/>
                <w:sz w:val="24"/>
                <w:szCs w:val="24"/>
              </w:rPr>
            </w:pPr>
            <w:r w:rsidRPr="0061210B">
              <w:rPr>
                <w:b/>
                <w:sz w:val="24"/>
                <w:szCs w:val="24"/>
              </w:rPr>
              <w:t>2016</w:t>
            </w:r>
          </w:p>
        </w:tc>
        <w:tc>
          <w:tcPr>
            <w:tcW w:w="1367"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b/>
                <w:sz w:val="24"/>
                <w:szCs w:val="24"/>
              </w:rPr>
            </w:pPr>
            <w:r w:rsidRPr="0061210B">
              <w:rPr>
                <w:b/>
                <w:sz w:val="24"/>
                <w:szCs w:val="24"/>
              </w:rPr>
              <w:t>2017</w:t>
            </w:r>
          </w:p>
        </w:tc>
        <w:tc>
          <w:tcPr>
            <w:tcW w:w="1367"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b/>
                <w:sz w:val="24"/>
                <w:szCs w:val="24"/>
              </w:rPr>
            </w:pPr>
            <w:r w:rsidRPr="0061210B">
              <w:rPr>
                <w:b/>
                <w:sz w:val="24"/>
                <w:szCs w:val="24"/>
              </w:rPr>
              <w:t>2018</w:t>
            </w:r>
          </w:p>
        </w:tc>
        <w:tc>
          <w:tcPr>
            <w:tcW w:w="1367"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b/>
                <w:sz w:val="24"/>
                <w:szCs w:val="24"/>
              </w:rPr>
            </w:pPr>
            <w:r w:rsidRPr="0061210B">
              <w:rPr>
                <w:b/>
                <w:sz w:val="24"/>
                <w:szCs w:val="24"/>
              </w:rPr>
              <w:t>2023</w:t>
            </w:r>
          </w:p>
        </w:tc>
        <w:tc>
          <w:tcPr>
            <w:tcW w:w="1208"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b/>
                <w:sz w:val="24"/>
                <w:szCs w:val="24"/>
              </w:rPr>
            </w:pPr>
            <w:r w:rsidRPr="0061210B">
              <w:rPr>
                <w:b/>
                <w:sz w:val="24"/>
                <w:szCs w:val="24"/>
              </w:rPr>
              <w:t>2028</w:t>
            </w:r>
          </w:p>
        </w:tc>
      </w:tr>
      <w:tr w:rsidR="00356409" w:rsidRPr="0061210B" w:rsidTr="00D05891">
        <w:trPr>
          <w:trHeight w:val="552"/>
        </w:trPr>
        <w:tc>
          <w:tcPr>
            <w:tcW w:w="1695"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sz w:val="24"/>
                <w:szCs w:val="24"/>
              </w:rPr>
            </w:pPr>
            <w:r w:rsidRPr="0061210B">
              <w:rPr>
                <w:sz w:val="24"/>
                <w:szCs w:val="24"/>
              </w:rPr>
              <w:t>Население, чел</w:t>
            </w:r>
          </w:p>
        </w:tc>
        <w:tc>
          <w:tcPr>
            <w:tcW w:w="1405"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sz w:val="24"/>
                <w:szCs w:val="24"/>
              </w:rPr>
            </w:pPr>
            <w:r w:rsidRPr="0061210B">
              <w:rPr>
                <w:sz w:val="24"/>
                <w:szCs w:val="24"/>
              </w:rPr>
              <w:t>9897</w:t>
            </w:r>
          </w:p>
        </w:tc>
        <w:tc>
          <w:tcPr>
            <w:tcW w:w="1366"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sz w:val="24"/>
                <w:szCs w:val="24"/>
              </w:rPr>
            </w:pPr>
            <w:r w:rsidRPr="0061210B">
              <w:rPr>
                <w:sz w:val="24"/>
                <w:szCs w:val="24"/>
              </w:rPr>
              <w:t>9388</w:t>
            </w:r>
          </w:p>
        </w:tc>
        <w:tc>
          <w:tcPr>
            <w:tcW w:w="1367"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sz w:val="24"/>
                <w:szCs w:val="24"/>
              </w:rPr>
            </w:pPr>
            <w:r w:rsidRPr="0061210B">
              <w:rPr>
                <w:sz w:val="24"/>
                <w:szCs w:val="24"/>
              </w:rPr>
              <w:t>9140</w:t>
            </w:r>
          </w:p>
        </w:tc>
        <w:tc>
          <w:tcPr>
            <w:tcW w:w="1367" w:type="dxa"/>
            <w:tcBorders>
              <w:top w:val="single" w:sz="4" w:space="0" w:color="auto"/>
              <w:left w:val="single" w:sz="4" w:space="0" w:color="auto"/>
              <w:bottom w:val="single" w:sz="4" w:space="0" w:color="auto"/>
              <w:right w:val="single" w:sz="4" w:space="0" w:color="auto"/>
            </w:tcBorders>
            <w:vAlign w:val="center"/>
          </w:tcPr>
          <w:p w:rsidR="00356409" w:rsidRPr="0061210B" w:rsidRDefault="00356409" w:rsidP="00D05891">
            <w:pPr>
              <w:pStyle w:val="affffff5"/>
              <w:rPr>
                <w:sz w:val="24"/>
                <w:szCs w:val="24"/>
              </w:rPr>
            </w:pPr>
            <w:r w:rsidRPr="0061210B">
              <w:rPr>
                <w:sz w:val="24"/>
                <w:szCs w:val="24"/>
              </w:rPr>
              <w:t>8965</w:t>
            </w:r>
          </w:p>
        </w:tc>
        <w:tc>
          <w:tcPr>
            <w:tcW w:w="1367" w:type="dxa"/>
            <w:tcBorders>
              <w:top w:val="single" w:sz="4" w:space="0" w:color="auto"/>
              <w:left w:val="single" w:sz="4" w:space="0" w:color="auto"/>
              <w:bottom w:val="single" w:sz="4" w:space="0" w:color="auto"/>
              <w:right w:val="single" w:sz="4" w:space="0" w:color="auto"/>
            </w:tcBorders>
            <w:vAlign w:val="center"/>
          </w:tcPr>
          <w:p w:rsidR="00356409" w:rsidRPr="0061210B" w:rsidRDefault="0097109E" w:rsidP="00D05891">
            <w:pPr>
              <w:pStyle w:val="affffff5"/>
              <w:rPr>
                <w:sz w:val="24"/>
                <w:szCs w:val="24"/>
              </w:rPr>
            </w:pPr>
            <w:r>
              <w:rPr>
                <w:sz w:val="24"/>
                <w:szCs w:val="24"/>
              </w:rPr>
              <w:t>8587</w:t>
            </w:r>
          </w:p>
        </w:tc>
        <w:tc>
          <w:tcPr>
            <w:tcW w:w="1208" w:type="dxa"/>
            <w:tcBorders>
              <w:top w:val="single" w:sz="4" w:space="0" w:color="auto"/>
              <w:left w:val="single" w:sz="4" w:space="0" w:color="auto"/>
              <w:bottom w:val="single" w:sz="4" w:space="0" w:color="auto"/>
              <w:right w:val="single" w:sz="4" w:space="0" w:color="auto"/>
            </w:tcBorders>
            <w:vAlign w:val="center"/>
          </w:tcPr>
          <w:p w:rsidR="00356409" w:rsidRPr="0061210B" w:rsidRDefault="0097109E" w:rsidP="00D05891">
            <w:pPr>
              <w:pStyle w:val="affffff5"/>
              <w:rPr>
                <w:sz w:val="24"/>
                <w:szCs w:val="24"/>
              </w:rPr>
            </w:pPr>
            <w:r>
              <w:rPr>
                <w:sz w:val="24"/>
                <w:szCs w:val="24"/>
              </w:rPr>
              <w:t>8226</w:t>
            </w:r>
          </w:p>
        </w:tc>
      </w:tr>
    </w:tbl>
    <w:p w:rsidR="00356409" w:rsidRDefault="00356409" w:rsidP="00356409">
      <w:pPr>
        <w:pStyle w:val="Afff7"/>
        <w:spacing w:before="240"/>
      </w:pPr>
      <w:r w:rsidRPr="00C100D8">
        <w:t xml:space="preserve">В </w:t>
      </w:r>
      <w:r>
        <w:t xml:space="preserve">схеме теплоснабжения рассматриваются два варианта развития систем теплоснабжения Волчанского городского округа. </w:t>
      </w:r>
    </w:p>
    <w:p w:rsidR="00356409" w:rsidRPr="00BC45A6" w:rsidRDefault="00356409" w:rsidP="00356409">
      <w:pPr>
        <w:pStyle w:val="Afff7"/>
      </w:pPr>
      <w:r>
        <w:t xml:space="preserve">В </w:t>
      </w:r>
      <w:r w:rsidRPr="00C100D8">
        <w:t xml:space="preserve">соответствии с </w:t>
      </w:r>
      <w:r>
        <w:t>первым (базовым)</w:t>
      </w:r>
      <w:r w:rsidRPr="00C100D8">
        <w:t xml:space="preserve"> сценарием развития на расчетный срок </w:t>
      </w:r>
      <w:r>
        <w:t>реализуется весь комплекс мероприятий по модернизации и реконструкции систем теплоснабжения. Вариант уч</w:t>
      </w:r>
      <w:r>
        <w:t>и</w:t>
      </w:r>
      <w:r>
        <w:t>тывает замедление динамики оттока населения. Реализуются планы перспективной застройки и строительства новых источников тепловой энергии.</w:t>
      </w:r>
      <w:r w:rsidRPr="00BC45A6">
        <w:t xml:space="preserve"> </w:t>
      </w:r>
    </w:p>
    <w:p w:rsidR="00356409" w:rsidRPr="00AA302F" w:rsidRDefault="00356409" w:rsidP="00356409">
      <w:pPr>
        <w:pStyle w:val="Afff7"/>
      </w:pPr>
      <w:r w:rsidRPr="00AA302F">
        <w:t>В ходе реализации мероприятий по модернизации систем теплоснабжения:</w:t>
      </w:r>
    </w:p>
    <w:p w:rsidR="00356409" w:rsidRPr="00AA302F" w:rsidRDefault="00356409" w:rsidP="00356409">
      <w:pPr>
        <w:pStyle w:val="Afff7"/>
        <w:numPr>
          <w:ilvl w:val="0"/>
          <w:numId w:val="22"/>
        </w:numPr>
        <w:ind w:left="0" w:firstLine="567"/>
      </w:pPr>
      <w:r w:rsidRPr="00AA302F">
        <w:t xml:space="preserve">Для замещения котельной ВМЗ предлагается проектирование и строительство </w:t>
      </w:r>
      <w:proofErr w:type="spellStart"/>
      <w:r w:rsidRPr="00AA302F">
        <w:t>бло</w:t>
      </w:r>
      <w:r w:rsidRPr="00AA302F">
        <w:t>ч</w:t>
      </w:r>
      <w:r w:rsidRPr="00AA302F">
        <w:t>но</w:t>
      </w:r>
      <w:proofErr w:type="spellEnd"/>
      <w:r w:rsidRPr="00AA302F">
        <w:t>-модульной котельной "Северная часть" рядом с ЦТП мощностью не менее 30 Гкал/ч;</w:t>
      </w:r>
    </w:p>
    <w:p w:rsidR="00356409" w:rsidRPr="00AA302F" w:rsidRDefault="00356409" w:rsidP="00356409">
      <w:pPr>
        <w:pStyle w:val="Afff7"/>
        <w:numPr>
          <w:ilvl w:val="0"/>
          <w:numId w:val="22"/>
        </w:numPr>
        <w:ind w:left="0" w:firstLine="567"/>
      </w:pPr>
      <w:r w:rsidRPr="00AA302F">
        <w:t xml:space="preserve">Для замещения существующей котельной п. </w:t>
      </w:r>
      <w:proofErr w:type="gramStart"/>
      <w:r w:rsidRPr="00AA302F">
        <w:t>Вьюжный</w:t>
      </w:r>
      <w:proofErr w:type="gramEnd"/>
      <w:r w:rsidRPr="00AA302F">
        <w:t xml:space="preserve"> предлагается проектирование и строительство </w:t>
      </w:r>
      <w:proofErr w:type="spellStart"/>
      <w:r w:rsidRPr="00AA302F">
        <w:t>блочно</w:t>
      </w:r>
      <w:proofErr w:type="spellEnd"/>
      <w:r w:rsidRPr="00AA302F">
        <w:t>-модульной котельной п. Вьюжный мощностью не менее 1,1 Гкал/ч взамен существующей угольной котельной;</w:t>
      </w:r>
    </w:p>
    <w:p w:rsidR="00356409" w:rsidRPr="00AA302F" w:rsidRDefault="00356409" w:rsidP="00356409">
      <w:pPr>
        <w:pStyle w:val="Afff7"/>
        <w:numPr>
          <w:ilvl w:val="0"/>
          <w:numId w:val="22"/>
        </w:numPr>
        <w:ind w:left="0" w:firstLine="567"/>
      </w:pPr>
      <w:r w:rsidRPr="00AA302F">
        <w:t>Внедряются балансировочные клапана для возможности ручной наладки систем те</w:t>
      </w:r>
      <w:r w:rsidRPr="00AA302F">
        <w:t>п</w:t>
      </w:r>
      <w:r w:rsidRPr="00AA302F">
        <w:t>лоснабжения;</w:t>
      </w:r>
    </w:p>
    <w:p w:rsidR="00356409" w:rsidRPr="00AA302F" w:rsidRDefault="00356409" w:rsidP="00356409">
      <w:pPr>
        <w:pStyle w:val="Afff7"/>
        <w:numPr>
          <w:ilvl w:val="0"/>
          <w:numId w:val="22"/>
        </w:numPr>
        <w:ind w:left="0" w:firstLine="567"/>
      </w:pPr>
      <w:r w:rsidRPr="00AA302F">
        <w:t>Производится замена ветхих тепловых сетей для обеспечения нормативных уровней надежности;</w:t>
      </w:r>
    </w:p>
    <w:p w:rsidR="00356409" w:rsidRPr="00AA302F" w:rsidRDefault="00356409" w:rsidP="00356409">
      <w:pPr>
        <w:pStyle w:val="Afff7"/>
        <w:numPr>
          <w:ilvl w:val="0"/>
          <w:numId w:val="22"/>
        </w:numPr>
        <w:ind w:left="0" w:firstLine="567"/>
      </w:pPr>
      <w:r w:rsidRPr="00AA302F">
        <w:t>Внедряется система диспетчеризации источников тепловой энергии на территории городского округа.</w:t>
      </w:r>
    </w:p>
    <w:p w:rsidR="00356409" w:rsidRPr="00C100D8" w:rsidRDefault="00356409" w:rsidP="00356409">
      <w:pPr>
        <w:pStyle w:val="Afff7"/>
      </w:pPr>
      <w:r w:rsidRPr="00AA302F">
        <w:t>В соответствии со вторым сценарием (инерционным) сохраняется динамика снижения чи</w:t>
      </w:r>
      <w:r w:rsidRPr="00AA302F">
        <w:t>с</w:t>
      </w:r>
      <w:r w:rsidRPr="00AA302F">
        <w:t>ленности населения, реализуются только</w:t>
      </w:r>
      <w:r>
        <w:t xml:space="preserve"> ключевые мероприятия по развитию и модернизации с</w:t>
      </w:r>
      <w:r>
        <w:t>и</w:t>
      </w:r>
      <w:r>
        <w:t xml:space="preserve">стем, при этом развитие перспективных районов замораживается на последующие периоды в связи с недостаточным экономическим уровнем развития муниципалитета. Ключевыми мероприятиями являются мероприятия, обеспечивающие повышение уровня надежности систем теплоснабжения </w:t>
      </w:r>
      <w:r>
        <w:lastRenderedPageBreak/>
        <w:t xml:space="preserve">(представлены в главе 7 и 8 </w:t>
      </w:r>
      <w:r w:rsidR="00D05891">
        <w:t>Обосновывающих материалов</w:t>
      </w:r>
      <w:r>
        <w:t>), а также мероприятия по исключению избыточных тепловых потерь на магистральных тепловых сетях.</w:t>
      </w:r>
    </w:p>
    <w:p w:rsidR="00356409" w:rsidRDefault="00356409" w:rsidP="00356409">
      <w:pPr>
        <w:pStyle w:val="Afff7"/>
      </w:pPr>
      <w:r>
        <w:t>Ключевыми параметрами сравнения вариантов развития являются:</w:t>
      </w:r>
    </w:p>
    <w:p w:rsidR="00356409" w:rsidRDefault="00356409" w:rsidP="00356409">
      <w:pPr>
        <w:pStyle w:val="a0"/>
      </w:pPr>
      <w:r>
        <w:t>Перспективная численность населения;</w:t>
      </w:r>
    </w:p>
    <w:p w:rsidR="00356409" w:rsidRDefault="00356409" w:rsidP="00356409">
      <w:pPr>
        <w:pStyle w:val="a0"/>
      </w:pPr>
      <w:r>
        <w:t>Реализация проектов перспективной застройки;</w:t>
      </w:r>
    </w:p>
    <w:p w:rsidR="00356409" w:rsidRDefault="00356409" w:rsidP="00356409">
      <w:pPr>
        <w:pStyle w:val="a0"/>
      </w:pPr>
      <w:r>
        <w:t>Суммарная стоимость реализации мероприятий по модернизации и реконструкции;</w:t>
      </w:r>
    </w:p>
    <w:p w:rsidR="00356409" w:rsidRDefault="00356409" w:rsidP="00356409">
      <w:pPr>
        <w:pStyle w:val="a0"/>
      </w:pPr>
      <w:r>
        <w:t>Суммарная подключенная договорная нагрузка;</w:t>
      </w:r>
    </w:p>
    <w:p w:rsidR="00356409" w:rsidRDefault="00356409" w:rsidP="00356409">
      <w:pPr>
        <w:pStyle w:val="a0"/>
      </w:pPr>
      <w:r>
        <w:t>Возможность бюджетного субсидирования проектов;</w:t>
      </w:r>
    </w:p>
    <w:p w:rsidR="00356409" w:rsidRDefault="00356409" w:rsidP="00356409">
      <w:pPr>
        <w:pStyle w:val="a0"/>
      </w:pPr>
      <w:r>
        <w:t>Обеспечение надежности функционирования систем теплоснабжения;</w:t>
      </w:r>
    </w:p>
    <w:p w:rsidR="00356409" w:rsidRDefault="00356409" w:rsidP="00356409">
      <w:pPr>
        <w:pStyle w:val="Afff7"/>
      </w:pPr>
      <w:r>
        <w:t xml:space="preserve">Сравнение вариантов развития по данным критериям представлено в таблице </w:t>
      </w:r>
      <w:r w:rsidR="00AC5B06">
        <w:fldChar w:fldCharType="begin"/>
      </w:r>
      <w:r w:rsidR="00AC5B06">
        <w:instrText xml:space="preserve"> REF _Ref533010923 \h  \* MERGEFORMAT </w:instrText>
      </w:r>
      <w:r w:rsidR="00AC5B06">
        <w:fldChar w:fldCharType="separate"/>
      </w:r>
      <w:r w:rsidR="00AC5B06" w:rsidRPr="00AC5B06">
        <w:rPr>
          <w:vanish/>
        </w:rPr>
        <w:t xml:space="preserve">Таблица </w:t>
      </w:r>
      <w:r w:rsidR="00AC5B06">
        <w:rPr>
          <w:noProof/>
        </w:rPr>
        <w:t>12</w:t>
      </w:r>
      <w:r w:rsidR="00AC5B06">
        <w:fldChar w:fldCharType="end"/>
      </w:r>
      <w:r>
        <w:t>.</w:t>
      </w:r>
    </w:p>
    <w:p w:rsidR="00356409" w:rsidRDefault="00356409" w:rsidP="00356409">
      <w:pPr>
        <w:pStyle w:val="afff9"/>
      </w:pPr>
      <w:bookmarkStart w:id="76" w:name="_Ref533010923"/>
      <w:r>
        <w:t xml:space="preserve">Таблица </w:t>
      </w:r>
      <w:r w:rsidR="009917C6">
        <w:rPr>
          <w:noProof/>
        </w:rPr>
        <w:fldChar w:fldCharType="begin"/>
      </w:r>
      <w:r>
        <w:rPr>
          <w:noProof/>
        </w:rPr>
        <w:instrText xml:space="preserve"> SEQ Таблица \* ARABIC </w:instrText>
      </w:r>
      <w:r w:rsidR="009917C6">
        <w:rPr>
          <w:noProof/>
        </w:rPr>
        <w:fldChar w:fldCharType="separate"/>
      </w:r>
      <w:r w:rsidR="00AC5B06">
        <w:rPr>
          <w:noProof/>
        </w:rPr>
        <w:t>12</w:t>
      </w:r>
      <w:r w:rsidR="009917C6">
        <w:rPr>
          <w:noProof/>
        </w:rPr>
        <w:fldChar w:fldCharType="end"/>
      </w:r>
      <w:bookmarkEnd w:id="76"/>
      <w:r>
        <w:t xml:space="preserve">. </w:t>
      </w:r>
      <w:r w:rsidRPr="00F31FB0">
        <w:t>Сравнение вариантов развития</w:t>
      </w:r>
    </w:p>
    <w:tbl>
      <w:tblPr>
        <w:tblW w:w="10254" w:type="dxa"/>
        <w:tblInd w:w="-5" w:type="dxa"/>
        <w:tblLook w:val="04A0" w:firstRow="1" w:lastRow="0" w:firstColumn="1" w:lastColumn="0" w:noHBand="0" w:noVBand="1"/>
      </w:tblPr>
      <w:tblGrid>
        <w:gridCol w:w="5954"/>
        <w:gridCol w:w="2200"/>
        <w:gridCol w:w="2100"/>
      </w:tblGrid>
      <w:tr w:rsidR="00356409" w:rsidRPr="00AA302F" w:rsidTr="00D05891">
        <w:trPr>
          <w:trHeight w:val="2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Критерий</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Базовый вариант развития</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Инерционный</w:t>
            </w:r>
            <w:r w:rsidRPr="00AA302F">
              <w:rPr>
                <w:color w:val="000000"/>
              </w:rPr>
              <w:br/>
              <w:t xml:space="preserve"> вариант развития</w:t>
            </w:r>
          </w:p>
        </w:tc>
      </w:tr>
      <w:tr w:rsidR="00356409" w:rsidRPr="00AA302F" w:rsidTr="00D05891">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356409" w:rsidRPr="00AA302F" w:rsidRDefault="00356409" w:rsidP="00890730">
            <w:pPr>
              <w:jc w:val="center"/>
              <w:rPr>
                <w:color w:val="000000"/>
              </w:rPr>
            </w:pPr>
            <w:r w:rsidRPr="00AA302F">
              <w:rPr>
                <w:color w:val="000000"/>
              </w:rPr>
              <w:t>Перспективная численность населения на 203</w:t>
            </w:r>
            <w:r w:rsidR="00890730">
              <w:rPr>
                <w:color w:val="000000"/>
              </w:rPr>
              <w:t>7</w:t>
            </w:r>
            <w:r w:rsidRPr="00AA302F">
              <w:rPr>
                <w:color w:val="000000"/>
              </w:rPr>
              <w:t xml:space="preserve"> г., чел</w:t>
            </w:r>
          </w:p>
        </w:tc>
        <w:tc>
          <w:tcPr>
            <w:tcW w:w="22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t>8965</w:t>
            </w:r>
          </w:p>
        </w:tc>
        <w:tc>
          <w:tcPr>
            <w:tcW w:w="21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7627</w:t>
            </w:r>
          </w:p>
        </w:tc>
      </w:tr>
      <w:tr w:rsidR="00356409" w:rsidRPr="00AA302F" w:rsidTr="00D05891">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Реализация проектов перспективной застройки</w:t>
            </w:r>
          </w:p>
        </w:tc>
        <w:tc>
          <w:tcPr>
            <w:tcW w:w="22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w:t>
            </w:r>
          </w:p>
        </w:tc>
        <w:tc>
          <w:tcPr>
            <w:tcW w:w="21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w:t>
            </w:r>
          </w:p>
        </w:tc>
      </w:tr>
      <w:tr w:rsidR="00356409" w:rsidRPr="00AA302F" w:rsidTr="00D05891">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Суммарная стоимость реализации мероприятий, тыс. руб.</w:t>
            </w:r>
          </w:p>
        </w:tc>
        <w:tc>
          <w:tcPr>
            <w:tcW w:w="22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439 110</w:t>
            </w:r>
          </w:p>
        </w:tc>
        <w:tc>
          <w:tcPr>
            <w:tcW w:w="21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239 500</w:t>
            </w:r>
          </w:p>
        </w:tc>
      </w:tr>
      <w:tr w:rsidR="00356409" w:rsidRPr="00AA302F" w:rsidTr="00D05891">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Суммарная подключенная договорная нагрузка на ра</w:t>
            </w:r>
            <w:r w:rsidRPr="00AA302F">
              <w:rPr>
                <w:color w:val="000000"/>
              </w:rPr>
              <w:t>с</w:t>
            </w:r>
            <w:r w:rsidRPr="00AA302F">
              <w:rPr>
                <w:color w:val="000000"/>
              </w:rPr>
              <w:t>четный срок, Гкал/</w:t>
            </w:r>
            <w:proofErr w:type="gramStart"/>
            <w:r w:rsidRPr="00AA302F">
              <w:rPr>
                <w:color w:val="000000"/>
              </w:rPr>
              <w:t>ч</w:t>
            </w:r>
            <w:proofErr w:type="gramEnd"/>
          </w:p>
        </w:tc>
        <w:tc>
          <w:tcPr>
            <w:tcW w:w="22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67,73</w:t>
            </w:r>
          </w:p>
        </w:tc>
        <w:tc>
          <w:tcPr>
            <w:tcW w:w="21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61,26</w:t>
            </w:r>
          </w:p>
        </w:tc>
      </w:tr>
      <w:tr w:rsidR="00356409" w:rsidRPr="00AA302F" w:rsidTr="00D05891">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Возможность бюджетного субсидирования проектов</w:t>
            </w:r>
          </w:p>
        </w:tc>
        <w:tc>
          <w:tcPr>
            <w:tcW w:w="22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w:t>
            </w:r>
          </w:p>
        </w:tc>
        <w:tc>
          <w:tcPr>
            <w:tcW w:w="21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w:t>
            </w:r>
          </w:p>
        </w:tc>
      </w:tr>
      <w:tr w:rsidR="00356409" w:rsidRPr="00AA302F" w:rsidTr="00D05891">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Обеспечение надежности функционирования систем теплоснабжения (мероприятия по установке баланс</w:t>
            </w:r>
            <w:r w:rsidRPr="00AA302F">
              <w:rPr>
                <w:color w:val="000000"/>
              </w:rPr>
              <w:t>и</w:t>
            </w:r>
            <w:r w:rsidRPr="00AA302F">
              <w:rPr>
                <w:color w:val="000000"/>
              </w:rPr>
              <w:t xml:space="preserve">ровочных клапанов, замена ветхих тепловых сетей </w:t>
            </w:r>
            <w:proofErr w:type="spellStart"/>
            <w:r w:rsidRPr="00AA302F">
              <w:rPr>
                <w:color w:val="000000"/>
              </w:rPr>
              <w:t>и.т.д</w:t>
            </w:r>
            <w:proofErr w:type="spellEnd"/>
            <w:r w:rsidRPr="00AA302F">
              <w:rPr>
                <w:color w:val="000000"/>
              </w:rPr>
              <w:t>.)</w:t>
            </w:r>
          </w:p>
        </w:tc>
        <w:tc>
          <w:tcPr>
            <w:tcW w:w="22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w:t>
            </w:r>
          </w:p>
        </w:tc>
        <w:tc>
          <w:tcPr>
            <w:tcW w:w="2100" w:type="dxa"/>
            <w:tcBorders>
              <w:top w:val="nil"/>
              <w:left w:val="nil"/>
              <w:bottom w:val="single" w:sz="4" w:space="0" w:color="auto"/>
              <w:right w:val="single" w:sz="4" w:space="0" w:color="auto"/>
            </w:tcBorders>
            <w:shd w:val="clear" w:color="auto" w:fill="auto"/>
            <w:vAlign w:val="center"/>
            <w:hideMark/>
          </w:tcPr>
          <w:p w:rsidR="00356409" w:rsidRPr="00AA302F" w:rsidRDefault="00356409" w:rsidP="00D05891">
            <w:pPr>
              <w:jc w:val="center"/>
              <w:rPr>
                <w:color w:val="000000"/>
              </w:rPr>
            </w:pPr>
            <w:r w:rsidRPr="00AA302F">
              <w:rPr>
                <w:color w:val="000000"/>
              </w:rPr>
              <w:t>+</w:t>
            </w:r>
          </w:p>
        </w:tc>
      </w:tr>
      <w:tr w:rsidR="00356409" w:rsidRPr="00416451" w:rsidTr="00D05891">
        <w:trPr>
          <w:trHeight w:val="2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356409" w:rsidRPr="00AA302F" w:rsidRDefault="00356409" w:rsidP="00D05891">
            <w:pPr>
              <w:jc w:val="center"/>
            </w:pPr>
            <w:r w:rsidRPr="00AA302F">
              <w:t>Строительство БМК «Северной части» мощностью не менее 30 Гкал/</w:t>
            </w:r>
            <w:proofErr w:type="gramStart"/>
            <w:r w:rsidRPr="00AA302F">
              <w:t>ч</w:t>
            </w:r>
            <w:proofErr w:type="gramEnd"/>
          </w:p>
        </w:tc>
        <w:tc>
          <w:tcPr>
            <w:tcW w:w="2200" w:type="dxa"/>
            <w:tcBorders>
              <w:top w:val="single" w:sz="4" w:space="0" w:color="auto"/>
              <w:left w:val="nil"/>
              <w:bottom w:val="single" w:sz="4" w:space="0" w:color="auto"/>
              <w:right w:val="single" w:sz="4" w:space="0" w:color="auto"/>
            </w:tcBorders>
            <w:shd w:val="clear" w:color="auto" w:fill="auto"/>
            <w:vAlign w:val="center"/>
          </w:tcPr>
          <w:p w:rsidR="00356409" w:rsidRPr="00AA302F" w:rsidRDefault="00356409" w:rsidP="00D05891">
            <w:pPr>
              <w:jc w:val="center"/>
              <w:rPr>
                <w:color w:val="000000"/>
              </w:rPr>
            </w:pPr>
            <w:r w:rsidRPr="00AA302F">
              <w:rPr>
                <w:color w:val="000000"/>
              </w:rPr>
              <w:t>+</w:t>
            </w:r>
          </w:p>
        </w:tc>
        <w:tc>
          <w:tcPr>
            <w:tcW w:w="2100" w:type="dxa"/>
            <w:tcBorders>
              <w:top w:val="single" w:sz="4" w:space="0" w:color="auto"/>
              <w:left w:val="nil"/>
              <w:bottom w:val="single" w:sz="4" w:space="0" w:color="auto"/>
              <w:right w:val="single" w:sz="4" w:space="0" w:color="auto"/>
            </w:tcBorders>
            <w:shd w:val="clear" w:color="auto" w:fill="auto"/>
            <w:vAlign w:val="center"/>
          </w:tcPr>
          <w:p w:rsidR="00356409" w:rsidRPr="00AA302F" w:rsidRDefault="00356409" w:rsidP="00D05891">
            <w:pPr>
              <w:jc w:val="center"/>
              <w:rPr>
                <w:color w:val="000000"/>
              </w:rPr>
            </w:pPr>
            <w:r w:rsidRPr="00AA302F">
              <w:rPr>
                <w:color w:val="000000"/>
              </w:rPr>
              <w:t>-</w:t>
            </w:r>
          </w:p>
        </w:tc>
      </w:tr>
    </w:tbl>
    <w:p w:rsidR="00356409" w:rsidRDefault="00356409" w:rsidP="00356409">
      <w:pPr>
        <w:pStyle w:val="Afff7"/>
        <w:spacing w:before="240"/>
      </w:pPr>
      <w:r>
        <w:t xml:space="preserve">Анализ ценовых (тарифных) последствий представлен в </w:t>
      </w:r>
      <w:r w:rsidR="00D05891">
        <w:t>Разделе 15</w:t>
      </w:r>
      <w:r>
        <w:t xml:space="preserve"> настоящего документа. </w:t>
      </w:r>
      <w:proofErr w:type="gramStart"/>
      <w:r>
        <w:t>Ценовые (тарифные) последствия для населения Волчанского городского округа на перспективу до 2035 года для оптимистичного и пессимистичного вариантов развития являются одинаковыми в связи отсутствием мероприятий, предполагающих наличие инвестиционной тарифной надбавки.</w:t>
      </w:r>
      <w:proofErr w:type="gramEnd"/>
    </w:p>
    <w:p w:rsidR="00356409" w:rsidRPr="00C100D8" w:rsidRDefault="00356409" w:rsidP="00356409">
      <w:pPr>
        <w:pStyle w:val="Afff7"/>
      </w:pPr>
      <w:r w:rsidRPr="00C100D8">
        <w:t>Для дальнейшей оценки принят оптимистический сценарий градостроительного развития г</w:t>
      </w:r>
      <w:r w:rsidRPr="00C100D8">
        <w:t>о</w:t>
      </w:r>
      <w:r w:rsidRPr="00C100D8">
        <w:t>род</w:t>
      </w:r>
      <w:r>
        <w:t xml:space="preserve">ского округа </w:t>
      </w:r>
      <w:r w:rsidRPr="00C100D8">
        <w:t>исходя из максимальной емкости территорий</w:t>
      </w:r>
      <w:r>
        <w:t>,</w:t>
      </w:r>
      <w:r w:rsidRPr="00C100D8">
        <w:t xml:space="preserve"> ма</w:t>
      </w:r>
      <w:r>
        <w:t>ксимальной численности насел</w:t>
      </w:r>
      <w:r>
        <w:t>е</w:t>
      </w:r>
      <w:r>
        <w:t>ния, а также</w:t>
      </w:r>
      <w:r w:rsidRPr="00C100D8">
        <w:t xml:space="preserve"> с точки зрения обеспечения наиболее сложного варианта орган</w:t>
      </w:r>
      <w:r>
        <w:t>изации гидравлич</w:t>
      </w:r>
      <w:r>
        <w:t>е</w:t>
      </w:r>
      <w:r>
        <w:t>ских режимов (</w:t>
      </w:r>
      <w:r w:rsidRPr="00C100D8">
        <w:t>максимальной тепловой нагрузки</w:t>
      </w:r>
      <w:r>
        <w:t>)</w:t>
      </w:r>
      <w:r w:rsidRPr="00C100D8">
        <w:t>.</w:t>
      </w:r>
    </w:p>
    <w:bookmarkEnd w:id="74"/>
    <w:p w:rsidR="00B5263B" w:rsidRDefault="00B5263B">
      <w:pPr>
        <w:spacing w:after="200" w:line="276" w:lineRule="auto"/>
        <w:rPr>
          <w:rFonts w:eastAsia="Calibri"/>
          <w:sz w:val="28"/>
          <w:szCs w:val="28"/>
          <w:lang w:eastAsia="en-US"/>
        </w:rPr>
      </w:pPr>
    </w:p>
    <w:p w:rsidR="00B5263B" w:rsidRDefault="00B5263B" w:rsidP="00B5263B">
      <w:pPr>
        <w:pStyle w:val="1ff"/>
      </w:pPr>
      <w:bookmarkStart w:id="77" w:name="_Toc24460231"/>
      <w:r w:rsidRPr="00DC2118">
        <w:lastRenderedPageBreak/>
        <w:t xml:space="preserve">Раздел </w:t>
      </w:r>
      <w:r>
        <w:t>5</w:t>
      </w:r>
      <w:r w:rsidRPr="00DC2118">
        <w:t xml:space="preserve">. </w:t>
      </w:r>
      <w:r w:rsidRPr="00B23963">
        <w:t>Предложения по строительству, реконструкции и техническому перевооружению источников тепловой энергии</w:t>
      </w:r>
      <w:bookmarkEnd w:id="77"/>
    </w:p>
    <w:p w:rsidR="00D05891" w:rsidRPr="00835ADE" w:rsidRDefault="00D05891" w:rsidP="00D05891">
      <w:pPr>
        <w:pStyle w:val="2f"/>
      </w:pPr>
      <w:bookmarkStart w:id="78" w:name="_Toc437278351"/>
      <w:bookmarkStart w:id="79" w:name="_Toc23429809"/>
      <w:bookmarkStart w:id="80" w:name="_Toc24460232"/>
      <w:bookmarkStart w:id="81" w:name="_Hlk8034602"/>
      <w:r>
        <w:t xml:space="preserve">5.1 </w:t>
      </w:r>
      <w:r w:rsidRPr="00835ADE">
        <w:t>Определение условий организации централизованного теплоснабжения, индивидуального теплоснабжения, а также поквартирного отопления</w:t>
      </w:r>
      <w:bookmarkEnd w:id="78"/>
      <w:bookmarkEnd w:id="79"/>
      <w:bookmarkEnd w:id="80"/>
    </w:p>
    <w:p w:rsidR="00D05891" w:rsidRPr="001D2BC9" w:rsidRDefault="00D05891" w:rsidP="00D05891">
      <w:pPr>
        <w:pStyle w:val="Afff7"/>
      </w:pPr>
      <w:proofErr w:type="gramStart"/>
      <w:r w:rsidRPr="00835ADE">
        <w:t xml:space="preserve">Согласно статье 14, ФЗ №190 «О теплоснабжении» от 27.07.2010 года подключение </w:t>
      </w:r>
      <w:proofErr w:type="spellStart"/>
      <w:r w:rsidRPr="00835ADE">
        <w:t>теплоп</w:t>
      </w:r>
      <w:r w:rsidRPr="00835ADE">
        <w:t>о</w:t>
      </w:r>
      <w:r w:rsidRPr="00835ADE">
        <w:t>требляющих</w:t>
      </w:r>
      <w:proofErr w:type="spellEnd"/>
      <w:r w:rsidRPr="00835ADE">
        <w:t xml:space="preserve"> установок и те</w:t>
      </w:r>
      <w:r w:rsidRPr="001D2BC9">
        <w:t>пловых сетей потребителей тепловой энергии, в том числе застройщ</w:t>
      </w:r>
      <w:r w:rsidRPr="001D2BC9">
        <w:t>и</w:t>
      </w:r>
      <w:r w:rsidRPr="001D2BC9">
        <w:t>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w:t>
      </w:r>
      <w:r w:rsidRPr="001D2BC9">
        <w:t>и</w:t>
      </w:r>
      <w:r w:rsidRPr="001D2BC9">
        <w:t>тельством Российской</w:t>
      </w:r>
      <w:proofErr w:type="gramEnd"/>
      <w:r w:rsidRPr="001D2BC9">
        <w:t xml:space="preserve"> Федерации. </w:t>
      </w:r>
    </w:p>
    <w:p w:rsidR="00D05891" w:rsidRPr="001D2BC9" w:rsidRDefault="00D05891" w:rsidP="00D05891">
      <w:pPr>
        <w:pStyle w:val="Afff7"/>
      </w:pPr>
      <w:r w:rsidRPr="001D2BC9">
        <w:t>Подключение осуществляется на основании договора на подключение к системе теплосна</w:t>
      </w:r>
      <w:r w:rsidRPr="001D2BC9">
        <w:t>б</w:t>
      </w:r>
      <w:r w:rsidRPr="001D2BC9">
        <w:t xml:space="preserve">жения, </w:t>
      </w:r>
      <w:proofErr w:type="gramStart"/>
      <w:r w:rsidRPr="001D2BC9">
        <w:t>который</w:t>
      </w:r>
      <w:proofErr w:type="gramEnd"/>
      <w:r w:rsidRPr="001D2BC9">
        <w:t xml:space="preserve"> является публичным для теплоснабжающей организации, </w:t>
      </w:r>
      <w:proofErr w:type="spellStart"/>
      <w:r w:rsidRPr="001D2BC9">
        <w:t>теплосетевой</w:t>
      </w:r>
      <w:proofErr w:type="spellEnd"/>
      <w:r w:rsidRPr="001D2BC9">
        <w:t xml:space="preserve"> организ</w:t>
      </w:r>
      <w:r w:rsidRPr="001D2BC9">
        <w:t>а</w:t>
      </w:r>
      <w:r w:rsidRPr="001D2BC9">
        <w:t xml:space="preserve">ции. Правила выбора теплоснабжающей организации или </w:t>
      </w:r>
      <w:proofErr w:type="spellStart"/>
      <w:r w:rsidRPr="001D2BC9">
        <w:t>теплосетевой</w:t>
      </w:r>
      <w:proofErr w:type="spellEnd"/>
      <w:r w:rsidRPr="001D2BC9">
        <w:t xml:space="preserve"> организации, к которой следует обращаться заинтересованным в подключении к системе теплоснабжения лицам, и кот</w:t>
      </w:r>
      <w:r w:rsidRPr="001D2BC9">
        <w:t>о</w:t>
      </w:r>
      <w:r w:rsidRPr="001D2BC9">
        <w:t>рая не вправе отказать им в услуге по такому подключению и в заключение соответствующего д</w:t>
      </w:r>
      <w:r w:rsidRPr="001D2BC9">
        <w:t>о</w:t>
      </w:r>
      <w:r w:rsidRPr="001D2BC9">
        <w:t xml:space="preserve">говора, устанавливаются правилами подключения к системам теплоснабжения, утвержденными Правительством Российской Федерации. </w:t>
      </w:r>
    </w:p>
    <w:p w:rsidR="00D05891" w:rsidRPr="001D2BC9" w:rsidRDefault="00D05891" w:rsidP="00D05891">
      <w:pPr>
        <w:pStyle w:val="Afff7"/>
      </w:pPr>
      <w:r w:rsidRPr="001D2BC9">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w:t>
      </w:r>
      <w:r w:rsidRPr="001D2BC9">
        <w:t>е</w:t>
      </w:r>
      <w:r w:rsidRPr="001D2BC9">
        <w:t>нию, если такое подсоединение возможно в перспективе.</w:t>
      </w:r>
    </w:p>
    <w:p w:rsidR="00D05891" w:rsidRPr="001D2BC9" w:rsidRDefault="00D05891" w:rsidP="00D05891">
      <w:pPr>
        <w:pStyle w:val="2f"/>
        <w:rPr>
          <w:rFonts w:eastAsiaTheme="minorEastAsia"/>
        </w:rPr>
      </w:pPr>
      <w:bookmarkStart w:id="82" w:name="_Toc23429810"/>
      <w:bookmarkStart w:id="83" w:name="_Toc24460233"/>
      <w:bookmarkStart w:id="84" w:name="_Toc437278352"/>
      <w:r>
        <w:t>5</w:t>
      </w:r>
      <w:r w:rsidRPr="001D2BC9">
        <w:t>.2 Описание текущей ситуации, связанной с ранее принятыми в соотве</w:t>
      </w:r>
      <w:r w:rsidRPr="001D2BC9">
        <w:t>т</w:t>
      </w:r>
      <w:r w:rsidRPr="001D2BC9">
        <w:t xml:space="preserve">ствии с законодательством Российской Федерации об электроэнергетике </w:t>
      </w:r>
      <w:proofErr w:type="gramStart"/>
      <w:r w:rsidRPr="001D2BC9">
        <w:t>реш</w:t>
      </w:r>
      <w:r w:rsidRPr="001D2BC9">
        <w:t>е</w:t>
      </w:r>
      <w:r w:rsidRPr="001D2BC9">
        <w:t>ниями</w:t>
      </w:r>
      <w:proofErr w:type="gramEnd"/>
      <w:r w:rsidRPr="001D2BC9">
        <w:t xml:space="preserve"> об отнесении генерирующих объектов к генерирующим объектам, мо</w:t>
      </w:r>
      <w:r w:rsidRPr="001D2BC9">
        <w:t>щ</w:t>
      </w:r>
      <w:r w:rsidRPr="001D2BC9">
        <w:t>ность которых поставляется в вынужденном режиме в целях обеспечения надежного теплоснабжения потребителей</w:t>
      </w:r>
      <w:bookmarkEnd w:id="82"/>
      <w:bookmarkEnd w:id="83"/>
    </w:p>
    <w:p w:rsidR="00D05891" w:rsidRPr="001D2BC9" w:rsidRDefault="00D05891" w:rsidP="00D05891">
      <w:pPr>
        <w:pStyle w:val="Afff7"/>
      </w:pPr>
      <w:r w:rsidRPr="001D2BC9">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t>Волчанского</w:t>
      </w:r>
      <w:r w:rsidRPr="001D2BC9">
        <w:t xml:space="preserve"> городского округа отсутствуют.</w:t>
      </w:r>
    </w:p>
    <w:p w:rsidR="00D05891" w:rsidRPr="001D2BC9" w:rsidRDefault="00D05891" w:rsidP="00D05891">
      <w:pPr>
        <w:pStyle w:val="2f"/>
      </w:pPr>
      <w:bookmarkStart w:id="85" w:name="_Toc23429811"/>
      <w:bookmarkStart w:id="86" w:name="_Toc24460234"/>
      <w:r>
        <w:lastRenderedPageBreak/>
        <w:t>5</w:t>
      </w:r>
      <w:r w:rsidRPr="001D2BC9">
        <w:t>.3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w:t>
      </w:r>
      <w:r w:rsidRPr="001D2BC9">
        <w:t>о</w:t>
      </w:r>
      <w:r w:rsidRPr="001D2BC9">
        <w:t>ставляется в вынужденном режиме в целях обеспечения надежного тепл</w:t>
      </w:r>
      <w:r w:rsidRPr="001D2BC9">
        <w:t>о</w:t>
      </w:r>
      <w:r w:rsidRPr="001D2BC9">
        <w:t>снабжения потребителей)</w:t>
      </w:r>
      <w:bookmarkEnd w:id="85"/>
      <w:bookmarkEnd w:id="86"/>
    </w:p>
    <w:p w:rsidR="00D05891" w:rsidRPr="001D2BC9" w:rsidRDefault="00D05891" w:rsidP="00D05891">
      <w:pPr>
        <w:pStyle w:val="Afff7"/>
      </w:pPr>
      <w:r w:rsidRPr="001D2BC9">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t>Волчанского</w:t>
      </w:r>
      <w:r w:rsidRPr="001D2BC9">
        <w:t xml:space="preserve"> городского округа отсутствуют.</w:t>
      </w:r>
    </w:p>
    <w:p w:rsidR="00D05891" w:rsidRPr="001D2BC9" w:rsidRDefault="00D05891" w:rsidP="00D05891">
      <w:pPr>
        <w:pStyle w:val="2f"/>
        <w:rPr>
          <w:rFonts w:eastAsiaTheme="minorEastAsia"/>
        </w:rPr>
      </w:pPr>
      <w:bookmarkStart w:id="87" w:name="_Toc23429812"/>
      <w:bookmarkStart w:id="88" w:name="_Toc24460235"/>
      <w:r>
        <w:t>5</w:t>
      </w:r>
      <w:r w:rsidRPr="001D2BC9">
        <w:t>.4 О</w:t>
      </w:r>
      <w:r w:rsidRPr="001D2BC9">
        <w:rPr>
          <w:rFonts w:eastAsiaTheme="minorEastAsia"/>
        </w:rPr>
        <w:t>боснование предлагаемых для строительства и реконструкции исто</w:t>
      </w:r>
      <w:r w:rsidRPr="001D2BC9">
        <w:rPr>
          <w:rFonts w:eastAsiaTheme="minorEastAsia"/>
        </w:rPr>
        <w:t>ч</w:t>
      </w:r>
      <w:r w:rsidRPr="001D2BC9">
        <w:rPr>
          <w:rFonts w:eastAsiaTheme="minorEastAsia"/>
        </w:rPr>
        <w:t>ников тепловой энергии</w:t>
      </w:r>
      <w:bookmarkEnd w:id="87"/>
      <w:bookmarkEnd w:id="88"/>
      <w:r w:rsidRPr="001D2BC9">
        <w:rPr>
          <w:rFonts w:eastAsiaTheme="minorEastAsia"/>
        </w:rPr>
        <w:t xml:space="preserve"> </w:t>
      </w:r>
      <w:bookmarkEnd w:id="84"/>
    </w:p>
    <w:p w:rsidR="00D05891" w:rsidRDefault="00D05891" w:rsidP="00D05891">
      <w:pPr>
        <w:pStyle w:val="Afff7"/>
      </w:pPr>
      <w:r w:rsidRPr="001D2BC9">
        <w:t xml:space="preserve">В рамках схемы теплоснабжения </w:t>
      </w:r>
      <w:r>
        <w:t xml:space="preserve">предлагается </w:t>
      </w:r>
      <w:r w:rsidRPr="00491841">
        <w:rPr>
          <w:b/>
        </w:rPr>
        <w:t xml:space="preserve">строительство </w:t>
      </w:r>
      <w:proofErr w:type="spellStart"/>
      <w:r w:rsidRPr="00491841">
        <w:rPr>
          <w:b/>
        </w:rPr>
        <w:t>блочно</w:t>
      </w:r>
      <w:proofErr w:type="spellEnd"/>
      <w:r w:rsidRPr="00491841">
        <w:rPr>
          <w:b/>
        </w:rPr>
        <w:t>-модульной котел</w:t>
      </w:r>
      <w:r w:rsidRPr="00491841">
        <w:rPr>
          <w:b/>
        </w:rPr>
        <w:t>ь</w:t>
      </w:r>
      <w:r w:rsidRPr="00491841">
        <w:rPr>
          <w:b/>
        </w:rPr>
        <w:t>ной «Северная часть»</w:t>
      </w:r>
      <w:r>
        <w:t xml:space="preserve"> мощностью не менее 30 Гкал/</w:t>
      </w:r>
      <w:proofErr w:type="gramStart"/>
      <w:r>
        <w:t>ч</w:t>
      </w:r>
      <w:proofErr w:type="gramEnd"/>
      <w:r>
        <w:t xml:space="preserve"> с целью замещения системы теплоснабж</w:t>
      </w:r>
      <w:r>
        <w:t>е</w:t>
      </w:r>
      <w:r>
        <w:t xml:space="preserve">ния котельной </w:t>
      </w:r>
      <w:r w:rsidRPr="00BF4084">
        <w:t>Волчанск</w:t>
      </w:r>
      <w:r>
        <w:t>ого</w:t>
      </w:r>
      <w:r w:rsidRPr="00BF4084">
        <w:t xml:space="preserve"> Механическ</w:t>
      </w:r>
      <w:r>
        <w:t>ого</w:t>
      </w:r>
      <w:r w:rsidRPr="00BF4084">
        <w:t xml:space="preserve"> Завод</w:t>
      </w:r>
      <w:r>
        <w:t>а</w:t>
      </w:r>
      <w:r w:rsidRPr="00BF4084">
        <w:t>, филиал АО «Научно-производственная ко</w:t>
      </w:r>
      <w:r w:rsidRPr="00BF4084">
        <w:t>р</w:t>
      </w:r>
      <w:r w:rsidRPr="00BF4084">
        <w:t>порация «Уралвагонзавод» им Ф.Э. Дзержинского»</w:t>
      </w:r>
      <w:r>
        <w:t>.</w:t>
      </w:r>
    </w:p>
    <w:p w:rsidR="00D05891" w:rsidRDefault="00D05891" w:rsidP="00D05891">
      <w:pPr>
        <w:pStyle w:val="Afff7"/>
      </w:pPr>
      <w:r>
        <w:t>Обоснованием данного мероприятия является необходимость поддержания надежного и к</w:t>
      </w:r>
      <w:r>
        <w:t>а</w:t>
      </w:r>
      <w:r>
        <w:t>чественного теплоснабжения населения г. Волчанск от муниципального источника тепловой эне</w:t>
      </w:r>
      <w:r>
        <w:t>р</w:t>
      </w:r>
      <w:r>
        <w:t>гии, снижение затрат тепловой энергии на транспортировку теплоносителя, замена существующ</w:t>
      </w:r>
      <w:r>
        <w:t>е</w:t>
      </w:r>
      <w:r>
        <w:t>го изношенного котельного оборудования на более эффективное, сокращение эксплуатационных расходов на персонал (автоматизация), вывод из эксплуатации ЦТП (опционально).</w:t>
      </w:r>
    </w:p>
    <w:p w:rsidR="00D05891" w:rsidRDefault="00D05891" w:rsidP="00D05891">
      <w:pPr>
        <w:pStyle w:val="Afff7"/>
      </w:pPr>
      <w:r>
        <w:t xml:space="preserve">Потенциальное место размещение </w:t>
      </w:r>
      <w:proofErr w:type="spellStart"/>
      <w:r>
        <w:t>блочно</w:t>
      </w:r>
      <w:proofErr w:type="spellEnd"/>
      <w:r>
        <w:t xml:space="preserve">-модульной котельной представлено на рисунке </w:t>
      </w:r>
      <w:r w:rsidR="00AC5B06">
        <w:fldChar w:fldCharType="begin"/>
      </w:r>
      <w:r w:rsidR="00AC5B06">
        <w:instrText xml:space="preserve"> REF _Ref23414076 \h  \* MERGEFORMAT </w:instrText>
      </w:r>
      <w:r w:rsidR="00AC5B06">
        <w:fldChar w:fldCharType="separate"/>
      </w:r>
      <w:r w:rsidR="00AC5B06" w:rsidRPr="00AC5B06">
        <w:rPr>
          <w:vanish/>
        </w:rPr>
        <w:t>Рисунок 5</w:t>
      </w:r>
      <w:r w:rsidR="00AC5B06">
        <w:fldChar w:fldCharType="end"/>
      </w:r>
      <w:r>
        <w:t>.</w:t>
      </w:r>
    </w:p>
    <w:p w:rsidR="00D05891" w:rsidRDefault="00D05891" w:rsidP="00D05891">
      <w:pPr>
        <w:pStyle w:val="Afff7"/>
      </w:pPr>
      <w:r>
        <w:t xml:space="preserve">В ходе реализации мероприятия исключается нагрузка </w:t>
      </w:r>
      <w:r w:rsidRPr="00BF4084">
        <w:t>Волчанск</w:t>
      </w:r>
      <w:r>
        <w:t>ого</w:t>
      </w:r>
      <w:r w:rsidRPr="00BF4084">
        <w:t xml:space="preserve"> Механическ</w:t>
      </w:r>
      <w:r>
        <w:t>ого</w:t>
      </w:r>
      <w:r w:rsidRPr="00BF4084">
        <w:t xml:space="preserve"> Завод</w:t>
      </w:r>
      <w:r>
        <w:t>а</w:t>
      </w:r>
      <w:r w:rsidRPr="00BF4084">
        <w:t>, филиал АО «Научно-производственная корпорация «Уралвагонзавод» им Ф.Э. Дзержинского»</w:t>
      </w:r>
      <w:r>
        <w:t xml:space="preserve">, в размере 26,456 Гкал/ч в соответствии с таблицей </w:t>
      </w:r>
      <w:r w:rsidR="00AC5B06">
        <w:fldChar w:fldCharType="begin"/>
      </w:r>
      <w:r w:rsidR="00AC5B06">
        <w:instrText xml:space="preserve"> REF _Ref23414288 \h  \* MERGEFORMAT </w:instrText>
      </w:r>
      <w:r w:rsidR="00AC5B06">
        <w:fldChar w:fldCharType="separate"/>
      </w:r>
      <w:r w:rsidR="00AC5B06" w:rsidRPr="00AC5B06">
        <w:rPr>
          <w:vanish/>
        </w:rPr>
        <w:t xml:space="preserve">Таблица </w:t>
      </w:r>
      <w:r w:rsidR="00AC5B06">
        <w:rPr>
          <w:noProof/>
        </w:rPr>
        <w:t>13</w:t>
      </w:r>
      <w:r w:rsidR="00AC5B06">
        <w:fldChar w:fldCharType="end"/>
      </w:r>
      <w:r>
        <w:t>.</w:t>
      </w:r>
    </w:p>
    <w:p w:rsidR="00D05891" w:rsidRDefault="00D05891" w:rsidP="00D05891">
      <w:pPr>
        <w:pStyle w:val="afff9"/>
        <w:spacing w:before="0"/>
      </w:pPr>
      <w:bookmarkStart w:id="89" w:name="_Ref23414288"/>
      <w:r>
        <w:t xml:space="preserve">Таблица </w:t>
      </w:r>
      <w:fldSimple w:instr=" SEQ Таблица \* ARABIC ">
        <w:r w:rsidR="00AC5B06">
          <w:rPr>
            <w:noProof/>
          </w:rPr>
          <w:t>13</w:t>
        </w:r>
      </w:fldSimple>
      <w:bookmarkEnd w:id="89"/>
      <w:r>
        <w:t>. Нагрузка Волчанского механического завода</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021"/>
        <w:gridCol w:w="1957"/>
        <w:gridCol w:w="1929"/>
        <w:gridCol w:w="1644"/>
      </w:tblGrid>
      <w:tr w:rsidR="00D05891" w:rsidRPr="00CB66E7" w:rsidTr="00D05891">
        <w:trPr>
          <w:trHeight w:val="20"/>
        </w:trPr>
        <w:tc>
          <w:tcPr>
            <w:tcW w:w="0" w:type="auto"/>
            <w:shd w:val="clear" w:color="auto" w:fill="auto"/>
            <w:noWrap/>
            <w:vAlign w:val="center"/>
          </w:tcPr>
          <w:p w:rsidR="00D05891" w:rsidRPr="00CB66E7" w:rsidRDefault="00D05891" w:rsidP="00D05891">
            <w:pPr>
              <w:pStyle w:val="affffff5"/>
              <w:rPr>
                <w:szCs w:val="20"/>
              </w:rPr>
            </w:pPr>
            <w:r w:rsidRPr="00CB66E7">
              <w:t>№</w:t>
            </w:r>
            <w:r w:rsidRPr="00CB66E7">
              <w:br/>
            </w:r>
            <w:proofErr w:type="gramStart"/>
            <w:r w:rsidRPr="00CB66E7">
              <w:t>п</w:t>
            </w:r>
            <w:proofErr w:type="gramEnd"/>
            <w:r w:rsidRPr="00CB66E7">
              <w:t>/п</w:t>
            </w:r>
          </w:p>
        </w:tc>
        <w:tc>
          <w:tcPr>
            <w:tcW w:w="0" w:type="auto"/>
            <w:shd w:val="clear" w:color="auto" w:fill="auto"/>
            <w:noWrap/>
            <w:vAlign w:val="center"/>
          </w:tcPr>
          <w:p w:rsidR="00D05891" w:rsidRPr="00CB66E7" w:rsidRDefault="00D05891" w:rsidP="00D05891">
            <w:pPr>
              <w:pStyle w:val="affffff5"/>
              <w:rPr>
                <w:szCs w:val="20"/>
              </w:rPr>
            </w:pPr>
            <w:r w:rsidRPr="00CB66E7">
              <w:t>Наименование потребителя</w:t>
            </w:r>
          </w:p>
        </w:tc>
        <w:tc>
          <w:tcPr>
            <w:tcW w:w="0" w:type="auto"/>
            <w:shd w:val="clear" w:color="auto" w:fill="auto"/>
            <w:noWrap/>
            <w:vAlign w:val="center"/>
          </w:tcPr>
          <w:p w:rsidR="00D05891" w:rsidRPr="00CB66E7" w:rsidRDefault="00D05891" w:rsidP="00D05891">
            <w:pPr>
              <w:pStyle w:val="affffff5"/>
              <w:rPr>
                <w:szCs w:val="20"/>
              </w:rPr>
            </w:pPr>
            <w:r w:rsidRPr="00CB66E7">
              <w:t>Год постройки</w:t>
            </w:r>
          </w:p>
        </w:tc>
        <w:tc>
          <w:tcPr>
            <w:tcW w:w="0" w:type="auto"/>
            <w:shd w:val="clear" w:color="auto" w:fill="auto"/>
            <w:noWrap/>
            <w:vAlign w:val="center"/>
          </w:tcPr>
          <w:p w:rsidR="00D05891" w:rsidRPr="00CB66E7" w:rsidRDefault="00D05891" w:rsidP="00D05891">
            <w:pPr>
              <w:pStyle w:val="affffff5"/>
              <w:rPr>
                <w:szCs w:val="20"/>
              </w:rPr>
            </w:pPr>
            <w:r w:rsidRPr="00CB66E7">
              <w:t>Объем здания,</w:t>
            </w:r>
            <w:r w:rsidRPr="00CB66E7">
              <w:br/>
              <w:t>м</w:t>
            </w:r>
            <w:r w:rsidRPr="00CB66E7">
              <w:rPr>
                <w:vertAlign w:val="superscript"/>
              </w:rPr>
              <w:t>3</w:t>
            </w:r>
          </w:p>
        </w:tc>
        <w:tc>
          <w:tcPr>
            <w:tcW w:w="0" w:type="auto"/>
            <w:shd w:val="clear" w:color="auto" w:fill="auto"/>
            <w:noWrap/>
            <w:vAlign w:val="center"/>
          </w:tcPr>
          <w:p w:rsidR="00D05891" w:rsidRPr="00CB66E7" w:rsidRDefault="00D05891" w:rsidP="00D05891">
            <w:pPr>
              <w:pStyle w:val="affffff5"/>
              <w:rPr>
                <w:szCs w:val="20"/>
              </w:rPr>
            </w:pPr>
            <w:r w:rsidRPr="00CB66E7">
              <w:t>Нагрузка на</w:t>
            </w:r>
            <w:r w:rsidRPr="00CB66E7">
              <w:br/>
              <w:t>отопление,</w:t>
            </w:r>
            <w:r w:rsidRPr="00CB66E7">
              <w:br/>
              <w:t>Гкал/час</w:t>
            </w:r>
          </w:p>
        </w:tc>
      </w:tr>
      <w:tr w:rsidR="00D05891" w:rsidRPr="00CB66E7" w:rsidTr="00D05891">
        <w:trPr>
          <w:trHeight w:val="20"/>
        </w:trPr>
        <w:tc>
          <w:tcPr>
            <w:tcW w:w="0" w:type="auto"/>
            <w:shd w:val="clear" w:color="auto" w:fill="auto"/>
            <w:noWrap/>
            <w:vAlign w:val="bottom"/>
          </w:tcPr>
          <w:p w:rsidR="00D05891" w:rsidRPr="00CB66E7" w:rsidRDefault="00D05891" w:rsidP="00D05891">
            <w:pPr>
              <w:pStyle w:val="affffff5"/>
              <w:rPr>
                <w:szCs w:val="20"/>
              </w:rPr>
            </w:pPr>
            <w:r w:rsidRPr="00CB66E7">
              <w:rPr>
                <w:szCs w:val="20"/>
              </w:rPr>
              <w:t>1</w:t>
            </w:r>
          </w:p>
        </w:tc>
        <w:tc>
          <w:tcPr>
            <w:tcW w:w="0" w:type="auto"/>
            <w:shd w:val="clear" w:color="auto" w:fill="auto"/>
            <w:noWrap/>
            <w:vAlign w:val="bottom"/>
          </w:tcPr>
          <w:p w:rsidR="00D05891" w:rsidRPr="00CB66E7" w:rsidRDefault="00D05891" w:rsidP="00D05891">
            <w:pPr>
              <w:pStyle w:val="affffff5"/>
              <w:rPr>
                <w:szCs w:val="20"/>
              </w:rPr>
            </w:pPr>
            <w:r w:rsidRPr="00CB66E7">
              <w:rPr>
                <w:szCs w:val="20"/>
              </w:rPr>
              <w:t>1 цех</w:t>
            </w:r>
          </w:p>
        </w:tc>
        <w:tc>
          <w:tcPr>
            <w:tcW w:w="0" w:type="auto"/>
            <w:shd w:val="clear" w:color="auto" w:fill="auto"/>
            <w:noWrap/>
          </w:tcPr>
          <w:p w:rsidR="00D05891" w:rsidRPr="00CB66E7" w:rsidRDefault="00D05891" w:rsidP="00D05891">
            <w:pPr>
              <w:pStyle w:val="affffff5"/>
              <w:rPr>
                <w:szCs w:val="20"/>
              </w:rPr>
            </w:pPr>
            <w:r w:rsidRPr="00CB66E7">
              <w:rPr>
                <w:szCs w:val="20"/>
              </w:rPr>
              <w:t>1973</w:t>
            </w:r>
          </w:p>
        </w:tc>
        <w:tc>
          <w:tcPr>
            <w:tcW w:w="0" w:type="auto"/>
            <w:shd w:val="clear" w:color="auto" w:fill="auto"/>
            <w:noWrap/>
            <w:vAlign w:val="center"/>
          </w:tcPr>
          <w:p w:rsidR="00D05891" w:rsidRPr="00CB66E7" w:rsidRDefault="00D05891" w:rsidP="00D05891">
            <w:pPr>
              <w:pStyle w:val="affffff5"/>
              <w:rPr>
                <w:szCs w:val="20"/>
              </w:rPr>
            </w:pPr>
            <w:r w:rsidRPr="00CB66E7">
              <w:rPr>
                <w:szCs w:val="20"/>
              </w:rPr>
              <w:t>97 440,0</w:t>
            </w:r>
          </w:p>
        </w:tc>
        <w:tc>
          <w:tcPr>
            <w:tcW w:w="0" w:type="auto"/>
            <w:shd w:val="clear" w:color="auto" w:fill="auto"/>
            <w:noWrap/>
            <w:vAlign w:val="center"/>
          </w:tcPr>
          <w:p w:rsidR="00D05891" w:rsidRPr="00CB66E7" w:rsidRDefault="00D05891" w:rsidP="00D05891">
            <w:pPr>
              <w:pStyle w:val="affffff5"/>
              <w:rPr>
                <w:szCs w:val="20"/>
              </w:rPr>
            </w:pPr>
            <w:r w:rsidRPr="00CB66E7">
              <w:rPr>
                <w:szCs w:val="20"/>
              </w:rPr>
              <w:t>3,752</w:t>
            </w:r>
          </w:p>
        </w:tc>
      </w:tr>
      <w:tr w:rsidR="00D05891" w:rsidRPr="00CB66E7" w:rsidTr="00D05891">
        <w:trPr>
          <w:trHeight w:val="20"/>
        </w:trPr>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2</w:t>
            </w:r>
          </w:p>
        </w:tc>
        <w:tc>
          <w:tcPr>
            <w:tcW w:w="0" w:type="auto"/>
            <w:shd w:val="clear" w:color="auto" w:fill="auto"/>
            <w:noWrap/>
            <w:vAlign w:val="bottom"/>
            <w:hideMark/>
          </w:tcPr>
          <w:p w:rsidR="00D05891" w:rsidRPr="00CB66E7" w:rsidRDefault="00D05891" w:rsidP="00D05891">
            <w:pPr>
              <w:pStyle w:val="affffff5"/>
              <w:rPr>
                <w:szCs w:val="20"/>
              </w:rPr>
            </w:pPr>
            <w:proofErr w:type="gramStart"/>
            <w:r w:rsidRPr="00CB66E7">
              <w:rPr>
                <w:szCs w:val="20"/>
              </w:rPr>
              <w:t>МСК</w:t>
            </w:r>
            <w:proofErr w:type="gramEnd"/>
            <w:r w:rsidRPr="00CB66E7">
              <w:rPr>
                <w:szCs w:val="20"/>
              </w:rPr>
              <w:t xml:space="preserve"> (механосборочный корпус)</w:t>
            </w:r>
          </w:p>
        </w:tc>
        <w:tc>
          <w:tcPr>
            <w:tcW w:w="0" w:type="auto"/>
            <w:shd w:val="clear" w:color="auto" w:fill="auto"/>
            <w:noWrap/>
            <w:hideMark/>
          </w:tcPr>
          <w:p w:rsidR="00D05891" w:rsidRPr="00CB66E7" w:rsidRDefault="00D05891" w:rsidP="00D05891">
            <w:pPr>
              <w:pStyle w:val="affffff5"/>
              <w:rPr>
                <w:szCs w:val="20"/>
              </w:rPr>
            </w:pPr>
            <w:r w:rsidRPr="00CB66E7">
              <w:rPr>
                <w:szCs w:val="20"/>
              </w:rPr>
              <w:t>1983</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278 064,0</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19,275</w:t>
            </w:r>
          </w:p>
        </w:tc>
      </w:tr>
      <w:tr w:rsidR="00D05891" w:rsidRPr="00CB66E7" w:rsidTr="00D05891">
        <w:trPr>
          <w:trHeight w:val="20"/>
        </w:trPr>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3</w:t>
            </w:r>
          </w:p>
        </w:tc>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АБК</w:t>
            </w:r>
          </w:p>
        </w:tc>
        <w:tc>
          <w:tcPr>
            <w:tcW w:w="0" w:type="auto"/>
            <w:shd w:val="clear" w:color="auto" w:fill="auto"/>
            <w:noWrap/>
            <w:hideMark/>
          </w:tcPr>
          <w:p w:rsidR="00D05891" w:rsidRPr="00CB66E7" w:rsidRDefault="00D05891" w:rsidP="00D05891">
            <w:pPr>
              <w:pStyle w:val="affffff5"/>
              <w:rPr>
                <w:szCs w:val="20"/>
              </w:rPr>
            </w:pPr>
            <w:r w:rsidRPr="00CB66E7">
              <w:rPr>
                <w:szCs w:val="20"/>
              </w:rPr>
              <w:t>1987</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31 200,0</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2,162</w:t>
            </w:r>
          </w:p>
        </w:tc>
      </w:tr>
      <w:tr w:rsidR="00D05891" w:rsidRPr="00CB66E7" w:rsidTr="00D05891">
        <w:trPr>
          <w:trHeight w:val="20"/>
        </w:trPr>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4</w:t>
            </w:r>
          </w:p>
        </w:tc>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котельная</w:t>
            </w:r>
          </w:p>
        </w:tc>
        <w:tc>
          <w:tcPr>
            <w:tcW w:w="0" w:type="auto"/>
            <w:shd w:val="clear" w:color="auto" w:fill="auto"/>
            <w:noWrap/>
            <w:hideMark/>
          </w:tcPr>
          <w:p w:rsidR="00D05891" w:rsidRPr="00CB66E7" w:rsidRDefault="00D05891" w:rsidP="00D05891">
            <w:pPr>
              <w:pStyle w:val="affffff5"/>
              <w:rPr>
                <w:szCs w:val="20"/>
              </w:rPr>
            </w:pPr>
            <w:r w:rsidRPr="00CB66E7">
              <w:rPr>
                <w:szCs w:val="20"/>
              </w:rPr>
              <w:t>1985</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35 231,0</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1,049</w:t>
            </w:r>
          </w:p>
        </w:tc>
      </w:tr>
      <w:tr w:rsidR="00D05891" w:rsidRPr="00CB66E7" w:rsidTr="00D05891">
        <w:trPr>
          <w:trHeight w:val="20"/>
        </w:trPr>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5</w:t>
            </w:r>
          </w:p>
        </w:tc>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компрессорная</w:t>
            </w:r>
          </w:p>
        </w:tc>
        <w:tc>
          <w:tcPr>
            <w:tcW w:w="0" w:type="auto"/>
            <w:shd w:val="clear" w:color="auto" w:fill="auto"/>
            <w:noWrap/>
            <w:hideMark/>
          </w:tcPr>
          <w:p w:rsidR="00D05891" w:rsidRPr="00CB66E7" w:rsidRDefault="00D05891" w:rsidP="00D05891">
            <w:pPr>
              <w:pStyle w:val="affffff5"/>
              <w:rPr>
                <w:szCs w:val="20"/>
              </w:rPr>
            </w:pPr>
            <w:r w:rsidRPr="00CB66E7">
              <w:rPr>
                <w:szCs w:val="20"/>
              </w:rPr>
              <w:t>1996</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3 729,0</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0,084</w:t>
            </w:r>
          </w:p>
        </w:tc>
      </w:tr>
      <w:tr w:rsidR="00D05891" w:rsidRPr="00CB66E7" w:rsidTr="00D05891">
        <w:trPr>
          <w:trHeight w:val="20"/>
        </w:trPr>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6</w:t>
            </w:r>
          </w:p>
        </w:tc>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подстанция</w:t>
            </w:r>
          </w:p>
        </w:tc>
        <w:tc>
          <w:tcPr>
            <w:tcW w:w="0" w:type="auto"/>
            <w:shd w:val="clear" w:color="auto" w:fill="auto"/>
            <w:noWrap/>
            <w:hideMark/>
          </w:tcPr>
          <w:p w:rsidR="00D05891" w:rsidRPr="00CB66E7" w:rsidRDefault="00D05891" w:rsidP="00D05891">
            <w:pPr>
              <w:pStyle w:val="affffff5"/>
              <w:rPr>
                <w:szCs w:val="20"/>
              </w:rPr>
            </w:pPr>
            <w:r w:rsidRPr="00CB66E7">
              <w:rPr>
                <w:szCs w:val="20"/>
              </w:rPr>
              <w:t>1985</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1 890,0</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0,064</w:t>
            </w:r>
          </w:p>
        </w:tc>
      </w:tr>
      <w:tr w:rsidR="00D05891" w:rsidRPr="00CB66E7" w:rsidTr="00D05891">
        <w:trPr>
          <w:trHeight w:val="20"/>
        </w:trPr>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7</w:t>
            </w:r>
          </w:p>
        </w:tc>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центральная проходная</w:t>
            </w:r>
          </w:p>
        </w:tc>
        <w:tc>
          <w:tcPr>
            <w:tcW w:w="0" w:type="auto"/>
            <w:shd w:val="clear" w:color="auto" w:fill="auto"/>
            <w:noWrap/>
            <w:hideMark/>
          </w:tcPr>
          <w:p w:rsidR="00D05891" w:rsidRPr="00CB66E7" w:rsidRDefault="00D05891" w:rsidP="00D05891">
            <w:pPr>
              <w:pStyle w:val="affffff5"/>
              <w:rPr>
                <w:szCs w:val="20"/>
              </w:rPr>
            </w:pPr>
            <w:r w:rsidRPr="00CB66E7">
              <w:rPr>
                <w:szCs w:val="20"/>
              </w:rPr>
              <w:t>1989</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1 420,0</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0,067</w:t>
            </w:r>
          </w:p>
        </w:tc>
      </w:tr>
      <w:tr w:rsidR="00D05891" w:rsidRPr="00CB66E7" w:rsidTr="00D05891">
        <w:trPr>
          <w:trHeight w:val="20"/>
        </w:trPr>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8</w:t>
            </w:r>
          </w:p>
        </w:tc>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транспортная проходная</w:t>
            </w:r>
          </w:p>
        </w:tc>
        <w:tc>
          <w:tcPr>
            <w:tcW w:w="0" w:type="auto"/>
            <w:shd w:val="clear" w:color="auto" w:fill="auto"/>
            <w:noWrap/>
            <w:hideMark/>
          </w:tcPr>
          <w:p w:rsidR="00D05891" w:rsidRPr="00CB66E7" w:rsidRDefault="00D05891" w:rsidP="00D05891">
            <w:pPr>
              <w:pStyle w:val="affffff5"/>
              <w:rPr>
                <w:szCs w:val="20"/>
              </w:rPr>
            </w:pPr>
            <w:r w:rsidRPr="00CB66E7">
              <w:rPr>
                <w:szCs w:val="20"/>
              </w:rPr>
              <w:t>1974</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22,5</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0,001</w:t>
            </w:r>
          </w:p>
        </w:tc>
      </w:tr>
      <w:tr w:rsidR="00D05891" w:rsidRPr="00CB66E7" w:rsidTr="00D05891">
        <w:trPr>
          <w:trHeight w:val="20"/>
        </w:trPr>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9</w:t>
            </w:r>
          </w:p>
        </w:tc>
        <w:tc>
          <w:tcPr>
            <w:tcW w:w="0" w:type="auto"/>
            <w:shd w:val="clear" w:color="auto" w:fill="auto"/>
            <w:noWrap/>
            <w:vAlign w:val="bottom"/>
            <w:hideMark/>
          </w:tcPr>
          <w:p w:rsidR="00D05891" w:rsidRPr="00CB66E7" w:rsidRDefault="00D05891" w:rsidP="00D05891">
            <w:pPr>
              <w:pStyle w:val="affffff5"/>
              <w:rPr>
                <w:szCs w:val="20"/>
              </w:rPr>
            </w:pPr>
            <w:r w:rsidRPr="00CB66E7">
              <w:rPr>
                <w:szCs w:val="20"/>
              </w:rPr>
              <w:t>теплица</w:t>
            </w:r>
          </w:p>
        </w:tc>
        <w:tc>
          <w:tcPr>
            <w:tcW w:w="0" w:type="auto"/>
            <w:shd w:val="clear" w:color="auto" w:fill="auto"/>
            <w:noWrap/>
            <w:hideMark/>
          </w:tcPr>
          <w:p w:rsidR="00D05891" w:rsidRPr="00CB66E7" w:rsidRDefault="00D05891" w:rsidP="00D05891">
            <w:pPr>
              <w:pStyle w:val="affffff5"/>
              <w:rPr>
                <w:szCs w:val="20"/>
              </w:rPr>
            </w:pPr>
            <w:r w:rsidRPr="00CB66E7">
              <w:rPr>
                <w:szCs w:val="20"/>
              </w:rPr>
              <w:t>1991</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3 673,0</w:t>
            </w:r>
          </w:p>
        </w:tc>
        <w:tc>
          <w:tcPr>
            <w:tcW w:w="0" w:type="auto"/>
            <w:shd w:val="clear" w:color="auto" w:fill="auto"/>
            <w:noWrap/>
            <w:vAlign w:val="center"/>
            <w:hideMark/>
          </w:tcPr>
          <w:p w:rsidR="00D05891" w:rsidRPr="00CB66E7" w:rsidRDefault="00D05891" w:rsidP="00D05891">
            <w:pPr>
              <w:pStyle w:val="affffff5"/>
              <w:rPr>
                <w:szCs w:val="20"/>
              </w:rPr>
            </w:pPr>
            <w:r w:rsidRPr="00CB66E7">
              <w:rPr>
                <w:szCs w:val="20"/>
              </w:rPr>
              <w:t>0,003</w:t>
            </w:r>
          </w:p>
        </w:tc>
      </w:tr>
      <w:tr w:rsidR="00D05891" w:rsidRPr="00CB66E7" w:rsidTr="00D05891">
        <w:trPr>
          <w:trHeight w:val="20"/>
        </w:trPr>
        <w:tc>
          <w:tcPr>
            <w:tcW w:w="0" w:type="auto"/>
            <w:shd w:val="clear" w:color="auto" w:fill="auto"/>
            <w:noWrap/>
            <w:vAlign w:val="bottom"/>
          </w:tcPr>
          <w:p w:rsidR="00D05891" w:rsidRPr="00CB66E7" w:rsidRDefault="00D05891" w:rsidP="00D05891">
            <w:pPr>
              <w:pStyle w:val="affffff5"/>
              <w:rPr>
                <w:szCs w:val="20"/>
              </w:rPr>
            </w:pPr>
          </w:p>
        </w:tc>
        <w:tc>
          <w:tcPr>
            <w:tcW w:w="0" w:type="auto"/>
            <w:shd w:val="clear" w:color="auto" w:fill="auto"/>
            <w:noWrap/>
            <w:vAlign w:val="bottom"/>
          </w:tcPr>
          <w:p w:rsidR="00D05891" w:rsidRPr="00CB66E7" w:rsidRDefault="00D05891" w:rsidP="00D05891">
            <w:pPr>
              <w:pStyle w:val="affffff5"/>
              <w:rPr>
                <w:szCs w:val="20"/>
              </w:rPr>
            </w:pPr>
            <w:r>
              <w:rPr>
                <w:szCs w:val="20"/>
              </w:rPr>
              <w:t>ИТОГО:</w:t>
            </w:r>
          </w:p>
        </w:tc>
        <w:tc>
          <w:tcPr>
            <w:tcW w:w="0" w:type="auto"/>
            <w:shd w:val="clear" w:color="auto" w:fill="auto"/>
            <w:noWrap/>
          </w:tcPr>
          <w:p w:rsidR="00D05891" w:rsidRPr="00CB66E7" w:rsidRDefault="00D05891" w:rsidP="00D05891">
            <w:pPr>
              <w:pStyle w:val="affffff5"/>
              <w:rPr>
                <w:szCs w:val="20"/>
              </w:rPr>
            </w:pPr>
          </w:p>
        </w:tc>
        <w:tc>
          <w:tcPr>
            <w:tcW w:w="0" w:type="auto"/>
            <w:shd w:val="clear" w:color="auto" w:fill="auto"/>
            <w:noWrap/>
            <w:vAlign w:val="center"/>
          </w:tcPr>
          <w:p w:rsidR="00D05891" w:rsidRPr="00CB66E7" w:rsidRDefault="00D05891" w:rsidP="00D05891">
            <w:pPr>
              <w:pStyle w:val="affffff5"/>
              <w:rPr>
                <w:szCs w:val="20"/>
              </w:rPr>
            </w:pPr>
          </w:p>
        </w:tc>
        <w:tc>
          <w:tcPr>
            <w:tcW w:w="0" w:type="auto"/>
            <w:shd w:val="clear" w:color="auto" w:fill="auto"/>
            <w:noWrap/>
            <w:vAlign w:val="center"/>
          </w:tcPr>
          <w:p w:rsidR="00D05891" w:rsidRPr="00CB66E7" w:rsidRDefault="00D05891" w:rsidP="00D05891">
            <w:pPr>
              <w:pStyle w:val="affffff5"/>
              <w:rPr>
                <w:b/>
                <w:szCs w:val="20"/>
              </w:rPr>
            </w:pPr>
            <w:r w:rsidRPr="00CB66E7">
              <w:rPr>
                <w:b/>
                <w:szCs w:val="20"/>
              </w:rPr>
              <w:t>26,456</w:t>
            </w:r>
          </w:p>
        </w:tc>
      </w:tr>
    </w:tbl>
    <w:p w:rsidR="00D05891" w:rsidRDefault="00D05891" w:rsidP="00D05891">
      <w:pPr>
        <w:pStyle w:val="Afff7"/>
        <w:keepNext/>
        <w:ind w:firstLine="0"/>
      </w:pPr>
      <w:r>
        <w:rPr>
          <w:noProof/>
          <w:lang w:eastAsia="ru-RU"/>
        </w:rPr>
        <w:lastRenderedPageBreak/>
        <w:drawing>
          <wp:inline distT="0" distB="0" distL="0" distR="0">
            <wp:extent cx="6477000" cy="3676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0" cy="3676650"/>
                    </a:xfrm>
                    <a:prstGeom prst="rect">
                      <a:avLst/>
                    </a:prstGeom>
                    <a:noFill/>
                    <a:ln>
                      <a:noFill/>
                    </a:ln>
                  </pic:spPr>
                </pic:pic>
              </a:graphicData>
            </a:graphic>
          </wp:inline>
        </w:drawing>
      </w:r>
    </w:p>
    <w:p w:rsidR="00D05891" w:rsidRDefault="00D05891" w:rsidP="00D05891">
      <w:pPr>
        <w:pStyle w:val="afff5"/>
      </w:pPr>
      <w:bookmarkStart w:id="90" w:name="_Ref23414076"/>
      <w:r>
        <w:t xml:space="preserve">Рисунок </w:t>
      </w:r>
      <w:fldSimple w:instr=" SEQ Рисунок \* ARABIC ">
        <w:r w:rsidR="00AC5B06">
          <w:rPr>
            <w:noProof/>
          </w:rPr>
          <w:t>5</w:t>
        </w:r>
      </w:fldSimple>
      <w:bookmarkEnd w:id="90"/>
      <w:r>
        <w:t xml:space="preserve">. </w:t>
      </w:r>
      <w:r w:rsidRPr="00D517C1">
        <w:t xml:space="preserve">Потенциальное место размещение </w:t>
      </w:r>
      <w:proofErr w:type="spellStart"/>
      <w:r w:rsidRPr="00D517C1">
        <w:t>блочно</w:t>
      </w:r>
      <w:proofErr w:type="spellEnd"/>
      <w:r w:rsidRPr="00D517C1">
        <w:t>-модульной котельной</w:t>
      </w:r>
    </w:p>
    <w:p w:rsidR="00D05891" w:rsidRDefault="00D05891" w:rsidP="00D05891">
      <w:pPr>
        <w:pStyle w:val="Afff7"/>
      </w:pPr>
      <w:r>
        <w:t xml:space="preserve">Также схемой теплоснабжения предполагается строительство </w:t>
      </w:r>
      <w:proofErr w:type="spellStart"/>
      <w:r w:rsidRPr="00491841">
        <w:rPr>
          <w:b/>
        </w:rPr>
        <w:t>блочно</w:t>
      </w:r>
      <w:proofErr w:type="spellEnd"/>
      <w:r w:rsidRPr="00491841">
        <w:rPr>
          <w:b/>
        </w:rPr>
        <w:t>-модульной котельной</w:t>
      </w:r>
      <w:r>
        <w:rPr>
          <w:b/>
        </w:rPr>
        <w:t xml:space="preserve"> «п. </w:t>
      </w:r>
      <w:proofErr w:type="gramStart"/>
      <w:r>
        <w:rPr>
          <w:b/>
        </w:rPr>
        <w:t>Вьюжный</w:t>
      </w:r>
      <w:proofErr w:type="gramEnd"/>
      <w:r>
        <w:rPr>
          <w:b/>
        </w:rPr>
        <w:t xml:space="preserve">» </w:t>
      </w:r>
      <w:r w:rsidRPr="00CB66E7">
        <w:t>мощностью не менее 1,1 Гкал/ч</w:t>
      </w:r>
      <w:r>
        <w:rPr>
          <w:b/>
        </w:rPr>
        <w:t xml:space="preserve"> </w:t>
      </w:r>
      <w:r w:rsidRPr="00CB66E7">
        <w:t>с целью замещения</w:t>
      </w:r>
      <w:r>
        <w:t xml:space="preserve"> существующей угольной к</w:t>
      </w:r>
      <w:r>
        <w:t>о</w:t>
      </w:r>
      <w:r>
        <w:t>тельной.</w:t>
      </w:r>
    </w:p>
    <w:p w:rsidR="00D05891" w:rsidRDefault="00D05891" w:rsidP="00D05891">
      <w:pPr>
        <w:pStyle w:val="Afff7"/>
      </w:pPr>
      <w:r>
        <w:t>Целесообразность реализации мероприятия заключается в следующих факторах:</w:t>
      </w:r>
    </w:p>
    <w:p w:rsidR="00D05891" w:rsidRDefault="00D05891" w:rsidP="00D05891">
      <w:pPr>
        <w:pStyle w:val="a0"/>
      </w:pPr>
      <w:r>
        <w:t>Низкая энергетическая эффективность твердотопливного оборудования;</w:t>
      </w:r>
    </w:p>
    <w:p w:rsidR="00D05891" w:rsidRDefault="00D05891" w:rsidP="00D05891">
      <w:pPr>
        <w:pStyle w:val="a0"/>
      </w:pPr>
      <w:r>
        <w:t>Высокий процент физического и морального износа котельного оборудования (</w:t>
      </w:r>
      <w:r w:rsidRPr="00A93632">
        <w:t>~</w:t>
      </w:r>
      <w:r>
        <w:t>60%);</w:t>
      </w:r>
    </w:p>
    <w:p w:rsidR="00D05891" w:rsidRDefault="00D05891" w:rsidP="00D05891">
      <w:pPr>
        <w:pStyle w:val="a0"/>
      </w:pPr>
      <w:r>
        <w:t>Высокий процент физического и морального износа насосного оборудования;</w:t>
      </w:r>
    </w:p>
    <w:p w:rsidR="00D05891" w:rsidRDefault="00D05891" w:rsidP="00D05891">
      <w:pPr>
        <w:pStyle w:val="a0"/>
      </w:pPr>
      <w:r>
        <w:t>Отсутствие систем водоподготовки;</w:t>
      </w:r>
    </w:p>
    <w:p w:rsidR="00D05891" w:rsidRPr="001D2BC9" w:rsidRDefault="00D05891" w:rsidP="00D05891">
      <w:pPr>
        <w:pStyle w:val="a0"/>
      </w:pPr>
      <w:r>
        <w:t>Отсутствие учета тепловой энергии;</w:t>
      </w:r>
    </w:p>
    <w:p w:rsidR="00D05891" w:rsidRDefault="00D05891" w:rsidP="00D05891">
      <w:pPr>
        <w:pStyle w:val="Afff7"/>
      </w:pPr>
      <w:r>
        <w:t xml:space="preserve">На рисунке </w:t>
      </w:r>
      <w:r w:rsidR="00AC5B06">
        <w:fldChar w:fldCharType="begin"/>
      </w:r>
      <w:r w:rsidR="00AC5B06">
        <w:instrText xml:space="preserve"> REF _Ref23414719 \h  \* MERGEFORMAT </w:instrText>
      </w:r>
      <w:r w:rsidR="00AC5B06">
        <w:fldChar w:fldCharType="separate"/>
      </w:r>
      <w:r w:rsidR="00AC5B06" w:rsidRPr="00AC5B06">
        <w:rPr>
          <w:vanish/>
        </w:rPr>
        <w:t>Рисунок 6</w:t>
      </w:r>
      <w:r w:rsidR="00AC5B06">
        <w:fldChar w:fldCharType="end"/>
      </w:r>
      <w:r>
        <w:t xml:space="preserve"> представлен ситуационный план расширения сетей газоснабжения п. Вьюжный.</w:t>
      </w:r>
    </w:p>
    <w:p w:rsidR="00D05891" w:rsidRDefault="00D05891" w:rsidP="00D05891">
      <w:pPr>
        <w:pStyle w:val="Afff7"/>
        <w:keepNext/>
        <w:ind w:firstLine="0"/>
        <w:jc w:val="center"/>
      </w:pPr>
      <w:r>
        <w:rPr>
          <w:noProof/>
          <w:lang w:eastAsia="ru-RU"/>
        </w:rPr>
        <w:lastRenderedPageBreak/>
        <w:drawing>
          <wp:inline distT="0" distB="0" distL="0" distR="0">
            <wp:extent cx="4695825" cy="6191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695825" cy="6191250"/>
                    </a:xfrm>
                    <a:prstGeom prst="rect">
                      <a:avLst/>
                    </a:prstGeom>
                  </pic:spPr>
                </pic:pic>
              </a:graphicData>
            </a:graphic>
          </wp:inline>
        </w:drawing>
      </w:r>
    </w:p>
    <w:p w:rsidR="00D05891" w:rsidRPr="001D2BC9" w:rsidRDefault="00D05891" w:rsidP="00D05891">
      <w:pPr>
        <w:pStyle w:val="afff5"/>
      </w:pPr>
      <w:bookmarkStart w:id="91" w:name="_Ref23414719"/>
      <w:r>
        <w:t xml:space="preserve">Рисунок </w:t>
      </w:r>
      <w:fldSimple w:instr=" SEQ Рисунок \* ARABIC ">
        <w:r w:rsidR="00AC5B06">
          <w:rPr>
            <w:noProof/>
          </w:rPr>
          <w:t>6</w:t>
        </w:r>
      </w:fldSimple>
      <w:bookmarkEnd w:id="91"/>
      <w:r>
        <w:t xml:space="preserve">. </w:t>
      </w:r>
      <w:r w:rsidRPr="006A0EA7">
        <w:t>ситуационный план расширения сетей газоснабжения п. Вьюжный.</w:t>
      </w:r>
    </w:p>
    <w:p w:rsidR="00D05891" w:rsidRPr="001D2BC9" w:rsidRDefault="00D05891" w:rsidP="00D05891">
      <w:pPr>
        <w:pStyle w:val="2f"/>
      </w:pPr>
      <w:bookmarkStart w:id="92" w:name="_Toc437278354"/>
      <w:bookmarkStart w:id="93" w:name="_Toc23429813"/>
      <w:bookmarkStart w:id="94" w:name="_Toc24460236"/>
      <w:r>
        <w:t>5</w:t>
      </w:r>
      <w:r w:rsidRPr="001D2BC9">
        <w:t>.</w:t>
      </w:r>
      <w:r>
        <w:t>5</w:t>
      </w:r>
      <w:r w:rsidRPr="001D2BC9">
        <w:t xml:space="preserve"> </w:t>
      </w:r>
      <w:bookmarkEnd w:id="92"/>
      <w:r w:rsidRPr="001D2BC9">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3"/>
      <w:bookmarkEnd w:id="94"/>
    </w:p>
    <w:p w:rsidR="00D05891" w:rsidRPr="001D2BC9" w:rsidRDefault="00D05891" w:rsidP="00D05891">
      <w:pPr>
        <w:pStyle w:val="Afff7"/>
      </w:pPr>
      <w:r w:rsidRPr="001D2BC9">
        <w:t>Мероприятия по реконструкции котельных для перевода в источники комбинированной в</w:t>
      </w:r>
      <w:r w:rsidRPr="001D2BC9">
        <w:t>ы</w:t>
      </w:r>
      <w:r w:rsidRPr="001D2BC9">
        <w:t xml:space="preserve">работки </w:t>
      </w:r>
      <w:r>
        <w:t>на территории городского округа не планируются</w:t>
      </w:r>
      <w:r w:rsidRPr="001D2BC9">
        <w:t>.</w:t>
      </w:r>
    </w:p>
    <w:p w:rsidR="00D05891" w:rsidRPr="001D2BC9" w:rsidRDefault="00D05891" w:rsidP="00D05891">
      <w:pPr>
        <w:pStyle w:val="2f"/>
      </w:pPr>
      <w:bookmarkStart w:id="95" w:name="_Toc437278355"/>
      <w:bookmarkStart w:id="96" w:name="_Toc23429814"/>
      <w:bookmarkStart w:id="97" w:name="_Toc24460237"/>
      <w:r>
        <w:lastRenderedPageBreak/>
        <w:t>5</w:t>
      </w:r>
      <w:r w:rsidRPr="001D2BC9">
        <w:t>.</w:t>
      </w:r>
      <w:r>
        <w:t xml:space="preserve">6 </w:t>
      </w:r>
      <w:r w:rsidRPr="001D2BC9">
        <w:t xml:space="preserve">Обоснование предлагаемых для реконструкции котельных с увеличением зоны их действия путем включения в нее зон </w:t>
      </w:r>
      <w:proofErr w:type="gramStart"/>
      <w:r w:rsidRPr="001D2BC9">
        <w:t>действия</w:t>
      </w:r>
      <w:proofErr w:type="gramEnd"/>
      <w:r w:rsidRPr="001D2BC9">
        <w:t xml:space="preserve"> существующих исто</w:t>
      </w:r>
      <w:r w:rsidRPr="001D2BC9">
        <w:t>ч</w:t>
      </w:r>
      <w:r w:rsidRPr="001D2BC9">
        <w:t>ников тепловой энергии</w:t>
      </w:r>
      <w:bookmarkEnd w:id="95"/>
      <w:bookmarkEnd w:id="96"/>
      <w:bookmarkEnd w:id="97"/>
    </w:p>
    <w:p w:rsidR="00D05891" w:rsidRPr="001D2BC9" w:rsidRDefault="00D05891" w:rsidP="00D05891">
      <w:pPr>
        <w:pStyle w:val="Afff7"/>
        <w:rPr>
          <w:sz w:val="22"/>
        </w:rPr>
      </w:pPr>
      <w:r w:rsidRPr="001D2BC9">
        <w:t>Мероприятий по реконструкции котельных с увеличением зоны их действия путем включ</w:t>
      </w:r>
      <w:r w:rsidRPr="001D2BC9">
        <w:t>е</w:t>
      </w:r>
      <w:r w:rsidRPr="001D2BC9">
        <w:t xml:space="preserve">ния в нее зон </w:t>
      </w:r>
      <w:proofErr w:type="gramStart"/>
      <w:r w:rsidRPr="001D2BC9">
        <w:t>действия</w:t>
      </w:r>
      <w:proofErr w:type="gramEnd"/>
      <w:r w:rsidRPr="001D2BC9">
        <w:t xml:space="preserve"> существующих источников тепловой энергии на территории городского округа не предполагается.</w:t>
      </w:r>
    </w:p>
    <w:p w:rsidR="00D05891" w:rsidRPr="001D2BC9" w:rsidRDefault="00D05891" w:rsidP="00D05891">
      <w:pPr>
        <w:pStyle w:val="2f"/>
      </w:pPr>
      <w:bookmarkStart w:id="98" w:name="_Toc437278356"/>
      <w:bookmarkStart w:id="99" w:name="_Toc23429815"/>
      <w:bookmarkStart w:id="100" w:name="_Toc24460238"/>
      <w:r>
        <w:t>5</w:t>
      </w:r>
      <w:r w:rsidRPr="001D2BC9">
        <w:t>.</w:t>
      </w:r>
      <w:r>
        <w:t>7</w:t>
      </w:r>
      <w:r w:rsidRPr="001D2BC9">
        <w:t xml:space="preserve"> Обоснование предлагаемых </w:t>
      </w:r>
      <w:proofErr w:type="gramStart"/>
      <w:r w:rsidRPr="001D2BC9">
        <w:t>для перевода в пиковый режим работы к</w:t>
      </w:r>
      <w:r w:rsidRPr="001D2BC9">
        <w:t>о</w:t>
      </w:r>
      <w:r w:rsidRPr="001D2BC9">
        <w:t>тельных по отношению к источникам тепловой энергии с комбинированной выработкой</w:t>
      </w:r>
      <w:proofErr w:type="gramEnd"/>
      <w:r w:rsidRPr="001D2BC9">
        <w:t xml:space="preserve"> тепловой и электрической энергии</w:t>
      </w:r>
      <w:bookmarkEnd w:id="98"/>
      <w:bookmarkEnd w:id="99"/>
      <w:bookmarkEnd w:id="100"/>
    </w:p>
    <w:p w:rsidR="00D05891" w:rsidRPr="001D2BC9" w:rsidRDefault="00D05891" w:rsidP="00D05891">
      <w:pPr>
        <w:pStyle w:val="Afff7"/>
      </w:pPr>
      <w:r w:rsidRPr="001D2BC9">
        <w:t>Перевод в пиковый режим работы котельных по отношению к источникам тепловой энергии с комбинированной выработкой не планируется.</w:t>
      </w:r>
    </w:p>
    <w:p w:rsidR="00D05891" w:rsidRPr="001D2BC9" w:rsidRDefault="00D05891" w:rsidP="00D05891">
      <w:pPr>
        <w:pStyle w:val="2f"/>
      </w:pPr>
      <w:bookmarkStart w:id="101" w:name="_Toc437278357"/>
      <w:bookmarkStart w:id="102" w:name="_Toc23429816"/>
      <w:bookmarkStart w:id="103" w:name="_Toc24460239"/>
      <w:r>
        <w:t>5</w:t>
      </w:r>
      <w:r w:rsidRPr="001D2BC9">
        <w:t>.</w:t>
      </w:r>
      <w:r>
        <w:t>8</w:t>
      </w:r>
      <w:r w:rsidRPr="001D2BC9">
        <w:t xml:space="preserve"> Обоснование предложений по расширению зон действия действующих источников тепловой энергии с комбинированной выработкой тепловой и эле</w:t>
      </w:r>
      <w:r w:rsidRPr="001D2BC9">
        <w:t>к</w:t>
      </w:r>
      <w:r w:rsidRPr="001D2BC9">
        <w:t>трической энергии</w:t>
      </w:r>
      <w:bookmarkEnd w:id="101"/>
      <w:bookmarkEnd w:id="102"/>
      <w:bookmarkEnd w:id="103"/>
    </w:p>
    <w:p w:rsidR="00D05891" w:rsidRPr="001D2BC9" w:rsidRDefault="00D05891" w:rsidP="00D05891">
      <w:pPr>
        <w:pStyle w:val="Afff7"/>
      </w:pPr>
      <w:r w:rsidRPr="001D2BC9">
        <w:t xml:space="preserve">Схемой теплоснабжения </w:t>
      </w:r>
      <w:r>
        <w:t>Волчанского</w:t>
      </w:r>
      <w:r w:rsidRPr="001D2BC9">
        <w:t xml:space="preserve"> городского округа не предусмотрено расширение зоны действия </w:t>
      </w:r>
      <w:r w:rsidRPr="00A93632">
        <w:t>источников тепловой энергии с комбинированной выработкой тепловой и электрической энергии</w:t>
      </w:r>
      <w:r w:rsidRPr="001D2BC9">
        <w:t>.</w:t>
      </w:r>
    </w:p>
    <w:p w:rsidR="00D05891" w:rsidRPr="001D2BC9" w:rsidRDefault="00D05891" w:rsidP="00D05891">
      <w:pPr>
        <w:pStyle w:val="2f"/>
      </w:pPr>
      <w:bookmarkStart w:id="104" w:name="_Toc437278358"/>
      <w:bookmarkStart w:id="105" w:name="_Toc23429817"/>
      <w:bookmarkStart w:id="106" w:name="_Toc24460240"/>
      <w:r>
        <w:t>5</w:t>
      </w:r>
      <w:r w:rsidRPr="001D2BC9">
        <w:t>.</w:t>
      </w:r>
      <w:r>
        <w:t>9</w:t>
      </w:r>
      <w:r w:rsidRPr="001D2BC9">
        <w:t xml:space="preserve"> Обоснование предлагаемых для вывода в резерв и (или) вывода из экспл</w:t>
      </w:r>
      <w:r w:rsidRPr="001D2BC9">
        <w:t>у</w:t>
      </w:r>
      <w:r w:rsidRPr="001D2BC9">
        <w:t>атации котельных при передаче тепловых нагрузок на другие источники тепл</w:t>
      </w:r>
      <w:r w:rsidRPr="001D2BC9">
        <w:t>о</w:t>
      </w:r>
      <w:r w:rsidRPr="001D2BC9">
        <w:t>вой энергии</w:t>
      </w:r>
      <w:bookmarkEnd w:id="104"/>
      <w:bookmarkEnd w:id="105"/>
      <w:bookmarkEnd w:id="106"/>
    </w:p>
    <w:p w:rsidR="00D05891" w:rsidRPr="001D2BC9" w:rsidRDefault="00D05891" w:rsidP="00D05891">
      <w:pPr>
        <w:pStyle w:val="Afff7"/>
      </w:pPr>
      <w:r w:rsidRPr="001D2BC9">
        <w:t>Мероприятий по выводу в резерв и (или) выводу из эксплуатации котельных при передаче тепловых нагрузок на другие источники тепловой энергии на территории городского округа не предполагается.</w:t>
      </w:r>
    </w:p>
    <w:p w:rsidR="00D05891" w:rsidRPr="001D2BC9" w:rsidRDefault="00D05891" w:rsidP="00D05891">
      <w:pPr>
        <w:pStyle w:val="2f"/>
      </w:pPr>
      <w:bookmarkStart w:id="107" w:name="_Toc23429818"/>
      <w:bookmarkStart w:id="108" w:name="_Toc24460241"/>
      <w:r>
        <w:t>5</w:t>
      </w:r>
      <w:r w:rsidRPr="001D2BC9">
        <w:t>.10 Обоснование мероприятий по повышению надежности источников теплоснабжения</w:t>
      </w:r>
      <w:bookmarkEnd w:id="107"/>
      <w:bookmarkEnd w:id="108"/>
    </w:p>
    <w:p w:rsidR="00D05891" w:rsidRPr="00AA302F" w:rsidRDefault="00D05891" w:rsidP="00D05891">
      <w:pPr>
        <w:pStyle w:val="Afff7"/>
        <w:rPr>
          <w:i/>
        </w:rPr>
      </w:pPr>
      <w:r w:rsidRPr="00AA302F">
        <w:rPr>
          <w:i/>
        </w:rPr>
        <w:t>Обеспечение резервным электроснабжением</w:t>
      </w:r>
    </w:p>
    <w:p w:rsidR="00D05891" w:rsidRDefault="00D05891" w:rsidP="00D05891">
      <w:pPr>
        <w:pStyle w:val="Afff7"/>
      </w:pPr>
      <w:r>
        <w:t>Организация</w:t>
      </w:r>
      <w:r w:rsidRPr="00A93632">
        <w:t xml:space="preserve"> резервного источника электроснабжения на котельной МУП «ВТЭК» п. Вью</w:t>
      </w:r>
      <w:r w:rsidRPr="00A93632">
        <w:t>ж</w:t>
      </w:r>
      <w:r w:rsidRPr="00A93632">
        <w:t>ный (2й ввод)</w:t>
      </w:r>
      <w:r>
        <w:t xml:space="preserve"> с целью повышения надежности эксплуатации и снижения вероятности возникнов</w:t>
      </w:r>
      <w:r>
        <w:t>е</w:t>
      </w:r>
      <w:r>
        <w:t>ния аварийной ситуации.</w:t>
      </w:r>
    </w:p>
    <w:p w:rsidR="00D05891" w:rsidRDefault="00D05891">
      <w:pPr>
        <w:spacing w:after="200" w:line="276" w:lineRule="auto"/>
        <w:rPr>
          <w:rFonts w:eastAsia="Calibri"/>
          <w:i/>
          <w:lang w:eastAsia="en-US"/>
        </w:rPr>
      </w:pPr>
      <w:r>
        <w:rPr>
          <w:i/>
        </w:rPr>
        <w:br w:type="page"/>
      </w:r>
    </w:p>
    <w:p w:rsidR="00D05891" w:rsidRPr="00AA302F" w:rsidRDefault="00D05891" w:rsidP="00D05891">
      <w:pPr>
        <w:pStyle w:val="Afff7"/>
        <w:rPr>
          <w:i/>
        </w:rPr>
      </w:pPr>
      <w:r w:rsidRPr="00AA302F">
        <w:rPr>
          <w:i/>
        </w:rPr>
        <w:lastRenderedPageBreak/>
        <w:t>Внедрение комплексной системы диспетчеризации</w:t>
      </w:r>
    </w:p>
    <w:p w:rsidR="00D05891" w:rsidRPr="001D2BC9" w:rsidRDefault="00D05891" w:rsidP="00D05891">
      <w:pPr>
        <w:pStyle w:val="Afff7"/>
      </w:pPr>
      <w:r w:rsidRPr="001D2BC9">
        <w:t>Внедрение систем диспетчеризации – одно из важнейших направлений в области управления инженерными системами. Применение системы диспетчеризации позволяет повысить эффекти</w:t>
      </w:r>
      <w:r w:rsidRPr="001D2BC9">
        <w:t>в</w:t>
      </w:r>
      <w:r w:rsidRPr="001D2BC9">
        <w:t>ность работы оборудования, задействованного в эксплуатации систем теплоснабжения.</w:t>
      </w:r>
    </w:p>
    <w:p w:rsidR="00D05891" w:rsidRPr="001D2BC9" w:rsidRDefault="00D05891" w:rsidP="00D05891">
      <w:pPr>
        <w:pStyle w:val="Afff7"/>
      </w:pPr>
      <w:r w:rsidRPr="001D2BC9">
        <w:t>Диспетчеризация обеспечивает:</w:t>
      </w:r>
    </w:p>
    <w:p w:rsidR="00D05891" w:rsidRPr="001D2BC9" w:rsidRDefault="00D05891" w:rsidP="00D05891">
      <w:pPr>
        <w:pStyle w:val="a0"/>
      </w:pPr>
      <w:r w:rsidRPr="001D2BC9">
        <w:t>реальную и полную картину состояния всех объектов в любой момент времени;</w:t>
      </w:r>
    </w:p>
    <w:p w:rsidR="00D05891" w:rsidRPr="001D2BC9" w:rsidRDefault="00D05891" w:rsidP="00D05891">
      <w:pPr>
        <w:pStyle w:val="a0"/>
      </w:pPr>
      <w:r w:rsidRPr="001D2BC9">
        <w:t>круглосуточный мониторинг контролируемых объектов по перечню параметров;</w:t>
      </w:r>
    </w:p>
    <w:p w:rsidR="00D05891" w:rsidRPr="001D2BC9" w:rsidRDefault="00D05891" w:rsidP="00D05891">
      <w:pPr>
        <w:pStyle w:val="a0"/>
      </w:pPr>
      <w:r w:rsidRPr="001D2BC9">
        <w:t>возможность выдачи аварийных сообщений на экран монитора, принтер или звуковых и световых предупреждений о нештатных и аварийных ситуациях;</w:t>
      </w:r>
    </w:p>
    <w:p w:rsidR="00D05891" w:rsidRPr="001D2BC9" w:rsidRDefault="00D05891" w:rsidP="00D05891">
      <w:pPr>
        <w:pStyle w:val="a0"/>
      </w:pPr>
      <w:r w:rsidRPr="001D2BC9">
        <w:t>подсчет времени работы оборудования и предупреждение о необходимости проведения профилактических и регламентных работ и, за счет этого, продление срока службы инженерных систем;</w:t>
      </w:r>
    </w:p>
    <w:p w:rsidR="00D05891" w:rsidRPr="001D2BC9" w:rsidRDefault="00D05891" w:rsidP="00D05891">
      <w:pPr>
        <w:pStyle w:val="a0"/>
      </w:pPr>
      <w:r w:rsidRPr="001D2BC9">
        <w:t>создание единой базы оперативных и архивных параметров технологических процессов (температура, давление, расход, тепловая мощность и количество тепловой энергии теплоносит</w:t>
      </w:r>
      <w:r w:rsidRPr="001D2BC9">
        <w:t>е</w:t>
      </w:r>
      <w:r w:rsidRPr="001D2BC9">
        <w:t>лей, работоспособность оборудования и т. д.);</w:t>
      </w:r>
    </w:p>
    <w:p w:rsidR="00D05891" w:rsidRPr="001D2BC9" w:rsidRDefault="00D05891" w:rsidP="00D05891">
      <w:pPr>
        <w:pStyle w:val="a0"/>
      </w:pPr>
      <w:r w:rsidRPr="001D2BC9">
        <w:t>дистанционную диагностику оборудования и каналов связи;</w:t>
      </w:r>
    </w:p>
    <w:p w:rsidR="00D05891" w:rsidRPr="001D2BC9" w:rsidRDefault="00D05891" w:rsidP="00D05891">
      <w:pPr>
        <w:pStyle w:val="a0"/>
      </w:pPr>
      <w:r w:rsidRPr="001D2BC9">
        <w:t>генерацию отчетов об отпуске и потреблении энергии и энергоносителя, отчетов о н</w:t>
      </w:r>
      <w:r w:rsidRPr="001D2BC9">
        <w:t>е</w:t>
      </w:r>
      <w:r w:rsidRPr="001D2BC9">
        <w:t>использованной тепловой энергии по результатам контроля;</w:t>
      </w:r>
    </w:p>
    <w:p w:rsidR="00D05891" w:rsidRPr="001D2BC9" w:rsidRDefault="00D05891" w:rsidP="00D05891">
      <w:pPr>
        <w:pStyle w:val="a0"/>
      </w:pPr>
      <w:r w:rsidRPr="001D2BC9">
        <w:t>ведение журнала событий;</w:t>
      </w:r>
    </w:p>
    <w:p w:rsidR="00D05891" w:rsidRPr="001D2BC9" w:rsidRDefault="00D05891" w:rsidP="00D05891">
      <w:pPr>
        <w:pStyle w:val="a0"/>
      </w:pPr>
      <w:r w:rsidRPr="001D2BC9">
        <w:t>представление информации в удобном для анализа виде (таблицы, графики, диагра</w:t>
      </w:r>
      <w:r w:rsidRPr="001D2BC9">
        <w:t>м</w:t>
      </w:r>
      <w:r w:rsidRPr="001D2BC9">
        <w:t>мы);</w:t>
      </w:r>
    </w:p>
    <w:p w:rsidR="00D05891" w:rsidRPr="001D2BC9" w:rsidRDefault="00D05891" w:rsidP="00D05891">
      <w:pPr>
        <w:pStyle w:val="a0"/>
      </w:pPr>
      <w:r w:rsidRPr="001D2BC9">
        <w:t xml:space="preserve">дистанционный диспетчерский </w:t>
      </w:r>
      <w:proofErr w:type="gramStart"/>
      <w:r w:rsidRPr="001D2BC9">
        <w:t>контроль за</w:t>
      </w:r>
      <w:proofErr w:type="gramEnd"/>
      <w:r w:rsidRPr="001D2BC9">
        <w:t xml:space="preserve"> возникновением нештатных ситуаций на автоматизированных объектах;</w:t>
      </w:r>
    </w:p>
    <w:p w:rsidR="00D05891" w:rsidRPr="001D2BC9" w:rsidRDefault="00D05891" w:rsidP="00D05891">
      <w:pPr>
        <w:pStyle w:val="a0"/>
      </w:pPr>
      <w:r w:rsidRPr="001D2BC9">
        <w:t>систему контроля доступа на автоматизированные объекты;</w:t>
      </w:r>
    </w:p>
    <w:p w:rsidR="00D05891" w:rsidRPr="001D2BC9" w:rsidRDefault="00D05891" w:rsidP="00D05891">
      <w:pPr>
        <w:pStyle w:val="a0"/>
      </w:pPr>
      <w:r w:rsidRPr="001D2BC9">
        <w:t>расширение возможностей обслуживающего персонала при сокращении численности;</w:t>
      </w:r>
    </w:p>
    <w:p w:rsidR="00D05891" w:rsidRPr="001D2BC9" w:rsidRDefault="00D05891" w:rsidP="00D05891">
      <w:pPr>
        <w:pStyle w:val="a0"/>
      </w:pPr>
      <w:r w:rsidRPr="001D2BC9">
        <w:t>возможность сбора статистической информации и прогнозирования</w:t>
      </w:r>
    </w:p>
    <w:p w:rsidR="00D05891" w:rsidRPr="001D2BC9" w:rsidRDefault="00D05891" w:rsidP="00D05891">
      <w:pPr>
        <w:pStyle w:val="Afff7"/>
      </w:pPr>
      <w:r w:rsidRPr="001D2BC9">
        <w:t>В связи с этим рекомендуется в перспективе внедрение системы комплексной диспетчериз</w:t>
      </w:r>
      <w:r w:rsidRPr="001D2BC9">
        <w:t>а</w:t>
      </w:r>
      <w:r w:rsidRPr="001D2BC9">
        <w:t xml:space="preserve">ции на базе всех источников тепловой энергии на территории </w:t>
      </w:r>
      <w:r>
        <w:t>Волчанского</w:t>
      </w:r>
      <w:r w:rsidRPr="001D2BC9">
        <w:t xml:space="preserve"> городского округа.</w:t>
      </w:r>
    </w:p>
    <w:p w:rsidR="00D05891" w:rsidRPr="00AA302F" w:rsidRDefault="00D05891" w:rsidP="00D05891">
      <w:pPr>
        <w:pStyle w:val="Afff7"/>
        <w:rPr>
          <w:i/>
        </w:rPr>
      </w:pPr>
      <w:r w:rsidRPr="00AA302F">
        <w:rPr>
          <w:i/>
        </w:rPr>
        <w:t>Актуализация схемы теплоснабжения</w:t>
      </w:r>
    </w:p>
    <w:p w:rsidR="00D05891" w:rsidRPr="001D2BC9" w:rsidRDefault="00D05891" w:rsidP="00D05891">
      <w:pPr>
        <w:pStyle w:val="Afff7"/>
      </w:pPr>
      <w:r w:rsidRPr="001D2BC9">
        <w:t>Необходимость ежегодной актуализации схемы теплоснабжения закреплена законодательно статьей 23 Федерального закона от 27 июля 2010 г. N 190-ФЗ "О теплоснабжении". Своевременная актуализация схемы теплоснабжения является важнейшим элементов определения вектора разв</w:t>
      </w:r>
      <w:r w:rsidRPr="001D2BC9">
        <w:t>и</w:t>
      </w:r>
      <w:r w:rsidRPr="001D2BC9">
        <w:t>тия городского округа, от которого зависит актуальность реализуемых мероприятий и возмо</w:t>
      </w:r>
      <w:r w:rsidRPr="001D2BC9">
        <w:t>ж</w:t>
      </w:r>
      <w:r w:rsidRPr="001D2BC9">
        <w:t>ность выявления дефицитов тепловой энергии, которые могут возникнуть в перспективе.</w:t>
      </w:r>
    </w:p>
    <w:p w:rsidR="00D05891" w:rsidRPr="001D2BC9" w:rsidRDefault="00D05891" w:rsidP="00D05891">
      <w:pPr>
        <w:pStyle w:val="Afff7"/>
      </w:pPr>
      <w:r w:rsidRPr="001D2BC9">
        <w:lastRenderedPageBreak/>
        <w:t xml:space="preserve">Рекомендуется проводить ежегодную актуализацию схемы теплоснабжения </w:t>
      </w:r>
      <w:r>
        <w:t>Волчанского</w:t>
      </w:r>
      <w:r w:rsidRPr="001D2BC9">
        <w:t xml:space="preserve"> г</w:t>
      </w:r>
      <w:r w:rsidRPr="001D2BC9">
        <w:t>о</w:t>
      </w:r>
      <w:r w:rsidRPr="001D2BC9">
        <w:t>родского округа.</w:t>
      </w:r>
    </w:p>
    <w:p w:rsidR="00D05891" w:rsidRPr="001D2BC9" w:rsidRDefault="00D05891" w:rsidP="00D05891">
      <w:pPr>
        <w:pStyle w:val="2f"/>
      </w:pPr>
      <w:bookmarkStart w:id="109" w:name="_Toc437278359"/>
      <w:bookmarkStart w:id="110" w:name="_Toc23429819"/>
      <w:bookmarkStart w:id="111" w:name="_Toc24460242"/>
      <w:r>
        <w:t>5</w:t>
      </w:r>
      <w:r w:rsidRPr="001D2BC9">
        <w:t>.11 Обоснование организации индивидуального теплоснабжения в зонах з</w:t>
      </w:r>
      <w:r w:rsidRPr="001D2BC9">
        <w:t>а</w:t>
      </w:r>
      <w:r w:rsidRPr="001D2BC9">
        <w:t>стройки поселения малоэтажными жилыми зданиями</w:t>
      </w:r>
      <w:bookmarkEnd w:id="109"/>
      <w:bookmarkEnd w:id="110"/>
      <w:bookmarkEnd w:id="111"/>
    </w:p>
    <w:p w:rsidR="00D05891" w:rsidRPr="001D2BC9" w:rsidRDefault="00D05891" w:rsidP="00D05891">
      <w:pPr>
        <w:pStyle w:val="Afff7"/>
      </w:pPr>
      <w:r w:rsidRPr="001D2BC9">
        <w:t>Индивидуальное теплоснабжение малоэтажных и индивидуальных жилых домов может быть целесообразно организовано в зонах с тепловой нагрузкой менее 0,01 Гкал/</w:t>
      </w:r>
      <w:proofErr w:type="gramStart"/>
      <w:r w:rsidRPr="001D2BC9">
        <w:t>ч</w:t>
      </w:r>
      <w:proofErr w:type="gramEnd"/>
      <w:r w:rsidRPr="001D2BC9">
        <w:t xml:space="preserve"> на гектар. Подключ</w:t>
      </w:r>
      <w:r w:rsidRPr="001D2BC9">
        <w:t>е</w:t>
      </w:r>
      <w:r w:rsidRPr="001D2BC9">
        <w:t>ние таких потребителей к централизованному теплоснабжению неоправданно в виду значител</w:t>
      </w:r>
      <w:r w:rsidRPr="001D2BC9">
        <w:t>ь</w:t>
      </w:r>
      <w:r w:rsidRPr="001D2BC9">
        <w:t>ных капитальных затрат на строительство тепловых сетей. Плотность индивидуальной и мал</w:t>
      </w:r>
      <w:r w:rsidRPr="001D2BC9">
        <w:t>о</w:t>
      </w:r>
      <w:r w:rsidRPr="001D2BC9">
        <w:t>этажной застройки мала, что приводит к необходимости строительства тепловых сетей малых диаметров, но большой протяженности</w:t>
      </w:r>
      <w:r>
        <w:t>, и, следовательно, к высоким потерям тепловой энергии через изоляцию.</w:t>
      </w:r>
      <w:r w:rsidRPr="001D2BC9">
        <w:t xml:space="preserve">. </w:t>
      </w:r>
    </w:p>
    <w:p w:rsidR="00D05891" w:rsidRPr="001D2BC9" w:rsidRDefault="00D05891" w:rsidP="00D05891">
      <w:pPr>
        <w:pStyle w:val="2f"/>
      </w:pPr>
      <w:bookmarkStart w:id="112" w:name="_Toc23429820"/>
      <w:bookmarkStart w:id="113" w:name="_Toc24460243"/>
      <w:bookmarkStart w:id="114" w:name="_Toc437278360"/>
      <w:r>
        <w:t>5</w:t>
      </w:r>
      <w:r w:rsidRPr="001D2BC9">
        <w:t>.12 Обоснование перспективных балансов производства и потребления тепловой мощности источников тепловой энергии и теплоносителя и прис</w:t>
      </w:r>
      <w:r w:rsidRPr="001D2BC9">
        <w:t>о</w:t>
      </w:r>
      <w:r w:rsidRPr="001D2BC9">
        <w:t>единенной тепловой нагрузки</w:t>
      </w:r>
      <w:bookmarkEnd w:id="112"/>
      <w:bookmarkEnd w:id="113"/>
    </w:p>
    <w:p w:rsidR="00D05891" w:rsidRPr="001D2BC9" w:rsidRDefault="00D05891" w:rsidP="00D05891">
      <w:pPr>
        <w:pStyle w:val="Afff7"/>
      </w:pPr>
      <w:r w:rsidRPr="001D2BC9">
        <w:t>Перспективные балансы производства и потребления тепловой мощности, теплоносителя и</w:t>
      </w:r>
      <w:r w:rsidRPr="001D2BC9">
        <w:t>с</w:t>
      </w:r>
      <w:r w:rsidRPr="001D2BC9">
        <w:t xml:space="preserve">точников тепловой энергии </w:t>
      </w:r>
      <w:r>
        <w:t>Волчанского</w:t>
      </w:r>
      <w:r w:rsidRPr="001D2BC9">
        <w:t xml:space="preserve"> городского округа представлены в Главах 4 и 6 насто</w:t>
      </w:r>
      <w:r w:rsidRPr="001D2BC9">
        <w:t>я</w:t>
      </w:r>
      <w:r w:rsidRPr="001D2BC9">
        <w:t>щего документа. Обоснованием перспективных балансов является наличие утвержденных мун</w:t>
      </w:r>
      <w:r w:rsidRPr="001D2BC9">
        <w:t>и</w:t>
      </w:r>
      <w:r w:rsidRPr="001D2BC9">
        <w:t>ципальных документов, регулирующих наличие перспективной застройки на территории горо</w:t>
      </w:r>
      <w:r w:rsidRPr="001D2BC9">
        <w:t>д</w:t>
      </w:r>
      <w:r w:rsidRPr="001D2BC9">
        <w:t>ского округа: Генеральный план развития, проекты планировки и межевания, информация о кот</w:t>
      </w:r>
      <w:r w:rsidRPr="001D2BC9">
        <w:t>о</w:t>
      </w:r>
      <w:r w:rsidRPr="001D2BC9">
        <w:t xml:space="preserve">рых представлена в </w:t>
      </w:r>
      <w:r>
        <w:t>Разделе</w:t>
      </w:r>
      <w:r w:rsidRPr="001D2BC9">
        <w:t xml:space="preserve"> </w:t>
      </w:r>
      <w:r>
        <w:t>1</w:t>
      </w:r>
      <w:r w:rsidRPr="001D2BC9">
        <w:t xml:space="preserve"> настоящего документа. Дефицитов тепловой энергии в городском округе на расчетный срок не ожидается.</w:t>
      </w:r>
    </w:p>
    <w:p w:rsidR="00D05891" w:rsidRPr="001D2BC9" w:rsidRDefault="00D05891" w:rsidP="00D05891">
      <w:pPr>
        <w:pStyle w:val="2f"/>
      </w:pPr>
      <w:bookmarkStart w:id="115" w:name="_Toc23429821"/>
      <w:bookmarkStart w:id="116" w:name="_Toc24460244"/>
      <w:r>
        <w:t>5</w:t>
      </w:r>
      <w:r w:rsidRPr="001D2BC9">
        <w:t>.13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5"/>
      <w:bookmarkEnd w:id="116"/>
    </w:p>
    <w:p w:rsidR="00D05891" w:rsidRPr="001D2BC9" w:rsidRDefault="00D05891" w:rsidP="00D05891">
      <w:pPr>
        <w:pStyle w:val="Afff7"/>
      </w:pPr>
      <w:r w:rsidRPr="001D2BC9">
        <w:t xml:space="preserve">На территории </w:t>
      </w:r>
      <w:r>
        <w:t>Волчанского</w:t>
      </w:r>
      <w:r w:rsidRPr="001D2BC9">
        <w:t xml:space="preserve"> городского округа отсутствует целесообразность ввода новых источников тепловой энергии с использованием возобновляемых источников энергии в связи с особенности </w:t>
      </w:r>
      <w:proofErr w:type="spellStart"/>
      <w:r w:rsidRPr="001D2BC9">
        <w:t>климато-геодезичких</w:t>
      </w:r>
      <w:proofErr w:type="spellEnd"/>
      <w:r w:rsidRPr="001D2BC9">
        <w:t xml:space="preserve"> характеристик региона, а также в связи с высокими издержками реализации. </w:t>
      </w:r>
    </w:p>
    <w:p w:rsidR="00D05891" w:rsidRPr="001D2BC9" w:rsidRDefault="00D05891" w:rsidP="00D05891">
      <w:pPr>
        <w:pStyle w:val="2f"/>
      </w:pPr>
      <w:bookmarkStart w:id="117" w:name="_Toc23429822"/>
      <w:bookmarkStart w:id="118" w:name="_Toc24460245"/>
      <w:r>
        <w:t>5</w:t>
      </w:r>
      <w:r w:rsidRPr="001D2BC9">
        <w:t>.14 Обоснование организации теплоснабжения в производственных зонах на территории поселения, городского округа</w:t>
      </w:r>
      <w:bookmarkEnd w:id="114"/>
      <w:bookmarkEnd w:id="117"/>
      <w:bookmarkEnd w:id="118"/>
    </w:p>
    <w:p w:rsidR="00D05891" w:rsidRPr="001D2BC9" w:rsidRDefault="00D05891" w:rsidP="00D05891">
      <w:pPr>
        <w:pStyle w:val="Afff7"/>
      </w:pPr>
      <w:r w:rsidRPr="001D2BC9">
        <w:t>В результате сбора исходных данных проектов организации централизованного теплосна</w:t>
      </w:r>
      <w:r w:rsidRPr="001D2BC9">
        <w:t>б</w:t>
      </w:r>
      <w:r w:rsidRPr="001D2BC9">
        <w:t xml:space="preserve">жения в производственных зонах на территории </w:t>
      </w:r>
      <w:r>
        <w:t>Волчанского</w:t>
      </w:r>
      <w:r w:rsidRPr="001D2BC9">
        <w:t xml:space="preserve"> городского округа не выявлено.</w:t>
      </w:r>
    </w:p>
    <w:p w:rsidR="00B5263B" w:rsidRDefault="00B5263B" w:rsidP="00B5263B">
      <w:pPr>
        <w:pStyle w:val="1ff"/>
      </w:pPr>
      <w:bookmarkStart w:id="119" w:name="_Toc24460246"/>
      <w:bookmarkEnd w:id="81"/>
      <w:r w:rsidRPr="00DC2118">
        <w:lastRenderedPageBreak/>
        <w:t xml:space="preserve">Раздел </w:t>
      </w:r>
      <w:r>
        <w:t>6</w:t>
      </w:r>
      <w:r w:rsidRPr="00DC2118">
        <w:t xml:space="preserve">. </w:t>
      </w:r>
      <w:r w:rsidRPr="00E4259A">
        <w:t>Предложения по строительству и реконструкции тепловых сетей</w:t>
      </w:r>
      <w:bookmarkEnd w:id="119"/>
    </w:p>
    <w:p w:rsidR="00D05891" w:rsidRPr="00835ADE" w:rsidRDefault="00D05891" w:rsidP="00D05891">
      <w:pPr>
        <w:pStyle w:val="2f"/>
      </w:pPr>
      <w:bookmarkStart w:id="120" w:name="_Toc437278365"/>
      <w:bookmarkStart w:id="121" w:name="_Toc23429826"/>
      <w:bookmarkStart w:id="122" w:name="_Toc24460247"/>
      <w:bookmarkStart w:id="123" w:name="_Hlk8034749"/>
      <w:r>
        <w:t xml:space="preserve">6.1 </w:t>
      </w:r>
      <w:r w:rsidRPr="00835ADE">
        <w:t>Реконструкция и строительство тепловых сетей, обеспечивающих п</w:t>
      </w:r>
      <w:r w:rsidRPr="00835ADE">
        <w:t>е</w:t>
      </w:r>
      <w:r w:rsidRPr="00835ADE">
        <w:t>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20"/>
      <w:bookmarkEnd w:id="121"/>
      <w:bookmarkEnd w:id="122"/>
    </w:p>
    <w:p w:rsidR="00D05891" w:rsidRPr="001D2BC9" w:rsidRDefault="00D05891" w:rsidP="00D05891">
      <w:pPr>
        <w:pStyle w:val="Afff7"/>
      </w:pPr>
      <w:r w:rsidRPr="001D2BC9">
        <w:t xml:space="preserve">В соответствии с </w:t>
      </w:r>
      <w:r>
        <w:t>Разделом 2</w:t>
      </w:r>
      <w:r w:rsidRPr="001D2BC9">
        <w:t xml:space="preserve"> настоящего документа зон с дефицитом тепловой мощности на территории </w:t>
      </w:r>
      <w:r>
        <w:t>Волчанского</w:t>
      </w:r>
      <w:r w:rsidRPr="001D2BC9">
        <w:t xml:space="preserve"> городского округа не выявлено, мероприятия не требуются.</w:t>
      </w:r>
    </w:p>
    <w:p w:rsidR="00D05891" w:rsidRPr="001D2BC9" w:rsidRDefault="00D05891" w:rsidP="00D05891">
      <w:pPr>
        <w:pStyle w:val="2f"/>
      </w:pPr>
      <w:bookmarkStart w:id="124" w:name="_Toc437278366"/>
      <w:bookmarkStart w:id="125" w:name="_Toc23429827"/>
      <w:bookmarkStart w:id="126" w:name="_Toc24460248"/>
      <w:r>
        <w:t>6</w:t>
      </w:r>
      <w:r w:rsidRPr="001D2BC9">
        <w:t>.2 Строительство тепловых сетей для обеспечения перспективных пр</w:t>
      </w:r>
      <w:r w:rsidRPr="001D2BC9">
        <w:t>и</w:t>
      </w:r>
      <w:r w:rsidRPr="001D2BC9">
        <w:t>ростов тепловой нагрузки под жилищную, комплексную или производственную застройку во вновь осваиваемых районах</w:t>
      </w:r>
      <w:bookmarkEnd w:id="124"/>
      <w:bookmarkEnd w:id="125"/>
      <w:bookmarkEnd w:id="126"/>
    </w:p>
    <w:p w:rsidR="00D05891" w:rsidRPr="00BC02B7" w:rsidRDefault="00D05891" w:rsidP="00D05891">
      <w:pPr>
        <w:pStyle w:val="Afff7"/>
      </w:pPr>
      <w:bookmarkStart w:id="127" w:name="_Toc437278367"/>
      <w:r>
        <w:t>В соответствии с проектом планировки</w:t>
      </w:r>
      <w:r w:rsidRPr="00C820F8">
        <w:t xml:space="preserve"> территории жилого квартала, ограниченного улицами </w:t>
      </w:r>
      <w:r>
        <w:t>К</w:t>
      </w:r>
      <w:r w:rsidRPr="00C820F8">
        <w:t>ар</w:t>
      </w:r>
      <w:r>
        <w:t>п</w:t>
      </w:r>
      <w:r w:rsidRPr="00C820F8">
        <w:t xml:space="preserve">инского – </w:t>
      </w:r>
      <w:r>
        <w:t>П</w:t>
      </w:r>
      <w:r w:rsidRPr="00C820F8">
        <w:t xml:space="preserve">арковая – </w:t>
      </w:r>
      <w:r>
        <w:t>В</w:t>
      </w:r>
      <w:r w:rsidRPr="00C820F8">
        <w:t xml:space="preserve">осточная – переулок </w:t>
      </w:r>
      <w:r>
        <w:t>М</w:t>
      </w:r>
      <w:r w:rsidRPr="00C820F8">
        <w:t xml:space="preserve">алый </w:t>
      </w:r>
      <w:r>
        <w:t>В</w:t>
      </w:r>
      <w:r w:rsidRPr="00C820F8">
        <w:t>олчанского городского округа</w:t>
      </w:r>
      <w:r>
        <w:t>, на те</w:t>
      </w:r>
      <w:r>
        <w:t>р</w:t>
      </w:r>
      <w:r>
        <w:t xml:space="preserve">ритории проектируемого квартала проектом предложено сохранение 5 домов по ул. Карпинского с удовлетворительной степенью износа. Существующая ветхая и аварийная застройка подлежит сносу. На сносе аварийного и ветхого жилищного фонда (территории) предложено разместить 9 жилых домов для граждан, переселяемых из ветхого и аварийного жилищного фонда (как жителей проектируемой территории, так и близлежащих кварталов). </w:t>
      </w:r>
      <w:r w:rsidRPr="00C022A3">
        <w:rPr>
          <w:szCs w:val="26"/>
        </w:rPr>
        <w:t>Источником централизованного те</w:t>
      </w:r>
      <w:r w:rsidRPr="00C022A3">
        <w:rPr>
          <w:szCs w:val="26"/>
        </w:rPr>
        <w:t>п</w:t>
      </w:r>
      <w:r w:rsidRPr="00C022A3">
        <w:rPr>
          <w:szCs w:val="26"/>
        </w:rPr>
        <w:t xml:space="preserve">лоснабжения района принимается </w:t>
      </w:r>
      <w:r>
        <w:rPr>
          <w:szCs w:val="26"/>
        </w:rPr>
        <w:t xml:space="preserve">система теплоснабжения котельных «Южная часть» 5 и 20 МВт. </w:t>
      </w:r>
      <w:proofErr w:type="gramStart"/>
      <w:r w:rsidRPr="00027039">
        <w:rPr>
          <w:szCs w:val="26"/>
        </w:rPr>
        <w:t>Подача тепла от котельной проектируется по теплопроводам 2Д500,400,300мм (отопление) и Д159, Д108мм; Д108мм, Д76мм (</w:t>
      </w:r>
      <w:proofErr w:type="spellStart"/>
      <w:r w:rsidRPr="00027039">
        <w:rPr>
          <w:szCs w:val="26"/>
        </w:rPr>
        <w:t>гвс</w:t>
      </w:r>
      <w:proofErr w:type="spellEnd"/>
      <w:r w:rsidRPr="00027039">
        <w:rPr>
          <w:szCs w:val="26"/>
        </w:rPr>
        <w:t>) по ул.</w:t>
      </w:r>
      <w:r>
        <w:rPr>
          <w:szCs w:val="26"/>
        </w:rPr>
        <w:t xml:space="preserve"> </w:t>
      </w:r>
      <w:r w:rsidRPr="00027039">
        <w:rPr>
          <w:szCs w:val="26"/>
        </w:rPr>
        <w:t>Центральной, Карпинского существующим и частично перекладываемым на больший диаметр.</w:t>
      </w:r>
      <w:proofErr w:type="gramEnd"/>
      <w:r>
        <w:rPr>
          <w:szCs w:val="26"/>
        </w:rPr>
        <w:t xml:space="preserve"> Суммарная протяженность новых тепловых сетей сост</w:t>
      </w:r>
      <w:r>
        <w:rPr>
          <w:szCs w:val="26"/>
        </w:rPr>
        <w:t>а</w:t>
      </w:r>
      <w:r>
        <w:rPr>
          <w:szCs w:val="26"/>
        </w:rPr>
        <w:t xml:space="preserve">вит </w:t>
      </w:r>
      <w:r w:rsidRPr="00BC02B7">
        <w:rPr>
          <w:szCs w:val="26"/>
        </w:rPr>
        <w:t>~</w:t>
      </w:r>
      <w:r>
        <w:rPr>
          <w:szCs w:val="26"/>
        </w:rPr>
        <w:t>2 км диаметром Ду150-Ду50.</w:t>
      </w:r>
    </w:p>
    <w:p w:rsidR="00D05891" w:rsidRPr="001D2BC9" w:rsidRDefault="00D05891" w:rsidP="00D05891">
      <w:pPr>
        <w:pStyle w:val="2f"/>
      </w:pPr>
      <w:bookmarkStart w:id="128" w:name="_Toc23429828"/>
      <w:bookmarkStart w:id="129" w:name="_Toc24460249"/>
      <w:r>
        <w:t>6</w:t>
      </w:r>
      <w:r w:rsidRPr="001D2BC9">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w:t>
      </w:r>
      <w:r w:rsidRPr="001D2BC9">
        <w:t>п</w:t>
      </w:r>
      <w:r w:rsidRPr="001D2BC9">
        <w:t>лоснабжения</w:t>
      </w:r>
      <w:bookmarkEnd w:id="127"/>
      <w:bookmarkEnd w:id="128"/>
      <w:bookmarkEnd w:id="129"/>
    </w:p>
    <w:p w:rsidR="00D05891" w:rsidRPr="001D2BC9" w:rsidRDefault="00D05891" w:rsidP="00D05891">
      <w:pPr>
        <w:pStyle w:val="Afff7"/>
      </w:pPr>
      <w:r w:rsidRPr="001D2BC9">
        <w:t xml:space="preserve">На территории </w:t>
      </w:r>
      <w:r>
        <w:t>Волчанского</w:t>
      </w:r>
      <w:r w:rsidRPr="001D2BC9">
        <w:t xml:space="preserve"> городского округа не планируется строительство тепловых с</w:t>
      </w:r>
      <w:r w:rsidRPr="001D2BC9">
        <w:t>е</w:t>
      </w:r>
      <w:r w:rsidRPr="001D2BC9">
        <w:t>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p>
    <w:p w:rsidR="00D05891" w:rsidRPr="001D2BC9" w:rsidRDefault="00D05891" w:rsidP="00D05891">
      <w:pPr>
        <w:pStyle w:val="2f"/>
      </w:pPr>
      <w:bookmarkStart w:id="130" w:name="_Toc437278368"/>
      <w:bookmarkStart w:id="131" w:name="_Toc23429829"/>
      <w:bookmarkStart w:id="132" w:name="_Toc24460250"/>
      <w:r>
        <w:lastRenderedPageBreak/>
        <w:t>6</w:t>
      </w:r>
      <w:r w:rsidRPr="001D2BC9">
        <w:t>.4 Строительство или реконструкция тепловых сетей и центральных тепловых пунктов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0"/>
      <w:bookmarkEnd w:id="131"/>
      <w:bookmarkEnd w:id="132"/>
    </w:p>
    <w:p w:rsidR="00D05891" w:rsidRPr="001D2BC9" w:rsidRDefault="00D05891" w:rsidP="00D05891">
      <w:pPr>
        <w:pStyle w:val="Afff7"/>
      </w:pPr>
      <w:bookmarkStart w:id="133" w:name="_Ref437273560"/>
      <w:r w:rsidRPr="001D2BC9">
        <w:t>Модернизации тепловых сетей за счет перевода котельных в пиковый режим работы на те</w:t>
      </w:r>
      <w:r w:rsidRPr="001D2BC9">
        <w:t>р</w:t>
      </w:r>
      <w:r w:rsidRPr="001D2BC9">
        <w:t xml:space="preserve">ритории </w:t>
      </w:r>
      <w:r>
        <w:t>Волчанского</w:t>
      </w:r>
      <w:r w:rsidRPr="001D2BC9">
        <w:t xml:space="preserve"> городского округа не предполагается. </w:t>
      </w:r>
    </w:p>
    <w:p w:rsidR="00D05891" w:rsidRPr="001D2BC9" w:rsidRDefault="00D05891" w:rsidP="00D05891">
      <w:pPr>
        <w:pStyle w:val="Afff7"/>
      </w:pPr>
      <w:r>
        <w:t>На</w:t>
      </w:r>
      <w:r w:rsidRPr="001D2BC9">
        <w:t xml:space="preserve"> центральн</w:t>
      </w:r>
      <w:r>
        <w:t>ом</w:t>
      </w:r>
      <w:r w:rsidRPr="001D2BC9">
        <w:t xml:space="preserve"> теплов</w:t>
      </w:r>
      <w:r>
        <w:t>ом</w:t>
      </w:r>
      <w:r w:rsidRPr="001D2BC9">
        <w:t xml:space="preserve"> пункт</w:t>
      </w:r>
      <w:r>
        <w:t>е</w:t>
      </w:r>
      <w:r w:rsidRPr="001D2BC9">
        <w:t xml:space="preserve"> </w:t>
      </w:r>
      <w:r>
        <w:t>системы теплоснабжения котельной ВМЗ «Северная часть» предполагается у</w:t>
      </w:r>
      <w:r w:rsidRPr="00BC02B7">
        <w:t xml:space="preserve">становка современных измерительных датчиков для контроля показателей качества теплоснабжения </w:t>
      </w:r>
      <w:r>
        <w:t>с целью повышения уровня контроля и, следовательно, повышения надежности системы теплоснабжения.</w:t>
      </w:r>
    </w:p>
    <w:p w:rsidR="00D05891" w:rsidRPr="001D2BC9" w:rsidRDefault="00D05891" w:rsidP="00D05891">
      <w:pPr>
        <w:pStyle w:val="2f"/>
      </w:pPr>
      <w:bookmarkStart w:id="134" w:name="_Toc437278369"/>
      <w:bookmarkStart w:id="135" w:name="_Toc23429830"/>
      <w:bookmarkStart w:id="136" w:name="_Toc24460251"/>
      <w:bookmarkEnd w:id="133"/>
      <w:r>
        <w:t>6</w:t>
      </w:r>
      <w:r w:rsidRPr="001D2BC9">
        <w:t>.5 Строительство тепловых сетей для обеспечения нормативной наде</w:t>
      </w:r>
      <w:r w:rsidRPr="001D2BC9">
        <w:t>ж</w:t>
      </w:r>
      <w:r w:rsidRPr="001D2BC9">
        <w:t>ности теплоснабжения</w:t>
      </w:r>
      <w:bookmarkEnd w:id="134"/>
      <w:bookmarkEnd w:id="135"/>
      <w:bookmarkEnd w:id="136"/>
    </w:p>
    <w:p w:rsidR="00D05891" w:rsidRDefault="00D05891" w:rsidP="00D05891">
      <w:pPr>
        <w:pStyle w:val="Afff7"/>
      </w:pPr>
      <w:r>
        <w:t>Схемой теплоснабжения предполагается реализация комплекса ежегодных мероприятий, направленных на обеспечение нормативного уровня надежности систем теплоснабжения:</w:t>
      </w:r>
    </w:p>
    <w:p w:rsidR="00D05891" w:rsidRDefault="00D05891" w:rsidP="00D05891">
      <w:pPr>
        <w:pStyle w:val="a0"/>
      </w:pPr>
      <w:r w:rsidRPr="00BC02B7">
        <w:t>Ежегодная модернизация и капитальный ремонт тепловых сетей</w:t>
      </w:r>
      <w:r>
        <w:t xml:space="preserve"> систем теплоснабж</w:t>
      </w:r>
      <w:r>
        <w:t>е</w:t>
      </w:r>
      <w:r>
        <w:t>ния</w:t>
      </w:r>
      <w:r w:rsidRPr="00BC02B7">
        <w:t xml:space="preserve"> Волчанского </w:t>
      </w:r>
      <w:r>
        <w:t xml:space="preserve">городского округа на величину </w:t>
      </w:r>
      <w:r w:rsidRPr="00BC02B7">
        <w:t>~</w:t>
      </w:r>
      <w:r>
        <w:t>3% ежегодно</w:t>
      </w:r>
      <w:r w:rsidRPr="00BC02B7">
        <w:t>,</w:t>
      </w:r>
      <w:r>
        <w:t xml:space="preserve"> или</w:t>
      </w:r>
      <w:r w:rsidRPr="00BC02B7">
        <w:t xml:space="preserve"> ~0,8 км в год</w:t>
      </w:r>
      <w:proofErr w:type="gramStart"/>
      <w:r>
        <w:t xml:space="preserve"> ;</w:t>
      </w:r>
      <w:proofErr w:type="gramEnd"/>
    </w:p>
    <w:p w:rsidR="00D05891" w:rsidRDefault="00D05891" w:rsidP="00D05891">
      <w:pPr>
        <w:pStyle w:val="a0"/>
      </w:pPr>
      <w:r w:rsidRPr="00BC02B7">
        <w:t>Ежегодная замена конструкций тепловых камер и тепловых лотков</w:t>
      </w:r>
      <w:r>
        <w:t xml:space="preserve"> с целью предотвр</w:t>
      </w:r>
      <w:r>
        <w:t>а</w:t>
      </w:r>
      <w:r>
        <w:t>щения аварийных ситуаций, 10-20 ТК в год;</w:t>
      </w:r>
    </w:p>
    <w:p w:rsidR="00D05891" w:rsidRDefault="00D05891" w:rsidP="00D05891">
      <w:pPr>
        <w:pStyle w:val="a0"/>
      </w:pPr>
      <w:r w:rsidRPr="007B0B03">
        <w:t xml:space="preserve">Модернизация тепловой изоляции </w:t>
      </w:r>
      <w:r>
        <w:t xml:space="preserve">ограждающих конструкций </w:t>
      </w:r>
      <w:r w:rsidRPr="007B0B03">
        <w:t>тепловых сетей с целью снижения тепловых потерь</w:t>
      </w:r>
      <w:r>
        <w:t xml:space="preserve"> суммарной протяженностью 0,5 км в год.</w:t>
      </w:r>
    </w:p>
    <w:p w:rsidR="00D05891" w:rsidRPr="001D2BC9" w:rsidRDefault="00D05891" w:rsidP="00D05891">
      <w:pPr>
        <w:pStyle w:val="Afff7"/>
      </w:pPr>
      <w:r w:rsidRPr="001D2BC9">
        <w:t>С целью обеспечения нормативной надежности теплоснабжения рекомендуется реализация следующих мероприятий:</w:t>
      </w:r>
    </w:p>
    <w:p w:rsidR="00D05891" w:rsidRPr="001D2BC9" w:rsidRDefault="00D05891" w:rsidP="00D05891">
      <w:pPr>
        <w:pStyle w:val="Afff7"/>
        <w:numPr>
          <w:ilvl w:val="0"/>
          <w:numId w:val="25"/>
        </w:numPr>
        <w:ind w:left="0" w:firstLine="567"/>
      </w:pPr>
      <w:r w:rsidRPr="001D2BC9">
        <w:t>Установка общедомовых приборов учета МКД в соответствии с 261 ФЗ</w:t>
      </w:r>
      <w:bookmarkStart w:id="137" w:name="OLE_LINK38"/>
      <w:r w:rsidRPr="001D2BC9">
        <w:t>. В соотве</w:t>
      </w:r>
      <w:r w:rsidRPr="001D2BC9">
        <w:t>т</w:t>
      </w:r>
      <w:r w:rsidRPr="001D2BC9">
        <w:t>ствии со статьей 13 Федерального закона от 23.11.2009 № 261-ФЗ «Об энергосбережении и о п</w:t>
      </w:r>
      <w:r w:rsidRPr="001D2BC9">
        <w:t>о</w:t>
      </w:r>
      <w:r w:rsidRPr="001D2BC9">
        <w:t>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w:t>
      </w:r>
      <w:r w:rsidRPr="001D2BC9">
        <w:t>р</w:t>
      </w:r>
      <w:r w:rsidRPr="001D2BC9">
        <w:t>сы подлежат обязательному учёту с применением приборов учета используемых энергетических ресурсов. В целях поддержки развития централизованного теплоснабжения Федеральным законом от 29.07.2017 № 279-ФЗ внесены изменения в данную статью.</w:t>
      </w:r>
    </w:p>
    <w:p w:rsidR="00D05891" w:rsidRPr="001D2BC9" w:rsidRDefault="00D05891" w:rsidP="00D05891">
      <w:pPr>
        <w:pStyle w:val="Afff7"/>
      </w:pPr>
      <w:r w:rsidRPr="001D2BC9">
        <w:t>В частности, отменено исключение по установке приборов учёта тепловой энергии в здан</w:t>
      </w:r>
      <w:r w:rsidRPr="001D2BC9">
        <w:t>и</w:t>
      </w:r>
      <w:r w:rsidRPr="001D2BC9">
        <w:t xml:space="preserve">ях, максимальный объем потребления тепловой </w:t>
      </w:r>
      <w:proofErr w:type="gramStart"/>
      <w:r w:rsidRPr="001D2BC9">
        <w:t>энергии</w:t>
      </w:r>
      <w:proofErr w:type="gramEnd"/>
      <w:r w:rsidRPr="001D2BC9">
        <w:t xml:space="preserve"> которых составляет менее чем две дес</w:t>
      </w:r>
      <w:r w:rsidRPr="001D2BC9">
        <w:t>я</w:t>
      </w:r>
      <w:r w:rsidRPr="001D2BC9">
        <w:t xml:space="preserve">тых </w:t>
      </w:r>
      <w:proofErr w:type="spellStart"/>
      <w:r w:rsidRPr="001D2BC9">
        <w:t>гигакалории</w:t>
      </w:r>
      <w:proofErr w:type="spellEnd"/>
      <w:r w:rsidRPr="001D2BC9">
        <w:t xml:space="preserve"> в час (0,2 Гкал/ч), при котором ранее допускалось не устанавливать приборы уч</w:t>
      </w:r>
      <w:r w:rsidRPr="001D2BC9">
        <w:t>ё</w:t>
      </w:r>
      <w:r w:rsidRPr="001D2BC9">
        <w:t>та. Под данные изменения попадают здания, средняя площадь которых составляет менее 2500 м</w:t>
      </w:r>
      <w:proofErr w:type="gramStart"/>
      <w:r w:rsidRPr="001D2BC9">
        <w:rPr>
          <w:vertAlign w:val="superscript"/>
        </w:rPr>
        <w:t>2</w:t>
      </w:r>
      <w:proofErr w:type="gramEnd"/>
      <w:r w:rsidRPr="001D2BC9">
        <w:t> (с учётом характеристик здания).</w:t>
      </w:r>
    </w:p>
    <w:p w:rsidR="00D05891" w:rsidRPr="001D2BC9" w:rsidRDefault="00D05891" w:rsidP="00D05891">
      <w:pPr>
        <w:pStyle w:val="Afff7"/>
      </w:pPr>
      <w:r w:rsidRPr="001D2BC9">
        <w:lastRenderedPageBreak/>
        <w:t>В связи с этим в срок до 1 января 2019 года собственники</w:t>
      </w:r>
      <w:r w:rsidRPr="001D2BC9">
        <w:rPr>
          <w:u w:val="single"/>
        </w:rPr>
        <w:t>:</w:t>
      </w:r>
    </w:p>
    <w:p w:rsidR="00D05891" w:rsidRPr="001D2BC9" w:rsidRDefault="00D05891" w:rsidP="00D05891">
      <w:pPr>
        <w:pStyle w:val="a0"/>
      </w:pPr>
      <w:r w:rsidRPr="001D2BC9">
        <w:t>зданий, строений, сооружений, используемых для размещения органов государстве</w:t>
      </w:r>
      <w:r w:rsidRPr="001D2BC9">
        <w:t>н</w:t>
      </w:r>
      <w:r w:rsidRPr="001D2BC9">
        <w:t>ной власти (местного самоуправления) и находящихся в государственной (муниципальной) со</w:t>
      </w:r>
      <w:r w:rsidRPr="001D2BC9">
        <w:t>б</w:t>
      </w:r>
      <w:r w:rsidRPr="001D2BC9">
        <w:t>ственности;</w:t>
      </w:r>
    </w:p>
    <w:p w:rsidR="00D05891" w:rsidRPr="001D2BC9" w:rsidRDefault="00D05891" w:rsidP="00D05891">
      <w:pPr>
        <w:pStyle w:val="a0"/>
      </w:pPr>
      <w:r w:rsidRPr="001D2BC9">
        <w:t>зданий, строений, сооружений и иных объектов, при эксплуатации которых использ</w:t>
      </w:r>
      <w:r w:rsidRPr="001D2BC9">
        <w:t>у</w:t>
      </w:r>
      <w:r w:rsidRPr="001D2BC9">
        <w:t>ются энергетические ресурсы (в том числе временных объектов);</w:t>
      </w:r>
    </w:p>
    <w:p w:rsidR="00D05891" w:rsidRPr="001D2BC9" w:rsidRDefault="00D05891" w:rsidP="00D05891">
      <w:pPr>
        <w:pStyle w:val="a0"/>
      </w:pPr>
      <w:r w:rsidRPr="001D2BC9">
        <w:t>многоквартирных домов;</w:t>
      </w:r>
    </w:p>
    <w:p w:rsidR="00D05891" w:rsidRPr="001D2BC9" w:rsidRDefault="00D05891" w:rsidP="00D05891">
      <w:pPr>
        <w:pStyle w:val="a0"/>
      </w:pPr>
      <w:r w:rsidRPr="001D2BC9">
        <w:t xml:space="preserve">жилых домов, дачных домов или садовых домов, которые объединены общими сетями инженерно-технического обеспечения, подключёнными к системам централизованного снабжения тепловой энергией и максимальный объём потребления тепловой </w:t>
      </w:r>
      <w:proofErr w:type="gramStart"/>
      <w:r w:rsidRPr="001D2BC9">
        <w:t>энергии</w:t>
      </w:r>
      <w:proofErr w:type="gramEnd"/>
      <w:r w:rsidRPr="001D2BC9">
        <w:t xml:space="preserve"> которых составляет м</w:t>
      </w:r>
      <w:r w:rsidRPr="001D2BC9">
        <w:t>е</w:t>
      </w:r>
      <w:r w:rsidRPr="001D2BC9">
        <w:t>нее чем 0,2 Гкал/ч, обязаны обеспечить оснащение приборами учёта тепловой энергии при нал</w:t>
      </w:r>
      <w:r w:rsidRPr="001D2BC9">
        <w:t>и</w:t>
      </w:r>
      <w:r w:rsidRPr="001D2BC9">
        <w:t>чии технической возможности их установки, а также ввод установленных приборов учёта в эк</w:t>
      </w:r>
      <w:r w:rsidRPr="001D2BC9">
        <w:t>с</w:t>
      </w:r>
      <w:r w:rsidRPr="001D2BC9">
        <w:t>плуатацию.</w:t>
      </w:r>
    </w:p>
    <w:p w:rsidR="00D05891" w:rsidRPr="001D2BC9" w:rsidRDefault="00D05891" w:rsidP="00D05891">
      <w:pPr>
        <w:pStyle w:val="Afff7"/>
      </w:pPr>
      <w:r w:rsidRPr="001D2BC9">
        <w:t xml:space="preserve">Фактически установлено на 2019г. – </w:t>
      </w:r>
      <w:r>
        <w:t>19</w:t>
      </w:r>
      <w:r w:rsidRPr="001D2BC9">
        <w:t xml:space="preserve"> шт.  Подлежит обязательному оснащению приборами </w:t>
      </w:r>
      <w:r>
        <w:t>50</w:t>
      </w:r>
      <w:r w:rsidRPr="001D2BC9">
        <w:t xml:space="preserve"> МКД. Необходимо оснастить ОДПУ – </w:t>
      </w:r>
      <w:r>
        <w:t>31</w:t>
      </w:r>
      <w:r w:rsidRPr="001D2BC9">
        <w:t xml:space="preserve"> объекта;</w:t>
      </w:r>
    </w:p>
    <w:bookmarkEnd w:id="137"/>
    <w:p w:rsidR="00D05891" w:rsidRPr="001D2BC9" w:rsidRDefault="00D05891" w:rsidP="00D05891">
      <w:pPr>
        <w:pStyle w:val="Afff7"/>
        <w:numPr>
          <w:ilvl w:val="0"/>
          <w:numId w:val="25"/>
        </w:numPr>
        <w:ind w:left="0" w:firstLine="567"/>
      </w:pPr>
      <w:proofErr w:type="gramStart"/>
      <w:r w:rsidRPr="001D2BC9">
        <w:t>Установка балансировочных дросселирующих клапанов на вводы потребителей (в 2 этапа: первый – для потребителей с нагрузкой более 0,1 Гкал/ч, второй – для оставшихся.</w:t>
      </w:r>
      <w:proofErr w:type="gramEnd"/>
      <w:r w:rsidRPr="001D2BC9">
        <w:t xml:space="preserve"> Первый этап включает внедрение балансировочных клапанов на </w:t>
      </w:r>
      <w:r>
        <w:t>60</w:t>
      </w:r>
      <w:r w:rsidRPr="001D2BC9">
        <w:t xml:space="preserve"> объектах МКД и СКБ системы тепл</w:t>
      </w:r>
      <w:r w:rsidRPr="001D2BC9">
        <w:t>о</w:t>
      </w:r>
      <w:r w:rsidRPr="001D2BC9">
        <w:t>снабжения</w:t>
      </w:r>
      <w:r>
        <w:t>.</w:t>
      </w:r>
      <w:r w:rsidRPr="001D2BC9">
        <w:t xml:space="preserve"> Второй этап предполагает установку балансировочного дросселирующего оборудов</w:t>
      </w:r>
      <w:r w:rsidRPr="001D2BC9">
        <w:t>а</w:t>
      </w:r>
      <w:r w:rsidRPr="001D2BC9">
        <w:t>ния на оставшихся потребителях (без учета частного сектора).</w:t>
      </w:r>
    </w:p>
    <w:p w:rsidR="00D05891" w:rsidRPr="001D2BC9" w:rsidRDefault="00D05891" w:rsidP="00D05891">
      <w:pPr>
        <w:pStyle w:val="Afff7"/>
        <w:numPr>
          <w:ilvl w:val="0"/>
          <w:numId w:val="25"/>
        </w:numPr>
        <w:ind w:left="0" w:firstLine="567"/>
      </w:pPr>
      <w:r w:rsidRPr="001D2BC9">
        <w:t xml:space="preserve">Проведение гидравлической наладки систем теплоснабжения </w:t>
      </w:r>
      <w:r>
        <w:t>Волчанского</w:t>
      </w:r>
      <w:r w:rsidRPr="001D2BC9">
        <w:t xml:space="preserve"> городск</w:t>
      </w:r>
      <w:r w:rsidRPr="001D2BC9">
        <w:t>о</w:t>
      </w:r>
      <w:r w:rsidRPr="001D2BC9">
        <w:t>го округа (электронное моделирование с целью ручной регулировки балансировочными клапан</w:t>
      </w:r>
      <w:r w:rsidRPr="001D2BC9">
        <w:t>а</w:t>
      </w:r>
      <w:r w:rsidRPr="001D2BC9">
        <w:t>ми). Одним из наиболее эффективных способов определения потенциала энергосбережения в с</w:t>
      </w:r>
      <w:r w:rsidRPr="001D2BC9">
        <w:t>и</w:t>
      </w:r>
      <w:r w:rsidRPr="001D2BC9">
        <w:t>стемах теплоснабжения является разработка электронных моделей, позволяющих проводить ра</w:t>
      </w:r>
      <w:r w:rsidRPr="001D2BC9">
        <w:t>з</w:t>
      </w:r>
      <w:r w:rsidRPr="001D2BC9">
        <w:t xml:space="preserve">нообразные </w:t>
      </w:r>
      <w:proofErr w:type="spellStart"/>
      <w:r w:rsidRPr="001D2BC9">
        <w:t>теплогидравлические</w:t>
      </w:r>
      <w:proofErr w:type="spellEnd"/>
      <w:r w:rsidRPr="001D2BC9">
        <w:t xml:space="preserve"> расчеты и формировать мероприятия по модернизации и реко</w:t>
      </w:r>
      <w:r w:rsidRPr="001D2BC9">
        <w:t>н</w:t>
      </w:r>
      <w:r w:rsidRPr="001D2BC9">
        <w:t xml:space="preserve">струкции. </w:t>
      </w:r>
    </w:p>
    <w:p w:rsidR="00D05891" w:rsidRPr="001D2BC9" w:rsidRDefault="00D05891" w:rsidP="00D05891">
      <w:pPr>
        <w:pStyle w:val="Afff7"/>
        <w:numPr>
          <w:ilvl w:val="0"/>
          <w:numId w:val="25"/>
        </w:numPr>
        <w:ind w:left="0" w:firstLine="567"/>
      </w:pPr>
      <w:r w:rsidRPr="001D2BC9">
        <w:t xml:space="preserve">Инвентаризация тепловых сетей источников тепловой энергии, а также запорно-регулирующего оборудования (обеспечить возможность потенциальной передачи в концессию). Инвентаризация </w:t>
      </w:r>
      <w:proofErr w:type="gramStart"/>
      <w:r w:rsidRPr="001D2BC9">
        <w:t>бесхозяйных объектов недвижимого имущества, используемых для передачи р</w:t>
      </w:r>
      <w:r w:rsidRPr="001D2BC9">
        <w:t>е</w:t>
      </w:r>
      <w:r w:rsidRPr="001D2BC9">
        <w:t>сурсов является</w:t>
      </w:r>
      <w:proofErr w:type="gramEnd"/>
      <w:r w:rsidRPr="001D2BC9">
        <w:t xml:space="preserve"> необходимой частью планомерного эффективного развития городского поселения. Инвентаризация необходима для осуществления концессионного соглашения, либо при передаче энергетического хозяйства в аренду. </w:t>
      </w:r>
    </w:p>
    <w:p w:rsidR="00D05891" w:rsidRPr="001D2BC9" w:rsidRDefault="00D05891" w:rsidP="00D05891">
      <w:pPr>
        <w:pStyle w:val="2f"/>
      </w:pPr>
      <w:bookmarkStart w:id="138" w:name="_Toc437278370"/>
      <w:bookmarkStart w:id="139" w:name="_Toc23429831"/>
      <w:bookmarkStart w:id="140" w:name="_Toc24460252"/>
      <w:r>
        <w:lastRenderedPageBreak/>
        <w:t>6</w:t>
      </w:r>
      <w:r w:rsidRPr="001D2BC9">
        <w:t>.6 Реконструкция тепловых сетей с увеличением диаметра трубопроводов для обеспечения перспективных приростов тепловой нагрузки</w:t>
      </w:r>
      <w:bookmarkEnd w:id="138"/>
      <w:bookmarkEnd w:id="139"/>
      <w:bookmarkEnd w:id="140"/>
    </w:p>
    <w:p w:rsidR="00D05891" w:rsidRPr="001D2BC9" w:rsidRDefault="00D05891" w:rsidP="00D05891">
      <w:pPr>
        <w:pStyle w:val="Afff7"/>
      </w:pPr>
      <w:r w:rsidRPr="001D2BC9">
        <w:t>Мероприятия по реконструкции тепловых сетей с увеличением диаметра трубопроводов для обеспечения перспективных приростов тепловой нагрузки на территории городского округа не ожидаются.</w:t>
      </w:r>
    </w:p>
    <w:p w:rsidR="00D05891" w:rsidRPr="001D2BC9" w:rsidRDefault="00D05891" w:rsidP="00D05891">
      <w:pPr>
        <w:pStyle w:val="2f"/>
      </w:pPr>
      <w:bookmarkStart w:id="141" w:name="_Toc23429832"/>
      <w:bookmarkStart w:id="142" w:name="_Toc24460253"/>
      <w:r>
        <w:t>6</w:t>
      </w:r>
      <w:r w:rsidRPr="001D2BC9">
        <w:t xml:space="preserve">.7 </w:t>
      </w:r>
      <w:bookmarkStart w:id="143" w:name="_Toc437278371"/>
      <w:r w:rsidRPr="001D2BC9">
        <w:t>Реконструкция тепловых сетей, подлежащих замене в связи с исчерп</w:t>
      </w:r>
      <w:r w:rsidRPr="001D2BC9">
        <w:t>а</w:t>
      </w:r>
      <w:r w:rsidRPr="001D2BC9">
        <w:t>нием эксплуатационного ресурса</w:t>
      </w:r>
      <w:bookmarkEnd w:id="141"/>
      <w:bookmarkEnd w:id="142"/>
      <w:bookmarkEnd w:id="143"/>
    </w:p>
    <w:p w:rsidR="00507C86" w:rsidRPr="00507C86" w:rsidRDefault="00507C86" w:rsidP="00507C86">
      <w:pPr>
        <w:pStyle w:val="2f"/>
        <w:rPr>
          <w:rFonts w:eastAsia="Calibri"/>
          <w:b w:val="0"/>
          <w:bCs w:val="0"/>
          <w:i w:val="0"/>
          <w:sz w:val="24"/>
          <w:szCs w:val="24"/>
          <w:lang w:eastAsia="en-US"/>
        </w:rPr>
      </w:pPr>
      <w:bookmarkStart w:id="144" w:name="_Toc437278372"/>
      <w:bookmarkStart w:id="145" w:name="_Toc23429833"/>
      <w:bookmarkStart w:id="146" w:name="_Toc24460254"/>
      <w:r w:rsidRPr="00507C86">
        <w:rPr>
          <w:rFonts w:eastAsia="Calibri"/>
          <w:b w:val="0"/>
          <w:bCs w:val="0"/>
          <w:i w:val="0"/>
          <w:sz w:val="24"/>
          <w:szCs w:val="24"/>
          <w:lang w:eastAsia="en-US"/>
        </w:rPr>
        <w:t>Тепловые сети системы теплоснабжения Волчанского городского округа требуют ежегодной замена ветхих тепловых сетей (не менее 3% от общего фонда тепловых сетей) в двухтрубном и</w:t>
      </w:r>
      <w:r w:rsidRPr="00507C86">
        <w:rPr>
          <w:rFonts w:eastAsia="Calibri"/>
          <w:b w:val="0"/>
          <w:bCs w:val="0"/>
          <w:i w:val="0"/>
          <w:sz w:val="24"/>
          <w:szCs w:val="24"/>
          <w:lang w:eastAsia="en-US"/>
        </w:rPr>
        <w:t>с</w:t>
      </w:r>
      <w:r w:rsidRPr="00507C86">
        <w:rPr>
          <w:rFonts w:eastAsia="Calibri"/>
          <w:b w:val="0"/>
          <w:bCs w:val="0"/>
          <w:i w:val="0"/>
          <w:sz w:val="24"/>
          <w:szCs w:val="24"/>
          <w:lang w:eastAsia="en-US"/>
        </w:rPr>
        <w:t>числении с целью снижения аварийности и повышения надежности систем теплоснабжения.</w:t>
      </w:r>
    </w:p>
    <w:p w:rsidR="00507C86" w:rsidRDefault="00507C86" w:rsidP="00507C86">
      <w:pPr>
        <w:pStyle w:val="2f"/>
        <w:rPr>
          <w:rFonts w:eastAsia="Calibri"/>
          <w:b w:val="0"/>
          <w:bCs w:val="0"/>
          <w:i w:val="0"/>
          <w:sz w:val="24"/>
          <w:szCs w:val="24"/>
          <w:lang w:eastAsia="en-US"/>
        </w:rPr>
      </w:pPr>
      <w:r w:rsidRPr="00507C86">
        <w:rPr>
          <w:rFonts w:eastAsia="Calibri"/>
          <w:b w:val="0"/>
          <w:bCs w:val="0"/>
          <w:i w:val="0"/>
          <w:sz w:val="24"/>
          <w:szCs w:val="24"/>
          <w:lang w:eastAsia="en-US"/>
        </w:rPr>
        <w:t xml:space="preserve">Замена изношенных участков тепловых сетей позволит снизить величину потерь тепловой энергии через изоляцию и с утечками теплоносителя, повысить надежность системы в целом, а также избегать аварийных ситуаций и </w:t>
      </w:r>
      <w:proofErr w:type="spellStart"/>
      <w:r w:rsidRPr="00507C86">
        <w:rPr>
          <w:rFonts w:eastAsia="Calibri"/>
          <w:b w:val="0"/>
          <w:bCs w:val="0"/>
          <w:i w:val="0"/>
          <w:sz w:val="24"/>
          <w:szCs w:val="24"/>
          <w:lang w:eastAsia="en-US"/>
        </w:rPr>
        <w:t>недоотпуска</w:t>
      </w:r>
      <w:proofErr w:type="spellEnd"/>
      <w:r w:rsidRPr="00507C86">
        <w:rPr>
          <w:rFonts w:eastAsia="Calibri"/>
          <w:b w:val="0"/>
          <w:bCs w:val="0"/>
          <w:i w:val="0"/>
          <w:sz w:val="24"/>
          <w:szCs w:val="24"/>
          <w:lang w:eastAsia="en-US"/>
        </w:rPr>
        <w:t xml:space="preserve"> тепловой энергии потребителю. Суммарная протяженность тепловых сетей на момент разработки схемы теплоснабжения составляет ~30,27 км.</w:t>
      </w:r>
    </w:p>
    <w:p w:rsidR="00B256F6" w:rsidRPr="00720F55" w:rsidRDefault="00B256F6" w:rsidP="00507C86">
      <w:pPr>
        <w:pStyle w:val="2f"/>
        <w:rPr>
          <w:rFonts w:eastAsia="Calibri"/>
          <w:b w:val="0"/>
          <w:bCs w:val="0"/>
          <w:i w:val="0"/>
          <w:sz w:val="24"/>
          <w:szCs w:val="24"/>
          <w:lang w:eastAsia="en-US"/>
        </w:rPr>
      </w:pPr>
      <w:bookmarkStart w:id="147" w:name="_GoBack"/>
      <w:r w:rsidRPr="00720F55">
        <w:rPr>
          <w:rFonts w:eastAsia="Calibri"/>
          <w:b w:val="0"/>
          <w:bCs w:val="0"/>
          <w:i w:val="0"/>
          <w:sz w:val="24"/>
          <w:szCs w:val="24"/>
          <w:lang w:eastAsia="en-US"/>
        </w:rPr>
        <w:t>В соответствие с состоянием сетей</w:t>
      </w:r>
      <w:r w:rsidR="00291B8B">
        <w:rPr>
          <w:rFonts w:eastAsia="Calibri"/>
          <w:b w:val="0"/>
          <w:bCs w:val="0"/>
          <w:i w:val="0"/>
          <w:sz w:val="24"/>
          <w:szCs w:val="24"/>
          <w:lang w:eastAsia="en-US"/>
        </w:rPr>
        <w:t>,</w:t>
      </w:r>
      <w:r w:rsidR="00801FE4">
        <w:rPr>
          <w:rFonts w:eastAsia="Calibri"/>
          <w:b w:val="0"/>
          <w:bCs w:val="0"/>
          <w:i w:val="0"/>
          <w:sz w:val="24"/>
          <w:szCs w:val="24"/>
          <w:lang w:eastAsia="en-US"/>
        </w:rPr>
        <w:t xml:space="preserve"> и учитывая район застройки</w:t>
      </w:r>
      <w:r w:rsidR="00291B8B">
        <w:rPr>
          <w:rFonts w:eastAsia="Calibri"/>
          <w:b w:val="0"/>
          <w:bCs w:val="0"/>
          <w:i w:val="0"/>
          <w:sz w:val="24"/>
          <w:szCs w:val="24"/>
          <w:lang w:eastAsia="en-US"/>
        </w:rPr>
        <w:t>,</w:t>
      </w:r>
      <w:r w:rsidRPr="00720F55">
        <w:rPr>
          <w:rFonts w:eastAsia="Calibri"/>
          <w:b w:val="0"/>
          <w:bCs w:val="0"/>
          <w:i w:val="0"/>
          <w:sz w:val="24"/>
          <w:szCs w:val="24"/>
          <w:lang w:eastAsia="en-US"/>
        </w:rPr>
        <w:t xml:space="preserve"> необходимо выполнить к</w:t>
      </w:r>
      <w:r w:rsidRPr="00720F55">
        <w:rPr>
          <w:rFonts w:eastAsia="Calibri"/>
          <w:b w:val="0"/>
          <w:bCs w:val="0"/>
          <w:i w:val="0"/>
          <w:sz w:val="24"/>
          <w:szCs w:val="24"/>
          <w:lang w:eastAsia="en-US"/>
        </w:rPr>
        <w:t>а</w:t>
      </w:r>
      <w:r w:rsidRPr="00720F55">
        <w:rPr>
          <w:rFonts w:eastAsia="Calibri"/>
          <w:b w:val="0"/>
          <w:bCs w:val="0"/>
          <w:i w:val="0"/>
          <w:sz w:val="24"/>
          <w:szCs w:val="24"/>
          <w:lang w:eastAsia="en-US"/>
        </w:rPr>
        <w:t>питальный ремонт следующих участков:</w:t>
      </w:r>
    </w:p>
    <w:p w:rsidR="00991A7F" w:rsidRPr="00991A7F" w:rsidRDefault="00991A7F" w:rsidP="00720F55">
      <w:pPr>
        <w:pStyle w:val="2f"/>
        <w:spacing w:before="0" w:after="0"/>
        <w:rPr>
          <w:rFonts w:eastAsia="Calibri"/>
          <w:b w:val="0"/>
          <w:bCs w:val="0"/>
          <w:i w:val="0"/>
          <w:sz w:val="24"/>
          <w:szCs w:val="24"/>
          <w:lang w:eastAsia="en-US"/>
        </w:rPr>
      </w:pPr>
      <w:r w:rsidRPr="00991A7F">
        <w:rPr>
          <w:rFonts w:eastAsia="Calibri"/>
          <w:b w:val="0"/>
          <w:bCs w:val="0"/>
          <w:i w:val="0"/>
          <w:sz w:val="24"/>
          <w:szCs w:val="24"/>
          <w:lang w:eastAsia="en-US"/>
        </w:rPr>
        <w:t>1.</w:t>
      </w:r>
      <w:r w:rsidRPr="00991A7F">
        <w:rPr>
          <w:sz w:val="24"/>
          <w:szCs w:val="24"/>
        </w:rPr>
        <w:t xml:space="preserve"> </w:t>
      </w:r>
      <w:r w:rsidRPr="00991A7F">
        <w:rPr>
          <w:rFonts w:eastAsia="Calibri"/>
          <w:b w:val="0"/>
          <w:bCs w:val="0"/>
          <w:i w:val="0"/>
          <w:sz w:val="24"/>
          <w:szCs w:val="24"/>
          <w:lang w:eastAsia="en-US"/>
        </w:rPr>
        <w:t>К</w:t>
      </w:r>
      <w:r w:rsidR="00720F55">
        <w:rPr>
          <w:rFonts w:eastAsia="Calibri"/>
          <w:b w:val="0"/>
          <w:bCs w:val="0"/>
          <w:i w:val="0"/>
          <w:sz w:val="24"/>
          <w:szCs w:val="24"/>
          <w:lang w:eastAsia="en-US"/>
        </w:rPr>
        <w:t xml:space="preserve">апитальный ремонт </w:t>
      </w:r>
      <w:r w:rsidR="00282C99" w:rsidRPr="00282C99">
        <w:rPr>
          <w:rFonts w:eastAsia="Calibri"/>
          <w:b w:val="0"/>
          <w:bCs w:val="0"/>
          <w:i w:val="0"/>
          <w:sz w:val="24"/>
          <w:szCs w:val="24"/>
          <w:lang w:eastAsia="en-US"/>
        </w:rPr>
        <w:t xml:space="preserve">инженерных сетей </w:t>
      </w:r>
      <w:r w:rsidR="00720F55">
        <w:rPr>
          <w:rFonts w:eastAsia="Calibri"/>
          <w:b w:val="0"/>
          <w:bCs w:val="0"/>
          <w:i w:val="0"/>
          <w:sz w:val="24"/>
          <w:szCs w:val="24"/>
          <w:lang w:eastAsia="en-US"/>
        </w:rPr>
        <w:t>ТС</w:t>
      </w:r>
      <w:r w:rsidRPr="00991A7F">
        <w:rPr>
          <w:rFonts w:eastAsia="Calibri"/>
          <w:b w:val="0"/>
          <w:bCs w:val="0"/>
          <w:i w:val="0"/>
          <w:sz w:val="24"/>
          <w:szCs w:val="24"/>
          <w:lang w:eastAsia="en-US"/>
        </w:rPr>
        <w:t xml:space="preserve"> и </w:t>
      </w:r>
      <w:r w:rsidR="00720F55">
        <w:rPr>
          <w:rFonts w:eastAsia="Calibri"/>
          <w:b w:val="0"/>
          <w:bCs w:val="0"/>
          <w:i w:val="0"/>
          <w:sz w:val="24"/>
          <w:szCs w:val="24"/>
          <w:lang w:eastAsia="en-US"/>
        </w:rPr>
        <w:t>ГВС</w:t>
      </w:r>
      <w:r w:rsidRPr="00991A7F">
        <w:rPr>
          <w:rFonts w:eastAsia="Calibri"/>
          <w:b w:val="0"/>
          <w:bCs w:val="0"/>
          <w:i w:val="0"/>
          <w:sz w:val="24"/>
          <w:szCs w:val="24"/>
          <w:lang w:eastAsia="en-US"/>
        </w:rPr>
        <w:t xml:space="preserve"> по ул. </w:t>
      </w:r>
      <w:proofErr w:type="gramStart"/>
      <w:r w:rsidRPr="00991A7F">
        <w:rPr>
          <w:rFonts w:eastAsia="Calibri"/>
          <w:b w:val="0"/>
          <w:bCs w:val="0"/>
          <w:i w:val="0"/>
          <w:sz w:val="24"/>
          <w:szCs w:val="24"/>
          <w:lang w:eastAsia="en-US"/>
        </w:rPr>
        <w:t>Социалистическая</w:t>
      </w:r>
      <w:proofErr w:type="gramEnd"/>
      <w:r w:rsidRPr="00991A7F">
        <w:rPr>
          <w:rFonts w:eastAsia="Calibri"/>
          <w:b w:val="0"/>
          <w:bCs w:val="0"/>
          <w:i w:val="0"/>
          <w:sz w:val="24"/>
          <w:szCs w:val="24"/>
          <w:lang w:eastAsia="en-US"/>
        </w:rPr>
        <w:t xml:space="preserve"> в кварталах, ограниченных улицами: </w:t>
      </w:r>
      <w:proofErr w:type="gramStart"/>
      <w:r w:rsidRPr="00991A7F">
        <w:rPr>
          <w:rFonts w:eastAsia="Calibri"/>
          <w:b w:val="0"/>
          <w:bCs w:val="0"/>
          <w:i w:val="0"/>
          <w:sz w:val="24"/>
          <w:szCs w:val="24"/>
          <w:lang w:eastAsia="en-US"/>
        </w:rPr>
        <w:t>Кооперативная</w:t>
      </w:r>
      <w:proofErr w:type="gramEnd"/>
      <w:r w:rsidRPr="00991A7F">
        <w:rPr>
          <w:rFonts w:eastAsia="Calibri"/>
          <w:b w:val="0"/>
          <w:bCs w:val="0"/>
          <w:i w:val="0"/>
          <w:sz w:val="24"/>
          <w:szCs w:val="24"/>
          <w:lang w:eastAsia="en-US"/>
        </w:rPr>
        <w:t xml:space="preserve">, Социалистическая, Молодежная  в </w:t>
      </w:r>
      <w:r w:rsidR="00282C99">
        <w:rPr>
          <w:rFonts w:eastAsia="Calibri"/>
          <w:b w:val="0"/>
          <w:bCs w:val="0"/>
          <w:i w:val="0"/>
          <w:sz w:val="24"/>
          <w:szCs w:val="24"/>
          <w:lang w:eastAsia="en-US"/>
        </w:rPr>
        <w:t xml:space="preserve"> </w:t>
      </w:r>
      <w:r w:rsidRPr="00991A7F">
        <w:rPr>
          <w:rFonts w:eastAsia="Calibri"/>
          <w:b w:val="0"/>
          <w:bCs w:val="0"/>
          <w:i w:val="0"/>
          <w:sz w:val="24"/>
          <w:szCs w:val="24"/>
          <w:lang w:eastAsia="en-US"/>
        </w:rPr>
        <w:t>г. Волчанске Свер</w:t>
      </w:r>
      <w:r w:rsidRPr="00991A7F">
        <w:rPr>
          <w:rFonts w:eastAsia="Calibri"/>
          <w:b w:val="0"/>
          <w:bCs w:val="0"/>
          <w:i w:val="0"/>
          <w:sz w:val="24"/>
          <w:szCs w:val="24"/>
          <w:lang w:eastAsia="en-US"/>
        </w:rPr>
        <w:t>д</w:t>
      </w:r>
      <w:r>
        <w:rPr>
          <w:rFonts w:eastAsia="Calibri"/>
          <w:b w:val="0"/>
          <w:bCs w:val="0"/>
          <w:i w:val="0"/>
          <w:sz w:val="24"/>
          <w:szCs w:val="24"/>
          <w:lang w:eastAsia="en-US"/>
        </w:rPr>
        <w:t>лов</w:t>
      </w:r>
      <w:r w:rsidRPr="00991A7F">
        <w:rPr>
          <w:rFonts w:eastAsia="Calibri"/>
          <w:b w:val="0"/>
          <w:bCs w:val="0"/>
          <w:i w:val="0"/>
          <w:sz w:val="24"/>
          <w:szCs w:val="24"/>
          <w:lang w:eastAsia="en-US"/>
        </w:rPr>
        <w:t>ской обл</w:t>
      </w:r>
      <w:r w:rsidRPr="00991A7F">
        <w:rPr>
          <w:rFonts w:eastAsia="Calibri"/>
          <w:b w:val="0"/>
          <w:bCs w:val="0"/>
          <w:i w:val="0"/>
          <w:sz w:val="24"/>
          <w:szCs w:val="24"/>
          <w:lang w:eastAsia="en-US"/>
        </w:rPr>
        <w:t>а</w:t>
      </w:r>
      <w:r w:rsidRPr="00991A7F">
        <w:rPr>
          <w:rFonts w:eastAsia="Calibri"/>
          <w:b w:val="0"/>
          <w:bCs w:val="0"/>
          <w:i w:val="0"/>
          <w:sz w:val="24"/>
          <w:szCs w:val="24"/>
          <w:lang w:eastAsia="en-US"/>
        </w:rPr>
        <w:t xml:space="preserve">сти  </w:t>
      </w:r>
    </w:p>
    <w:p w:rsidR="00991A7F" w:rsidRDefault="00991A7F" w:rsidP="00720F55">
      <w:pPr>
        <w:pStyle w:val="2f"/>
        <w:spacing w:before="0" w:after="0"/>
        <w:rPr>
          <w:rFonts w:eastAsia="Calibri"/>
          <w:b w:val="0"/>
          <w:bCs w:val="0"/>
          <w:i w:val="0"/>
          <w:sz w:val="24"/>
          <w:szCs w:val="24"/>
          <w:lang w:eastAsia="en-US"/>
        </w:rPr>
      </w:pPr>
      <w:r w:rsidRPr="00991A7F">
        <w:rPr>
          <w:b w:val="0"/>
          <w:i w:val="0"/>
          <w:sz w:val="24"/>
          <w:szCs w:val="24"/>
        </w:rPr>
        <w:t>2.</w:t>
      </w:r>
      <w:r w:rsidRPr="00991A7F">
        <w:rPr>
          <w:sz w:val="24"/>
          <w:szCs w:val="24"/>
        </w:rPr>
        <w:t xml:space="preserve"> </w:t>
      </w:r>
      <w:r w:rsidRPr="00991A7F">
        <w:rPr>
          <w:rFonts w:eastAsia="Calibri"/>
          <w:b w:val="0"/>
          <w:bCs w:val="0"/>
          <w:i w:val="0"/>
          <w:sz w:val="24"/>
          <w:szCs w:val="24"/>
          <w:lang w:eastAsia="en-US"/>
        </w:rPr>
        <w:t>Капитальный ремонт участков сетей тепло</w:t>
      </w:r>
      <w:r>
        <w:rPr>
          <w:rFonts w:eastAsia="Calibri"/>
          <w:b w:val="0"/>
          <w:bCs w:val="0"/>
          <w:i w:val="0"/>
          <w:sz w:val="24"/>
          <w:szCs w:val="24"/>
          <w:lang w:eastAsia="en-US"/>
        </w:rPr>
        <w:t>снабжения, в квартале № 39 и в г. Вол</w:t>
      </w:r>
      <w:r w:rsidRPr="00991A7F">
        <w:rPr>
          <w:rFonts w:eastAsia="Calibri"/>
          <w:b w:val="0"/>
          <w:bCs w:val="0"/>
          <w:i w:val="0"/>
          <w:sz w:val="24"/>
          <w:szCs w:val="24"/>
          <w:lang w:eastAsia="en-US"/>
        </w:rPr>
        <w:t>чанске Свердловской области</w:t>
      </w:r>
    </w:p>
    <w:p w:rsidR="00720F55" w:rsidRDefault="00720F55" w:rsidP="00720F55">
      <w:pPr>
        <w:pStyle w:val="2f"/>
        <w:spacing w:before="0" w:after="0"/>
        <w:rPr>
          <w:rFonts w:eastAsia="Calibri"/>
          <w:b w:val="0"/>
          <w:bCs w:val="0"/>
          <w:i w:val="0"/>
          <w:sz w:val="24"/>
          <w:szCs w:val="24"/>
          <w:lang w:eastAsia="en-US"/>
        </w:rPr>
      </w:pPr>
      <w:r>
        <w:rPr>
          <w:rFonts w:eastAsia="Calibri"/>
          <w:b w:val="0"/>
          <w:bCs w:val="0"/>
          <w:i w:val="0"/>
          <w:sz w:val="24"/>
          <w:szCs w:val="24"/>
          <w:lang w:eastAsia="en-US"/>
        </w:rPr>
        <w:t>3.</w:t>
      </w:r>
      <w:r w:rsidRPr="00720F55">
        <w:t xml:space="preserve"> </w:t>
      </w:r>
      <w:r w:rsidRPr="00720F55">
        <w:rPr>
          <w:rFonts w:eastAsia="Calibri"/>
          <w:b w:val="0"/>
          <w:bCs w:val="0"/>
          <w:i w:val="0"/>
          <w:sz w:val="24"/>
          <w:szCs w:val="24"/>
          <w:lang w:eastAsia="en-US"/>
        </w:rPr>
        <w:t xml:space="preserve">Капитальный ремонт участков сетей </w:t>
      </w:r>
      <w:r w:rsidR="00F8115C">
        <w:rPr>
          <w:rFonts w:eastAsia="Calibri"/>
          <w:b w:val="0"/>
          <w:bCs w:val="0"/>
          <w:i w:val="0"/>
          <w:sz w:val="24"/>
          <w:szCs w:val="24"/>
          <w:lang w:eastAsia="en-US"/>
        </w:rPr>
        <w:t>ГВС и ТС</w:t>
      </w:r>
      <w:r w:rsidRPr="00720F55">
        <w:rPr>
          <w:rFonts w:eastAsia="Calibri"/>
          <w:b w:val="0"/>
          <w:bCs w:val="0"/>
          <w:i w:val="0"/>
          <w:sz w:val="24"/>
          <w:szCs w:val="24"/>
          <w:lang w:eastAsia="en-US"/>
        </w:rPr>
        <w:t xml:space="preserve"> по улицам </w:t>
      </w:r>
      <w:proofErr w:type="spellStart"/>
      <w:r w:rsidRPr="00720F55">
        <w:rPr>
          <w:rFonts w:eastAsia="Calibri"/>
          <w:b w:val="0"/>
          <w:bCs w:val="0"/>
          <w:i w:val="0"/>
          <w:sz w:val="24"/>
          <w:szCs w:val="24"/>
          <w:lang w:eastAsia="en-US"/>
        </w:rPr>
        <w:t>Волчан</w:t>
      </w:r>
      <w:r>
        <w:rPr>
          <w:rFonts w:eastAsia="Calibri"/>
          <w:b w:val="0"/>
          <w:bCs w:val="0"/>
          <w:i w:val="0"/>
          <w:sz w:val="24"/>
          <w:szCs w:val="24"/>
          <w:lang w:eastAsia="en-US"/>
        </w:rPr>
        <w:t>ская</w:t>
      </w:r>
      <w:proofErr w:type="spellEnd"/>
      <w:r>
        <w:rPr>
          <w:rFonts w:eastAsia="Calibri"/>
          <w:b w:val="0"/>
          <w:bCs w:val="0"/>
          <w:i w:val="0"/>
          <w:sz w:val="24"/>
          <w:szCs w:val="24"/>
          <w:lang w:eastAsia="en-US"/>
        </w:rPr>
        <w:t xml:space="preserve"> и проспект Комс</w:t>
      </w:r>
      <w:r>
        <w:rPr>
          <w:rFonts w:eastAsia="Calibri"/>
          <w:b w:val="0"/>
          <w:bCs w:val="0"/>
          <w:i w:val="0"/>
          <w:sz w:val="24"/>
          <w:szCs w:val="24"/>
          <w:lang w:eastAsia="en-US"/>
        </w:rPr>
        <w:t>о</w:t>
      </w:r>
      <w:r w:rsidRPr="00720F55">
        <w:rPr>
          <w:rFonts w:eastAsia="Calibri"/>
          <w:b w:val="0"/>
          <w:bCs w:val="0"/>
          <w:i w:val="0"/>
          <w:sz w:val="24"/>
          <w:szCs w:val="24"/>
          <w:lang w:eastAsia="en-US"/>
        </w:rPr>
        <w:t>мольский в г. Волчанске Свердловской области</w:t>
      </w:r>
    </w:p>
    <w:p w:rsidR="00720F55" w:rsidRPr="00991A7F" w:rsidRDefault="00720F55" w:rsidP="00720F55">
      <w:pPr>
        <w:pStyle w:val="2f"/>
        <w:spacing w:before="0" w:after="0"/>
        <w:rPr>
          <w:rFonts w:eastAsia="Calibri"/>
          <w:b w:val="0"/>
          <w:bCs w:val="0"/>
          <w:i w:val="0"/>
          <w:sz w:val="24"/>
          <w:szCs w:val="24"/>
          <w:lang w:eastAsia="en-US"/>
        </w:rPr>
      </w:pPr>
      <w:r>
        <w:rPr>
          <w:rFonts w:eastAsia="Calibri"/>
          <w:b w:val="0"/>
          <w:bCs w:val="0"/>
          <w:i w:val="0"/>
          <w:sz w:val="24"/>
          <w:szCs w:val="24"/>
          <w:lang w:eastAsia="en-US"/>
        </w:rPr>
        <w:t>4.</w:t>
      </w:r>
      <w:r w:rsidRPr="00720F55">
        <w:t xml:space="preserve"> </w:t>
      </w:r>
      <w:r w:rsidRPr="00720F55">
        <w:rPr>
          <w:rFonts w:eastAsia="Calibri"/>
          <w:b w:val="0"/>
          <w:bCs w:val="0"/>
          <w:i w:val="0"/>
          <w:sz w:val="24"/>
          <w:szCs w:val="24"/>
          <w:lang w:eastAsia="en-US"/>
        </w:rPr>
        <w:t>Капитальный ремонт участков сетей теп</w:t>
      </w:r>
      <w:r>
        <w:rPr>
          <w:rFonts w:eastAsia="Calibri"/>
          <w:b w:val="0"/>
          <w:bCs w:val="0"/>
          <w:i w:val="0"/>
          <w:sz w:val="24"/>
          <w:szCs w:val="24"/>
          <w:lang w:eastAsia="en-US"/>
        </w:rPr>
        <w:t xml:space="preserve">лоснабжения, </w:t>
      </w:r>
      <w:r w:rsidR="00F8115C">
        <w:rPr>
          <w:rFonts w:eastAsia="Calibri"/>
          <w:b w:val="0"/>
          <w:bCs w:val="0"/>
          <w:i w:val="0"/>
          <w:sz w:val="24"/>
          <w:szCs w:val="24"/>
          <w:lang w:eastAsia="en-US"/>
        </w:rPr>
        <w:t xml:space="preserve">ГВС </w:t>
      </w:r>
      <w:r>
        <w:rPr>
          <w:rFonts w:eastAsia="Calibri"/>
          <w:b w:val="0"/>
          <w:bCs w:val="0"/>
          <w:i w:val="0"/>
          <w:sz w:val="24"/>
          <w:szCs w:val="24"/>
          <w:lang w:eastAsia="en-US"/>
        </w:rPr>
        <w:t xml:space="preserve"> на терри</w:t>
      </w:r>
      <w:r w:rsidRPr="00720F55">
        <w:rPr>
          <w:rFonts w:eastAsia="Calibri"/>
          <w:b w:val="0"/>
          <w:bCs w:val="0"/>
          <w:i w:val="0"/>
          <w:sz w:val="24"/>
          <w:szCs w:val="24"/>
          <w:lang w:eastAsia="en-US"/>
        </w:rPr>
        <w:t xml:space="preserve">тории </w:t>
      </w:r>
      <w:proofErr w:type="spellStart"/>
      <w:r w:rsidRPr="00720F55">
        <w:rPr>
          <w:rFonts w:eastAsia="Calibri"/>
          <w:b w:val="0"/>
          <w:bCs w:val="0"/>
          <w:i w:val="0"/>
          <w:sz w:val="24"/>
          <w:szCs w:val="24"/>
          <w:lang w:eastAsia="en-US"/>
        </w:rPr>
        <w:t>Волчанской</w:t>
      </w:r>
      <w:proofErr w:type="spellEnd"/>
      <w:r w:rsidRPr="00720F55">
        <w:rPr>
          <w:rFonts w:eastAsia="Calibri"/>
          <w:b w:val="0"/>
          <w:bCs w:val="0"/>
          <w:i w:val="0"/>
          <w:sz w:val="24"/>
          <w:szCs w:val="24"/>
          <w:lang w:eastAsia="en-US"/>
        </w:rPr>
        <w:t xml:space="preserve"> г</w:t>
      </w:r>
      <w:r w:rsidRPr="00720F55">
        <w:rPr>
          <w:rFonts w:eastAsia="Calibri"/>
          <w:b w:val="0"/>
          <w:bCs w:val="0"/>
          <w:i w:val="0"/>
          <w:sz w:val="24"/>
          <w:szCs w:val="24"/>
          <w:lang w:eastAsia="en-US"/>
        </w:rPr>
        <w:t>о</w:t>
      </w:r>
      <w:r w:rsidRPr="00720F55">
        <w:rPr>
          <w:rFonts w:eastAsia="Calibri"/>
          <w:b w:val="0"/>
          <w:bCs w:val="0"/>
          <w:i w:val="0"/>
          <w:sz w:val="24"/>
          <w:szCs w:val="24"/>
          <w:lang w:eastAsia="en-US"/>
        </w:rPr>
        <w:t>род</w:t>
      </w:r>
      <w:proofErr w:type="gramStart"/>
      <w:r w:rsidRPr="00720F55">
        <w:rPr>
          <w:rFonts w:eastAsia="Calibri"/>
          <w:b w:val="0"/>
          <w:bCs w:val="0"/>
          <w:i w:val="0"/>
          <w:sz w:val="24"/>
          <w:szCs w:val="24"/>
          <w:lang w:eastAsia="en-US"/>
        </w:rPr>
        <w:t>c</w:t>
      </w:r>
      <w:proofErr w:type="gramEnd"/>
      <w:r w:rsidRPr="00720F55">
        <w:rPr>
          <w:rFonts w:eastAsia="Calibri"/>
          <w:b w:val="0"/>
          <w:bCs w:val="0"/>
          <w:i w:val="0"/>
          <w:sz w:val="24"/>
          <w:szCs w:val="24"/>
          <w:lang w:eastAsia="en-US"/>
        </w:rPr>
        <w:t>кой больницы и по ул. Североуральская в г. Волчанске Свердловской о</w:t>
      </w:r>
      <w:r w:rsidRPr="00720F55">
        <w:rPr>
          <w:rFonts w:eastAsia="Calibri"/>
          <w:b w:val="0"/>
          <w:bCs w:val="0"/>
          <w:i w:val="0"/>
          <w:sz w:val="24"/>
          <w:szCs w:val="24"/>
          <w:lang w:eastAsia="en-US"/>
        </w:rPr>
        <w:t>б</w:t>
      </w:r>
      <w:r w:rsidRPr="00720F55">
        <w:rPr>
          <w:rFonts w:eastAsia="Calibri"/>
          <w:b w:val="0"/>
          <w:bCs w:val="0"/>
          <w:i w:val="0"/>
          <w:sz w:val="24"/>
          <w:szCs w:val="24"/>
          <w:lang w:eastAsia="en-US"/>
        </w:rPr>
        <w:t>ласти</w:t>
      </w:r>
    </w:p>
    <w:bookmarkEnd w:id="147"/>
    <w:p w:rsidR="00B256F6" w:rsidRDefault="00B256F6" w:rsidP="00801FE4">
      <w:pPr>
        <w:pStyle w:val="2f"/>
        <w:tabs>
          <w:tab w:val="left" w:pos="4433"/>
        </w:tabs>
        <w:spacing w:before="0" w:after="0"/>
        <w:rPr>
          <w:rFonts w:eastAsia="Calibri"/>
          <w:b w:val="0"/>
          <w:bCs w:val="0"/>
          <w:i w:val="0"/>
          <w:sz w:val="24"/>
          <w:szCs w:val="24"/>
          <w:lang w:eastAsia="en-US"/>
        </w:rPr>
      </w:pPr>
      <w:r>
        <w:rPr>
          <w:rFonts w:eastAsia="Calibri"/>
          <w:b w:val="0"/>
          <w:bCs w:val="0"/>
          <w:i w:val="0"/>
          <w:sz w:val="24"/>
          <w:szCs w:val="24"/>
          <w:lang w:eastAsia="en-US"/>
        </w:rPr>
        <w:t xml:space="preserve"> </w:t>
      </w:r>
      <w:r w:rsidR="00801FE4">
        <w:rPr>
          <w:rFonts w:eastAsia="Calibri"/>
          <w:b w:val="0"/>
          <w:bCs w:val="0"/>
          <w:i w:val="0"/>
          <w:sz w:val="24"/>
          <w:szCs w:val="24"/>
          <w:lang w:eastAsia="en-US"/>
        </w:rPr>
        <w:tab/>
      </w:r>
    </w:p>
    <w:p w:rsidR="00D05891" w:rsidRPr="001D2BC9" w:rsidRDefault="00D05891" w:rsidP="00507C86">
      <w:pPr>
        <w:pStyle w:val="2f"/>
      </w:pPr>
      <w:r>
        <w:t>6</w:t>
      </w:r>
      <w:r w:rsidRPr="001D2BC9">
        <w:t>.8 Строительство и реконструкция насосных станций</w:t>
      </w:r>
      <w:bookmarkEnd w:id="144"/>
      <w:bookmarkEnd w:id="145"/>
      <w:bookmarkEnd w:id="146"/>
    </w:p>
    <w:p w:rsidR="00D05891" w:rsidRPr="001D2BC9" w:rsidRDefault="00D05891" w:rsidP="00D05891">
      <w:pPr>
        <w:pStyle w:val="Afff7"/>
        <w:rPr>
          <w:color w:val="FF0000"/>
        </w:rPr>
      </w:pPr>
      <w:r w:rsidRPr="001D2BC9">
        <w:t>Мероприятий по строительству и реконструкции насосных станций в системах теплоснабж</w:t>
      </w:r>
      <w:r w:rsidRPr="001D2BC9">
        <w:t>е</w:t>
      </w:r>
      <w:r w:rsidRPr="001D2BC9">
        <w:t xml:space="preserve">ния котельных </w:t>
      </w:r>
      <w:r>
        <w:t>Волчанского</w:t>
      </w:r>
      <w:r w:rsidRPr="001D2BC9">
        <w:t xml:space="preserve"> городского округа не предусматривается. </w:t>
      </w:r>
    </w:p>
    <w:p w:rsidR="00D05891" w:rsidRPr="00835ADE" w:rsidRDefault="00D05891" w:rsidP="00D05891">
      <w:pPr>
        <w:pStyle w:val="2f"/>
      </w:pPr>
      <w:bookmarkStart w:id="148" w:name="_Toc23429834"/>
      <w:bookmarkStart w:id="149" w:name="_Toc24460255"/>
      <w:r>
        <w:t>6</w:t>
      </w:r>
      <w:r w:rsidRPr="001D2BC9">
        <w:t>.9 Гидравлическая промывка систем теплопотребления</w:t>
      </w:r>
      <w:bookmarkEnd w:id="148"/>
      <w:bookmarkEnd w:id="149"/>
    </w:p>
    <w:p w:rsidR="00D05891" w:rsidRPr="00064CC0" w:rsidRDefault="00D05891" w:rsidP="00D05891">
      <w:pPr>
        <w:pStyle w:val="Afff7"/>
      </w:pPr>
      <w:r w:rsidRPr="00064CC0">
        <w:t xml:space="preserve">Проведение гидравлической </w:t>
      </w:r>
      <w:proofErr w:type="gramStart"/>
      <w:r w:rsidRPr="00064CC0">
        <w:t>промывки систем теплопотребления потребителей тепловой энергии</w:t>
      </w:r>
      <w:proofErr w:type="gramEnd"/>
      <w:r w:rsidRPr="00064CC0">
        <w:t xml:space="preserve"> на территории </w:t>
      </w:r>
      <w:r>
        <w:t>Волчанского городского округа</w:t>
      </w:r>
      <w:r w:rsidRPr="00064CC0">
        <w:t xml:space="preserve"> позволит удалить шлаковые отложения в индивидуальных теплообменных аппаратах (радиаторах) потребителей, благодаря чему повысится </w:t>
      </w:r>
      <w:r w:rsidRPr="00064CC0">
        <w:lastRenderedPageBreak/>
        <w:t>коэффициент теплопередачи, а также улучшатся гидравлические режимы работы систем тепл</w:t>
      </w:r>
      <w:r w:rsidRPr="00064CC0">
        <w:t>о</w:t>
      </w:r>
      <w:r w:rsidRPr="00064CC0">
        <w:t>снабжения ввиду снижения гидравлического сопротивления.</w:t>
      </w:r>
    </w:p>
    <w:p w:rsidR="00D05891" w:rsidRPr="00064CC0" w:rsidRDefault="00D05891" w:rsidP="00D05891">
      <w:pPr>
        <w:pStyle w:val="Afff7"/>
      </w:pPr>
      <w:r w:rsidRPr="00064CC0">
        <w:t>Рекомендуется обеспечить гидравлическую промывку систем теплоснабжения всех мног</w:t>
      </w:r>
      <w:r w:rsidRPr="00064CC0">
        <w:t>о</w:t>
      </w:r>
      <w:r w:rsidRPr="00064CC0">
        <w:t>квартирных домов</w:t>
      </w:r>
      <w:r>
        <w:t xml:space="preserve"> и</w:t>
      </w:r>
      <w:r w:rsidRPr="00064CC0">
        <w:t xml:space="preserve"> потребителей бюджетного сектора. Количество объектов: около </w:t>
      </w:r>
      <w:r>
        <w:t>60</w:t>
      </w:r>
      <w:r w:rsidRPr="00064CC0">
        <w:t xml:space="preserve"> шт.</w:t>
      </w:r>
    </w:p>
    <w:p w:rsidR="00D05891" w:rsidRPr="00064CC0" w:rsidRDefault="00D05891" w:rsidP="00D05891">
      <w:pPr>
        <w:pStyle w:val="Afff7"/>
      </w:pPr>
      <w:r w:rsidRPr="00064CC0">
        <w:t xml:space="preserve">Гидравлическую промывку необходимо осуществлять </w:t>
      </w:r>
      <w:r>
        <w:t>ежегодно</w:t>
      </w:r>
      <w:r w:rsidRPr="00064CC0">
        <w:t xml:space="preserve"> с целью </w:t>
      </w:r>
      <w:proofErr w:type="gramStart"/>
      <w:r w:rsidRPr="00064CC0">
        <w:t>поддержания нео</w:t>
      </w:r>
      <w:r w:rsidRPr="00064CC0">
        <w:t>б</w:t>
      </w:r>
      <w:r w:rsidRPr="00064CC0">
        <w:t>ходимых параметров функционирования систем теплоснабжения</w:t>
      </w:r>
      <w:proofErr w:type="gramEnd"/>
      <w:r w:rsidRPr="00064CC0">
        <w:t>.</w:t>
      </w:r>
    </w:p>
    <w:bookmarkEnd w:id="123"/>
    <w:p w:rsidR="00B5263B" w:rsidRPr="00F35F55" w:rsidRDefault="00F35F55" w:rsidP="007472EF">
      <w:pPr>
        <w:pStyle w:val="Afff7"/>
        <w:numPr>
          <w:ilvl w:val="0"/>
          <w:numId w:val="40"/>
        </w:numPr>
      </w:pPr>
      <w:r w:rsidRPr="006A7422">
        <w:br w:type="page"/>
      </w:r>
    </w:p>
    <w:p w:rsidR="00B5263B" w:rsidRDefault="00B5263B" w:rsidP="00B5263B">
      <w:pPr>
        <w:pStyle w:val="1ff"/>
      </w:pPr>
      <w:bookmarkStart w:id="150" w:name="_Toc24460256"/>
      <w:r w:rsidRPr="00DC2118">
        <w:lastRenderedPageBreak/>
        <w:t xml:space="preserve">Раздел </w:t>
      </w:r>
      <w:r>
        <w:t>7</w:t>
      </w:r>
      <w:r w:rsidRPr="00DC2118">
        <w:t xml:space="preserve">. </w:t>
      </w:r>
      <w:r w:rsidRPr="00C100D8">
        <w:t>Предложения по переводу открытых систем теплоснабжения в закрытые системы</w:t>
      </w:r>
      <w:bookmarkEnd w:id="150"/>
    </w:p>
    <w:p w:rsidR="00D55B98" w:rsidRPr="00EF43CA" w:rsidRDefault="00D55B98" w:rsidP="007472EF">
      <w:pPr>
        <w:pStyle w:val="Afff7"/>
      </w:pPr>
      <w:bookmarkStart w:id="151" w:name="_Hlk8034783"/>
      <w:r w:rsidRPr="00EF43CA">
        <w:t>В соответствии с требованиями Федеральных Законов № 190-ФЗ и № 417-ФЗ подлежат пер</w:t>
      </w:r>
      <w:r w:rsidRPr="00EF43CA">
        <w:t>е</w:t>
      </w:r>
      <w:r w:rsidRPr="00EF43CA">
        <w:t>воду к 01.01.202</w:t>
      </w:r>
      <w:r w:rsidR="00890730">
        <w:t>3</w:t>
      </w:r>
      <w:r w:rsidRPr="00EF43CA">
        <w:t xml:space="preserve"> г. на закрытую схему горячего водоснабжения, осуществляемого путем отбора теплоносителя, все системы теплоснабжения городского округа.</w:t>
      </w:r>
    </w:p>
    <w:p w:rsidR="00D55B98" w:rsidRPr="00EF43CA" w:rsidRDefault="00D55B98" w:rsidP="007472EF">
      <w:pPr>
        <w:pStyle w:val="Afff7"/>
      </w:pPr>
      <w:r w:rsidRPr="00EF43CA">
        <w:t xml:space="preserve">Актуальность перевода открытых систем горячего водоснабжения </w:t>
      </w:r>
      <w:proofErr w:type="gramStart"/>
      <w:r w:rsidRPr="00EF43CA">
        <w:t>на</w:t>
      </w:r>
      <w:proofErr w:type="gramEnd"/>
      <w:r w:rsidRPr="00EF43CA">
        <w:t xml:space="preserve"> закрытые обусловлена тем, что:</w:t>
      </w:r>
    </w:p>
    <w:p w:rsidR="00D55B98" w:rsidRPr="00EF43CA" w:rsidRDefault="00D55B98" w:rsidP="007472EF">
      <w:pPr>
        <w:pStyle w:val="a0"/>
      </w:pPr>
      <w:r w:rsidRPr="00EF43CA">
        <w:t>в случае открытой системы технологическая возможность поддержания температурн</w:t>
      </w:r>
      <w:r w:rsidRPr="00EF43CA">
        <w:t>о</w:t>
      </w:r>
      <w:r w:rsidRPr="00EF43CA">
        <w:t xml:space="preserve">го графика при переходных температурах с помощью подогревателей отопления </w:t>
      </w:r>
      <w:proofErr w:type="gramStart"/>
      <w:r w:rsidRPr="00EF43CA">
        <w:t>отсутствует</w:t>
      </w:r>
      <w:proofErr w:type="gramEnd"/>
      <w:r w:rsidRPr="00EF43CA">
        <w:t xml:space="preserve"> и наличие излома для нужд ГВС приводит к </w:t>
      </w:r>
      <w:proofErr w:type="spellStart"/>
      <w:r w:rsidRPr="00EF43CA">
        <w:t>перетопам</w:t>
      </w:r>
      <w:proofErr w:type="spellEnd"/>
      <w:r w:rsidRPr="00EF43CA">
        <w:t xml:space="preserve"> в помещениях зданий;</w:t>
      </w:r>
    </w:p>
    <w:p w:rsidR="00D55B98" w:rsidRDefault="00D55B98" w:rsidP="007472EF">
      <w:pPr>
        <w:pStyle w:val="a0"/>
      </w:pPr>
      <w:r w:rsidRPr="00EF43CA">
        <w:t>существует перегрев горячей воды при эксплуатации открытой системы теплоснабж</w:t>
      </w:r>
      <w:r w:rsidRPr="00EF43CA">
        <w:t>е</w:t>
      </w:r>
      <w:r w:rsidRPr="00EF43CA">
        <w:t>ния без регулятора температуры горячей воды, которая фактически соответствует температуре в</w:t>
      </w:r>
      <w:r w:rsidRPr="00EF43CA">
        <w:t>о</w:t>
      </w:r>
      <w:r w:rsidRPr="00EF43CA">
        <w:t xml:space="preserve">ды в подающей линии тепловой сети. </w:t>
      </w:r>
    </w:p>
    <w:p w:rsidR="00D55B98" w:rsidRPr="00EF43CA" w:rsidRDefault="00D55B98" w:rsidP="007472EF">
      <w:pPr>
        <w:pStyle w:val="Afff7"/>
      </w:pPr>
      <w:r>
        <w:t>На территории городского округа системы теплоснабжения с открытой схемой подключения потребителей отсутствуют.</w:t>
      </w:r>
    </w:p>
    <w:bookmarkEnd w:id="151"/>
    <w:p w:rsidR="001306E9" w:rsidRDefault="001306E9" w:rsidP="001306E9">
      <w:pPr>
        <w:spacing w:after="200" w:line="276" w:lineRule="auto"/>
      </w:pPr>
    </w:p>
    <w:p w:rsidR="00B5263B" w:rsidRDefault="00B5263B">
      <w:pPr>
        <w:spacing w:after="200" w:line="276" w:lineRule="auto"/>
        <w:rPr>
          <w:b/>
          <w:bCs/>
          <w:sz w:val="28"/>
          <w:szCs w:val="28"/>
        </w:rPr>
      </w:pPr>
      <w:r>
        <w:br w:type="page"/>
      </w:r>
    </w:p>
    <w:p w:rsidR="00B5263B" w:rsidRDefault="00B5263B" w:rsidP="00B5263B">
      <w:pPr>
        <w:pStyle w:val="1ff"/>
      </w:pPr>
      <w:bookmarkStart w:id="152" w:name="_Toc24460257"/>
      <w:r w:rsidRPr="00DC2118">
        <w:lastRenderedPageBreak/>
        <w:t xml:space="preserve">Раздел </w:t>
      </w:r>
      <w:r>
        <w:t>8</w:t>
      </w:r>
      <w:r w:rsidRPr="00DC2118">
        <w:t xml:space="preserve">. </w:t>
      </w:r>
      <w:r>
        <w:t>Существующие и п</w:t>
      </w:r>
      <w:r w:rsidRPr="00B23963">
        <w:t>ерспективные топливные балансы</w:t>
      </w:r>
      <w:bookmarkEnd w:id="152"/>
    </w:p>
    <w:p w:rsidR="00D05891" w:rsidRPr="00835ADE" w:rsidRDefault="00D05891" w:rsidP="00D05891">
      <w:pPr>
        <w:pStyle w:val="Afff7"/>
      </w:pPr>
      <w:bookmarkStart w:id="153" w:name="_Hlk8034802"/>
      <w:r w:rsidRPr="00835ADE">
        <w:t>Описание существующих топливных балансов приведено в части 8 главы 1 настоящего д</w:t>
      </w:r>
      <w:r w:rsidRPr="00835ADE">
        <w:t>о</w:t>
      </w:r>
      <w:r w:rsidRPr="00835ADE">
        <w:t>кумента. Расчетные максимальные расходы основного вида топлива по источникам централиз</w:t>
      </w:r>
      <w:r w:rsidRPr="00835ADE">
        <w:t>о</w:t>
      </w:r>
      <w:r w:rsidRPr="00835ADE">
        <w:t xml:space="preserve">ванного теплоснабжения </w:t>
      </w:r>
      <w:r>
        <w:t>Волчанского городского округа</w:t>
      </w:r>
      <w:r w:rsidRPr="00835ADE">
        <w:t xml:space="preserve"> представлены в таблице </w:t>
      </w:r>
      <w:r w:rsidR="00AC5B06">
        <w:fldChar w:fldCharType="begin"/>
      </w:r>
      <w:r w:rsidR="00AC5B06">
        <w:instrText xml:space="preserve"> REF _Ref437274878 \h  \* MERGEFORMAT </w:instrText>
      </w:r>
      <w:r w:rsidR="00AC5B06">
        <w:fldChar w:fldCharType="separate"/>
      </w:r>
      <w:r w:rsidR="00AC5B06" w:rsidRPr="00AC5B06">
        <w:rPr>
          <w:vanish/>
        </w:rPr>
        <w:t xml:space="preserve">Таблица </w:t>
      </w:r>
      <w:r w:rsidR="00AC5B06">
        <w:rPr>
          <w:noProof/>
        </w:rPr>
        <w:t>14</w:t>
      </w:r>
      <w:r w:rsidR="00AC5B06">
        <w:fldChar w:fldCharType="end"/>
      </w:r>
      <w:r w:rsidRPr="00835ADE">
        <w:t>.</w:t>
      </w:r>
    </w:p>
    <w:p w:rsidR="00D05891" w:rsidRPr="007E515A" w:rsidRDefault="00D05891" w:rsidP="00D05891">
      <w:pPr>
        <w:pStyle w:val="Afff7"/>
      </w:pPr>
      <w:bookmarkStart w:id="154" w:name="_Ref407631298"/>
      <w:r>
        <w:t xml:space="preserve">На момент актуализации схемы теплоснабжения нормативные запасы топлива утверждены только на котельной </w:t>
      </w:r>
      <w:r w:rsidRPr="00BF4084">
        <w:t>Волчанск</w:t>
      </w:r>
      <w:r>
        <w:t>ого</w:t>
      </w:r>
      <w:r w:rsidRPr="00BF4084">
        <w:t xml:space="preserve"> Механическ</w:t>
      </w:r>
      <w:r>
        <w:t>ого</w:t>
      </w:r>
      <w:r w:rsidRPr="00BF4084">
        <w:t xml:space="preserve"> Завод</w:t>
      </w:r>
      <w:r>
        <w:t>а</w:t>
      </w:r>
      <w:r w:rsidRPr="00BF4084">
        <w:t>, филиал АО «Научно-производственная корпорация «Уралвагонзавод» им Ф.Э. Дзержинского»</w:t>
      </w:r>
      <w:r>
        <w:t xml:space="preserve">: мазут, ОНЗТ = 3,765 </w:t>
      </w:r>
      <w:proofErr w:type="spellStart"/>
      <w:r>
        <w:t>тыс</w:t>
      </w:r>
      <w:proofErr w:type="gramStart"/>
      <w:r>
        <w:t>.т</w:t>
      </w:r>
      <w:proofErr w:type="spellEnd"/>
      <w:proofErr w:type="gramEnd"/>
      <w:r>
        <w:t>, ННЗТ = 0,942 тыс. т., НЭЗТ = 2823 тыс. т.</w:t>
      </w:r>
      <w:r w:rsidRPr="00BF4084">
        <w:t xml:space="preserve"> </w:t>
      </w:r>
      <w:r w:rsidRPr="00835ADE">
        <w:t>Перерасчет нормативных запасов аварийных видов топлива для и</w:t>
      </w:r>
      <w:r w:rsidRPr="00835ADE">
        <w:t>с</w:t>
      </w:r>
      <w:r w:rsidRPr="00835ADE">
        <w:t xml:space="preserve">точников централизованного теплоснабжения </w:t>
      </w:r>
      <w:r>
        <w:t>Волчанского городского округа после проведения мероприятий по реконструкции определяется проектом (вид и количество).</w:t>
      </w:r>
    </w:p>
    <w:p w:rsidR="00D05891" w:rsidRDefault="00D05891" w:rsidP="00D05891">
      <w:pPr>
        <w:pStyle w:val="Afff7"/>
      </w:pPr>
      <w:r w:rsidRPr="00835ADE">
        <w:t xml:space="preserve">На территории </w:t>
      </w:r>
      <w:r>
        <w:t>Волчанского городского округа</w:t>
      </w:r>
      <w:r w:rsidRPr="00835ADE">
        <w:t xml:space="preserve"> </w:t>
      </w:r>
      <w:r>
        <w:t xml:space="preserve">отсутствует целесообразность </w:t>
      </w:r>
      <w:r w:rsidRPr="00A33F0D">
        <w:t>ввода новых источников тепловой энергии с использованием возобновляем</w:t>
      </w:r>
      <w:r>
        <w:t>ого топлива. Информация об и</w:t>
      </w:r>
      <w:r>
        <w:t>с</w:t>
      </w:r>
      <w:r>
        <w:t>пользуемом топливе на источниках тепловой энергии Волчанского городского округа представл</w:t>
      </w:r>
      <w:r>
        <w:t>е</w:t>
      </w:r>
      <w:r>
        <w:t xml:space="preserve">на в таблице </w:t>
      </w:r>
      <w:r w:rsidR="00AC5B06">
        <w:fldChar w:fldCharType="begin"/>
      </w:r>
      <w:r w:rsidR="00AC5B06">
        <w:instrText xml:space="preserve"> REF _Ref437274878 \h  \* MERGEFORMAT </w:instrText>
      </w:r>
      <w:r w:rsidR="00AC5B06">
        <w:fldChar w:fldCharType="separate"/>
      </w:r>
      <w:r w:rsidR="00AC5B06" w:rsidRPr="00AC5B06">
        <w:rPr>
          <w:vanish/>
        </w:rPr>
        <w:t xml:space="preserve">Таблица </w:t>
      </w:r>
      <w:r w:rsidR="00AC5B06">
        <w:rPr>
          <w:noProof/>
        </w:rPr>
        <w:t>14</w:t>
      </w:r>
      <w:r w:rsidR="00AC5B06">
        <w:fldChar w:fldCharType="end"/>
      </w:r>
      <w:r>
        <w:t>.</w:t>
      </w:r>
    </w:p>
    <w:p w:rsidR="00D05891" w:rsidRDefault="00D05891" w:rsidP="00D05891">
      <w:pPr>
        <w:pStyle w:val="afff9"/>
      </w:pPr>
      <w:bookmarkStart w:id="155" w:name="_Ref437274878"/>
      <w:r w:rsidRPr="00835ADE">
        <w:t xml:space="preserve">Таблица </w:t>
      </w:r>
      <w:r w:rsidR="009917C6" w:rsidRPr="00835ADE">
        <w:rPr>
          <w:noProof/>
        </w:rPr>
        <w:fldChar w:fldCharType="begin"/>
      </w:r>
      <w:r w:rsidRPr="00835ADE">
        <w:rPr>
          <w:noProof/>
        </w:rPr>
        <w:instrText xml:space="preserve"> SEQ Таблица \* ARABIC </w:instrText>
      </w:r>
      <w:r w:rsidR="009917C6" w:rsidRPr="00835ADE">
        <w:rPr>
          <w:noProof/>
        </w:rPr>
        <w:fldChar w:fldCharType="separate"/>
      </w:r>
      <w:r w:rsidR="00AC5B06">
        <w:rPr>
          <w:noProof/>
        </w:rPr>
        <w:t>14</w:t>
      </w:r>
      <w:r w:rsidR="009917C6" w:rsidRPr="00835ADE">
        <w:rPr>
          <w:noProof/>
        </w:rPr>
        <w:fldChar w:fldCharType="end"/>
      </w:r>
      <w:bookmarkEnd w:id="155"/>
      <w:r w:rsidRPr="00835ADE">
        <w:t xml:space="preserve">. Перспективный топливный баланс </w:t>
      </w:r>
      <w:r>
        <w:t>Волчанского городского округа</w:t>
      </w:r>
      <w:r w:rsidRPr="00835ADE">
        <w:t xml:space="preserve"> </w:t>
      </w:r>
    </w:p>
    <w:tbl>
      <w:tblPr>
        <w:tblW w:w="10463" w:type="dxa"/>
        <w:tblLook w:val="04A0" w:firstRow="1" w:lastRow="0" w:firstColumn="1" w:lastColumn="0" w:noHBand="0" w:noVBand="1"/>
      </w:tblPr>
      <w:tblGrid>
        <w:gridCol w:w="796"/>
        <w:gridCol w:w="1866"/>
        <w:gridCol w:w="1873"/>
        <w:gridCol w:w="866"/>
        <w:gridCol w:w="866"/>
        <w:gridCol w:w="866"/>
        <w:gridCol w:w="866"/>
        <w:gridCol w:w="821"/>
        <w:gridCol w:w="821"/>
        <w:gridCol w:w="822"/>
      </w:tblGrid>
      <w:tr w:rsidR="00D05891" w:rsidRPr="009B46C2" w:rsidTr="00D05891">
        <w:trPr>
          <w:trHeight w:val="391"/>
        </w:trPr>
        <w:tc>
          <w:tcPr>
            <w:tcW w:w="8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53"/>
          <w:p w:rsidR="00D05891" w:rsidRPr="009B46C2" w:rsidRDefault="00D05891" w:rsidP="00D05891">
            <w:pPr>
              <w:jc w:val="center"/>
              <w:rPr>
                <w:b/>
                <w:bCs/>
                <w:color w:val="000000"/>
                <w:sz w:val="20"/>
                <w:szCs w:val="20"/>
              </w:rPr>
            </w:pPr>
            <w:r w:rsidRPr="009B46C2">
              <w:rPr>
                <w:b/>
                <w:bCs/>
                <w:color w:val="000000"/>
                <w:sz w:val="20"/>
                <w:szCs w:val="20"/>
              </w:rPr>
              <w:t>№</w:t>
            </w:r>
          </w:p>
        </w:tc>
        <w:tc>
          <w:tcPr>
            <w:tcW w:w="19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891" w:rsidRPr="009B46C2" w:rsidRDefault="00D05891" w:rsidP="00D05891">
            <w:pPr>
              <w:jc w:val="center"/>
              <w:rPr>
                <w:b/>
                <w:bCs/>
                <w:color w:val="000000"/>
                <w:sz w:val="20"/>
                <w:szCs w:val="20"/>
              </w:rPr>
            </w:pPr>
            <w:r w:rsidRPr="009B46C2">
              <w:rPr>
                <w:b/>
                <w:bCs/>
                <w:color w:val="000000"/>
                <w:sz w:val="20"/>
                <w:szCs w:val="20"/>
              </w:rPr>
              <w:t>Объект</w:t>
            </w:r>
          </w:p>
        </w:tc>
        <w:tc>
          <w:tcPr>
            <w:tcW w:w="19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891" w:rsidRPr="009B46C2" w:rsidRDefault="00D05891" w:rsidP="00D05891">
            <w:pPr>
              <w:jc w:val="center"/>
              <w:rPr>
                <w:b/>
                <w:bCs/>
                <w:color w:val="000000"/>
                <w:sz w:val="20"/>
                <w:szCs w:val="20"/>
              </w:rPr>
            </w:pPr>
            <w:r w:rsidRPr="009B46C2">
              <w:rPr>
                <w:b/>
                <w:bCs/>
                <w:color w:val="000000"/>
                <w:sz w:val="20"/>
                <w:szCs w:val="20"/>
              </w:rPr>
              <w:t>Вид основного топлива</w:t>
            </w:r>
          </w:p>
        </w:tc>
        <w:tc>
          <w:tcPr>
            <w:tcW w:w="5783" w:type="dxa"/>
            <w:gridSpan w:val="7"/>
            <w:tcBorders>
              <w:top w:val="single" w:sz="4" w:space="0" w:color="auto"/>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b/>
                <w:bCs/>
                <w:color w:val="000000"/>
                <w:sz w:val="20"/>
                <w:szCs w:val="20"/>
              </w:rPr>
            </w:pPr>
            <w:r w:rsidRPr="009B46C2">
              <w:rPr>
                <w:b/>
                <w:bCs/>
                <w:color w:val="000000"/>
                <w:sz w:val="20"/>
                <w:szCs w:val="20"/>
              </w:rPr>
              <w:t xml:space="preserve">Расход топлива, </w:t>
            </w:r>
            <w:proofErr w:type="spellStart"/>
            <w:r w:rsidRPr="009B46C2">
              <w:rPr>
                <w:b/>
                <w:bCs/>
                <w:color w:val="000000"/>
                <w:sz w:val="20"/>
                <w:szCs w:val="20"/>
              </w:rPr>
              <w:t>т.у</w:t>
            </w:r>
            <w:proofErr w:type="gramStart"/>
            <w:r w:rsidRPr="009B46C2">
              <w:rPr>
                <w:b/>
                <w:bCs/>
                <w:color w:val="000000"/>
                <w:sz w:val="20"/>
                <w:szCs w:val="20"/>
              </w:rPr>
              <w:t>.т</w:t>
            </w:r>
            <w:proofErr w:type="spellEnd"/>
            <w:proofErr w:type="gramEnd"/>
          </w:p>
        </w:tc>
      </w:tr>
      <w:tr w:rsidR="00D05891" w:rsidRPr="009B46C2" w:rsidTr="00D05891">
        <w:trPr>
          <w:trHeight w:val="391"/>
        </w:trPr>
        <w:tc>
          <w:tcPr>
            <w:tcW w:w="826" w:type="dxa"/>
            <w:vMerge/>
            <w:tcBorders>
              <w:top w:val="single" w:sz="4" w:space="0" w:color="auto"/>
              <w:left w:val="single" w:sz="4" w:space="0" w:color="auto"/>
              <w:bottom w:val="single" w:sz="4" w:space="0" w:color="000000"/>
              <w:right w:val="single" w:sz="4" w:space="0" w:color="auto"/>
            </w:tcBorders>
            <w:vAlign w:val="center"/>
            <w:hideMark/>
          </w:tcPr>
          <w:p w:rsidR="00D05891" w:rsidRPr="009B46C2" w:rsidRDefault="00D05891" w:rsidP="00D05891">
            <w:pPr>
              <w:rPr>
                <w:b/>
                <w:bCs/>
                <w:color w:val="000000"/>
                <w:sz w:val="20"/>
                <w:szCs w:val="20"/>
              </w:rPr>
            </w:pPr>
          </w:p>
        </w:tc>
        <w:tc>
          <w:tcPr>
            <w:tcW w:w="1927" w:type="dxa"/>
            <w:vMerge/>
            <w:tcBorders>
              <w:top w:val="single" w:sz="4" w:space="0" w:color="auto"/>
              <w:left w:val="single" w:sz="4" w:space="0" w:color="auto"/>
              <w:bottom w:val="single" w:sz="4" w:space="0" w:color="000000"/>
              <w:right w:val="single" w:sz="4" w:space="0" w:color="auto"/>
            </w:tcBorders>
            <w:vAlign w:val="center"/>
            <w:hideMark/>
          </w:tcPr>
          <w:p w:rsidR="00D05891" w:rsidRPr="009B46C2" w:rsidRDefault="00D05891" w:rsidP="00D05891">
            <w:pPr>
              <w:rPr>
                <w:b/>
                <w:bCs/>
                <w:color w:val="000000"/>
                <w:sz w:val="20"/>
                <w:szCs w:val="20"/>
              </w:rPr>
            </w:pPr>
          </w:p>
        </w:tc>
        <w:tc>
          <w:tcPr>
            <w:tcW w:w="1927" w:type="dxa"/>
            <w:vMerge/>
            <w:tcBorders>
              <w:top w:val="single" w:sz="4" w:space="0" w:color="auto"/>
              <w:left w:val="single" w:sz="4" w:space="0" w:color="auto"/>
              <w:bottom w:val="single" w:sz="4" w:space="0" w:color="000000"/>
              <w:right w:val="single" w:sz="4" w:space="0" w:color="auto"/>
            </w:tcBorders>
            <w:vAlign w:val="center"/>
            <w:hideMark/>
          </w:tcPr>
          <w:p w:rsidR="00D05891" w:rsidRPr="009B46C2" w:rsidRDefault="00D05891" w:rsidP="00D05891">
            <w:pPr>
              <w:rPr>
                <w:b/>
                <w:bCs/>
                <w:color w:val="000000"/>
                <w:sz w:val="20"/>
                <w:szCs w:val="20"/>
              </w:rPr>
            </w:pP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2020</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2021</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2022</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2023</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2024</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2025-2030</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890730">
            <w:pPr>
              <w:jc w:val="center"/>
              <w:rPr>
                <w:color w:val="000000"/>
                <w:sz w:val="20"/>
                <w:szCs w:val="20"/>
              </w:rPr>
            </w:pPr>
            <w:r w:rsidRPr="009B46C2">
              <w:rPr>
                <w:color w:val="000000"/>
                <w:sz w:val="20"/>
                <w:szCs w:val="20"/>
              </w:rPr>
              <w:t>2031-203</w:t>
            </w:r>
            <w:r w:rsidR="00890730">
              <w:rPr>
                <w:color w:val="000000"/>
                <w:sz w:val="20"/>
                <w:szCs w:val="20"/>
              </w:rPr>
              <w:t>7</w:t>
            </w:r>
          </w:p>
        </w:tc>
      </w:tr>
      <w:tr w:rsidR="00D05891" w:rsidRPr="009B46C2" w:rsidTr="00D05891">
        <w:trPr>
          <w:trHeight w:val="625"/>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1</w:t>
            </w:r>
          </w:p>
        </w:tc>
        <w:tc>
          <w:tcPr>
            <w:tcW w:w="1927" w:type="dxa"/>
            <w:tcBorders>
              <w:top w:val="nil"/>
              <w:left w:val="nil"/>
              <w:bottom w:val="single" w:sz="4" w:space="0" w:color="000000"/>
              <w:right w:val="single" w:sz="4" w:space="0" w:color="000000"/>
            </w:tcBorders>
            <w:shd w:val="clear" w:color="000000" w:fill="FFFFFF"/>
            <w:vAlign w:val="center"/>
            <w:hideMark/>
          </w:tcPr>
          <w:p w:rsidR="00D05891" w:rsidRPr="009B46C2" w:rsidRDefault="00D05891" w:rsidP="00D05891">
            <w:pPr>
              <w:jc w:val="center"/>
              <w:rPr>
                <w:color w:val="000000"/>
                <w:sz w:val="20"/>
                <w:szCs w:val="20"/>
              </w:rPr>
            </w:pPr>
            <w:r w:rsidRPr="009B46C2">
              <w:rPr>
                <w:color w:val="000000"/>
                <w:sz w:val="20"/>
                <w:szCs w:val="20"/>
              </w:rPr>
              <w:t>Котельная ВМЗ «Северная часть»</w:t>
            </w:r>
          </w:p>
        </w:tc>
        <w:tc>
          <w:tcPr>
            <w:tcW w:w="1927" w:type="dxa"/>
            <w:tcBorders>
              <w:top w:val="nil"/>
              <w:left w:val="nil"/>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Природный газ</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11270,8</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11498,9</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11495,1</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11602,5</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r>
      <w:tr w:rsidR="00D05891" w:rsidRPr="009B46C2" w:rsidTr="00D05891">
        <w:trPr>
          <w:trHeight w:val="625"/>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2</w:t>
            </w:r>
          </w:p>
        </w:tc>
        <w:tc>
          <w:tcPr>
            <w:tcW w:w="1927" w:type="dxa"/>
            <w:tcBorders>
              <w:top w:val="nil"/>
              <w:left w:val="nil"/>
              <w:bottom w:val="single" w:sz="4" w:space="0" w:color="000000"/>
              <w:right w:val="single" w:sz="4" w:space="0" w:color="000000"/>
            </w:tcBorders>
            <w:shd w:val="clear" w:color="000000" w:fill="FFFFFF"/>
            <w:vAlign w:val="center"/>
            <w:hideMark/>
          </w:tcPr>
          <w:p w:rsidR="00D05891" w:rsidRPr="009B46C2" w:rsidRDefault="00D05891" w:rsidP="00D05891">
            <w:pPr>
              <w:jc w:val="center"/>
              <w:rPr>
                <w:color w:val="000000"/>
                <w:sz w:val="20"/>
                <w:szCs w:val="20"/>
              </w:rPr>
            </w:pPr>
            <w:r w:rsidRPr="009B46C2">
              <w:rPr>
                <w:color w:val="000000"/>
                <w:sz w:val="20"/>
                <w:szCs w:val="20"/>
              </w:rPr>
              <w:t>Котельная «Ю</w:t>
            </w:r>
            <w:r w:rsidRPr="009B46C2">
              <w:rPr>
                <w:color w:val="000000"/>
                <w:sz w:val="20"/>
                <w:szCs w:val="20"/>
              </w:rPr>
              <w:t>ж</w:t>
            </w:r>
            <w:r w:rsidRPr="009B46C2">
              <w:rPr>
                <w:color w:val="000000"/>
                <w:sz w:val="20"/>
                <w:szCs w:val="20"/>
              </w:rPr>
              <w:t>ная часть» 20 МВт</w:t>
            </w:r>
          </w:p>
        </w:tc>
        <w:tc>
          <w:tcPr>
            <w:tcW w:w="1927" w:type="dxa"/>
            <w:tcBorders>
              <w:top w:val="nil"/>
              <w:left w:val="nil"/>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Природный газ</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4012,0</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4134,8</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4095,1</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4245,9</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4431,2</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4431,2</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5047,8</w:t>
            </w:r>
          </w:p>
        </w:tc>
      </w:tr>
      <w:tr w:rsidR="00D05891" w:rsidRPr="009B46C2" w:rsidTr="00D05891">
        <w:trPr>
          <w:trHeight w:val="625"/>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3</w:t>
            </w:r>
          </w:p>
        </w:tc>
        <w:tc>
          <w:tcPr>
            <w:tcW w:w="1927" w:type="dxa"/>
            <w:tcBorders>
              <w:top w:val="nil"/>
              <w:left w:val="nil"/>
              <w:bottom w:val="single" w:sz="4" w:space="0" w:color="000000"/>
              <w:right w:val="single" w:sz="4" w:space="0" w:color="000000"/>
            </w:tcBorders>
            <w:shd w:val="clear" w:color="000000" w:fill="FFFFFF"/>
            <w:vAlign w:val="center"/>
            <w:hideMark/>
          </w:tcPr>
          <w:p w:rsidR="00D05891" w:rsidRPr="009B46C2" w:rsidRDefault="00D05891" w:rsidP="00D05891">
            <w:pPr>
              <w:jc w:val="center"/>
              <w:rPr>
                <w:color w:val="000000"/>
                <w:sz w:val="20"/>
                <w:szCs w:val="20"/>
              </w:rPr>
            </w:pPr>
            <w:r w:rsidRPr="009B46C2">
              <w:rPr>
                <w:color w:val="000000"/>
                <w:sz w:val="20"/>
                <w:szCs w:val="20"/>
              </w:rPr>
              <w:t>Котельная «Ю</w:t>
            </w:r>
            <w:r w:rsidRPr="009B46C2">
              <w:rPr>
                <w:color w:val="000000"/>
                <w:sz w:val="20"/>
                <w:szCs w:val="20"/>
              </w:rPr>
              <w:t>ж</w:t>
            </w:r>
            <w:r w:rsidRPr="009B46C2">
              <w:rPr>
                <w:color w:val="000000"/>
                <w:sz w:val="20"/>
                <w:szCs w:val="20"/>
              </w:rPr>
              <w:t>ная часть» 5 МВт</w:t>
            </w:r>
          </w:p>
        </w:tc>
        <w:tc>
          <w:tcPr>
            <w:tcW w:w="1927" w:type="dxa"/>
            <w:tcBorders>
              <w:top w:val="nil"/>
              <w:left w:val="nil"/>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Природный газ</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867,0</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893,5</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884,9</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917,5</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957,6</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957,6</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1090,8</w:t>
            </w:r>
          </w:p>
        </w:tc>
      </w:tr>
      <w:tr w:rsidR="00D05891" w:rsidRPr="009B46C2" w:rsidTr="00D05891">
        <w:trPr>
          <w:trHeight w:val="391"/>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4</w:t>
            </w:r>
          </w:p>
        </w:tc>
        <w:tc>
          <w:tcPr>
            <w:tcW w:w="1927" w:type="dxa"/>
            <w:tcBorders>
              <w:top w:val="nil"/>
              <w:left w:val="nil"/>
              <w:bottom w:val="single" w:sz="4" w:space="0" w:color="000000"/>
              <w:right w:val="single" w:sz="4" w:space="0" w:color="000000"/>
            </w:tcBorders>
            <w:shd w:val="clear" w:color="000000" w:fill="FFFFFF"/>
            <w:vAlign w:val="center"/>
            <w:hideMark/>
          </w:tcPr>
          <w:p w:rsidR="00D05891" w:rsidRPr="009B46C2" w:rsidRDefault="00D05891" w:rsidP="00D05891">
            <w:pPr>
              <w:jc w:val="center"/>
              <w:rPr>
                <w:color w:val="000000"/>
                <w:sz w:val="20"/>
                <w:szCs w:val="20"/>
              </w:rPr>
            </w:pPr>
            <w:r w:rsidRPr="009B46C2">
              <w:rPr>
                <w:color w:val="000000"/>
                <w:sz w:val="20"/>
                <w:szCs w:val="20"/>
              </w:rPr>
              <w:t xml:space="preserve">Котельная п. </w:t>
            </w:r>
            <w:proofErr w:type="gramStart"/>
            <w:r w:rsidRPr="009B46C2">
              <w:rPr>
                <w:color w:val="000000"/>
                <w:sz w:val="20"/>
                <w:szCs w:val="20"/>
              </w:rPr>
              <w:t>Вьюжный</w:t>
            </w:r>
            <w:proofErr w:type="gramEnd"/>
          </w:p>
        </w:tc>
        <w:tc>
          <w:tcPr>
            <w:tcW w:w="1927" w:type="dxa"/>
            <w:tcBorders>
              <w:top w:val="nil"/>
              <w:left w:val="nil"/>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Уголь</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349,5</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399,5</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399,5</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399,5</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399,5</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r>
      <w:tr w:rsidR="00D05891" w:rsidRPr="009B46C2" w:rsidTr="00D05891">
        <w:trPr>
          <w:trHeight w:val="625"/>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4</w:t>
            </w:r>
          </w:p>
        </w:tc>
        <w:tc>
          <w:tcPr>
            <w:tcW w:w="1927" w:type="dxa"/>
            <w:tcBorders>
              <w:top w:val="nil"/>
              <w:left w:val="nil"/>
              <w:bottom w:val="single" w:sz="4" w:space="0" w:color="000000"/>
              <w:right w:val="single" w:sz="4" w:space="0" w:color="000000"/>
            </w:tcBorders>
            <w:shd w:val="clear" w:color="000000" w:fill="FFFFFF"/>
            <w:vAlign w:val="center"/>
            <w:hideMark/>
          </w:tcPr>
          <w:p w:rsidR="00D05891" w:rsidRPr="009B46C2" w:rsidRDefault="00D05891" w:rsidP="00D05891">
            <w:pPr>
              <w:jc w:val="center"/>
              <w:rPr>
                <w:color w:val="000000"/>
                <w:sz w:val="20"/>
                <w:szCs w:val="20"/>
              </w:rPr>
            </w:pPr>
            <w:r w:rsidRPr="009B46C2">
              <w:rPr>
                <w:color w:val="000000"/>
                <w:sz w:val="20"/>
                <w:szCs w:val="20"/>
              </w:rPr>
              <w:t>Новая БМК «С</w:t>
            </w:r>
            <w:r w:rsidRPr="009B46C2">
              <w:rPr>
                <w:color w:val="000000"/>
                <w:sz w:val="20"/>
                <w:szCs w:val="20"/>
              </w:rPr>
              <w:t>е</w:t>
            </w:r>
            <w:r w:rsidRPr="009B46C2">
              <w:rPr>
                <w:color w:val="000000"/>
                <w:sz w:val="20"/>
                <w:szCs w:val="20"/>
              </w:rPr>
              <w:t>верная часть»</w:t>
            </w:r>
          </w:p>
        </w:tc>
        <w:tc>
          <w:tcPr>
            <w:tcW w:w="1927" w:type="dxa"/>
            <w:tcBorders>
              <w:top w:val="nil"/>
              <w:left w:val="nil"/>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Природный газ</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6196,3</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6196,3</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6196,3</w:t>
            </w:r>
          </w:p>
        </w:tc>
      </w:tr>
      <w:tr w:rsidR="00D05891" w:rsidRPr="009B46C2" w:rsidTr="00D05891">
        <w:trPr>
          <w:trHeight w:val="391"/>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4</w:t>
            </w:r>
          </w:p>
        </w:tc>
        <w:tc>
          <w:tcPr>
            <w:tcW w:w="1927" w:type="dxa"/>
            <w:tcBorders>
              <w:top w:val="nil"/>
              <w:left w:val="nil"/>
              <w:bottom w:val="single" w:sz="4" w:space="0" w:color="000000"/>
              <w:right w:val="single" w:sz="4" w:space="0" w:color="000000"/>
            </w:tcBorders>
            <w:shd w:val="clear" w:color="000000" w:fill="FFFFFF"/>
            <w:vAlign w:val="center"/>
            <w:hideMark/>
          </w:tcPr>
          <w:p w:rsidR="00D05891" w:rsidRPr="009B46C2" w:rsidRDefault="00D05891" w:rsidP="00D05891">
            <w:pPr>
              <w:jc w:val="center"/>
              <w:rPr>
                <w:color w:val="000000"/>
                <w:sz w:val="20"/>
                <w:szCs w:val="20"/>
              </w:rPr>
            </w:pPr>
            <w:r w:rsidRPr="009B46C2">
              <w:rPr>
                <w:color w:val="000000"/>
                <w:sz w:val="20"/>
                <w:szCs w:val="20"/>
              </w:rPr>
              <w:t>Новая БМК п. Вьюжный</w:t>
            </w:r>
          </w:p>
        </w:tc>
        <w:tc>
          <w:tcPr>
            <w:tcW w:w="1927" w:type="dxa"/>
            <w:tcBorders>
              <w:top w:val="nil"/>
              <w:left w:val="nil"/>
              <w:bottom w:val="single" w:sz="4" w:space="0" w:color="000000"/>
              <w:right w:val="single" w:sz="4" w:space="0" w:color="000000"/>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Природный газ</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319,6</w:t>
            </w:r>
          </w:p>
        </w:tc>
        <w:tc>
          <w:tcPr>
            <w:tcW w:w="826" w:type="dxa"/>
            <w:tcBorders>
              <w:top w:val="nil"/>
              <w:left w:val="nil"/>
              <w:bottom w:val="single" w:sz="4" w:space="0" w:color="auto"/>
              <w:right w:val="single" w:sz="4" w:space="0" w:color="auto"/>
            </w:tcBorders>
            <w:shd w:val="clear" w:color="auto" w:fill="auto"/>
            <w:vAlign w:val="center"/>
            <w:hideMark/>
          </w:tcPr>
          <w:p w:rsidR="00D05891" w:rsidRPr="009B46C2" w:rsidRDefault="00D05891" w:rsidP="00D05891">
            <w:pPr>
              <w:jc w:val="center"/>
              <w:rPr>
                <w:color w:val="000000"/>
                <w:sz w:val="20"/>
                <w:szCs w:val="20"/>
              </w:rPr>
            </w:pPr>
            <w:r w:rsidRPr="009B46C2">
              <w:rPr>
                <w:color w:val="000000"/>
                <w:sz w:val="20"/>
                <w:szCs w:val="20"/>
              </w:rPr>
              <w:t>319,6</w:t>
            </w:r>
          </w:p>
        </w:tc>
      </w:tr>
      <w:bookmarkEnd w:id="154"/>
    </w:tbl>
    <w:p w:rsidR="00D55B98" w:rsidRDefault="00D55B98">
      <w:pPr>
        <w:spacing w:after="200" w:line="276" w:lineRule="auto"/>
        <w:rPr>
          <w:b/>
          <w:bCs/>
          <w:sz w:val="28"/>
          <w:szCs w:val="28"/>
        </w:rPr>
      </w:pPr>
      <w:r>
        <w:br w:type="page"/>
      </w:r>
    </w:p>
    <w:p w:rsidR="00A85D78" w:rsidRDefault="00D55B98" w:rsidP="00A85D78">
      <w:pPr>
        <w:pStyle w:val="1ff"/>
      </w:pPr>
      <w:bookmarkStart w:id="156" w:name="_Toc24460258"/>
      <w:r>
        <w:lastRenderedPageBreak/>
        <w:t>Р</w:t>
      </w:r>
      <w:r w:rsidR="00A85D78" w:rsidRPr="00DC2118">
        <w:t xml:space="preserve">аздел </w:t>
      </w:r>
      <w:r w:rsidR="00A85D78">
        <w:t>9</w:t>
      </w:r>
      <w:r w:rsidR="00A85D78" w:rsidRPr="00DC2118">
        <w:t xml:space="preserve">. </w:t>
      </w:r>
      <w:r w:rsidR="00A85D78" w:rsidRPr="00B23963">
        <w:t>Инвестиции в строительство, реконструкцию и техническое п</w:t>
      </w:r>
      <w:r w:rsidR="00A85D78" w:rsidRPr="00B23963">
        <w:t>е</w:t>
      </w:r>
      <w:r w:rsidR="00A85D78" w:rsidRPr="00B23963">
        <w:t>ревооружение</w:t>
      </w:r>
      <w:bookmarkEnd w:id="156"/>
    </w:p>
    <w:p w:rsidR="00D05891" w:rsidRPr="0076033F" w:rsidRDefault="00D05891" w:rsidP="00D05891">
      <w:pPr>
        <w:pStyle w:val="Afff7"/>
      </w:pPr>
      <w:bookmarkStart w:id="157" w:name="_Toc437278382"/>
      <w:bookmarkStart w:id="158" w:name="_Hlk8034895"/>
      <w:proofErr w:type="gramStart"/>
      <w:r w:rsidRPr="0076033F">
        <w:t xml:space="preserve">Итоговая таблица мероприятий по реконструкции и модернизации систем теплоснабжения </w:t>
      </w:r>
      <w:r>
        <w:t>Волчанского городского округа</w:t>
      </w:r>
      <w:r w:rsidRPr="0076033F">
        <w:t xml:space="preserve"> представлена в таблице </w:t>
      </w:r>
      <w:r w:rsidR="00AC5B06">
        <w:fldChar w:fldCharType="begin"/>
      </w:r>
      <w:r w:rsidR="00AC5B06">
        <w:instrText xml:space="preserve"> REF _Ref532375951 \h  \* MERGEFORMAT </w:instrText>
      </w:r>
      <w:r w:rsidR="00AC5B06">
        <w:fldChar w:fldCharType="separate"/>
      </w:r>
      <w:r w:rsidR="00AC5B06" w:rsidRPr="00AC5B06">
        <w:rPr>
          <w:vanish/>
        </w:rPr>
        <w:t xml:space="preserve">Таблица </w:t>
      </w:r>
      <w:r w:rsidR="00AC5B06">
        <w:t>17</w:t>
      </w:r>
      <w:r w:rsidR="00AC5B06">
        <w:fldChar w:fldCharType="end"/>
      </w:r>
      <w:r w:rsidRPr="0076033F">
        <w:t>.</w:t>
      </w:r>
      <w:r>
        <w:t xml:space="preserve"> </w:t>
      </w:r>
      <w:r w:rsidRPr="0076033F">
        <w:t xml:space="preserve">Общий объем инвестиций в проекты развития системы централизованного теплоснабжения </w:t>
      </w:r>
      <w:r>
        <w:t>Волчанского городского округа</w:t>
      </w:r>
      <w:r w:rsidRPr="0076033F">
        <w:t xml:space="preserve"> при опт</w:t>
      </w:r>
      <w:r w:rsidRPr="0076033F">
        <w:t>и</w:t>
      </w:r>
      <w:r w:rsidRPr="0076033F">
        <w:t>мистичном прогнозе развития в период 2019-2034 гг. с</w:t>
      </w:r>
      <w:r w:rsidRPr="00FB7A4D">
        <w:t xml:space="preserve">оставит </w:t>
      </w:r>
      <w:r w:rsidRPr="00890730">
        <w:t>439 610</w:t>
      </w:r>
      <w:r w:rsidRPr="00FB7A4D">
        <w:t xml:space="preserve"> тыс</w:t>
      </w:r>
      <w:r w:rsidRPr="0076033F">
        <w:t xml:space="preserve">. руб. в ценах 2018 г. Основной объем затрат будет приходиться на периоды 2024-2034 гг. </w:t>
      </w:r>
      <w:r>
        <w:t xml:space="preserve"> </w:t>
      </w:r>
      <w:r w:rsidRPr="00064CC0">
        <w:t>Для расчета цен на стро</w:t>
      </w:r>
      <w:r w:rsidRPr="00064CC0">
        <w:t>и</w:t>
      </w:r>
      <w:r w:rsidRPr="00064CC0">
        <w:t>тельство объектов</w:t>
      </w:r>
      <w:proofErr w:type="gramEnd"/>
      <w:r w:rsidRPr="00064CC0">
        <w:t xml:space="preserve"> системы теплоснабжения</w:t>
      </w:r>
      <w:r w:rsidRPr="00643CE7">
        <w:t xml:space="preserve"> </w:t>
      </w:r>
      <w:r w:rsidRPr="00064CC0">
        <w:t>использовались нормативы сметной стоимости НЦС 81-02-13-2017 «</w:t>
      </w:r>
      <w:r>
        <w:t>Н</w:t>
      </w:r>
      <w:r w:rsidRPr="00064CC0">
        <w:t>аружные тепловые сети», НЦС 81-02-19-2017 «Здания и сооружения городской инфраструктуры». Удельные цены, принятые для расчета представлены в таблицах</w:t>
      </w:r>
      <w:r w:rsidRPr="0076033F">
        <w:t xml:space="preserve"> </w:t>
      </w:r>
      <w:r w:rsidR="00AC5B06">
        <w:fldChar w:fldCharType="begin"/>
      </w:r>
      <w:r w:rsidR="00AC5B06">
        <w:instrText xml:space="preserve"> REF _Ref530593290 \h  \* MERGEFORMAT </w:instrText>
      </w:r>
      <w:r w:rsidR="00AC5B06">
        <w:fldChar w:fldCharType="separate"/>
      </w:r>
      <w:r w:rsidR="00AC5B06" w:rsidRPr="00AC5B06">
        <w:rPr>
          <w:bCs/>
          <w:vanish/>
        </w:rPr>
        <w:t xml:space="preserve">Таблица </w:t>
      </w:r>
      <w:r w:rsidR="00AC5B06" w:rsidRPr="00AC5B06">
        <w:rPr>
          <w:bCs/>
        </w:rPr>
        <w:t>15</w:t>
      </w:r>
      <w:r w:rsidR="00AC5B06">
        <w:fldChar w:fldCharType="end"/>
      </w:r>
      <w:r w:rsidRPr="0076033F">
        <w:t xml:space="preserve"> и </w:t>
      </w:r>
      <w:r w:rsidR="00AC5B06">
        <w:fldChar w:fldCharType="begin"/>
      </w:r>
      <w:r w:rsidR="00AC5B06">
        <w:instrText xml:space="preserve"> REF _Ref532375989 \h  \* MERGEFORMAT </w:instrText>
      </w:r>
      <w:r w:rsidR="00AC5B06">
        <w:fldChar w:fldCharType="separate"/>
      </w:r>
      <w:r w:rsidR="00AC5B06" w:rsidRPr="00AC5B06">
        <w:rPr>
          <w:vanish/>
        </w:rPr>
        <w:t xml:space="preserve">Таблица </w:t>
      </w:r>
      <w:r w:rsidR="00AC5B06">
        <w:t>16</w:t>
      </w:r>
      <w:r w:rsidR="00AC5B06">
        <w:fldChar w:fldCharType="end"/>
      </w:r>
      <w:r w:rsidRPr="0076033F">
        <w:t>.</w:t>
      </w:r>
      <w:r>
        <w:t xml:space="preserve"> </w:t>
      </w:r>
      <w:r w:rsidRPr="0076033F">
        <w:t>Также был проведен анализ стоимости аналогичных объектов на официальных сайтах производителей энергетического оборудования посредством сети Интернет.</w:t>
      </w:r>
    </w:p>
    <w:p w:rsidR="00D05891" w:rsidRPr="0076033F" w:rsidRDefault="00D05891" w:rsidP="00D05891">
      <w:pPr>
        <w:pStyle w:val="afff9"/>
        <w:spacing w:before="0"/>
      </w:pPr>
      <w:bookmarkStart w:id="159" w:name="_Ref530593290"/>
      <w:r w:rsidRPr="0076033F">
        <w:t xml:space="preserve">Таблица </w:t>
      </w:r>
      <w:r w:rsidR="009917C6">
        <w:rPr>
          <w:noProof/>
        </w:rPr>
        <w:fldChar w:fldCharType="begin"/>
      </w:r>
      <w:r>
        <w:rPr>
          <w:noProof/>
        </w:rPr>
        <w:instrText xml:space="preserve"> SEQ Таблица \* ARABIC </w:instrText>
      </w:r>
      <w:r w:rsidR="009917C6">
        <w:rPr>
          <w:noProof/>
        </w:rPr>
        <w:fldChar w:fldCharType="separate"/>
      </w:r>
      <w:r w:rsidR="00AC5B06">
        <w:rPr>
          <w:noProof/>
        </w:rPr>
        <w:t>15</w:t>
      </w:r>
      <w:r w:rsidR="009917C6">
        <w:rPr>
          <w:noProof/>
        </w:rPr>
        <w:fldChar w:fldCharType="end"/>
      </w:r>
      <w:bookmarkEnd w:id="159"/>
      <w:r w:rsidRPr="0076033F">
        <w:t>. Цена на строительство тепловых сетей</w:t>
      </w:r>
    </w:p>
    <w:tbl>
      <w:tblPr>
        <w:tblW w:w="0" w:type="auto"/>
        <w:tblCellMar>
          <w:left w:w="0" w:type="dxa"/>
          <w:right w:w="0" w:type="dxa"/>
        </w:tblCellMar>
        <w:tblLook w:val="04A0" w:firstRow="1" w:lastRow="0" w:firstColumn="1" w:lastColumn="0" w:noHBand="0" w:noVBand="1"/>
      </w:tblPr>
      <w:tblGrid>
        <w:gridCol w:w="1908"/>
        <w:gridCol w:w="5992"/>
        <w:gridCol w:w="2457"/>
      </w:tblGrid>
      <w:tr w:rsidR="00D05891" w:rsidRPr="00D05891" w:rsidTr="00D05891">
        <w:tc>
          <w:tcPr>
            <w:tcW w:w="790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D05891" w:rsidRPr="00D05891" w:rsidRDefault="00D05891" w:rsidP="00D05891">
            <w:pPr>
              <w:pStyle w:val="afffffff1"/>
              <w:jc w:val="left"/>
              <w:rPr>
                <w:sz w:val="20"/>
                <w:szCs w:val="20"/>
                <w:lang w:val="ru-RU"/>
              </w:rPr>
            </w:pPr>
            <w:r w:rsidRPr="00D05891">
              <w:rPr>
                <w:sz w:val="20"/>
                <w:szCs w:val="20"/>
                <w:lang w:val="ru-RU"/>
              </w:rPr>
              <w:t xml:space="preserve">Прокладка трубопроводов теплоснабжения в непроходных каналах с изоляцией </w:t>
            </w:r>
            <w:proofErr w:type="spellStart"/>
            <w:r w:rsidRPr="00D05891">
              <w:rPr>
                <w:sz w:val="20"/>
                <w:szCs w:val="20"/>
                <w:lang w:val="ru-RU"/>
              </w:rPr>
              <w:t>минерал</w:t>
            </w:r>
            <w:r w:rsidRPr="00D05891">
              <w:rPr>
                <w:sz w:val="20"/>
                <w:szCs w:val="20"/>
                <w:lang w:val="ru-RU"/>
              </w:rPr>
              <w:t>о</w:t>
            </w:r>
            <w:r w:rsidRPr="00D05891">
              <w:rPr>
                <w:sz w:val="20"/>
                <w:szCs w:val="20"/>
                <w:lang w:val="ru-RU"/>
              </w:rPr>
              <w:t>ватными</w:t>
            </w:r>
            <w:proofErr w:type="spellEnd"/>
            <w:r w:rsidRPr="00D05891">
              <w:rPr>
                <w:sz w:val="20"/>
                <w:szCs w:val="20"/>
                <w:lang w:val="ru-RU"/>
              </w:rPr>
              <w:t xml:space="preserve"> плитами и стеклопластиком при условном давлении 1,6 МПа, температуре 150°C, в сухих грунтах в траншеях с частичным креплением откосов, с погрузкой и вывозом грунта автотранспортом, диаметр труб, за 1 км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D05891" w:rsidRPr="00D05891" w:rsidRDefault="00D05891" w:rsidP="00D05891">
            <w:pPr>
              <w:pStyle w:val="afffffff1"/>
              <w:rPr>
                <w:sz w:val="20"/>
                <w:szCs w:val="20"/>
                <w:lang w:val="ru-RU"/>
              </w:rPr>
            </w:pPr>
            <w:r w:rsidRPr="00D05891">
              <w:rPr>
                <w:sz w:val="20"/>
                <w:szCs w:val="20"/>
                <w:lang w:val="ru-RU"/>
              </w:rPr>
              <w:t>тыс. руб.</w:t>
            </w:r>
          </w:p>
        </w:tc>
      </w:tr>
      <w:tr w:rsidR="00D05891" w:rsidRPr="00D05891" w:rsidTr="00D05891">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13-01-001-01</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80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17355,48</w:t>
            </w:r>
          </w:p>
        </w:tc>
      </w:tr>
      <w:tr w:rsidR="00D05891" w:rsidRPr="00D05891" w:rsidTr="00D05891">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13-01-001-02</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100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20833,91</w:t>
            </w:r>
          </w:p>
        </w:tc>
      </w:tr>
      <w:tr w:rsidR="00D05891" w:rsidRPr="00D05891" w:rsidTr="00D05891">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13-01-001-03</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125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22167,25</w:t>
            </w:r>
          </w:p>
        </w:tc>
      </w:tr>
      <w:tr w:rsidR="00D05891" w:rsidRPr="00D05891" w:rsidTr="00D05891">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13-01-001-04</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150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24211,56</w:t>
            </w:r>
          </w:p>
        </w:tc>
      </w:tr>
      <w:tr w:rsidR="00D05891" w:rsidRPr="00D05891" w:rsidTr="00D05891">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13-01-001-05</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200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28418,26</w:t>
            </w:r>
          </w:p>
        </w:tc>
      </w:tr>
      <w:tr w:rsidR="00D05891" w:rsidRPr="00D05891" w:rsidTr="00D05891">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13-01-001-06</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250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35089,88</w:t>
            </w:r>
          </w:p>
        </w:tc>
      </w:tr>
      <w:tr w:rsidR="00D05891" w:rsidRPr="00D05891" w:rsidTr="00D05891">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13-01-001-07</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300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37683,05</w:t>
            </w:r>
          </w:p>
        </w:tc>
      </w:tr>
      <w:tr w:rsidR="00D05891" w:rsidRPr="00D05891" w:rsidTr="00D05891">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13-01-001-08</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350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44354,67</w:t>
            </w:r>
          </w:p>
        </w:tc>
      </w:tr>
      <w:tr w:rsidR="00D05891" w:rsidRPr="00D05891" w:rsidTr="00D05891">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13-01-001-09</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400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50299,96</w:t>
            </w:r>
          </w:p>
        </w:tc>
      </w:tr>
      <w:tr w:rsidR="00D05891" w:rsidRPr="00D05891" w:rsidTr="00D05891">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13-01-001-10</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450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56618,46</w:t>
            </w:r>
          </w:p>
        </w:tc>
      </w:tr>
      <w:tr w:rsidR="00D05891" w:rsidRPr="00D05891" w:rsidTr="00D05891">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13-01-001-11</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500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62111,84</w:t>
            </w:r>
          </w:p>
        </w:tc>
      </w:tr>
    </w:tbl>
    <w:p w:rsidR="00D05891" w:rsidRPr="0076033F" w:rsidRDefault="00D05891" w:rsidP="00D05891">
      <w:pPr>
        <w:pStyle w:val="afff9"/>
      </w:pPr>
      <w:bookmarkStart w:id="160" w:name="_Ref531269615"/>
      <w:bookmarkStart w:id="161" w:name="_Ref532375989"/>
      <w:r w:rsidRPr="0076033F">
        <w:t xml:space="preserve">Таблица </w:t>
      </w:r>
      <w:r w:rsidR="009917C6">
        <w:rPr>
          <w:noProof/>
        </w:rPr>
        <w:fldChar w:fldCharType="begin"/>
      </w:r>
      <w:r>
        <w:rPr>
          <w:noProof/>
        </w:rPr>
        <w:instrText xml:space="preserve"> SEQ Таблица \* ARABIC </w:instrText>
      </w:r>
      <w:r w:rsidR="009917C6">
        <w:rPr>
          <w:noProof/>
        </w:rPr>
        <w:fldChar w:fldCharType="separate"/>
      </w:r>
      <w:r w:rsidR="00AC5B06">
        <w:rPr>
          <w:noProof/>
        </w:rPr>
        <w:t>16</w:t>
      </w:r>
      <w:r w:rsidR="009917C6">
        <w:rPr>
          <w:noProof/>
        </w:rPr>
        <w:fldChar w:fldCharType="end"/>
      </w:r>
      <w:bookmarkEnd w:id="160"/>
      <w:bookmarkEnd w:id="161"/>
      <w:r w:rsidRPr="0076033F">
        <w:t>. Цена на строительство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18"/>
        <w:gridCol w:w="5677"/>
        <w:gridCol w:w="2562"/>
      </w:tblGrid>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Измеритель:</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proofErr w:type="spellStart"/>
            <w:r w:rsidRPr="00D05891">
              <w:rPr>
                <w:sz w:val="20"/>
                <w:szCs w:val="20"/>
                <w:lang w:val="ru-RU"/>
              </w:rPr>
              <w:t>тыс</w:t>
            </w:r>
            <w:proofErr w:type="gramStart"/>
            <w:r w:rsidRPr="00D05891">
              <w:rPr>
                <w:sz w:val="20"/>
                <w:szCs w:val="20"/>
                <w:lang w:val="ru-RU"/>
              </w:rPr>
              <w:t>.р</w:t>
            </w:r>
            <w:proofErr w:type="gramEnd"/>
            <w:r w:rsidRPr="00D05891">
              <w:rPr>
                <w:sz w:val="20"/>
                <w:szCs w:val="20"/>
                <w:lang w:val="ru-RU"/>
              </w:rPr>
              <w:t>уб</w:t>
            </w:r>
            <w:proofErr w:type="spellEnd"/>
            <w:r w:rsidRPr="00D05891">
              <w:rPr>
                <w:sz w:val="20"/>
                <w:szCs w:val="20"/>
                <w:lang w:val="ru-RU"/>
              </w:rPr>
              <w:t>.</w:t>
            </w:r>
          </w:p>
        </w:tc>
      </w:tr>
      <w:tr w:rsidR="00D05891" w:rsidRPr="00D05891" w:rsidTr="00D05891">
        <w:tc>
          <w:tcPr>
            <w:tcW w:w="10357" w:type="dxa"/>
            <w:gridSpan w:val="3"/>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 xml:space="preserve">Котельные </w:t>
            </w:r>
            <w:proofErr w:type="spellStart"/>
            <w:r w:rsidRPr="00D05891">
              <w:rPr>
                <w:sz w:val="20"/>
                <w:szCs w:val="20"/>
                <w:lang w:val="ru-RU"/>
              </w:rPr>
              <w:t>блочно</w:t>
            </w:r>
            <w:proofErr w:type="spellEnd"/>
            <w:r w:rsidRPr="00D05891">
              <w:rPr>
                <w:sz w:val="20"/>
                <w:szCs w:val="20"/>
                <w:lang w:val="ru-RU"/>
              </w:rPr>
              <w:t xml:space="preserve">-модульные на газообразном топливе, </w:t>
            </w:r>
            <w:proofErr w:type="spellStart"/>
            <w:r w:rsidRPr="00D05891">
              <w:rPr>
                <w:sz w:val="20"/>
                <w:szCs w:val="20"/>
                <w:lang w:val="ru-RU"/>
              </w:rPr>
              <w:t>теплопроизводительностью</w:t>
            </w:r>
            <w:proofErr w:type="spellEnd"/>
            <w:r w:rsidRPr="00D05891">
              <w:rPr>
                <w:sz w:val="20"/>
                <w:szCs w:val="20"/>
                <w:lang w:val="ru-RU"/>
              </w:rPr>
              <w:t>:</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19-02-001-01</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до 3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8332,38</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19-02-001-02</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от 3 до 5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4919,55</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19-02-001-03</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от 5 до 10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4888,79</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19-02-001-04</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от 10 до 20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3848,25</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19-02-001-05</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от 20 до 30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3658,70</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19-02-001-06</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от 30 до 40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3391,74</w:t>
            </w:r>
          </w:p>
        </w:tc>
      </w:tr>
      <w:tr w:rsidR="00D05891" w:rsidRPr="00D05891" w:rsidTr="00D05891">
        <w:tc>
          <w:tcPr>
            <w:tcW w:w="10357" w:type="dxa"/>
            <w:gridSpan w:val="3"/>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 xml:space="preserve">Отдельно стоящие котельные на газообразном топливе, </w:t>
            </w:r>
            <w:proofErr w:type="spellStart"/>
            <w:r w:rsidRPr="00D05891">
              <w:rPr>
                <w:sz w:val="20"/>
                <w:szCs w:val="20"/>
                <w:lang w:val="ru-RU"/>
              </w:rPr>
              <w:t>теплопроизводительностью</w:t>
            </w:r>
            <w:proofErr w:type="spellEnd"/>
            <w:r w:rsidRPr="00D05891">
              <w:rPr>
                <w:sz w:val="20"/>
                <w:szCs w:val="20"/>
                <w:lang w:val="ru-RU"/>
              </w:rPr>
              <w:t>:</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19-02-001-07</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от 3 до 5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8943,82</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19-02-001-08</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от 5 до 10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5012,67</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19-02-001-09</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от 10 до 15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3980,78</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19-02-001-10</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от 15 до 20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3426,77</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19-02-001-11</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от 20 до 35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2235,64</w:t>
            </w:r>
          </w:p>
        </w:tc>
      </w:tr>
      <w:tr w:rsidR="00D05891" w:rsidRPr="00D05891" w:rsidTr="00D05891">
        <w:tc>
          <w:tcPr>
            <w:tcW w:w="2118"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19-02-001-12</w:t>
            </w:r>
          </w:p>
        </w:tc>
        <w:tc>
          <w:tcPr>
            <w:tcW w:w="5677"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свыше 35 МВт</w:t>
            </w:r>
          </w:p>
        </w:tc>
        <w:tc>
          <w:tcPr>
            <w:tcW w:w="2562" w:type="dxa"/>
            <w:shd w:val="clear" w:color="auto" w:fill="FFFFFF"/>
            <w:tcMar>
              <w:top w:w="0" w:type="dxa"/>
              <w:left w:w="74" w:type="dxa"/>
              <w:bottom w:w="0" w:type="dxa"/>
              <w:right w:w="74" w:type="dxa"/>
            </w:tcMar>
            <w:hideMark/>
          </w:tcPr>
          <w:p w:rsidR="00D05891" w:rsidRPr="00D05891" w:rsidRDefault="00D05891" w:rsidP="00D05891">
            <w:pPr>
              <w:pStyle w:val="afffffff1"/>
              <w:rPr>
                <w:sz w:val="20"/>
                <w:szCs w:val="20"/>
                <w:lang w:val="ru-RU"/>
              </w:rPr>
            </w:pPr>
            <w:r w:rsidRPr="00D05891">
              <w:rPr>
                <w:sz w:val="20"/>
                <w:szCs w:val="20"/>
                <w:lang w:val="ru-RU"/>
              </w:rPr>
              <w:t>2188,91</w:t>
            </w:r>
          </w:p>
        </w:tc>
      </w:tr>
    </w:tbl>
    <w:p w:rsidR="00D05891" w:rsidRPr="0076033F" w:rsidRDefault="00D05891" w:rsidP="00D05891">
      <w:pPr>
        <w:pStyle w:val="Afff7"/>
        <w:spacing w:before="240"/>
        <w:sectPr w:rsidR="00D05891" w:rsidRPr="0076033F" w:rsidSect="00D05891">
          <w:pgSz w:w="11910" w:h="16840"/>
          <w:pgMar w:top="1134" w:right="567" w:bottom="1134" w:left="1134" w:header="568" w:footer="720" w:gutter="0"/>
          <w:cols w:space="720"/>
        </w:sectPr>
      </w:pPr>
      <w:r w:rsidRPr="0076033F">
        <w:t xml:space="preserve">Предложенные мероприятия носят </w:t>
      </w:r>
      <w:proofErr w:type="spellStart"/>
      <w:r w:rsidRPr="0076033F">
        <w:t>предпроектный</w:t>
      </w:r>
      <w:proofErr w:type="spellEnd"/>
      <w:r w:rsidRPr="0076033F">
        <w:t xml:space="preserve"> характер и требуют более детальной пр</w:t>
      </w:r>
      <w:r w:rsidRPr="0076033F">
        <w:t>о</w:t>
      </w:r>
      <w:r w:rsidRPr="0076033F">
        <w:t>работки и технико-экономического обоснования</w:t>
      </w:r>
      <w:r>
        <w:t xml:space="preserve"> в ходе подготовки проектной документации.</w:t>
      </w:r>
    </w:p>
    <w:p w:rsidR="00D05891" w:rsidRDefault="00D05891" w:rsidP="00D05891">
      <w:pPr>
        <w:pStyle w:val="afffffff"/>
        <w:spacing w:before="240"/>
      </w:pPr>
      <w:bookmarkStart w:id="162" w:name="_Ref532375951"/>
      <w:r w:rsidRPr="0076033F">
        <w:lastRenderedPageBreak/>
        <w:t xml:space="preserve">Таблица </w:t>
      </w:r>
      <w:r w:rsidR="009917C6">
        <w:rPr>
          <w:noProof/>
        </w:rPr>
        <w:fldChar w:fldCharType="begin"/>
      </w:r>
      <w:r>
        <w:rPr>
          <w:noProof/>
        </w:rPr>
        <w:instrText xml:space="preserve"> SEQ Таблица \* ARABIC </w:instrText>
      </w:r>
      <w:r w:rsidR="009917C6">
        <w:rPr>
          <w:noProof/>
        </w:rPr>
        <w:fldChar w:fldCharType="separate"/>
      </w:r>
      <w:r w:rsidR="00AC5B06">
        <w:rPr>
          <w:noProof/>
        </w:rPr>
        <w:t>17</w:t>
      </w:r>
      <w:r w:rsidR="009917C6">
        <w:rPr>
          <w:noProof/>
        </w:rPr>
        <w:fldChar w:fldCharType="end"/>
      </w:r>
      <w:bookmarkEnd w:id="162"/>
      <w:r w:rsidRPr="0076033F">
        <w:t>. Общая программа мероприятий по модернизации системы теплоснабжения</w:t>
      </w:r>
    </w:p>
    <w:tbl>
      <w:tblPr>
        <w:tblW w:w="15171" w:type="dxa"/>
        <w:tblInd w:w="-431" w:type="dxa"/>
        <w:tblLook w:val="04A0" w:firstRow="1" w:lastRow="0" w:firstColumn="1" w:lastColumn="0" w:noHBand="0" w:noVBand="1"/>
      </w:tblPr>
      <w:tblGrid>
        <w:gridCol w:w="562"/>
        <w:gridCol w:w="4312"/>
        <w:gridCol w:w="932"/>
        <w:gridCol w:w="958"/>
        <w:gridCol w:w="847"/>
        <w:gridCol w:w="847"/>
        <w:gridCol w:w="936"/>
        <w:gridCol w:w="936"/>
        <w:gridCol w:w="936"/>
        <w:gridCol w:w="1089"/>
        <w:gridCol w:w="2816"/>
      </w:tblGrid>
      <w:tr w:rsidR="00D05891" w:rsidRPr="0034597B" w:rsidTr="000E51A5">
        <w:trPr>
          <w:trHeight w:val="20"/>
          <w:tblHead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891" w:rsidRPr="0034597B" w:rsidRDefault="00D05891" w:rsidP="00D05891">
            <w:pPr>
              <w:jc w:val="center"/>
              <w:rPr>
                <w:b/>
                <w:bCs/>
                <w:color w:val="000000"/>
              </w:rPr>
            </w:pPr>
            <w:r w:rsidRPr="0034597B">
              <w:rPr>
                <w:b/>
                <w:bCs/>
                <w:color w:val="000000"/>
              </w:rPr>
              <w:t xml:space="preserve">№ </w:t>
            </w:r>
            <w:proofErr w:type="gramStart"/>
            <w:r w:rsidRPr="0034597B">
              <w:rPr>
                <w:b/>
                <w:bCs/>
                <w:color w:val="000000"/>
              </w:rPr>
              <w:t>п</w:t>
            </w:r>
            <w:proofErr w:type="gramEnd"/>
            <w:r w:rsidRPr="0034597B">
              <w:rPr>
                <w:b/>
                <w:bCs/>
                <w:color w:val="000000"/>
              </w:rPr>
              <w:t>/п</w:t>
            </w:r>
          </w:p>
        </w:tc>
        <w:tc>
          <w:tcPr>
            <w:tcW w:w="4364" w:type="dxa"/>
            <w:tcBorders>
              <w:top w:val="single" w:sz="4" w:space="0" w:color="auto"/>
              <w:left w:val="nil"/>
              <w:bottom w:val="single" w:sz="4" w:space="0" w:color="auto"/>
              <w:right w:val="single" w:sz="4" w:space="0" w:color="auto"/>
            </w:tcBorders>
            <w:shd w:val="clear" w:color="auto" w:fill="auto"/>
            <w:vAlign w:val="center"/>
            <w:hideMark/>
          </w:tcPr>
          <w:p w:rsidR="00D05891" w:rsidRPr="0034597B" w:rsidRDefault="00D05891" w:rsidP="00D05891">
            <w:pPr>
              <w:jc w:val="center"/>
              <w:rPr>
                <w:b/>
                <w:bCs/>
                <w:color w:val="000000"/>
              </w:rPr>
            </w:pPr>
            <w:r w:rsidRPr="0034597B">
              <w:rPr>
                <w:b/>
                <w:bCs/>
                <w:color w:val="000000"/>
              </w:rPr>
              <w:t>Мероприятие</w:t>
            </w:r>
          </w:p>
        </w:tc>
        <w:tc>
          <w:tcPr>
            <w:tcW w:w="936" w:type="dxa"/>
            <w:tcBorders>
              <w:top w:val="single" w:sz="4" w:space="0" w:color="auto"/>
              <w:left w:val="nil"/>
              <w:bottom w:val="nil"/>
              <w:right w:val="single" w:sz="4" w:space="0" w:color="auto"/>
            </w:tcBorders>
            <w:shd w:val="clear" w:color="auto" w:fill="auto"/>
            <w:vAlign w:val="center"/>
            <w:hideMark/>
          </w:tcPr>
          <w:p w:rsidR="00D05891" w:rsidRPr="0034597B" w:rsidRDefault="00D05891" w:rsidP="00D05891">
            <w:pPr>
              <w:jc w:val="center"/>
              <w:rPr>
                <w:b/>
                <w:bCs/>
                <w:color w:val="000000"/>
              </w:rPr>
            </w:pPr>
            <w:r w:rsidRPr="0034597B">
              <w:rPr>
                <w:b/>
                <w:bCs/>
                <w:color w:val="000000"/>
              </w:rPr>
              <w:t>2020</w:t>
            </w:r>
          </w:p>
        </w:tc>
        <w:tc>
          <w:tcPr>
            <w:tcW w:w="958" w:type="dxa"/>
            <w:tcBorders>
              <w:top w:val="single" w:sz="4" w:space="0" w:color="auto"/>
              <w:left w:val="nil"/>
              <w:bottom w:val="nil"/>
              <w:right w:val="single" w:sz="4" w:space="0" w:color="auto"/>
            </w:tcBorders>
            <w:shd w:val="clear" w:color="auto" w:fill="auto"/>
            <w:vAlign w:val="center"/>
            <w:hideMark/>
          </w:tcPr>
          <w:p w:rsidR="00D05891" w:rsidRPr="0034597B" w:rsidRDefault="00D05891" w:rsidP="00D05891">
            <w:pPr>
              <w:jc w:val="center"/>
              <w:rPr>
                <w:b/>
                <w:bCs/>
                <w:color w:val="000000"/>
              </w:rPr>
            </w:pPr>
            <w:r w:rsidRPr="0034597B">
              <w:rPr>
                <w:b/>
                <w:bCs/>
                <w:color w:val="000000"/>
              </w:rPr>
              <w:t>2021</w:t>
            </w:r>
          </w:p>
        </w:tc>
        <w:tc>
          <w:tcPr>
            <w:tcW w:w="848" w:type="dxa"/>
            <w:tcBorders>
              <w:top w:val="single" w:sz="4" w:space="0" w:color="auto"/>
              <w:left w:val="nil"/>
              <w:bottom w:val="nil"/>
              <w:right w:val="single" w:sz="4" w:space="0" w:color="auto"/>
            </w:tcBorders>
            <w:shd w:val="clear" w:color="auto" w:fill="auto"/>
            <w:vAlign w:val="center"/>
            <w:hideMark/>
          </w:tcPr>
          <w:p w:rsidR="00D05891" w:rsidRPr="0034597B" w:rsidRDefault="00D05891" w:rsidP="00D05891">
            <w:pPr>
              <w:jc w:val="center"/>
              <w:rPr>
                <w:b/>
                <w:bCs/>
                <w:color w:val="000000"/>
              </w:rPr>
            </w:pPr>
            <w:r w:rsidRPr="0034597B">
              <w:rPr>
                <w:b/>
                <w:bCs/>
                <w:color w:val="000000"/>
              </w:rPr>
              <w:t>2022</w:t>
            </w:r>
          </w:p>
        </w:tc>
        <w:tc>
          <w:tcPr>
            <w:tcW w:w="848" w:type="dxa"/>
            <w:tcBorders>
              <w:top w:val="single" w:sz="4" w:space="0" w:color="auto"/>
              <w:left w:val="nil"/>
              <w:bottom w:val="nil"/>
              <w:right w:val="single" w:sz="4" w:space="0" w:color="auto"/>
            </w:tcBorders>
            <w:shd w:val="clear" w:color="auto" w:fill="auto"/>
            <w:vAlign w:val="center"/>
            <w:hideMark/>
          </w:tcPr>
          <w:p w:rsidR="00D05891" w:rsidRPr="0034597B" w:rsidRDefault="00D05891" w:rsidP="00D05891">
            <w:pPr>
              <w:jc w:val="center"/>
              <w:rPr>
                <w:b/>
                <w:bCs/>
                <w:color w:val="000000"/>
              </w:rPr>
            </w:pPr>
            <w:r w:rsidRPr="0034597B">
              <w:rPr>
                <w:b/>
                <w:bCs/>
                <w:color w:val="000000"/>
              </w:rPr>
              <w:t>2023</w:t>
            </w:r>
          </w:p>
        </w:tc>
        <w:tc>
          <w:tcPr>
            <w:tcW w:w="856" w:type="dxa"/>
            <w:tcBorders>
              <w:top w:val="single" w:sz="4" w:space="0" w:color="auto"/>
              <w:left w:val="nil"/>
              <w:bottom w:val="nil"/>
              <w:right w:val="single" w:sz="4" w:space="0" w:color="auto"/>
            </w:tcBorders>
            <w:shd w:val="clear" w:color="auto" w:fill="auto"/>
            <w:vAlign w:val="center"/>
            <w:hideMark/>
          </w:tcPr>
          <w:p w:rsidR="00D05891" w:rsidRPr="0034597B" w:rsidRDefault="00D05891" w:rsidP="00D05891">
            <w:pPr>
              <w:jc w:val="center"/>
              <w:rPr>
                <w:b/>
                <w:bCs/>
                <w:color w:val="000000"/>
              </w:rPr>
            </w:pPr>
            <w:r w:rsidRPr="0034597B">
              <w:rPr>
                <w:b/>
                <w:bCs/>
                <w:color w:val="000000"/>
              </w:rPr>
              <w:t>2024</w:t>
            </w:r>
          </w:p>
        </w:tc>
        <w:tc>
          <w:tcPr>
            <w:tcW w:w="936" w:type="dxa"/>
            <w:tcBorders>
              <w:top w:val="single" w:sz="4" w:space="0" w:color="auto"/>
              <w:left w:val="nil"/>
              <w:bottom w:val="nil"/>
              <w:right w:val="single" w:sz="4" w:space="0" w:color="auto"/>
            </w:tcBorders>
            <w:shd w:val="clear" w:color="auto" w:fill="auto"/>
            <w:vAlign w:val="center"/>
            <w:hideMark/>
          </w:tcPr>
          <w:p w:rsidR="00D05891" w:rsidRPr="0034597B" w:rsidRDefault="00D05891" w:rsidP="00D05891">
            <w:pPr>
              <w:jc w:val="center"/>
              <w:rPr>
                <w:b/>
                <w:bCs/>
                <w:color w:val="000000"/>
              </w:rPr>
            </w:pPr>
            <w:r w:rsidRPr="0034597B">
              <w:rPr>
                <w:b/>
                <w:bCs/>
                <w:color w:val="000000"/>
              </w:rPr>
              <w:t>2025-2030</w:t>
            </w:r>
          </w:p>
        </w:tc>
        <w:tc>
          <w:tcPr>
            <w:tcW w:w="936" w:type="dxa"/>
            <w:tcBorders>
              <w:top w:val="single" w:sz="4" w:space="0" w:color="auto"/>
              <w:left w:val="nil"/>
              <w:bottom w:val="nil"/>
              <w:right w:val="single" w:sz="4" w:space="0" w:color="auto"/>
            </w:tcBorders>
            <w:shd w:val="clear" w:color="auto" w:fill="auto"/>
            <w:vAlign w:val="center"/>
            <w:hideMark/>
          </w:tcPr>
          <w:p w:rsidR="00D05891" w:rsidRPr="0034597B" w:rsidRDefault="00D05891" w:rsidP="00D05891">
            <w:pPr>
              <w:jc w:val="center"/>
              <w:rPr>
                <w:b/>
                <w:bCs/>
                <w:color w:val="000000"/>
              </w:rPr>
            </w:pPr>
            <w:r w:rsidRPr="0034597B">
              <w:rPr>
                <w:b/>
                <w:bCs/>
                <w:color w:val="000000"/>
              </w:rPr>
              <w:t>2031-2035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5891" w:rsidRPr="0034597B" w:rsidRDefault="00D05891" w:rsidP="00D05891">
            <w:pPr>
              <w:jc w:val="center"/>
              <w:rPr>
                <w:b/>
                <w:bCs/>
                <w:color w:val="000000"/>
              </w:rPr>
            </w:pPr>
            <w:r w:rsidRPr="0034597B">
              <w:rPr>
                <w:b/>
                <w:bCs/>
                <w:color w:val="000000"/>
              </w:rPr>
              <w:t>ИТОГО</w:t>
            </w:r>
          </w:p>
        </w:tc>
        <w:tc>
          <w:tcPr>
            <w:tcW w:w="2839" w:type="dxa"/>
            <w:tcBorders>
              <w:top w:val="single" w:sz="4" w:space="0" w:color="auto"/>
              <w:left w:val="nil"/>
              <w:bottom w:val="single" w:sz="4" w:space="0" w:color="auto"/>
              <w:right w:val="single" w:sz="4" w:space="0" w:color="auto"/>
            </w:tcBorders>
            <w:shd w:val="clear" w:color="auto" w:fill="auto"/>
            <w:vAlign w:val="center"/>
            <w:hideMark/>
          </w:tcPr>
          <w:p w:rsidR="00D05891" w:rsidRPr="0034597B" w:rsidRDefault="00D05891" w:rsidP="00D05891">
            <w:pPr>
              <w:jc w:val="center"/>
              <w:rPr>
                <w:b/>
                <w:bCs/>
                <w:color w:val="000000"/>
              </w:rPr>
            </w:pPr>
            <w:r w:rsidRPr="0034597B">
              <w:rPr>
                <w:b/>
                <w:bCs/>
                <w:color w:val="000000"/>
              </w:rPr>
              <w:t>Источник финансир</w:t>
            </w:r>
            <w:r w:rsidRPr="0034597B">
              <w:rPr>
                <w:b/>
                <w:bCs/>
                <w:color w:val="000000"/>
              </w:rPr>
              <w:t>о</w:t>
            </w:r>
            <w:r w:rsidRPr="0034597B">
              <w:rPr>
                <w:b/>
                <w:bCs/>
                <w:color w:val="000000"/>
              </w:rPr>
              <w:t>вания</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1</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 xml:space="preserve">Проектирование </w:t>
            </w:r>
            <w:proofErr w:type="spellStart"/>
            <w:r w:rsidRPr="0034597B">
              <w:rPr>
                <w:color w:val="000000"/>
              </w:rPr>
              <w:t>блочно</w:t>
            </w:r>
            <w:proofErr w:type="spellEnd"/>
            <w:r w:rsidRPr="0034597B">
              <w:rPr>
                <w:color w:val="000000"/>
              </w:rPr>
              <w:t>-модульной котельной "Северная часть" рядом с ЦТП мощностью не менее 30 Гкал/</w:t>
            </w:r>
            <w:proofErr w:type="gramStart"/>
            <w:r w:rsidRPr="0034597B">
              <w:rPr>
                <w:color w:val="000000"/>
              </w:rPr>
              <w:t>ч</w:t>
            </w:r>
            <w:proofErr w:type="gramEnd"/>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0E51A5" w:rsidRPr="00B939C0" w:rsidRDefault="000E51A5" w:rsidP="00AC5B06">
            <w:pPr>
              <w:jc w:val="center"/>
              <w:rPr>
                <w:color w:val="000000"/>
                <w:highlight w:val="yellow"/>
              </w:rPr>
            </w:pP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r w:rsidRPr="004C60C5">
              <w:rPr>
                <w:color w:val="000000"/>
              </w:rPr>
              <w:t>4000 </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r w:rsidRPr="004C60C5">
              <w:rPr>
                <w:color w:val="000000"/>
              </w:rPr>
              <w:t> </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r w:rsidRPr="004C60C5">
              <w:rPr>
                <w:color w:val="000000"/>
              </w:rPr>
              <w:t> </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r w:rsidRPr="004C60C5">
              <w:rPr>
                <w:color w:val="000000"/>
              </w:rPr>
              <w:t> </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Pr>
                <w:b/>
                <w:bCs/>
                <w:color w:val="000000"/>
              </w:rPr>
              <w:t>4000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 xml:space="preserve"> Бюджетные средства</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2</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 xml:space="preserve">Строительство </w:t>
            </w:r>
            <w:proofErr w:type="spellStart"/>
            <w:r w:rsidRPr="0034597B">
              <w:rPr>
                <w:color w:val="000000"/>
              </w:rPr>
              <w:t>блочно</w:t>
            </w:r>
            <w:proofErr w:type="spellEnd"/>
            <w:r w:rsidRPr="0034597B">
              <w:rPr>
                <w:color w:val="000000"/>
              </w:rPr>
              <w:t>-модульной к</w:t>
            </w:r>
            <w:r w:rsidRPr="0034597B">
              <w:rPr>
                <w:color w:val="000000"/>
              </w:rPr>
              <w:t>о</w:t>
            </w:r>
            <w:r w:rsidRPr="0034597B">
              <w:rPr>
                <w:color w:val="000000"/>
              </w:rPr>
              <w:t>тельной "Северная часть" рядом с ЦТП мощностью не менее 30 Гкал/</w:t>
            </w:r>
            <w:proofErr w:type="gramStart"/>
            <w:r w:rsidRPr="0034597B">
              <w:rPr>
                <w:color w:val="000000"/>
              </w:rPr>
              <w:t>ч</w:t>
            </w:r>
            <w:proofErr w:type="gramEnd"/>
          </w:p>
        </w:tc>
        <w:tc>
          <w:tcPr>
            <w:tcW w:w="936" w:type="dxa"/>
            <w:tcBorders>
              <w:top w:val="nil"/>
              <w:left w:val="nil"/>
              <w:bottom w:val="single" w:sz="4" w:space="0" w:color="auto"/>
              <w:right w:val="single" w:sz="4" w:space="0" w:color="auto"/>
            </w:tcBorders>
            <w:shd w:val="clear" w:color="auto" w:fill="auto"/>
            <w:vAlign w:val="center"/>
            <w:hideMark/>
          </w:tcPr>
          <w:p w:rsidR="000E51A5" w:rsidRPr="00B939C0" w:rsidRDefault="000E51A5" w:rsidP="00AC5B06">
            <w:pPr>
              <w:jc w:val="center"/>
              <w:rPr>
                <w:color w:val="000000"/>
                <w:highlight w:val="yellow"/>
              </w:rPr>
            </w:pPr>
          </w:p>
        </w:tc>
        <w:tc>
          <w:tcPr>
            <w:tcW w:w="958" w:type="dxa"/>
            <w:tcBorders>
              <w:top w:val="nil"/>
              <w:left w:val="nil"/>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p>
        </w:tc>
        <w:tc>
          <w:tcPr>
            <w:tcW w:w="848" w:type="dxa"/>
            <w:tcBorders>
              <w:top w:val="nil"/>
              <w:left w:val="nil"/>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r w:rsidRPr="004C60C5">
              <w:rPr>
                <w:color w:val="000000"/>
              </w:rPr>
              <w:t>60000</w:t>
            </w:r>
          </w:p>
        </w:tc>
        <w:tc>
          <w:tcPr>
            <w:tcW w:w="848" w:type="dxa"/>
            <w:tcBorders>
              <w:top w:val="nil"/>
              <w:left w:val="nil"/>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r w:rsidRPr="004C60C5">
              <w:rPr>
                <w:color w:val="000000"/>
              </w:rPr>
              <w:t>31752</w:t>
            </w:r>
          </w:p>
        </w:tc>
        <w:tc>
          <w:tcPr>
            <w:tcW w:w="856" w:type="dxa"/>
            <w:tcBorders>
              <w:top w:val="nil"/>
              <w:left w:val="nil"/>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r w:rsidRPr="004C60C5">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r w:rsidRPr="004C60C5">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91752</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Частные инвестиции / Бюджетные средства</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3</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 xml:space="preserve">Проектирование </w:t>
            </w:r>
            <w:proofErr w:type="spellStart"/>
            <w:r w:rsidRPr="0034597B">
              <w:rPr>
                <w:color w:val="000000"/>
              </w:rPr>
              <w:t>блочно</w:t>
            </w:r>
            <w:proofErr w:type="spellEnd"/>
            <w:r w:rsidRPr="0034597B">
              <w:rPr>
                <w:color w:val="000000"/>
              </w:rPr>
              <w:t xml:space="preserve">-модульной котельной п. </w:t>
            </w:r>
            <w:proofErr w:type="gramStart"/>
            <w:r w:rsidRPr="0034597B">
              <w:rPr>
                <w:color w:val="000000"/>
              </w:rPr>
              <w:t>Вьюжный</w:t>
            </w:r>
            <w:proofErr w:type="gramEnd"/>
            <w:r w:rsidRPr="0034597B">
              <w:rPr>
                <w:color w:val="000000"/>
              </w:rPr>
              <w:t xml:space="preserve"> мощностью не менее 1,1 Гкал/ч взамен существующей угольной котельной </w:t>
            </w:r>
          </w:p>
        </w:tc>
        <w:tc>
          <w:tcPr>
            <w:tcW w:w="936" w:type="dxa"/>
            <w:tcBorders>
              <w:top w:val="nil"/>
              <w:left w:val="nil"/>
              <w:bottom w:val="single" w:sz="4" w:space="0" w:color="auto"/>
              <w:right w:val="single" w:sz="4" w:space="0" w:color="auto"/>
            </w:tcBorders>
            <w:shd w:val="clear" w:color="auto" w:fill="auto"/>
            <w:vAlign w:val="center"/>
            <w:hideMark/>
          </w:tcPr>
          <w:p w:rsidR="000E51A5" w:rsidRPr="00B939C0" w:rsidRDefault="000E51A5" w:rsidP="00AC5B06">
            <w:pPr>
              <w:jc w:val="center"/>
              <w:rPr>
                <w:color w:val="000000"/>
                <w:highlight w:val="yellow"/>
              </w:rPr>
            </w:pPr>
          </w:p>
        </w:tc>
        <w:tc>
          <w:tcPr>
            <w:tcW w:w="958" w:type="dxa"/>
            <w:tcBorders>
              <w:top w:val="nil"/>
              <w:left w:val="nil"/>
              <w:bottom w:val="nil"/>
              <w:right w:val="nil"/>
            </w:tcBorders>
            <w:shd w:val="clear" w:color="auto" w:fill="auto"/>
            <w:noWrap/>
            <w:vAlign w:val="bottom"/>
            <w:hideMark/>
          </w:tcPr>
          <w:p w:rsidR="000E51A5" w:rsidRPr="004C60C5" w:rsidRDefault="000E51A5" w:rsidP="00AC5B06">
            <w:pPr>
              <w:jc w:val="center"/>
              <w:rPr>
                <w:color w:val="000000"/>
              </w:rPr>
            </w:pPr>
          </w:p>
        </w:tc>
        <w:tc>
          <w:tcPr>
            <w:tcW w:w="848" w:type="dxa"/>
            <w:tcBorders>
              <w:top w:val="nil"/>
              <w:left w:val="single" w:sz="4" w:space="0" w:color="auto"/>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r w:rsidRPr="004C60C5">
              <w:rPr>
                <w:color w:val="000000"/>
              </w:rPr>
              <w:t>3500 </w:t>
            </w:r>
          </w:p>
        </w:tc>
        <w:tc>
          <w:tcPr>
            <w:tcW w:w="848" w:type="dxa"/>
            <w:tcBorders>
              <w:top w:val="nil"/>
              <w:left w:val="nil"/>
              <w:bottom w:val="single" w:sz="4" w:space="0" w:color="auto"/>
              <w:right w:val="single" w:sz="4" w:space="0" w:color="auto"/>
            </w:tcBorders>
            <w:shd w:val="clear" w:color="auto" w:fill="auto"/>
            <w:vAlign w:val="center"/>
            <w:hideMark/>
          </w:tcPr>
          <w:p w:rsidR="000E51A5" w:rsidRPr="004C60C5" w:rsidRDefault="000E51A5" w:rsidP="00AC5B06">
            <w:pPr>
              <w:rPr>
                <w:color w:val="000000"/>
              </w:rPr>
            </w:pPr>
          </w:p>
        </w:tc>
        <w:tc>
          <w:tcPr>
            <w:tcW w:w="856" w:type="dxa"/>
            <w:tcBorders>
              <w:top w:val="nil"/>
              <w:left w:val="nil"/>
              <w:bottom w:val="nil"/>
              <w:right w:val="nil"/>
            </w:tcBorders>
            <w:shd w:val="clear" w:color="auto" w:fill="auto"/>
            <w:noWrap/>
            <w:vAlign w:val="bottom"/>
            <w:hideMark/>
          </w:tcPr>
          <w:p w:rsidR="000E51A5" w:rsidRPr="004C60C5" w:rsidRDefault="000E51A5" w:rsidP="00AC5B06">
            <w:pPr>
              <w:jc w:val="center"/>
              <w:rPr>
                <w:color w:val="000000"/>
              </w:rPr>
            </w:pPr>
          </w:p>
        </w:tc>
        <w:tc>
          <w:tcPr>
            <w:tcW w:w="936" w:type="dxa"/>
            <w:tcBorders>
              <w:top w:val="nil"/>
              <w:left w:val="single" w:sz="4" w:space="0" w:color="auto"/>
              <w:bottom w:val="single" w:sz="4" w:space="0" w:color="auto"/>
              <w:right w:val="single" w:sz="4" w:space="0" w:color="auto"/>
            </w:tcBorders>
            <w:shd w:val="clear" w:color="auto" w:fill="auto"/>
            <w:vAlign w:val="center"/>
            <w:hideMark/>
          </w:tcPr>
          <w:p w:rsidR="000E51A5" w:rsidRPr="004C60C5" w:rsidRDefault="000E51A5" w:rsidP="00AC5B06">
            <w:pPr>
              <w:jc w:val="center"/>
              <w:rPr>
                <w:color w:val="000000"/>
              </w:rPr>
            </w:pPr>
            <w:r w:rsidRPr="004C60C5">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Pr>
                <w:b/>
                <w:bCs/>
                <w:color w:val="000000"/>
              </w:rPr>
              <w:t>3500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Бюджетные средства</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4</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 xml:space="preserve">Строительство </w:t>
            </w:r>
            <w:proofErr w:type="spellStart"/>
            <w:r w:rsidRPr="0034597B">
              <w:rPr>
                <w:color w:val="000000"/>
              </w:rPr>
              <w:t>блочно</w:t>
            </w:r>
            <w:proofErr w:type="spellEnd"/>
            <w:r w:rsidRPr="0034597B">
              <w:rPr>
                <w:color w:val="000000"/>
              </w:rPr>
              <w:t>-модульной к</w:t>
            </w:r>
            <w:r w:rsidRPr="0034597B">
              <w:rPr>
                <w:color w:val="000000"/>
              </w:rPr>
              <w:t>о</w:t>
            </w:r>
            <w:r w:rsidRPr="0034597B">
              <w:rPr>
                <w:color w:val="000000"/>
              </w:rPr>
              <w:t xml:space="preserve">тельной п. </w:t>
            </w:r>
            <w:proofErr w:type="gramStart"/>
            <w:r w:rsidRPr="0034597B">
              <w:rPr>
                <w:color w:val="000000"/>
              </w:rPr>
              <w:t>Вьюжный</w:t>
            </w:r>
            <w:proofErr w:type="gramEnd"/>
            <w:r w:rsidRPr="0034597B">
              <w:rPr>
                <w:color w:val="000000"/>
              </w:rPr>
              <w:t xml:space="preserve"> мощностью не менее 1,1 Гкал/ч взамен существующей угольной котельной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7632</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7632</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Частные инвестиции / Бюджетные средства</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5</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Строительство резервного источника электроснабжения на котельной МУП «ВТЭК» п. Вьюжный (2й ввод)</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500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Операционные расходы РСО</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6</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Прокладка тепловых сетей нового ж</w:t>
            </w:r>
            <w:r w:rsidRPr="0034597B">
              <w:rPr>
                <w:color w:val="000000"/>
              </w:rPr>
              <w:t>и</w:t>
            </w:r>
            <w:r w:rsidRPr="0034597B">
              <w:rPr>
                <w:color w:val="000000"/>
              </w:rPr>
              <w:t>лого квартала, ограниченного улицами Карпинского – Парковая – Восточная – переулок Малый: диаметрами Ду50-Ду150 протяженностью около 2 км.</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20833</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20833</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41666</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Частные инвестиции / Бюджетные средства</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7</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10406E">
            <w:pPr>
              <w:rPr>
                <w:color w:val="000000"/>
              </w:rPr>
            </w:pPr>
            <w:r w:rsidRPr="0034597B">
              <w:rPr>
                <w:color w:val="000000"/>
              </w:rPr>
              <w:t>Ежегодная модернизация и капитал</w:t>
            </w:r>
            <w:r w:rsidRPr="0034597B">
              <w:rPr>
                <w:color w:val="000000"/>
              </w:rPr>
              <w:t>ь</w:t>
            </w:r>
            <w:r w:rsidRPr="0034597B">
              <w:rPr>
                <w:color w:val="000000"/>
              </w:rPr>
              <w:t>ный ремонт тепловых сетей Волча</w:t>
            </w:r>
            <w:r w:rsidRPr="0034597B">
              <w:rPr>
                <w:color w:val="000000"/>
              </w:rPr>
              <w:t>н</w:t>
            </w:r>
            <w:r w:rsidRPr="0034597B">
              <w:rPr>
                <w:color w:val="000000"/>
              </w:rPr>
              <w:t>ского ГО</w:t>
            </w:r>
            <w:r w:rsidR="0010406E">
              <w:rPr>
                <w:color w:val="000000"/>
              </w:rPr>
              <w:t>:</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771F09" w:rsidP="00AC5B06">
            <w:pPr>
              <w:jc w:val="center"/>
              <w:rPr>
                <w:color w:val="000000"/>
              </w:rPr>
            </w:pPr>
            <w:r>
              <w:rPr>
                <w:color w:val="000000"/>
              </w:rPr>
              <w:t>0</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771F09" w:rsidP="00AC5B06">
            <w:pPr>
              <w:jc w:val="center"/>
              <w:rPr>
                <w:color w:val="000000"/>
              </w:rPr>
            </w:pPr>
            <w:r>
              <w:rPr>
                <w:color w:val="000000"/>
              </w:rPr>
              <w:t>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16660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10406E">
            <w:pPr>
              <w:jc w:val="center"/>
              <w:rPr>
                <w:color w:val="000000"/>
              </w:rPr>
            </w:pPr>
            <w:r w:rsidRPr="0034597B">
              <w:rPr>
                <w:color w:val="000000"/>
              </w:rPr>
              <w:t>16</w:t>
            </w:r>
            <w:r w:rsidR="0010406E">
              <w:rPr>
                <w:color w:val="000000"/>
              </w:rPr>
              <w:t>660</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771F09" w:rsidP="0010406E">
            <w:pPr>
              <w:jc w:val="center"/>
              <w:rPr>
                <w:color w:val="000000"/>
              </w:rPr>
            </w:pPr>
            <w:r>
              <w:rPr>
                <w:color w:val="000000"/>
              </w:rPr>
              <w:t>173396</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83330</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83330</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291B8B" w:rsidP="00AC5B06">
            <w:pPr>
              <w:jc w:val="center"/>
              <w:rPr>
                <w:b/>
                <w:bCs/>
                <w:color w:val="000000"/>
              </w:rPr>
            </w:pPr>
            <w:r>
              <w:rPr>
                <w:b/>
                <w:bCs/>
                <w:color w:val="000000"/>
              </w:rPr>
              <w:t>373376</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Бюджетные средства / Операционные расходы РСО</w:t>
            </w:r>
          </w:p>
        </w:tc>
      </w:tr>
      <w:tr w:rsidR="0010406E"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tcPr>
          <w:p w:rsidR="0010406E" w:rsidRPr="0034597B" w:rsidRDefault="0010406E" w:rsidP="00D05891">
            <w:pPr>
              <w:jc w:val="center"/>
              <w:rPr>
                <w:color w:val="000000"/>
              </w:rPr>
            </w:pPr>
            <w:r>
              <w:rPr>
                <w:color w:val="000000"/>
              </w:rPr>
              <w:t>7.1</w:t>
            </w:r>
          </w:p>
        </w:tc>
        <w:tc>
          <w:tcPr>
            <w:tcW w:w="4364" w:type="dxa"/>
            <w:tcBorders>
              <w:top w:val="nil"/>
              <w:left w:val="nil"/>
              <w:bottom w:val="single" w:sz="4" w:space="0" w:color="auto"/>
              <w:right w:val="single" w:sz="4" w:space="0" w:color="auto"/>
            </w:tcBorders>
            <w:shd w:val="clear" w:color="auto" w:fill="auto"/>
            <w:vAlign w:val="center"/>
          </w:tcPr>
          <w:p w:rsidR="0010406E" w:rsidRDefault="0010406E" w:rsidP="0010406E">
            <w:pPr>
              <w:rPr>
                <w:color w:val="000000"/>
              </w:rPr>
            </w:pPr>
            <w:r w:rsidRPr="0010406E">
              <w:rPr>
                <w:color w:val="000000"/>
              </w:rPr>
              <w:t>Капитальный ремонт инженерных с</w:t>
            </w:r>
            <w:r w:rsidRPr="0010406E">
              <w:rPr>
                <w:color w:val="000000"/>
              </w:rPr>
              <w:t>е</w:t>
            </w:r>
            <w:r w:rsidRPr="0010406E">
              <w:rPr>
                <w:color w:val="000000"/>
              </w:rPr>
              <w:t xml:space="preserve">тей ТС и ГВС по ул. </w:t>
            </w:r>
            <w:proofErr w:type="gramStart"/>
            <w:r w:rsidRPr="0010406E">
              <w:rPr>
                <w:color w:val="000000"/>
              </w:rPr>
              <w:t>Социалистическая</w:t>
            </w:r>
            <w:proofErr w:type="gramEnd"/>
            <w:r w:rsidRPr="0010406E">
              <w:rPr>
                <w:color w:val="000000"/>
              </w:rPr>
              <w:t xml:space="preserve"> в кварталах, ограниченных улицами: </w:t>
            </w:r>
            <w:proofErr w:type="gramStart"/>
            <w:r w:rsidRPr="0010406E">
              <w:rPr>
                <w:color w:val="000000"/>
              </w:rPr>
              <w:t>Кооперативная</w:t>
            </w:r>
            <w:proofErr w:type="gramEnd"/>
            <w:r w:rsidRPr="0010406E">
              <w:rPr>
                <w:color w:val="000000"/>
              </w:rPr>
              <w:t>, Социалистическая, Молодежная  в г. Волчанске Свердло</w:t>
            </w:r>
            <w:r w:rsidRPr="0010406E">
              <w:rPr>
                <w:color w:val="000000"/>
              </w:rPr>
              <w:t>в</w:t>
            </w:r>
            <w:r w:rsidRPr="0010406E">
              <w:rPr>
                <w:color w:val="000000"/>
              </w:rPr>
              <w:lastRenderedPageBreak/>
              <w:t xml:space="preserve">ской области  </w:t>
            </w:r>
          </w:p>
          <w:p w:rsidR="00FB22A2" w:rsidRPr="0034597B" w:rsidRDefault="00FB22A2" w:rsidP="0010406E">
            <w:pPr>
              <w:rPr>
                <w:color w:val="000000"/>
              </w:rPr>
            </w:pPr>
          </w:p>
        </w:tc>
        <w:tc>
          <w:tcPr>
            <w:tcW w:w="936"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p>
        </w:tc>
        <w:tc>
          <w:tcPr>
            <w:tcW w:w="958"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p>
        </w:tc>
        <w:tc>
          <w:tcPr>
            <w:tcW w:w="848"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p>
        </w:tc>
        <w:tc>
          <w:tcPr>
            <w:tcW w:w="848" w:type="dxa"/>
            <w:tcBorders>
              <w:top w:val="nil"/>
              <w:left w:val="nil"/>
              <w:bottom w:val="single" w:sz="4" w:space="0" w:color="auto"/>
              <w:right w:val="single" w:sz="4" w:space="0" w:color="auto"/>
            </w:tcBorders>
            <w:shd w:val="clear" w:color="auto" w:fill="auto"/>
            <w:vAlign w:val="center"/>
          </w:tcPr>
          <w:p w:rsidR="0010406E" w:rsidRDefault="0010406E" w:rsidP="00AC5B06">
            <w:pPr>
              <w:jc w:val="center"/>
              <w:rPr>
                <w:color w:val="000000"/>
              </w:rPr>
            </w:pPr>
          </w:p>
          <w:p w:rsidR="0010406E" w:rsidRDefault="0010406E" w:rsidP="00AC5B06">
            <w:pPr>
              <w:jc w:val="center"/>
              <w:rPr>
                <w:color w:val="000000"/>
              </w:rPr>
            </w:pPr>
          </w:p>
          <w:p w:rsidR="0010406E" w:rsidRPr="0034597B" w:rsidRDefault="0010406E" w:rsidP="0010406E">
            <w:pPr>
              <w:jc w:val="center"/>
              <w:rPr>
                <w:color w:val="000000"/>
              </w:rPr>
            </w:pPr>
          </w:p>
        </w:tc>
        <w:tc>
          <w:tcPr>
            <w:tcW w:w="856"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r>
              <w:rPr>
                <w:color w:val="000000"/>
              </w:rPr>
              <w:t>16626</w:t>
            </w:r>
          </w:p>
        </w:tc>
        <w:tc>
          <w:tcPr>
            <w:tcW w:w="936"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p>
        </w:tc>
        <w:tc>
          <w:tcPr>
            <w:tcW w:w="1089"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b/>
                <w:bCs/>
                <w:color w:val="000000"/>
              </w:rPr>
            </w:pPr>
          </w:p>
        </w:tc>
        <w:tc>
          <w:tcPr>
            <w:tcW w:w="2839" w:type="dxa"/>
            <w:tcBorders>
              <w:top w:val="nil"/>
              <w:left w:val="nil"/>
              <w:bottom w:val="single" w:sz="4" w:space="0" w:color="auto"/>
              <w:right w:val="single" w:sz="4" w:space="0" w:color="auto"/>
            </w:tcBorders>
            <w:shd w:val="clear" w:color="auto" w:fill="auto"/>
            <w:vAlign w:val="center"/>
          </w:tcPr>
          <w:p w:rsidR="0010406E" w:rsidRPr="0034597B" w:rsidRDefault="0010406E" w:rsidP="00D05891">
            <w:pPr>
              <w:jc w:val="center"/>
              <w:rPr>
                <w:color w:val="000000"/>
              </w:rPr>
            </w:pPr>
          </w:p>
        </w:tc>
      </w:tr>
      <w:tr w:rsidR="0010406E"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tcPr>
          <w:p w:rsidR="0010406E" w:rsidRPr="0034597B" w:rsidRDefault="0010406E" w:rsidP="00D05891">
            <w:pPr>
              <w:jc w:val="center"/>
              <w:rPr>
                <w:color w:val="000000"/>
              </w:rPr>
            </w:pPr>
            <w:r>
              <w:rPr>
                <w:color w:val="000000"/>
              </w:rPr>
              <w:lastRenderedPageBreak/>
              <w:t>7.2</w:t>
            </w:r>
          </w:p>
        </w:tc>
        <w:tc>
          <w:tcPr>
            <w:tcW w:w="4364" w:type="dxa"/>
            <w:tcBorders>
              <w:top w:val="nil"/>
              <w:left w:val="nil"/>
              <w:bottom w:val="single" w:sz="4" w:space="0" w:color="auto"/>
              <w:right w:val="single" w:sz="4" w:space="0" w:color="auto"/>
            </w:tcBorders>
            <w:shd w:val="clear" w:color="auto" w:fill="auto"/>
            <w:vAlign w:val="center"/>
          </w:tcPr>
          <w:p w:rsidR="0010406E" w:rsidRPr="0034597B" w:rsidRDefault="0010406E" w:rsidP="00801FE4">
            <w:pPr>
              <w:rPr>
                <w:color w:val="000000"/>
              </w:rPr>
            </w:pPr>
            <w:r w:rsidRPr="0010406E">
              <w:rPr>
                <w:color w:val="000000"/>
              </w:rPr>
              <w:t xml:space="preserve">Капитальный ремонт участков сетей теплоснабжения, в квартале № 39 в </w:t>
            </w:r>
            <w:r w:rsidR="00801FE4">
              <w:rPr>
                <w:color w:val="000000"/>
              </w:rPr>
              <w:t xml:space="preserve">              </w:t>
            </w:r>
            <w:r w:rsidRPr="0010406E">
              <w:rPr>
                <w:color w:val="000000"/>
              </w:rPr>
              <w:t>г. Во</w:t>
            </w:r>
            <w:r w:rsidRPr="0010406E">
              <w:rPr>
                <w:color w:val="000000"/>
              </w:rPr>
              <w:t>л</w:t>
            </w:r>
            <w:r w:rsidRPr="0010406E">
              <w:rPr>
                <w:color w:val="000000"/>
              </w:rPr>
              <w:t xml:space="preserve">чанске Свердловской области </w:t>
            </w:r>
          </w:p>
        </w:tc>
        <w:tc>
          <w:tcPr>
            <w:tcW w:w="936"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p>
        </w:tc>
        <w:tc>
          <w:tcPr>
            <w:tcW w:w="958"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p>
        </w:tc>
        <w:tc>
          <w:tcPr>
            <w:tcW w:w="848"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p>
        </w:tc>
        <w:tc>
          <w:tcPr>
            <w:tcW w:w="848"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p>
        </w:tc>
        <w:tc>
          <w:tcPr>
            <w:tcW w:w="856"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r>
              <w:rPr>
                <w:color w:val="000000"/>
              </w:rPr>
              <w:t>36165</w:t>
            </w:r>
          </w:p>
        </w:tc>
        <w:tc>
          <w:tcPr>
            <w:tcW w:w="936"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color w:val="000000"/>
              </w:rPr>
            </w:pPr>
          </w:p>
        </w:tc>
        <w:tc>
          <w:tcPr>
            <w:tcW w:w="1089" w:type="dxa"/>
            <w:tcBorders>
              <w:top w:val="nil"/>
              <w:left w:val="nil"/>
              <w:bottom w:val="single" w:sz="4" w:space="0" w:color="auto"/>
              <w:right w:val="single" w:sz="4" w:space="0" w:color="auto"/>
            </w:tcBorders>
            <w:shd w:val="clear" w:color="auto" w:fill="auto"/>
            <w:vAlign w:val="center"/>
          </w:tcPr>
          <w:p w:rsidR="0010406E" w:rsidRPr="0034597B" w:rsidRDefault="0010406E" w:rsidP="00AC5B06">
            <w:pPr>
              <w:jc w:val="center"/>
              <w:rPr>
                <w:b/>
                <w:bCs/>
                <w:color w:val="000000"/>
              </w:rPr>
            </w:pPr>
          </w:p>
        </w:tc>
        <w:tc>
          <w:tcPr>
            <w:tcW w:w="2839" w:type="dxa"/>
            <w:tcBorders>
              <w:top w:val="nil"/>
              <w:left w:val="nil"/>
              <w:bottom w:val="single" w:sz="4" w:space="0" w:color="auto"/>
              <w:right w:val="single" w:sz="4" w:space="0" w:color="auto"/>
            </w:tcBorders>
            <w:shd w:val="clear" w:color="auto" w:fill="auto"/>
            <w:vAlign w:val="center"/>
          </w:tcPr>
          <w:p w:rsidR="0010406E" w:rsidRPr="0034597B" w:rsidRDefault="0010406E" w:rsidP="00D05891">
            <w:pPr>
              <w:jc w:val="center"/>
              <w:rPr>
                <w:color w:val="000000"/>
              </w:rPr>
            </w:pPr>
          </w:p>
        </w:tc>
      </w:tr>
      <w:tr w:rsidR="0049737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tcPr>
          <w:p w:rsidR="00497375" w:rsidRDefault="00497375" w:rsidP="00D05891">
            <w:pPr>
              <w:jc w:val="center"/>
              <w:rPr>
                <w:color w:val="000000"/>
              </w:rPr>
            </w:pPr>
            <w:r>
              <w:rPr>
                <w:color w:val="000000"/>
              </w:rPr>
              <w:t>7.3</w:t>
            </w:r>
          </w:p>
        </w:tc>
        <w:tc>
          <w:tcPr>
            <w:tcW w:w="4364" w:type="dxa"/>
            <w:tcBorders>
              <w:top w:val="nil"/>
              <w:left w:val="nil"/>
              <w:bottom w:val="single" w:sz="4" w:space="0" w:color="auto"/>
              <w:right w:val="single" w:sz="4" w:space="0" w:color="auto"/>
            </w:tcBorders>
            <w:shd w:val="clear" w:color="auto" w:fill="auto"/>
            <w:vAlign w:val="center"/>
          </w:tcPr>
          <w:p w:rsidR="00497375" w:rsidRPr="0010406E" w:rsidRDefault="00771F09" w:rsidP="00291B8B">
            <w:pPr>
              <w:rPr>
                <w:color w:val="000000"/>
              </w:rPr>
            </w:pPr>
            <w:r w:rsidRPr="00771F09">
              <w:rPr>
                <w:color w:val="000000"/>
              </w:rPr>
              <w:t xml:space="preserve">Капитальный ремонт участков сетей ГВС и ТС по улицам </w:t>
            </w:r>
            <w:proofErr w:type="spellStart"/>
            <w:r w:rsidRPr="00771F09">
              <w:rPr>
                <w:color w:val="000000"/>
              </w:rPr>
              <w:t>Волчанская</w:t>
            </w:r>
            <w:proofErr w:type="spellEnd"/>
            <w:r w:rsidRPr="00771F09">
              <w:rPr>
                <w:color w:val="000000"/>
              </w:rPr>
              <w:t xml:space="preserve"> и проспект Комсомольский в г. Волча</w:t>
            </w:r>
            <w:r w:rsidRPr="00771F09">
              <w:rPr>
                <w:color w:val="000000"/>
              </w:rPr>
              <w:t>н</w:t>
            </w:r>
            <w:r w:rsidRPr="00771F09">
              <w:rPr>
                <w:color w:val="000000"/>
              </w:rPr>
              <w:t>ске Свердловской области</w:t>
            </w:r>
          </w:p>
        </w:tc>
        <w:tc>
          <w:tcPr>
            <w:tcW w:w="936"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958"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848"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848"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856" w:type="dxa"/>
            <w:tcBorders>
              <w:top w:val="nil"/>
              <w:left w:val="nil"/>
              <w:bottom w:val="single" w:sz="4" w:space="0" w:color="auto"/>
              <w:right w:val="single" w:sz="4" w:space="0" w:color="auto"/>
            </w:tcBorders>
            <w:shd w:val="clear" w:color="auto" w:fill="auto"/>
            <w:vAlign w:val="center"/>
          </w:tcPr>
          <w:p w:rsidR="00497375" w:rsidRDefault="00771F09" w:rsidP="00AC5B06">
            <w:pPr>
              <w:jc w:val="center"/>
              <w:rPr>
                <w:color w:val="000000"/>
              </w:rPr>
            </w:pPr>
            <w:r>
              <w:rPr>
                <w:color w:val="000000"/>
              </w:rPr>
              <w:t>51105</w:t>
            </w:r>
          </w:p>
        </w:tc>
        <w:tc>
          <w:tcPr>
            <w:tcW w:w="936"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1089"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b/>
                <w:bCs/>
                <w:color w:val="000000"/>
              </w:rPr>
            </w:pPr>
          </w:p>
        </w:tc>
        <w:tc>
          <w:tcPr>
            <w:tcW w:w="2839" w:type="dxa"/>
            <w:tcBorders>
              <w:top w:val="nil"/>
              <w:left w:val="nil"/>
              <w:bottom w:val="single" w:sz="4" w:space="0" w:color="auto"/>
              <w:right w:val="single" w:sz="4" w:space="0" w:color="auto"/>
            </w:tcBorders>
            <w:shd w:val="clear" w:color="auto" w:fill="auto"/>
            <w:vAlign w:val="center"/>
          </w:tcPr>
          <w:p w:rsidR="00497375" w:rsidRPr="0034597B" w:rsidRDefault="00497375" w:rsidP="00D05891">
            <w:pPr>
              <w:jc w:val="center"/>
              <w:rPr>
                <w:color w:val="000000"/>
              </w:rPr>
            </w:pPr>
          </w:p>
        </w:tc>
      </w:tr>
      <w:tr w:rsidR="0049737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tcPr>
          <w:p w:rsidR="00497375" w:rsidRDefault="00497375" w:rsidP="00D05891">
            <w:pPr>
              <w:jc w:val="center"/>
              <w:rPr>
                <w:color w:val="000000"/>
              </w:rPr>
            </w:pPr>
            <w:r>
              <w:rPr>
                <w:color w:val="000000"/>
              </w:rPr>
              <w:t>7.4</w:t>
            </w:r>
          </w:p>
        </w:tc>
        <w:tc>
          <w:tcPr>
            <w:tcW w:w="4364" w:type="dxa"/>
            <w:tcBorders>
              <w:top w:val="nil"/>
              <w:left w:val="nil"/>
              <w:bottom w:val="single" w:sz="4" w:space="0" w:color="auto"/>
              <w:right w:val="single" w:sz="4" w:space="0" w:color="auto"/>
            </w:tcBorders>
            <w:shd w:val="clear" w:color="auto" w:fill="auto"/>
            <w:vAlign w:val="center"/>
          </w:tcPr>
          <w:p w:rsidR="00497375" w:rsidRPr="0010406E" w:rsidRDefault="00771F09" w:rsidP="00291B8B">
            <w:pPr>
              <w:rPr>
                <w:color w:val="000000"/>
              </w:rPr>
            </w:pPr>
            <w:r w:rsidRPr="00771F09">
              <w:rPr>
                <w:color w:val="000000"/>
              </w:rPr>
              <w:t>Капитальный ремонт учас</w:t>
            </w:r>
            <w:r w:rsidR="00291B8B">
              <w:rPr>
                <w:color w:val="000000"/>
              </w:rPr>
              <w:t xml:space="preserve">тков сетей теплоснабжения, ГВС </w:t>
            </w:r>
            <w:r w:rsidRPr="00771F09">
              <w:rPr>
                <w:color w:val="000000"/>
              </w:rPr>
              <w:t xml:space="preserve"> на террит</w:t>
            </w:r>
            <w:r w:rsidRPr="00771F09">
              <w:rPr>
                <w:color w:val="000000"/>
              </w:rPr>
              <w:t>о</w:t>
            </w:r>
            <w:r w:rsidRPr="00771F09">
              <w:rPr>
                <w:color w:val="000000"/>
              </w:rPr>
              <w:t xml:space="preserve">рии </w:t>
            </w:r>
            <w:proofErr w:type="spellStart"/>
            <w:r w:rsidRPr="00771F09">
              <w:rPr>
                <w:color w:val="000000"/>
              </w:rPr>
              <w:t>Волчанской</w:t>
            </w:r>
            <w:proofErr w:type="spellEnd"/>
            <w:r w:rsidRPr="00771F09">
              <w:rPr>
                <w:color w:val="000000"/>
              </w:rPr>
              <w:t xml:space="preserve"> город</w:t>
            </w:r>
            <w:proofErr w:type="gramStart"/>
            <w:r w:rsidRPr="00771F09">
              <w:rPr>
                <w:color w:val="000000"/>
              </w:rPr>
              <w:t>c</w:t>
            </w:r>
            <w:proofErr w:type="gramEnd"/>
            <w:r w:rsidRPr="00771F09">
              <w:rPr>
                <w:color w:val="000000"/>
              </w:rPr>
              <w:t>кой больницы и по ул. Североуральская в г. Волчанске Свердловской области</w:t>
            </w:r>
          </w:p>
        </w:tc>
        <w:tc>
          <w:tcPr>
            <w:tcW w:w="936"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958"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848"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848"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856" w:type="dxa"/>
            <w:tcBorders>
              <w:top w:val="nil"/>
              <w:left w:val="nil"/>
              <w:bottom w:val="single" w:sz="4" w:space="0" w:color="auto"/>
              <w:right w:val="single" w:sz="4" w:space="0" w:color="auto"/>
            </w:tcBorders>
            <w:shd w:val="clear" w:color="auto" w:fill="auto"/>
            <w:vAlign w:val="center"/>
          </w:tcPr>
          <w:p w:rsidR="00497375" w:rsidRDefault="00771F09" w:rsidP="00AC5B06">
            <w:pPr>
              <w:jc w:val="center"/>
              <w:rPr>
                <w:color w:val="000000"/>
              </w:rPr>
            </w:pPr>
            <w:r>
              <w:rPr>
                <w:color w:val="000000"/>
              </w:rPr>
              <w:t>69500</w:t>
            </w:r>
          </w:p>
        </w:tc>
        <w:tc>
          <w:tcPr>
            <w:tcW w:w="936"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color w:val="000000"/>
              </w:rPr>
            </w:pPr>
          </w:p>
        </w:tc>
        <w:tc>
          <w:tcPr>
            <w:tcW w:w="1089" w:type="dxa"/>
            <w:tcBorders>
              <w:top w:val="nil"/>
              <w:left w:val="nil"/>
              <w:bottom w:val="single" w:sz="4" w:space="0" w:color="auto"/>
              <w:right w:val="single" w:sz="4" w:space="0" w:color="auto"/>
            </w:tcBorders>
            <w:shd w:val="clear" w:color="auto" w:fill="auto"/>
            <w:vAlign w:val="center"/>
          </w:tcPr>
          <w:p w:rsidR="00497375" w:rsidRPr="0034597B" w:rsidRDefault="00497375" w:rsidP="00AC5B06">
            <w:pPr>
              <w:jc w:val="center"/>
              <w:rPr>
                <w:b/>
                <w:bCs/>
                <w:color w:val="000000"/>
              </w:rPr>
            </w:pPr>
          </w:p>
        </w:tc>
        <w:tc>
          <w:tcPr>
            <w:tcW w:w="2839" w:type="dxa"/>
            <w:tcBorders>
              <w:top w:val="nil"/>
              <w:left w:val="nil"/>
              <w:bottom w:val="single" w:sz="4" w:space="0" w:color="auto"/>
              <w:right w:val="single" w:sz="4" w:space="0" w:color="auto"/>
            </w:tcBorders>
            <w:shd w:val="clear" w:color="auto" w:fill="auto"/>
            <w:vAlign w:val="center"/>
          </w:tcPr>
          <w:p w:rsidR="00497375" w:rsidRPr="0034597B" w:rsidRDefault="00497375" w:rsidP="00D05891">
            <w:pPr>
              <w:jc w:val="center"/>
              <w:rPr>
                <w:color w:val="000000"/>
              </w:rPr>
            </w:pP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8</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Ежегодная замена конструкций тепл</w:t>
            </w:r>
            <w:r w:rsidRPr="0034597B">
              <w:rPr>
                <w:color w:val="000000"/>
              </w:rPr>
              <w:t>о</w:t>
            </w:r>
            <w:r w:rsidRPr="0034597B">
              <w:rPr>
                <w:color w:val="000000"/>
              </w:rPr>
              <w:t xml:space="preserve">вых камер и тепловых лотков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1000</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1000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1000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1000</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1000</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5000</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5000</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15000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Операционные расходы РСО</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9</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Модернизация тепловой изоляции те</w:t>
            </w:r>
            <w:r w:rsidRPr="0034597B">
              <w:rPr>
                <w:color w:val="000000"/>
              </w:rPr>
              <w:t>п</w:t>
            </w:r>
            <w:r w:rsidRPr="0034597B">
              <w:rPr>
                <w:color w:val="000000"/>
              </w:rPr>
              <w:t>ловых сетей с целью снижения тепл</w:t>
            </w:r>
            <w:r w:rsidRPr="0034597B">
              <w:rPr>
                <w:color w:val="000000"/>
              </w:rPr>
              <w:t>о</w:t>
            </w:r>
            <w:r w:rsidRPr="0034597B">
              <w:rPr>
                <w:color w:val="000000"/>
              </w:rPr>
              <w:t>вых потерь</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2500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Операционные расходы РСО</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10</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Установка балансировочных дроссел</w:t>
            </w:r>
            <w:r w:rsidRPr="0034597B">
              <w:rPr>
                <w:color w:val="000000"/>
              </w:rPr>
              <w:t>и</w:t>
            </w:r>
            <w:r w:rsidRPr="0034597B">
              <w:rPr>
                <w:color w:val="000000"/>
              </w:rPr>
              <w:t>рующих клапанов на вводы потребит</w:t>
            </w:r>
            <w:r w:rsidRPr="0034597B">
              <w:rPr>
                <w:color w:val="000000"/>
              </w:rPr>
              <w:t>е</w:t>
            </w:r>
            <w:r w:rsidRPr="0034597B">
              <w:rPr>
                <w:color w:val="000000"/>
              </w:rPr>
              <w:t>лей (МКД и объекты СКБ), 60 шт.</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58" w:type="dxa"/>
            <w:tcBorders>
              <w:top w:val="nil"/>
              <w:left w:val="nil"/>
              <w:bottom w:val="nil"/>
              <w:right w:val="nil"/>
            </w:tcBorders>
            <w:shd w:val="clear" w:color="auto" w:fill="auto"/>
            <w:noWrap/>
            <w:vAlign w:val="bottom"/>
            <w:hideMark/>
          </w:tcPr>
          <w:p w:rsidR="000E51A5" w:rsidRPr="0034597B" w:rsidRDefault="000E51A5" w:rsidP="00AC5B06">
            <w:pPr>
              <w:jc w:val="center"/>
              <w:rPr>
                <w:color w:val="000000"/>
              </w:rPr>
            </w:pPr>
          </w:p>
        </w:tc>
        <w:tc>
          <w:tcPr>
            <w:tcW w:w="848"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975</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975</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1950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Бюджетные средства / Операционные расходы РСО</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11</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Инвентаризация тепловых сетей, з</w:t>
            </w:r>
            <w:r w:rsidRPr="0034597B">
              <w:rPr>
                <w:color w:val="000000"/>
              </w:rPr>
              <w:t>а</w:t>
            </w:r>
            <w:r w:rsidRPr="0034597B">
              <w:rPr>
                <w:color w:val="000000"/>
              </w:rPr>
              <w:t>порно-регулирующего оборудования систем теплоснабжения</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2000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2000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Бюджетные средства</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12</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Проведение гидравлической наладки системы теплоснабжения котельной ВМЗ</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1000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Бюджетные средства / Операционные расходы РСО</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13</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Проведение гидравлической наладки системы теплоснабжения котельных "Южная часть" 20 и 5 МВт</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500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Бюджетные средства / Операционные расходы РСО</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14</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 xml:space="preserve">Проведение гидравлической промывки </w:t>
            </w:r>
            <w:r w:rsidRPr="0034597B">
              <w:rPr>
                <w:color w:val="000000"/>
              </w:rPr>
              <w:lastRenderedPageBreak/>
              <w:t>систем теплопотребления потребит</w:t>
            </w:r>
            <w:r w:rsidRPr="0034597B">
              <w:rPr>
                <w:color w:val="000000"/>
              </w:rPr>
              <w:t>е</w:t>
            </w:r>
            <w:r w:rsidRPr="0034597B">
              <w:rPr>
                <w:color w:val="000000"/>
              </w:rPr>
              <w:t>лей тепловой энергии  (МКД и объекты СКБ), 60 объектов</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lastRenderedPageBreak/>
              <w:t>250</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250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250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250</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250</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1250</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1250</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3750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 xml:space="preserve">Средства УК, </w:t>
            </w:r>
            <w:proofErr w:type="spellStart"/>
            <w:r w:rsidRPr="0034597B">
              <w:rPr>
                <w:color w:val="000000"/>
              </w:rPr>
              <w:t>объетов</w:t>
            </w:r>
            <w:proofErr w:type="spellEnd"/>
            <w:r w:rsidRPr="0034597B">
              <w:rPr>
                <w:color w:val="000000"/>
              </w:rPr>
              <w:t xml:space="preserve"> </w:t>
            </w:r>
            <w:r w:rsidRPr="0034597B">
              <w:rPr>
                <w:color w:val="000000"/>
              </w:rPr>
              <w:lastRenderedPageBreak/>
              <w:t>СКБ</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lastRenderedPageBreak/>
              <w:t>15</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Установка современных измерител</w:t>
            </w:r>
            <w:r w:rsidRPr="0034597B">
              <w:rPr>
                <w:color w:val="000000"/>
              </w:rPr>
              <w:t>ь</w:t>
            </w:r>
            <w:r w:rsidRPr="0034597B">
              <w:rPr>
                <w:color w:val="000000"/>
              </w:rPr>
              <w:t>ных датчиков для контроля показат</w:t>
            </w:r>
            <w:r w:rsidRPr="0034597B">
              <w:rPr>
                <w:color w:val="000000"/>
              </w:rPr>
              <w:t>е</w:t>
            </w:r>
            <w:r w:rsidRPr="0034597B">
              <w:rPr>
                <w:color w:val="000000"/>
              </w:rPr>
              <w:t>лей качества теплоснабжения на ЦТП</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200</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200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Операционные расходы РСО</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16</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Проведение мероприятий по исключ</w:t>
            </w:r>
            <w:r w:rsidRPr="0034597B">
              <w:rPr>
                <w:color w:val="000000"/>
              </w:rPr>
              <w:t>е</w:t>
            </w:r>
            <w:r w:rsidRPr="0034597B">
              <w:rPr>
                <w:color w:val="000000"/>
              </w:rPr>
              <w:t>нию несанкционированного разбора теплоносителя из системы отопления</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1000</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1000</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3000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Операционные расходы РСО</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17</w:t>
            </w:r>
          </w:p>
        </w:tc>
        <w:tc>
          <w:tcPr>
            <w:tcW w:w="4364" w:type="dxa"/>
            <w:tcBorders>
              <w:top w:val="nil"/>
              <w:left w:val="nil"/>
              <w:bottom w:val="nil"/>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Установка общедомовых приборов учета тепловой энергии МКД в соо</w:t>
            </w:r>
            <w:r w:rsidRPr="0034597B">
              <w:rPr>
                <w:color w:val="000000"/>
              </w:rPr>
              <w:t>т</w:t>
            </w:r>
            <w:r w:rsidRPr="0034597B">
              <w:rPr>
                <w:color w:val="000000"/>
              </w:rPr>
              <w:t>ветствии с ФЗ-261: 31 шт.</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1240</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1240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1240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1240</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1240</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6200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Средства УК</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18</w:t>
            </w:r>
          </w:p>
        </w:tc>
        <w:tc>
          <w:tcPr>
            <w:tcW w:w="4364" w:type="dxa"/>
            <w:tcBorders>
              <w:top w:val="single" w:sz="4" w:space="0" w:color="auto"/>
              <w:left w:val="nil"/>
              <w:bottom w:val="single" w:sz="4" w:space="0" w:color="auto"/>
              <w:right w:val="single" w:sz="4" w:space="0" w:color="auto"/>
            </w:tcBorders>
            <w:shd w:val="clear" w:color="auto" w:fill="auto"/>
            <w:vAlign w:val="center"/>
            <w:hideMark/>
          </w:tcPr>
          <w:p w:rsidR="000E51A5" w:rsidRPr="0034597B" w:rsidRDefault="000E51A5" w:rsidP="00D05891">
            <w:pPr>
              <w:rPr>
                <w:color w:val="000000"/>
              </w:rPr>
            </w:pPr>
            <w:r w:rsidRPr="0034597B">
              <w:rPr>
                <w:color w:val="000000"/>
              </w:rPr>
              <w:t>Актуализация схемы теплоснабжения</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Pr>
                <w:color w:val="000000"/>
              </w:rPr>
              <w:t>0</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Pr>
                <w:color w:val="000000"/>
              </w:rPr>
              <w:t>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100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100</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100</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color w:val="000000"/>
              </w:rPr>
            </w:pPr>
            <w:r w:rsidRPr="0034597B">
              <w:rPr>
                <w:color w:val="000000"/>
              </w:rPr>
              <w:t>500</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1</w:t>
            </w:r>
            <w:r>
              <w:rPr>
                <w:b/>
                <w:bCs/>
                <w:color w:val="000000"/>
              </w:rPr>
              <w:t>3</w:t>
            </w:r>
            <w:r w:rsidRPr="0034597B">
              <w:rPr>
                <w:b/>
                <w:bCs/>
                <w:color w:val="000000"/>
              </w:rPr>
              <w:t>00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Бюджетные средства</w:t>
            </w:r>
          </w:p>
        </w:tc>
      </w:tr>
      <w:tr w:rsidR="000E51A5" w:rsidRPr="0034597B" w:rsidTr="000E51A5">
        <w:trPr>
          <w:trHeight w:val="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 </w:t>
            </w:r>
          </w:p>
        </w:tc>
        <w:tc>
          <w:tcPr>
            <w:tcW w:w="4364"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rPr>
                <w:b/>
                <w:bCs/>
                <w:color w:val="000000"/>
              </w:rPr>
            </w:pPr>
            <w:r w:rsidRPr="0034597B">
              <w:rPr>
                <w:b/>
                <w:bCs/>
                <w:color w:val="000000"/>
              </w:rPr>
              <w:t>ИТОГО:</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Pr>
                <w:b/>
                <w:bCs/>
                <w:color w:val="000000"/>
              </w:rPr>
              <w:t>21350</w:t>
            </w:r>
          </w:p>
        </w:tc>
        <w:tc>
          <w:tcPr>
            <w:tcW w:w="95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Pr>
                <w:b/>
                <w:bCs/>
                <w:color w:val="000000"/>
              </w:rPr>
              <w:t>22150</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8</w:t>
            </w:r>
            <w:r>
              <w:rPr>
                <w:b/>
                <w:bCs/>
                <w:color w:val="000000"/>
              </w:rPr>
              <w:t>82</w:t>
            </w:r>
            <w:r w:rsidRPr="0034597B">
              <w:rPr>
                <w:b/>
                <w:bCs/>
                <w:color w:val="000000"/>
              </w:rPr>
              <w:t>25</w:t>
            </w:r>
          </w:p>
        </w:tc>
        <w:tc>
          <w:tcPr>
            <w:tcW w:w="848"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53977</w:t>
            </w:r>
          </w:p>
        </w:tc>
        <w:tc>
          <w:tcPr>
            <w:tcW w:w="85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27882</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111913</w:t>
            </w:r>
          </w:p>
        </w:tc>
        <w:tc>
          <w:tcPr>
            <w:tcW w:w="936"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sidRPr="0034597B">
              <w:rPr>
                <w:b/>
                <w:bCs/>
                <w:color w:val="000000"/>
              </w:rPr>
              <w:t>111913</w:t>
            </w:r>
          </w:p>
        </w:tc>
        <w:tc>
          <w:tcPr>
            <w:tcW w:w="108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AC5B06">
            <w:pPr>
              <w:jc w:val="center"/>
              <w:rPr>
                <w:b/>
                <w:bCs/>
                <w:color w:val="000000"/>
              </w:rPr>
            </w:pPr>
            <w:r>
              <w:rPr>
                <w:b/>
                <w:bCs/>
                <w:color w:val="000000"/>
              </w:rPr>
              <w:t>877020</w:t>
            </w:r>
          </w:p>
        </w:tc>
        <w:tc>
          <w:tcPr>
            <w:tcW w:w="2839" w:type="dxa"/>
            <w:tcBorders>
              <w:top w:val="nil"/>
              <w:left w:val="nil"/>
              <w:bottom w:val="single" w:sz="4" w:space="0" w:color="auto"/>
              <w:right w:val="single" w:sz="4" w:space="0" w:color="auto"/>
            </w:tcBorders>
            <w:shd w:val="clear" w:color="auto" w:fill="auto"/>
            <w:vAlign w:val="center"/>
            <w:hideMark/>
          </w:tcPr>
          <w:p w:rsidR="000E51A5" w:rsidRPr="0034597B" w:rsidRDefault="000E51A5" w:rsidP="00D05891">
            <w:pPr>
              <w:jc w:val="center"/>
              <w:rPr>
                <w:color w:val="000000"/>
              </w:rPr>
            </w:pPr>
            <w:r w:rsidRPr="0034597B">
              <w:rPr>
                <w:color w:val="000000"/>
              </w:rPr>
              <w:t> </w:t>
            </w:r>
          </w:p>
        </w:tc>
      </w:tr>
    </w:tbl>
    <w:p w:rsidR="00D05891" w:rsidRDefault="00D05891" w:rsidP="00D05891">
      <w:pPr>
        <w:pStyle w:val="2f"/>
        <w:ind w:firstLine="0"/>
        <w:sectPr w:rsidR="00D05891" w:rsidSect="00D05891">
          <w:type w:val="nextColumn"/>
          <w:pgSz w:w="16838" w:h="11906" w:orient="landscape" w:code="9"/>
          <w:pgMar w:top="1134" w:right="567" w:bottom="1134" w:left="1134" w:header="426" w:footer="709" w:gutter="0"/>
          <w:cols w:space="708"/>
          <w:titlePg/>
          <w:docGrid w:linePitch="360"/>
        </w:sectPr>
      </w:pPr>
    </w:p>
    <w:p w:rsidR="00D05891" w:rsidRDefault="00D05891" w:rsidP="00D05891">
      <w:pPr>
        <w:pStyle w:val="Afff7"/>
      </w:pPr>
      <w:r>
        <w:lastRenderedPageBreak/>
        <w:t>На территории Волчанского городского округа системы теплоснабжения с открытым типом присоединения горячего водоснабжения отсутствуют.</w:t>
      </w:r>
    </w:p>
    <w:bookmarkEnd w:id="157"/>
    <w:p w:rsidR="00D05891" w:rsidRPr="00835ADE" w:rsidRDefault="00D05891" w:rsidP="00D05891">
      <w:pPr>
        <w:pStyle w:val="Afff7"/>
      </w:pPr>
      <w:r w:rsidRPr="00835ADE">
        <w:t xml:space="preserve">Предложения по источникам инвестиций, обеспечивающим финансовые потребности для реконструкции, строительства и модернизации источников тепловой энергии и тепловых сетей </w:t>
      </w:r>
      <w:r>
        <w:t>Волчанского городского округа</w:t>
      </w:r>
      <w:r w:rsidRPr="00835ADE">
        <w:t xml:space="preserve"> представлены в таблице</w:t>
      </w:r>
      <w:r>
        <w:t xml:space="preserve"> </w:t>
      </w:r>
      <w:r w:rsidR="00AC5B06">
        <w:fldChar w:fldCharType="begin"/>
      </w:r>
      <w:r w:rsidR="00AC5B06">
        <w:instrText xml:space="preserve"> REF _Ref532375951 \h  \* MERGEFORMAT </w:instrText>
      </w:r>
      <w:r w:rsidR="00AC5B06">
        <w:fldChar w:fldCharType="separate"/>
      </w:r>
      <w:r w:rsidR="00AC5B06" w:rsidRPr="00AC5B06">
        <w:rPr>
          <w:vanish/>
        </w:rPr>
        <w:t xml:space="preserve">Таблица </w:t>
      </w:r>
      <w:r w:rsidR="00AC5B06">
        <w:rPr>
          <w:noProof/>
        </w:rPr>
        <w:t>17</w:t>
      </w:r>
      <w:r w:rsidR="00AC5B06">
        <w:fldChar w:fldCharType="end"/>
      </w:r>
      <w:r w:rsidRPr="00835ADE">
        <w:t>.</w:t>
      </w:r>
    </w:p>
    <w:p w:rsidR="00D05891" w:rsidRDefault="00D05891" w:rsidP="00D05891">
      <w:pPr>
        <w:pStyle w:val="Afff7"/>
      </w:pPr>
      <w:r>
        <w:t>Мероприятия, предложенные к реализации в схеме теплоснабжения Волчанского городского округа, делятся на два типа: мероприятия, обеспечивающие нормативную надежность функцион</w:t>
      </w:r>
      <w:r>
        <w:t>и</w:t>
      </w:r>
      <w:r>
        <w:t>рования систем теплоснабжения, а также инвестиционные мероприятия, обеспечивающие сниж</w:t>
      </w:r>
      <w:r>
        <w:t>е</w:t>
      </w:r>
      <w:r>
        <w:t>ние затрат на эксплуатацию и обеспечение тепловой энергией новых перспективных потребит</w:t>
      </w:r>
      <w:r>
        <w:t>е</w:t>
      </w:r>
      <w:r>
        <w:t>лей. Ключевой разницей данных типов мероприятий является отсутствие возможности рационал</w:t>
      </w:r>
      <w:r>
        <w:t>ь</w:t>
      </w:r>
      <w:r>
        <w:t>ной окупаемости мероприятий первого типа, как, например, замена ветхих тепловых сетей, так как в случае реализации будет обеспечиваться нормативный уровень надежности теплоснабжения, к</w:t>
      </w:r>
      <w:r>
        <w:t>о</w:t>
      </w:r>
      <w:r>
        <w:t>торый не принесет значительного сокращения затрат или дополнительного отпуска тепловой эне</w:t>
      </w:r>
      <w:r>
        <w:t>р</w:t>
      </w:r>
      <w:r>
        <w:t>гии</w:t>
      </w:r>
      <w:r w:rsidRPr="00E60FCD">
        <w:t xml:space="preserve"> (за исключением сокращения величины тепловых потерь через изоляц</w:t>
      </w:r>
      <w:r>
        <w:t>ию</w:t>
      </w:r>
      <w:r w:rsidRPr="00E60FCD">
        <w:t>)</w:t>
      </w:r>
      <w:r>
        <w:t>.</w:t>
      </w:r>
    </w:p>
    <w:p w:rsidR="00D05891" w:rsidRDefault="00D05891" w:rsidP="00D05891">
      <w:pPr>
        <w:pStyle w:val="Afff7"/>
      </w:pPr>
      <w:r>
        <w:t>Для оценки экономической эффективности мероприятий второго типа по развитию источн</w:t>
      </w:r>
      <w:r>
        <w:t>и</w:t>
      </w:r>
      <w:r>
        <w:t>ков тепловой энергии и тепловых сетей необходимо оценить суммарное изменение затрат в сист</w:t>
      </w:r>
      <w:r>
        <w:t>е</w:t>
      </w:r>
      <w:r>
        <w:t xml:space="preserve">ме, получаемое от реализации предлагаемых мероприятий. В данной части </w:t>
      </w:r>
      <w:proofErr w:type="spellStart"/>
      <w:r>
        <w:t>рассматриваеся</w:t>
      </w:r>
      <w:proofErr w:type="spellEnd"/>
      <w:r>
        <w:t xml:space="preserve"> мер</w:t>
      </w:r>
      <w:r>
        <w:t>о</w:t>
      </w:r>
      <w:r>
        <w:t xml:space="preserve">приятие по строительству новой </w:t>
      </w:r>
      <w:proofErr w:type="spellStart"/>
      <w:r>
        <w:t>блочно</w:t>
      </w:r>
      <w:proofErr w:type="spellEnd"/>
      <w:r>
        <w:t xml:space="preserve">-модульной </w:t>
      </w:r>
      <w:proofErr w:type="spellStart"/>
      <w:r>
        <w:t>котльеной</w:t>
      </w:r>
      <w:proofErr w:type="spellEnd"/>
      <w:r>
        <w:t xml:space="preserve"> «Северная часть» Волчанского г</w:t>
      </w:r>
      <w:r>
        <w:t>о</w:t>
      </w:r>
      <w:r>
        <w:t>родского округа  с реализацией с 202</w:t>
      </w:r>
      <w:r w:rsidR="00890730">
        <w:t>0</w:t>
      </w:r>
      <w:r>
        <w:t xml:space="preserve"> по 2023 годы.</w:t>
      </w:r>
    </w:p>
    <w:p w:rsidR="00D05891" w:rsidRDefault="00D05891" w:rsidP="00D05891">
      <w:pPr>
        <w:pStyle w:val="Afff7"/>
      </w:pPr>
      <w:r>
        <w:t xml:space="preserve"> Целесообразность осуществления проекта рассчитывается благодаря системе следующих показателей: </w:t>
      </w:r>
    </w:p>
    <w:p w:rsidR="00D05891" w:rsidRDefault="00D05891" w:rsidP="00D05891">
      <w:pPr>
        <w:pStyle w:val="Afff7"/>
      </w:pPr>
      <w:r>
        <w:t>1) Чистый дисконтированный доход (ЧДД или NPV), который определяется как разность между дисконтированным системным эффектом и дисконтированными затратами: ЧДД=Э-З, где Э – суммарное снижение затрат в системе теплоснабжения, дисконтированное на момент расч</w:t>
      </w:r>
      <w:r>
        <w:t>е</w:t>
      </w:r>
      <w:r>
        <w:t xml:space="preserve">тов, т.е. на 2018 год; </w:t>
      </w:r>
      <w:proofErr w:type="gramStart"/>
      <w:r>
        <w:t>З</w:t>
      </w:r>
      <w:proofErr w:type="gramEnd"/>
      <w:r>
        <w:t xml:space="preserve"> – дисконтированные затраты, связанные с сооружением объекта. </w:t>
      </w:r>
    </w:p>
    <w:p w:rsidR="00D05891" w:rsidRDefault="00D05891" w:rsidP="00D05891">
      <w:pPr>
        <w:pStyle w:val="Afff7"/>
      </w:pPr>
      <w:r>
        <w:t xml:space="preserve">2) Индекс доходности (ИД или PI) - отношение дисконтированного системного эффекта к дисконтированным затратам: ИД=Э/З. </w:t>
      </w:r>
    </w:p>
    <w:p w:rsidR="00D05891" w:rsidRPr="007D01BE" w:rsidRDefault="00D05891" w:rsidP="00D05891">
      <w:pPr>
        <w:pStyle w:val="Afff7"/>
      </w:pPr>
      <w:r>
        <w:t xml:space="preserve">3) Внутренняя норма доходности (ВНД или IRR) - ставка дисконтирования, при которой ЧДД </w:t>
      </w:r>
      <w:proofErr w:type="gramStart"/>
      <w:r>
        <w:t>равен</w:t>
      </w:r>
      <w:proofErr w:type="gramEnd"/>
      <w:r>
        <w:t xml:space="preserve"> нулю. </w:t>
      </w:r>
    </w:p>
    <w:p w:rsidR="00D05891" w:rsidRDefault="00D05891" w:rsidP="00D05891">
      <w:pPr>
        <w:pStyle w:val="Afff7"/>
      </w:pPr>
      <w:r>
        <w:t>4) Срок окупаемости капиталовложений - это год, в котором разность (Э-З) становится п</w:t>
      </w:r>
      <w:r>
        <w:t>о</w:t>
      </w:r>
      <w:r>
        <w:t>ложительной и остается таковой до конца расчетного периода. Оценка экономической эффекти</w:t>
      </w:r>
      <w:r>
        <w:t>в</w:t>
      </w:r>
      <w:r>
        <w:t xml:space="preserve">ности производится для всех мероприятий Схемы теплоснабжения (в целом по городу). </w:t>
      </w:r>
    </w:p>
    <w:p w:rsidR="00D05891" w:rsidRDefault="00D05891" w:rsidP="00D05891">
      <w:pPr>
        <w:pStyle w:val="Afff7"/>
      </w:pPr>
      <w:r>
        <w:t xml:space="preserve">При этом учитываются положительные и отрицательные денежные потоки, возникающие в период реализации мероприятий, предусмотренных настоящей Схемой теплоснабжения. Расходы, </w:t>
      </w:r>
      <w:r>
        <w:lastRenderedPageBreak/>
        <w:t>учитываемые при формировании результатов финансово-хозяйственной деятельности ТСО, опр</w:t>
      </w:r>
      <w:r>
        <w:t>е</w:t>
      </w:r>
      <w:r>
        <w:t xml:space="preserve">деляются по материалам тарифных дел. </w:t>
      </w:r>
    </w:p>
    <w:p w:rsidR="00D05891" w:rsidRDefault="00D05891" w:rsidP="00D05891">
      <w:pPr>
        <w:pStyle w:val="Afff7"/>
      </w:pPr>
      <w:r>
        <w:t xml:space="preserve">В расчетах учитываются следующие денежные потоки: </w:t>
      </w:r>
    </w:p>
    <w:p w:rsidR="00D05891" w:rsidRDefault="00D05891" w:rsidP="00D05891">
      <w:pPr>
        <w:pStyle w:val="Afff7"/>
      </w:pPr>
      <w:r>
        <w:t>1. Выручка. Для определения выручки, получаемой от прироста объемов производства (о</w:t>
      </w:r>
      <w:r>
        <w:t>т</w:t>
      </w:r>
      <w:r>
        <w:t>пуска) тепловой энергии, используется средний расчетный тариф для конечного потребителя, с учетом соответствующего вида инфляции МЭР. Фактическая (базовая) величина полезного отпу</w:t>
      </w:r>
      <w:r>
        <w:t>с</w:t>
      </w:r>
      <w:r>
        <w:t>ка принимается по данным тарифных дел. Расчетное изменение отпусков тепловой энергии пр</w:t>
      </w:r>
      <w:r>
        <w:t>и</w:t>
      </w:r>
      <w:r>
        <w:t>меняется к базовому отпуску. Выручка по группам проектов, предусматривающим мероприятия по строительству тепловых сетей, определяется расчётными удельными затратами на подключ</w:t>
      </w:r>
      <w:r>
        <w:t>е</w:t>
      </w:r>
      <w:r>
        <w:t>ние 1 Гкал/</w:t>
      </w:r>
      <w:proofErr w:type="gramStart"/>
      <w:r>
        <w:t>ч</w:t>
      </w:r>
      <w:proofErr w:type="gramEnd"/>
      <w:r>
        <w:t xml:space="preserve"> мощности потребления к тепловым сетям новых перспективных потребителей. Эти затраты определяются в отношении к суммарной перспективной подключаемой нагрузке без учета изменения зон деятельности теплоисточников. </w:t>
      </w:r>
    </w:p>
    <w:p w:rsidR="00D05891" w:rsidRDefault="00D05891" w:rsidP="00D05891">
      <w:pPr>
        <w:pStyle w:val="Afff7"/>
      </w:pPr>
      <w:r>
        <w:t xml:space="preserve">2. Изменение топливных затрат. Стоимость </w:t>
      </w:r>
      <w:proofErr w:type="gramStart"/>
      <w:r>
        <w:t>различных видов топлива, используемых на и</w:t>
      </w:r>
      <w:r>
        <w:t>с</w:t>
      </w:r>
      <w:r>
        <w:t>точниках тепловой энергии принимается</w:t>
      </w:r>
      <w:proofErr w:type="gramEnd"/>
      <w:r>
        <w:t xml:space="preserve"> по фактическим ценам, с учетом индексации на соотве</w:t>
      </w:r>
      <w:r>
        <w:t>т</w:t>
      </w:r>
      <w:r>
        <w:t xml:space="preserve">ствующий вид инфляции по данным МЭР. </w:t>
      </w:r>
    </w:p>
    <w:p w:rsidR="00D05891" w:rsidRDefault="00D05891" w:rsidP="00D05891">
      <w:pPr>
        <w:pStyle w:val="Afff7"/>
      </w:pPr>
      <w:r>
        <w:t xml:space="preserve">3. Амортизационные отчисления. Определяются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 января 2002 г.; </w:t>
      </w:r>
    </w:p>
    <w:p w:rsidR="00D05891" w:rsidRDefault="00D05891" w:rsidP="00D05891">
      <w:pPr>
        <w:pStyle w:val="Afff7"/>
      </w:pPr>
      <w:r>
        <w:t>4. Затраты на техническое обслуживание (ТО) и ремонт объектов основных средств (отчи</w:t>
      </w:r>
      <w:r>
        <w:t>с</w:t>
      </w:r>
      <w:r>
        <w:t xml:space="preserve">ления в ремонтный фонд). Затраты на техническое обслуживание (ТО) и ремонты определяются на основании СО 34.20.611-2003. Данный документ устанавливает нормативы затрат на ремонт по отдельным видам и группам основных средств </w:t>
      </w:r>
      <w:proofErr w:type="spellStart"/>
      <w:r>
        <w:t>энергопредприятий</w:t>
      </w:r>
      <w:proofErr w:type="spellEnd"/>
      <w:r>
        <w:t xml:space="preserve"> в процентах от балансовой ст</w:t>
      </w:r>
      <w:r>
        <w:t>о</w:t>
      </w:r>
      <w:r>
        <w:t>имости в ценах по состоянию на 1 января 1991 года. Порядок пересчета балансовой стоимости о</w:t>
      </w:r>
      <w:r>
        <w:t>с</w:t>
      </w:r>
      <w:r>
        <w:t xml:space="preserve">новных средств в цены по состоянию на 01.01.91 г., порядок определения нормативной величины затрат и пересчета их в текущие цены определен </w:t>
      </w:r>
      <w:proofErr w:type="gramStart"/>
      <w:r>
        <w:t>в</w:t>
      </w:r>
      <w:proofErr w:type="gramEnd"/>
      <w:r>
        <w:t xml:space="preserve"> СО 34.20.609- 2003. </w:t>
      </w:r>
    </w:p>
    <w:p w:rsidR="00D05891" w:rsidRDefault="00D05891" w:rsidP="00D05891">
      <w:pPr>
        <w:pStyle w:val="Afff7"/>
      </w:pPr>
      <w:r>
        <w:t>5. Изменение затрат на воду. Стоимость воды определяется по текущей фактической стоим</w:t>
      </w:r>
      <w:r>
        <w:t>о</w:t>
      </w:r>
      <w:r>
        <w:t xml:space="preserve">сти питьевой воды, с учетом индексации на соответствующий темп инфляции. </w:t>
      </w:r>
    </w:p>
    <w:p w:rsidR="00D05891" w:rsidRDefault="00D05891" w:rsidP="00D05891">
      <w:pPr>
        <w:pStyle w:val="Afff7"/>
      </w:pPr>
      <w:r>
        <w:t>6. Снижение величины тепловых потерь через изоляцию. По результатам мероприятий уд</w:t>
      </w:r>
      <w:r>
        <w:t>а</w:t>
      </w:r>
      <w:r>
        <w:t>лось достигнуть суммарной величины сокращения потерь на уровне 4,869 Гкал/</w:t>
      </w:r>
      <w:proofErr w:type="gramStart"/>
      <w:r>
        <w:t>ч</w:t>
      </w:r>
      <w:proofErr w:type="gramEnd"/>
      <w:r>
        <w:t>.</w:t>
      </w:r>
    </w:p>
    <w:p w:rsidR="00AC5B06" w:rsidRPr="00AC5B06" w:rsidRDefault="00D05891" w:rsidP="00AC5B06">
      <w:pPr>
        <w:pStyle w:val="Afff7"/>
        <w:rPr>
          <w:vanish/>
        </w:rPr>
        <w:sectPr w:rsidR="00AC5B06" w:rsidRPr="00AC5B06" w:rsidSect="001F0F68">
          <w:type w:val="nextColumn"/>
          <w:pgSz w:w="11906" w:h="16838" w:code="9"/>
          <w:pgMar w:top="1134" w:right="567" w:bottom="1134" w:left="1134" w:header="709" w:footer="709" w:gutter="0"/>
          <w:cols w:space="708"/>
          <w:titlePg/>
          <w:docGrid w:linePitch="360"/>
        </w:sectPr>
      </w:pPr>
      <w:r>
        <w:t>Экономическая эффективность инвестиций характеризуется системой показателей, отраж</w:t>
      </w:r>
      <w:r>
        <w:t>а</w:t>
      </w:r>
      <w:r>
        <w:t>ющих соотношение затрат и результатов применительно к интересам участников реализации пр</w:t>
      </w:r>
      <w:r>
        <w:t>о</w:t>
      </w:r>
      <w:r>
        <w:t>екта и позволяющих судить об экономических преимуществах инвестиций. Показатели эффекти</w:t>
      </w:r>
      <w:r>
        <w:t>в</w:t>
      </w:r>
      <w:r>
        <w:t>ности инвестиций позволяют определить эффективность вложения сре</w:t>
      </w:r>
      <w:proofErr w:type="gramStart"/>
      <w:r>
        <w:t>дств в т</w:t>
      </w:r>
      <w:proofErr w:type="gramEnd"/>
      <w:r>
        <w:t xml:space="preserve">от или иной проект. Расчет произведен с целью определения потенциальной привлекательности мероприятий Схемы </w:t>
      </w:r>
      <w:r>
        <w:lastRenderedPageBreak/>
        <w:t>для возможных участников, определения потребности в дополнительном финансировании, а также определения достаточности сре</w:t>
      </w:r>
      <w:proofErr w:type="gramStart"/>
      <w:r>
        <w:t>дств дл</w:t>
      </w:r>
      <w:proofErr w:type="gramEnd"/>
      <w:r>
        <w:t>я обеспечения безубыточного функционирования тепл</w:t>
      </w:r>
      <w:r>
        <w:t>о</w:t>
      </w:r>
      <w:r>
        <w:t xml:space="preserve">снабжающих предприятий при реализации мероприятий Схемы в сложившихся на момент расчета ценовых и макроэкономических условиях. В </w:t>
      </w:r>
      <w:r w:rsidRPr="008A3A79">
        <w:t xml:space="preserve">таблице </w:t>
      </w:r>
      <w:r w:rsidR="009917C6">
        <w:fldChar w:fldCharType="begin"/>
      </w:r>
      <w:r>
        <w:instrText xml:space="preserve"> REF _Ref532819094 \h  \* MERGEFORMAT </w:instrText>
      </w:r>
      <w:r w:rsidR="009917C6">
        <w:fldChar w:fldCharType="separate"/>
      </w:r>
    </w:p>
    <w:p w:rsidR="00D05891" w:rsidRDefault="00AC5B06" w:rsidP="00D05891">
      <w:pPr>
        <w:pStyle w:val="Afff7"/>
      </w:pPr>
      <w:r w:rsidRPr="00AC5B06">
        <w:rPr>
          <w:vanish/>
        </w:rPr>
        <w:t>Таблица</w:t>
      </w:r>
      <w:r>
        <w:t xml:space="preserve"> </w:t>
      </w:r>
      <w:r>
        <w:rPr>
          <w:noProof/>
        </w:rPr>
        <w:t>18</w:t>
      </w:r>
      <w:r w:rsidR="009917C6">
        <w:fldChar w:fldCharType="end"/>
      </w:r>
      <w:r w:rsidR="00D05891" w:rsidRPr="008A3A79">
        <w:t xml:space="preserve"> и н</w:t>
      </w:r>
      <w:r w:rsidR="00D05891">
        <w:t xml:space="preserve">а рисунке </w:t>
      </w:r>
      <w:r>
        <w:fldChar w:fldCharType="begin"/>
      </w:r>
      <w:r>
        <w:instrText xml:space="preserve"> REF _Ref532819102 \h  \* MERGEFORMAT </w:instrText>
      </w:r>
      <w:r>
        <w:fldChar w:fldCharType="separate"/>
      </w:r>
      <w:r w:rsidRPr="00AC5B06">
        <w:rPr>
          <w:vanish/>
        </w:rPr>
        <w:t>Рисунок 7</w:t>
      </w:r>
      <w:r>
        <w:fldChar w:fldCharType="end"/>
      </w:r>
      <w:r w:rsidR="00D05891">
        <w:t xml:space="preserve"> показаны результаты ра</w:t>
      </w:r>
      <w:r w:rsidR="00D05891">
        <w:t>с</w:t>
      </w:r>
      <w:r w:rsidR="00D05891">
        <w:t xml:space="preserve">чета экономической эффективности инвестиций. </w:t>
      </w:r>
    </w:p>
    <w:p w:rsidR="00D05891" w:rsidRDefault="00D05891" w:rsidP="00D05891">
      <w:pPr>
        <w:pStyle w:val="afffffff"/>
        <w:sectPr w:rsidR="00D05891" w:rsidSect="001F0F68">
          <w:type w:val="nextColumn"/>
          <w:pgSz w:w="11906" w:h="16838" w:code="9"/>
          <w:pgMar w:top="1134" w:right="567" w:bottom="1134" w:left="1134" w:header="709" w:footer="709" w:gutter="0"/>
          <w:cols w:space="708"/>
          <w:titlePg/>
          <w:docGrid w:linePitch="360"/>
        </w:sectPr>
      </w:pPr>
      <w:bookmarkStart w:id="163" w:name="_Ref532819094"/>
    </w:p>
    <w:p w:rsidR="00D05891" w:rsidRDefault="00D05891" w:rsidP="00D05891">
      <w:pPr>
        <w:pStyle w:val="afffffff"/>
      </w:pPr>
      <w:r>
        <w:lastRenderedPageBreak/>
        <w:t xml:space="preserve">Таблица </w:t>
      </w:r>
      <w:r w:rsidR="009917C6">
        <w:rPr>
          <w:noProof/>
        </w:rPr>
        <w:fldChar w:fldCharType="begin"/>
      </w:r>
      <w:r>
        <w:rPr>
          <w:noProof/>
        </w:rPr>
        <w:instrText xml:space="preserve"> SEQ Таблица \* ARABIC </w:instrText>
      </w:r>
      <w:r w:rsidR="009917C6">
        <w:rPr>
          <w:noProof/>
        </w:rPr>
        <w:fldChar w:fldCharType="separate"/>
      </w:r>
      <w:r w:rsidR="00AC5B06">
        <w:rPr>
          <w:noProof/>
        </w:rPr>
        <w:t>18</w:t>
      </w:r>
      <w:r w:rsidR="009917C6">
        <w:rPr>
          <w:noProof/>
        </w:rPr>
        <w:fldChar w:fldCharType="end"/>
      </w:r>
      <w:bookmarkEnd w:id="163"/>
      <w:r>
        <w:t>. Инвестиционные показатели проекта</w:t>
      </w:r>
    </w:p>
    <w:tbl>
      <w:tblPr>
        <w:tblW w:w="14676" w:type="dxa"/>
        <w:tblLook w:val="04A0" w:firstRow="1" w:lastRow="0" w:firstColumn="1" w:lastColumn="0" w:noHBand="0" w:noVBand="1"/>
      </w:tblPr>
      <w:tblGrid>
        <w:gridCol w:w="2807"/>
        <w:gridCol w:w="979"/>
        <w:gridCol w:w="1089"/>
        <w:gridCol w:w="1089"/>
        <w:gridCol w:w="1089"/>
        <w:gridCol w:w="1089"/>
        <w:gridCol w:w="1089"/>
        <w:gridCol w:w="1089"/>
        <w:gridCol w:w="1089"/>
        <w:gridCol w:w="1089"/>
        <w:gridCol w:w="1089"/>
        <w:gridCol w:w="1089"/>
      </w:tblGrid>
      <w:tr w:rsidR="00D05891" w:rsidRPr="004050B9" w:rsidTr="00D05891">
        <w:trPr>
          <w:trHeight w:val="281"/>
        </w:trPr>
        <w:tc>
          <w:tcPr>
            <w:tcW w:w="2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Показатель</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2020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2021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2023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2024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2025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2026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2027</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2028</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2029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2030</w:t>
            </w:r>
          </w:p>
        </w:tc>
      </w:tr>
      <w:tr w:rsidR="00D05891" w:rsidRPr="004050B9" w:rsidTr="00D05891">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xml:space="preserve">Затраты на реализацию, тыс. </w:t>
            </w:r>
            <w:proofErr w:type="spellStart"/>
            <w:r w:rsidRPr="004050B9">
              <w:rPr>
                <w:color w:val="000000"/>
                <w:sz w:val="22"/>
                <w:szCs w:val="22"/>
              </w:rPr>
              <w:t>руб</w:t>
            </w:r>
            <w:proofErr w:type="spellEnd"/>
          </w:p>
        </w:tc>
        <w:tc>
          <w:tcPr>
            <w:tcW w:w="97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-5500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-4000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-60000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-31752</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r>
      <w:tr w:rsidR="00D05891" w:rsidRPr="004050B9" w:rsidTr="00D05891">
        <w:trPr>
          <w:trHeight w:val="281"/>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Сбыт тепловой энергии, Гкал</w:t>
            </w:r>
          </w:p>
        </w:tc>
        <w:tc>
          <w:tcPr>
            <w:tcW w:w="97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45000</w:t>
            </w:r>
          </w:p>
        </w:tc>
      </w:tr>
      <w:tr w:rsidR="00D05891" w:rsidRPr="004050B9" w:rsidTr="00D05891">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Тариф на сбыт тепловой энергии, руб./Гкал</w:t>
            </w:r>
          </w:p>
        </w:tc>
        <w:tc>
          <w:tcPr>
            <w:tcW w:w="97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1983</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2116</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2259</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2407</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2542</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2672</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2806</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2946</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3093</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3248</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3410</w:t>
            </w:r>
          </w:p>
        </w:tc>
      </w:tr>
      <w:tr w:rsidR="00D05891" w:rsidRPr="004050B9" w:rsidTr="00D05891">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Выручка от реализации, тыс. руб.</w:t>
            </w:r>
          </w:p>
        </w:tc>
        <w:tc>
          <w:tcPr>
            <w:tcW w:w="97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108324</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114385</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120239</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126251</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132563</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139191</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146151</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153458</w:t>
            </w:r>
          </w:p>
        </w:tc>
      </w:tr>
      <w:tr w:rsidR="00D05891" w:rsidRPr="004050B9" w:rsidTr="00D05891">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Снижение затрат (сниж</w:t>
            </w:r>
            <w:r w:rsidRPr="004050B9">
              <w:rPr>
                <w:color w:val="000000"/>
                <w:sz w:val="22"/>
                <w:szCs w:val="22"/>
              </w:rPr>
              <w:t>е</w:t>
            </w:r>
            <w:r w:rsidRPr="004050B9">
              <w:rPr>
                <w:color w:val="000000"/>
                <w:sz w:val="22"/>
                <w:szCs w:val="22"/>
              </w:rPr>
              <w:t>ние потерь тепловой эне</w:t>
            </w:r>
            <w:r w:rsidRPr="004050B9">
              <w:rPr>
                <w:color w:val="000000"/>
                <w:sz w:val="22"/>
                <w:szCs w:val="22"/>
              </w:rPr>
              <w:t>р</w:t>
            </w:r>
            <w:r w:rsidRPr="004050B9">
              <w:rPr>
                <w:color w:val="000000"/>
                <w:sz w:val="22"/>
                <w:szCs w:val="22"/>
              </w:rPr>
              <w:t>гии)</w:t>
            </w:r>
          </w:p>
        </w:tc>
        <w:tc>
          <w:tcPr>
            <w:tcW w:w="97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r>
      <w:tr w:rsidR="00D05891" w:rsidRPr="004050B9" w:rsidTr="00D05891">
        <w:trPr>
          <w:trHeight w:val="845"/>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Снижение затрат (сниж</w:t>
            </w:r>
            <w:r w:rsidRPr="004050B9">
              <w:rPr>
                <w:color w:val="000000"/>
                <w:sz w:val="22"/>
                <w:szCs w:val="22"/>
              </w:rPr>
              <w:t>е</w:t>
            </w:r>
            <w:r w:rsidRPr="004050B9">
              <w:rPr>
                <w:color w:val="000000"/>
                <w:sz w:val="22"/>
                <w:szCs w:val="22"/>
              </w:rPr>
              <w:t>ние оплаты на ФОТ за счет автоматизации)</w:t>
            </w:r>
          </w:p>
        </w:tc>
        <w:tc>
          <w:tcPr>
            <w:tcW w:w="97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1200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r>
      <w:tr w:rsidR="00D05891" w:rsidRPr="004050B9" w:rsidTr="00D05891">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Эксплуатационные и пр</w:t>
            </w:r>
            <w:r w:rsidRPr="004050B9">
              <w:rPr>
                <w:color w:val="000000"/>
                <w:sz w:val="22"/>
                <w:szCs w:val="22"/>
              </w:rPr>
              <w:t>о</w:t>
            </w:r>
            <w:r w:rsidRPr="004050B9">
              <w:rPr>
                <w:color w:val="000000"/>
                <w:sz w:val="22"/>
                <w:szCs w:val="22"/>
              </w:rPr>
              <w:t xml:space="preserve">чие затраты, </w:t>
            </w:r>
            <w:proofErr w:type="spellStart"/>
            <w:r w:rsidRPr="004050B9">
              <w:rPr>
                <w:color w:val="000000"/>
                <w:sz w:val="22"/>
                <w:szCs w:val="22"/>
              </w:rPr>
              <w:t>руб</w:t>
            </w:r>
            <w:proofErr w:type="spellEnd"/>
          </w:p>
        </w:tc>
        <w:tc>
          <w:tcPr>
            <w:tcW w:w="97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-93000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-97650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-102533</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-107659</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-113042</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-118694</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-124629</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-130860</w:t>
            </w:r>
          </w:p>
        </w:tc>
      </w:tr>
      <w:tr w:rsidR="00D05891" w:rsidRPr="004050B9" w:rsidTr="00D05891">
        <w:trPr>
          <w:trHeight w:val="281"/>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Денежный поток, руб.</w:t>
            </w:r>
          </w:p>
        </w:tc>
        <w:tc>
          <w:tcPr>
            <w:tcW w:w="97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-5500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-4000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-60000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-16428</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16735</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17706</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18591</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19521</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20497</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21522</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22598</w:t>
            </w:r>
          </w:p>
        </w:tc>
      </w:tr>
      <w:tr w:rsidR="00D05891" w:rsidRPr="004050B9" w:rsidTr="00D05891">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Денежный поток, нараст</w:t>
            </w:r>
            <w:r w:rsidRPr="004050B9">
              <w:rPr>
                <w:color w:val="000000"/>
                <w:sz w:val="22"/>
                <w:szCs w:val="22"/>
              </w:rPr>
              <w:t>а</w:t>
            </w:r>
            <w:r w:rsidRPr="004050B9">
              <w:rPr>
                <w:color w:val="000000"/>
                <w:sz w:val="22"/>
                <w:szCs w:val="22"/>
              </w:rPr>
              <w:t>ющим итогом, руб.</w:t>
            </w:r>
          </w:p>
        </w:tc>
        <w:tc>
          <w:tcPr>
            <w:tcW w:w="97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-5500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-9500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-69500</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-85928</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-69193</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-51487</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-32896</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-13375</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7122</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28644</w:t>
            </w:r>
          </w:p>
        </w:tc>
        <w:tc>
          <w:tcPr>
            <w:tcW w:w="1089" w:type="dxa"/>
            <w:tcBorders>
              <w:top w:val="nil"/>
              <w:left w:val="nil"/>
              <w:bottom w:val="single" w:sz="4" w:space="0" w:color="auto"/>
              <w:right w:val="single" w:sz="4" w:space="0" w:color="auto"/>
            </w:tcBorders>
            <w:shd w:val="clear" w:color="auto" w:fill="auto"/>
            <w:vAlign w:val="center"/>
            <w:hideMark/>
          </w:tcPr>
          <w:p w:rsidR="00D05891" w:rsidRPr="004050B9" w:rsidRDefault="00D05891" w:rsidP="00D05891">
            <w:pPr>
              <w:jc w:val="center"/>
              <w:rPr>
                <w:color w:val="000000"/>
              </w:rPr>
            </w:pPr>
            <w:r w:rsidRPr="004050B9">
              <w:rPr>
                <w:color w:val="000000"/>
                <w:sz w:val="22"/>
                <w:szCs w:val="22"/>
              </w:rPr>
              <w:t>51242</w:t>
            </w:r>
          </w:p>
        </w:tc>
      </w:tr>
    </w:tbl>
    <w:p w:rsidR="00D05891" w:rsidRDefault="00D05891" w:rsidP="00D05891">
      <w:pPr>
        <w:pStyle w:val="afffffff"/>
      </w:pPr>
    </w:p>
    <w:p w:rsidR="00D05891" w:rsidRDefault="00D05891" w:rsidP="00D05891">
      <w:pPr>
        <w:pStyle w:val="afffffff"/>
      </w:pPr>
    </w:p>
    <w:p w:rsidR="00D05891" w:rsidRDefault="00D05891" w:rsidP="00D05891">
      <w:pPr>
        <w:pStyle w:val="afffffff"/>
        <w:sectPr w:rsidR="00D05891" w:rsidSect="00D05891">
          <w:type w:val="nextColumn"/>
          <w:pgSz w:w="16838" w:h="11906" w:orient="landscape" w:code="9"/>
          <w:pgMar w:top="1040" w:right="1134" w:bottom="1134" w:left="1134" w:header="426" w:footer="709" w:gutter="0"/>
          <w:cols w:space="708"/>
          <w:titlePg/>
          <w:docGrid w:linePitch="360"/>
        </w:sectPr>
      </w:pPr>
    </w:p>
    <w:p w:rsidR="00D05891" w:rsidRDefault="00D05891" w:rsidP="00D05891">
      <w:pPr>
        <w:pStyle w:val="afffffff"/>
      </w:pPr>
    </w:p>
    <w:p w:rsidR="00D05891" w:rsidRDefault="00D05891" w:rsidP="00D05891">
      <w:pPr>
        <w:pStyle w:val="afffffff"/>
      </w:pPr>
      <w:r>
        <w:t xml:space="preserve">Таблица </w:t>
      </w:r>
      <w:r w:rsidR="009917C6">
        <w:rPr>
          <w:noProof/>
        </w:rPr>
        <w:fldChar w:fldCharType="begin"/>
      </w:r>
      <w:r>
        <w:rPr>
          <w:noProof/>
        </w:rPr>
        <w:instrText xml:space="preserve"> SEQ Таблица \* ARABIC </w:instrText>
      </w:r>
      <w:r w:rsidR="009917C6">
        <w:rPr>
          <w:noProof/>
        </w:rPr>
        <w:fldChar w:fldCharType="separate"/>
      </w:r>
      <w:r w:rsidR="00AC5B06">
        <w:rPr>
          <w:noProof/>
        </w:rPr>
        <w:t>19</w:t>
      </w:r>
      <w:r w:rsidR="009917C6">
        <w:rPr>
          <w:noProof/>
        </w:rPr>
        <w:fldChar w:fldCharType="end"/>
      </w:r>
      <w:r>
        <w:t>. Инвестиционные показатели проекта</w:t>
      </w:r>
    </w:p>
    <w:tbl>
      <w:tblPr>
        <w:tblW w:w="9920" w:type="dxa"/>
        <w:tblInd w:w="113" w:type="dxa"/>
        <w:tblLook w:val="04A0" w:firstRow="1" w:lastRow="0" w:firstColumn="1" w:lastColumn="0" w:noHBand="0" w:noVBand="1"/>
      </w:tblPr>
      <w:tblGrid>
        <w:gridCol w:w="6280"/>
        <w:gridCol w:w="2460"/>
        <w:gridCol w:w="1180"/>
      </w:tblGrid>
      <w:tr w:rsidR="00D05891" w:rsidTr="00D05891">
        <w:trPr>
          <w:trHeight w:val="300"/>
        </w:trPr>
        <w:tc>
          <w:tcPr>
            <w:tcW w:w="6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5891" w:rsidRDefault="00D05891" w:rsidP="00D05891">
            <w:pPr>
              <w:rPr>
                <w:color w:val="000000"/>
              </w:rPr>
            </w:pPr>
            <w:r>
              <w:rPr>
                <w:color w:val="000000"/>
                <w:sz w:val="22"/>
                <w:szCs w:val="22"/>
              </w:rPr>
              <w:t>Суммарные затраты</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rsidR="00D05891" w:rsidRDefault="00D05891" w:rsidP="00D05891">
            <w:pPr>
              <w:jc w:val="center"/>
              <w:rPr>
                <w:color w:val="000000"/>
              </w:rPr>
            </w:pPr>
            <w:r>
              <w:rPr>
                <w:color w:val="000000"/>
                <w:sz w:val="22"/>
                <w:szCs w:val="22"/>
              </w:rPr>
              <w:t>тыс. руб.</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D05891" w:rsidRPr="004050B9" w:rsidRDefault="00D05891" w:rsidP="00D05891">
            <w:pPr>
              <w:jc w:val="center"/>
              <w:rPr>
                <w:color w:val="000000"/>
              </w:rPr>
            </w:pPr>
            <w:r>
              <w:rPr>
                <w:color w:val="000000"/>
                <w:sz w:val="22"/>
                <w:szCs w:val="22"/>
              </w:rPr>
              <w:t>101 252</w:t>
            </w:r>
          </w:p>
        </w:tc>
      </w:tr>
      <w:tr w:rsidR="00D05891" w:rsidTr="00D05891">
        <w:trPr>
          <w:trHeight w:val="300"/>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rsidR="00D05891" w:rsidRDefault="00D05891" w:rsidP="00D05891">
            <w:pPr>
              <w:rPr>
                <w:color w:val="000000"/>
              </w:rPr>
            </w:pPr>
            <w:r>
              <w:rPr>
                <w:color w:val="000000"/>
                <w:sz w:val="22"/>
                <w:szCs w:val="22"/>
              </w:rPr>
              <w:t>Чистая приведенная стоимость (NPV) к 2030 году</w:t>
            </w:r>
          </w:p>
        </w:tc>
        <w:tc>
          <w:tcPr>
            <w:tcW w:w="2460" w:type="dxa"/>
            <w:tcBorders>
              <w:top w:val="nil"/>
              <w:left w:val="nil"/>
              <w:bottom w:val="single" w:sz="4" w:space="0" w:color="auto"/>
              <w:right w:val="single" w:sz="4" w:space="0" w:color="auto"/>
            </w:tcBorders>
            <w:shd w:val="clear" w:color="auto" w:fill="auto"/>
            <w:noWrap/>
            <w:vAlign w:val="bottom"/>
            <w:hideMark/>
          </w:tcPr>
          <w:p w:rsidR="00D05891" w:rsidRDefault="00D05891" w:rsidP="00D05891">
            <w:pPr>
              <w:jc w:val="center"/>
              <w:rPr>
                <w:color w:val="000000"/>
              </w:rPr>
            </w:pPr>
            <w:r>
              <w:rPr>
                <w:color w:val="000000"/>
                <w:sz w:val="22"/>
                <w:szCs w:val="22"/>
              </w:rPr>
              <w:t>тыс. руб.</w:t>
            </w:r>
          </w:p>
        </w:tc>
        <w:tc>
          <w:tcPr>
            <w:tcW w:w="1180" w:type="dxa"/>
            <w:tcBorders>
              <w:top w:val="nil"/>
              <w:left w:val="nil"/>
              <w:bottom w:val="single" w:sz="4" w:space="0" w:color="auto"/>
              <w:right w:val="single" w:sz="4" w:space="0" w:color="auto"/>
            </w:tcBorders>
            <w:shd w:val="clear" w:color="auto" w:fill="auto"/>
            <w:noWrap/>
            <w:vAlign w:val="bottom"/>
            <w:hideMark/>
          </w:tcPr>
          <w:p w:rsidR="00D05891" w:rsidRPr="004050B9" w:rsidRDefault="00D05891" w:rsidP="00D05891">
            <w:pPr>
              <w:jc w:val="center"/>
              <w:rPr>
                <w:color w:val="000000"/>
              </w:rPr>
            </w:pPr>
            <w:r>
              <w:rPr>
                <w:color w:val="000000"/>
                <w:sz w:val="22"/>
                <w:szCs w:val="22"/>
              </w:rPr>
              <w:t>51242</w:t>
            </w:r>
          </w:p>
        </w:tc>
      </w:tr>
      <w:tr w:rsidR="00D05891" w:rsidTr="00D05891">
        <w:trPr>
          <w:trHeight w:val="300"/>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rsidR="00D05891" w:rsidRDefault="00D05891" w:rsidP="00D05891">
            <w:pPr>
              <w:rPr>
                <w:color w:val="000000"/>
              </w:rPr>
            </w:pPr>
            <w:r>
              <w:rPr>
                <w:color w:val="000000"/>
                <w:sz w:val="22"/>
                <w:szCs w:val="22"/>
              </w:rPr>
              <w:t>Простой срок окупаемости (PP)</w:t>
            </w:r>
          </w:p>
        </w:tc>
        <w:tc>
          <w:tcPr>
            <w:tcW w:w="2460" w:type="dxa"/>
            <w:tcBorders>
              <w:top w:val="nil"/>
              <w:left w:val="nil"/>
              <w:bottom w:val="single" w:sz="4" w:space="0" w:color="auto"/>
              <w:right w:val="single" w:sz="4" w:space="0" w:color="auto"/>
            </w:tcBorders>
            <w:shd w:val="clear" w:color="auto" w:fill="auto"/>
            <w:noWrap/>
            <w:vAlign w:val="bottom"/>
            <w:hideMark/>
          </w:tcPr>
          <w:p w:rsidR="00D05891" w:rsidRDefault="00D05891" w:rsidP="00D05891">
            <w:pPr>
              <w:jc w:val="center"/>
              <w:rPr>
                <w:color w:val="000000"/>
              </w:rPr>
            </w:pPr>
            <w:r>
              <w:rPr>
                <w:color w:val="000000"/>
                <w:sz w:val="22"/>
                <w:szCs w:val="22"/>
              </w:rPr>
              <w:t>лет</w:t>
            </w:r>
          </w:p>
        </w:tc>
        <w:tc>
          <w:tcPr>
            <w:tcW w:w="1180" w:type="dxa"/>
            <w:tcBorders>
              <w:top w:val="nil"/>
              <w:left w:val="nil"/>
              <w:bottom w:val="single" w:sz="4" w:space="0" w:color="auto"/>
              <w:right w:val="single" w:sz="4" w:space="0" w:color="auto"/>
            </w:tcBorders>
            <w:shd w:val="clear" w:color="auto" w:fill="auto"/>
            <w:noWrap/>
            <w:vAlign w:val="bottom"/>
            <w:hideMark/>
          </w:tcPr>
          <w:p w:rsidR="00D05891" w:rsidRPr="00265AE1" w:rsidRDefault="00D05891" w:rsidP="00D05891">
            <w:pPr>
              <w:jc w:val="center"/>
              <w:rPr>
                <w:color w:val="000000"/>
              </w:rPr>
            </w:pPr>
            <w:r>
              <w:rPr>
                <w:color w:val="000000"/>
                <w:sz w:val="22"/>
                <w:szCs w:val="22"/>
              </w:rPr>
              <w:t>5,5</w:t>
            </w:r>
          </w:p>
        </w:tc>
      </w:tr>
      <w:tr w:rsidR="00D05891" w:rsidTr="00D05891">
        <w:trPr>
          <w:trHeight w:val="300"/>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rsidR="00D05891" w:rsidRDefault="00D05891" w:rsidP="00D05891">
            <w:pPr>
              <w:rPr>
                <w:color w:val="000000"/>
              </w:rPr>
            </w:pPr>
            <w:r>
              <w:rPr>
                <w:color w:val="000000"/>
                <w:sz w:val="22"/>
                <w:szCs w:val="22"/>
              </w:rPr>
              <w:t>Дисконтированный срок окупаемости (DPP)</w:t>
            </w:r>
          </w:p>
        </w:tc>
        <w:tc>
          <w:tcPr>
            <w:tcW w:w="2460" w:type="dxa"/>
            <w:tcBorders>
              <w:top w:val="nil"/>
              <w:left w:val="nil"/>
              <w:bottom w:val="single" w:sz="4" w:space="0" w:color="auto"/>
              <w:right w:val="single" w:sz="4" w:space="0" w:color="auto"/>
            </w:tcBorders>
            <w:shd w:val="clear" w:color="auto" w:fill="auto"/>
            <w:noWrap/>
            <w:vAlign w:val="bottom"/>
            <w:hideMark/>
          </w:tcPr>
          <w:p w:rsidR="00D05891" w:rsidRDefault="00D05891" w:rsidP="00D05891">
            <w:pPr>
              <w:jc w:val="center"/>
              <w:rPr>
                <w:color w:val="000000"/>
              </w:rPr>
            </w:pPr>
            <w:r>
              <w:rPr>
                <w:color w:val="000000"/>
                <w:sz w:val="22"/>
                <w:szCs w:val="22"/>
              </w:rPr>
              <w:t>лет</w:t>
            </w:r>
          </w:p>
        </w:tc>
        <w:tc>
          <w:tcPr>
            <w:tcW w:w="1180" w:type="dxa"/>
            <w:tcBorders>
              <w:top w:val="nil"/>
              <w:left w:val="nil"/>
              <w:bottom w:val="single" w:sz="4" w:space="0" w:color="auto"/>
              <w:right w:val="single" w:sz="4" w:space="0" w:color="auto"/>
            </w:tcBorders>
            <w:shd w:val="clear" w:color="auto" w:fill="auto"/>
            <w:noWrap/>
            <w:vAlign w:val="bottom"/>
            <w:hideMark/>
          </w:tcPr>
          <w:p w:rsidR="00D05891" w:rsidRPr="004050B9" w:rsidRDefault="00D05891" w:rsidP="00D05891">
            <w:pPr>
              <w:jc w:val="center"/>
              <w:rPr>
                <w:color w:val="000000"/>
                <w:lang w:val="en-US"/>
              </w:rPr>
            </w:pPr>
            <w:r>
              <w:rPr>
                <w:color w:val="000000"/>
                <w:sz w:val="22"/>
                <w:szCs w:val="22"/>
              </w:rPr>
              <w:t>6,3</w:t>
            </w:r>
          </w:p>
        </w:tc>
      </w:tr>
      <w:tr w:rsidR="00D05891" w:rsidTr="00D05891">
        <w:trPr>
          <w:trHeight w:val="300"/>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rsidR="00D05891" w:rsidRDefault="00D05891" w:rsidP="00D05891">
            <w:pPr>
              <w:rPr>
                <w:color w:val="000000"/>
              </w:rPr>
            </w:pPr>
            <w:r>
              <w:rPr>
                <w:color w:val="000000"/>
                <w:sz w:val="22"/>
                <w:szCs w:val="22"/>
              </w:rPr>
              <w:t>Внутренняя норма рентабельности (IRR)</w:t>
            </w:r>
          </w:p>
        </w:tc>
        <w:tc>
          <w:tcPr>
            <w:tcW w:w="2460" w:type="dxa"/>
            <w:tcBorders>
              <w:top w:val="nil"/>
              <w:left w:val="nil"/>
              <w:bottom w:val="single" w:sz="4" w:space="0" w:color="auto"/>
              <w:right w:val="single" w:sz="4" w:space="0" w:color="auto"/>
            </w:tcBorders>
            <w:shd w:val="clear" w:color="auto" w:fill="auto"/>
            <w:noWrap/>
            <w:vAlign w:val="bottom"/>
            <w:hideMark/>
          </w:tcPr>
          <w:p w:rsidR="00D05891" w:rsidRDefault="00D05891" w:rsidP="00D05891">
            <w:pPr>
              <w:jc w:val="center"/>
              <w:rPr>
                <w:color w:val="000000"/>
              </w:rPr>
            </w:pPr>
            <w:r>
              <w:rPr>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bottom"/>
            <w:hideMark/>
          </w:tcPr>
          <w:p w:rsidR="00D05891" w:rsidRPr="00265AE1" w:rsidRDefault="00D05891" w:rsidP="00D05891">
            <w:pPr>
              <w:jc w:val="center"/>
              <w:rPr>
                <w:color w:val="000000"/>
              </w:rPr>
            </w:pPr>
            <w:r>
              <w:rPr>
                <w:color w:val="000000"/>
                <w:sz w:val="22"/>
                <w:szCs w:val="22"/>
              </w:rPr>
              <w:t>14,8</w:t>
            </w:r>
          </w:p>
        </w:tc>
      </w:tr>
    </w:tbl>
    <w:p w:rsidR="00D05891" w:rsidRDefault="00D05891" w:rsidP="00D05891">
      <w:pPr>
        <w:pStyle w:val="Afff7"/>
      </w:pPr>
    </w:p>
    <w:p w:rsidR="00D05891" w:rsidRDefault="00D05891" w:rsidP="00D05891">
      <w:pPr>
        <w:pStyle w:val="Afff7"/>
        <w:ind w:firstLine="0"/>
        <w:jc w:val="center"/>
      </w:pPr>
      <w:r>
        <w:rPr>
          <w:noProof/>
          <w:lang w:eastAsia="ru-RU"/>
        </w:rPr>
        <w:drawing>
          <wp:inline distT="0" distB="0" distL="0" distR="0">
            <wp:extent cx="4586909" cy="2743200"/>
            <wp:effectExtent l="0" t="0" r="4445" b="0"/>
            <wp:docPr id="7" name="Диаграмма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42CCFF6F-FBA5-49CC-A2A0-EF37C29CD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05891" w:rsidRPr="008A3A79" w:rsidRDefault="00D05891" w:rsidP="00D05891">
      <w:pPr>
        <w:pStyle w:val="affffffd"/>
      </w:pPr>
      <w:bookmarkStart w:id="164" w:name="_Ref532819102"/>
      <w:r w:rsidRPr="008A3A79">
        <w:t xml:space="preserve">Рисунок </w:t>
      </w:r>
      <w:r w:rsidR="009917C6">
        <w:rPr>
          <w:noProof/>
        </w:rPr>
        <w:fldChar w:fldCharType="begin"/>
      </w:r>
      <w:r>
        <w:rPr>
          <w:noProof/>
        </w:rPr>
        <w:instrText xml:space="preserve"> SEQ Рисунок \* ARABIC </w:instrText>
      </w:r>
      <w:r w:rsidR="009917C6">
        <w:rPr>
          <w:noProof/>
        </w:rPr>
        <w:fldChar w:fldCharType="separate"/>
      </w:r>
      <w:r w:rsidR="00AC5B06">
        <w:rPr>
          <w:noProof/>
        </w:rPr>
        <w:t>7</w:t>
      </w:r>
      <w:r w:rsidR="009917C6">
        <w:rPr>
          <w:noProof/>
        </w:rPr>
        <w:fldChar w:fldCharType="end"/>
      </w:r>
      <w:bookmarkEnd w:id="164"/>
      <w:r w:rsidRPr="008A3A79">
        <w:t>.</w:t>
      </w:r>
      <w:r w:rsidRPr="008A3A79">
        <w:rPr>
          <w:rFonts w:eastAsiaTheme="minorEastAsia"/>
          <w:kern w:val="24"/>
          <w:sz w:val="28"/>
          <w:szCs w:val="28"/>
        </w:rPr>
        <w:t xml:space="preserve"> </w:t>
      </w:r>
      <w:r w:rsidRPr="008A3A79">
        <w:rPr>
          <w:rFonts w:eastAsia="Times New Roman"/>
          <w:iCs/>
          <w:sz w:val="18"/>
          <w:szCs w:val="18"/>
        </w:rPr>
        <w:t xml:space="preserve">Дисконтированный поток, тыс. </w:t>
      </w:r>
      <w:proofErr w:type="spellStart"/>
      <w:r w:rsidRPr="008A3A79">
        <w:rPr>
          <w:rFonts w:eastAsia="Times New Roman"/>
          <w:iCs/>
          <w:sz w:val="18"/>
          <w:szCs w:val="18"/>
        </w:rPr>
        <w:t>руб</w:t>
      </w:r>
      <w:proofErr w:type="spellEnd"/>
    </w:p>
    <w:p w:rsidR="00D05891" w:rsidRDefault="00D05891" w:rsidP="00D05891">
      <w:pPr>
        <w:pStyle w:val="Afff7"/>
      </w:pPr>
      <w:r>
        <w:t>Реализация мероприятий Схемы обеспечивает положительный эффект при принятом уровне макроэкономических прогнозов за указанный период. При этом уровень тарифа на производство и передачу тепловой энергии - существующий с учетом инфляции МЭР – достаточный для эффе</w:t>
      </w:r>
      <w:r>
        <w:t>к</w:t>
      </w:r>
      <w:r>
        <w:t>тивной работы теплоснабжающих предприятий. Чистый приведенный к 20</w:t>
      </w:r>
      <w:r w:rsidRPr="004050B9">
        <w:t>30</w:t>
      </w:r>
      <w:r>
        <w:t xml:space="preserve"> году доход составит </w:t>
      </w:r>
      <w:r w:rsidRPr="004050B9">
        <w:t>51</w:t>
      </w:r>
      <w:r>
        <w:t>,</w:t>
      </w:r>
      <w:r w:rsidRPr="004050B9">
        <w:t>2</w:t>
      </w:r>
      <w:r>
        <w:t xml:space="preserve"> млн. руб., дисконтированный срок окупаемости 6,3 года. Полученный результат свидетел</w:t>
      </w:r>
      <w:r>
        <w:t>ь</w:t>
      </w:r>
      <w:r>
        <w:t>ствует об эффективности мероприятий в рамках актуализированной Схемы теплоснабжения.</w:t>
      </w:r>
    </w:p>
    <w:bookmarkEnd w:id="158"/>
    <w:p w:rsidR="00B5263B" w:rsidRDefault="00B5263B" w:rsidP="007472EF">
      <w:pPr>
        <w:pStyle w:val="Afff7"/>
      </w:pPr>
    </w:p>
    <w:p w:rsidR="00A85D78" w:rsidRDefault="00A85D78">
      <w:pPr>
        <w:spacing w:after="200" w:line="276" w:lineRule="auto"/>
        <w:rPr>
          <w:b/>
          <w:bCs/>
          <w:sz w:val="28"/>
          <w:szCs w:val="28"/>
        </w:rPr>
      </w:pPr>
      <w:r>
        <w:br w:type="page"/>
      </w:r>
    </w:p>
    <w:p w:rsidR="00A85D78" w:rsidRDefault="00A85D78" w:rsidP="00A85D78">
      <w:pPr>
        <w:pStyle w:val="1ff"/>
      </w:pPr>
      <w:bookmarkStart w:id="165" w:name="_Toc24460259"/>
      <w:r w:rsidRPr="00DC2118">
        <w:lastRenderedPageBreak/>
        <w:t xml:space="preserve">Раздел </w:t>
      </w:r>
      <w:r>
        <w:t>10</w:t>
      </w:r>
      <w:r w:rsidRPr="00DC2118">
        <w:t xml:space="preserve">. </w:t>
      </w:r>
      <w:r w:rsidR="00E04797" w:rsidRPr="00E04797">
        <w:t>Решение об определении единой теплоснабжающей организации (организаций)</w:t>
      </w:r>
      <w:bookmarkEnd w:id="165"/>
    </w:p>
    <w:p w:rsidR="00D05891" w:rsidRPr="00835ADE" w:rsidRDefault="00D05891" w:rsidP="00D05891">
      <w:pPr>
        <w:pStyle w:val="Afff7"/>
      </w:pPr>
      <w:bookmarkStart w:id="166" w:name="_Hlk8034968"/>
      <w:r w:rsidRPr="00835ADE">
        <w:t>В соответствии с пунктом 28 статьи 2 Федерального закона от 27.07.2010 №190-ФЗ «О те</w:t>
      </w:r>
      <w:r w:rsidRPr="00835ADE">
        <w:t>п</w:t>
      </w:r>
      <w:r w:rsidRPr="00835ADE">
        <w:t>лоснабжении»:</w:t>
      </w:r>
    </w:p>
    <w:p w:rsidR="00D05891" w:rsidRPr="00835ADE" w:rsidRDefault="00D05891" w:rsidP="00D05891">
      <w:pPr>
        <w:pStyle w:val="Afff7"/>
      </w:pPr>
      <w:proofErr w:type="gramStart"/>
      <w:r w:rsidRPr="00835ADE">
        <w:t>«Единая теплоснабжающая организация в системе теплоснабжения (далее – единая тепл</w:t>
      </w:r>
      <w:r w:rsidRPr="00835ADE">
        <w:t>о</w:t>
      </w:r>
      <w:r w:rsidRPr="00835ADE">
        <w:t>снабжающая организация) – теплоснабжающая организация, которая определяется в схеме тепл</w:t>
      </w:r>
      <w:r w:rsidRPr="00835ADE">
        <w:t>о</w:t>
      </w:r>
      <w:r w:rsidRPr="00835ADE">
        <w:t>снабжения федеральным органом исполнительной власти, уполномоченным Правительством Ро</w:t>
      </w:r>
      <w:r w:rsidRPr="00835ADE">
        <w:t>с</w:t>
      </w:r>
      <w:r w:rsidRPr="00835ADE">
        <w:t>сийской Федерации на реализацию государственной политики в сфере теплоснабжения, или орг</w:t>
      </w:r>
      <w:r w:rsidRPr="00835ADE">
        <w:t>а</w:t>
      </w:r>
      <w:r w:rsidRPr="00835ADE">
        <w:t>ном местного самоуправления на основании критериев и в порядке, которые установлены прав</w:t>
      </w:r>
      <w:r w:rsidRPr="00835ADE">
        <w:t>и</w:t>
      </w:r>
      <w:r w:rsidRPr="00835ADE">
        <w:t>лами организации теплоснабжения, утвержденными Правительством Российской Федерации».</w:t>
      </w:r>
      <w:proofErr w:type="gramEnd"/>
    </w:p>
    <w:p w:rsidR="00D05891" w:rsidRPr="00835ADE" w:rsidRDefault="00D05891" w:rsidP="00D05891">
      <w:pPr>
        <w:pStyle w:val="Afff7"/>
      </w:pPr>
      <w:r w:rsidRPr="00835ADE">
        <w:t>Статус единой теплоснабжающей организации присваивается органом местного самоупра</w:t>
      </w:r>
      <w:r w:rsidRPr="00835ADE">
        <w:t>в</w:t>
      </w:r>
      <w:r w:rsidRPr="00835ADE">
        <w:t>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w:t>
      </w:r>
      <w:r w:rsidRPr="00835ADE">
        <w:t>к</w:t>
      </w:r>
      <w:r w:rsidRPr="00835ADE">
        <w:t>туализации схемы теплоснабжения.</w:t>
      </w:r>
    </w:p>
    <w:p w:rsidR="00D05891" w:rsidRPr="00835ADE" w:rsidRDefault="00D05891" w:rsidP="00D05891">
      <w:pPr>
        <w:pStyle w:val="Afff7"/>
      </w:pPr>
      <w:r w:rsidRPr="00835ADE">
        <w:t>В проекте схемы теплоснабжения должны быть определены границы зон деятельности ед</w:t>
      </w:r>
      <w:r w:rsidRPr="00835ADE">
        <w:t>и</w:t>
      </w:r>
      <w:r w:rsidRPr="00835ADE">
        <w:t>ной теплоснабжающей организации (организаций). Границы зоны деятельности единой тепл</w:t>
      </w:r>
      <w:r w:rsidRPr="00835ADE">
        <w:t>о</w:t>
      </w:r>
      <w:r w:rsidRPr="00835ADE">
        <w:t>снабжающей организации определяются границами системы теплоснабжения, в отношении кот</w:t>
      </w:r>
      <w:r w:rsidRPr="00835ADE">
        <w:t>о</w:t>
      </w:r>
      <w:r w:rsidRPr="00835ADE">
        <w:t>рой присваивается соответствующий статус.</w:t>
      </w:r>
    </w:p>
    <w:p w:rsidR="00D05891" w:rsidRPr="00835ADE" w:rsidRDefault="00D05891" w:rsidP="00D05891">
      <w:pPr>
        <w:pStyle w:val="Afff7"/>
      </w:pPr>
      <w:r w:rsidRPr="00835ADE">
        <w:t>Критерии определения единой теплоснабжающей организации:</w:t>
      </w:r>
    </w:p>
    <w:p w:rsidR="00D05891" w:rsidRPr="00835ADE" w:rsidRDefault="00D05891" w:rsidP="00D05891">
      <w:pPr>
        <w:pStyle w:val="a0"/>
      </w:pPr>
      <w:proofErr w:type="gramStart"/>
      <w:r w:rsidRPr="00835ADE">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w:t>
      </w:r>
      <w:r w:rsidRPr="00835ADE">
        <w:t>ь</w:t>
      </w:r>
      <w:r w:rsidRPr="00835ADE">
        <w:t>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D05891" w:rsidRPr="00835ADE" w:rsidRDefault="00D05891" w:rsidP="00D05891">
      <w:pPr>
        <w:pStyle w:val="a0"/>
      </w:pPr>
      <w:r w:rsidRPr="00835ADE">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835ADE">
        <w:t>менее остаточной</w:t>
      </w:r>
      <w:proofErr w:type="gramEnd"/>
      <w:r w:rsidRPr="00835ADE">
        <w:t xml:space="preserve"> балансовой стоим</w:t>
      </w:r>
      <w:r w:rsidRPr="00835ADE">
        <w:t>о</w:t>
      </w:r>
      <w:r w:rsidRPr="00835ADE">
        <w:t>сти источников тепла и тепловых сетей, которыми указанная организация владеет на праве со</w:t>
      </w:r>
      <w:r w:rsidRPr="00835ADE">
        <w:t>б</w:t>
      </w:r>
      <w:r w:rsidRPr="00835ADE">
        <w:t>ственности или ином законном основании в границах зоны деятельности единой теплоснабжа</w:t>
      </w:r>
      <w:r w:rsidRPr="00835ADE">
        <w:t>ю</w:t>
      </w:r>
      <w:r w:rsidRPr="00835ADE">
        <w:t>щей организации. Размер уставного капитала и остаточная балансовая стоимость имущества опр</w:t>
      </w:r>
      <w:r w:rsidRPr="00835ADE">
        <w:t>е</w:t>
      </w:r>
      <w:r w:rsidRPr="00835ADE">
        <w:t>деляются по данным бухгалтерской отчетности на последнюю отчетную дату перед подачей зая</w:t>
      </w:r>
      <w:r w:rsidRPr="00835ADE">
        <w:t>в</w:t>
      </w:r>
      <w:r w:rsidRPr="00835ADE">
        <w:t>ки на присвоение статуса единой теплоснабжающей организации;</w:t>
      </w:r>
    </w:p>
    <w:p w:rsidR="00D05891" w:rsidRPr="00835ADE" w:rsidRDefault="00D05891" w:rsidP="00D05891">
      <w:pPr>
        <w:pStyle w:val="a0"/>
      </w:pPr>
      <w:r w:rsidRPr="00835ADE">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w:t>
      </w:r>
      <w:r w:rsidRPr="00835ADE">
        <w:t>е</w:t>
      </w:r>
      <w:r w:rsidRPr="00835ADE">
        <w:t>ния.</w:t>
      </w:r>
    </w:p>
    <w:p w:rsidR="00D05891" w:rsidRPr="00835ADE" w:rsidRDefault="00D05891" w:rsidP="00D05891">
      <w:pPr>
        <w:pStyle w:val="Afff7"/>
      </w:pPr>
      <w:r w:rsidRPr="00835ADE">
        <w:lastRenderedPageBreak/>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w:t>
      </w:r>
      <w:r w:rsidRPr="00835ADE">
        <w:t>е</w:t>
      </w:r>
      <w:r w:rsidRPr="00835ADE">
        <w:t>ризации, переключениям и оперативному управлению гидравлическими режимами, что обоснов</w:t>
      </w:r>
      <w:r w:rsidRPr="00835ADE">
        <w:t>ы</w:t>
      </w:r>
      <w:r w:rsidRPr="00835ADE">
        <w:t>вается в схеме теплоснабжения.</w:t>
      </w:r>
    </w:p>
    <w:p w:rsidR="00D05891" w:rsidRPr="00835ADE" w:rsidRDefault="00D05891" w:rsidP="00D05891">
      <w:pPr>
        <w:pStyle w:val="Afff7"/>
      </w:pPr>
      <w:r w:rsidRPr="00835ADE">
        <w:t>В качестве единой теплоснабжающей организации в</w:t>
      </w:r>
      <w:r>
        <w:t xml:space="preserve"> Волчанском </w:t>
      </w:r>
      <w:r w:rsidRPr="00835ADE">
        <w:t>городском округе рассма</w:t>
      </w:r>
      <w:r w:rsidRPr="00835ADE">
        <w:t>т</w:t>
      </w:r>
      <w:r w:rsidRPr="00835ADE">
        <w:t xml:space="preserve">ривается </w:t>
      </w:r>
      <w:r>
        <w:t xml:space="preserve">единственная </w:t>
      </w:r>
      <w:proofErr w:type="spellStart"/>
      <w:r>
        <w:t>ресурсоснабжающая</w:t>
      </w:r>
      <w:proofErr w:type="spellEnd"/>
      <w:r>
        <w:t xml:space="preserve"> организация в каждой из зон действия источников тепловой энергии</w:t>
      </w:r>
      <w:r w:rsidRPr="00835ADE">
        <w:t xml:space="preserve"> </w:t>
      </w:r>
      <w:r>
        <w:t xml:space="preserve">с присвоенным номером 1 </w:t>
      </w:r>
      <w:r w:rsidRPr="00835ADE">
        <w:t>(</w:t>
      </w:r>
      <w:r w:rsidR="009917C6" w:rsidRPr="00835ADE">
        <w:fldChar w:fldCharType="begin"/>
      </w:r>
      <w:r w:rsidRPr="00835ADE">
        <w:instrText xml:space="preserve"> REF _Ref437275857 \h </w:instrText>
      </w:r>
      <w:r w:rsidR="009917C6" w:rsidRPr="00835ADE">
        <w:fldChar w:fldCharType="separate"/>
      </w:r>
      <w:r w:rsidR="00AC5B06" w:rsidRPr="00835ADE">
        <w:t xml:space="preserve">Таблица </w:t>
      </w:r>
      <w:r w:rsidR="00AC5B06">
        <w:rPr>
          <w:noProof/>
        </w:rPr>
        <w:t>20</w:t>
      </w:r>
      <w:r w:rsidR="009917C6" w:rsidRPr="00835ADE">
        <w:fldChar w:fldCharType="end"/>
      </w:r>
      <w:r w:rsidRPr="00835ADE">
        <w:t xml:space="preserve">). </w:t>
      </w:r>
    </w:p>
    <w:p w:rsidR="00D05891" w:rsidRDefault="00D05891" w:rsidP="00D05891">
      <w:pPr>
        <w:pStyle w:val="afff9"/>
      </w:pPr>
      <w:bookmarkStart w:id="167" w:name="_Ref437275857"/>
      <w:r w:rsidRPr="00835ADE">
        <w:t xml:space="preserve">Таблица </w:t>
      </w:r>
      <w:r w:rsidR="009917C6" w:rsidRPr="00835ADE">
        <w:rPr>
          <w:noProof/>
        </w:rPr>
        <w:fldChar w:fldCharType="begin"/>
      </w:r>
      <w:r w:rsidRPr="00835ADE">
        <w:rPr>
          <w:noProof/>
        </w:rPr>
        <w:instrText xml:space="preserve"> SEQ Таблица \* ARABIC </w:instrText>
      </w:r>
      <w:r w:rsidR="009917C6" w:rsidRPr="00835ADE">
        <w:rPr>
          <w:noProof/>
        </w:rPr>
        <w:fldChar w:fldCharType="separate"/>
      </w:r>
      <w:r w:rsidR="00AC5B06">
        <w:rPr>
          <w:noProof/>
        </w:rPr>
        <w:t>20</w:t>
      </w:r>
      <w:r w:rsidR="009917C6" w:rsidRPr="00835ADE">
        <w:rPr>
          <w:noProof/>
        </w:rPr>
        <w:fldChar w:fldCharType="end"/>
      </w:r>
      <w:bookmarkEnd w:id="167"/>
      <w:r w:rsidRPr="00835ADE">
        <w:t>. Критерии выбора ЕТО</w:t>
      </w:r>
    </w:p>
    <w:tbl>
      <w:tblPr>
        <w:tblW w:w="10459" w:type="dxa"/>
        <w:tblInd w:w="-436" w:type="dxa"/>
        <w:tblLook w:val="04A0" w:firstRow="1" w:lastRow="0" w:firstColumn="1" w:lastColumn="0" w:noHBand="0" w:noVBand="1"/>
      </w:tblPr>
      <w:tblGrid>
        <w:gridCol w:w="713"/>
        <w:gridCol w:w="2679"/>
        <w:gridCol w:w="1689"/>
        <w:gridCol w:w="1753"/>
        <w:gridCol w:w="1790"/>
        <w:gridCol w:w="1835"/>
      </w:tblGrid>
      <w:tr w:rsidR="00D05891" w:rsidRPr="00E34956" w:rsidTr="00D05891">
        <w:trPr>
          <w:trHeight w:val="1440"/>
          <w:tblHeader/>
        </w:trPr>
        <w:tc>
          <w:tcPr>
            <w:tcW w:w="71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05891" w:rsidRPr="00E34956" w:rsidRDefault="00D05891" w:rsidP="00D05891">
            <w:pPr>
              <w:jc w:val="center"/>
              <w:rPr>
                <w:b/>
                <w:bCs/>
                <w:color w:val="000000"/>
              </w:rPr>
            </w:pPr>
            <w:bookmarkStart w:id="168" w:name="_Hlk14300422"/>
            <w:r w:rsidRPr="00E34956">
              <w:rPr>
                <w:b/>
                <w:bCs/>
                <w:color w:val="000000"/>
                <w:sz w:val="22"/>
                <w:szCs w:val="22"/>
              </w:rPr>
              <w:t>№ зоны</w:t>
            </w:r>
          </w:p>
        </w:tc>
        <w:tc>
          <w:tcPr>
            <w:tcW w:w="3775" w:type="dxa"/>
            <w:tcBorders>
              <w:top w:val="single" w:sz="8" w:space="0" w:color="auto"/>
              <w:left w:val="nil"/>
              <w:bottom w:val="single" w:sz="8" w:space="0" w:color="auto"/>
              <w:right w:val="single" w:sz="8" w:space="0" w:color="auto"/>
            </w:tcBorders>
            <w:shd w:val="clear" w:color="auto" w:fill="auto"/>
            <w:vAlign w:val="center"/>
            <w:hideMark/>
          </w:tcPr>
          <w:p w:rsidR="00D05891" w:rsidRPr="00E34956" w:rsidRDefault="00D05891" w:rsidP="00D05891">
            <w:pPr>
              <w:jc w:val="center"/>
              <w:rPr>
                <w:b/>
                <w:bCs/>
                <w:color w:val="000000"/>
              </w:rPr>
            </w:pPr>
            <w:r w:rsidRPr="00E34956">
              <w:rPr>
                <w:b/>
                <w:bCs/>
                <w:color w:val="000000"/>
                <w:sz w:val="22"/>
                <w:szCs w:val="22"/>
              </w:rPr>
              <w:t>Описание зоны де</w:t>
            </w:r>
            <w:r w:rsidRPr="00E34956">
              <w:rPr>
                <w:b/>
                <w:bCs/>
                <w:color w:val="000000"/>
                <w:sz w:val="22"/>
                <w:szCs w:val="22"/>
              </w:rPr>
              <w:t>й</w:t>
            </w:r>
            <w:r w:rsidRPr="00E34956">
              <w:rPr>
                <w:b/>
                <w:bCs/>
                <w:color w:val="000000"/>
                <w:sz w:val="22"/>
                <w:szCs w:val="22"/>
              </w:rPr>
              <w:t>ствия</w:t>
            </w:r>
          </w:p>
        </w:tc>
        <w:tc>
          <w:tcPr>
            <w:tcW w:w="1623" w:type="dxa"/>
            <w:tcBorders>
              <w:top w:val="single" w:sz="8" w:space="0" w:color="auto"/>
              <w:left w:val="nil"/>
              <w:bottom w:val="single" w:sz="8" w:space="0" w:color="auto"/>
              <w:right w:val="single" w:sz="8" w:space="0" w:color="auto"/>
            </w:tcBorders>
            <w:shd w:val="clear" w:color="auto" w:fill="auto"/>
            <w:vAlign w:val="center"/>
            <w:hideMark/>
          </w:tcPr>
          <w:p w:rsidR="00D05891" w:rsidRPr="00E34956" w:rsidRDefault="00D05891" w:rsidP="00D05891">
            <w:pPr>
              <w:jc w:val="center"/>
              <w:rPr>
                <w:b/>
                <w:bCs/>
                <w:color w:val="000000"/>
              </w:rPr>
            </w:pPr>
            <w:r w:rsidRPr="00E34956">
              <w:rPr>
                <w:b/>
                <w:bCs/>
                <w:color w:val="000000"/>
                <w:sz w:val="22"/>
                <w:szCs w:val="22"/>
              </w:rPr>
              <w:t>Наименование организации</w:t>
            </w:r>
          </w:p>
        </w:tc>
        <w:tc>
          <w:tcPr>
            <w:tcW w:w="1541" w:type="dxa"/>
            <w:tcBorders>
              <w:top w:val="single" w:sz="8" w:space="0" w:color="auto"/>
              <w:left w:val="nil"/>
              <w:bottom w:val="single" w:sz="8" w:space="0" w:color="auto"/>
              <w:right w:val="single" w:sz="8" w:space="0" w:color="auto"/>
            </w:tcBorders>
            <w:shd w:val="clear" w:color="auto" w:fill="auto"/>
            <w:vAlign w:val="center"/>
            <w:hideMark/>
          </w:tcPr>
          <w:p w:rsidR="00D05891" w:rsidRPr="00E34956" w:rsidRDefault="00D05891" w:rsidP="00D05891">
            <w:pPr>
              <w:jc w:val="center"/>
              <w:rPr>
                <w:b/>
                <w:bCs/>
                <w:color w:val="000000"/>
              </w:rPr>
            </w:pPr>
            <w:r w:rsidRPr="00E34956">
              <w:rPr>
                <w:b/>
                <w:bCs/>
                <w:color w:val="000000"/>
                <w:sz w:val="22"/>
                <w:szCs w:val="22"/>
              </w:rPr>
              <w:t>Установленная мощность, Гкал/</w:t>
            </w:r>
            <w:proofErr w:type="gramStart"/>
            <w:r w:rsidRPr="00E34956">
              <w:rPr>
                <w:b/>
                <w:bCs/>
                <w:color w:val="000000"/>
                <w:sz w:val="22"/>
                <w:szCs w:val="22"/>
              </w:rPr>
              <w:t>ч</w:t>
            </w:r>
            <w:proofErr w:type="gramEnd"/>
          </w:p>
        </w:tc>
        <w:tc>
          <w:tcPr>
            <w:tcW w:w="1404" w:type="dxa"/>
            <w:tcBorders>
              <w:top w:val="single" w:sz="8" w:space="0" w:color="auto"/>
              <w:left w:val="nil"/>
              <w:bottom w:val="single" w:sz="8" w:space="0" w:color="auto"/>
              <w:right w:val="single" w:sz="8" w:space="0" w:color="auto"/>
            </w:tcBorders>
            <w:shd w:val="clear" w:color="auto" w:fill="auto"/>
            <w:vAlign w:val="center"/>
            <w:hideMark/>
          </w:tcPr>
          <w:p w:rsidR="00D05891" w:rsidRPr="00E34956" w:rsidRDefault="00D05891" w:rsidP="00D05891">
            <w:pPr>
              <w:jc w:val="center"/>
              <w:rPr>
                <w:b/>
                <w:bCs/>
                <w:color w:val="000000"/>
              </w:rPr>
            </w:pPr>
            <w:r w:rsidRPr="00E34956">
              <w:rPr>
                <w:b/>
                <w:bCs/>
                <w:color w:val="000000"/>
                <w:sz w:val="22"/>
                <w:szCs w:val="22"/>
              </w:rPr>
              <w:t>Протяженность сетей (</w:t>
            </w:r>
            <w:proofErr w:type="spellStart"/>
            <w:r w:rsidRPr="00E34956">
              <w:rPr>
                <w:b/>
                <w:bCs/>
                <w:color w:val="000000"/>
                <w:sz w:val="22"/>
                <w:szCs w:val="22"/>
              </w:rPr>
              <w:t>дву</w:t>
            </w:r>
            <w:r w:rsidRPr="00E34956">
              <w:rPr>
                <w:b/>
                <w:bCs/>
                <w:color w:val="000000"/>
                <w:sz w:val="22"/>
                <w:szCs w:val="22"/>
              </w:rPr>
              <w:t>х</w:t>
            </w:r>
            <w:r w:rsidRPr="00E34956">
              <w:rPr>
                <w:b/>
                <w:bCs/>
                <w:color w:val="000000"/>
                <w:sz w:val="22"/>
                <w:szCs w:val="22"/>
              </w:rPr>
              <w:t>трубн</w:t>
            </w:r>
            <w:proofErr w:type="spellEnd"/>
            <w:r w:rsidRPr="00E34956">
              <w:rPr>
                <w:b/>
                <w:bCs/>
                <w:color w:val="000000"/>
                <w:sz w:val="22"/>
                <w:szCs w:val="22"/>
              </w:rPr>
              <w:t>.), км</w:t>
            </w:r>
          </w:p>
        </w:tc>
        <w:tc>
          <w:tcPr>
            <w:tcW w:w="1403" w:type="dxa"/>
            <w:tcBorders>
              <w:top w:val="single" w:sz="8" w:space="0" w:color="auto"/>
              <w:left w:val="nil"/>
              <w:bottom w:val="single" w:sz="8" w:space="0" w:color="auto"/>
              <w:right w:val="single" w:sz="8" w:space="0" w:color="auto"/>
            </w:tcBorders>
            <w:shd w:val="clear" w:color="auto" w:fill="auto"/>
            <w:vAlign w:val="center"/>
            <w:hideMark/>
          </w:tcPr>
          <w:p w:rsidR="00D05891" w:rsidRPr="00E34956" w:rsidRDefault="00D05891" w:rsidP="00D05891">
            <w:pPr>
              <w:jc w:val="center"/>
              <w:rPr>
                <w:b/>
                <w:bCs/>
                <w:color w:val="000000"/>
              </w:rPr>
            </w:pPr>
            <w:r w:rsidRPr="00E34956">
              <w:rPr>
                <w:b/>
                <w:bCs/>
                <w:color w:val="000000"/>
                <w:sz w:val="22"/>
                <w:szCs w:val="22"/>
              </w:rPr>
              <w:t>Способность обеспечить надежное те</w:t>
            </w:r>
            <w:r w:rsidRPr="00E34956">
              <w:rPr>
                <w:b/>
                <w:bCs/>
                <w:color w:val="000000"/>
                <w:sz w:val="22"/>
                <w:szCs w:val="22"/>
              </w:rPr>
              <w:t>п</w:t>
            </w:r>
            <w:r w:rsidRPr="00E34956">
              <w:rPr>
                <w:b/>
                <w:bCs/>
                <w:color w:val="000000"/>
                <w:sz w:val="22"/>
                <w:szCs w:val="22"/>
              </w:rPr>
              <w:t>лоснабжение</w:t>
            </w:r>
          </w:p>
        </w:tc>
      </w:tr>
      <w:tr w:rsidR="00D05891" w:rsidRPr="00E34956" w:rsidTr="00D05891">
        <w:trPr>
          <w:trHeight w:val="960"/>
        </w:trPr>
        <w:tc>
          <w:tcPr>
            <w:tcW w:w="713" w:type="dxa"/>
            <w:tcBorders>
              <w:top w:val="nil"/>
              <w:left w:val="single" w:sz="8" w:space="0" w:color="auto"/>
              <w:bottom w:val="single" w:sz="8" w:space="0" w:color="auto"/>
              <w:right w:val="single" w:sz="8" w:space="0" w:color="auto"/>
            </w:tcBorders>
            <w:shd w:val="clear" w:color="auto" w:fill="auto"/>
            <w:vAlign w:val="center"/>
            <w:hideMark/>
          </w:tcPr>
          <w:p w:rsidR="00D05891" w:rsidRPr="00E34956" w:rsidRDefault="00D05891" w:rsidP="00D05891">
            <w:pPr>
              <w:jc w:val="center"/>
              <w:rPr>
                <w:color w:val="000000"/>
              </w:rPr>
            </w:pPr>
            <w:r w:rsidRPr="00E34956">
              <w:rPr>
                <w:color w:val="000000"/>
                <w:sz w:val="22"/>
                <w:szCs w:val="22"/>
              </w:rPr>
              <w:t>1</w:t>
            </w:r>
          </w:p>
        </w:tc>
        <w:tc>
          <w:tcPr>
            <w:tcW w:w="3775" w:type="dxa"/>
            <w:tcBorders>
              <w:top w:val="nil"/>
              <w:left w:val="nil"/>
              <w:bottom w:val="single" w:sz="8" w:space="0" w:color="auto"/>
              <w:right w:val="single" w:sz="8" w:space="0" w:color="auto"/>
            </w:tcBorders>
            <w:shd w:val="clear" w:color="auto" w:fill="auto"/>
            <w:vAlign w:val="center"/>
            <w:hideMark/>
          </w:tcPr>
          <w:p w:rsidR="00D05891" w:rsidRPr="00E34956" w:rsidRDefault="00D05891" w:rsidP="00D05891">
            <w:pPr>
              <w:jc w:val="center"/>
              <w:rPr>
                <w:color w:val="000000"/>
              </w:rPr>
            </w:pPr>
            <w:r w:rsidRPr="00E34956">
              <w:rPr>
                <w:color w:val="000000"/>
                <w:sz w:val="22"/>
                <w:szCs w:val="22"/>
              </w:rPr>
              <w:t>Зона действия источн</w:t>
            </w:r>
            <w:r w:rsidRPr="00E34956">
              <w:rPr>
                <w:color w:val="000000"/>
                <w:sz w:val="22"/>
                <w:szCs w:val="22"/>
              </w:rPr>
              <w:t>и</w:t>
            </w:r>
            <w:r w:rsidRPr="00E34956">
              <w:rPr>
                <w:color w:val="000000"/>
                <w:sz w:val="22"/>
                <w:szCs w:val="22"/>
              </w:rPr>
              <w:t>ков централизованного теплоснабжения</w:t>
            </w:r>
            <w:r>
              <w:rPr>
                <w:color w:val="000000"/>
                <w:sz w:val="22"/>
                <w:szCs w:val="22"/>
              </w:rPr>
              <w:t xml:space="preserve"> г. Во</w:t>
            </w:r>
            <w:r>
              <w:rPr>
                <w:color w:val="000000"/>
                <w:sz w:val="22"/>
                <w:szCs w:val="22"/>
              </w:rPr>
              <w:t>л</w:t>
            </w:r>
            <w:r>
              <w:rPr>
                <w:color w:val="000000"/>
                <w:sz w:val="22"/>
                <w:szCs w:val="22"/>
              </w:rPr>
              <w:t>чанск, п. Вьюжный</w:t>
            </w:r>
            <w:r w:rsidRPr="00E34956">
              <w:rPr>
                <w:color w:val="000000"/>
                <w:sz w:val="22"/>
                <w:szCs w:val="22"/>
              </w:rPr>
              <w:t xml:space="preserve"> </w:t>
            </w:r>
          </w:p>
        </w:tc>
        <w:tc>
          <w:tcPr>
            <w:tcW w:w="1623" w:type="dxa"/>
            <w:tcBorders>
              <w:top w:val="nil"/>
              <w:left w:val="nil"/>
              <w:bottom w:val="single" w:sz="8" w:space="0" w:color="auto"/>
              <w:right w:val="single" w:sz="8" w:space="0" w:color="auto"/>
            </w:tcBorders>
            <w:shd w:val="clear" w:color="auto" w:fill="auto"/>
            <w:vAlign w:val="center"/>
            <w:hideMark/>
          </w:tcPr>
          <w:p w:rsidR="00D05891" w:rsidRPr="00E34956" w:rsidRDefault="00D05891" w:rsidP="00D05891">
            <w:pPr>
              <w:jc w:val="center"/>
              <w:rPr>
                <w:color w:val="000000"/>
              </w:rPr>
            </w:pPr>
            <w:r>
              <w:rPr>
                <w:color w:val="000000"/>
                <w:sz w:val="22"/>
                <w:szCs w:val="22"/>
              </w:rPr>
              <w:t>МУП «</w:t>
            </w:r>
            <w:proofErr w:type="spellStart"/>
            <w:r>
              <w:rPr>
                <w:color w:val="000000"/>
                <w:sz w:val="22"/>
                <w:szCs w:val="22"/>
              </w:rPr>
              <w:t>Волча</w:t>
            </w:r>
            <w:r>
              <w:rPr>
                <w:color w:val="000000"/>
                <w:sz w:val="22"/>
                <w:szCs w:val="22"/>
              </w:rPr>
              <w:t>н</w:t>
            </w:r>
            <w:r>
              <w:rPr>
                <w:color w:val="000000"/>
                <w:sz w:val="22"/>
                <w:szCs w:val="22"/>
              </w:rPr>
              <w:t>ский</w:t>
            </w:r>
            <w:proofErr w:type="spellEnd"/>
            <w:r>
              <w:rPr>
                <w:color w:val="000000"/>
                <w:sz w:val="22"/>
                <w:szCs w:val="22"/>
              </w:rPr>
              <w:t xml:space="preserve"> ТЭК»</w:t>
            </w:r>
          </w:p>
        </w:tc>
        <w:tc>
          <w:tcPr>
            <w:tcW w:w="1541" w:type="dxa"/>
            <w:tcBorders>
              <w:top w:val="nil"/>
              <w:left w:val="nil"/>
              <w:bottom w:val="single" w:sz="8" w:space="0" w:color="auto"/>
              <w:right w:val="single" w:sz="8" w:space="0" w:color="auto"/>
            </w:tcBorders>
            <w:shd w:val="clear" w:color="auto" w:fill="auto"/>
            <w:vAlign w:val="center"/>
            <w:hideMark/>
          </w:tcPr>
          <w:p w:rsidR="00D05891" w:rsidRPr="00E34956" w:rsidRDefault="00D05891" w:rsidP="00D05891">
            <w:pPr>
              <w:jc w:val="center"/>
              <w:rPr>
                <w:color w:val="000000"/>
              </w:rPr>
            </w:pPr>
            <w:r>
              <w:rPr>
                <w:color w:val="000000"/>
                <w:sz w:val="22"/>
                <w:szCs w:val="22"/>
              </w:rPr>
              <w:t>23,98</w:t>
            </w:r>
          </w:p>
        </w:tc>
        <w:tc>
          <w:tcPr>
            <w:tcW w:w="1404" w:type="dxa"/>
            <w:tcBorders>
              <w:top w:val="nil"/>
              <w:left w:val="nil"/>
              <w:bottom w:val="single" w:sz="8" w:space="0" w:color="auto"/>
              <w:right w:val="single" w:sz="8" w:space="0" w:color="auto"/>
            </w:tcBorders>
            <w:shd w:val="clear" w:color="auto" w:fill="auto"/>
            <w:vAlign w:val="center"/>
            <w:hideMark/>
          </w:tcPr>
          <w:p w:rsidR="00D05891" w:rsidRPr="00E34956" w:rsidRDefault="00D05891" w:rsidP="00D05891">
            <w:pPr>
              <w:jc w:val="center"/>
              <w:rPr>
                <w:color w:val="000000"/>
              </w:rPr>
            </w:pPr>
            <w:r>
              <w:rPr>
                <w:color w:val="000000"/>
                <w:sz w:val="22"/>
                <w:szCs w:val="22"/>
              </w:rPr>
              <w:t>28,66</w:t>
            </w:r>
          </w:p>
        </w:tc>
        <w:tc>
          <w:tcPr>
            <w:tcW w:w="1403" w:type="dxa"/>
            <w:tcBorders>
              <w:top w:val="nil"/>
              <w:left w:val="nil"/>
              <w:bottom w:val="single" w:sz="8" w:space="0" w:color="auto"/>
              <w:right w:val="single" w:sz="8" w:space="0" w:color="auto"/>
            </w:tcBorders>
            <w:shd w:val="clear" w:color="auto" w:fill="auto"/>
            <w:vAlign w:val="center"/>
            <w:hideMark/>
          </w:tcPr>
          <w:p w:rsidR="00D05891" w:rsidRPr="00E34956" w:rsidRDefault="00D05891" w:rsidP="00D05891">
            <w:pPr>
              <w:jc w:val="center"/>
              <w:rPr>
                <w:color w:val="000000"/>
              </w:rPr>
            </w:pPr>
            <w:r w:rsidRPr="00E34956">
              <w:rPr>
                <w:color w:val="000000"/>
                <w:sz w:val="22"/>
                <w:szCs w:val="22"/>
              </w:rPr>
              <w:t>+</w:t>
            </w:r>
          </w:p>
        </w:tc>
      </w:tr>
    </w:tbl>
    <w:p w:rsidR="00D05891" w:rsidRPr="00E34956" w:rsidRDefault="00D05891" w:rsidP="00D05891">
      <w:pPr>
        <w:pStyle w:val="Afff7"/>
        <w:spacing w:before="240"/>
      </w:pPr>
      <w:r w:rsidRPr="00835ADE">
        <w:t>В соответствии с рассматриваемыми критериями в качестве единой теплоснабжающей орг</w:t>
      </w:r>
      <w:r w:rsidRPr="00835ADE">
        <w:t>а</w:t>
      </w:r>
      <w:r w:rsidRPr="00835ADE">
        <w:t xml:space="preserve">низации по </w:t>
      </w:r>
      <w:r>
        <w:rPr>
          <w:color w:val="000000"/>
        </w:rPr>
        <w:t xml:space="preserve">зоне действия ЕТО №1 предлагается установить </w:t>
      </w:r>
      <w:r>
        <w:rPr>
          <w:color w:val="000000"/>
          <w:sz w:val="22"/>
          <w:szCs w:val="22"/>
        </w:rPr>
        <w:t>МУП «</w:t>
      </w:r>
      <w:proofErr w:type="spellStart"/>
      <w:r>
        <w:rPr>
          <w:color w:val="000000"/>
          <w:sz w:val="22"/>
          <w:szCs w:val="22"/>
        </w:rPr>
        <w:t>Волчанский</w:t>
      </w:r>
      <w:proofErr w:type="spellEnd"/>
      <w:r>
        <w:rPr>
          <w:color w:val="000000"/>
          <w:sz w:val="22"/>
          <w:szCs w:val="22"/>
        </w:rPr>
        <w:t xml:space="preserve"> ТЭК».</w:t>
      </w:r>
    </w:p>
    <w:bookmarkEnd w:id="166"/>
    <w:bookmarkEnd w:id="168"/>
    <w:p w:rsidR="00A85D78" w:rsidRDefault="00A85D78" w:rsidP="007472EF">
      <w:pPr>
        <w:pStyle w:val="Afff7"/>
      </w:pPr>
    </w:p>
    <w:p w:rsidR="00A85D78" w:rsidRDefault="00A85D78">
      <w:pPr>
        <w:spacing w:after="200" w:line="276" w:lineRule="auto"/>
        <w:rPr>
          <w:b/>
          <w:bCs/>
          <w:sz w:val="28"/>
          <w:szCs w:val="28"/>
        </w:rPr>
      </w:pPr>
      <w:r>
        <w:br w:type="page"/>
      </w:r>
    </w:p>
    <w:p w:rsidR="00A85D78" w:rsidRDefault="00A85D78" w:rsidP="00A85D78">
      <w:pPr>
        <w:pStyle w:val="1ff"/>
      </w:pPr>
      <w:bookmarkStart w:id="169" w:name="_Toc24460260"/>
      <w:r w:rsidRPr="00DC2118">
        <w:lastRenderedPageBreak/>
        <w:t xml:space="preserve">Раздел </w:t>
      </w:r>
      <w:r>
        <w:t>11</w:t>
      </w:r>
      <w:r w:rsidRPr="00DC2118">
        <w:t xml:space="preserve">. </w:t>
      </w:r>
      <w:r w:rsidR="00E04797" w:rsidRPr="00E04797">
        <w:t>Решения о распределении тепловой нагрузки между источник</w:t>
      </w:r>
      <w:r w:rsidR="00E04797" w:rsidRPr="00E04797">
        <w:t>а</w:t>
      </w:r>
      <w:r w:rsidR="00E04797" w:rsidRPr="00E04797">
        <w:t>ми тепловой энергии</w:t>
      </w:r>
      <w:bookmarkEnd w:id="169"/>
    </w:p>
    <w:p w:rsidR="00A85D78" w:rsidRPr="00A85D78" w:rsidRDefault="00A85D78" w:rsidP="007472EF">
      <w:pPr>
        <w:pStyle w:val="Afff7"/>
      </w:pPr>
      <w:r w:rsidRPr="00A85D78">
        <w:t>Тепловая нагрузка, представленная к распределению между источниками тепловой энергии на территории</w:t>
      </w:r>
      <w:r>
        <w:t xml:space="preserve"> </w:t>
      </w:r>
      <w:r w:rsidR="00D05891">
        <w:t xml:space="preserve">Волчанского </w:t>
      </w:r>
      <w:r w:rsidRPr="00A85D78">
        <w:t>городского округа, отсутствует.</w:t>
      </w:r>
    </w:p>
    <w:p w:rsidR="00A85D78" w:rsidRDefault="00A85D78">
      <w:pPr>
        <w:spacing w:after="200" w:line="276" w:lineRule="auto"/>
        <w:rPr>
          <w:rFonts w:eastAsia="Calibri"/>
          <w:sz w:val="28"/>
          <w:szCs w:val="28"/>
          <w:lang w:eastAsia="en-US"/>
        </w:rPr>
      </w:pPr>
      <w:r>
        <w:br w:type="page"/>
      </w:r>
    </w:p>
    <w:p w:rsidR="00A85D78" w:rsidRDefault="00A85D78" w:rsidP="00A85D78">
      <w:pPr>
        <w:pStyle w:val="1ff"/>
      </w:pPr>
      <w:bookmarkStart w:id="170" w:name="_Toc24460261"/>
      <w:r w:rsidRPr="00DC2118">
        <w:lastRenderedPageBreak/>
        <w:t xml:space="preserve">Раздел </w:t>
      </w:r>
      <w:r>
        <w:t>12</w:t>
      </w:r>
      <w:r w:rsidRPr="00DC2118">
        <w:t xml:space="preserve">. </w:t>
      </w:r>
      <w:r w:rsidRPr="00B23963">
        <w:t>Решения по бесхозяйным тепловым сетям</w:t>
      </w:r>
      <w:bookmarkEnd w:id="170"/>
    </w:p>
    <w:p w:rsidR="00D05891" w:rsidRDefault="00D05891" w:rsidP="00D05891">
      <w:pPr>
        <w:pStyle w:val="Afff7"/>
      </w:pPr>
      <w:r>
        <w:t>По данным Администрации Волчанского городского округа на территории городского окр</w:t>
      </w:r>
      <w:r>
        <w:t>у</w:t>
      </w:r>
      <w:r>
        <w:t>га бесхозяйные объекты централизованных систем теплоснабжения не зафиксированы.</w:t>
      </w:r>
    </w:p>
    <w:p w:rsidR="00A85D78" w:rsidRDefault="00A85D78">
      <w:pPr>
        <w:spacing w:after="200" w:line="276" w:lineRule="auto"/>
        <w:rPr>
          <w:rFonts w:eastAsia="Calibri"/>
          <w:sz w:val="28"/>
          <w:szCs w:val="28"/>
          <w:lang w:eastAsia="en-US"/>
        </w:rPr>
      </w:pPr>
      <w:r>
        <w:br w:type="page"/>
      </w:r>
    </w:p>
    <w:p w:rsidR="00A85D78" w:rsidRDefault="00A85D78" w:rsidP="00A85D78">
      <w:pPr>
        <w:pStyle w:val="1ff"/>
      </w:pPr>
      <w:bookmarkStart w:id="171" w:name="_Toc24460262"/>
      <w:r w:rsidRPr="00DC2118">
        <w:lastRenderedPageBreak/>
        <w:t xml:space="preserve">Раздел </w:t>
      </w:r>
      <w:r>
        <w:t>13</w:t>
      </w:r>
      <w:r w:rsidRPr="00DC2118">
        <w:t xml:space="preserve">. </w:t>
      </w:r>
      <w:r>
        <w:t>Синхронизация схемы теплоснабжения со схемой</w:t>
      </w:r>
      <w:r w:rsidRPr="00DB4C0B">
        <w:t xml:space="preserve"> газоснабж</w:t>
      </w:r>
      <w:r w:rsidRPr="00DB4C0B">
        <w:t>е</w:t>
      </w:r>
      <w:r w:rsidRPr="00DB4C0B">
        <w:t>ния</w:t>
      </w:r>
      <w:r>
        <w:t>, а также</w:t>
      </w:r>
      <w:r w:rsidRPr="00DB4C0B">
        <w:t xml:space="preserve"> со схемой водоснабжения и водоотведения</w:t>
      </w:r>
      <w:bookmarkEnd w:id="171"/>
    </w:p>
    <w:p w:rsidR="00A85D78" w:rsidRPr="00001B20" w:rsidRDefault="0023650C" w:rsidP="007472EF">
      <w:pPr>
        <w:pStyle w:val="Afff7"/>
      </w:pPr>
      <w:r w:rsidRPr="00001B20">
        <w:t xml:space="preserve">Анализ существующих нормативных документов муниципального уровня выявил, что на территории городского округа </w:t>
      </w:r>
      <w:r w:rsidR="00FE44D5" w:rsidRPr="00001B20">
        <w:t>существу</w:t>
      </w:r>
      <w:r w:rsidR="002B6B93">
        <w:t>е</w:t>
      </w:r>
      <w:r w:rsidR="00FE44D5" w:rsidRPr="00001B20">
        <w:t xml:space="preserve">т </w:t>
      </w:r>
      <w:r w:rsidR="00EB2442" w:rsidRPr="00001B20">
        <w:t>устаревш</w:t>
      </w:r>
      <w:r w:rsidR="002B6B93">
        <w:t>ая</w:t>
      </w:r>
      <w:r w:rsidR="00EB2442" w:rsidRPr="00001B20">
        <w:t xml:space="preserve"> </w:t>
      </w:r>
      <w:r w:rsidR="00FE44D5" w:rsidRPr="00001B20">
        <w:t>утвержденн</w:t>
      </w:r>
      <w:r w:rsidR="002B6B93">
        <w:t>ая</w:t>
      </w:r>
      <w:r w:rsidR="00FE44D5" w:rsidRPr="00001B20">
        <w:t xml:space="preserve"> схем</w:t>
      </w:r>
      <w:r w:rsidR="002B6B93">
        <w:t>а</w:t>
      </w:r>
      <w:r w:rsidR="00FE44D5" w:rsidRPr="00001B20">
        <w:t xml:space="preserve"> водоснабжения и в</w:t>
      </w:r>
      <w:r w:rsidR="00FE44D5" w:rsidRPr="00001B20">
        <w:t>о</w:t>
      </w:r>
      <w:r w:rsidR="00FE44D5" w:rsidRPr="00001B20">
        <w:t>доотведения городского округа</w:t>
      </w:r>
      <w:r w:rsidR="002B6B93">
        <w:t>.</w:t>
      </w:r>
      <w:r w:rsidR="00FE44D5" w:rsidRPr="00001B20">
        <w:t xml:space="preserve"> </w:t>
      </w:r>
      <w:r w:rsidR="002B6B93">
        <w:t>Т</w:t>
      </w:r>
      <w:r w:rsidR="00FE44D5" w:rsidRPr="00001B20">
        <w:t xml:space="preserve">акже </w:t>
      </w:r>
      <w:r w:rsidR="002B6B93">
        <w:t>на момент актуализации производится корректировка сх</w:t>
      </w:r>
      <w:r w:rsidR="002B6B93">
        <w:t>е</w:t>
      </w:r>
      <w:r w:rsidR="002B6B93">
        <w:t>мы газоснабжения г. Волчанск</w:t>
      </w:r>
      <w:r w:rsidR="00FE44D5" w:rsidRPr="00001B20">
        <w:t>.</w:t>
      </w:r>
    </w:p>
    <w:p w:rsidR="00FE44D5" w:rsidRPr="00001B20" w:rsidRDefault="00EB2442" w:rsidP="007472EF">
      <w:pPr>
        <w:pStyle w:val="Afff7"/>
      </w:pPr>
      <w:r w:rsidRPr="00001B20">
        <w:t xml:space="preserve">Ключевым замечанием к схеме водоснабжения и водоотведения является факт </w:t>
      </w:r>
      <w:r w:rsidR="00975DF7" w:rsidRPr="00001B20">
        <w:t>неактуальн</w:t>
      </w:r>
      <w:r w:rsidR="00975DF7" w:rsidRPr="00001B20">
        <w:t>о</w:t>
      </w:r>
      <w:r w:rsidR="00975DF7" w:rsidRPr="00001B20">
        <w:t>сти информации о существующих</w:t>
      </w:r>
      <w:r w:rsidRPr="00001B20">
        <w:t xml:space="preserve"> систем</w:t>
      </w:r>
      <w:r w:rsidR="00975DF7" w:rsidRPr="00001B20">
        <w:t>ах</w:t>
      </w:r>
      <w:r w:rsidRPr="00001B20">
        <w:t xml:space="preserve"> </w:t>
      </w:r>
      <w:r w:rsidR="00975DF7" w:rsidRPr="00001B20">
        <w:t xml:space="preserve">холодного и </w:t>
      </w:r>
      <w:r w:rsidRPr="00001B20">
        <w:t>горячего водоснабжения.</w:t>
      </w:r>
      <w:r w:rsidR="00975DF7" w:rsidRPr="00001B20">
        <w:t xml:space="preserve"> Также в схеме содержатся неактуальные балансы водоснабжения и водоотведения, неактуальная структура дог</w:t>
      </w:r>
      <w:r w:rsidR="00975DF7" w:rsidRPr="00001B20">
        <w:t>о</w:t>
      </w:r>
      <w:r w:rsidR="00975DF7" w:rsidRPr="00001B20">
        <w:t>ворных отношений. Необходима корректировка мероприятий по модернизации систем водосна</w:t>
      </w:r>
      <w:r w:rsidR="00975DF7" w:rsidRPr="00001B20">
        <w:t>б</w:t>
      </w:r>
      <w:r w:rsidR="00975DF7" w:rsidRPr="00001B20">
        <w:t>жения и водоотведения. Таким образом, т</w:t>
      </w:r>
      <w:r w:rsidRPr="00001B20">
        <w:t>ребуется актуализация схемы водоснабжения и водоо</w:t>
      </w:r>
      <w:r w:rsidRPr="00001B20">
        <w:t>т</w:t>
      </w:r>
      <w:r w:rsidRPr="00001B20">
        <w:t>ведения городского округа.</w:t>
      </w:r>
      <w:r w:rsidR="00001B20" w:rsidRPr="00001B20">
        <w:t xml:space="preserve"> Однако в связи с отсутствием </w:t>
      </w:r>
      <w:proofErr w:type="gramStart"/>
      <w:r w:rsidR="00001B20" w:rsidRPr="00001B20">
        <w:t>необходимости перевода открытых схем организации горячего водоснабжения</w:t>
      </w:r>
      <w:proofErr w:type="gramEnd"/>
      <w:r w:rsidR="00001B20" w:rsidRPr="00001B20">
        <w:t xml:space="preserve"> на закрытые, нагрузка на систему </w:t>
      </w:r>
      <w:proofErr w:type="spellStart"/>
      <w:r w:rsidR="003E1782">
        <w:t>хозпитьевого</w:t>
      </w:r>
      <w:proofErr w:type="spellEnd"/>
      <w:r w:rsidR="00001B20" w:rsidRPr="00001B20">
        <w:t xml:space="preserve"> водосна</w:t>
      </w:r>
      <w:r w:rsidR="00001B20" w:rsidRPr="00001B20">
        <w:t>б</w:t>
      </w:r>
      <w:r w:rsidR="00001B20" w:rsidRPr="00001B20">
        <w:t xml:space="preserve">жения не </w:t>
      </w:r>
      <w:r w:rsidR="002B6B93" w:rsidRPr="00001B20">
        <w:t>изменится</w:t>
      </w:r>
      <w:r w:rsidR="00001B20" w:rsidRPr="00001B20">
        <w:t>.</w:t>
      </w:r>
    </w:p>
    <w:p w:rsidR="002B6B93" w:rsidRDefault="002B6B93" w:rsidP="007472EF">
      <w:pPr>
        <w:pStyle w:val="Afff7"/>
      </w:pPr>
      <w:r>
        <w:t>В связи с реализацией программы газификации г. Волчанск (подключение потребителей природного газа), корректируемая схема в полной мере отвечает требованиям перспективного ра</w:t>
      </w:r>
      <w:r>
        <w:t>з</w:t>
      </w:r>
      <w:r>
        <w:t xml:space="preserve">вития систем теплоснабжения и возможности подключения проектируемой БМК «Северная </w:t>
      </w:r>
      <w:r w:rsidR="003E1782">
        <w:t>часть</w:t>
      </w:r>
      <w:r>
        <w:t xml:space="preserve">» к сетям газоснабжения. Также существует документация о планах расширения поселковых сетей газоснабжения п. </w:t>
      </w:r>
      <w:proofErr w:type="gramStart"/>
      <w:r>
        <w:t>Вьюжный</w:t>
      </w:r>
      <w:proofErr w:type="gramEnd"/>
      <w:r>
        <w:t>, что необходимо для реализации мероприятия по замене существу</w:t>
      </w:r>
      <w:r>
        <w:t>ю</w:t>
      </w:r>
      <w:r>
        <w:t xml:space="preserve">щей котельной на новую </w:t>
      </w:r>
      <w:proofErr w:type="spellStart"/>
      <w:r>
        <w:t>блочно</w:t>
      </w:r>
      <w:proofErr w:type="spellEnd"/>
      <w:r>
        <w:t>-модульную.</w:t>
      </w:r>
    </w:p>
    <w:p w:rsidR="00001B20" w:rsidRPr="00FE44D5" w:rsidRDefault="00001B20" w:rsidP="007472EF">
      <w:pPr>
        <w:pStyle w:val="Afff7"/>
      </w:pPr>
    </w:p>
    <w:p w:rsidR="00A85D78" w:rsidRDefault="00A85D78">
      <w:pPr>
        <w:spacing w:after="200" w:line="276" w:lineRule="auto"/>
        <w:rPr>
          <w:rFonts w:eastAsia="Calibri"/>
          <w:sz w:val="28"/>
          <w:szCs w:val="28"/>
          <w:lang w:eastAsia="en-US"/>
        </w:rPr>
      </w:pPr>
      <w:r>
        <w:br w:type="page"/>
      </w:r>
    </w:p>
    <w:p w:rsidR="00A85D78" w:rsidRDefault="00A85D78" w:rsidP="00A85D78">
      <w:pPr>
        <w:pStyle w:val="1ff"/>
      </w:pPr>
      <w:bookmarkStart w:id="172" w:name="_Toc24460263"/>
      <w:r w:rsidRPr="00DC2118">
        <w:lastRenderedPageBreak/>
        <w:t xml:space="preserve">Раздел </w:t>
      </w:r>
      <w:r>
        <w:t>14</w:t>
      </w:r>
      <w:r w:rsidRPr="00DC2118">
        <w:t xml:space="preserve">. </w:t>
      </w:r>
      <w:r w:rsidRPr="00D403E3">
        <w:t>Индикаторы развития систем теплоснабжения</w:t>
      </w:r>
      <w:bookmarkEnd w:id="172"/>
    </w:p>
    <w:p w:rsidR="00D05891" w:rsidRPr="004D6232" w:rsidRDefault="00D05891" w:rsidP="00D05891">
      <w:pPr>
        <w:pStyle w:val="Afff7"/>
      </w:pPr>
      <w:bookmarkStart w:id="173" w:name="_Hlk8035160"/>
      <w:r w:rsidRPr="004D6232">
        <w:t xml:space="preserve">На территории </w:t>
      </w:r>
      <w:r>
        <w:t>Волчанского городского округа</w:t>
      </w:r>
      <w:r w:rsidRPr="004D6232">
        <w:t xml:space="preserve"> можно выделить следующие индикаторы развития систем теплоснабжения на существующий и перспективный периоды:</w:t>
      </w:r>
    </w:p>
    <w:p w:rsidR="00D05891" w:rsidRPr="004D6232" w:rsidRDefault="00D05891" w:rsidP="00D05891">
      <w:pPr>
        <w:pStyle w:val="Afff7"/>
      </w:pPr>
      <w:r w:rsidRPr="004D6232">
        <w:t>1) количество прекращений подачи тепловой энергии, теплоносителя в результате технол</w:t>
      </w:r>
      <w:r w:rsidRPr="004D6232">
        <w:t>о</w:t>
      </w:r>
      <w:r w:rsidRPr="004D6232">
        <w:t>гических нарушений на тепловых сетях:</w:t>
      </w:r>
    </w:p>
    <w:p w:rsidR="00D05891" w:rsidRPr="004D6232" w:rsidRDefault="00D05891" w:rsidP="00D05891">
      <w:pPr>
        <w:pStyle w:val="a0"/>
      </w:pPr>
      <w:r w:rsidRPr="004D6232">
        <w:t xml:space="preserve">Существующее положение – </w:t>
      </w:r>
      <w:r>
        <w:t>5-10</w:t>
      </w:r>
      <w:r w:rsidRPr="004D6232">
        <w:t xml:space="preserve"> шт.;</w:t>
      </w:r>
    </w:p>
    <w:p w:rsidR="00D05891" w:rsidRPr="004D6232" w:rsidRDefault="00D05891" w:rsidP="00D05891">
      <w:pPr>
        <w:pStyle w:val="a0"/>
      </w:pPr>
      <w:r w:rsidRPr="004D6232">
        <w:t xml:space="preserve">Перспективное положение – </w:t>
      </w:r>
      <w:r>
        <w:t>0-5</w:t>
      </w:r>
      <w:r w:rsidRPr="004D6232">
        <w:t xml:space="preserve"> шт.</w:t>
      </w:r>
    </w:p>
    <w:p w:rsidR="00D05891" w:rsidRPr="004D6232" w:rsidRDefault="00D05891" w:rsidP="00D05891">
      <w:pPr>
        <w:pStyle w:val="Afff7"/>
      </w:pPr>
      <w:r w:rsidRPr="004D6232">
        <w:t>2) количество прекращений подачи тепловой энергии, теплоносителя в результате технол</w:t>
      </w:r>
      <w:r w:rsidRPr="004D6232">
        <w:t>о</w:t>
      </w:r>
      <w:r w:rsidRPr="004D6232">
        <w:t>гических нарушений на источниках тепловой энергии;</w:t>
      </w:r>
    </w:p>
    <w:p w:rsidR="00D05891" w:rsidRPr="004D6232" w:rsidRDefault="00D05891" w:rsidP="00D05891">
      <w:pPr>
        <w:pStyle w:val="a0"/>
      </w:pPr>
      <w:r w:rsidRPr="004D6232">
        <w:t xml:space="preserve">Существующее положение – </w:t>
      </w:r>
      <w:r>
        <w:t xml:space="preserve">0 </w:t>
      </w:r>
      <w:r w:rsidRPr="004D6232">
        <w:t>шт.;</w:t>
      </w:r>
    </w:p>
    <w:p w:rsidR="00D05891" w:rsidRPr="004D6232" w:rsidRDefault="00D05891" w:rsidP="00D05891">
      <w:pPr>
        <w:pStyle w:val="a0"/>
      </w:pPr>
      <w:r>
        <w:t>Перспективное положение – 0</w:t>
      </w:r>
      <w:r w:rsidRPr="004D6232">
        <w:t xml:space="preserve"> шт.</w:t>
      </w:r>
    </w:p>
    <w:p w:rsidR="00D05891" w:rsidRPr="004D6232" w:rsidRDefault="00D05891" w:rsidP="00D05891">
      <w:pPr>
        <w:pStyle w:val="Afff7"/>
      </w:pPr>
      <w:r w:rsidRPr="004D6232">
        <w:t>3) удельный расход условного топлива на единицу тепловой энергии, отпускаемой с колле</w:t>
      </w:r>
      <w:r w:rsidRPr="004D6232">
        <w:t>к</w:t>
      </w:r>
      <w:r w:rsidRPr="004D6232">
        <w:t>торов источников тепловой энергии (отдельно для тепловых электрических станций и котельных);</w:t>
      </w:r>
    </w:p>
    <w:p w:rsidR="00D05891" w:rsidRPr="004D6232" w:rsidRDefault="00D05891" w:rsidP="00D05891">
      <w:pPr>
        <w:pStyle w:val="a0"/>
      </w:pPr>
      <w:r w:rsidRPr="004D6232">
        <w:t xml:space="preserve">Существующее положение – </w:t>
      </w:r>
      <w:r>
        <w:t>155,6</w:t>
      </w:r>
      <w:r w:rsidRPr="004D6232">
        <w:t xml:space="preserve"> </w:t>
      </w:r>
      <w:proofErr w:type="spellStart"/>
      <w:r w:rsidRPr="004D6232">
        <w:t>кг</w:t>
      </w:r>
      <w:proofErr w:type="gramStart"/>
      <w:r w:rsidRPr="004D6232">
        <w:t>.у</w:t>
      </w:r>
      <w:proofErr w:type="gramEnd"/>
      <w:r w:rsidRPr="004D6232">
        <w:t>.т</w:t>
      </w:r>
      <w:proofErr w:type="spellEnd"/>
      <w:r w:rsidRPr="004D6232">
        <w:t>/Гкал.</w:t>
      </w:r>
    </w:p>
    <w:p w:rsidR="00D05891" w:rsidRPr="004D6232" w:rsidRDefault="00D05891" w:rsidP="00D05891">
      <w:pPr>
        <w:pStyle w:val="a0"/>
      </w:pPr>
      <w:r w:rsidRPr="004D6232">
        <w:t xml:space="preserve">Перспективное положение – </w:t>
      </w:r>
      <w:r>
        <w:t>155,0</w:t>
      </w:r>
      <w:r w:rsidRPr="004D6232">
        <w:t xml:space="preserve"> </w:t>
      </w:r>
      <w:proofErr w:type="spellStart"/>
      <w:r w:rsidRPr="004D6232">
        <w:t>кг</w:t>
      </w:r>
      <w:proofErr w:type="gramStart"/>
      <w:r w:rsidRPr="004D6232">
        <w:t>.у</w:t>
      </w:r>
      <w:proofErr w:type="gramEnd"/>
      <w:r w:rsidRPr="004D6232">
        <w:t>.т</w:t>
      </w:r>
      <w:proofErr w:type="spellEnd"/>
      <w:r w:rsidRPr="004D6232">
        <w:t>/Гкал.</w:t>
      </w:r>
    </w:p>
    <w:p w:rsidR="00D05891" w:rsidRPr="004D6232" w:rsidRDefault="00D05891" w:rsidP="00D05891">
      <w:pPr>
        <w:pStyle w:val="Afff7"/>
      </w:pPr>
      <w:r w:rsidRPr="004D6232">
        <w:t>4) отношение величины технологических потерь тепловой энергии, теплоносителя к матер</w:t>
      </w:r>
      <w:r w:rsidRPr="004D6232">
        <w:t>и</w:t>
      </w:r>
      <w:r w:rsidRPr="004D6232">
        <w:t>альной характеристике тепловой сети;</w:t>
      </w:r>
    </w:p>
    <w:p w:rsidR="00D05891" w:rsidRPr="004D6232" w:rsidRDefault="00D05891" w:rsidP="00D05891">
      <w:pPr>
        <w:pStyle w:val="a0"/>
      </w:pPr>
      <w:r w:rsidRPr="004D6232">
        <w:t xml:space="preserve">Существующее положение – </w:t>
      </w:r>
      <w:r>
        <w:t>2,43</w:t>
      </w:r>
      <w:r w:rsidRPr="004D6232">
        <w:t xml:space="preserve"> Гкал </w:t>
      </w:r>
      <w:r>
        <w:t>/</w:t>
      </w:r>
      <w:proofErr w:type="gramStart"/>
      <w:r w:rsidRPr="004D6232">
        <w:t>м</w:t>
      </w:r>
      <w:proofErr w:type="gramEnd"/>
      <w:r w:rsidRPr="004D6232">
        <w:t>²;</w:t>
      </w:r>
    </w:p>
    <w:p w:rsidR="00D05891" w:rsidRPr="004D6232" w:rsidRDefault="00D05891" w:rsidP="00D05891">
      <w:pPr>
        <w:pStyle w:val="a0"/>
      </w:pPr>
      <w:r w:rsidRPr="004D6232">
        <w:t xml:space="preserve">Перспективное положение – </w:t>
      </w:r>
      <w:r>
        <w:t>1,66</w:t>
      </w:r>
      <w:r w:rsidRPr="004D6232">
        <w:t xml:space="preserve"> Гкал </w:t>
      </w:r>
      <w:r>
        <w:t>/</w:t>
      </w:r>
      <w:proofErr w:type="gramStart"/>
      <w:r w:rsidRPr="004D6232">
        <w:t>м</w:t>
      </w:r>
      <w:proofErr w:type="gramEnd"/>
      <w:r w:rsidRPr="004D6232">
        <w:t>²;</w:t>
      </w:r>
    </w:p>
    <w:p w:rsidR="00D05891" w:rsidRPr="004D6232" w:rsidRDefault="00D05891" w:rsidP="00D05891">
      <w:pPr>
        <w:pStyle w:val="Afff7"/>
      </w:pPr>
      <w:r w:rsidRPr="004D6232">
        <w:t>5) коэффициент использования установленной тепловой мощности;</w:t>
      </w:r>
    </w:p>
    <w:p w:rsidR="00D05891" w:rsidRPr="004D6232" w:rsidRDefault="00D05891" w:rsidP="00D05891">
      <w:pPr>
        <w:pStyle w:val="a0"/>
      </w:pPr>
      <w:r w:rsidRPr="004D6232">
        <w:t xml:space="preserve">Существующее положение – </w:t>
      </w:r>
      <w:r>
        <w:t>53,3</w:t>
      </w:r>
      <w:r w:rsidRPr="004D6232">
        <w:t xml:space="preserve"> %.</w:t>
      </w:r>
    </w:p>
    <w:p w:rsidR="00D05891" w:rsidRPr="004D6232" w:rsidRDefault="00D05891" w:rsidP="00D05891">
      <w:pPr>
        <w:pStyle w:val="a0"/>
      </w:pPr>
      <w:r w:rsidRPr="004D6232">
        <w:t xml:space="preserve">Перспективное положение – </w:t>
      </w:r>
      <w:r>
        <w:t>80,0</w:t>
      </w:r>
      <w:r w:rsidRPr="004D6232">
        <w:t xml:space="preserve"> %.</w:t>
      </w:r>
    </w:p>
    <w:p w:rsidR="00D05891" w:rsidRPr="004D6232" w:rsidRDefault="00D05891" w:rsidP="00D05891">
      <w:pPr>
        <w:pStyle w:val="Afff7"/>
      </w:pPr>
      <w:r w:rsidRPr="004D6232">
        <w:t>6) удельная материальная характеристика тепловых сетей, приведенная к расчетной тепл</w:t>
      </w:r>
      <w:r w:rsidRPr="004D6232">
        <w:t>о</w:t>
      </w:r>
      <w:r w:rsidRPr="004D6232">
        <w:t>вой нагрузке;</w:t>
      </w:r>
    </w:p>
    <w:p w:rsidR="00D05891" w:rsidRPr="004D6232" w:rsidRDefault="00D05891" w:rsidP="00D05891">
      <w:pPr>
        <w:pStyle w:val="a0"/>
      </w:pPr>
      <w:r w:rsidRPr="004D6232">
        <w:t xml:space="preserve">Существующее положение – </w:t>
      </w:r>
      <w:r>
        <w:t>426,6</w:t>
      </w:r>
      <w:r w:rsidRPr="004D6232">
        <w:t xml:space="preserve"> м²/Гкал/ч;</w:t>
      </w:r>
    </w:p>
    <w:p w:rsidR="00D05891" w:rsidRPr="004D6232" w:rsidRDefault="00D05891" w:rsidP="00D05891">
      <w:pPr>
        <w:pStyle w:val="a0"/>
      </w:pPr>
      <w:r w:rsidRPr="004D6232">
        <w:t>Перспективное положение – 350 м²/Гкал/ч;</w:t>
      </w:r>
    </w:p>
    <w:p w:rsidR="00D05891" w:rsidRPr="004D6232" w:rsidRDefault="00D05891" w:rsidP="00D05891">
      <w:pPr>
        <w:pStyle w:val="Afff7"/>
      </w:pPr>
      <w:r w:rsidRPr="004D6232">
        <w:t>7) удельный расход условного топлива на отпуск электрической энергии;</w:t>
      </w:r>
    </w:p>
    <w:p w:rsidR="00D05891" w:rsidRPr="004D6232" w:rsidRDefault="00D05891" w:rsidP="00D05891">
      <w:pPr>
        <w:pStyle w:val="a0"/>
      </w:pPr>
      <w:bookmarkStart w:id="174" w:name="OLE_LINK20"/>
      <w:r w:rsidRPr="004D6232">
        <w:t xml:space="preserve">Существующее положение – </w:t>
      </w:r>
      <w:r w:rsidRPr="000368A5">
        <w:t>37</w:t>
      </w:r>
      <w:r>
        <w:t>,</w:t>
      </w:r>
      <w:r w:rsidRPr="000368A5">
        <w:t>0</w:t>
      </w:r>
      <w:r w:rsidRPr="004D6232">
        <w:t xml:space="preserve"> кВт*</w:t>
      </w:r>
      <w:proofErr w:type="gramStart"/>
      <w:r w:rsidRPr="004D6232">
        <w:t>ч</w:t>
      </w:r>
      <w:proofErr w:type="gramEnd"/>
      <w:r w:rsidRPr="004D6232">
        <w:t>/Гкал.</w:t>
      </w:r>
    </w:p>
    <w:p w:rsidR="00D05891" w:rsidRPr="004D6232" w:rsidRDefault="00D05891" w:rsidP="00D05891">
      <w:pPr>
        <w:pStyle w:val="a0"/>
      </w:pPr>
      <w:r w:rsidRPr="004D6232">
        <w:t>Перспективное положение – 2</w:t>
      </w:r>
      <w:r>
        <w:t>5,0</w:t>
      </w:r>
      <w:r w:rsidRPr="004D6232">
        <w:t xml:space="preserve"> кВт*</w:t>
      </w:r>
      <w:proofErr w:type="gramStart"/>
      <w:r w:rsidRPr="004D6232">
        <w:t>ч</w:t>
      </w:r>
      <w:proofErr w:type="gramEnd"/>
      <w:r w:rsidRPr="004D6232">
        <w:t>/Гкал.</w:t>
      </w:r>
    </w:p>
    <w:bookmarkEnd w:id="174"/>
    <w:p w:rsidR="00D05891" w:rsidRPr="004D6232" w:rsidRDefault="00D05891" w:rsidP="00D05891">
      <w:pPr>
        <w:pStyle w:val="Afff7"/>
      </w:pPr>
      <w:r w:rsidRPr="004D6232">
        <w:t>8) доля отпуска тепловой энергии, осуществляемого потребителям по приборам учета, в о</w:t>
      </w:r>
      <w:r w:rsidRPr="004D6232">
        <w:t>б</w:t>
      </w:r>
      <w:r w:rsidRPr="004D6232">
        <w:t>щем объеме отпущенной тепловой энергии;</w:t>
      </w:r>
    </w:p>
    <w:p w:rsidR="00D05891" w:rsidRPr="004D6232" w:rsidRDefault="00D05891" w:rsidP="00D05891">
      <w:pPr>
        <w:pStyle w:val="a0"/>
      </w:pPr>
      <w:r w:rsidRPr="004D6232">
        <w:t xml:space="preserve">Существующее положение – </w:t>
      </w:r>
      <w:r>
        <w:t>40,3</w:t>
      </w:r>
      <w:r w:rsidRPr="004D6232">
        <w:t>%.</w:t>
      </w:r>
    </w:p>
    <w:p w:rsidR="00D05891" w:rsidRPr="004D6232" w:rsidRDefault="00D05891" w:rsidP="00D05891">
      <w:pPr>
        <w:pStyle w:val="a0"/>
      </w:pPr>
      <w:r w:rsidRPr="004D6232">
        <w:t xml:space="preserve">Перспективное положение – </w:t>
      </w:r>
      <w:r>
        <w:t>100,0</w:t>
      </w:r>
      <w:r w:rsidRPr="004D6232">
        <w:t>%.</w:t>
      </w:r>
    </w:p>
    <w:p w:rsidR="00D05891" w:rsidRPr="004D6232" w:rsidRDefault="00D05891" w:rsidP="00D05891">
      <w:pPr>
        <w:pStyle w:val="Afff7"/>
      </w:pPr>
      <w:proofErr w:type="gramStart"/>
      <w:r>
        <w:lastRenderedPageBreak/>
        <w:t>9</w:t>
      </w:r>
      <w:r w:rsidRPr="004D6232">
        <w:t>) отношение установленной тепловой мощности оборудования источников тепловой эне</w:t>
      </w:r>
      <w:r w:rsidRPr="004D6232">
        <w:t>р</w:t>
      </w:r>
      <w:r w:rsidRPr="004D6232">
        <w:t>гии, реконструированного за год, к общей установленной тепловой мощности источников тепл</w:t>
      </w:r>
      <w:r w:rsidRPr="004D6232">
        <w:t>о</w:t>
      </w:r>
      <w:r w:rsidRPr="004D6232">
        <w:t>вой энергии (фактическое значение за отчетный период и прогноз изменения при реализации пр</w:t>
      </w:r>
      <w:r w:rsidRPr="004D6232">
        <w:t>о</w:t>
      </w:r>
      <w:r w:rsidRPr="004D6232">
        <w:t>ектов, указанных в утвержденной схеме теплоснабжения).</w:t>
      </w:r>
      <w:proofErr w:type="gramEnd"/>
    </w:p>
    <w:p w:rsidR="00D05891" w:rsidRDefault="00D05891" w:rsidP="00D05891">
      <w:pPr>
        <w:pStyle w:val="a0"/>
      </w:pPr>
      <w:r w:rsidRPr="004D6232">
        <w:t xml:space="preserve">На год проведения актуализации – </w:t>
      </w:r>
      <w:r>
        <w:t>0,0</w:t>
      </w:r>
      <w:r w:rsidRPr="004D6232">
        <w:t>%.</w:t>
      </w:r>
    </w:p>
    <w:p w:rsidR="00D05891" w:rsidRPr="004D6232" w:rsidRDefault="00D05891" w:rsidP="00D05891">
      <w:pPr>
        <w:pStyle w:val="a0"/>
      </w:pPr>
      <w:r w:rsidRPr="004D6232">
        <w:t>На</w:t>
      </w:r>
      <w:r>
        <w:t xml:space="preserve"> каждый</w:t>
      </w:r>
      <w:r w:rsidRPr="004D6232">
        <w:t xml:space="preserve"> </w:t>
      </w:r>
      <w:r>
        <w:t xml:space="preserve">последующий </w:t>
      </w:r>
      <w:r w:rsidRPr="004D6232">
        <w:t>год</w:t>
      </w:r>
      <w:r>
        <w:t xml:space="preserve"> после</w:t>
      </w:r>
      <w:r w:rsidRPr="004D6232">
        <w:t xml:space="preserve"> проведения актуализации – </w:t>
      </w:r>
      <w:r>
        <w:t>от 0 до 20,0</w:t>
      </w:r>
      <w:r w:rsidRPr="004D6232">
        <w:t>%.</w:t>
      </w:r>
    </w:p>
    <w:bookmarkEnd w:id="173"/>
    <w:p w:rsidR="00A85D78" w:rsidRDefault="00A85D78">
      <w:pPr>
        <w:spacing w:after="200" w:line="276" w:lineRule="auto"/>
        <w:rPr>
          <w:rFonts w:eastAsia="Calibri"/>
          <w:sz w:val="28"/>
          <w:szCs w:val="28"/>
          <w:lang w:eastAsia="en-US"/>
        </w:rPr>
      </w:pPr>
      <w:r>
        <w:br w:type="page"/>
      </w:r>
    </w:p>
    <w:p w:rsidR="00A85D78" w:rsidRDefault="00A85D78" w:rsidP="00A85D78">
      <w:pPr>
        <w:pStyle w:val="1ff"/>
      </w:pPr>
      <w:bookmarkStart w:id="175" w:name="_Toc24460264"/>
      <w:r w:rsidRPr="00DC2118">
        <w:lastRenderedPageBreak/>
        <w:t xml:space="preserve">Раздел </w:t>
      </w:r>
      <w:r>
        <w:t>15</w:t>
      </w:r>
      <w:r w:rsidRPr="00DC2118">
        <w:t xml:space="preserve">. </w:t>
      </w:r>
      <w:r w:rsidRPr="00C100D8">
        <w:t>Ценовые (тарифные) последствия</w:t>
      </w:r>
      <w:bookmarkEnd w:id="175"/>
    </w:p>
    <w:p w:rsidR="00D05891" w:rsidRPr="00A262B6" w:rsidRDefault="00D05891" w:rsidP="00D05891">
      <w:pPr>
        <w:pStyle w:val="Afff7"/>
      </w:pPr>
      <w:bookmarkStart w:id="176" w:name="_Hlk8035179"/>
      <w:bookmarkEnd w:id="41"/>
      <w:bookmarkEnd w:id="42"/>
      <w:bookmarkEnd w:id="43"/>
      <w:bookmarkEnd w:id="44"/>
      <w:bookmarkEnd w:id="45"/>
      <w:bookmarkEnd w:id="46"/>
      <w:bookmarkEnd w:id="47"/>
      <w:bookmarkEnd w:id="48"/>
      <w:bookmarkEnd w:id="49"/>
      <w:bookmarkEnd w:id="50"/>
      <w:bookmarkEnd w:id="51"/>
      <w:r w:rsidRPr="00A262B6">
        <w:t xml:space="preserve">Расчет ценовых последствий для потребителей выполнен в соответствии с требованиями действующего законодательства: </w:t>
      </w:r>
    </w:p>
    <w:p w:rsidR="00D05891" w:rsidRPr="00A262B6" w:rsidRDefault="00D05891" w:rsidP="00D05891">
      <w:pPr>
        <w:pStyle w:val="a0"/>
      </w:pPr>
      <w:r w:rsidRPr="00A262B6">
        <w:t>Методические указания по расчету регулируемых цен (тарифов) в сфере теплоснабж</w:t>
      </w:r>
      <w:r w:rsidRPr="00A262B6">
        <w:t>е</w:t>
      </w:r>
      <w:r w:rsidRPr="00A262B6">
        <w:t>ния, утвержденные Приказом ФСТ России от 13.06.2013 г.</w:t>
      </w:r>
      <w:r w:rsidRPr="00A262B6">
        <w:br/>
        <w:t xml:space="preserve"> № 760-э;</w:t>
      </w:r>
    </w:p>
    <w:p w:rsidR="00D05891" w:rsidRPr="00A262B6" w:rsidRDefault="00D05891" w:rsidP="00D05891">
      <w:pPr>
        <w:pStyle w:val="a0"/>
      </w:pPr>
      <w:r w:rsidRPr="00A262B6">
        <w:t>Основы ценообразования в сфере теплоснабжения, утвержденные постановлением Правительства Российской Федерации от 22.10.2012 г. № 1075;</w:t>
      </w:r>
    </w:p>
    <w:p w:rsidR="00D05891" w:rsidRPr="00A262B6" w:rsidRDefault="00D05891" w:rsidP="00D05891">
      <w:pPr>
        <w:pStyle w:val="a0"/>
      </w:pPr>
      <w:r w:rsidRPr="00A262B6">
        <w:t>ФЗ № 190 от 27.07.2010 г. «О теплоснабжении»;</w:t>
      </w:r>
    </w:p>
    <w:p w:rsidR="00D05891" w:rsidRPr="00A262B6" w:rsidRDefault="00D05891" w:rsidP="00D05891">
      <w:pPr>
        <w:pStyle w:val="Afff7"/>
      </w:pPr>
      <w:r w:rsidRPr="00A262B6">
        <w:t xml:space="preserve">Расчет ценовых последствий для потребителей выполнен для тарифа на тепловую энергию, поставляемую </w:t>
      </w:r>
      <w:r w:rsidRPr="00A262B6">
        <w:rPr>
          <w:color w:val="000000"/>
          <w:sz w:val="27"/>
          <w:szCs w:val="27"/>
          <w:shd w:val="clear" w:color="auto" w:fill="FFFFFF"/>
        </w:rPr>
        <w:t>потребителям.</w:t>
      </w:r>
    </w:p>
    <w:p w:rsidR="00D05891" w:rsidRPr="00A262B6" w:rsidRDefault="00D05891" w:rsidP="00D05891">
      <w:pPr>
        <w:pStyle w:val="Afff7"/>
      </w:pPr>
      <w:r w:rsidRPr="00A262B6">
        <w:t>Ценовые последствия для потребителей тепловой энергии определены как изменение показ</w:t>
      </w:r>
      <w:r w:rsidRPr="00A262B6">
        <w:t>а</w:t>
      </w:r>
      <w:r w:rsidRPr="00A262B6">
        <w:t>теля «необходимая валовая выручка (НВВ), отнесенная к полезному отпуску», в течение расчетн</w:t>
      </w:r>
      <w:r w:rsidRPr="00A262B6">
        <w:t>о</w:t>
      </w:r>
      <w:r w:rsidRPr="00A262B6">
        <w:t>го периода схемы теплоснабжения. </w:t>
      </w:r>
    </w:p>
    <w:p w:rsidR="00D05891" w:rsidRPr="00A262B6" w:rsidRDefault="00D05891" w:rsidP="00D05891">
      <w:pPr>
        <w:pStyle w:val="Afff7"/>
      </w:pPr>
      <w:r w:rsidRPr="00A262B6">
        <w:t>Данный показатель отражает изменения постоянных и переменных затрат на производство, передачу и сбыт тепловой энергии потребителям. </w:t>
      </w:r>
    </w:p>
    <w:p w:rsidR="00D05891" w:rsidRPr="00A262B6" w:rsidRDefault="00D05891" w:rsidP="00D05891">
      <w:pPr>
        <w:pStyle w:val="Afff7"/>
        <w:rPr>
          <w:color w:val="000000"/>
          <w:sz w:val="27"/>
          <w:szCs w:val="27"/>
          <w:shd w:val="clear" w:color="auto" w:fill="FFFFFF"/>
        </w:rPr>
      </w:pPr>
      <w:r w:rsidRPr="007F17FE">
        <w:t>Расчеты ценовых последствий произведены с учетом следующих допущений</w:t>
      </w:r>
      <w:r w:rsidRPr="00A262B6">
        <w:rPr>
          <w:color w:val="000000"/>
          <w:sz w:val="27"/>
          <w:szCs w:val="27"/>
          <w:shd w:val="clear" w:color="auto" w:fill="FFFFFF"/>
        </w:rPr>
        <w:t>:</w:t>
      </w:r>
    </w:p>
    <w:p w:rsidR="00D05891" w:rsidRPr="00A262B6" w:rsidRDefault="00D05891" w:rsidP="00D05891">
      <w:pPr>
        <w:pStyle w:val="a0"/>
      </w:pPr>
      <w:r w:rsidRPr="00A262B6">
        <w:t>за базу приняты тарифные решения 201</w:t>
      </w:r>
      <w:r>
        <w:t>8</w:t>
      </w:r>
      <w:r w:rsidRPr="00A262B6">
        <w:t xml:space="preserve"> года;</w:t>
      </w:r>
    </w:p>
    <w:p w:rsidR="00D05891" w:rsidRPr="00A262B6" w:rsidRDefault="00D05891" w:rsidP="00D05891">
      <w:pPr>
        <w:pStyle w:val="a0"/>
      </w:pPr>
      <w:r w:rsidRPr="00A262B6">
        <w:t xml:space="preserve">баланс тепловой энергии принят на уровне </w:t>
      </w:r>
      <w:proofErr w:type="gramStart"/>
      <w:r w:rsidRPr="00A262B6">
        <w:t>утвержденного</w:t>
      </w:r>
      <w:proofErr w:type="gramEnd"/>
      <w:r w:rsidRPr="00A262B6">
        <w:t xml:space="preserve"> на 201</w:t>
      </w:r>
      <w:r>
        <w:t>8</w:t>
      </w:r>
      <w:r w:rsidRPr="00A262B6">
        <w:t xml:space="preserve"> год;</w:t>
      </w:r>
    </w:p>
    <w:p w:rsidR="00D05891" w:rsidRPr="00A262B6" w:rsidRDefault="00D05891" w:rsidP="00D05891">
      <w:pPr>
        <w:pStyle w:val="Afff7"/>
      </w:pPr>
      <w:r w:rsidRPr="00A262B6">
        <w:t xml:space="preserve">Средний тариф на </w:t>
      </w:r>
      <w:proofErr w:type="spellStart"/>
      <w:r w:rsidRPr="00A262B6">
        <w:t>теплоэнергию</w:t>
      </w:r>
      <w:proofErr w:type="spellEnd"/>
      <w:r w:rsidRPr="00A262B6">
        <w:t xml:space="preserve"> рассчитан с применением индексов-дефляторов из до</w:t>
      </w:r>
      <w:r>
        <w:t>лг</w:t>
      </w:r>
      <w:r>
        <w:t>о</w:t>
      </w:r>
      <w:r>
        <w:t>срочного прогноза МЭР до 2033</w:t>
      </w:r>
      <w:r w:rsidRPr="00A262B6">
        <w:t xml:space="preserve"> года от 25.03.2013.</w:t>
      </w:r>
    </w:p>
    <w:p w:rsidR="00D05891" w:rsidRPr="00A262B6" w:rsidRDefault="00D05891" w:rsidP="00D05891">
      <w:pPr>
        <w:pStyle w:val="Afff7"/>
      </w:pPr>
      <w:r w:rsidRPr="00A262B6">
        <w:t>Для каждого года расчетного периода разработки схемы теплоснабжения на источниках те</w:t>
      </w:r>
      <w:r w:rsidRPr="00A262B6">
        <w:t>п</w:t>
      </w:r>
      <w:r w:rsidRPr="00A262B6">
        <w:t>лоснабжения произведен расчет изменения производственных издержек:</w:t>
      </w:r>
    </w:p>
    <w:p w:rsidR="00D05891" w:rsidRPr="00A262B6" w:rsidRDefault="00D05891" w:rsidP="00D05891">
      <w:pPr>
        <w:pStyle w:val="a0"/>
      </w:pPr>
      <w:r w:rsidRPr="00A262B6">
        <w:t>затраты на топливо;</w:t>
      </w:r>
    </w:p>
    <w:p w:rsidR="00D05891" w:rsidRPr="00A262B6" w:rsidRDefault="00D05891" w:rsidP="00D05891">
      <w:pPr>
        <w:pStyle w:val="a0"/>
      </w:pPr>
      <w:r w:rsidRPr="00A262B6">
        <w:t>затраты электрической энергии на отпуск тепловой энергии в сеть;</w:t>
      </w:r>
    </w:p>
    <w:p w:rsidR="00D05891" w:rsidRPr="00A262B6" w:rsidRDefault="00D05891" w:rsidP="00D05891">
      <w:pPr>
        <w:pStyle w:val="a0"/>
      </w:pPr>
      <w:r w:rsidRPr="00A262B6">
        <w:t>затраты на оплату труда персонала с учётом страховых отчислений; </w:t>
      </w:r>
    </w:p>
    <w:p w:rsidR="00D05891" w:rsidRPr="00A262B6" w:rsidRDefault="00D05891" w:rsidP="00D05891">
      <w:pPr>
        <w:pStyle w:val="a0"/>
      </w:pPr>
      <w:r w:rsidRPr="00A262B6">
        <w:t>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w:t>
      </w:r>
      <w:r w:rsidRPr="00A262B6">
        <w:t>а</w:t>
      </w:r>
      <w:r w:rsidRPr="00A262B6">
        <w:t>емых в амортизационные группы», утверждённой Постановлением Правительства РФ №1 от 01.01.2002 г.; </w:t>
      </w:r>
    </w:p>
    <w:p w:rsidR="00D05891" w:rsidRPr="00A262B6" w:rsidRDefault="00D05891" w:rsidP="00D05891">
      <w:pPr>
        <w:pStyle w:val="a0"/>
      </w:pPr>
      <w:r w:rsidRPr="00A262B6">
        <w:t>прочие затраты.</w:t>
      </w:r>
    </w:p>
    <w:p w:rsidR="00D05891" w:rsidRPr="00A262B6" w:rsidRDefault="00D05891" w:rsidP="00D05891">
      <w:pPr>
        <w:pStyle w:val="Afff7"/>
      </w:pPr>
      <w:r w:rsidRPr="00A262B6">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w:t>
      </w:r>
      <w:r w:rsidRPr="00A262B6">
        <w:lastRenderedPageBreak/>
        <w:t>индексов-дефляторов для приведения величины затрат в соответствие с ценами соответствующих лет.</w:t>
      </w:r>
    </w:p>
    <w:p w:rsidR="00D05891" w:rsidRPr="00A262B6" w:rsidRDefault="00D05891" w:rsidP="00D05891">
      <w:pPr>
        <w:pStyle w:val="Afff7"/>
      </w:pPr>
      <w:r w:rsidRPr="00A262B6">
        <w:t>Затраты на топливо определены исходя из годового расхода топлива и его цены с учетом и</w:t>
      </w:r>
      <w:r w:rsidRPr="00A262B6">
        <w:t>н</w:t>
      </w:r>
      <w:r w:rsidRPr="00A262B6">
        <w:t xml:space="preserve">дексов-дефляторов для соответствующего года. </w:t>
      </w:r>
    </w:p>
    <w:p w:rsidR="00D05891" w:rsidRPr="00A262B6" w:rsidRDefault="00D05891" w:rsidP="00D05891">
      <w:pPr>
        <w:pStyle w:val="Afff7"/>
      </w:pPr>
      <w:r w:rsidRPr="00A262B6">
        <w:t>Производственные издержки по тепловым сетям включают в себя следующие элементы з</w:t>
      </w:r>
      <w:r w:rsidRPr="00A262B6">
        <w:t>а</w:t>
      </w:r>
      <w:r w:rsidRPr="00A262B6">
        <w:t>трат: </w:t>
      </w:r>
    </w:p>
    <w:p w:rsidR="00D05891" w:rsidRPr="00A262B6" w:rsidRDefault="00D05891" w:rsidP="00D05891">
      <w:pPr>
        <w:pStyle w:val="a0"/>
      </w:pPr>
      <w:r w:rsidRPr="00A262B6">
        <w:t>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w:t>
      </w:r>
      <w:r w:rsidRPr="00A262B6">
        <w:t>а</w:t>
      </w:r>
      <w:r w:rsidRPr="00A262B6">
        <w:t>цией основных средств, включаемых в амортизационные группы», утверждённой Постановлением Правительства РФ №1 от 1.01.2002 г.; </w:t>
      </w:r>
    </w:p>
    <w:p w:rsidR="00D05891" w:rsidRPr="00A262B6" w:rsidRDefault="00D05891" w:rsidP="00D05891">
      <w:pPr>
        <w:pStyle w:val="a0"/>
      </w:pPr>
      <w:r w:rsidRPr="00A262B6">
        <w:t>затраты на оплату труда персонала; </w:t>
      </w:r>
    </w:p>
    <w:p w:rsidR="00D05891" w:rsidRPr="00A262B6" w:rsidRDefault="00D05891" w:rsidP="00D05891">
      <w:pPr>
        <w:pStyle w:val="a0"/>
      </w:pPr>
      <w:r w:rsidRPr="00A262B6">
        <w:t>затраты на ремонт; </w:t>
      </w:r>
    </w:p>
    <w:p w:rsidR="00D05891" w:rsidRPr="00A262B6" w:rsidRDefault="00D05891" w:rsidP="00D05891">
      <w:pPr>
        <w:pStyle w:val="a0"/>
      </w:pPr>
      <w:r w:rsidRPr="00A262B6">
        <w:t>затраты электроэнергии на транспортировку теплоносителя; </w:t>
      </w:r>
    </w:p>
    <w:p w:rsidR="00D05891" w:rsidRPr="00A262B6" w:rsidRDefault="00D05891" w:rsidP="00D05891">
      <w:pPr>
        <w:pStyle w:val="a0"/>
      </w:pPr>
      <w:r w:rsidRPr="00A262B6">
        <w:t>затраты на компенсацию потерь тепловой энергии в тепловой сети; </w:t>
      </w:r>
    </w:p>
    <w:p w:rsidR="00D05891" w:rsidRPr="00A262B6" w:rsidRDefault="00D05891" w:rsidP="00D05891">
      <w:pPr>
        <w:pStyle w:val="a0"/>
      </w:pPr>
      <w:r w:rsidRPr="00A262B6">
        <w:t>прочие затраты. </w:t>
      </w:r>
    </w:p>
    <w:p w:rsidR="00D05891" w:rsidRPr="00A262B6" w:rsidRDefault="00D05891" w:rsidP="00D05891">
      <w:pPr>
        <w:pStyle w:val="Afff7"/>
      </w:pPr>
      <w:r w:rsidRPr="00BF507D">
        <w:t>Для потребителей тепловой энергии городского округа ценовые последствия при реализации мероприятий по строительству, реконструкции и техническому перевооружению с 20</w:t>
      </w:r>
      <w:r>
        <w:t>20</w:t>
      </w:r>
      <w:r w:rsidRPr="00BF507D">
        <w:t xml:space="preserve"> по 20</w:t>
      </w:r>
      <w:r>
        <w:t>3</w:t>
      </w:r>
      <w:r w:rsidR="00890730">
        <w:t>7</w:t>
      </w:r>
      <w:r w:rsidRPr="00BF507D">
        <w:t xml:space="preserve"> год будут выражены в увеличении тарифа на </w:t>
      </w:r>
      <w:r>
        <w:t>69,4</w:t>
      </w:r>
      <w:r w:rsidRPr="00BF507D">
        <w:t>% за 1</w:t>
      </w:r>
      <w:r>
        <w:t>5</w:t>
      </w:r>
      <w:r w:rsidRPr="00BF507D">
        <w:t xml:space="preserve"> лет, или усреднено </w:t>
      </w:r>
      <w:r>
        <w:t>4,6</w:t>
      </w:r>
      <w:r w:rsidRPr="00BF507D">
        <w:t>% в год.</w:t>
      </w:r>
    </w:p>
    <w:p w:rsidR="00AC5B06" w:rsidRPr="00AC5B06" w:rsidRDefault="00D05891" w:rsidP="00AC5B06">
      <w:pPr>
        <w:pStyle w:val="Afff7"/>
        <w:rPr>
          <w:vanish/>
        </w:rPr>
        <w:sectPr w:rsidR="00AC5B06" w:rsidRPr="00AC5B06" w:rsidSect="001F0F68">
          <w:type w:val="nextColumn"/>
          <w:pgSz w:w="11906" w:h="16838" w:code="9"/>
          <w:pgMar w:top="1134" w:right="567" w:bottom="1134" w:left="1134" w:header="709" w:footer="709" w:gutter="0"/>
          <w:cols w:space="708"/>
          <w:titlePg/>
          <w:docGrid w:linePitch="360"/>
        </w:sectPr>
      </w:pPr>
      <w:r w:rsidRPr="004D6232">
        <w:t xml:space="preserve">Тарифные последствия для потребителей тепловой энергии, отпускаемой </w:t>
      </w:r>
      <w:r>
        <w:t>теплоснабжающ</w:t>
      </w:r>
      <w:r>
        <w:t>и</w:t>
      </w:r>
      <w:r>
        <w:t>ми организациями</w:t>
      </w:r>
      <w:r w:rsidRPr="004D6232">
        <w:t>, отражены в таблице</w:t>
      </w:r>
      <w:r>
        <w:t xml:space="preserve"> </w:t>
      </w:r>
      <w:r w:rsidR="009917C6">
        <w:fldChar w:fldCharType="begin"/>
      </w:r>
      <w:r>
        <w:instrText xml:space="preserve"> REF _Ref533079424 \h  \* MERGEFORMAT </w:instrText>
      </w:r>
      <w:r w:rsidR="009917C6">
        <w:fldChar w:fldCharType="separate"/>
      </w:r>
    </w:p>
    <w:p w:rsidR="00D05891" w:rsidRDefault="00AC5B06" w:rsidP="00D05891">
      <w:pPr>
        <w:pStyle w:val="Afff7"/>
        <w:rPr>
          <w:rFonts w:eastAsiaTheme="minorHAnsi" w:cstheme="minorBidi"/>
          <w:i/>
          <w:spacing w:val="-1"/>
          <w:sz w:val="22"/>
          <w:szCs w:val="22"/>
        </w:rPr>
      </w:pPr>
      <w:r w:rsidRPr="00AC5B06">
        <w:rPr>
          <w:vanish/>
        </w:rPr>
        <w:t>Таблица</w:t>
      </w:r>
      <w:r w:rsidRPr="00AC5B06">
        <w:rPr>
          <w:noProof/>
          <w:vanish/>
        </w:rPr>
        <w:t xml:space="preserve"> </w:t>
      </w:r>
      <w:r>
        <w:rPr>
          <w:noProof/>
        </w:rPr>
        <w:t>21</w:t>
      </w:r>
      <w:r w:rsidR="009917C6">
        <w:fldChar w:fldCharType="end"/>
      </w:r>
      <w:r w:rsidR="00D05891" w:rsidRPr="004D6232">
        <w:t>.</w:t>
      </w:r>
      <w:bookmarkStart w:id="177" w:name="_Ref531351600"/>
      <w:r w:rsidR="00D05891">
        <w:br w:type="page"/>
      </w:r>
    </w:p>
    <w:p w:rsidR="00D05891" w:rsidRDefault="00D05891" w:rsidP="00D05891">
      <w:pPr>
        <w:pStyle w:val="afffffff"/>
        <w:sectPr w:rsidR="00D05891" w:rsidSect="001F0F68">
          <w:type w:val="nextColumn"/>
          <w:pgSz w:w="11906" w:h="16838" w:code="9"/>
          <w:pgMar w:top="1134" w:right="567" w:bottom="1134" w:left="1134" w:header="709" w:footer="709" w:gutter="0"/>
          <w:cols w:space="708"/>
          <w:titlePg/>
          <w:docGrid w:linePitch="360"/>
        </w:sectPr>
      </w:pPr>
      <w:bookmarkStart w:id="178" w:name="_Ref533079424"/>
    </w:p>
    <w:p w:rsidR="00D05891" w:rsidRDefault="00D05891" w:rsidP="00D05891">
      <w:pPr>
        <w:pStyle w:val="afffffff"/>
      </w:pPr>
      <w:r w:rsidRPr="004D6232">
        <w:lastRenderedPageBreak/>
        <w:t xml:space="preserve">Таблица </w:t>
      </w:r>
      <w:r w:rsidR="009917C6" w:rsidRPr="004D6232">
        <w:rPr>
          <w:noProof/>
        </w:rPr>
        <w:fldChar w:fldCharType="begin"/>
      </w:r>
      <w:r w:rsidRPr="004D6232">
        <w:rPr>
          <w:noProof/>
        </w:rPr>
        <w:instrText xml:space="preserve"> SEQ Таблица \* ARABIC </w:instrText>
      </w:r>
      <w:r w:rsidR="009917C6" w:rsidRPr="004D6232">
        <w:rPr>
          <w:noProof/>
        </w:rPr>
        <w:fldChar w:fldCharType="separate"/>
      </w:r>
      <w:r w:rsidR="00AC5B06">
        <w:rPr>
          <w:noProof/>
        </w:rPr>
        <w:t>21</w:t>
      </w:r>
      <w:r w:rsidR="009917C6" w:rsidRPr="004D6232">
        <w:rPr>
          <w:noProof/>
        </w:rPr>
        <w:fldChar w:fldCharType="end"/>
      </w:r>
      <w:bookmarkEnd w:id="177"/>
      <w:bookmarkEnd w:id="178"/>
      <w:r w:rsidRPr="004D6232">
        <w:t>. Перспективная динамика тарифов</w:t>
      </w:r>
      <w:r>
        <w:t xml:space="preserve"> МУП «ВТЭК»</w:t>
      </w:r>
    </w:p>
    <w:tbl>
      <w:tblPr>
        <w:tblW w:w="14944" w:type="dxa"/>
        <w:tblLook w:val="04A0" w:firstRow="1" w:lastRow="0" w:firstColumn="1" w:lastColumn="0" w:noHBand="0" w:noVBand="1"/>
      </w:tblPr>
      <w:tblGrid>
        <w:gridCol w:w="2886"/>
        <w:gridCol w:w="2349"/>
        <w:gridCol w:w="1365"/>
        <w:gridCol w:w="1192"/>
        <w:gridCol w:w="1192"/>
        <w:gridCol w:w="1080"/>
        <w:gridCol w:w="1192"/>
        <w:gridCol w:w="1080"/>
        <w:gridCol w:w="1416"/>
        <w:gridCol w:w="1192"/>
      </w:tblGrid>
      <w:tr w:rsidR="00D05891" w:rsidRPr="00A465B7" w:rsidTr="00D05891">
        <w:trPr>
          <w:trHeight w:val="318"/>
        </w:trPr>
        <w:tc>
          <w:tcPr>
            <w:tcW w:w="28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5891" w:rsidRPr="00A465B7" w:rsidRDefault="00D05891" w:rsidP="00D05891">
            <w:pPr>
              <w:jc w:val="center"/>
              <w:rPr>
                <w:b/>
                <w:bCs/>
                <w:color w:val="000000"/>
                <w:sz w:val="20"/>
                <w:szCs w:val="20"/>
              </w:rPr>
            </w:pPr>
            <w:r w:rsidRPr="00A465B7">
              <w:rPr>
                <w:b/>
                <w:bCs/>
                <w:color w:val="000000"/>
                <w:sz w:val="20"/>
                <w:szCs w:val="20"/>
              </w:rPr>
              <w:t>Показатель</w:t>
            </w:r>
          </w:p>
        </w:tc>
        <w:tc>
          <w:tcPr>
            <w:tcW w:w="2349" w:type="dxa"/>
            <w:tcBorders>
              <w:top w:val="single" w:sz="4" w:space="0" w:color="auto"/>
              <w:left w:val="nil"/>
              <w:bottom w:val="single" w:sz="4" w:space="0" w:color="auto"/>
              <w:right w:val="single" w:sz="4" w:space="0" w:color="auto"/>
            </w:tcBorders>
            <w:shd w:val="clear" w:color="auto" w:fill="auto"/>
            <w:vAlign w:val="bottom"/>
            <w:hideMark/>
          </w:tcPr>
          <w:p w:rsidR="00D05891" w:rsidRPr="00A465B7" w:rsidRDefault="00D05891" w:rsidP="00D05891">
            <w:pPr>
              <w:jc w:val="center"/>
              <w:rPr>
                <w:b/>
                <w:bCs/>
                <w:color w:val="000000"/>
                <w:sz w:val="20"/>
                <w:szCs w:val="20"/>
              </w:rPr>
            </w:pPr>
            <w:r w:rsidRPr="00A465B7">
              <w:rPr>
                <w:b/>
                <w:bCs/>
                <w:color w:val="000000"/>
                <w:sz w:val="20"/>
                <w:szCs w:val="20"/>
              </w:rPr>
              <w:t>Единица измерения</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rsidR="00D05891" w:rsidRPr="00A465B7" w:rsidRDefault="00D05891" w:rsidP="00D05891">
            <w:pPr>
              <w:jc w:val="center"/>
              <w:rPr>
                <w:b/>
                <w:bCs/>
                <w:color w:val="000000"/>
                <w:sz w:val="20"/>
                <w:szCs w:val="20"/>
              </w:rPr>
            </w:pPr>
            <w:r w:rsidRPr="00A465B7">
              <w:rPr>
                <w:b/>
                <w:bCs/>
                <w:color w:val="000000"/>
                <w:sz w:val="20"/>
                <w:szCs w:val="20"/>
              </w:rPr>
              <w:t>2019</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rsidR="00D05891" w:rsidRPr="00A465B7" w:rsidRDefault="00D05891" w:rsidP="00D05891">
            <w:pPr>
              <w:jc w:val="center"/>
              <w:rPr>
                <w:b/>
                <w:bCs/>
                <w:color w:val="000000"/>
                <w:sz w:val="20"/>
                <w:szCs w:val="20"/>
              </w:rPr>
            </w:pPr>
            <w:r w:rsidRPr="00A465B7">
              <w:rPr>
                <w:b/>
                <w:bCs/>
                <w:color w:val="000000"/>
                <w:sz w:val="20"/>
                <w:szCs w:val="20"/>
              </w:rPr>
              <w:t>2020</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rsidR="00D05891" w:rsidRPr="00A465B7" w:rsidRDefault="00D05891" w:rsidP="00D05891">
            <w:pPr>
              <w:jc w:val="center"/>
              <w:rPr>
                <w:b/>
                <w:bCs/>
                <w:color w:val="000000"/>
                <w:sz w:val="20"/>
                <w:szCs w:val="20"/>
              </w:rPr>
            </w:pPr>
            <w:r w:rsidRPr="00A465B7">
              <w:rPr>
                <w:b/>
                <w:bCs/>
                <w:color w:val="000000"/>
                <w:sz w:val="20"/>
                <w:szCs w:val="20"/>
              </w:rPr>
              <w:t>2021</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D05891" w:rsidRPr="00A465B7" w:rsidRDefault="00D05891" w:rsidP="00D05891">
            <w:pPr>
              <w:jc w:val="center"/>
              <w:rPr>
                <w:b/>
                <w:bCs/>
                <w:color w:val="000000"/>
                <w:sz w:val="20"/>
                <w:szCs w:val="20"/>
              </w:rPr>
            </w:pPr>
            <w:r w:rsidRPr="00A465B7">
              <w:rPr>
                <w:b/>
                <w:bCs/>
                <w:color w:val="000000"/>
                <w:sz w:val="20"/>
                <w:szCs w:val="20"/>
              </w:rPr>
              <w:t>2022</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rsidR="00D05891" w:rsidRPr="00A465B7" w:rsidRDefault="00D05891" w:rsidP="00D05891">
            <w:pPr>
              <w:jc w:val="center"/>
              <w:rPr>
                <w:b/>
                <w:bCs/>
                <w:color w:val="000000"/>
                <w:sz w:val="20"/>
                <w:szCs w:val="20"/>
              </w:rPr>
            </w:pPr>
            <w:r w:rsidRPr="00A465B7">
              <w:rPr>
                <w:b/>
                <w:bCs/>
                <w:color w:val="000000"/>
                <w:sz w:val="20"/>
                <w:szCs w:val="20"/>
              </w:rPr>
              <w:t>2023</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D05891" w:rsidRPr="00A465B7" w:rsidRDefault="00D05891" w:rsidP="00D05891">
            <w:pPr>
              <w:jc w:val="center"/>
              <w:rPr>
                <w:b/>
                <w:bCs/>
                <w:color w:val="000000"/>
                <w:sz w:val="20"/>
                <w:szCs w:val="20"/>
              </w:rPr>
            </w:pPr>
            <w:r w:rsidRPr="00A465B7">
              <w:rPr>
                <w:b/>
                <w:bCs/>
                <w:color w:val="000000"/>
                <w:sz w:val="20"/>
                <w:szCs w:val="20"/>
              </w:rPr>
              <w:t>2024</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rsidR="00D05891" w:rsidRPr="00A465B7" w:rsidRDefault="00D05891" w:rsidP="00D05891">
            <w:pPr>
              <w:jc w:val="center"/>
              <w:rPr>
                <w:b/>
                <w:bCs/>
                <w:color w:val="000000"/>
                <w:sz w:val="20"/>
                <w:szCs w:val="20"/>
              </w:rPr>
            </w:pPr>
            <w:r w:rsidRPr="00A465B7">
              <w:rPr>
                <w:b/>
                <w:bCs/>
                <w:color w:val="000000"/>
                <w:sz w:val="20"/>
                <w:szCs w:val="20"/>
              </w:rPr>
              <w:t>2030</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rsidR="00D05891" w:rsidRPr="00A465B7" w:rsidRDefault="00D05891" w:rsidP="000E51A5">
            <w:pPr>
              <w:jc w:val="center"/>
              <w:rPr>
                <w:b/>
                <w:bCs/>
                <w:color w:val="000000"/>
                <w:sz w:val="20"/>
                <w:szCs w:val="20"/>
              </w:rPr>
            </w:pPr>
            <w:r w:rsidRPr="00A465B7">
              <w:rPr>
                <w:b/>
                <w:bCs/>
                <w:color w:val="000000"/>
                <w:sz w:val="20"/>
                <w:szCs w:val="20"/>
              </w:rPr>
              <w:t>203</w:t>
            </w:r>
            <w:r w:rsidR="000E51A5">
              <w:rPr>
                <w:b/>
                <w:bCs/>
                <w:color w:val="000000"/>
                <w:sz w:val="20"/>
                <w:szCs w:val="20"/>
              </w:rPr>
              <w:t>7</w:t>
            </w:r>
          </w:p>
        </w:tc>
      </w:tr>
      <w:tr w:rsidR="000E51A5" w:rsidRPr="00A465B7" w:rsidTr="00D05891">
        <w:trPr>
          <w:trHeight w:val="251"/>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0E51A5" w:rsidRPr="00A465B7" w:rsidRDefault="000E51A5" w:rsidP="00D05891">
            <w:pPr>
              <w:jc w:val="center"/>
              <w:rPr>
                <w:b/>
                <w:bCs/>
                <w:color w:val="000000"/>
                <w:sz w:val="20"/>
                <w:szCs w:val="20"/>
              </w:rPr>
            </w:pPr>
            <w:r w:rsidRPr="00A465B7">
              <w:rPr>
                <w:b/>
                <w:bCs/>
                <w:color w:val="000000"/>
                <w:sz w:val="20"/>
                <w:szCs w:val="20"/>
              </w:rPr>
              <w:t>НВВ</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тыс. руб</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46980,9</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104838</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106503</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111417,0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116323,0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120129</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133343</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150677</w:t>
            </w:r>
          </w:p>
        </w:tc>
      </w:tr>
      <w:tr w:rsidR="000E51A5" w:rsidRPr="00A465B7" w:rsidTr="00D05891">
        <w:trPr>
          <w:trHeight w:val="251"/>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0E51A5" w:rsidRPr="00A465B7" w:rsidRDefault="000E51A5" w:rsidP="00D05891">
            <w:pPr>
              <w:jc w:val="center"/>
              <w:rPr>
                <w:b/>
                <w:bCs/>
                <w:color w:val="000000"/>
                <w:sz w:val="20"/>
                <w:szCs w:val="20"/>
              </w:rPr>
            </w:pPr>
            <w:r w:rsidRPr="00A465B7">
              <w:rPr>
                <w:b/>
                <w:bCs/>
                <w:color w:val="000000"/>
                <w:sz w:val="20"/>
                <w:szCs w:val="20"/>
              </w:rPr>
              <w:t>Полезный отпуск</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Гкал</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12995</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64150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64150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64150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64150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64150</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64150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64150</w:t>
            </w:r>
          </w:p>
        </w:tc>
      </w:tr>
      <w:tr w:rsidR="000E51A5" w:rsidRPr="00A465B7" w:rsidTr="00D05891">
        <w:trPr>
          <w:trHeight w:val="44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0E51A5" w:rsidRPr="00A465B7" w:rsidRDefault="000E51A5" w:rsidP="00D05891">
            <w:pPr>
              <w:jc w:val="center"/>
              <w:rPr>
                <w:b/>
                <w:bCs/>
                <w:color w:val="000000"/>
                <w:sz w:val="20"/>
                <w:szCs w:val="20"/>
              </w:rPr>
            </w:pPr>
            <w:r w:rsidRPr="00A465B7">
              <w:rPr>
                <w:b/>
                <w:bCs/>
                <w:color w:val="000000"/>
                <w:sz w:val="20"/>
                <w:szCs w:val="20"/>
              </w:rPr>
              <w:t xml:space="preserve">НВВ, </w:t>
            </w:r>
            <w:proofErr w:type="gramStart"/>
            <w:r w:rsidRPr="00A465B7">
              <w:rPr>
                <w:b/>
                <w:bCs/>
                <w:color w:val="000000"/>
                <w:sz w:val="20"/>
                <w:szCs w:val="20"/>
              </w:rPr>
              <w:t>отнесенная</w:t>
            </w:r>
            <w:proofErr w:type="gramEnd"/>
            <w:r w:rsidRPr="00A465B7">
              <w:rPr>
                <w:b/>
                <w:bCs/>
                <w:color w:val="000000"/>
                <w:sz w:val="20"/>
                <w:szCs w:val="20"/>
              </w:rPr>
              <w:t xml:space="preserve"> к полезн</w:t>
            </w:r>
            <w:r w:rsidRPr="00A465B7">
              <w:rPr>
                <w:b/>
                <w:bCs/>
                <w:color w:val="000000"/>
                <w:sz w:val="20"/>
                <w:szCs w:val="20"/>
              </w:rPr>
              <w:t>о</w:t>
            </w:r>
            <w:r w:rsidRPr="00A465B7">
              <w:rPr>
                <w:b/>
                <w:bCs/>
                <w:color w:val="000000"/>
                <w:sz w:val="20"/>
                <w:szCs w:val="20"/>
              </w:rPr>
              <w:t>му отпуску</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руб./Гкал</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3,615</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1634,27</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1660,22</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1736,82</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1813,29</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1872,62</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2078,62</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2348,82</w:t>
            </w:r>
          </w:p>
        </w:tc>
      </w:tr>
      <w:tr w:rsidR="000E51A5" w:rsidRPr="00A465B7" w:rsidTr="00D05891">
        <w:trPr>
          <w:trHeight w:val="251"/>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0E51A5" w:rsidRPr="00A465B7" w:rsidRDefault="000E51A5" w:rsidP="00D05891">
            <w:pPr>
              <w:jc w:val="center"/>
              <w:rPr>
                <w:b/>
                <w:bCs/>
                <w:color w:val="000000"/>
                <w:sz w:val="20"/>
                <w:szCs w:val="20"/>
              </w:rPr>
            </w:pPr>
            <w:r w:rsidRPr="00A465B7">
              <w:rPr>
                <w:b/>
                <w:bCs/>
                <w:color w:val="000000"/>
                <w:sz w:val="20"/>
                <w:szCs w:val="20"/>
              </w:rPr>
              <w:t>Индекс роста тарифа</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 </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1,02</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1,046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1,044</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1,03</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1,11</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1,13</w:t>
            </w:r>
          </w:p>
        </w:tc>
      </w:tr>
      <w:tr w:rsidR="000E51A5" w:rsidRPr="00A465B7" w:rsidTr="00D05891">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0E51A5" w:rsidRPr="00A465B7" w:rsidRDefault="000E51A5" w:rsidP="00D05891">
            <w:pPr>
              <w:jc w:val="center"/>
              <w:rPr>
                <w:b/>
                <w:bCs/>
                <w:color w:val="000000"/>
                <w:sz w:val="20"/>
                <w:szCs w:val="20"/>
              </w:rPr>
            </w:pPr>
            <w:r w:rsidRPr="00A465B7">
              <w:rPr>
                <w:b/>
                <w:bCs/>
                <w:color w:val="000000"/>
                <w:sz w:val="20"/>
                <w:szCs w:val="20"/>
              </w:rPr>
              <w:t>Затраты на покупку тепл</w:t>
            </w:r>
            <w:r w:rsidRPr="00A465B7">
              <w:rPr>
                <w:b/>
                <w:bCs/>
                <w:color w:val="000000"/>
                <w:sz w:val="20"/>
                <w:szCs w:val="20"/>
              </w:rPr>
              <w:t>о</w:t>
            </w:r>
            <w:r w:rsidRPr="00A465B7">
              <w:rPr>
                <w:b/>
                <w:bCs/>
                <w:color w:val="000000"/>
                <w:sz w:val="20"/>
                <w:szCs w:val="20"/>
              </w:rPr>
              <w:t>вой энергии</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34,1%</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35,2%</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36,2%</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34,7%</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35,0%</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34,6%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33,7%</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руб/Гкал</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557,64</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582,24</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629,67</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629,75</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654,95</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720,43</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792,47</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тыс</w:t>
            </w:r>
            <w:proofErr w:type="gramStart"/>
            <w:r w:rsidRPr="00A465B7">
              <w:rPr>
                <w:color w:val="000000"/>
                <w:sz w:val="20"/>
                <w:szCs w:val="20"/>
              </w:rPr>
              <w:t>.р</w:t>
            </w:r>
            <w:proofErr w:type="gramEnd"/>
            <w:r w:rsidRPr="00A465B7">
              <w:rPr>
                <w:color w:val="000000"/>
                <w:sz w:val="20"/>
                <w:szCs w:val="20"/>
              </w:rPr>
              <w:t>уб</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35772,9</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37351,3</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40393,3</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40399</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42015</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46216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50837,0</w:t>
            </w:r>
          </w:p>
        </w:tc>
      </w:tr>
      <w:tr w:rsidR="000E51A5" w:rsidRPr="00A465B7" w:rsidTr="00D05891">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0E51A5" w:rsidRPr="00A465B7" w:rsidRDefault="000E51A5" w:rsidP="00D05891">
            <w:pPr>
              <w:jc w:val="center"/>
              <w:rPr>
                <w:b/>
                <w:bCs/>
                <w:color w:val="000000"/>
                <w:sz w:val="20"/>
                <w:szCs w:val="20"/>
              </w:rPr>
            </w:pPr>
            <w:r w:rsidRPr="00A465B7">
              <w:rPr>
                <w:b/>
                <w:bCs/>
                <w:color w:val="000000"/>
                <w:sz w:val="20"/>
                <w:szCs w:val="20"/>
              </w:rPr>
              <w:t>Расходы на воду</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1,1%</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0,8%</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0,3%</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1,5%</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0,3%</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0,3%</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0,3%</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0,3%</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руб/Гкал</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22,1</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13,64</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4,21</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26,22</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4,55</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4,74</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6,61</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7,48</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тыс</w:t>
            </w:r>
            <w:proofErr w:type="gramStart"/>
            <w:r w:rsidRPr="00A465B7">
              <w:rPr>
                <w:color w:val="000000"/>
                <w:sz w:val="20"/>
                <w:szCs w:val="20"/>
              </w:rPr>
              <w:t>.р</w:t>
            </w:r>
            <w:proofErr w:type="gramEnd"/>
            <w:r w:rsidRPr="00A465B7">
              <w:rPr>
                <w:color w:val="000000"/>
                <w:sz w:val="20"/>
                <w:szCs w:val="20"/>
              </w:rPr>
              <w:t>уб</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524,4</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875,1</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270,4</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1682,0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292,2</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303,9</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424,6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480,4</w:t>
            </w:r>
          </w:p>
        </w:tc>
      </w:tr>
      <w:tr w:rsidR="000E51A5" w:rsidRPr="00A465B7" w:rsidTr="00D05891">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0E51A5" w:rsidRPr="00A465B7" w:rsidRDefault="000E51A5" w:rsidP="00D05891">
            <w:pPr>
              <w:jc w:val="center"/>
              <w:rPr>
                <w:b/>
                <w:bCs/>
                <w:color w:val="000000"/>
                <w:sz w:val="20"/>
                <w:szCs w:val="20"/>
              </w:rPr>
            </w:pPr>
            <w:r w:rsidRPr="00A465B7">
              <w:rPr>
                <w:b/>
                <w:bCs/>
                <w:color w:val="000000"/>
                <w:sz w:val="20"/>
                <w:szCs w:val="20"/>
              </w:rPr>
              <w:t>Топливо</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50,84%</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22,8%</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23,68%</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23,12%</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22,3%</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22,3%</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22,1%</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21,9%</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руб/Гкал</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1008,2</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374</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393,22</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401,63</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405,17</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417,50</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459,26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514,35</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тыс. руб.</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23884,0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23990,7</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25225,0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25765,0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25992</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26783</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29461,0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32996,0</w:t>
            </w:r>
          </w:p>
        </w:tc>
      </w:tr>
      <w:tr w:rsidR="000E51A5" w:rsidRPr="00A465B7" w:rsidTr="00D05891">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0E51A5" w:rsidRPr="00A465B7" w:rsidRDefault="000E51A5" w:rsidP="00D05891">
            <w:pPr>
              <w:jc w:val="center"/>
              <w:rPr>
                <w:b/>
                <w:bCs/>
                <w:color w:val="000000"/>
                <w:sz w:val="20"/>
                <w:szCs w:val="20"/>
              </w:rPr>
            </w:pPr>
            <w:r w:rsidRPr="00A465B7">
              <w:rPr>
                <w:b/>
                <w:bCs/>
                <w:color w:val="000000"/>
                <w:sz w:val="20"/>
                <w:szCs w:val="20"/>
              </w:rPr>
              <w:t>Операционные расходы</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23,89%</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16,7%</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14,1%</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13,9 %</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13,7%</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13,6%</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13,6%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13,6 %</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руб/Гкал</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473,69</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273,89</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234,31</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241,94</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248,13</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255,49</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283,60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320,48</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тыс. руб.</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11222,07</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17570,52</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15031,0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15520,6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15918</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16390</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18193</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20558,0</w:t>
            </w:r>
          </w:p>
        </w:tc>
      </w:tr>
      <w:tr w:rsidR="000E51A5" w:rsidRPr="00A465B7" w:rsidTr="00D05891">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0E51A5" w:rsidRPr="00A465B7" w:rsidRDefault="000E51A5" w:rsidP="00D05891">
            <w:pPr>
              <w:jc w:val="center"/>
              <w:rPr>
                <w:b/>
                <w:bCs/>
                <w:color w:val="000000"/>
                <w:sz w:val="20"/>
                <w:szCs w:val="20"/>
              </w:rPr>
            </w:pPr>
            <w:r w:rsidRPr="00A465B7">
              <w:rPr>
                <w:b/>
                <w:bCs/>
                <w:color w:val="000000"/>
                <w:sz w:val="20"/>
                <w:szCs w:val="20"/>
              </w:rPr>
              <w:t>Электроэнергия</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19,27%</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18,0%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21,2</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19,7%</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19,9%</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20,4%</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20,3 %</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20,3%</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руб/Гкал</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382,06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294,84</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351,70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342,70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361,90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383,19</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421,52</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476,30</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тыс. руб.</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9051,4</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18914,6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22562,0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21984,5</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23216</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24582</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27040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30555,0</w:t>
            </w:r>
          </w:p>
        </w:tc>
      </w:tr>
      <w:tr w:rsidR="000E51A5" w:rsidRPr="00A465B7" w:rsidTr="00D05891">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0E51A5" w:rsidRPr="00A465B7" w:rsidRDefault="000E51A5" w:rsidP="00D05891">
            <w:pPr>
              <w:jc w:val="center"/>
              <w:rPr>
                <w:b/>
                <w:bCs/>
                <w:color w:val="000000"/>
                <w:sz w:val="20"/>
                <w:szCs w:val="20"/>
              </w:rPr>
            </w:pPr>
            <w:r w:rsidRPr="00A465B7">
              <w:rPr>
                <w:b/>
                <w:bCs/>
                <w:color w:val="000000"/>
                <w:sz w:val="20"/>
                <w:szCs w:val="20"/>
              </w:rPr>
              <w:t>Предпринимательская пр</w:t>
            </w:r>
            <w:r w:rsidRPr="00A465B7">
              <w:rPr>
                <w:b/>
                <w:bCs/>
                <w:color w:val="000000"/>
                <w:sz w:val="20"/>
                <w:szCs w:val="20"/>
              </w:rPr>
              <w:t>и</w:t>
            </w:r>
            <w:r w:rsidRPr="00A465B7">
              <w:rPr>
                <w:b/>
                <w:bCs/>
                <w:color w:val="000000"/>
                <w:sz w:val="20"/>
                <w:szCs w:val="20"/>
              </w:rPr>
              <w:t>быль</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0,00%</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0,00%</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руб/Гкал</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тыс. руб.</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0,0</w:t>
            </w:r>
          </w:p>
        </w:tc>
      </w:tr>
      <w:tr w:rsidR="000E51A5" w:rsidRPr="00A465B7" w:rsidTr="00D05891">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0E51A5" w:rsidRPr="00A465B7" w:rsidRDefault="000E51A5" w:rsidP="00D05891">
            <w:pPr>
              <w:jc w:val="center"/>
              <w:rPr>
                <w:b/>
                <w:bCs/>
                <w:color w:val="000000"/>
                <w:sz w:val="20"/>
                <w:szCs w:val="20"/>
              </w:rPr>
            </w:pPr>
            <w:r w:rsidRPr="00A465B7">
              <w:rPr>
                <w:b/>
                <w:bCs/>
                <w:color w:val="000000"/>
                <w:sz w:val="20"/>
                <w:szCs w:val="20"/>
              </w:rPr>
              <w:t>Неподконтрольные расходы</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4,89%</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7,6%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5,52%</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5,58%</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9,1%</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8,4%</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9,1 %</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10,2%</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руб/Гкал</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97,0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120,26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94,51</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94,64</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163,79</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156,75</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187,20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237,74</w:t>
            </w:r>
          </w:p>
        </w:tc>
      </w:tr>
      <w:tr w:rsidR="000E51A5" w:rsidRPr="00A465B7" w:rsidTr="00D05891">
        <w:trPr>
          <w:trHeight w:val="251"/>
        </w:trPr>
        <w:tc>
          <w:tcPr>
            <w:tcW w:w="2886" w:type="dxa"/>
            <w:vMerge/>
            <w:tcBorders>
              <w:top w:val="nil"/>
              <w:left w:val="single" w:sz="4" w:space="0" w:color="auto"/>
              <w:bottom w:val="single" w:sz="4" w:space="0" w:color="auto"/>
              <w:right w:val="single" w:sz="4" w:space="0" w:color="auto"/>
            </w:tcBorders>
            <w:vAlign w:val="center"/>
            <w:hideMark/>
          </w:tcPr>
          <w:p w:rsidR="000E51A5" w:rsidRPr="00A465B7" w:rsidRDefault="000E51A5" w:rsidP="00D05891">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color w:val="000000"/>
                <w:sz w:val="20"/>
                <w:szCs w:val="20"/>
              </w:rPr>
            </w:pPr>
            <w:r w:rsidRPr="00A465B7">
              <w:rPr>
                <w:color w:val="000000"/>
                <w:sz w:val="20"/>
                <w:szCs w:val="20"/>
              </w:rPr>
              <w:t>тыс. руб.</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2299,0</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7714,2</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6063,3</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6071,6</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10505,8</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10055,1</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12008,4</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color w:val="000000"/>
                <w:sz w:val="20"/>
                <w:szCs w:val="20"/>
              </w:rPr>
            </w:pPr>
            <w:r w:rsidRPr="0096319A">
              <w:rPr>
                <w:color w:val="000000"/>
                <w:sz w:val="20"/>
                <w:szCs w:val="20"/>
              </w:rPr>
              <w:t>15250,6</w:t>
            </w:r>
          </w:p>
        </w:tc>
      </w:tr>
      <w:tr w:rsidR="000E51A5" w:rsidRPr="00A465B7" w:rsidTr="00D05891">
        <w:trPr>
          <w:trHeight w:val="251"/>
        </w:trPr>
        <w:tc>
          <w:tcPr>
            <w:tcW w:w="2886" w:type="dxa"/>
            <w:tcBorders>
              <w:top w:val="nil"/>
              <w:left w:val="single" w:sz="4" w:space="0" w:color="auto"/>
              <w:bottom w:val="single" w:sz="4" w:space="0" w:color="auto"/>
              <w:right w:val="single" w:sz="4" w:space="0" w:color="auto"/>
            </w:tcBorders>
            <w:shd w:val="clear" w:color="auto" w:fill="auto"/>
            <w:noWrap/>
            <w:vAlign w:val="bottom"/>
            <w:hideMark/>
          </w:tcPr>
          <w:p w:rsidR="000E51A5" w:rsidRPr="00A465B7" w:rsidRDefault="000E51A5" w:rsidP="00D05891">
            <w:pPr>
              <w:jc w:val="center"/>
              <w:rPr>
                <w:b/>
                <w:bCs/>
                <w:color w:val="000000"/>
                <w:sz w:val="20"/>
                <w:szCs w:val="20"/>
              </w:rPr>
            </w:pPr>
            <w:r w:rsidRPr="00A465B7">
              <w:rPr>
                <w:b/>
                <w:bCs/>
                <w:color w:val="000000"/>
                <w:sz w:val="20"/>
                <w:szCs w:val="20"/>
              </w:rPr>
              <w:t xml:space="preserve">Тариф </w:t>
            </w:r>
          </w:p>
        </w:tc>
        <w:tc>
          <w:tcPr>
            <w:tcW w:w="2349" w:type="dxa"/>
            <w:tcBorders>
              <w:top w:val="nil"/>
              <w:left w:val="nil"/>
              <w:bottom w:val="single" w:sz="4" w:space="0" w:color="auto"/>
              <w:right w:val="single" w:sz="4" w:space="0" w:color="auto"/>
            </w:tcBorders>
            <w:shd w:val="clear" w:color="auto" w:fill="auto"/>
            <w:noWrap/>
            <w:vAlign w:val="bottom"/>
            <w:hideMark/>
          </w:tcPr>
          <w:p w:rsidR="000E51A5" w:rsidRPr="00A465B7" w:rsidRDefault="000E51A5" w:rsidP="00D05891">
            <w:pPr>
              <w:jc w:val="center"/>
              <w:rPr>
                <w:b/>
                <w:bCs/>
                <w:color w:val="000000"/>
                <w:sz w:val="20"/>
                <w:szCs w:val="20"/>
              </w:rPr>
            </w:pPr>
            <w:r w:rsidRPr="00A465B7">
              <w:rPr>
                <w:b/>
                <w:bCs/>
                <w:color w:val="000000"/>
                <w:sz w:val="20"/>
                <w:szCs w:val="20"/>
              </w:rPr>
              <w:t>руб/Гкал</w:t>
            </w:r>
          </w:p>
        </w:tc>
        <w:tc>
          <w:tcPr>
            <w:tcW w:w="1365"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1983,08</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1634,27</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1660,22</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1736,82</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1813,29</w:t>
            </w:r>
          </w:p>
        </w:tc>
        <w:tc>
          <w:tcPr>
            <w:tcW w:w="1080"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1872,62</w:t>
            </w:r>
          </w:p>
        </w:tc>
        <w:tc>
          <w:tcPr>
            <w:tcW w:w="1416"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2078,62</w:t>
            </w:r>
          </w:p>
        </w:tc>
        <w:tc>
          <w:tcPr>
            <w:tcW w:w="1192" w:type="dxa"/>
            <w:tcBorders>
              <w:top w:val="nil"/>
              <w:left w:val="nil"/>
              <w:bottom w:val="single" w:sz="4" w:space="0" w:color="auto"/>
              <w:right w:val="single" w:sz="4" w:space="0" w:color="auto"/>
            </w:tcBorders>
            <w:shd w:val="clear" w:color="auto" w:fill="auto"/>
            <w:noWrap/>
            <w:vAlign w:val="bottom"/>
            <w:hideMark/>
          </w:tcPr>
          <w:p w:rsidR="000E51A5" w:rsidRPr="0096319A" w:rsidRDefault="000E51A5" w:rsidP="00AC5B06">
            <w:pPr>
              <w:jc w:val="center"/>
              <w:rPr>
                <w:b/>
                <w:bCs/>
                <w:color w:val="000000"/>
                <w:sz w:val="20"/>
                <w:szCs w:val="20"/>
              </w:rPr>
            </w:pPr>
            <w:r w:rsidRPr="0096319A">
              <w:rPr>
                <w:b/>
                <w:bCs/>
                <w:color w:val="000000"/>
                <w:sz w:val="20"/>
                <w:szCs w:val="20"/>
              </w:rPr>
              <w:t>2348,82</w:t>
            </w:r>
          </w:p>
        </w:tc>
      </w:tr>
    </w:tbl>
    <w:p w:rsidR="00D05891" w:rsidRDefault="00D05891" w:rsidP="00D05891">
      <w:pPr>
        <w:pStyle w:val="afffffff"/>
        <w:jc w:val="left"/>
      </w:pPr>
    </w:p>
    <w:bookmarkEnd w:id="176"/>
    <w:p w:rsidR="00ED2D91" w:rsidRPr="00835ADE" w:rsidRDefault="00ED2D91" w:rsidP="00D05891">
      <w:pPr>
        <w:pStyle w:val="Afff7"/>
        <w:ind w:firstLine="0"/>
      </w:pPr>
    </w:p>
    <w:sectPr w:rsidR="00ED2D91" w:rsidRPr="00835ADE" w:rsidSect="003E1782">
      <w:footerReference w:type="default" r:id="rId33"/>
      <w:pgSz w:w="16838" w:h="11906" w:orient="landscape" w:code="9"/>
      <w:pgMar w:top="1135" w:right="1134" w:bottom="1134" w:left="1134"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19A" w:rsidRDefault="00F7119A" w:rsidP="008E656F">
      <w:r>
        <w:separator/>
      </w:r>
    </w:p>
  </w:endnote>
  <w:endnote w:type="continuationSeparator" w:id="0">
    <w:p w:rsidR="00F7119A" w:rsidRDefault="00F7119A" w:rsidP="008E656F">
      <w:r>
        <w:continuationSeparator/>
      </w:r>
    </w:p>
  </w:endnote>
  <w:endnote w:type="continuationNotice" w:id="1">
    <w:p w:rsidR="00F7119A" w:rsidRDefault="00F711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608690"/>
      <w:docPartObj>
        <w:docPartGallery w:val="Page Numbers (Bottom of Page)"/>
        <w:docPartUnique/>
      </w:docPartObj>
    </w:sdtPr>
    <w:sdtContent>
      <w:p w:rsidR="00991A7F" w:rsidRDefault="00991A7F">
        <w:pPr>
          <w:pStyle w:val="a8"/>
          <w:jc w:val="right"/>
        </w:pPr>
        <w:r>
          <w:fldChar w:fldCharType="begin"/>
        </w:r>
        <w:r>
          <w:instrText>PAGE   \* MERGEFORMAT</w:instrText>
        </w:r>
        <w:r>
          <w:fldChar w:fldCharType="separate"/>
        </w:r>
        <w:r w:rsidRPr="008209A9">
          <w:rPr>
            <w:noProof/>
          </w:rPr>
          <w:t>114</w:t>
        </w:r>
        <w:r>
          <w:fldChar w:fldCharType="end"/>
        </w:r>
      </w:p>
    </w:sdtContent>
  </w:sdt>
  <w:p w:rsidR="00991A7F" w:rsidRDefault="00991A7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19A" w:rsidRDefault="00F7119A" w:rsidP="008E656F">
      <w:r>
        <w:separator/>
      </w:r>
    </w:p>
  </w:footnote>
  <w:footnote w:type="continuationSeparator" w:id="0">
    <w:p w:rsidR="00F7119A" w:rsidRDefault="00F7119A" w:rsidP="008E656F">
      <w:r>
        <w:continuationSeparator/>
      </w:r>
    </w:p>
  </w:footnote>
  <w:footnote w:type="continuationNotice" w:id="1">
    <w:p w:rsidR="00F7119A" w:rsidRDefault="00F711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7F" w:rsidRPr="00E34956" w:rsidRDefault="00991A7F" w:rsidP="00356409">
    <w:pPr>
      <w:pStyle w:val="ae"/>
      <w:jc w:val="center"/>
      <w:rPr>
        <w:i/>
        <w:sz w:val="20"/>
        <w:szCs w:val="20"/>
      </w:rPr>
    </w:pPr>
    <w:r w:rsidRPr="00954E3B">
      <w:rPr>
        <w:i/>
        <w:sz w:val="20"/>
        <w:szCs w:val="20"/>
      </w:rPr>
      <w:t xml:space="preserve">Том </w:t>
    </w:r>
    <w:r>
      <w:rPr>
        <w:i/>
        <w:sz w:val="20"/>
        <w:szCs w:val="20"/>
      </w:rPr>
      <w:t>1</w:t>
    </w:r>
    <w:r w:rsidRPr="00954E3B">
      <w:rPr>
        <w:i/>
        <w:sz w:val="20"/>
        <w:szCs w:val="20"/>
      </w:rPr>
      <w:t xml:space="preserve">. </w:t>
    </w:r>
    <w:r>
      <w:rPr>
        <w:i/>
        <w:sz w:val="20"/>
        <w:szCs w:val="20"/>
      </w:rPr>
      <w:t>Утверждаемая часть схемы</w:t>
    </w:r>
    <w:r w:rsidRPr="00954E3B">
      <w:rPr>
        <w:i/>
        <w:sz w:val="20"/>
        <w:szCs w:val="20"/>
      </w:rPr>
      <w:t xml:space="preserve"> теплоснабжения </w:t>
    </w:r>
    <w:r>
      <w:rPr>
        <w:i/>
        <w:sz w:val="20"/>
        <w:szCs w:val="20"/>
      </w:rPr>
      <w:t>Волчанского</w:t>
    </w:r>
    <w:r w:rsidRPr="00954E3B">
      <w:rPr>
        <w:i/>
        <w:sz w:val="20"/>
        <w:szCs w:val="20"/>
      </w:rPr>
      <w:t xml:space="preserve"> городского округ</w:t>
    </w:r>
    <w:r>
      <w:rPr>
        <w:i/>
        <w:sz w:val="20"/>
        <w:szCs w:val="20"/>
      </w:rPr>
      <w:t>а</w:t>
    </w:r>
  </w:p>
  <w:p w:rsidR="00991A7F" w:rsidRDefault="00991A7F">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7F" w:rsidRPr="00E34956" w:rsidRDefault="00991A7F" w:rsidP="00D05891">
    <w:pPr>
      <w:pStyle w:val="ae"/>
      <w:jc w:val="center"/>
      <w:rPr>
        <w:i/>
        <w:sz w:val="20"/>
        <w:szCs w:val="20"/>
      </w:rPr>
    </w:pPr>
    <w:r w:rsidRPr="00954E3B">
      <w:rPr>
        <w:i/>
        <w:sz w:val="20"/>
        <w:szCs w:val="20"/>
      </w:rPr>
      <w:t xml:space="preserve">Том </w:t>
    </w:r>
    <w:r>
      <w:rPr>
        <w:i/>
        <w:sz w:val="20"/>
        <w:szCs w:val="20"/>
      </w:rPr>
      <w:t>1</w:t>
    </w:r>
    <w:r w:rsidRPr="00954E3B">
      <w:rPr>
        <w:i/>
        <w:sz w:val="20"/>
        <w:szCs w:val="20"/>
      </w:rPr>
      <w:t xml:space="preserve">. </w:t>
    </w:r>
    <w:r>
      <w:rPr>
        <w:i/>
        <w:sz w:val="20"/>
        <w:szCs w:val="20"/>
      </w:rPr>
      <w:t>Утверждаемая часть схемы</w:t>
    </w:r>
    <w:r w:rsidRPr="00954E3B">
      <w:rPr>
        <w:i/>
        <w:sz w:val="20"/>
        <w:szCs w:val="20"/>
      </w:rPr>
      <w:t xml:space="preserve"> теплоснабжения </w:t>
    </w:r>
    <w:r>
      <w:rPr>
        <w:i/>
        <w:sz w:val="20"/>
        <w:szCs w:val="20"/>
      </w:rPr>
      <w:t>Волчанского</w:t>
    </w:r>
    <w:r w:rsidRPr="00954E3B">
      <w:rPr>
        <w:i/>
        <w:sz w:val="20"/>
        <w:szCs w:val="20"/>
      </w:rPr>
      <w:t xml:space="preserve"> городского округ</w:t>
    </w:r>
    <w:r>
      <w:rPr>
        <w:i/>
        <w:sz w:val="20"/>
        <w:szCs w:val="20"/>
      </w:rPr>
      <w:t>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7F" w:rsidRPr="00E34956" w:rsidRDefault="00991A7F" w:rsidP="00356409">
    <w:pPr>
      <w:pStyle w:val="ae"/>
      <w:jc w:val="center"/>
      <w:rPr>
        <w:i/>
        <w:sz w:val="20"/>
        <w:szCs w:val="20"/>
      </w:rPr>
    </w:pPr>
    <w:r w:rsidRPr="00954E3B">
      <w:rPr>
        <w:i/>
        <w:sz w:val="20"/>
        <w:szCs w:val="20"/>
      </w:rPr>
      <w:t xml:space="preserve">Том </w:t>
    </w:r>
    <w:r>
      <w:rPr>
        <w:i/>
        <w:sz w:val="20"/>
        <w:szCs w:val="20"/>
      </w:rPr>
      <w:t>1</w:t>
    </w:r>
    <w:r w:rsidRPr="00954E3B">
      <w:rPr>
        <w:i/>
        <w:sz w:val="20"/>
        <w:szCs w:val="20"/>
      </w:rPr>
      <w:t xml:space="preserve">. </w:t>
    </w:r>
    <w:r>
      <w:rPr>
        <w:i/>
        <w:sz w:val="20"/>
        <w:szCs w:val="20"/>
      </w:rPr>
      <w:t>Утверждаемая часть схемы</w:t>
    </w:r>
    <w:r w:rsidRPr="00954E3B">
      <w:rPr>
        <w:i/>
        <w:sz w:val="20"/>
        <w:szCs w:val="20"/>
      </w:rPr>
      <w:t xml:space="preserve"> теплоснабжения </w:t>
    </w:r>
    <w:r>
      <w:rPr>
        <w:i/>
        <w:sz w:val="20"/>
        <w:szCs w:val="20"/>
      </w:rPr>
      <w:t>Волчанского</w:t>
    </w:r>
    <w:r w:rsidRPr="00954E3B">
      <w:rPr>
        <w:i/>
        <w:sz w:val="20"/>
        <w:szCs w:val="20"/>
      </w:rPr>
      <w:t xml:space="preserve"> городского округ</w:t>
    </w:r>
    <w:r>
      <w:rPr>
        <w:i/>
        <w:sz w:val="20"/>
        <w:szCs w:val="20"/>
      </w:rPr>
      <w:t>а</w:t>
    </w:r>
  </w:p>
  <w:p w:rsidR="00991A7F" w:rsidRDefault="00991A7F">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7F" w:rsidRPr="00E34956" w:rsidRDefault="00991A7F" w:rsidP="00D05891">
    <w:pPr>
      <w:pStyle w:val="ae"/>
      <w:jc w:val="center"/>
      <w:rPr>
        <w:i/>
        <w:sz w:val="20"/>
        <w:szCs w:val="20"/>
      </w:rPr>
    </w:pPr>
    <w:r w:rsidRPr="00954E3B">
      <w:rPr>
        <w:i/>
        <w:sz w:val="20"/>
        <w:szCs w:val="20"/>
      </w:rPr>
      <w:t xml:space="preserve">Том </w:t>
    </w:r>
    <w:r>
      <w:rPr>
        <w:i/>
        <w:sz w:val="20"/>
        <w:szCs w:val="20"/>
      </w:rPr>
      <w:t>1</w:t>
    </w:r>
    <w:r w:rsidRPr="00954E3B">
      <w:rPr>
        <w:i/>
        <w:sz w:val="20"/>
        <w:szCs w:val="20"/>
      </w:rPr>
      <w:t xml:space="preserve">. </w:t>
    </w:r>
    <w:r>
      <w:rPr>
        <w:i/>
        <w:sz w:val="20"/>
        <w:szCs w:val="20"/>
      </w:rPr>
      <w:t>Утверждаемая часть схемы</w:t>
    </w:r>
    <w:r w:rsidRPr="00954E3B">
      <w:rPr>
        <w:i/>
        <w:sz w:val="20"/>
        <w:szCs w:val="20"/>
      </w:rPr>
      <w:t xml:space="preserve"> теплоснабжения </w:t>
    </w:r>
    <w:r>
      <w:rPr>
        <w:i/>
        <w:sz w:val="20"/>
        <w:szCs w:val="20"/>
      </w:rPr>
      <w:t>Волчанского</w:t>
    </w:r>
    <w:r w:rsidRPr="00954E3B">
      <w:rPr>
        <w:i/>
        <w:sz w:val="20"/>
        <w:szCs w:val="20"/>
      </w:rPr>
      <w:t xml:space="preserve"> городского округ</w:t>
    </w:r>
    <w:r>
      <w:rPr>
        <w:i/>
        <w:sz w:val="20"/>
        <w:szCs w:val="20"/>
      </w:rPr>
      <w:t>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9CC9626"/>
    <w:lvl w:ilvl="0">
      <w:start w:val="1"/>
      <w:numFmt w:val="bullet"/>
      <w:pStyle w:val="a"/>
      <w:lvlText w:val=""/>
      <w:lvlJc w:val="left"/>
      <w:pPr>
        <w:tabs>
          <w:tab w:val="num" w:pos="360"/>
        </w:tabs>
        <w:ind w:left="360" w:hanging="360"/>
      </w:pPr>
      <w:rPr>
        <w:rFonts w:ascii="Symbol" w:hAnsi="Symbol" w:hint="default"/>
      </w:rPr>
    </w:lvl>
  </w:abstractNum>
  <w:abstractNum w:abstractNumId="1">
    <w:nsid w:val="03F508B2"/>
    <w:multiLevelType w:val="hybridMultilevel"/>
    <w:tmpl w:val="8C16A4C2"/>
    <w:lvl w:ilvl="0" w:tplc="77CC55EC">
      <w:start w:val="1"/>
      <w:numFmt w:val="bullet"/>
      <w:lvlText w:val=""/>
      <w:lvlJc w:val="left"/>
      <w:pPr>
        <w:ind w:left="1287"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CF4876"/>
    <w:multiLevelType w:val="hybridMultilevel"/>
    <w:tmpl w:val="1E3EA72A"/>
    <w:lvl w:ilvl="0" w:tplc="A8A2D146">
      <w:start w:val="1"/>
      <w:numFmt w:val="bullet"/>
      <w:lvlText w:val="•"/>
      <w:lvlJc w:val="left"/>
      <w:pPr>
        <w:tabs>
          <w:tab w:val="num" w:pos="720"/>
        </w:tabs>
        <w:ind w:left="720" w:hanging="360"/>
      </w:pPr>
      <w:rPr>
        <w:rFonts w:ascii="Arial" w:hAnsi="Arial" w:hint="default"/>
      </w:rPr>
    </w:lvl>
    <w:lvl w:ilvl="1" w:tplc="FF88B570" w:tentative="1">
      <w:start w:val="1"/>
      <w:numFmt w:val="bullet"/>
      <w:lvlText w:val="•"/>
      <w:lvlJc w:val="left"/>
      <w:pPr>
        <w:tabs>
          <w:tab w:val="num" w:pos="1440"/>
        </w:tabs>
        <w:ind w:left="1440" w:hanging="360"/>
      </w:pPr>
      <w:rPr>
        <w:rFonts w:ascii="Arial" w:hAnsi="Arial" w:hint="default"/>
      </w:rPr>
    </w:lvl>
    <w:lvl w:ilvl="2" w:tplc="1F406142" w:tentative="1">
      <w:start w:val="1"/>
      <w:numFmt w:val="bullet"/>
      <w:lvlText w:val="•"/>
      <w:lvlJc w:val="left"/>
      <w:pPr>
        <w:tabs>
          <w:tab w:val="num" w:pos="2160"/>
        </w:tabs>
        <w:ind w:left="2160" w:hanging="360"/>
      </w:pPr>
      <w:rPr>
        <w:rFonts w:ascii="Arial" w:hAnsi="Arial" w:hint="default"/>
      </w:rPr>
    </w:lvl>
    <w:lvl w:ilvl="3" w:tplc="98BE4EEE" w:tentative="1">
      <w:start w:val="1"/>
      <w:numFmt w:val="bullet"/>
      <w:lvlText w:val="•"/>
      <w:lvlJc w:val="left"/>
      <w:pPr>
        <w:tabs>
          <w:tab w:val="num" w:pos="2880"/>
        </w:tabs>
        <w:ind w:left="2880" w:hanging="360"/>
      </w:pPr>
      <w:rPr>
        <w:rFonts w:ascii="Arial" w:hAnsi="Arial" w:hint="default"/>
      </w:rPr>
    </w:lvl>
    <w:lvl w:ilvl="4" w:tplc="861EA7EC" w:tentative="1">
      <w:start w:val="1"/>
      <w:numFmt w:val="bullet"/>
      <w:lvlText w:val="•"/>
      <w:lvlJc w:val="left"/>
      <w:pPr>
        <w:tabs>
          <w:tab w:val="num" w:pos="3600"/>
        </w:tabs>
        <w:ind w:left="3600" w:hanging="360"/>
      </w:pPr>
      <w:rPr>
        <w:rFonts w:ascii="Arial" w:hAnsi="Arial" w:hint="default"/>
      </w:rPr>
    </w:lvl>
    <w:lvl w:ilvl="5" w:tplc="788865EA" w:tentative="1">
      <w:start w:val="1"/>
      <w:numFmt w:val="bullet"/>
      <w:lvlText w:val="•"/>
      <w:lvlJc w:val="left"/>
      <w:pPr>
        <w:tabs>
          <w:tab w:val="num" w:pos="4320"/>
        </w:tabs>
        <w:ind w:left="4320" w:hanging="360"/>
      </w:pPr>
      <w:rPr>
        <w:rFonts w:ascii="Arial" w:hAnsi="Arial" w:hint="default"/>
      </w:rPr>
    </w:lvl>
    <w:lvl w:ilvl="6" w:tplc="515EEB00" w:tentative="1">
      <w:start w:val="1"/>
      <w:numFmt w:val="bullet"/>
      <w:lvlText w:val="•"/>
      <w:lvlJc w:val="left"/>
      <w:pPr>
        <w:tabs>
          <w:tab w:val="num" w:pos="5040"/>
        </w:tabs>
        <w:ind w:left="5040" w:hanging="360"/>
      </w:pPr>
      <w:rPr>
        <w:rFonts w:ascii="Arial" w:hAnsi="Arial" w:hint="default"/>
      </w:rPr>
    </w:lvl>
    <w:lvl w:ilvl="7" w:tplc="E198241A" w:tentative="1">
      <w:start w:val="1"/>
      <w:numFmt w:val="bullet"/>
      <w:lvlText w:val="•"/>
      <w:lvlJc w:val="left"/>
      <w:pPr>
        <w:tabs>
          <w:tab w:val="num" w:pos="5760"/>
        </w:tabs>
        <w:ind w:left="5760" w:hanging="360"/>
      </w:pPr>
      <w:rPr>
        <w:rFonts w:ascii="Arial" w:hAnsi="Arial" w:hint="default"/>
      </w:rPr>
    </w:lvl>
    <w:lvl w:ilvl="8" w:tplc="6A1C15F0" w:tentative="1">
      <w:start w:val="1"/>
      <w:numFmt w:val="bullet"/>
      <w:lvlText w:val="•"/>
      <w:lvlJc w:val="left"/>
      <w:pPr>
        <w:tabs>
          <w:tab w:val="num" w:pos="6480"/>
        </w:tabs>
        <w:ind w:left="6480" w:hanging="360"/>
      </w:pPr>
      <w:rPr>
        <w:rFonts w:ascii="Arial" w:hAnsi="Arial" w:hint="default"/>
      </w:rPr>
    </w:lvl>
  </w:abstractNum>
  <w:abstractNum w:abstractNumId="3">
    <w:nsid w:val="0B8C31B7"/>
    <w:multiLevelType w:val="hybridMultilevel"/>
    <w:tmpl w:val="FB044D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DA6D41"/>
    <w:multiLevelType w:val="hybridMultilevel"/>
    <w:tmpl w:val="659204AA"/>
    <w:lvl w:ilvl="0" w:tplc="77CC55E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300979"/>
    <w:multiLevelType w:val="hybridMultilevel"/>
    <w:tmpl w:val="CE7273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F7E121D"/>
    <w:multiLevelType w:val="hybridMultilevel"/>
    <w:tmpl w:val="2E8624C8"/>
    <w:lvl w:ilvl="0" w:tplc="38DE11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60168BF"/>
    <w:multiLevelType w:val="multilevel"/>
    <w:tmpl w:val="204C631E"/>
    <w:lvl w:ilvl="0">
      <w:start w:val="2"/>
      <w:numFmt w:val="decimal"/>
      <w:lvlText w:val="%1."/>
      <w:lvlJc w:val="left"/>
      <w:pPr>
        <w:ind w:left="450" w:hanging="450"/>
      </w:pPr>
      <w:rPr>
        <w:rFonts w:hint="default"/>
      </w:rPr>
    </w:lvl>
    <w:lvl w:ilvl="1">
      <w:start w:val="1"/>
      <w:numFmt w:val="decimal"/>
      <w:pStyle w:val="4"/>
      <w:lvlText w:val="%1.%2."/>
      <w:lvlJc w:val="left"/>
      <w:pPr>
        <w:ind w:left="143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17694D24"/>
    <w:multiLevelType w:val="hybridMultilevel"/>
    <w:tmpl w:val="ABFED0E0"/>
    <w:lvl w:ilvl="0" w:tplc="B464FC3C">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F65319"/>
    <w:multiLevelType w:val="hybridMultilevel"/>
    <w:tmpl w:val="D4069A2C"/>
    <w:lvl w:ilvl="0" w:tplc="1CA0A35A">
      <w:start w:val="1"/>
      <w:numFmt w:val="bullet"/>
      <w:pStyle w:val="a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99933AE"/>
    <w:multiLevelType w:val="hybridMultilevel"/>
    <w:tmpl w:val="DEFE7B60"/>
    <w:lvl w:ilvl="0" w:tplc="1A30F0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D266E07"/>
    <w:multiLevelType w:val="hybridMultilevel"/>
    <w:tmpl w:val="B1E6760A"/>
    <w:lvl w:ilvl="0" w:tplc="C0E4A392">
      <w:start w:val="1"/>
      <w:numFmt w:val="bullet"/>
      <w:lvlText w:val="•"/>
      <w:lvlJc w:val="left"/>
      <w:pPr>
        <w:tabs>
          <w:tab w:val="num" w:pos="720"/>
        </w:tabs>
        <w:ind w:left="720" w:hanging="360"/>
      </w:pPr>
      <w:rPr>
        <w:rFonts w:ascii="Arial" w:hAnsi="Arial" w:hint="default"/>
      </w:rPr>
    </w:lvl>
    <w:lvl w:ilvl="1" w:tplc="8B36FE38" w:tentative="1">
      <w:start w:val="1"/>
      <w:numFmt w:val="bullet"/>
      <w:lvlText w:val="•"/>
      <w:lvlJc w:val="left"/>
      <w:pPr>
        <w:tabs>
          <w:tab w:val="num" w:pos="1440"/>
        </w:tabs>
        <w:ind w:left="1440" w:hanging="360"/>
      </w:pPr>
      <w:rPr>
        <w:rFonts w:ascii="Arial" w:hAnsi="Arial" w:hint="default"/>
      </w:rPr>
    </w:lvl>
    <w:lvl w:ilvl="2" w:tplc="54F8FDE8" w:tentative="1">
      <w:start w:val="1"/>
      <w:numFmt w:val="bullet"/>
      <w:lvlText w:val="•"/>
      <w:lvlJc w:val="left"/>
      <w:pPr>
        <w:tabs>
          <w:tab w:val="num" w:pos="2160"/>
        </w:tabs>
        <w:ind w:left="2160" w:hanging="360"/>
      </w:pPr>
      <w:rPr>
        <w:rFonts w:ascii="Arial" w:hAnsi="Arial" w:hint="default"/>
      </w:rPr>
    </w:lvl>
    <w:lvl w:ilvl="3" w:tplc="64FA2336" w:tentative="1">
      <w:start w:val="1"/>
      <w:numFmt w:val="bullet"/>
      <w:lvlText w:val="•"/>
      <w:lvlJc w:val="left"/>
      <w:pPr>
        <w:tabs>
          <w:tab w:val="num" w:pos="2880"/>
        </w:tabs>
        <w:ind w:left="2880" w:hanging="360"/>
      </w:pPr>
      <w:rPr>
        <w:rFonts w:ascii="Arial" w:hAnsi="Arial" w:hint="default"/>
      </w:rPr>
    </w:lvl>
    <w:lvl w:ilvl="4" w:tplc="371A4380" w:tentative="1">
      <w:start w:val="1"/>
      <w:numFmt w:val="bullet"/>
      <w:lvlText w:val="•"/>
      <w:lvlJc w:val="left"/>
      <w:pPr>
        <w:tabs>
          <w:tab w:val="num" w:pos="3600"/>
        </w:tabs>
        <w:ind w:left="3600" w:hanging="360"/>
      </w:pPr>
      <w:rPr>
        <w:rFonts w:ascii="Arial" w:hAnsi="Arial" w:hint="default"/>
      </w:rPr>
    </w:lvl>
    <w:lvl w:ilvl="5" w:tplc="F7A6287A" w:tentative="1">
      <w:start w:val="1"/>
      <w:numFmt w:val="bullet"/>
      <w:lvlText w:val="•"/>
      <w:lvlJc w:val="left"/>
      <w:pPr>
        <w:tabs>
          <w:tab w:val="num" w:pos="4320"/>
        </w:tabs>
        <w:ind w:left="4320" w:hanging="360"/>
      </w:pPr>
      <w:rPr>
        <w:rFonts w:ascii="Arial" w:hAnsi="Arial" w:hint="default"/>
      </w:rPr>
    </w:lvl>
    <w:lvl w:ilvl="6" w:tplc="2F04078A" w:tentative="1">
      <w:start w:val="1"/>
      <w:numFmt w:val="bullet"/>
      <w:lvlText w:val="•"/>
      <w:lvlJc w:val="left"/>
      <w:pPr>
        <w:tabs>
          <w:tab w:val="num" w:pos="5040"/>
        </w:tabs>
        <w:ind w:left="5040" w:hanging="360"/>
      </w:pPr>
      <w:rPr>
        <w:rFonts w:ascii="Arial" w:hAnsi="Arial" w:hint="default"/>
      </w:rPr>
    </w:lvl>
    <w:lvl w:ilvl="7" w:tplc="BCA6B970" w:tentative="1">
      <w:start w:val="1"/>
      <w:numFmt w:val="bullet"/>
      <w:lvlText w:val="•"/>
      <w:lvlJc w:val="left"/>
      <w:pPr>
        <w:tabs>
          <w:tab w:val="num" w:pos="5760"/>
        </w:tabs>
        <w:ind w:left="5760" w:hanging="360"/>
      </w:pPr>
      <w:rPr>
        <w:rFonts w:ascii="Arial" w:hAnsi="Arial" w:hint="default"/>
      </w:rPr>
    </w:lvl>
    <w:lvl w:ilvl="8" w:tplc="81D67CA0" w:tentative="1">
      <w:start w:val="1"/>
      <w:numFmt w:val="bullet"/>
      <w:lvlText w:val="•"/>
      <w:lvlJc w:val="left"/>
      <w:pPr>
        <w:tabs>
          <w:tab w:val="num" w:pos="6480"/>
        </w:tabs>
        <w:ind w:left="6480" w:hanging="360"/>
      </w:pPr>
      <w:rPr>
        <w:rFonts w:ascii="Arial" w:hAnsi="Arial" w:hint="default"/>
      </w:rPr>
    </w:lvl>
  </w:abstractNum>
  <w:abstractNum w:abstractNumId="12">
    <w:nsid w:val="1D9F0A40"/>
    <w:multiLevelType w:val="hybridMultilevel"/>
    <w:tmpl w:val="DA50BF0A"/>
    <w:lvl w:ilvl="0" w:tplc="77CC55EC">
      <w:start w:val="1"/>
      <w:numFmt w:val="bullet"/>
      <w:lvlText w:val=""/>
      <w:lvlJc w:val="left"/>
      <w:pPr>
        <w:ind w:left="1287"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1474C82"/>
    <w:multiLevelType w:val="hybridMultilevel"/>
    <w:tmpl w:val="8F9CF8C6"/>
    <w:lvl w:ilvl="0" w:tplc="65806C32">
      <w:start w:val="1"/>
      <w:numFmt w:val="decimal"/>
      <w:lvlText w:val="%1."/>
      <w:lvlJc w:val="left"/>
      <w:pPr>
        <w:ind w:left="1794" w:hanging="567"/>
      </w:pPr>
      <w:rPr>
        <w:rFonts w:ascii="Times New Roman" w:eastAsia="Times New Roman" w:hAnsi="Times New Roman" w:cs="Times New Roman" w:hint="default"/>
        <w:spacing w:val="0"/>
        <w:w w:val="100"/>
        <w:sz w:val="28"/>
        <w:szCs w:val="28"/>
        <w:lang w:val="ru-RU" w:eastAsia="ru-RU" w:bidi="ru-RU"/>
      </w:rPr>
    </w:lvl>
    <w:lvl w:ilvl="1" w:tplc="3348BAE6">
      <w:numFmt w:val="bullet"/>
      <w:lvlText w:val="•"/>
      <w:lvlJc w:val="left"/>
      <w:pPr>
        <w:ind w:left="2660" w:hanging="567"/>
      </w:pPr>
      <w:rPr>
        <w:rFonts w:hint="default"/>
        <w:lang w:val="ru-RU" w:eastAsia="ru-RU" w:bidi="ru-RU"/>
      </w:rPr>
    </w:lvl>
    <w:lvl w:ilvl="2" w:tplc="8B78169A">
      <w:numFmt w:val="bullet"/>
      <w:lvlText w:val="•"/>
      <w:lvlJc w:val="left"/>
      <w:pPr>
        <w:ind w:left="3521" w:hanging="567"/>
      </w:pPr>
      <w:rPr>
        <w:rFonts w:hint="default"/>
        <w:lang w:val="ru-RU" w:eastAsia="ru-RU" w:bidi="ru-RU"/>
      </w:rPr>
    </w:lvl>
    <w:lvl w:ilvl="3" w:tplc="528C20D6">
      <w:numFmt w:val="bullet"/>
      <w:lvlText w:val="•"/>
      <w:lvlJc w:val="left"/>
      <w:pPr>
        <w:ind w:left="4381" w:hanging="567"/>
      </w:pPr>
      <w:rPr>
        <w:rFonts w:hint="default"/>
        <w:lang w:val="ru-RU" w:eastAsia="ru-RU" w:bidi="ru-RU"/>
      </w:rPr>
    </w:lvl>
    <w:lvl w:ilvl="4" w:tplc="19900EE8">
      <w:numFmt w:val="bullet"/>
      <w:lvlText w:val="•"/>
      <w:lvlJc w:val="left"/>
      <w:pPr>
        <w:ind w:left="5242" w:hanging="567"/>
      </w:pPr>
      <w:rPr>
        <w:rFonts w:hint="default"/>
        <w:lang w:val="ru-RU" w:eastAsia="ru-RU" w:bidi="ru-RU"/>
      </w:rPr>
    </w:lvl>
    <w:lvl w:ilvl="5" w:tplc="44F4A920">
      <w:numFmt w:val="bullet"/>
      <w:lvlText w:val="•"/>
      <w:lvlJc w:val="left"/>
      <w:pPr>
        <w:ind w:left="6103" w:hanging="567"/>
      </w:pPr>
      <w:rPr>
        <w:rFonts w:hint="default"/>
        <w:lang w:val="ru-RU" w:eastAsia="ru-RU" w:bidi="ru-RU"/>
      </w:rPr>
    </w:lvl>
    <w:lvl w:ilvl="6" w:tplc="D7A43830">
      <w:numFmt w:val="bullet"/>
      <w:lvlText w:val="•"/>
      <w:lvlJc w:val="left"/>
      <w:pPr>
        <w:ind w:left="6963" w:hanging="567"/>
      </w:pPr>
      <w:rPr>
        <w:rFonts w:hint="default"/>
        <w:lang w:val="ru-RU" w:eastAsia="ru-RU" w:bidi="ru-RU"/>
      </w:rPr>
    </w:lvl>
    <w:lvl w:ilvl="7" w:tplc="FCD4D93A">
      <w:numFmt w:val="bullet"/>
      <w:lvlText w:val="•"/>
      <w:lvlJc w:val="left"/>
      <w:pPr>
        <w:ind w:left="7824" w:hanging="567"/>
      </w:pPr>
      <w:rPr>
        <w:rFonts w:hint="default"/>
        <w:lang w:val="ru-RU" w:eastAsia="ru-RU" w:bidi="ru-RU"/>
      </w:rPr>
    </w:lvl>
    <w:lvl w:ilvl="8" w:tplc="48C03FE0">
      <w:numFmt w:val="bullet"/>
      <w:lvlText w:val="•"/>
      <w:lvlJc w:val="left"/>
      <w:pPr>
        <w:ind w:left="8685" w:hanging="567"/>
      </w:pPr>
      <w:rPr>
        <w:rFonts w:hint="default"/>
        <w:lang w:val="ru-RU" w:eastAsia="ru-RU" w:bidi="ru-RU"/>
      </w:rPr>
    </w:lvl>
  </w:abstractNum>
  <w:abstractNum w:abstractNumId="14">
    <w:nsid w:val="234122BD"/>
    <w:multiLevelType w:val="hybridMultilevel"/>
    <w:tmpl w:val="21CCE2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3CD1EF2"/>
    <w:multiLevelType w:val="hybridMultilevel"/>
    <w:tmpl w:val="DEFE7B60"/>
    <w:lvl w:ilvl="0" w:tplc="1A30F0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6AA0184"/>
    <w:multiLevelType w:val="hybridMultilevel"/>
    <w:tmpl w:val="4126CF44"/>
    <w:lvl w:ilvl="0" w:tplc="B78851EC">
      <w:start w:val="1"/>
      <w:numFmt w:val="decimal"/>
      <w:pStyle w:val="a2"/>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7">
    <w:nsid w:val="26B518F7"/>
    <w:multiLevelType w:val="singleLevel"/>
    <w:tmpl w:val="6F30EF10"/>
    <w:lvl w:ilvl="0">
      <w:start w:val="1"/>
      <w:numFmt w:val="decimal"/>
      <w:pStyle w:val="a3"/>
      <w:lvlText w:val="Рисунок %1 - "/>
      <w:lvlJc w:val="left"/>
      <w:pPr>
        <w:tabs>
          <w:tab w:val="num" w:pos="3964"/>
        </w:tabs>
        <w:ind w:left="2524" w:firstLine="170"/>
      </w:pPr>
      <w:rPr>
        <w:rFonts w:ascii="Times New Roman" w:hAnsi="Times New Roman" w:cs="Times New Roman" w:hint="default"/>
        <w:b/>
        <w:sz w:val="24"/>
        <w:szCs w:val="24"/>
      </w:rPr>
    </w:lvl>
  </w:abstractNum>
  <w:abstractNum w:abstractNumId="1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
    <w:nsid w:val="2810259F"/>
    <w:multiLevelType w:val="hybridMultilevel"/>
    <w:tmpl w:val="3E1AB6A4"/>
    <w:lvl w:ilvl="0" w:tplc="33E4F8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97154E"/>
    <w:multiLevelType w:val="hybridMultilevel"/>
    <w:tmpl w:val="7FC074F6"/>
    <w:lvl w:ilvl="0" w:tplc="00946F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C4463B6"/>
    <w:multiLevelType w:val="hybridMultilevel"/>
    <w:tmpl w:val="EE668316"/>
    <w:lvl w:ilvl="0" w:tplc="75FE01E6">
      <w:start w:val="2"/>
      <w:numFmt w:val="decimal"/>
      <w:lvlText w:val="%1."/>
      <w:lvlJc w:val="left"/>
      <w:pPr>
        <w:ind w:left="278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10E2F17"/>
    <w:multiLevelType w:val="hybridMultilevel"/>
    <w:tmpl w:val="F2EAC198"/>
    <w:lvl w:ilvl="0" w:tplc="77CC55E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
      <w:lvlText w:val="Часть %2."/>
      <w:lvlJc w:val="left"/>
      <w:pPr>
        <w:ind w:left="792" w:hanging="432"/>
      </w:pPr>
      <w:rPr>
        <w:rFonts w:hint="default"/>
        <w:lang w:val="ru-RU"/>
      </w:rPr>
    </w:lvl>
    <w:lvl w:ilvl="2">
      <w:start w:val="1"/>
      <w:numFmt w:val="decimal"/>
      <w:pStyle w:val="3"/>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39764EA"/>
    <w:multiLevelType w:val="hybridMultilevel"/>
    <w:tmpl w:val="5A026A9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365759B4"/>
    <w:multiLevelType w:val="hybridMultilevel"/>
    <w:tmpl w:val="15023AAC"/>
    <w:lvl w:ilvl="0" w:tplc="77CC55EC">
      <w:start w:val="1"/>
      <w:numFmt w:val="bullet"/>
      <w:lvlText w:val=""/>
      <w:lvlJc w:val="left"/>
      <w:pPr>
        <w:ind w:left="1077" w:hanging="360"/>
      </w:pPr>
      <w:rPr>
        <w:rFonts w:ascii="Symbol" w:hAnsi="Symbol" w:hint="default"/>
        <w:sz w:val="28"/>
        <w:szCs w:val="28"/>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nsid w:val="386D70BE"/>
    <w:multiLevelType w:val="multilevel"/>
    <w:tmpl w:val="167E3FAC"/>
    <w:lvl w:ilvl="0">
      <w:start w:val="1"/>
      <w:numFmt w:val="decimal"/>
      <w:lvlText w:val="%1"/>
      <w:lvlJc w:val="left"/>
      <w:pPr>
        <w:ind w:left="600" w:hanging="600"/>
      </w:pPr>
      <w:rPr>
        <w:rFonts w:hint="default"/>
      </w:rPr>
    </w:lvl>
    <w:lvl w:ilvl="1">
      <w:start w:val="9"/>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A580EC1"/>
    <w:multiLevelType w:val="hybridMultilevel"/>
    <w:tmpl w:val="8F9CF8C6"/>
    <w:lvl w:ilvl="0" w:tplc="65806C32">
      <w:start w:val="1"/>
      <w:numFmt w:val="decimal"/>
      <w:lvlText w:val="%1."/>
      <w:lvlJc w:val="left"/>
      <w:pPr>
        <w:ind w:left="1794" w:hanging="567"/>
      </w:pPr>
      <w:rPr>
        <w:rFonts w:ascii="Times New Roman" w:eastAsia="Times New Roman" w:hAnsi="Times New Roman" w:cs="Times New Roman" w:hint="default"/>
        <w:spacing w:val="0"/>
        <w:w w:val="100"/>
        <w:sz w:val="28"/>
        <w:szCs w:val="28"/>
        <w:lang w:val="ru-RU" w:eastAsia="ru-RU" w:bidi="ru-RU"/>
      </w:rPr>
    </w:lvl>
    <w:lvl w:ilvl="1" w:tplc="3348BAE6">
      <w:numFmt w:val="bullet"/>
      <w:lvlText w:val="•"/>
      <w:lvlJc w:val="left"/>
      <w:pPr>
        <w:ind w:left="2660" w:hanging="567"/>
      </w:pPr>
      <w:rPr>
        <w:rFonts w:hint="default"/>
        <w:lang w:val="ru-RU" w:eastAsia="ru-RU" w:bidi="ru-RU"/>
      </w:rPr>
    </w:lvl>
    <w:lvl w:ilvl="2" w:tplc="8B78169A">
      <w:numFmt w:val="bullet"/>
      <w:lvlText w:val="•"/>
      <w:lvlJc w:val="left"/>
      <w:pPr>
        <w:ind w:left="3521" w:hanging="567"/>
      </w:pPr>
      <w:rPr>
        <w:rFonts w:hint="default"/>
        <w:lang w:val="ru-RU" w:eastAsia="ru-RU" w:bidi="ru-RU"/>
      </w:rPr>
    </w:lvl>
    <w:lvl w:ilvl="3" w:tplc="528C20D6">
      <w:numFmt w:val="bullet"/>
      <w:lvlText w:val="•"/>
      <w:lvlJc w:val="left"/>
      <w:pPr>
        <w:ind w:left="4381" w:hanging="567"/>
      </w:pPr>
      <w:rPr>
        <w:rFonts w:hint="default"/>
        <w:lang w:val="ru-RU" w:eastAsia="ru-RU" w:bidi="ru-RU"/>
      </w:rPr>
    </w:lvl>
    <w:lvl w:ilvl="4" w:tplc="19900EE8">
      <w:numFmt w:val="bullet"/>
      <w:lvlText w:val="•"/>
      <w:lvlJc w:val="left"/>
      <w:pPr>
        <w:ind w:left="5242" w:hanging="567"/>
      </w:pPr>
      <w:rPr>
        <w:rFonts w:hint="default"/>
        <w:lang w:val="ru-RU" w:eastAsia="ru-RU" w:bidi="ru-RU"/>
      </w:rPr>
    </w:lvl>
    <w:lvl w:ilvl="5" w:tplc="44F4A920">
      <w:numFmt w:val="bullet"/>
      <w:lvlText w:val="•"/>
      <w:lvlJc w:val="left"/>
      <w:pPr>
        <w:ind w:left="6103" w:hanging="567"/>
      </w:pPr>
      <w:rPr>
        <w:rFonts w:hint="default"/>
        <w:lang w:val="ru-RU" w:eastAsia="ru-RU" w:bidi="ru-RU"/>
      </w:rPr>
    </w:lvl>
    <w:lvl w:ilvl="6" w:tplc="D7A43830">
      <w:numFmt w:val="bullet"/>
      <w:lvlText w:val="•"/>
      <w:lvlJc w:val="left"/>
      <w:pPr>
        <w:ind w:left="6963" w:hanging="567"/>
      </w:pPr>
      <w:rPr>
        <w:rFonts w:hint="default"/>
        <w:lang w:val="ru-RU" w:eastAsia="ru-RU" w:bidi="ru-RU"/>
      </w:rPr>
    </w:lvl>
    <w:lvl w:ilvl="7" w:tplc="FCD4D93A">
      <w:numFmt w:val="bullet"/>
      <w:lvlText w:val="•"/>
      <w:lvlJc w:val="left"/>
      <w:pPr>
        <w:ind w:left="7824" w:hanging="567"/>
      </w:pPr>
      <w:rPr>
        <w:rFonts w:hint="default"/>
        <w:lang w:val="ru-RU" w:eastAsia="ru-RU" w:bidi="ru-RU"/>
      </w:rPr>
    </w:lvl>
    <w:lvl w:ilvl="8" w:tplc="48C03FE0">
      <w:numFmt w:val="bullet"/>
      <w:lvlText w:val="•"/>
      <w:lvlJc w:val="left"/>
      <w:pPr>
        <w:ind w:left="8685" w:hanging="567"/>
      </w:pPr>
      <w:rPr>
        <w:rFonts w:hint="default"/>
        <w:lang w:val="ru-RU" w:eastAsia="ru-RU" w:bidi="ru-RU"/>
      </w:rPr>
    </w:lvl>
  </w:abstractNum>
  <w:abstractNum w:abstractNumId="28">
    <w:nsid w:val="3BC3716C"/>
    <w:multiLevelType w:val="hybridMultilevel"/>
    <w:tmpl w:val="2FECF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911A42"/>
    <w:multiLevelType w:val="multilevel"/>
    <w:tmpl w:val="A8DC76E0"/>
    <w:lvl w:ilvl="0">
      <w:start w:val="1"/>
      <w:numFmt w:val="decimal"/>
      <w:suff w:val="space"/>
      <w:lvlText w:val="%1"/>
      <w:lvlJc w:val="left"/>
      <w:pPr>
        <w:ind w:left="0" w:firstLine="567"/>
      </w:pPr>
      <w:rPr>
        <w:rFonts w:hint="default"/>
      </w:rPr>
    </w:lvl>
    <w:lvl w:ilvl="1">
      <w:start w:val="1"/>
      <w:numFmt w:val="decimal"/>
      <w:suff w:val="space"/>
      <w:lvlText w:val="%1.%2"/>
      <w:lvlJc w:val="left"/>
      <w:pPr>
        <w:ind w:left="426"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0">
    <w:nsid w:val="43735010"/>
    <w:multiLevelType w:val="multilevel"/>
    <w:tmpl w:val="BACA7F5A"/>
    <w:lvl w:ilvl="0">
      <w:start w:val="1"/>
      <w:numFmt w:val="decimal"/>
      <w:lvlText w:val="%1."/>
      <w:lvlJc w:val="left"/>
      <w:pPr>
        <w:ind w:left="360" w:hanging="360"/>
      </w:pPr>
      <w:rPr>
        <w:sz w:val="24"/>
      </w:rPr>
    </w:lvl>
    <w:lvl w:ilvl="1">
      <w:start w:val="1"/>
      <w:numFmt w:val="decimal"/>
      <w:lvlText w:val="%1.%2."/>
      <w:lvlJc w:val="left"/>
      <w:pPr>
        <w:ind w:left="792" w:hanging="432"/>
      </w:pPr>
      <w:rPr>
        <w:sz w:val="24"/>
      </w:rPr>
    </w:lvl>
    <w:lvl w:ilvl="2">
      <w:start w:val="1"/>
      <w:numFmt w:val="decimal"/>
      <w:lvlText w:val="%1.%2.%3."/>
      <w:lvlJc w:val="left"/>
      <w:pPr>
        <w:ind w:left="1497" w:hanging="504"/>
      </w:pPr>
      <w:rPr>
        <w:sz w:val="28"/>
      </w:rPr>
    </w:lvl>
    <w:lvl w:ilvl="3">
      <w:start w:val="1"/>
      <w:numFmt w:val="decimal"/>
      <w:lvlText w:val="%1.%2.%3.%4."/>
      <w:lvlJc w:val="left"/>
      <w:pPr>
        <w:ind w:left="1728" w:hanging="648"/>
      </w:pPr>
      <w:rPr>
        <w:sz w:val="24"/>
      </w:rPr>
    </w:lvl>
    <w:lvl w:ilvl="4">
      <w:start w:val="1"/>
      <w:numFmt w:val="decimal"/>
      <w:lvlText w:val="%1.%2.%3.%4.%5."/>
      <w:lvlJc w:val="left"/>
      <w:pPr>
        <w:ind w:left="2232" w:hanging="792"/>
      </w:pPr>
      <w:rPr>
        <w:sz w:val="24"/>
      </w:rPr>
    </w:lvl>
    <w:lvl w:ilvl="5">
      <w:start w:val="1"/>
      <w:numFmt w:val="decimal"/>
      <w:lvlText w:val="%1.%2.%3.%4.%5.%6."/>
      <w:lvlJc w:val="left"/>
      <w:pPr>
        <w:ind w:left="2736" w:hanging="936"/>
      </w:pPr>
      <w:rPr>
        <w:sz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3A72D24"/>
    <w:multiLevelType w:val="hybridMultilevel"/>
    <w:tmpl w:val="7D3E4C44"/>
    <w:lvl w:ilvl="0" w:tplc="03F40C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73F7F26"/>
    <w:multiLevelType w:val="hybridMultilevel"/>
    <w:tmpl w:val="8F9CF8C6"/>
    <w:lvl w:ilvl="0" w:tplc="65806C32">
      <w:start w:val="1"/>
      <w:numFmt w:val="decimal"/>
      <w:lvlText w:val="%1."/>
      <w:lvlJc w:val="left"/>
      <w:pPr>
        <w:ind w:left="1794" w:hanging="567"/>
      </w:pPr>
      <w:rPr>
        <w:rFonts w:ascii="Times New Roman" w:eastAsia="Times New Roman" w:hAnsi="Times New Roman" w:cs="Times New Roman" w:hint="default"/>
        <w:spacing w:val="0"/>
        <w:w w:val="100"/>
        <w:sz w:val="28"/>
        <w:szCs w:val="28"/>
        <w:lang w:val="ru-RU" w:eastAsia="ru-RU" w:bidi="ru-RU"/>
      </w:rPr>
    </w:lvl>
    <w:lvl w:ilvl="1" w:tplc="3348BAE6">
      <w:numFmt w:val="bullet"/>
      <w:lvlText w:val="•"/>
      <w:lvlJc w:val="left"/>
      <w:pPr>
        <w:ind w:left="2660" w:hanging="567"/>
      </w:pPr>
      <w:rPr>
        <w:rFonts w:hint="default"/>
        <w:lang w:val="ru-RU" w:eastAsia="ru-RU" w:bidi="ru-RU"/>
      </w:rPr>
    </w:lvl>
    <w:lvl w:ilvl="2" w:tplc="8B78169A">
      <w:numFmt w:val="bullet"/>
      <w:lvlText w:val="•"/>
      <w:lvlJc w:val="left"/>
      <w:pPr>
        <w:ind w:left="3521" w:hanging="567"/>
      </w:pPr>
      <w:rPr>
        <w:rFonts w:hint="default"/>
        <w:lang w:val="ru-RU" w:eastAsia="ru-RU" w:bidi="ru-RU"/>
      </w:rPr>
    </w:lvl>
    <w:lvl w:ilvl="3" w:tplc="528C20D6">
      <w:numFmt w:val="bullet"/>
      <w:lvlText w:val="•"/>
      <w:lvlJc w:val="left"/>
      <w:pPr>
        <w:ind w:left="4381" w:hanging="567"/>
      </w:pPr>
      <w:rPr>
        <w:rFonts w:hint="default"/>
        <w:lang w:val="ru-RU" w:eastAsia="ru-RU" w:bidi="ru-RU"/>
      </w:rPr>
    </w:lvl>
    <w:lvl w:ilvl="4" w:tplc="19900EE8">
      <w:numFmt w:val="bullet"/>
      <w:lvlText w:val="•"/>
      <w:lvlJc w:val="left"/>
      <w:pPr>
        <w:ind w:left="5242" w:hanging="567"/>
      </w:pPr>
      <w:rPr>
        <w:rFonts w:hint="default"/>
        <w:lang w:val="ru-RU" w:eastAsia="ru-RU" w:bidi="ru-RU"/>
      </w:rPr>
    </w:lvl>
    <w:lvl w:ilvl="5" w:tplc="44F4A920">
      <w:numFmt w:val="bullet"/>
      <w:lvlText w:val="•"/>
      <w:lvlJc w:val="left"/>
      <w:pPr>
        <w:ind w:left="6103" w:hanging="567"/>
      </w:pPr>
      <w:rPr>
        <w:rFonts w:hint="default"/>
        <w:lang w:val="ru-RU" w:eastAsia="ru-RU" w:bidi="ru-RU"/>
      </w:rPr>
    </w:lvl>
    <w:lvl w:ilvl="6" w:tplc="D7A43830">
      <w:numFmt w:val="bullet"/>
      <w:lvlText w:val="•"/>
      <w:lvlJc w:val="left"/>
      <w:pPr>
        <w:ind w:left="6963" w:hanging="567"/>
      </w:pPr>
      <w:rPr>
        <w:rFonts w:hint="default"/>
        <w:lang w:val="ru-RU" w:eastAsia="ru-RU" w:bidi="ru-RU"/>
      </w:rPr>
    </w:lvl>
    <w:lvl w:ilvl="7" w:tplc="FCD4D93A">
      <w:numFmt w:val="bullet"/>
      <w:lvlText w:val="•"/>
      <w:lvlJc w:val="left"/>
      <w:pPr>
        <w:ind w:left="7824" w:hanging="567"/>
      </w:pPr>
      <w:rPr>
        <w:rFonts w:hint="default"/>
        <w:lang w:val="ru-RU" w:eastAsia="ru-RU" w:bidi="ru-RU"/>
      </w:rPr>
    </w:lvl>
    <w:lvl w:ilvl="8" w:tplc="48C03FE0">
      <w:numFmt w:val="bullet"/>
      <w:lvlText w:val="•"/>
      <w:lvlJc w:val="left"/>
      <w:pPr>
        <w:ind w:left="8685" w:hanging="567"/>
      </w:pPr>
      <w:rPr>
        <w:rFonts w:hint="default"/>
        <w:lang w:val="ru-RU" w:eastAsia="ru-RU" w:bidi="ru-RU"/>
      </w:rPr>
    </w:lvl>
  </w:abstractNum>
  <w:abstractNum w:abstractNumId="33">
    <w:nsid w:val="4B49701C"/>
    <w:multiLevelType w:val="hybridMultilevel"/>
    <w:tmpl w:val="5A34EDF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C941177"/>
    <w:multiLevelType w:val="multilevel"/>
    <w:tmpl w:val="D1846378"/>
    <w:lvl w:ilvl="0">
      <w:start w:val="1"/>
      <w:numFmt w:val="decimal"/>
      <w:pStyle w:val="1"/>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DF87B8D"/>
    <w:multiLevelType w:val="hybridMultilevel"/>
    <w:tmpl w:val="48101D20"/>
    <w:name w:val="WW8Num1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4E5B4E4F"/>
    <w:multiLevelType w:val="multilevel"/>
    <w:tmpl w:val="ED627370"/>
    <w:lvl w:ilvl="0">
      <w:start w:val="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4FED70EA"/>
    <w:multiLevelType w:val="hybridMultilevel"/>
    <w:tmpl w:val="239A14A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0DF4131"/>
    <w:multiLevelType w:val="hybridMultilevel"/>
    <w:tmpl w:val="4AC02ECC"/>
    <w:lvl w:ilvl="0" w:tplc="AAC865D8">
      <w:start w:val="1"/>
      <w:numFmt w:val="decimal"/>
      <w:lvlText w:val="%1"/>
      <w:lvlJc w:val="left"/>
      <w:pPr>
        <w:ind w:left="502" w:hanging="360"/>
      </w:pPr>
      <w:rPr>
        <w:rFonts w:ascii="Times New Roman" w:hAnsi="Times New Roman" w:cs="Times New Roman" w:hint="default"/>
        <w:b w:val="0"/>
        <w:bCs w:val="0"/>
        <w:i w:val="0"/>
        <w:iCs w:val="0"/>
        <w:sz w:val="20"/>
        <w:szCs w:val="20"/>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39">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nsid w:val="61153B5A"/>
    <w:multiLevelType w:val="hybridMultilevel"/>
    <w:tmpl w:val="6AFCAB4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3F90FCE"/>
    <w:multiLevelType w:val="hybridMultilevel"/>
    <w:tmpl w:val="B5EC9274"/>
    <w:name w:val="WWNum1"/>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ind w:left="1980" w:hanging="360"/>
      </w:pPr>
      <w:rPr>
        <w:rFonts w:ascii="Courier New" w:hAnsi="Courier New" w:hint="default"/>
      </w:rPr>
    </w:lvl>
    <w:lvl w:ilvl="2" w:tplc="FFFFFFFF">
      <w:start w:val="1"/>
      <w:numFmt w:val="bullet"/>
      <w:lvlText w:val=""/>
      <w:lvlJc w:val="left"/>
      <w:pPr>
        <w:ind w:left="2700" w:hanging="360"/>
      </w:pPr>
      <w:rPr>
        <w:rFonts w:ascii="Wingdings" w:hAnsi="Wingdings" w:hint="default"/>
      </w:rPr>
    </w:lvl>
    <w:lvl w:ilvl="3" w:tplc="FFFFFFFF">
      <w:start w:val="1"/>
      <w:numFmt w:val="bullet"/>
      <w:lvlText w:val=""/>
      <w:lvlJc w:val="left"/>
      <w:pPr>
        <w:ind w:left="3420" w:hanging="360"/>
      </w:pPr>
      <w:rPr>
        <w:rFonts w:ascii="Symbol" w:hAnsi="Symbol" w:hint="default"/>
      </w:rPr>
    </w:lvl>
    <w:lvl w:ilvl="4" w:tplc="FFFFFFFF">
      <w:start w:val="1"/>
      <w:numFmt w:val="bullet"/>
      <w:lvlText w:val="o"/>
      <w:lvlJc w:val="left"/>
      <w:pPr>
        <w:ind w:left="4140" w:hanging="360"/>
      </w:pPr>
      <w:rPr>
        <w:rFonts w:ascii="Courier New" w:hAnsi="Courier New" w:hint="default"/>
      </w:rPr>
    </w:lvl>
    <w:lvl w:ilvl="5" w:tplc="FFFFFFFF">
      <w:start w:val="1"/>
      <w:numFmt w:val="bullet"/>
      <w:lvlText w:val=""/>
      <w:lvlJc w:val="left"/>
      <w:pPr>
        <w:ind w:left="4860" w:hanging="360"/>
      </w:pPr>
      <w:rPr>
        <w:rFonts w:ascii="Wingdings" w:hAnsi="Wingdings" w:hint="default"/>
      </w:rPr>
    </w:lvl>
    <w:lvl w:ilvl="6" w:tplc="FFFFFFFF">
      <w:start w:val="1"/>
      <w:numFmt w:val="bullet"/>
      <w:lvlText w:val=""/>
      <w:lvlJc w:val="left"/>
      <w:pPr>
        <w:ind w:left="5580" w:hanging="360"/>
      </w:pPr>
      <w:rPr>
        <w:rFonts w:ascii="Symbol" w:hAnsi="Symbol" w:hint="default"/>
      </w:rPr>
    </w:lvl>
    <w:lvl w:ilvl="7" w:tplc="FFFFFFFF">
      <w:start w:val="1"/>
      <w:numFmt w:val="bullet"/>
      <w:lvlText w:val="o"/>
      <w:lvlJc w:val="left"/>
      <w:pPr>
        <w:ind w:left="6300" w:hanging="360"/>
      </w:pPr>
      <w:rPr>
        <w:rFonts w:ascii="Courier New" w:hAnsi="Courier New" w:hint="default"/>
      </w:rPr>
    </w:lvl>
    <w:lvl w:ilvl="8" w:tplc="FFFFFFFF">
      <w:start w:val="1"/>
      <w:numFmt w:val="bullet"/>
      <w:lvlText w:val=""/>
      <w:lvlJc w:val="left"/>
      <w:pPr>
        <w:ind w:left="7020" w:hanging="360"/>
      </w:pPr>
      <w:rPr>
        <w:rFonts w:ascii="Wingdings" w:hAnsi="Wingdings" w:hint="default"/>
      </w:rPr>
    </w:lvl>
  </w:abstractNum>
  <w:abstractNum w:abstractNumId="42">
    <w:nsid w:val="6402731A"/>
    <w:multiLevelType w:val="hybridMultilevel"/>
    <w:tmpl w:val="7D3E4C44"/>
    <w:lvl w:ilvl="0" w:tplc="03F40C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67AD1DEE"/>
    <w:multiLevelType w:val="hybridMultilevel"/>
    <w:tmpl w:val="CCECFA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71D770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76D6AB1"/>
    <w:multiLevelType w:val="hybridMultilevel"/>
    <w:tmpl w:val="8CB0D1C6"/>
    <w:lvl w:ilvl="0" w:tplc="2FCCEBA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8B2159C"/>
    <w:multiLevelType w:val="hybridMultilevel"/>
    <w:tmpl w:val="7408C2F8"/>
    <w:lvl w:ilvl="0" w:tplc="AC9438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A601828"/>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934"/>
        </w:tabs>
        <w:ind w:left="574" w:hanging="432"/>
      </w:pPr>
      <w:rPr>
        <w:rFonts w:ascii="Times New Roman" w:hAnsi="Times New Roman"/>
        <w:sz w:val="24"/>
      </w:rPr>
    </w:lvl>
    <w:lvl w:ilvl="2">
      <w:start w:val="1"/>
      <w:numFmt w:val="decimal"/>
      <w:lvlText w:val="%1.%2.%3."/>
      <w:lvlJc w:val="left"/>
      <w:pPr>
        <w:tabs>
          <w:tab w:val="num" w:pos="1507"/>
        </w:tabs>
        <w:ind w:left="787"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8">
    <w:nsid w:val="7C5779B9"/>
    <w:multiLevelType w:val="hybridMultilevel"/>
    <w:tmpl w:val="7600582E"/>
    <w:lvl w:ilvl="0" w:tplc="5F8CF2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D724524"/>
    <w:multiLevelType w:val="hybridMultilevel"/>
    <w:tmpl w:val="700CEC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7"/>
  </w:num>
  <w:num w:numId="2">
    <w:abstractNumId w:val="0"/>
  </w:num>
  <w:num w:numId="3">
    <w:abstractNumId w:val="23"/>
  </w:num>
  <w:num w:numId="4">
    <w:abstractNumId w:val="17"/>
  </w:num>
  <w:num w:numId="5">
    <w:abstractNumId w:val="34"/>
  </w:num>
  <w:num w:numId="6">
    <w:abstractNumId w:val="14"/>
  </w:num>
  <w:num w:numId="7">
    <w:abstractNumId w:val="44"/>
  </w:num>
  <w:num w:numId="8">
    <w:abstractNumId w:val="48"/>
  </w:num>
  <w:num w:numId="9">
    <w:abstractNumId w:val="7"/>
  </w:num>
  <w:num w:numId="10">
    <w:abstractNumId w:val="21"/>
  </w:num>
  <w:num w:numId="11">
    <w:abstractNumId w:val="49"/>
  </w:num>
  <w:num w:numId="12">
    <w:abstractNumId w:val="3"/>
  </w:num>
  <w:num w:numId="13">
    <w:abstractNumId w:val="30"/>
  </w:num>
  <w:num w:numId="14">
    <w:abstractNumId w:val="45"/>
  </w:num>
  <w:num w:numId="15">
    <w:abstractNumId w:val="18"/>
  </w:num>
  <w:num w:numId="16">
    <w:abstractNumId w:val="9"/>
  </w:num>
  <w:num w:numId="17">
    <w:abstractNumId w:val="26"/>
  </w:num>
  <w:num w:numId="18">
    <w:abstractNumId w:val="8"/>
  </w:num>
  <w:num w:numId="19">
    <w:abstractNumId w:val="37"/>
  </w:num>
  <w:num w:numId="20">
    <w:abstractNumId w:val="40"/>
  </w:num>
  <w:num w:numId="21">
    <w:abstractNumId w:val="33"/>
  </w:num>
  <w:num w:numId="22">
    <w:abstractNumId w:val="10"/>
  </w:num>
  <w:num w:numId="23">
    <w:abstractNumId w:val="15"/>
  </w:num>
  <w:num w:numId="24">
    <w:abstractNumId w:val="36"/>
  </w:num>
  <w:num w:numId="25">
    <w:abstractNumId w:val="20"/>
  </w:num>
  <w:num w:numId="26">
    <w:abstractNumId w:val="22"/>
  </w:num>
  <w:num w:numId="27">
    <w:abstractNumId w:val="25"/>
  </w:num>
  <w:num w:numId="28">
    <w:abstractNumId w:val="4"/>
  </w:num>
  <w:num w:numId="29">
    <w:abstractNumId w:val="1"/>
  </w:num>
  <w:num w:numId="30">
    <w:abstractNumId w:val="12"/>
  </w:num>
  <w:num w:numId="31">
    <w:abstractNumId w:val="27"/>
  </w:num>
  <w:num w:numId="32">
    <w:abstractNumId w:val="32"/>
  </w:num>
  <w:num w:numId="33">
    <w:abstractNumId w:val="13"/>
  </w:num>
  <w:num w:numId="34">
    <w:abstractNumId w:val="6"/>
  </w:num>
  <w:num w:numId="35">
    <w:abstractNumId w:val="29"/>
  </w:num>
  <w:num w:numId="36">
    <w:abstractNumId w:val="39"/>
  </w:num>
  <w:num w:numId="37">
    <w:abstractNumId w:val="16"/>
  </w:num>
  <w:num w:numId="38">
    <w:abstractNumId w:val="28"/>
  </w:num>
  <w:num w:numId="39">
    <w:abstractNumId w:val="43"/>
  </w:num>
  <w:num w:numId="40">
    <w:abstractNumId w:val="46"/>
  </w:num>
  <w:num w:numId="41">
    <w:abstractNumId w:val="19"/>
  </w:num>
  <w:num w:numId="42">
    <w:abstractNumId w:val="31"/>
  </w:num>
  <w:num w:numId="43">
    <w:abstractNumId w:val="11"/>
  </w:num>
  <w:num w:numId="44">
    <w:abstractNumId w:val="2"/>
  </w:num>
  <w:num w:numId="45">
    <w:abstractNumId w:val="42"/>
  </w:num>
  <w:num w:numId="46">
    <w:abstractNumId w:val="5"/>
  </w:num>
  <w:num w:numId="47">
    <w:abstractNumId w:val="24"/>
  </w:num>
  <w:num w:numId="48">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6" w:nlCheck="1" w:checkStyle="0"/>
  <w:activeWritingStyle w:appName="MSWord" w:lang="en-US" w:vendorID="64" w:dllVersion="6" w:nlCheck="1" w:checkStyle="1"/>
  <w:activeWritingStyle w:appName="MSWord" w:lang="de-DE"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9"/>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CC291C"/>
    <w:rsid w:val="00000549"/>
    <w:rsid w:val="000009CA"/>
    <w:rsid w:val="00000C82"/>
    <w:rsid w:val="00000C95"/>
    <w:rsid w:val="000012CB"/>
    <w:rsid w:val="00001749"/>
    <w:rsid w:val="00001B20"/>
    <w:rsid w:val="000020A8"/>
    <w:rsid w:val="000029C2"/>
    <w:rsid w:val="00003A46"/>
    <w:rsid w:val="00003C19"/>
    <w:rsid w:val="000040F7"/>
    <w:rsid w:val="00004354"/>
    <w:rsid w:val="000043C1"/>
    <w:rsid w:val="00004940"/>
    <w:rsid w:val="000051E3"/>
    <w:rsid w:val="00005596"/>
    <w:rsid w:val="00005B61"/>
    <w:rsid w:val="00005C14"/>
    <w:rsid w:val="00006BAE"/>
    <w:rsid w:val="00006CDF"/>
    <w:rsid w:val="00006D78"/>
    <w:rsid w:val="000071A7"/>
    <w:rsid w:val="0000766B"/>
    <w:rsid w:val="000108BD"/>
    <w:rsid w:val="00010DC9"/>
    <w:rsid w:val="00010E65"/>
    <w:rsid w:val="00010FE4"/>
    <w:rsid w:val="0001152C"/>
    <w:rsid w:val="00011968"/>
    <w:rsid w:val="00011B32"/>
    <w:rsid w:val="00012306"/>
    <w:rsid w:val="000127FE"/>
    <w:rsid w:val="00013B6E"/>
    <w:rsid w:val="00013D31"/>
    <w:rsid w:val="00013E0F"/>
    <w:rsid w:val="000140A0"/>
    <w:rsid w:val="000145E4"/>
    <w:rsid w:val="00014B7B"/>
    <w:rsid w:val="00016217"/>
    <w:rsid w:val="0001703D"/>
    <w:rsid w:val="000170C8"/>
    <w:rsid w:val="00017310"/>
    <w:rsid w:val="000179F9"/>
    <w:rsid w:val="00017AB0"/>
    <w:rsid w:val="00017B38"/>
    <w:rsid w:val="00017D64"/>
    <w:rsid w:val="00017E16"/>
    <w:rsid w:val="00020216"/>
    <w:rsid w:val="000204AE"/>
    <w:rsid w:val="00020BE6"/>
    <w:rsid w:val="00020C43"/>
    <w:rsid w:val="00021DBB"/>
    <w:rsid w:val="0002234D"/>
    <w:rsid w:val="0002268C"/>
    <w:rsid w:val="00022A00"/>
    <w:rsid w:val="00022A63"/>
    <w:rsid w:val="000232D7"/>
    <w:rsid w:val="00023485"/>
    <w:rsid w:val="0002352F"/>
    <w:rsid w:val="000238EB"/>
    <w:rsid w:val="00024118"/>
    <w:rsid w:val="0002449F"/>
    <w:rsid w:val="00024876"/>
    <w:rsid w:val="00024969"/>
    <w:rsid w:val="00024BDB"/>
    <w:rsid w:val="00025665"/>
    <w:rsid w:val="00025828"/>
    <w:rsid w:val="0002605F"/>
    <w:rsid w:val="00026618"/>
    <w:rsid w:val="000266E6"/>
    <w:rsid w:val="00026915"/>
    <w:rsid w:val="00026EDB"/>
    <w:rsid w:val="0002717D"/>
    <w:rsid w:val="00027C9F"/>
    <w:rsid w:val="000305FD"/>
    <w:rsid w:val="00030EEE"/>
    <w:rsid w:val="00031443"/>
    <w:rsid w:val="00031698"/>
    <w:rsid w:val="00032316"/>
    <w:rsid w:val="00032C11"/>
    <w:rsid w:val="00033461"/>
    <w:rsid w:val="000338DD"/>
    <w:rsid w:val="000339CB"/>
    <w:rsid w:val="00033DA7"/>
    <w:rsid w:val="00033E06"/>
    <w:rsid w:val="00034036"/>
    <w:rsid w:val="00034BE2"/>
    <w:rsid w:val="0003522C"/>
    <w:rsid w:val="00035287"/>
    <w:rsid w:val="0003606E"/>
    <w:rsid w:val="0003618B"/>
    <w:rsid w:val="00036982"/>
    <w:rsid w:val="000370B9"/>
    <w:rsid w:val="00037925"/>
    <w:rsid w:val="0003795A"/>
    <w:rsid w:val="00037B5F"/>
    <w:rsid w:val="00037C01"/>
    <w:rsid w:val="00037D70"/>
    <w:rsid w:val="000402DE"/>
    <w:rsid w:val="00040564"/>
    <w:rsid w:val="00040B2C"/>
    <w:rsid w:val="00041444"/>
    <w:rsid w:val="000414C0"/>
    <w:rsid w:val="00041DEF"/>
    <w:rsid w:val="00042F8F"/>
    <w:rsid w:val="00043333"/>
    <w:rsid w:val="000436FE"/>
    <w:rsid w:val="00043AA4"/>
    <w:rsid w:val="00043E12"/>
    <w:rsid w:val="00043E63"/>
    <w:rsid w:val="00043FD9"/>
    <w:rsid w:val="0004467B"/>
    <w:rsid w:val="00044878"/>
    <w:rsid w:val="00044A6A"/>
    <w:rsid w:val="00044B55"/>
    <w:rsid w:val="0004514E"/>
    <w:rsid w:val="00045181"/>
    <w:rsid w:val="00045540"/>
    <w:rsid w:val="00045565"/>
    <w:rsid w:val="00046116"/>
    <w:rsid w:val="00046C13"/>
    <w:rsid w:val="00046E83"/>
    <w:rsid w:val="00046FE6"/>
    <w:rsid w:val="00047591"/>
    <w:rsid w:val="00050217"/>
    <w:rsid w:val="0005024B"/>
    <w:rsid w:val="00050255"/>
    <w:rsid w:val="00050CB2"/>
    <w:rsid w:val="00050D03"/>
    <w:rsid w:val="00050FDB"/>
    <w:rsid w:val="00051B17"/>
    <w:rsid w:val="00052231"/>
    <w:rsid w:val="000531EF"/>
    <w:rsid w:val="00053424"/>
    <w:rsid w:val="00053547"/>
    <w:rsid w:val="00053C63"/>
    <w:rsid w:val="0005403A"/>
    <w:rsid w:val="0005449A"/>
    <w:rsid w:val="00054F5F"/>
    <w:rsid w:val="00055232"/>
    <w:rsid w:val="000554CE"/>
    <w:rsid w:val="00056318"/>
    <w:rsid w:val="0005673C"/>
    <w:rsid w:val="0005735C"/>
    <w:rsid w:val="0005752C"/>
    <w:rsid w:val="00057FEB"/>
    <w:rsid w:val="000600EF"/>
    <w:rsid w:val="00060497"/>
    <w:rsid w:val="00060CA5"/>
    <w:rsid w:val="0006104E"/>
    <w:rsid w:val="000622D3"/>
    <w:rsid w:val="000623C6"/>
    <w:rsid w:val="00062601"/>
    <w:rsid w:val="00062823"/>
    <w:rsid w:val="000637E8"/>
    <w:rsid w:val="00063948"/>
    <w:rsid w:val="00063DAE"/>
    <w:rsid w:val="00064974"/>
    <w:rsid w:val="00064CA3"/>
    <w:rsid w:val="00065442"/>
    <w:rsid w:val="0006563D"/>
    <w:rsid w:val="00065659"/>
    <w:rsid w:val="00065A0B"/>
    <w:rsid w:val="00066BE9"/>
    <w:rsid w:val="00067028"/>
    <w:rsid w:val="00067388"/>
    <w:rsid w:val="0006788F"/>
    <w:rsid w:val="00067B0E"/>
    <w:rsid w:val="00070850"/>
    <w:rsid w:val="0007092F"/>
    <w:rsid w:val="00070CF7"/>
    <w:rsid w:val="00071B9C"/>
    <w:rsid w:val="00072357"/>
    <w:rsid w:val="0007241C"/>
    <w:rsid w:val="00072662"/>
    <w:rsid w:val="00072842"/>
    <w:rsid w:val="00072BCC"/>
    <w:rsid w:val="00072D7E"/>
    <w:rsid w:val="000731F5"/>
    <w:rsid w:val="00073500"/>
    <w:rsid w:val="0007396E"/>
    <w:rsid w:val="00073B42"/>
    <w:rsid w:val="00073FC2"/>
    <w:rsid w:val="0007401B"/>
    <w:rsid w:val="0007448D"/>
    <w:rsid w:val="0007451D"/>
    <w:rsid w:val="000748A9"/>
    <w:rsid w:val="00074A87"/>
    <w:rsid w:val="00075073"/>
    <w:rsid w:val="000756D5"/>
    <w:rsid w:val="0007630F"/>
    <w:rsid w:val="00077FD5"/>
    <w:rsid w:val="00080007"/>
    <w:rsid w:val="000800B9"/>
    <w:rsid w:val="0008065D"/>
    <w:rsid w:val="00081A56"/>
    <w:rsid w:val="00082435"/>
    <w:rsid w:val="000826C0"/>
    <w:rsid w:val="000826C5"/>
    <w:rsid w:val="00083457"/>
    <w:rsid w:val="00083A5E"/>
    <w:rsid w:val="00083CC8"/>
    <w:rsid w:val="0008466E"/>
    <w:rsid w:val="0008581D"/>
    <w:rsid w:val="0008691F"/>
    <w:rsid w:val="00086D9A"/>
    <w:rsid w:val="000874F9"/>
    <w:rsid w:val="00087905"/>
    <w:rsid w:val="00087CA8"/>
    <w:rsid w:val="00090542"/>
    <w:rsid w:val="00090983"/>
    <w:rsid w:val="00090AEC"/>
    <w:rsid w:val="00090AF9"/>
    <w:rsid w:val="00091997"/>
    <w:rsid w:val="00092062"/>
    <w:rsid w:val="00092334"/>
    <w:rsid w:val="000925FB"/>
    <w:rsid w:val="00092BE3"/>
    <w:rsid w:val="00092F3A"/>
    <w:rsid w:val="000930DF"/>
    <w:rsid w:val="000933D0"/>
    <w:rsid w:val="00093922"/>
    <w:rsid w:val="00094264"/>
    <w:rsid w:val="0009485A"/>
    <w:rsid w:val="00094C20"/>
    <w:rsid w:val="000955E7"/>
    <w:rsid w:val="000967B6"/>
    <w:rsid w:val="00097AF1"/>
    <w:rsid w:val="00097FCD"/>
    <w:rsid w:val="000A0242"/>
    <w:rsid w:val="000A042A"/>
    <w:rsid w:val="000A0794"/>
    <w:rsid w:val="000A11CB"/>
    <w:rsid w:val="000A268F"/>
    <w:rsid w:val="000A2B06"/>
    <w:rsid w:val="000A2CCE"/>
    <w:rsid w:val="000A3A5E"/>
    <w:rsid w:val="000A3ADA"/>
    <w:rsid w:val="000A3F1D"/>
    <w:rsid w:val="000A4733"/>
    <w:rsid w:val="000A4D1E"/>
    <w:rsid w:val="000A5245"/>
    <w:rsid w:val="000A580A"/>
    <w:rsid w:val="000A65F0"/>
    <w:rsid w:val="000A66F5"/>
    <w:rsid w:val="000A689C"/>
    <w:rsid w:val="000A77D5"/>
    <w:rsid w:val="000A7987"/>
    <w:rsid w:val="000A7A1C"/>
    <w:rsid w:val="000A7B06"/>
    <w:rsid w:val="000A7C5D"/>
    <w:rsid w:val="000B0E56"/>
    <w:rsid w:val="000B145F"/>
    <w:rsid w:val="000B16CD"/>
    <w:rsid w:val="000B1A2F"/>
    <w:rsid w:val="000B2045"/>
    <w:rsid w:val="000B209F"/>
    <w:rsid w:val="000B24AA"/>
    <w:rsid w:val="000B321B"/>
    <w:rsid w:val="000B37EC"/>
    <w:rsid w:val="000B3B34"/>
    <w:rsid w:val="000B3EB4"/>
    <w:rsid w:val="000B4521"/>
    <w:rsid w:val="000B4833"/>
    <w:rsid w:val="000B49FB"/>
    <w:rsid w:val="000B4E75"/>
    <w:rsid w:val="000B4F72"/>
    <w:rsid w:val="000B4FE7"/>
    <w:rsid w:val="000B5246"/>
    <w:rsid w:val="000B5824"/>
    <w:rsid w:val="000B6299"/>
    <w:rsid w:val="000B62D1"/>
    <w:rsid w:val="000B64E2"/>
    <w:rsid w:val="000B74EE"/>
    <w:rsid w:val="000B756C"/>
    <w:rsid w:val="000B7C9F"/>
    <w:rsid w:val="000C02AE"/>
    <w:rsid w:val="000C03EE"/>
    <w:rsid w:val="000C0492"/>
    <w:rsid w:val="000C07B8"/>
    <w:rsid w:val="000C07E5"/>
    <w:rsid w:val="000C1074"/>
    <w:rsid w:val="000C122E"/>
    <w:rsid w:val="000C144A"/>
    <w:rsid w:val="000C199A"/>
    <w:rsid w:val="000C2BA9"/>
    <w:rsid w:val="000C2E3C"/>
    <w:rsid w:val="000C351B"/>
    <w:rsid w:val="000C36E6"/>
    <w:rsid w:val="000C381A"/>
    <w:rsid w:val="000C41ED"/>
    <w:rsid w:val="000C4B36"/>
    <w:rsid w:val="000C55FB"/>
    <w:rsid w:val="000C6256"/>
    <w:rsid w:val="000C6625"/>
    <w:rsid w:val="000C6E4F"/>
    <w:rsid w:val="000C73C6"/>
    <w:rsid w:val="000C756C"/>
    <w:rsid w:val="000D02C6"/>
    <w:rsid w:val="000D04CC"/>
    <w:rsid w:val="000D0789"/>
    <w:rsid w:val="000D10AD"/>
    <w:rsid w:val="000D1368"/>
    <w:rsid w:val="000D174F"/>
    <w:rsid w:val="000D190C"/>
    <w:rsid w:val="000D1CB6"/>
    <w:rsid w:val="000D1D69"/>
    <w:rsid w:val="000D1F68"/>
    <w:rsid w:val="000D20A7"/>
    <w:rsid w:val="000D28F0"/>
    <w:rsid w:val="000D29D9"/>
    <w:rsid w:val="000D332B"/>
    <w:rsid w:val="000D364E"/>
    <w:rsid w:val="000D43DC"/>
    <w:rsid w:val="000D4F82"/>
    <w:rsid w:val="000D5650"/>
    <w:rsid w:val="000D606E"/>
    <w:rsid w:val="000D6A51"/>
    <w:rsid w:val="000E005F"/>
    <w:rsid w:val="000E01E1"/>
    <w:rsid w:val="000E037F"/>
    <w:rsid w:val="000E0590"/>
    <w:rsid w:val="000E1158"/>
    <w:rsid w:val="000E1755"/>
    <w:rsid w:val="000E1785"/>
    <w:rsid w:val="000E2071"/>
    <w:rsid w:val="000E2494"/>
    <w:rsid w:val="000E2805"/>
    <w:rsid w:val="000E2A78"/>
    <w:rsid w:val="000E30A7"/>
    <w:rsid w:val="000E31F0"/>
    <w:rsid w:val="000E4838"/>
    <w:rsid w:val="000E494C"/>
    <w:rsid w:val="000E4997"/>
    <w:rsid w:val="000E4A05"/>
    <w:rsid w:val="000E51A5"/>
    <w:rsid w:val="000E6AEA"/>
    <w:rsid w:val="000E72FB"/>
    <w:rsid w:val="000E7718"/>
    <w:rsid w:val="000E7DCF"/>
    <w:rsid w:val="000F0893"/>
    <w:rsid w:val="000F0C6A"/>
    <w:rsid w:val="000F0E82"/>
    <w:rsid w:val="000F181F"/>
    <w:rsid w:val="000F1AEB"/>
    <w:rsid w:val="000F1CAE"/>
    <w:rsid w:val="000F1F0D"/>
    <w:rsid w:val="000F2008"/>
    <w:rsid w:val="000F27BC"/>
    <w:rsid w:val="000F2992"/>
    <w:rsid w:val="000F36D6"/>
    <w:rsid w:val="000F4116"/>
    <w:rsid w:val="000F413A"/>
    <w:rsid w:val="000F515A"/>
    <w:rsid w:val="000F51B6"/>
    <w:rsid w:val="000F56AB"/>
    <w:rsid w:val="000F5967"/>
    <w:rsid w:val="000F59A9"/>
    <w:rsid w:val="000F5C5B"/>
    <w:rsid w:val="000F5FCC"/>
    <w:rsid w:val="000F7B43"/>
    <w:rsid w:val="000F7B54"/>
    <w:rsid w:val="00100538"/>
    <w:rsid w:val="0010077E"/>
    <w:rsid w:val="00100F2A"/>
    <w:rsid w:val="00101A64"/>
    <w:rsid w:val="00101A99"/>
    <w:rsid w:val="00101C03"/>
    <w:rsid w:val="001022A2"/>
    <w:rsid w:val="0010241D"/>
    <w:rsid w:val="0010285D"/>
    <w:rsid w:val="00102B7E"/>
    <w:rsid w:val="00103727"/>
    <w:rsid w:val="0010392F"/>
    <w:rsid w:val="00103F3C"/>
    <w:rsid w:val="0010406E"/>
    <w:rsid w:val="00104400"/>
    <w:rsid w:val="00104C97"/>
    <w:rsid w:val="0010548B"/>
    <w:rsid w:val="00105D2E"/>
    <w:rsid w:val="00106038"/>
    <w:rsid w:val="00106E7C"/>
    <w:rsid w:val="00106FFF"/>
    <w:rsid w:val="001070F0"/>
    <w:rsid w:val="00107176"/>
    <w:rsid w:val="00107536"/>
    <w:rsid w:val="00107633"/>
    <w:rsid w:val="001109D9"/>
    <w:rsid w:val="00110CF1"/>
    <w:rsid w:val="00111087"/>
    <w:rsid w:val="001111A9"/>
    <w:rsid w:val="001118A9"/>
    <w:rsid w:val="001119FE"/>
    <w:rsid w:val="0011267B"/>
    <w:rsid w:val="00112A15"/>
    <w:rsid w:val="00112AAF"/>
    <w:rsid w:val="00112BFB"/>
    <w:rsid w:val="00112F80"/>
    <w:rsid w:val="00113039"/>
    <w:rsid w:val="00114033"/>
    <w:rsid w:val="0011419E"/>
    <w:rsid w:val="00114709"/>
    <w:rsid w:val="00114B0F"/>
    <w:rsid w:val="00115692"/>
    <w:rsid w:val="00115794"/>
    <w:rsid w:val="00116484"/>
    <w:rsid w:val="001167EF"/>
    <w:rsid w:val="00116C31"/>
    <w:rsid w:val="001171C6"/>
    <w:rsid w:val="001171D7"/>
    <w:rsid w:val="00117716"/>
    <w:rsid w:val="00117C46"/>
    <w:rsid w:val="00117EBE"/>
    <w:rsid w:val="001200FA"/>
    <w:rsid w:val="001212FC"/>
    <w:rsid w:val="0012130E"/>
    <w:rsid w:val="001214D9"/>
    <w:rsid w:val="00121DC0"/>
    <w:rsid w:val="00121EB5"/>
    <w:rsid w:val="00122516"/>
    <w:rsid w:val="001226DC"/>
    <w:rsid w:val="00122DB1"/>
    <w:rsid w:val="001231A2"/>
    <w:rsid w:val="00123209"/>
    <w:rsid w:val="00123689"/>
    <w:rsid w:val="0012369A"/>
    <w:rsid w:val="00123AAF"/>
    <w:rsid w:val="001244F0"/>
    <w:rsid w:val="001244F6"/>
    <w:rsid w:val="0012491D"/>
    <w:rsid w:val="00124E38"/>
    <w:rsid w:val="00125478"/>
    <w:rsid w:val="00125AB7"/>
    <w:rsid w:val="00125D58"/>
    <w:rsid w:val="001260B7"/>
    <w:rsid w:val="00126687"/>
    <w:rsid w:val="001269F7"/>
    <w:rsid w:val="001306E9"/>
    <w:rsid w:val="00130790"/>
    <w:rsid w:val="00130FBE"/>
    <w:rsid w:val="001311AA"/>
    <w:rsid w:val="001312FF"/>
    <w:rsid w:val="0013176D"/>
    <w:rsid w:val="00131798"/>
    <w:rsid w:val="00131B52"/>
    <w:rsid w:val="001320E7"/>
    <w:rsid w:val="00132445"/>
    <w:rsid w:val="00132F92"/>
    <w:rsid w:val="001335DE"/>
    <w:rsid w:val="0013381B"/>
    <w:rsid w:val="001340F0"/>
    <w:rsid w:val="00134375"/>
    <w:rsid w:val="0013445C"/>
    <w:rsid w:val="001348C1"/>
    <w:rsid w:val="001348E3"/>
    <w:rsid w:val="00134CFC"/>
    <w:rsid w:val="001354BD"/>
    <w:rsid w:val="001358CC"/>
    <w:rsid w:val="00136497"/>
    <w:rsid w:val="00136644"/>
    <w:rsid w:val="0013694C"/>
    <w:rsid w:val="001371AD"/>
    <w:rsid w:val="0013725D"/>
    <w:rsid w:val="00137521"/>
    <w:rsid w:val="0013757B"/>
    <w:rsid w:val="00140324"/>
    <w:rsid w:val="00140DF4"/>
    <w:rsid w:val="00141C11"/>
    <w:rsid w:val="00141DE6"/>
    <w:rsid w:val="001421AC"/>
    <w:rsid w:val="001426AE"/>
    <w:rsid w:val="0014290C"/>
    <w:rsid w:val="001429B3"/>
    <w:rsid w:val="00142CEB"/>
    <w:rsid w:val="001433A1"/>
    <w:rsid w:val="00143D87"/>
    <w:rsid w:val="00143DC6"/>
    <w:rsid w:val="00143F0E"/>
    <w:rsid w:val="001444A5"/>
    <w:rsid w:val="001444C0"/>
    <w:rsid w:val="00144517"/>
    <w:rsid w:val="00144F84"/>
    <w:rsid w:val="00145736"/>
    <w:rsid w:val="00145BD5"/>
    <w:rsid w:val="00145D1D"/>
    <w:rsid w:val="001461B1"/>
    <w:rsid w:val="0014644C"/>
    <w:rsid w:val="00146761"/>
    <w:rsid w:val="00147257"/>
    <w:rsid w:val="001476D4"/>
    <w:rsid w:val="00147D17"/>
    <w:rsid w:val="00147E73"/>
    <w:rsid w:val="00147ECC"/>
    <w:rsid w:val="00147F03"/>
    <w:rsid w:val="00150223"/>
    <w:rsid w:val="00150E37"/>
    <w:rsid w:val="00151824"/>
    <w:rsid w:val="001524BB"/>
    <w:rsid w:val="00152A52"/>
    <w:rsid w:val="00152CA3"/>
    <w:rsid w:val="00153A97"/>
    <w:rsid w:val="00154081"/>
    <w:rsid w:val="001547F8"/>
    <w:rsid w:val="001548D6"/>
    <w:rsid w:val="00154C0D"/>
    <w:rsid w:val="00154FC1"/>
    <w:rsid w:val="0015542C"/>
    <w:rsid w:val="00155D84"/>
    <w:rsid w:val="0015632C"/>
    <w:rsid w:val="00157214"/>
    <w:rsid w:val="001574E6"/>
    <w:rsid w:val="00157C88"/>
    <w:rsid w:val="00160659"/>
    <w:rsid w:val="00160719"/>
    <w:rsid w:val="00161400"/>
    <w:rsid w:val="001618CE"/>
    <w:rsid w:val="00161950"/>
    <w:rsid w:val="001622E5"/>
    <w:rsid w:val="00162EC0"/>
    <w:rsid w:val="00163606"/>
    <w:rsid w:val="0016499E"/>
    <w:rsid w:val="00165352"/>
    <w:rsid w:val="001655CA"/>
    <w:rsid w:val="001659C1"/>
    <w:rsid w:val="00165A62"/>
    <w:rsid w:val="00165E35"/>
    <w:rsid w:val="00165E83"/>
    <w:rsid w:val="0016796E"/>
    <w:rsid w:val="00167A2E"/>
    <w:rsid w:val="00167FFB"/>
    <w:rsid w:val="00170330"/>
    <w:rsid w:val="00170369"/>
    <w:rsid w:val="00170743"/>
    <w:rsid w:val="0017135D"/>
    <w:rsid w:val="001715FF"/>
    <w:rsid w:val="00171A9D"/>
    <w:rsid w:val="00171E8D"/>
    <w:rsid w:val="001720E3"/>
    <w:rsid w:val="00172D82"/>
    <w:rsid w:val="00172FE6"/>
    <w:rsid w:val="00173125"/>
    <w:rsid w:val="00173325"/>
    <w:rsid w:val="00173779"/>
    <w:rsid w:val="00173854"/>
    <w:rsid w:val="00174554"/>
    <w:rsid w:val="00174871"/>
    <w:rsid w:val="00175583"/>
    <w:rsid w:val="00175A2B"/>
    <w:rsid w:val="00175C37"/>
    <w:rsid w:val="00176343"/>
    <w:rsid w:val="001764D6"/>
    <w:rsid w:val="00176CCD"/>
    <w:rsid w:val="00177659"/>
    <w:rsid w:val="0017779A"/>
    <w:rsid w:val="00180276"/>
    <w:rsid w:val="00180400"/>
    <w:rsid w:val="0018057E"/>
    <w:rsid w:val="00180937"/>
    <w:rsid w:val="00181721"/>
    <w:rsid w:val="00181C49"/>
    <w:rsid w:val="00181D61"/>
    <w:rsid w:val="00182103"/>
    <w:rsid w:val="0018226F"/>
    <w:rsid w:val="00182B95"/>
    <w:rsid w:val="00182DCE"/>
    <w:rsid w:val="00182EF5"/>
    <w:rsid w:val="00183050"/>
    <w:rsid w:val="00184B63"/>
    <w:rsid w:val="001855AC"/>
    <w:rsid w:val="001859EC"/>
    <w:rsid w:val="00185F0F"/>
    <w:rsid w:val="001863F1"/>
    <w:rsid w:val="001872BD"/>
    <w:rsid w:val="001900C3"/>
    <w:rsid w:val="00191195"/>
    <w:rsid w:val="00191A84"/>
    <w:rsid w:val="00191C65"/>
    <w:rsid w:val="0019277A"/>
    <w:rsid w:val="00192792"/>
    <w:rsid w:val="00193109"/>
    <w:rsid w:val="001938BB"/>
    <w:rsid w:val="00193C67"/>
    <w:rsid w:val="00193DE8"/>
    <w:rsid w:val="0019423A"/>
    <w:rsid w:val="001943E2"/>
    <w:rsid w:val="001945C1"/>
    <w:rsid w:val="00194E70"/>
    <w:rsid w:val="00195596"/>
    <w:rsid w:val="001957E4"/>
    <w:rsid w:val="00195DF3"/>
    <w:rsid w:val="00196092"/>
    <w:rsid w:val="001970DA"/>
    <w:rsid w:val="00197471"/>
    <w:rsid w:val="001976FB"/>
    <w:rsid w:val="001A0480"/>
    <w:rsid w:val="001A05B7"/>
    <w:rsid w:val="001A0C2F"/>
    <w:rsid w:val="001A0DD1"/>
    <w:rsid w:val="001A0F58"/>
    <w:rsid w:val="001A105C"/>
    <w:rsid w:val="001A192A"/>
    <w:rsid w:val="001A1952"/>
    <w:rsid w:val="001A1F97"/>
    <w:rsid w:val="001A32FE"/>
    <w:rsid w:val="001A3E19"/>
    <w:rsid w:val="001A4401"/>
    <w:rsid w:val="001A4500"/>
    <w:rsid w:val="001A4DD7"/>
    <w:rsid w:val="001A5057"/>
    <w:rsid w:val="001A5687"/>
    <w:rsid w:val="001A5F9B"/>
    <w:rsid w:val="001A6535"/>
    <w:rsid w:val="001A6ABF"/>
    <w:rsid w:val="001A6B4F"/>
    <w:rsid w:val="001A726F"/>
    <w:rsid w:val="001B052D"/>
    <w:rsid w:val="001B162D"/>
    <w:rsid w:val="001B1C8D"/>
    <w:rsid w:val="001B24F7"/>
    <w:rsid w:val="001B25AE"/>
    <w:rsid w:val="001B3979"/>
    <w:rsid w:val="001B4A89"/>
    <w:rsid w:val="001B4F2C"/>
    <w:rsid w:val="001B52DE"/>
    <w:rsid w:val="001B58C0"/>
    <w:rsid w:val="001B5F3B"/>
    <w:rsid w:val="001B625D"/>
    <w:rsid w:val="001B65EA"/>
    <w:rsid w:val="001B6C63"/>
    <w:rsid w:val="001B7166"/>
    <w:rsid w:val="001B7427"/>
    <w:rsid w:val="001B7492"/>
    <w:rsid w:val="001B7A74"/>
    <w:rsid w:val="001B7D25"/>
    <w:rsid w:val="001C00F2"/>
    <w:rsid w:val="001C0494"/>
    <w:rsid w:val="001C0F3B"/>
    <w:rsid w:val="001C19D8"/>
    <w:rsid w:val="001C1C2E"/>
    <w:rsid w:val="001C1C36"/>
    <w:rsid w:val="001C2FB1"/>
    <w:rsid w:val="001C3292"/>
    <w:rsid w:val="001C3BB3"/>
    <w:rsid w:val="001C3FF9"/>
    <w:rsid w:val="001C4187"/>
    <w:rsid w:val="001C42D5"/>
    <w:rsid w:val="001C4352"/>
    <w:rsid w:val="001C43DD"/>
    <w:rsid w:val="001C5040"/>
    <w:rsid w:val="001C5521"/>
    <w:rsid w:val="001C57CF"/>
    <w:rsid w:val="001C6A31"/>
    <w:rsid w:val="001C6ADB"/>
    <w:rsid w:val="001C73D1"/>
    <w:rsid w:val="001D060C"/>
    <w:rsid w:val="001D18F8"/>
    <w:rsid w:val="001D1C17"/>
    <w:rsid w:val="001D2338"/>
    <w:rsid w:val="001D2821"/>
    <w:rsid w:val="001D29E4"/>
    <w:rsid w:val="001D2EF5"/>
    <w:rsid w:val="001D2FD9"/>
    <w:rsid w:val="001D387C"/>
    <w:rsid w:val="001D3BB4"/>
    <w:rsid w:val="001D3DA7"/>
    <w:rsid w:val="001D4D49"/>
    <w:rsid w:val="001D50A5"/>
    <w:rsid w:val="001D50A6"/>
    <w:rsid w:val="001D5417"/>
    <w:rsid w:val="001D5F6F"/>
    <w:rsid w:val="001D6237"/>
    <w:rsid w:val="001D688B"/>
    <w:rsid w:val="001D6BA8"/>
    <w:rsid w:val="001D72AC"/>
    <w:rsid w:val="001D7309"/>
    <w:rsid w:val="001D7374"/>
    <w:rsid w:val="001D76F7"/>
    <w:rsid w:val="001E0ADD"/>
    <w:rsid w:val="001E0C02"/>
    <w:rsid w:val="001E0C63"/>
    <w:rsid w:val="001E130C"/>
    <w:rsid w:val="001E1EA1"/>
    <w:rsid w:val="001E24B6"/>
    <w:rsid w:val="001E25E9"/>
    <w:rsid w:val="001E26D1"/>
    <w:rsid w:val="001E29E4"/>
    <w:rsid w:val="001E31E3"/>
    <w:rsid w:val="001E335E"/>
    <w:rsid w:val="001E37F6"/>
    <w:rsid w:val="001E39C9"/>
    <w:rsid w:val="001E3B4F"/>
    <w:rsid w:val="001E4F1B"/>
    <w:rsid w:val="001E5B4A"/>
    <w:rsid w:val="001E5DEB"/>
    <w:rsid w:val="001E5FFA"/>
    <w:rsid w:val="001E675F"/>
    <w:rsid w:val="001E6FCC"/>
    <w:rsid w:val="001E789B"/>
    <w:rsid w:val="001E7931"/>
    <w:rsid w:val="001F000F"/>
    <w:rsid w:val="001F08A5"/>
    <w:rsid w:val="001F0CFF"/>
    <w:rsid w:val="001F0E53"/>
    <w:rsid w:val="001F0F68"/>
    <w:rsid w:val="001F0FFF"/>
    <w:rsid w:val="001F1064"/>
    <w:rsid w:val="001F1172"/>
    <w:rsid w:val="001F1239"/>
    <w:rsid w:val="001F1364"/>
    <w:rsid w:val="001F1377"/>
    <w:rsid w:val="001F1480"/>
    <w:rsid w:val="001F159E"/>
    <w:rsid w:val="001F1799"/>
    <w:rsid w:val="001F18E3"/>
    <w:rsid w:val="001F19CE"/>
    <w:rsid w:val="001F212A"/>
    <w:rsid w:val="001F2D95"/>
    <w:rsid w:val="001F2F85"/>
    <w:rsid w:val="001F3BC4"/>
    <w:rsid w:val="001F4345"/>
    <w:rsid w:val="001F4C0B"/>
    <w:rsid w:val="001F4C7A"/>
    <w:rsid w:val="001F5723"/>
    <w:rsid w:val="001F59F4"/>
    <w:rsid w:val="001F5A6E"/>
    <w:rsid w:val="001F71BF"/>
    <w:rsid w:val="001F7408"/>
    <w:rsid w:val="001F780A"/>
    <w:rsid w:val="00200B30"/>
    <w:rsid w:val="00200C7B"/>
    <w:rsid w:val="00200E37"/>
    <w:rsid w:val="00200EE2"/>
    <w:rsid w:val="00201523"/>
    <w:rsid w:val="00201A47"/>
    <w:rsid w:val="00202649"/>
    <w:rsid w:val="00202718"/>
    <w:rsid w:val="00202AD3"/>
    <w:rsid w:val="00202B21"/>
    <w:rsid w:val="00202C99"/>
    <w:rsid w:val="00202D03"/>
    <w:rsid w:val="00203748"/>
    <w:rsid w:val="0020485E"/>
    <w:rsid w:val="00205311"/>
    <w:rsid w:val="002054B0"/>
    <w:rsid w:val="00205F70"/>
    <w:rsid w:val="002079AD"/>
    <w:rsid w:val="0021002D"/>
    <w:rsid w:val="0021036A"/>
    <w:rsid w:val="002105CA"/>
    <w:rsid w:val="00210753"/>
    <w:rsid w:val="00210B17"/>
    <w:rsid w:val="00210E00"/>
    <w:rsid w:val="00210EC3"/>
    <w:rsid w:val="00211666"/>
    <w:rsid w:val="002116EE"/>
    <w:rsid w:val="00211F66"/>
    <w:rsid w:val="002120BE"/>
    <w:rsid w:val="00212161"/>
    <w:rsid w:val="002129CE"/>
    <w:rsid w:val="00213006"/>
    <w:rsid w:val="002132B1"/>
    <w:rsid w:val="002137A8"/>
    <w:rsid w:val="00214078"/>
    <w:rsid w:val="002148C1"/>
    <w:rsid w:val="002149F8"/>
    <w:rsid w:val="002150AF"/>
    <w:rsid w:val="00215621"/>
    <w:rsid w:val="00215E51"/>
    <w:rsid w:val="00216474"/>
    <w:rsid w:val="002164A5"/>
    <w:rsid w:val="002169F0"/>
    <w:rsid w:val="00220AEA"/>
    <w:rsid w:val="00220C87"/>
    <w:rsid w:val="00221515"/>
    <w:rsid w:val="00221820"/>
    <w:rsid w:val="002218DA"/>
    <w:rsid w:val="00221B92"/>
    <w:rsid w:val="00221DAD"/>
    <w:rsid w:val="002224B0"/>
    <w:rsid w:val="00222522"/>
    <w:rsid w:val="00222E05"/>
    <w:rsid w:val="00223E82"/>
    <w:rsid w:val="002244F8"/>
    <w:rsid w:val="002245E3"/>
    <w:rsid w:val="00224E42"/>
    <w:rsid w:val="00225898"/>
    <w:rsid w:val="00225916"/>
    <w:rsid w:val="0022593C"/>
    <w:rsid w:val="00226385"/>
    <w:rsid w:val="00226977"/>
    <w:rsid w:val="002275C3"/>
    <w:rsid w:val="0022771B"/>
    <w:rsid w:val="002279C6"/>
    <w:rsid w:val="00227AED"/>
    <w:rsid w:val="00227C23"/>
    <w:rsid w:val="0023167C"/>
    <w:rsid w:val="00231F06"/>
    <w:rsid w:val="00231F29"/>
    <w:rsid w:val="00232307"/>
    <w:rsid w:val="00232519"/>
    <w:rsid w:val="0023322A"/>
    <w:rsid w:val="00233AAA"/>
    <w:rsid w:val="00233CFD"/>
    <w:rsid w:val="00233F5D"/>
    <w:rsid w:val="00234349"/>
    <w:rsid w:val="00234A24"/>
    <w:rsid w:val="002363E6"/>
    <w:rsid w:val="0023650C"/>
    <w:rsid w:val="00236593"/>
    <w:rsid w:val="00236789"/>
    <w:rsid w:val="00237753"/>
    <w:rsid w:val="00237997"/>
    <w:rsid w:val="00237A7D"/>
    <w:rsid w:val="00237AC4"/>
    <w:rsid w:val="00237AEE"/>
    <w:rsid w:val="00237E89"/>
    <w:rsid w:val="00240544"/>
    <w:rsid w:val="00241211"/>
    <w:rsid w:val="00241733"/>
    <w:rsid w:val="002417CB"/>
    <w:rsid w:val="0024252E"/>
    <w:rsid w:val="0024265D"/>
    <w:rsid w:val="00242C19"/>
    <w:rsid w:val="00242EC0"/>
    <w:rsid w:val="0024339A"/>
    <w:rsid w:val="0024372E"/>
    <w:rsid w:val="002437A7"/>
    <w:rsid w:val="002441F1"/>
    <w:rsid w:val="00245314"/>
    <w:rsid w:val="002459DE"/>
    <w:rsid w:val="00246A28"/>
    <w:rsid w:val="00246A8D"/>
    <w:rsid w:val="00246F37"/>
    <w:rsid w:val="002471E4"/>
    <w:rsid w:val="00247B15"/>
    <w:rsid w:val="00247ECF"/>
    <w:rsid w:val="002500DD"/>
    <w:rsid w:val="002501C6"/>
    <w:rsid w:val="002501C9"/>
    <w:rsid w:val="00250C64"/>
    <w:rsid w:val="00250D31"/>
    <w:rsid w:val="002512C8"/>
    <w:rsid w:val="00251A57"/>
    <w:rsid w:val="00251C4B"/>
    <w:rsid w:val="00251E6A"/>
    <w:rsid w:val="00251F11"/>
    <w:rsid w:val="00252377"/>
    <w:rsid w:val="00252396"/>
    <w:rsid w:val="0025239C"/>
    <w:rsid w:val="0025239D"/>
    <w:rsid w:val="00252AA4"/>
    <w:rsid w:val="00252AAB"/>
    <w:rsid w:val="00252D3A"/>
    <w:rsid w:val="00252EC8"/>
    <w:rsid w:val="002545F2"/>
    <w:rsid w:val="00254DC7"/>
    <w:rsid w:val="0025544B"/>
    <w:rsid w:val="00255AC8"/>
    <w:rsid w:val="00255B0B"/>
    <w:rsid w:val="002560C9"/>
    <w:rsid w:val="00256462"/>
    <w:rsid w:val="00256996"/>
    <w:rsid w:val="00257DE8"/>
    <w:rsid w:val="002601E2"/>
    <w:rsid w:val="00260726"/>
    <w:rsid w:val="00260D44"/>
    <w:rsid w:val="0026113B"/>
    <w:rsid w:val="00261405"/>
    <w:rsid w:val="00262067"/>
    <w:rsid w:val="002621C0"/>
    <w:rsid w:val="00263512"/>
    <w:rsid w:val="00263EE9"/>
    <w:rsid w:val="0026446F"/>
    <w:rsid w:val="00264619"/>
    <w:rsid w:val="0026468B"/>
    <w:rsid w:val="002646B5"/>
    <w:rsid w:val="00264726"/>
    <w:rsid w:val="00264F20"/>
    <w:rsid w:val="0026593F"/>
    <w:rsid w:val="00265AE1"/>
    <w:rsid w:val="00265DA5"/>
    <w:rsid w:val="002660CC"/>
    <w:rsid w:val="00267FD9"/>
    <w:rsid w:val="00267FFA"/>
    <w:rsid w:val="002701E0"/>
    <w:rsid w:val="002702E3"/>
    <w:rsid w:val="0027140B"/>
    <w:rsid w:val="00271879"/>
    <w:rsid w:val="002721B1"/>
    <w:rsid w:val="00272A4B"/>
    <w:rsid w:val="00272B1C"/>
    <w:rsid w:val="00272BBC"/>
    <w:rsid w:val="00272FFB"/>
    <w:rsid w:val="00273331"/>
    <w:rsid w:val="00273348"/>
    <w:rsid w:val="00273544"/>
    <w:rsid w:val="00273854"/>
    <w:rsid w:val="00273DBD"/>
    <w:rsid w:val="00273F07"/>
    <w:rsid w:val="00274255"/>
    <w:rsid w:val="002743C4"/>
    <w:rsid w:val="00274768"/>
    <w:rsid w:val="002756CD"/>
    <w:rsid w:val="00275C3C"/>
    <w:rsid w:val="002764E3"/>
    <w:rsid w:val="00277012"/>
    <w:rsid w:val="00277924"/>
    <w:rsid w:val="002804A6"/>
    <w:rsid w:val="00280581"/>
    <w:rsid w:val="002808FD"/>
    <w:rsid w:val="00281195"/>
    <w:rsid w:val="00281F4A"/>
    <w:rsid w:val="0028200B"/>
    <w:rsid w:val="002825B0"/>
    <w:rsid w:val="0028275E"/>
    <w:rsid w:val="00282B4E"/>
    <w:rsid w:val="00282C99"/>
    <w:rsid w:val="00282ED4"/>
    <w:rsid w:val="00283633"/>
    <w:rsid w:val="002843F8"/>
    <w:rsid w:val="00284539"/>
    <w:rsid w:val="0028476B"/>
    <w:rsid w:val="00284BA9"/>
    <w:rsid w:val="0028508F"/>
    <w:rsid w:val="002852ED"/>
    <w:rsid w:val="00285B43"/>
    <w:rsid w:val="002860AA"/>
    <w:rsid w:val="00286512"/>
    <w:rsid w:val="00286B72"/>
    <w:rsid w:val="0028706F"/>
    <w:rsid w:val="0028770C"/>
    <w:rsid w:val="00287E49"/>
    <w:rsid w:val="00290238"/>
    <w:rsid w:val="00290AF8"/>
    <w:rsid w:val="00291079"/>
    <w:rsid w:val="00291499"/>
    <w:rsid w:val="00291AAD"/>
    <w:rsid w:val="00291B8B"/>
    <w:rsid w:val="00292155"/>
    <w:rsid w:val="0029257F"/>
    <w:rsid w:val="002926EF"/>
    <w:rsid w:val="00292D8F"/>
    <w:rsid w:val="00292EEC"/>
    <w:rsid w:val="00292FCF"/>
    <w:rsid w:val="00293941"/>
    <w:rsid w:val="00293A72"/>
    <w:rsid w:val="00293DE4"/>
    <w:rsid w:val="0029401F"/>
    <w:rsid w:val="00294373"/>
    <w:rsid w:val="002949F3"/>
    <w:rsid w:val="00294B02"/>
    <w:rsid w:val="00295191"/>
    <w:rsid w:val="00295657"/>
    <w:rsid w:val="002959CD"/>
    <w:rsid w:val="00296BFF"/>
    <w:rsid w:val="00296EBC"/>
    <w:rsid w:val="002978B0"/>
    <w:rsid w:val="00297B1D"/>
    <w:rsid w:val="00297DDA"/>
    <w:rsid w:val="002A0524"/>
    <w:rsid w:val="002A05FF"/>
    <w:rsid w:val="002A0A0D"/>
    <w:rsid w:val="002A1859"/>
    <w:rsid w:val="002A34E7"/>
    <w:rsid w:val="002A4626"/>
    <w:rsid w:val="002A51F3"/>
    <w:rsid w:val="002A6B2D"/>
    <w:rsid w:val="002A717D"/>
    <w:rsid w:val="002A79AF"/>
    <w:rsid w:val="002A7EAC"/>
    <w:rsid w:val="002B01D6"/>
    <w:rsid w:val="002B09C1"/>
    <w:rsid w:val="002B14BF"/>
    <w:rsid w:val="002B16F8"/>
    <w:rsid w:val="002B1A27"/>
    <w:rsid w:val="002B1E64"/>
    <w:rsid w:val="002B2340"/>
    <w:rsid w:val="002B253E"/>
    <w:rsid w:val="002B3018"/>
    <w:rsid w:val="002B3354"/>
    <w:rsid w:val="002B35CF"/>
    <w:rsid w:val="002B35F5"/>
    <w:rsid w:val="002B4B57"/>
    <w:rsid w:val="002B5684"/>
    <w:rsid w:val="002B5B49"/>
    <w:rsid w:val="002B5B56"/>
    <w:rsid w:val="002B5E82"/>
    <w:rsid w:val="002B6B93"/>
    <w:rsid w:val="002B6CD7"/>
    <w:rsid w:val="002B6F6D"/>
    <w:rsid w:val="002B7AAC"/>
    <w:rsid w:val="002C0A27"/>
    <w:rsid w:val="002C0F25"/>
    <w:rsid w:val="002C1848"/>
    <w:rsid w:val="002C191A"/>
    <w:rsid w:val="002C2083"/>
    <w:rsid w:val="002C24EE"/>
    <w:rsid w:val="002C2A15"/>
    <w:rsid w:val="002C36E5"/>
    <w:rsid w:val="002C370A"/>
    <w:rsid w:val="002C371C"/>
    <w:rsid w:val="002C39CC"/>
    <w:rsid w:val="002C3C09"/>
    <w:rsid w:val="002C5A19"/>
    <w:rsid w:val="002C5D25"/>
    <w:rsid w:val="002C6134"/>
    <w:rsid w:val="002C6E2C"/>
    <w:rsid w:val="002D01C1"/>
    <w:rsid w:val="002D06CE"/>
    <w:rsid w:val="002D073C"/>
    <w:rsid w:val="002D09D4"/>
    <w:rsid w:val="002D179E"/>
    <w:rsid w:val="002D1CB3"/>
    <w:rsid w:val="002D23D4"/>
    <w:rsid w:val="002D37BD"/>
    <w:rsid w:val="002D419D"/>
    <w:rsid w:val="002D447D"/>
    <w:rsid w:val="002D4CEA"/>
    <w:rsid w:val="002D5062"/>
    <w:rsid w:val="002D51BD"/>
    <w:rsid w:val="002D5795"/>
    <w:rsid w:val="002D6048"/>
    <w:rsid w:val="002D605D"/>
    <w:rsid w:val="002D6960"/>
    <w:rsid w:val="002D7120"/>
    <w:rsid w:val="002D76F1"/>
    <w:rsid w:val="002D79B3"/>
    <w:rsid w:val="002D7E29"/>
    <w:rsid w:val="002E03A0"/>
    <w:rsid w:val="002E0572"/>
    <w:rsid w:val="002E0685"/>
    <w:rsid w:val="002E0777"/>
    <w:rsid w:val="002E08EA"/>
    <w:rsid w:val="002E0B00"/>
    <w:rsid w:val="002E0D15"/>
    <w:rsid w:val="002E0D67"/>
    <w:rsid w:val="002E0EE6"/>
    <w:rsid w:val="002E0F1B"/>
    <w:rsid w:val="002E0F60"/>
    <w:rsid w:val="002E19A1"/>
    <w:rsid w:val="002E255B"/>
    <w:rsid w:val="002E3581"/>
    <w:rsid w:val="002E3961"/>
    <w:rsid w:val="002E3B7D"/>
    <w:rsid w:val="002E3C60"/>
    <w:rsid w:val="002E4194"/>
    <w:rsid w:val="002E4BEF"/>
    <w:rsid w:val="002E4D18"/>
    <w:rsid w:val="002E581B"/>
    <w:rsid w:val="002E5844"/>
    <w:rsid w:val="002E6039"/>
    <w:rsid w:val="002E61F2"/>
    <w:rsid w:val="002E62F3"/>
    <w:rsid w:val="002E68AF"/>
    <w:rsid w:val="002E68B4"/>
    <w:rsid w:val="002E6B6E"/>
    <w:rsid w:val="002E7107"/>
    <w:rsid w:val="002E7957"/>
    <w:rsid w:val="002E7D74"/>
    <w:rsid w:val="002F036A"/>
    <w:rsid w:val="002F0E56"/>
    <w:rsid w:val="002F11C5"/>
    <w:rsid w:val="002F16E6"/>
    <w:rsid w:val="002F25CC"/>
    <w:rsid w:val="002F29CE"/>
    <w:rsid w:val="002F2C94"/>
    <w:rsid w:val="002F3259"/>
    <w:rsid w:val="002F32E3"/>
    <w:rsid w:val="002F4451"/>
    <w:rsid w:val="002F765F"/>
    <w:rsid w:val="002F7D5D"/>
    <w:rsid w:val="002F7F6A"/>
    <w:rsid w:val="0030036F"/>
    <w:rsid w:val="003005E3"/>
    <w:rsid w:val="00300698"/>
    <w:rsid w:val="0030075A"/>
    <w:rsid w:val="003010F3"/>
    <w:rsid w:val="00301797"/>
    <w:rsid w:val="0030255D"/>
    <w:rsid w:val="00302996"/>
    <w:rsid w:val="00302ED3"/>
    <w:rsid w:val="00303E90"/>
    <w:rsid w:val="00304144"/>
    <w:rsid w:val="00304389"/>
    <w:rsid w:val="003049B9"/>
    <w:rsid w:val="003053C6"/>
    <w:rsid w:val="00305B92"/>
    <w:rsid w:val="00305E23"/>
    <w:rsid w:val="00306596"/>
    <w:rsid w:val="00307261"/>
    <w:rsid w:val="003073FD"/>
    <w:rsid w:val="00307DD3"/>
    <w:rsid w:val="00307E71"/>
    <w:rsid w:val="00310F21"/>
    <w:rsid w:val="003114F2"/>
    <w:rsid w:val="00311BA6"/>
    <w:rsid w:val="0031269B"/>
    <w:rsid w:val="00312BEF"/>
    <w:rsid w:val="003136DD"/>
    <w:rsid w:val="00313E0B"/>
    <w:rsid w:val="003151E0"/>
    <w:rsid w:val="0031559B"/>
    <w:rsid w:val="00315BB3"/>
    <w:rsid w:val="003160D7"/>
    <w:rsid w:val="00316606"/>
    <w:rsid w:val="00316D48"/>
    <w:rsid w:val="00316FDE"/>
    <w:rsid w:val="003174CC"/>
    <w:rsid w:val="003179ED"/>
    <w:rsid w:val="003201C7"/>
    <w:rsid w:val="00320C11"/>
    <w:rsid w:val="00321A11"/>
    <w:rsid w:val="00321D0F"/>
    <w:rsid w:val="003224C4"/>
    <w:rsid w:val="003226C4"/>
    <w:rsid w:val="003229CB"/>
    <w:rsid w:val="00322D1B"/>
    <w:rsid w:val="0032316B"/>
    <w:rsid w:val="003234AD"/>
    <w:rsid w:val="003234BE"/>
    <w:rsid w:val="00323BB9"/>
    <w:rsid w:val="0032439E"/>
    <w:rsid w:val="003254E7"/>
    <w:rsid w:val="003257FF"/>
    <w:rsid w:val="00325981"/>
    <w:rsid w:val="00325AC7"/>
    <w:rsid w:val="00325CC7"/>
    <w:rsid w:val="003262F7"/>
    <w:rsid w:val="0032646C"/>
    <w:rsid w:val="003268D1"/>
    <w:rsid w:val="003269F5"/>
    <w:rsid w:val="00326EF1"/>
    <w:rsid w:val="00327C4C"/>
    <w:rsid w:val="00330427"/>
    <w:rsid w:val="003305E0"/>
    <w:rsid w:val="0033178B"/>
    <w:rsid w:val="00331D15"/>
    <w:rsid w:val="00331D6B"/>
    <w:rsid w:val="003320E6"/>
    <w:rsid w:val="003325C8"/>
    <w:rsid w:val="0033296C"/>
    <w:rsid w:val="00332ECA"/>
    <w:rsid w:val="00333153"/>
    <w:rsid w:val="00333161"/>
    <w:rsid w:val="003331C8"/>
    <w:rsid w:val="003335F5"/>
    <w:rsid w:val="003337AC"/>
    <w:rsid w:val="00334088"/>
    <w:rsid w:val="0033419A"/>
    <w:rsid w:val="00334DD4"/>
    <w:rsid w:val="00335082"/>
    <w:rsid w:val="0033535E"/>
    <w:rsid w:val="003353E0"/>
    <w:rsid w:val="00335999"/>
    <w:rsid w:val="0033624B"/>
    <w:rsid w:val="00336271"/>
    <w:rsid w:val="003362E7"/>
    <w:rsid w:val="00336453"/>
    <w:rsid w:val="00336959"/>
    <w:rsid w:val="00336E73"/>
    <w:rsid w:val="0033716A"/>
    <w:rsid w:val="003376D1"/>
    <w:rsid w:val="0033770B"/>
    <w:rsid w:val="00337B72"/>
    <w:rsid w:val="00340D2C"/>
    <w:rsid w:val="0034124F"/>
    <w:rsid w:val="003415C3"/>
    <w:rsid w:val="00341842"/>
    <w:rsid w:val="00341C4F"/>
    <w:rsid w:val="00341E13"/>
    <w:rsid w:val="0034218D"/>
    <w:rsid w:val="00343221"/>
    <w:rsid w:val="0034373D"/>
    <w:rsid w:val="00343811"/>
    <w:rsid w:val="00343B77"/>
    <w:rsid w:val="00343D8A"/>
    <w:rsid w:val="00344361"/>
    <w:rsid w:val="00344533"/>
    <w:rsid w:val="00346155"/>
    <w:rsid w:val="00346210"/>
    <w:rsid w:val="00347435"/>
    <w:rsid w:val="00350445"/>
    <w:rsid w:val="00351073"/>
    <w:rsid w:val="00351156"/>
    <w:rsid w:val="00351281"/>
    <w:rsid w:val="00351650"/>
    <w:rsid w:val="003516B5"/>
    <w:rsid w:val="00351A67"/>
    <w:rsid w:val="00351DFE"/>
    <w:rsid w:val="003521D7"/>
    <w:rsid w:val="00352501"/>
    <w:rsid w:val="003527BE"/>
    <w:rsid w:val="003529B3"/>
    <w:rsid w:val="00352E20"/>
    <w:rsid w:val="00353635"/>
    <w:rsid w:val="0035372C"/>
    <w:rsid w:val="0035413D"/>
    <w:rsid w:val="003543A7"/>
    <w:rsid w:val="0035477D"/>
    <w:rsid w:val="003560FB"/>
    <w:rsid w:val="00356409"/>
    <w:rsid w:val="003568F2"/>
    <w:rsid w:val="00356947"/>
    <w:rsid w:val="0035770A"/>
    <w:rsid w:val="00357D1C"/>
    <w:rsid w:val="00360BF5"/>
    <w:rsid w:val="00360C58"/>
    <w:rsid w:val="00360E40"/>
    <w:rsid w:val="00361058"/>
    <w:rsid w:val="00361273"/>
    <w:rsid w:val="003612F0"/>
    <w:rsid w:val="00361AB8"/>
    <w:rsid w:val="00361DCF"/>
    <w:rsid w:val="0036264C"/>
    <w:rsid w:val="00362AE2"/>
    <w:rsid w:val="00362CF6"/>
    <w:rsid w:val="003633FD"/>
    <w:rsid w:val="00363E36"/>
    <w:rsid w:val="00364895"/>
    <w:rsid w:val="00364A5A"/>
    <w:rsid w:val="00365384"/>
    <w:rsid w:val="003658B7"/>
    <w:rsid w:val="00366337"/>
    <w:rsid w:val="00366F22"/>
    <w:rsid w:val="003674BA"/>
    <w:rsid w:val="003677FF"/>
    <w:rsid w:val="00367C63"/>
    <w:rsid w:val="00367D75"/>
    <w:rsid w:val="00370009"/>
    <w:rsid w:val="003703E0"/>
    <w:rsid w:val="003709AD"/>
    <w:rsid w:val="00370A71"/>
    <w:rsid w:val="00370FFA"/>
    <w:rsid w:val="00372197"/>
    <w:rsid w:val="003724B4"/>
    <w:rsid w:val="003734EC"/>
    <w:rsid w:val="00373D13"/>
    <w:rsid w:val="0037452B"/>
    <w:rsid w:val="00374553"/>
    <w:rsid w:val="00374F08"/>
    <w:rsid w:val="0037532A"/>
    <w:rsid w:val="003754D6"/>
    <w:rsid w:val="00375587"/>
    <w:rsid w:val="0037699B"/>
    <w:rsid w:val="00376BB1"/>
    <w:rsid w:val="00376D76"/>
    <w:rsid w:val="003770AA"/>
    <w:rsid w:val="00377478"/>
    <w:rsid w:val="00377F37"/>
    <w:rsid w:val="003804F2"/>
    <w:rsid w:val="00380653"/>
    <w:rsid w:val="0038110A"/>
    <w:rsid w:val="003815D0"/>
    <w:rsid w:val="00381A01"/>
    <w:rsid w:val="00381B80"/>
    <w:rsid w:val="003821C7"/>
    <w:rsid w:val="003826AB"/>
    <w:rsid w:val="003827A5"/>
    <w:rsid w:val="003831FF"/>
    <w:rsid w:val="00383A45"/>
    <w:rsid w:val="00383E4A"/>
    <w:rsid w:val="00383EDC"/>
    <w:rsid w:val="00384233"/>
    <w:rsid w:val="003843CB"/>
    <w:rsid w:val="0038483F"/>
    <w:rsid w:val="00384B93"/>
    <w:rsid w:val="00384C51"/>
    <w:rsid w:val="00384E0F"/>
    <w:rsid w:val="00385AB0"/>
    <w:rsid w:val="00385CD1"/>
    <w:rsid w:val="00386053"/>
    <w:rsid w:val="00386439"/>
    <w:rsid w:val="00386B51"/>
    <w:rsid w:val="00386E13"/>
    <w:rsid w:val="00386E44"/>
    <w:rsid w:val="003904CC"/>
    <w:rsid w:val="00390B56"/>
    <w:rsid w:val="00390C8E"/>
    <w:rsid w:val="003915ED"/>
    <w:rsid w:val="0039194D"/>
    <w:rsid w:val="003921ED"/>
    <w:rsid w:val="00392420"/>
    <w:rsid w:val="00393AB5"/>
    <w:rsid w:val="00393DF4"/>
    <w:rsid w:val="00393E3C"/>
    <w:rsid w:val="00394D49"/>
    <w:rsid w:val="00394D4D"/>
    <w:rsid w:val="003960AA"/>
    <w:rsid w:val="00396131"/>
    <w:rsid w:val="003964B6"/>
    <w:rsid w:val="00396A6F"/>
    <w:rsid w:val="00397196"/>
    <w:rsid w:val="00397A48"/>
    <w:rsid w:val="00397BDE"/>
    <w:rsid w:val="00397C2F"/>
    <w:rsid w:val="00397D72"/>
    <w:rsid w:val="00397F95"/>
    <w:rsid w:val="003A0D33"/>
    <w:rsid w:val="003A1A16"/>
    <w:rsid w:val="003A1AB2"/>
    <w:rsid w:val="003A20FA"/>
    <w:rsid w:val="003A27FB"/>
    <w:rsid w:val="003A2867"/>
    <w:rsid w:val="003A2DD1"/>
    <w:rsid w:val="003A380E"/>
    <w:rsid w:val="003A3911"/>
    <w:rsid w:val="003A3B53"/>
    <w:rsid w:val="003A4003"/>
    <w:rsid w:val="003A47D6"/>
    <w:rsid w:val="003A4D6D"/>
    <w:rsid w:val="003A5022"/>
    <w:rsid w:val="003A625B"/>
    <w:rsid w:val="003A6C7C"/>
    <w:rsid w:val="003A772C"/>
    <w:rsid w:val="003A7808"/>
    <w:rsid w:val="003A7DED"/>
    <w:rsid w:val="003A7F4D"/>
    <w:rsid w:val="003B0288"/>
    <w:rsid w:val="003B03D7"/>
    <w:rsid w:val="003B1456"/>
    <w:rsid w:val="003B14B0"/>
    <w:rsid w:val="003B15E9"/>
    <w:rsid w:val="003B162B"/>
    <w:rsid w:val="003B1AC8"/>
    <w:rsid w:val="003B1EC0"/>
    <w:rsid w:val="003B2444"/>
    <w:rsid w:val="003B2876"/>
    <w:rsid w:val="003B28A4"/>
    <w:rsid w:val="003B2FD1"/>
    <w:rsid w:val="003B374E"/>
    <w:rsid w:val="003B3813"/>
    <w:rsid w:val="003B3C43"/>
    <w:rsid w:val="003B408A"/>
    <w:rsid w:val="003B4313"/>
    <w:rsid w:val="003B4577"/>
    <w:rsid w:val="003B4F5F"/>
    <w:rsid w:val="003B5149"/>
    <w:rsid w:val="003B5158"/>
    <w:rsid w:val="003B58BE"/>
    <w:rsid w:val="003B5926"/>
    <w:rsid w:val="003B59B4"/>
    <w:rsid w:val="003B5CBC"/>
    <w:rsid w:val="003B5F98"/>
    <w:rsid w:val="003B6427"/>
    <w:rsid w:val="003B671C"/>
    <w:rsid w:val="003B6C21"/>
    <w:rsid w:val="003B6D66"/>
    <w:rsid w:val="003B7623"/>
    <w:rsid w:val="003B7E86"/>
    <w:rsid w:val="003C0263"/>
    <w:rsid w:val="003C06B2"/>
    <w:rsid w:val="003C1070"/>
    <w:rsid w:val="003C179B"/>
    <w:rsid w:val="003C25D6"/>
    <w:rsid w:val="003C26B8"/>
    <w:rsid w:val="003C2ECD"/>
    <w:rsid w:val="003C38AA"/>
    <w:rsid w:val="003C3DA4"/>
    <w:rsid w:val="003C3F48"/>
    <w:rsid w:val="003C407F"/>
    <w:rsid w:val="003C4303"/>
    <w:rsid w:val="003C4501"/>
    <w:rsid w:val="003C4641"/>
    <w:rsid w:val="003C4A4D"/>
    <w:rsid w:val="003C4B88"/>
    <w:rsid w:val="003C5492"/>
    <w:rsid w:val="003C5CF8"/>
    <w:rsid w:val="003C60C9"/>
    <w:rsid w:val="003C6313"/>
    <w:rsid w:val="003C632E"/>
    <w:rsid w:val="003C66FD"/>
    <w:rsid w:val="003C6D2A"/>
    <w:rsid w:val="003C70F7"/>
    <w:rsid w:val="003C77A5"/>
    <w:rsid w:val="003C782F"/>
    <w:rsid w:val="003C7FA1"/>
    <w:rsid w:val="003D00CF"/>
    <w:rsid w:val="003D0883"/>
    <w:rsid w:val="003D0D85"/>
    <w:rsid w:val="003D13EE"/>
    <w:rsid w:val="003D1DF1"/>
    <w:rsid w:val="003D2641"/>
    <w:rsid w:val="003D26BC"/>
    <w:rsid w:val="003D2981"/>
    <w:rsid w:val="003D34EC"/>
    <w:rsid w:val="003D4764"/>
    <w:rsid w:val="003D49AB"/>
    <w:rsid w:val="003D49C8"/>
    <w:rsid w:val="003D4D27"/>
    <w:rsid w:val="003D4FF3"/>
    <w:rsid w:val="003D503C"/>
    <w:rsid w:val="003D55D7"/>
    <w:rsid w:val="003D580C"/>
    <w:rsid w:val="003D5E04"/>
    <w:rsid w:val="003D6242"/>
    <w:rsid w:val="003D6664"/>
    <w:rsid w:val="003D6BCF"/>
    <w:rsid w:val="003D73BA"/>
    <w:rsid w:val="003D7485"/>
    <w:rsid w:val="003D7789"/>
    <w:rsid w:val="003D789F"/>
    <w:rsid w:val="003D78E6"/>
    <w:rsid w:val="003D7B15"/>
    <w:rsid w:val="003E0373"/>
    <w:rsid w:val="003E0DF8"/>
    <w:rsid w:val="003E1782"/>
    <w:rsid w:val="003E2102"/>
    <w:rsid w:val="003E2E06"/>
    <w:rsid w:val="003E39BB"/>
    <w:rsid w:val="003E3B8E"/>
    <w:rsid w:val="003E441B"/>
    <w:rsid w:val="003E4AB7"/>
    <w:rsid w:val="003E4E30"/>
    <w:rsid w:val="003E51B5"/>
    <w:rsid w:val="003E51B6"/>
    <w:rsid w:val="003E5CC8"/>
    <w:rsid w:val="003E6235"/>
    <w:rsid w:val="003E6238"/>
    <w:rsid w:val="003E6736"/>
    <w:rsid w:val="003E6900"/>
    <w:rsid w:val="003E6A8E"/>
    <w:rsid w:val="003E6E00"/>
    <w:rsid w:val="003E7352"/>
    <w:rsid w:val="003F0BD1"/>
    <w:rsid w:val="003F112F"/>
    <w:rsid w:val="003F1193"/>
    <w:rsid w:val="003F1822"/>
    <w:rsid w:val="003F1EB6"/>
    <w:rsid w:val="003F21A9"/>
    <w:rsid w:val="003F33D9"/>
    <w:rsid w:val="003F3E74"/>
    <w:rsid w:val="003F5068"/>
    <w:rsid w:val="003F54A6"/>
    <w:rsid w:val="003F55D0"/>
    <w:rsid w:val="003F6DDE"/>
    <w:rsid w:val="003F784D"/>
    <w:rsid w:val="003F7B66"/>
    <w:rsid w:val="003F7F8E"/>
    <w:rsid w:val="00400153"/>
    <w:rsid w:val="004003CF"/>
    <w:rsid w:val="00400DE8"/>
    <w:rsid w:val="0040125F"/>
    <w:rsid w:val="00401283"/>
    <w:rsid w:val="00401326"/>
    <w:rsid w:val="004019E1"/>
    <w:rsid w:val="004022CD"/>
    <w:rsid w:val="00402424"/>
    <w:rsid w:val="004026AE"/>
    <w:rsid w:val="00403191"/>
    <w:rsid w:val="004031D6"/>
    <w:rsid w:val="00403EB6"/>
    <w:rsid w:val="00403EBC"/>
    <w:rsid w:val="00404037"/>
    <w:rsid w:val="00404DCB"/>
    <w:rsid w:val="004056AD"/>
    <w:rsid w:val="00405D8A"/>
    <w:rsid w:val="00405DBB"/>
    <w:rsid w:val="004068CD"/>
    <w:rsid w:val="0040713B"/>
    <w:rsid w:val="00407483"/>
    <w:rsid w:val="00407BD5"/>
    <w:rsid w:val="00411B18"/>
    <w:rsid w:val="0041224F"/>
    <w:rsid w:val="00412F3E"/>
    <w:rsid w:val="00413388"/>
    <w:rsid w:val="004143CF"/>
    <w:rsid w:val="004152E0"/>
    <w:rsid w:val="00415C81"/>
    <w:rsid w:val="00415DBD"/>
    <w:rsid w:val="0041644D"/>
    <w:rsid w:val="00416451"/>
    <w:rsid w:val="00416CEC"/>
    <w:rsid w:val="0041740F"/>
    <w:rsid w:val="00417BED"/>
    <w:rsid w:val="00417E5C"/>
    <w:rsid w:val="004201B6"/>
    <w:rsid w:val="00422293"/>
    <w:rsid w:val="00422568"/>
    <w:rsid w:val="00422571"/>
    <w:rsid w:val="00422F95"/>
    <w:rsid w:val="00423222"/>
    <w:rsid w:val="00424632"/>
    <w:rsid w:val="00424BCA"/>
    <w:rsid w:val="00424DE9"/>
    <w:rsid w:val="00424FDE"/>
    <w:rsid w:val="0042529C"/>
    <w:rsid w:val="00426321"/>
    <w:rsid w:val="00426707"/>
    <w:rsid w:val="00426E28"/>
    <w:rsid w:val="00427876"/>
    <w:rsid w:val="00427AF6"/>
    <w:rsid w:val="00430E11"/>
    <w:rsid w:val="00431048"/>
    <w:rsid w:val="00431169"/>
    <w:rsid w:val="0043195F"/>
    <w:rsid w:val="004320CA"/>
    <w:rsid w:val="00434570"/>
    <w:rsid w:val="00434C96"/>
    <w:rsid w:val="00434FAB"/>
    <w:rsid w:val="0043523C"/>
    <w:rsid w:val="004359C6"/>
    <w:rsid w:val="00435E8F"/>
    <w:rsid w:val="00435FFE"/>
    <w:rsid w:val="00436243"/>
    <w:rsid w:val="00436795"/>
    <w:rsid w:val="004369E4"/>
    <w:rsid w:val="00436D3A"/>
    <w:rsid w:val="00437228"/>
    <w:rsid w:val="00437794"/>
    <w:rsid w:val="00437A04"/>
    <w:rsid w:val="00437F49"/>
    <w:rsid w:val="00437F87"/>
    <w:rsid w:val="00437FE5"/>
    <w:rsid w:val="00440192"/>
    <w:rsid w:val="00440391"/>
    <w:rsid w:val="00440516"/>
    <w:rsid w:val="00440797"/>
    <w:rsid w:val="00441060"/>
    <w:rsid w:val="00441315"/>
    <w:rsid w:val="0044258E"/>
    <w:rsid w:val="0044300B"/>
    <w:rsid w:val="0044330B"/>
    <w:rsid w:val="00443454"/>
    <w:rsid w:val="0044454E"/>
    <w:rsid w:val="00444694"/>
    <w:rsid w:val="0044472A"/>
    <w:rsid w:val="00444BC3"/>
    <w:rsid w:val="00444F30"/>
    <w:rsid w:val="0044662E"/>
    <w:rsid w:val="00446C8D"/>
    <w:rsid w:val="00446F1D"/>
    <w:rsid w:val="004471D3"/>
    <w:rsid w:val="004472C6"/>
    <w:rsid w:val="00447431"/>
    <w:rsid w:val="00450623"/>
    <w:rsid w:val="00450624"/>
    <w:rsid w:val="004508EC"/>
    <w:rsid w:val="00450A3C"/>
    <w:rsid w:val="00451066"/>
    <w:rsid w:val="004510D6"/>
    <w:rsid w:val="00451345"/>
    <w:rsid w:val="00451609"/>
    <w:rsid w:val="00451BA0"/>
    <w:rsid w:val="00451BCB"/>
    <w:rsid w:val="004521E1"/>
    <w:rsid w:val="004526A7"/>
    <w:rsid w:val="00452B90"/>
    <w:rsid w:val="00453836"/>
    <w:rsid w:val="004538D5"/>
    <w:rsid w:val="0045507A"/>
    <w:rsid w:val="00455125"/>
    <w:rsid w:val="00455659"/>
    <w:rsid w:val="004558E0"/>
    <w:rsid w:val="00455B47"/>
    <w:rsid w:val="00455F24"/>
    <w:rsid w:val="0045778B"/>
    <w:rsid w:val="00457E94"/>
    <w:rsid w:val="00460101"/>
    <w:rsid w:val="004603FB"/>
    <w:rsid w:val="0046046A"/>
    <w:rsid w:val="00460BC4"/>
    <w:rsid w:val="00460EC3"/>
    <w:rsid w:val="0046107B"/>
    <w:rsid w:val="00461287"/>
    <w:rsid w:val="00461612"/>
    <w:rsid w:val="0046180F"/>
    <w:rsid w:val="004618AA"/>
    <w:rsid w:val="004636EF"/>
    <w:rsid w:val="00463D7E"/>
    <w:rsid w:val="00463D88"/>
    <w:rsid w:val="004640B6"/>
    <w:rsid w:val="004647FB"/>
    <w:rsid w:val="00464BAE"/>
    <w:rsid w:val="00464E1C"/>
    <w:rsid w:val="004654EC"/>
    <w:rsid w:val="0046593C"/>
    <w:rsid w:val="00465B49"/>
    <w:rsid w:val="004665BD"/>
    <w:rsid w:val="00466605"/>
    <w:rsid w:val="00466D30"/>
    <w:rsid w:val="004671F2"/>
    <w:rsid w:val="00467C53"/>
    <w:rsid w:val="00467E1B"/>
    <w:rsid w:val="004700B9"/>
    <w:rsid w:val="0047031D"/>
    <w:rsid w:val="00470490"/>
    <w:rsid w:val="004709F4"/>
    <w:rsid w:val="00470B06"/>
    <w:rsid w:val="00470E93"/>
    <w:rsid w:val="0047175E"/>
    <w:rsid w:val="004717A5"/>
    <w:rsid w:val="00471AE2"/>
    <w:rsid w:val="00471FD1"/>
    <w:rsid w:val="004723DB"/>
    <w:rsid w:val="00472A4F"/>
    <w:rsid w:val="00472ECE"/>
    <w:rsid w:val="00473073"/>
    <w:rsid w:val="00473077"/>
    <w:rsid w:val="0047313F"/>
    <w:rsid w:val="004738FA"/>
    <w:rsid w:val="0047399C"/>
    <w:rsid w:val="00473C0F"/>
    <w:rsid w:val="00474148"/>
    <w:rsid w:val="00474808"/>
    <w:rsid w:val="00474B26"/>
    <w:rsid w:val="004768A0"/>
    <w:rsid w:val="00476DDC"/>
    <w:rsid w:val="004770CF"/>
    <w:rsid w:val="004771ED"/>
    <w:rsid w:val="004779F2"/>
    <w:rsid w:val="0048013C"/>
    <w:rsid w:val="00480710"/>
    <w:rsid w:val="00480BAB"/>
    <w:rsid w:val="00481215"/>
    <w:rsid w:val="004813C5"/>
    <w:rsid w:val="0048146A"/>
    <w:rsid w:val="004817C0"/>
    <w:rsid w:val="004819B3"/>
    <w:rsid w:val="00482099"/>
    <w:rsid w:val="004821D1"/>
    <w:rsid w:val="0048273C"/>
    <w:rsid w:val="0048292F"/>
    <w:rsid w:val="004829C7"/>
    <w:rsid w:val="00482A61"/>
    <w:rsid w:val="00482D46"/>
    <w:rsid w:val="0048392E"/>
    <w:rsid w:val="00484335"/>
    <w:rsid w:val="00484636"/>
    <w:rsid w:val="00484A0C"/>
    <w:rsid w:val="00484BEE"/>
    <w:rsid w:val="004851C0"/>
    <w:rsid w:val="00485718"/>
    <w:rsid w:val="00485BD4"/>
    <w:rsid w:val="00486685"/>
    <w:rsid w:val="00486973"/>
    <w:rsid w:val="00486E4D"/>
    <w:rsid w:val="004870E0"/>
    <w:rsid w:val="00487513"/>
    <w:rsid w:val="0048758D"/>
    <w:rsid w:val="004877DE"/>
    <w:rsid w:val="00487A60"/>
    <w:rsid w:val="00487B3F"/>
    <w:rsid w:val="00487E30"/>
    <w:rsid w:val="00490162"/>
    <w:rsid w:val="00490C64"/>
    <w:rsid w:val="00490CF9"/>
    <w:rsid w:val="00490E30"/>
    <w:rsid w:val="00490FC9"/>
    <w:rsid w:val="004911D2"/>
    <w:rsid w:val="00492C55"/>
    <w:rsid w:val="004931E8"/>
    <w:rsid w:val="00493601"/>
    <w:rsid w:val="0049376D"/>
    <w:rsid w:val="004938CB"/>
    <w:rsid w:val="0049457B"/>
    <w:rsid w:val="00494E52"/>
    <w:rsid w:val="00494EF9"/>
    <w:rsid w:val="0049546C"/>
    <w:rsid w:val="0049565A"/>
    <w:rsid w:val="004956EA"/>
    <w:rsid w:val="00495ECC"/>
    <w:rsid w:val="0049613B"/>
    <w:rsid w:val="00496B0A"/>
    <w:rsid w:val="00497147"/>
    <w:rsid w:val="004971DE"/>
    <w:rsid w:val="00497375"/>
    <w:rsid w:val="004973DF"/>
    <w:rsid w:val="004A0216"/>
    <w:rsid w:val="004A03C9"/>
    <w:rsid w:val="004A10CE"/>
    <w:rsid w:val="004A121F"/>
    <w:rsid w:val="004A1232"/>
    <w:rsid w:val="004A1A0F"/>
    <w:rsid w:val="004A1E40"/>
    <w:rsid w:val="004A2746"/>
    <w:rsid w:val="004A2864"/>
    <w:rsid w:val="004A2F1B"/>
    <w:rsid w:val="004A34A2"/>
    <w:rsid w:val="004A3760"/>
    <w:rsid w:val="004A4414"/>
    <w:rsid w:val="004A4459"/>
    <w:rsid w:val="004A4BBD"/>
    <w:rsid w:val="004A4E2F"/>
    <w:rsid w:val="004A4E77"/>
    <w:rsid w:val="004A4F53"/>
    <w:rsid w:val="004A51A8"/>
    <w:rsid w:val="004A5CF2"/>
    <w:rsid w:val="004A5D13"/>
    <w:rsid w:val="004A6506"/>
    <w:rsid w:val="004A66BB"/>
    <w:rsid w:val="004A6DB1"/>
    <w:rsid w:val="004A6EA9"/>
    <w:rsid w:val="004A71EB"/>
    <w:rsid w:val="004A7347"/>
    <w:rsid w:val="004A75FD"/>
    <w:rsid w:val="004A766B"/>
    <w:rsid w:val="004B00DE"/>
    <w:rsid w:val="004B03CB"/>
    <w:rsid w:val="004B0F88"/>
    <w:rsid w:val="004B1BF8"/>
    <w:rsid w:val="004B2612"/>
    <w:rsid w:val="004B277A"/>
    <w:rsid w:val="004B31AC"/>
    <w:rsid w:val="004B3436"/>
    <w:rsid w:val="004B35F3"/>
    <w:rsid w:val="004B3C30"/>
    <w:rsid w:val="004B3D2D"/>
    <w:rsid w:val="004B3E65"/>
    <w:rsid w:val="004B4699"/>
    <w:rsid w:val="004B489D"/>
    <w:rsid w:val="004B48D4"/>
    <w:rsid w:val="004B50AE"/>
    <w:rsid w:val="004B571D"/>
    <w:rsid w:val="004B57E5"/>
    <w:rsid w:val="004B588C"/>
    <w:rsid w:val="004B637C"/>
    <w:rsid w:val="004B6ABE"/>
    <w:rsid w:val="004B6B29"/>
    <w:rsid w:val="004B7340"/>
    <w:rsid w:val="004B734F"/>
    <w:rsid w:val="004B7369"/>
    <w:rsid w:val="004B76DC"/>
    <w:rsid w:val="004B76DF"/>
    <w:rsid w:val="004B79A2"/>
    <w:rsid w:val="004B79BC"/>
    <w:rsid w:val="004C0C97"/>
    <w:rsid w:val="004C1BEA"/>
    <w:rsid w:val="004C1F3B"/>
    <w:rsid w:val="004C2090"/>
    <w:rsid w:val="004C2252"/>
    <w:rsid w:val="004C2935"/>
    <w:rsid w:val="004C2A6A"/>
    <w:rsid w:val="004C35B4"/>
    <w:rsid w:val="004C3EC6"/>
    <w:rsid w:val="004C445B"/>
    <w:rsid w:val="004C5229"/>
    <w:rsid w:val="004C52A7"/>
    <w:rsid w:val="004C52DF"/>
    <w:rsid w:val="004C5806"/>
    <w:rsid w:val="004C5FF3"/>
    <w:rsid w:val="004C6C33"/>
    <w:rsid w:val="004C769E"/>
    <w:rsid w:val="004C78B1"/>
    <w:rsid w:val="004C7B99"/>
    <w:rsid w:val="004D0823"/>
    <w:rsid w:val="004D09C6"/>
    <w:rsid w:val="004D20C1"/>
    <w:rsid w:val="004D2B84"/>
    <w:rsid w:val="004D378E"/>
    <w:rsid w:val="004D498E"/>
    <w:rsid w:val="004D4D21"/>
    <w:rsid w:val="004D5055"/>
    <w:rsid w:val="004D5A27"/>
    <w:rsid w:val="004D5DF6"/>
    <w:rsid w:val="004D61C9"/>
    <w:rsid w:val="004D6232"/>
    <w:rsid w:val="004D656E"/>
    <w:rsid w:val="004D6673"/>
    <w:rsid w:val="004D6C9C"/>
    <w:rsid w:val="004D6EF1"/>
    <w:rsid w:val="004D740F"/>
    <w:rsid w:val="004D7C6C"/>
    <w:rsid w:val="004E0464"/>
    <w:rsid w:val="004E0AD0"/>
    <w:rsid w:val="004E0B53"/>
    <w:rsid w:val="004E0D8B"/>
    <w:rsid w:val="004E108F"/>
    <w:rsid w:val="004E12E3"/>
    <w:rsid w:val="004E1418"/>
    <w:rsid w:val="004E141F"/>
    <w:rsid w:val="004E1B12"/>
    <w:rsid w:val="004E23A8"/>
    <w:rsid w:val="004E27AE"/>
    <w:rsid w:val="004E2B29"/>
    <w:rsid w:val="004E2DB8"/>
    <w:rsid w:val="004E3324"/>
    <w:rsid w:val="004E3D60"/>
    <w:rsid w:val="004E3F7E"/>
    <w:rsid w:val="004E480D"/>
    <w:rsid w:val="004E6B23"/>
    <w:rsid w:val="004E74AA"/>
    <w:rsid w:val="004F018B"/>
    <w:rsid w:val="004F023D"/>
    <w:rsid w:val="004F0480"/>
    <w:rsid w:val="004F0592"/>
    <w:rsid w:val="004F0746"/>
    <w:rsid w:val="004F0BD3"/>
    <w:rsid w:val="004F0C65"/>
    <w:rsid w:val="004F0E75"/>
    <w:rsid w:val="004F107F"/>
    <w:rsid w:val="004F10D2"/>
    <w:rsid w:val="004F178C"/>
    <w:rsid w:val="004F2314"/>
    <w:rsid w:val="004F24A4"/>
    <w:rsid w:val="004F277F"/>
    <w:rsid w:val="004F28D8"/>
    <w:rsid w:val="004F2A42"/>
    <w:rsid w:val="004F2D99"/>
    <w:rsid w:val="004F2E7A"/>
    <w:rsid w:val="004F2FC9"/>
    <w:rsid w:val="004F37C6"/>
    <w:rsid w:val="004F47D4"/>
    <w:rsid w:val="004F4823"/>
    <w:rsid w:val="004F5104"/>
    <w:rsid w:val="004F51D2"/>
    <w:rsid w:val="004F5336"/>
    <w:rsid w:val="004F5803"/>
    <w:rsid w:val="004F584B"/>
    <w:rsid w:val="004F59F5"/>
    <w:rsid w:val="004F5B90"/>
    <w:rsid w:val="004F5BD3"/>
    <w:rsid w:val="004F5D3A"/>
    <w:rsid w:val="004F6A0D"/>
    <w:rsid w:val="004F6EF3"/>
    <w:rsid w:val="0050040E"/>
    <w:rsid w:val="00500537"/>
    <w:rsid w:val="00500CEC"/>
    <w:rsid w:val="005018EE"/>
    <w:rsid w:val="00501BC9"/>
    <w:rsid w:val="00501BFD"/>
    <w:rsid w:val="005020F4"/>
    <w:rsid w:val="00502401"/>
    <w:rsid w:val="005024BE"/>
    <w:rsid w:val="005028E0"/>
    <w:rsid w:val="00502918"/>
    <w:rsid w:val="00502E32"/>
    <w:rsid w:val="005032BD"/>
    <w:rsid w:val="005047F5"/>
    <w:rsid w:val="00505678"/>
    <w:rsid w:val="00505A54"/>
    <w:rsid w:val="0050643F"/>
    <w:rsid w:val="00506D1D"/>
    <w:rsid w:val="00506E9D"/>
    <w:rsid w:val="00507457"/>
    <w:rsid w:val="00507564"/>
    <w:rsid w:val="00507B7B"/>
    <w:rsid w:val="00507C86"/>
    <w:rsid w:val="00507D69"/>
    <w:rsid w:val="005104CC"/>
    <w:rsid w:val="00510D3A"/>
    <w:rsid w:val="00511542"/>
    <w:rsid w:val="00511C58"/>
    <w:rsid w:val="00512712"/>
    <w:rsid w:val="00512945"/>
    <w:rsid w:val="00512976"/>
    <w:rsid w:val="005134B1"/>
    <w:rsid w:val="0051372C"/>
    <w:rsid w:val="00513F96"/>
    <w:rsid w:val="005140E5"/>
    <w:rsid w:val="00514602"/>
    <w:rsid w:val="005147AC"/>
    <w:rsid w:val="00514E3F"/>
    <w:rsid w:val="005152F5"/>
    <w:rsid w:val="00515549"/>
    <w:rsid w:val="005167B4"/>
    <w:rsid w:val="005169F2"/>
    <w:rsid w:val="00516DA2"/>
    <w:rsid w:val="00516FA1"/>
    <w:rsid w:val="0051707C"/>
    <w:rsid w:val="005178F7"/>
    <w:rsid w:val="00517C02"/>
    <w:rsid w:val="00517F56"/>
    <w:rsid w:val="0052006F"/>
    <w:rsid w:val="00520072"/>
    <w:rsid w:val="005213F8"/>
    <w:rsid w:val="00522095"/>
    <w:rsid w:val="005229AA"/>
    <w:rsid w:val="0052396F"/>
    <w:rsid w:val="00523E81"/>
    <w:rsid w:val="005246EE"/>
    <w:rsid w:val="00524C58"/>
    <w:rsid w:val="00524DAE"/>
    <w:rsid w:val="00525496"/>
    <w:rsid w:val="0052553D"/>
    <w:rsid w:val="0052598A"/>
    <w:rsid w:val="00525A32"/>
    <w:rsid w:val="00525BB8"/>
    <w:rsid w:val="00525DB1"/>
    <w:rsid w:val="00525EAA"/>
    <w:rsid w:val="00526589"/>
    <w:rsid w:val="00526FBC"/>
    <w:rsid w:val="0052722B"/>
    <w:rsid w:val="0052722D"/>
    <w:rsid w:val="00527917"/>
    <w:rsid w:val="005279CC"/>
    <w:rsid w:val="00527ADC"/>
    <w:rsid w:val="00527E69"/>
    <w:rsid w:val="00527F07"/>
    <w:rsid w:val="00530679"/>
    <w:rsid w:val="00530865"/>
    <w:rsid w:val="00530C61"/>
    <w:rsid w:val="00530FEC"/>
    <w:rsid w:val="00531645"/>
    <w:rsid w:val="005316C4"/>
    <w:rsid w:val="00531929"/>
    <w:rsid w:val="00531D9D"/>
    <w:rsid w:val="00532346"/>
    <w:rsid w:val="0053255B"/>
    <w:rsid w:val="00533055"/>
    <w:rsid w:val="005331C6"/>
    <w:rsid w:val="00533544"/>
    <w:rsid w:val="00533AF2"/>
    <w:rsid w:val="005341D4"/>
    <w:rsid w:val="0053463D"/>
    <w:rsid w:val="00534B4D"/>
    <w:rsid w:val="00534DA3"/>
    <w:rsid w:val="0053507B"/>
    <w:rsid w:val="00535112"/>
    <w:rsid w:val="00535170"/>
    <w:rsid w:val="00535C51"/>
    <w:rsid w:val="00535F33"/>
    <w:rsid w:val="005360CD"/>
    <w:rsid w:val="005367AD"/>
    <w:rsid w:val="00536A1B"/>
    <w:rsid w:val="00536A1D"/>
    <w:rsid w:val="005373F5"/>
    <w:rsid w:val="0053790D"/>
    <w:rsid w:val="0053797C"/>
    <w:rsid w:val="005402A2"/>
    <w:rsid w:val="00540498"/>
    <w:rsid w:val="0054071C"/>
    <w:rsid w:val="00540735"/>
    <w:rsid w:val="00540D5E"/>
    <w:rsid w:val="0054101C"/>
    <w:rsid w:val="00541A3E"/>
    <w:rsid w:val="00541B94"/>
    <w:rsid w:val="005425A7"/>
    <w:rsid w:val="00542986"/>
    <w:rsid w:val="00542988"/>
    <w:rsid w:val="005435C6"/>
    <w:rsid w:val="00543C17"/>
    <w:rsid w:val="00543C3A"/>
    <w:rsid w:val="00543D1C"/>
    <w:rsid w:val="005442F8"/>
    <w:rsid w:val="0054447E"/>
    <w:rsid w:val="00544640"/>
    <w:rsid w:val="005446ED"/>
    <w:rsid w:val="005447ED"/>
    <w:rsid w:val="00544A82"/>
    <w:rsid w:val="00545211"/>
    <w:rsid w:val="0054552A"/>
    <w:rsid w:val="005456E3"/>
    <w:rsid w:val="00545970"/>
    <w:rsid w:val="00545E45"/>
    <w:rsid w:val="00546E36"/>
    <w:rsid w:val="00546EB3"/>
    <w:rsid w:val="00547619"/>
    <w:rsid w:val="00547899"/>
    <w:rsid w:val="00547F25"/>
    <w:rsid w:val="00547F5C"/>
    <w:rsid w:val="00550918"/>
    <w:rsid w:val="0055128B"/>
    <w:rsid w:val="00551AEB"/>
    <w:rsid w:val="00552130"/>
    <w:rsid w:val="00552819"/>
    <w:rsid w:val="00552827"/>
    <w:rsid w:val="00552CAD"/>
    <w:rsid w:val="00552FF3"/>
    <w:rsid w:val="005530CA"/>
    <w:rsid w:val="005536D5"/>
    <w:rsid w:val="00553E41"/>
    <w:rsid w:val="0055418E"/>
    <w:rsid w:val="00554B14"/>
    <w:rsid w:val="0055502F"/>
    <w:rsid w:val="00555137"/>
    <w:rsid w:val="00555A49"/>
    <w:rsid w:val="00556326"/>
    <w:rsid w:val="0055687C"/>
    <w:rsid w:val="00556BAA"/>
    <w:rsid w:val="00556D86"/>
    <w:rsid w:val="00557A49"/>
    <w:rsid w:val="00557F9F"/>
    <w:rsid w:val="00560895"/>
    <w:rsid w:val="00560B4C"/>
    <w:rsid w:val="00560B83"/>
    <w:rsid w:val="00561369"/>
    <w:rsid w:val="00561414"/>
    <w:rsid w:val="00561865"/>
    <w:rsid w:val="00561B6F"/>
    <w:rsid w:val="00561D03"/>
    <w:rsid w:val="0056228F"/>
    <w:rsid w:val="005625CE"/>
    <w:rsid w:val="00562FF0"/>
    <w:rsid w:val="00563357"/>
    <w:rsid w:val="00563B70"/>
    <w:rsid w:val="00563BC6"/>
    <w:rsid w:val="00563ED9"/>
    <w:rsid w:val="005642D6"/>
    <w:rsid w:val="00564B57"/>
    <w:rsid w:val="00564BEB"/>
    <w:rsid w:val="00564D9F"/>
    <w:rsid w:val="00565E4D"/>
    <w:rsid w:val="00565EFB"/>
    <w:rsid w:val="00565FDA"/>
    <w:rsid w:val="0056618A"/>
    <w:rsid w:val="0056631D"/>
    <w:rsid w:val="0056666A"/>
    <w:rsid w:val="0056683C"/>
    <w:rsid w:val="00566D90"/>
    <w:rsid w:val="005674F5"/>
    <w:rsid w:val="005678F9"/>
    <w:rsid w:val="00567D0E"/>
    <w:rsid w:val="0057044D"/>
    <w:rsid w:val="00570593"/>
    <w:rsid w:val="00570ACA"/>
    <w:rsid w:val="00570C24"/>
    <w:rsid w:val="00570C2A"/>
    <w:rsid w:val="00571B3E"/>
    <w:rsid w:val="00571BE8"/>
    <w:rsid w:val="00571CE0"/>
    <w:rsid w:val="00572124"/>
    <w:rsid w:val="005729F7"/>
    <w:rsid w:val="00572A84"/>
    <w:rsid w:val="00573493"/>
    <w:rsid w:val="00573ED5"/>
    <w:rsid w:val="00574490"/>
    <w:rsid w:val="0057455B"/>
    <w:rsid w:val="00574E73"/>
    <w:rsid w:val="00574F86"/>
    <w:rsid w:val="00574FFD"/>
    <w:rsid w:val="00575620"/>
    <w:rsid w:val="00576037"/>
    <w:rsid w:val="0057670C"/>
    <w:rsid w:val="00576F7E"/>
    <w:rsid w:val="00577481"/>
    <w:rsid w:val="00577496"/>
    <w:rsid w:val="00577886"/>
    <w:rsid w:val="00577905"/>
    <w:rsid w:val="00580027"/>
    <w:rsid w:val="00580033"/>
    <w:rsid w:val="00580644"/>
    <w:rsid w:val="00580F88"/>
    <w:rsid w:val="00580FF8"/>
    <w:rsid w:val="00581552"/>
    <w:rsid w:val="005818D7"/>
    <w:rsid w:val="00582086"/>
    <w:rsid w:val="0058287A"/>
    <w:rsid w:val="0058297D"/>
    <w:rsid w:val="00582AA7"/>
    <w:rsid w:val="005831C6"/>
    <w:rsid w:val="00583730"/>
    <w:rsid w:val="00584162"/>
    <w:rsid w:val="00585BC6"/>
    <w:rsid w:val="005860A0"/>
    <w:rsid w:val="0058646E"/>
    <w:rsid w:val="0058708B"/>
    <w:rsid w:val="005872C6"/>
    <w:rsid w:val="00587E27"/>
    <w:rsid w:val="00590083"/>
    <w:rsid w:val="0059046F"/>
    <w:rsid w:val="005904F6"/>
    <w:rsid w:val="005904F9"/>
    <w:rsid w:val="00590630"/>
    <w:rsid w:val="005906E0"/>
    <w:rsid w:val="005908B8"/>
    <w:rsid w:val="00590997"/>
    <w:rsid w:val="005911B4"/>
    <w:rsid w:val="00591771"/>
    <w:rsid w:val="00592A50"/>
    <w:rsid w:val="00592F71"/>
    <w:rsid w:val="0059383A"/>
    <w:rsid w:val="00593BD5"/>
    <w:rsid w:val="00593E33"/>
    <w:rsid w:val="00593EEE"/>
    <w:rsid w:val="005942D3"/>
    <w:rsid w:val="00594320"/>
    <w:rsid w:val="00594985"/>
    <w:rsid w:val="005949DE"/>
    <w:rsid w:val="00594E8B"/>
    <w:rsid w:val="0059551F"/>
    <w:rsid w:val="00595596"/>
    <w:rsid w:val="00595CB2"/>
    <w:rsid w:val="005964B2"/>
    <w:rsid w:val="0059694D"/>
    <w:rsid w:val="00597503"/>
    <w:rsid w:val="00597641"/>
    <w:rsid w:val="00597B6D"/>
    <w:rsid w:val="00597C94"/>
    <w:rsid w:val="005A0689"/>
    <w:rsid w:val="005A07FB"/>
    <w:rsid w:val="005A0A42"/>
    <w:rsid w:val="005A130B"/>
    <w:rsid w:val="005A13FD"/>
    <w:rsid w:val="005A18E6"/>
    <w:rsid w:val="005A1B59"/>
    <w:rsid w:val="005A1DAD"/>
    <w:rsid w:val="005A2336"/>
    <w:rsid w:val="005A315C"/>
    <w:rsid w:val="005A3747"/>
    <w:rsid w:val="005A38B9"/>
    <w:rsid w:val="005A3963"/>
    <w:rsid w:val="005A447A"/>
    <w:rsid w:val="005A4D24"/>
    <w:rsid w:val="005A4D2F"/>
    <w:rsid w:val="005A56DD"/>
    <w:rsid w:val="005A5767"/>
    <w:rsid w:val="005A59A9"/>
    <w:rsid w:val="005A59FE"/>
    <w:rsid w:val="005A74AE"/>
    <w:rsid w:val="005A7587"/>
    <w:rsid w:val="005A7758"/>
    <w:rsid w:val="005A7996"/>
    <w:rsid w:val="005A7E2B"/>
    <w:rsid w:val="005B0F22"/>
    <w:rsid w:val="005B14AF"/>
    <w:rsid w:val="005B14E7"/>
    <w:rsid w:val="005B219C"/>
    <w:rsid w:val="005B22A0"/>
    <w:rsid w:val="005B27A8"/>
    <w:rsid w:val="005B3005"/>
    <w:rsid w:val="005B3028"/>
    <w:rsid w:val="005B34DB"/>
    <w:rsid w:val="005B353E"/>
    <w:rsid w:val="005B3603"/>
    <w:rsid w:val="005B3613"/>
    <w:rsid w:val="005B3ADD"/>
    <w:rsid w:val="005B3CB5"/>
    <w:rsid w:val="005B3F04"/>
    <w:rsid w:val="005B3F78"/>
    <w:rsid w:val="005B40E0"/>
    <w:rsid w:val="005B4CDD"/>
    <w:rsid w:val="005B5DCA"/>
    <w:rsid w:val="005B648F"/>
    <w:rsid w:val="005B6B0C"/>
    <w:rsid w:val="005B6EF9"/>
    <w:rsid w:val="005B6FD6"/>
    <w:rsid w:val="005B7658"/>
    <w:rsid w:val="005C0128"/>
    <w:rsid w:val="005C04DD"/>
    <w:rsid w:val="005C1238"/>
    <w:rsid w:val="005C1617"/>
    <w:rsid w:val="005C1923"/>
    <w:rsid w:val="005C23F9"/>
    <w:rsid w:val="005C2BD4"/>
    <w:rsid w:val="005C3316"/>
    <w:rsid w:val="005C35C5"/>
    <w:rsid w:val="005C3B1B"/>
    <w:rsid w:val="005C3E16"/>
    <w:rsid w:val="005C4201"/>
    <w:rsid w:val="005C42B2"/>
    <w:rsid w:val="005C4F86"/>
    <w:rsid w:val="005C5520"/>
    <w:rsid w:val="005C5CFF"/>
    <w:rsid w:val="005C5D1D"/>
    <w:rsid w:val="005C613C"/>
    <w:rsid w:val="005C763A"/>
    <w:rsid w:val="005C7645"/>
    <w:rsid w:val="005C7646"/>
    <w:rsid w:val="005C7734"/>
    <w:rsid w:val="005C7DF7"/>
    <w:rsid w:val="005D034F"/>
    <w:rsid w:val="005D0640"/>
    <w:rsid w:val="005D0680"/>
    <w:rsid w:val="005D1ABC"/>
    <w:rsid w:val="005D1D1C"/>
    <w:rsid w:val="005D1FE3"/>
    <w:rsid w:val="005D23A9"/>
    <w:rsid w:val="005D25AD"/>
    <w:rsid w:val="005D2966"/>
    <w:rsid w:val="005D31A1"/>
    <w:rsid w:val="005D3667"/>
    <w:rsid w:val="005D43B0"/>
    <w:rsid w:val="005D48B0"/>
    <w:rsid w:val="005D5068"/>
    <w:rsid w:val="005D54EC"/>
    <w:rsid w:val="005D58C8"/>
    <w:rsid w:val="005D60D9"/>
    <w:rsid w:val="005D6CAE"/>
    <w:rsid w:val="005D745B"/>
    <w:rsid w:val="005D7BF1"/>
    <w:rsid w:val="005E0D72"/>
    <w:rsid w:val="005E1208"/>
    <w:rsid w:val="005E122D"/>
    <w:rsid w:val="005E143B"/>
    <w:rsid w:val="005E2393"/>
    <w:rsid w:val="005E26D6"/>
    <w:rsid w:val="005E28A2"/>
    <w:rsid w:val="005E2E53"/>
    <w:rsid w:val="005E3A88"/>
    <w:rsid w:val="005E4B09"/>
    <w:rsid w:val="005E4E5C"/>
    <w:rsid w:val="005E4E9D"/>
    <w:rsid w:val="005E55A8"/>
    <w:rsid w:val="005E5DC8"/>
    <w:rsid w:val="005E5F4A"/>
    <w:rsid w:val="005E6186"/>
    <w:rsid w:val="005E6766"/>
    <w:rsid w:val="005E69B8"/>
    <w:rsid w:val="005F05AB"/>
    <w:rsid w:val="005F0B8A"/>
    <w:rsid w:val="005F1072"/>
    <w:rsid w:val="005F1263"/>
    <w:rsid w:val="005F13A2"/>
    <w:rsid w:val="005F1BA8"/>
    <w:rsid w:val="005F1E2F"/>
    <w:rsid w:val="005F201A"/>
    <w:rsid w:val="005F2544"/>
    <w:rsid w:val="005F314F"/>
    <w:rsid w:val="005F38E0"/>
    <w:rsid w:val="005F4048"/>
    <w:rsid w:val="005F420F"/>
    <w:rsid w:val="005F481F"/>
    <w:rsid w:val="005F4A18"/>
    <w:rsid w:val="005F5290"/>
    <w:rsid w:val="005F5B00"/>
    <w:rsid w:val="005F5E24"/>
    <w:rsid w:val="005F5E69"/>
    <w:rsid w:val="005F5F3C"/>
    <w:rsid w:val="005F5F44"/>
    <w:rsid w:val="005F60C7"/>
    <w:rsid w:val="005F73A9"/>
    <w:rsid w:val="005F7482"/>
    <w:rsid w:val="005F7A66"/>
    <w:rsid w:val="00600181"/>
    <w:rsid w:val="006004F0"/>
    <w:rsid w:val="006012CD"/>
    <w:rsid w:val="00601636"/>
    <w:rsid w:val="00601758"/>
    <w:rsid w:val="00601768"/>
    <w:rsid w:val="00601B26"/>
    <w:rsid w:val="00601B28"/>
    <w:rsid w:val="00601FCF"/>
    <w:rsid w:val="006030FC"/>
    <w:rsid w:val="00603859"/>
    <w:rsid w:val="00603862"/>
    <w:rsid w:val="0060461C"/>
    <w:rsid w:val="00604A1B"/>
    <w:rsid w:val="00604F28"/>
    <w:rsid w:val="00604FBD"/>
    <w:rsid w:val="00605375"/>
    <w:rsid w:val="00605666"/>
    <w:rsid w:val="00605904"/>
    <w:rsid w:val="006063BE"/>
    <w:rsid w:val="00606545"/>
    <w:rsid w:val="006067F3"/>
    <w:rsid w:val="0060713E"/>
    <w:rsid w:val="00607BC7"/>
    <w:rsid w:val="00607E32"/>
    <w:rsid w:val="00610883"/>
    <w:rsid w:val="00610BD6"/>
    <w:rsid w:val="0061184C"/>
    <w:rsid w:val="00611871"/>
    <w:rsid w:val="0061228A"/>
    <w:rsid w:val="00612565"/>
    <w:rsid w:val="00612805"/>
    <w:rsid w:val="00612943"/>
    <w:rsid w:val="00612C40"/>
    <w:rsid w:val="0061391E"/>
    <w:rsid w:val="006148A4"/>
    <w:rsid w:val="00614BDF"/>
    <w:rsid w:val="00614CAD"/>
    <w:rsid w:val="006152BA"/>
    <w:rsid w:val="00616BD9"/>
    <w:rsid w:val="00616C61"/>
    <w:rsid w:val="00616DA8"/>
    <w:rsid w:val="00620B06"/>
    <w:rsid w:val="00620D35"/>
    <w:rsid w:val="00621140"/>
    <w:rsid w:val="00621750"/>
    <w:rsid w:val="00621900"/>
    <w:rsid w:val="00622668"/>
    <w:rsid w:val="00622B7D"/>
    <w:rsid w:val="00622D9B"/>
    <w:rsid w:val="00622EC0"/>
    <w:rsid w:val="00623108"/>
    <w:rsid w:val="0062332E"/>
    <w:rsid w:val="00623E66"/>
    <w:rsid w:val="006241BA"/>
    <w:rsid w:val="0062427D"/>
    <w:rsid w:val="006246CA"/>
    <w:rsid w:val="006248D9"/>
    <w:rsid w:val="006248FA"/>
    <w:rsid w:val="00624987"/>
    <w:rsid w:val="006249C6"/>
    <w:rsid w:val="00624E11"/>
    <w:rsid w:val="00624FAD"/>
    <w:rsid w:val="00625531"/>
    <w:rsid w:val="0062578E"/>
    <w:rsid w:val="006265B8"/>
    <w:rsid w:val="0062799B"/>
    <w:rsid w:val="006279EA"/>
    <w:rsid w:val="00630251"/>
    <w:rsid w:val="006305E7"/>
    <w:rsid w:val="006306D8"/>
    <w:rsid w:val="00630E2D"/>
    <w:rsid w:val="00631391"/>
    <w:rsid w:val="00631AEC"/>
    <w:rsid w:val="006335BA"/>
    <w:rsid w:val="00633883"/>
    <w:rsid w:val="00633E9F"/>
    <w:rsid w:val="00634113"/>
    <w:rsid w:val="00634131"/>
    <w:rsid w:val="00634972"/>
    <w:rsid w:val="00634EF6"/>
    <w:rsid w:val="00635D21"/>
    <w:rsid w:val="00636149"/>
    <w:rsid w:val="0063617E"/>
    <w:rsid w:val="00636549"/>
    <w:rsid w:val="00636A77"/>
    <w:rsid w:val="006372A5"/>
    <w:rsid w:val="006374E9"/>
    <w:rsid w:val="00637C3F"/>
    <w:rsid w:val="00637F0A"/>
    <w:rsid w:val="00637F4C"/>
    <w:rsid w:val="006403F3"/>
    <w:rsid w:val="006412C9"/>
    <w:rsid w:val="00641648"/>
    <w:rsid w:val="0064184F"/>
    <w:rsid w:val="006420D8"/>
    <w:rsid w:val="00642106"/>
    <w:rsid w:val="0064232A"/>
    <w:rsid w:val="0064326A"/>
    <w:rsid w:val="00643335"/>
    <w:rsid w:val="00644032"/>
    <w:rsid w:val="006440C5"/>
    <w:rsid w:val="006442B2"/>
    <w:rsid w:val="00644D7E"/>
    <w:rsid w:val="00644E0E"/>
    <w:rsid w:val="00645307"/>
    <w:rsid w:val="006454D6"/>
    <w:rsid w:val="0064577E"/>
    <w:rsid w:val="00645FD4"/>
    <w:rsid w:val="00646408"/>
    <w:rsid w:val="00647142"/>
    <w:rsid w:val="00650701"/>
    <w:rsid w:val="006509E4"/>
    <w:rsid w:val="00650F6C"/>
    <w:rsid w:val="00651679"/>
    <w:rsid w:val="00651A89"/>
    <w:rsid w:val="00651DF6"/>
    <w:rsid w:val="00652D40"/>
    <w:rsid w:val="00652FA8"/>
    <w:rsid w:val="006536C3"/>
    <w:rsid w:val="0065427C"/>
    <w:rsid w:val="006545E3"/>
    <w:rsid w:val="00654E0A"/>
    <w:rsid w:val="00654E42"/>
    <w:rsid w:val="006553E2"/>
    <w:rsid w:val="0065566A"/>
    <w:rsid w:val="006557D4"/>
    <w:rsid w:val="0065596A"/>
    <w:rsid w:val="006559F4"/>
    <w:rsid w:val="00655E59"/>
    <w:rsid w:val="0065668F"/>
    <w:rsid w:val="0065728B"/>
    <w:rsid w:val="00657862"/>
    <w:rsid w:val="00657DE9"/>
    <w:rsid w:val="00660061"/>
    <w:rsid w:val="0066018C"/>
    <w:rsid w:val="00660345"/>
    <w:rsid w:val="006608CC"/>
    <w:rsid w:val="00660B13"/>
    <w:rsid w:val="00661368"/>
    <w:rsid w:val="0066181B"/>
    <w:rsid w:val="00661C2B"/>
    <w:rsid w:val="00661DD4"/>
    <w:rsid w:val="0066215C"/>
    <w:rsid w:val="006624C2"/>
    <w:rsid w:val="006629B9"/>
    <w:rsid w:val="00662A6C"/>
    <w:rsid w:val="00663117"/>
    <w:rsid w:val="00663621"/>
    <w:rsid w:val="006636DD"/>
    <w:rsid w:val="006641B8"/>
    <w:rsid w:val="006642AC"/>
    <w:rsid w:val="0066473F"/>
    <w:rsid w:val="00666128"/>
    <w:rsid w:val="006661B3"/>
    <w:rsid w:val="0066669A"/>
    <w:rsid w:val="0066676F"/>
    <w:rsid w:val="00666D4A"/>
    <w:rsid w:val="00667F60"/>
    <w:rsid w:val="00670663"/>
    <w:rsid w:val="00671E1F"/>
    <w:rsid w:val="00671FCB"/>
    <w:rsid w:val="00672635"/>
    <w:rsid w:val="00672E28"/>
    <w:rsid w:val="00673207"/>
    <w:rsid w:val="006735A5"/>
    <w:rsid w:val="006735C6"/>
    <w:rsid w:val="0067379C"/>
    <w:rsid w:val="00673D0E"/>
    <w:rsid w:val="00673D94"/>
    <w:rsid w:val="00673E96"/>
    <w:rsid w:val="0067416A"/>
    <w:rsid w:val="00674681"/>
    <w:rsid w:val="0067489A"/>
    <w:rsid w:val="00674E72"/>
    <w:rsid w:val="00674FC2"/>
    <w:rsid w:val="00675095"/>
    <w:rsid w:val="00675BE8"/>
    <w:rsid w:val="00675F56"/>
    <w:rsid w:val="006761C7"/>
    <w:rsid w:val="006768E4"/>
    <w:rsid w:val="00676F43"/>
    <w:rsid w:val="00677CE7"/>
    <w:rsid w:val="00677FBD"/>
    <w:rsid w:val="006805F4"/>
    <w:rsid w:val="00680C0B"/>
    <w:rsid w:val="00680E4C"/>
    <w:rsid w:val="00681884"/>
    <w:rsid w:val="00681907"/>
    <w:rsid w:val="0068192B"/>
    <w:rsid w:val="00682265"/>
    <w:rsid w:val="00682289"/>
    <w:rsid w:val="006827B8"/>
    <w:rsid w:val="00682B54"/>
    <w:rsid w:val="00682EB2"/>
    <w:rsid w:val="006836FA"/>
    <w:rsid w:val="006841D2"/>
    <w:rsid w:val="006841FF"/>
    <w:rsid w:val="00684247"/>
    <w:rsid w:val="00684475"/>
    <w:rsid w:val="006847C5"/>
    <w:rsid w:val="00684975"/>
    <w:rsid w:val="00684C36"/>
    <w:rsid w:val="00684CFC"/>
    <w:rsid w:val="00685B52"/>
    <w:rsid w:val="00685D33"/>
    <w:rsid w:val="00685F7F"/>
    <w:rsid w:val="00686560"/>
    <w:rsid w:val="00686CF5"/>
    <w:rsid w:val="00686F0C"/>
    <w:rsid w:val="0068756E"/>
    <w:rsid w:val="00687AB1"/>
    <w:rsid w:val="00687B62"/>
    <w:rsid w:val="00687BD2"/>
    <w:rsid w:val="00687C39"/>
    <w:rsid w:val="00687EE7"/>
    <w:rsid w:val="00690622"/>
    <w:rsid w:val="006907C1"/>
    <w:rsid w:val="0069152B"/>
    <w:rsid w:val="00691A21"/>
    <w:rsid w:val="00691A98"/>
    <w:rsid w:val="00691B68"/>
    <w:rsid w:val="00691E2C"/>
    <w:rsid w:val="0069236E"/>
    <w:rsid w:val="00692C41"/>
    <w:rsid w:val="00692D39"/>
    <w:rsid w:val="0069312C"/>
    <w:rsid w:val="00695116"/>
    <w:rsid w:val="006954FB"/>
    <w:rsid w:val="006966F4"/>
    <w:rsid w:val="00696B85"/>
    <w:rsid w:val="00696E01"/>
    <w:rsid w:val="00696F46"/>
    <w:rsid w:val="00697785"/>
    <w:rsid w:val="00697CAA"/>
    <w:rsid w:val="00697CF6"/>
    <w:rsid w:val="006A07C7"/>
    <w:rsid w:val="006A0F83"/>
    <w:rsid w:val="006A112A"/>
    <w:rsid w:val="006A336F"/>
    <w:rsid w:val="006A3975"/>
    <w:rsid w:val="006A3C02"/>
    <w:rsid w:val="006A448D"/>
    <w:rsid w:val="006A4F1A"/>
    <w:rsid w:val="006A51F6"/>
    <w:rsid w:val="006A57EF"/>
    <w:rsid w:val="006A5C92"/>
    <w:rsid w:val="006A5E5E"/>
    <w:rsid w:val="006A62F1"/>
    <w:rsid w:val="006A651C"/>
    <w:rsid w:val="006A660B"/>
    <w:rsid w:val="006A6A2E"/>
    <w:rsid w:val="006A6EA0"/>
    <w:rsid w:val="006A6FD4"/>
    <w:rsid w:val="006A7AC5"/>
    <w:rsid w:val="006A7C2F"/>
    <w:rsid w:val="006A7F42"/>
    <w:rsid w:val="006B00F1"/>
    <w:rsid w:val="006B01A2"/>
    <w:rsid w:val="006B098A"/>
    <w:rsid w:val="006B0CBB"/>
    <w:rsid w:val="006B0EA2"/>
    <w:rsid w:val="006B1370"/>
    <w:rsid w:val="006B1623"/>
    <w:rsid w:val="006B1F26"/>
    <w:rsid w:val="006B23F6"/>
    <w:rsid w:val="006B27B6"/>
    <w:rsid w:val="006B2977"/>
    <w:rsid w:val="006B3E67"/>
    <w:rsid w:val="006B41A5"/>
    <w:rsid w:val="006B4396"/>
    <w:rsid w:val="006B4573"/>
    <w:rsid w:val="006B4930"/>
    <w:rsid w:val="006B4C5D"/>
    <w:rsid w:val="006B4CE8"/>
    <w:rsid w:val="006B5BAE"/>
    <w:rsid w:val="006B6472"/>
    <w:rsid w:val="006B6780"/>
    <w:rsid w:val="006B7245"/>
    <w:rsid w:val="006B72BC"/>
    <w:rsid w:val="006B78D8"/>
    <w:rsid w:val="006B7ACA"/>
    <w:rsid w:val="006B7FCA"/>
    <w:rsid w:val="006C0694"/>
    <w:rsid w:val="006C0D13"/>
    <w:rsid w:val="006C0EB6"/>
    <w:rsid w:val="006C11DA"/>
    <w:rsid w:val="006C166E"/>
    <w:rsid w:val="006C183A"/>
    <w:rsid w:val="006C1D91"/>
    <w:rsid w:val="006C24D6"/>
    <w:rsid w:val="006C379D"/>
    <w:rsid w:val="006C385D"/>
    <w:rsid w:val="006C391D"/>
    <w:rsid w:val="006C3BEC"/>
    <w:rsid w:val="006C3C6A"/>
    <w:rsid w:val="006C3D67"/>
    <w:rsid w:val="006C4148"/>
    <w:rsid w:val="006C4323"/>
    <w:rsid w:val="006C4561"/>
    <w:rsid w:val="006C4E48"/>
    <w:rsid w:val="006C5CC6"/>
    <w:rsid w:val="006C6104"/>
    <w:rsid w:val="006C695C"/>
    <w:rsid w:val="006C6E74"/>
    <w:rsid w:val="006C718B"/>
    <w:rsid w:val="006C76A8"/>
    <w:rsid w:val="006C7A97"/>
    <w:rsid w:val="006D0242"/>
    <w:rsid w:val="006D06DB"/>
    <w:rsid w:val="006D0882"/>
    <w:rsid w:val="006D08AA"/>
    <w:rsid w:val="006D11C6"/>
    <w:rsid w:val="006D1259"/>
    <w:rsid w:val="006D12C1"/>
    <w:rsid w:val="006D246D"/>
    <w:rsid w:val="006D28EB"/>
    <w:rsid w:val="006D2B7B"/>
    <w:rsid w:val="006D2DCD"/>
    <w:rsid w:val="006D2E55"/>
    <w:rsid w:val="006D30E6"/>
    <w:rsid w:val="006D3E02"/>
    <w:rsid w:val="006D5102"/>
    <w:rsid w:val="006D534E"/>
    <w:rsid w:val="006D54BC"/>
    <w:rsid w:val="006D6123"/>
    <w:rsid w:val="006D6449"/>
    <w:rsid w:val="006D6511"/>
    <w:rsid w:val="006D68A0"/>
    <w:rsid w:val="006D6AA6"/>
    <w:rsid w:val="006D6F94"/>
    <w:rsid w:val="006D70AF"/>
    <w:rsid w:val="006D751A"/>
    <w:rsid w:val="006D77AC"/>
    <w:rsid w:val="006D7A03"/>
    <w:rsid w:val="006D7A74"/>
    <w:rsid w:val="006E0193"/>
    <w:rsid w:val="006E0528"/>
    <w:rsid w:val="006E066A"/>
    <w:rsid w:val="006E0C6F"/>
    <w:rsid w:val="006E0F47"/>
    <w:rsid w:val="006E1741"/>
    <w:rsid w:val="006E2017"/>
    <w:rsid w:val="006E23F9"/>
    <w:rsid w:val="006E2F04"/>
    <w:rsid w:val="006E2FD2"/>
    <w:rsid w:val="006E32FB"/>
    <w:rsid w:val="006E3980"/>
    <w:rsid w:val="006E44CB"/>
    <w:rsid w:val="006E4522"/>
    <w:rsid w:val="006E488C"/>
    <w:rsid w:val="006E56E1"/>
    <w:rsid w:val="006E58B4"/>
    <w:rsid w:val="006E5E4B"/>
    <w:rsid w:val="006E62C8"/>
    <w:rsid w:val="006E64D9"/>
    <w:rsid w:val="006E687D"/>
    <w:rsid w:val="006E7A7F"/>
    <w:rsid w:val="006F0F68"/>
    <w:rsid w:val="006F18EE"/>
    <w:rsid w:val="006F1C4D"/>
    <w:rsid w:val="006F2D86"/>
    <w:rsid w:val="006F38CF"/>
    <w:rsid w:val="006F3BC7"/>
    <w:rsid w:val="006F49C4"/>
    <w:rsid w:val="006F4BAF"/>
    <w:rsid w:val="006F5159"/>
    <w:rsid w:val="006F546B"/>
    <w:rsid w:val="006F55D1"/>
    <w:rsid w:val="006F5DE3"/>
    <w:rsid w:val="006F6042"/>
    <w:rsid w:val="006F60A1"/>
    <w:rsid w:val="006F60B0"/>
    <w:rsid w:val="006F63CC"/>
    <w:rsid w:val="006F72F9"/>
    <w:rsid w:val="006F7367"/>
    <w:rsid w:val="006F7927"/>
    <w:rsid w:val="006F7DAF"/>
    <w:rsid w:val="007010BA"/>
    <w:rsid w:val="00701C94"/>
    <w:rsid w:val="0070275B"/>
    <w:rsid w:val="00702B3D"/>
    <w:rsid w:val="00703860"/>
    <w:rsid w:val="007039E3"/>
    <w:rsid w:val="007040AB"/>
    <w:rsid w:val="007041FC"/>
    <w:rsid w:val="00704581"/>
    <w:rsid w:val="00704741"/>
    <w:rsid w:val="007048E4"/>
    <w:rsid w:val="00704BBB"/>
    <w:rsid w:val="00704E35"/>
    <w:rsid w:val="00704E36"/>
    <w:rsid w:val="00704FE2"/>
    <w:rsid w:val="0070533B"/>
    <w:rsid w:val="00705BB7"/>
    <w:rsid w:val="00705C79"/>
    <w:rsid w:val="00705D3E"/>
    <w:rsid w:val="00705EF0"/>
    <w:rsid w:val="00705FB9"/>
    <w:rsid w:val="00706520"/>
    <w:rsid w:val="007067D5"/>
    <w:rsid w:val="00706E15"/>
    <w:rsid w:val="00707970"/>
    <w:rsid w:val="00707E11"/>
    <w:rsid w:val="00707E9A"/>
    <w:rsid w:val="00710068"/>
    <w:rsid w:val="007111EA"/>
    <w:rsid w:val="00711329"/>
    <w:rsid w:val="0071155C"/>
    <w:rsid w:val="00711B73"/>
    <w:rsid w:val="00711CC3"/>
    <w:rsid w:val="00712C14"/>
    <w:rsid w:val="00712CE4"/>
    <w:rsid w:val="00713602"/>
    <w:rsid w:val="00713766"/>
    <w:rsid w:val="00713D3D"/>
    <w:rsid w:val="00714169"/>
    <w:rsid w:val="007150D3"/>
    <w:rsid w:val="00715437"/>
    <w:rsid w:val="00716776"/>
    <w:rsid w:val="00717002"/>
    <w:rsid w:val="007174D3"/>
    <w:rsid w:val="0072073C"/>
    <w:rsid w:val="0072086B"/>
    <w:rsid w:val="00720CE6"/>
    <w:rsid w:val="00720E3C"/>
    <w:rsid w:val="00720F55"/>
    <w:rsid w:val="00721761"/>
    <w:rsid w:val="00721B8C"/>
    <w:rsid w:val="00721C1F"/>
    <w:rsid w:val="00722664"/>
    <w:rsid w:val="00723550"/>
    <w:rsid w:val="00724A75"/>
    <w:rsid w:val="00724CE5"/>
    <w:rsid w:val="00724E38"/>
    <w:rsid w:val="007250B4"/>
    <w:rsid w:val="00725291"/>
    <w:rsid w:val="00725BE6"/>
    <w:rsid w:val="00725CEC"/>
    <w:rsid w:val="00726C0E"/>
    <w:rsid w:val="00727E67"/>
    <w:rsid w:val="00727F34"/>
    <w:rsid w:val="007301C3"/>
    <w:rsid w:val="00730416"/>
    <w:rsid w:val="00730513"/>
    <w:rsid w:val="00730779"/>
    <w:rsid w:val="00730AB5"/>
    <w:rsid w:val="00731185"/>
    <w:rsid w:val="0073119F"/>
    <w:rsid w:val="00731554"/>
    <w:rsid w:val="00731660"/>
    <w:rsid w:val="007316DC"/>
    <w:rsid w:val="0073197D"/>
    <w:rsid w:val="00732165"/>
    <w:rsid w:val="007337D2"/>
    <w:rsid w:val="00734751"/>
    <w:rsid w:val="00734CA5"/>
    <w:rsid w:val="00734D38"/>
    <w:rsid w:val="00734FE6"/>
    <w:rsid w:val="0073574F"/>
    <w:rsid w:val="0073752D"/>
    <w:rsid w:val="0073761E"/>
    <w:rsid w:val="00737668"/>
    <w:rsid w:val="007376FF"/>
    <w:rsid w:val="00737DA4"/>
    <w:rsid w:val="00737E95"/>
    <w:rsid w:val="007401B4"/>
    <w:rsid w:val="0074051D"/>
    <w:rsid w:val="00741551"/>
    <w:rsid w:val="0074176C"/>
    <w:rsid w:val="00741DEF"/>
    <w:rsid w:val="0074200A"/>
    <w:rsid w:val="00743A0F"/>
    <w:rsid w:val="007447B8"/>
    <w:rsid w:val="00745154"/>
    <w:rsid w:val="007453FF"/>
    <w:rsid w:val="00745CB0"/>
    <w:rsid w:val="00745FFB"/>
    <w:rsid w:val="007461BC"/>
    <w:rsid w:val="00746BCC"/>
    <w:rsid w:val="00746DDA"/>
    <w:rsid w:val="00746F74"/>
    <w:rsid w:val="007472EF"/>
    <w:rsid w:val="00747E69"/>
    <w:rsid w:val="00747F62"/>
    <w:rsid w:val="0075042F"/>
    <w:rsid w:val="00750A62"/>
    <w:rsid w:val="007511CC"/>
    <w:rsid w:val="007517B6"/>
    <w:rsid w:val="00751DBA"/>
    <w:rsid w:val="00752023"/>
    <w:rsid w:val="0075218F"/>
    <w:rsid w:val="00752276"/>
    <w:rsid w:val="007522C3"/>
    <w:rsid w:val="00752367"/>
    <w:rsid w:val="0075240F"/>
    <w:rsid w:val="0075245C"/>
    <w:rsid w:val="00752688"/>
    <w:rsid w:val="00752C53"/>
    <w:rsid w:val="0075365D"/>
    <w:rsid w:val="00754A66"/>
    <w:rsid w:val="0075511B"/>
    <w:rsid w:val="00755391"/>
    <w:rsid w:val="00755E33"/>
    <w:rsid w:val="00756863"/>
    <w:rsid w:val="007571E7"/>
    <w:rsid w:val="0075783D"/>
    <w:rsid w:val="00757886"/>
    <w:rsid w:val="00757E50"/>
    <w:rsid w:val="00757EEF"/>
    <w:rsid w:val="0076014B"/>
    <w:rsid w:val="0076033F"/>
    <w:rsid w:val="007604C0"/>
    <w:rsid w:val="0076081E"/>
    <w:rsid w:val="00760847"/>
    <w:rsid w:val="00760CFB"/>
    <w:rsid w:val="00760DB7"/>
    <w:rsid w:val="007618DE"/>
    <w:rsid w:val="00763995"/>
    <w:rsid w:val="00763C61"/>
    <w:rsid w:val="00764113"/>
    <w:rsid w:val="0076441E"/>
    <w:rsid w:val="00764432"/>
    <w:rsid w:val="00764DD7"/>
    <w:rsid w:val="00764FC0"/>
    <w:rsid w:val="00766342"/>
    <w:rsid w:val="00766DB1"/>
    <w:rsid w:val="00766FF4"/>
    <w:rsid w:val="00767BB3"/>
    <w:rsid w:val="007702AE"/>
    <w:rsid w:val="007702CE"/>
    <w:rsid w:val="00770585"/>
    <w:rsid w:val="0077060A"/>
    <w:rsid w:val="00770CEA"/>
    <w:rsid w:val="00770E14"/>
    <w:rsid w:val="0077101E"/>
    <w:rsid w:val="00771D70"/>
    <w:rsid w:val="00771F09"/>
    <w:rsid w:val="007729ED"/>
    <w:rsid w:val="007733AB"/>
    <w:rsid w:val="00773E96"/>
    <w:rsid w:val="0077457A"/>
    <w:rsid w:val="00775538"/>
    <w:rsid w:val="00775C3C"/>
    <w:rsid w:val="00775FE9"/>
    <w:rsid w:val="00776666"/>
    <w:rsid w:val="00776721"/>
    <w:rsid w:val="007768C0"/>
    <w:rsid w:val="00777034"/>
    <w:rsid w:val="0077712D"/>
    <w:rsid w:val="00777253"/>
    <w:rsid w:val="00777311"/>
    <w:rsid w:val="00777DA5"/>
    <w:rsid w:val="00777EBE"/>
    <w:rsid w:val="00777F7E"/>
    <w:rsid w:val="00780118"/>
    <w:rsid w:val="0078120C"/>
    <w:rsid w:val="007812E6"/>
    <w:rsid w:val="00781452"/>
    <w:rsid w:val="007817DE"/>
    <w:rsid w:val="007819D5"/>
    <w:rsid w:val="00782537"/>
    <w:rsid w:val="00782A27"/>
    <w:rsid w:val="007838C7"/>
    <w:rsid w:val="00783BD3"/>
    <w:rsid w:val="00784D2D"/>
    <w:rsid w:val="007852E9"/>
    <w:rsid w:val="007854E6"/>
    <w:rsid w:val="00785BAD"/>
    <w:rsid w:val="00785D05"/>
    <w:rsid w:val="00785D2F"/>
    <w:rsid w:val="00785E73"/>
    <w:rsid w:val="007860D5"/>
    <w:rsid w:val="00786157"/>
    <w:rsid w:val="007869EE"/>
    <w:rsid w:val="00787424"/>
    <w:rsid w:val="00787694"/>
    <w:rsid w:val="00787DF0"/>
    <w:rsid w:val="007901E0"/>
    <w:rsid w:val="00790A50"/>
    <w:rsid w:val="00790CE1"/>
    <w:rsid w:val="00790E21"/>
    <w:rsid w:val="00791BA8"/>
    <w:rsid w:val="00791CDA"/>
    <w:rsid w:val="00791F19"/>
    <w:rsid w:val="00792151"/>
    <w:rsid w:val="00792CB8"/>
    <w:rsid w:val="00793585"/>
    <w:rsid w:val="00793663"/>
    <w:rsid w:val="00793A5E"/>
    <w:rsid w:val="00793F55"/>
    <w:rsid w:val="007944AC"/>
    <w:rsid w:val="00794669"/>
    <w:rsid w:val="00794C3B"/>
    <w:rsid w:val="00794D5B"/>
    <w:rsid w:val="0079543F"/>
    <w:rsid w:val="007955A3"/>
    <w:rsid w:val="00795844"/>
    <w:rsid w:val="00795C05"/>
    <w:rsid w:val="007963A4"/>
    <w:rsid w:val="0079734E"/>
    <w:rsid w:val="007A0328"/>
    <w:rsid w:val="007A0546"/>
    <w:rsid w:val="007A0820"/>
    <w:rsid w:val="007A0977"/>
    <w:rsid w:val="007A0A98"/>
    <w:rsid w:val="007A0C22"/>
    <w:rsid w:val="007A0E93"/>
    <w:rsid w:val="007A1405"/>
    <w:rsid w:val="007A14D2"/>
    <w:rsid w:val="007A1650"/>
    <w:rsid w:val="007A1794"/>
    <w:rsid w:val="007A1CA2"/>
    <w:rsid w:val="007A1CB5"/>
    <w:rsid w:val="007A22A0"/>
    <w:rsid w:val="007A2561"/>
    <w:rsid w:val="007A2738"/>
    <w:rsid w:val="007A2848"/>
    <w:rsid w:val="007A2CBD"/>
    <w:rsid w:val="007A2FE8"/>
    <w:rsid w:val="007A3108"/>
    <w:rsid w:val="007A41B6"/>
    <w:rsid w:val="007A4FE8"/>
    <w:rsid w:val="007A539E"/>
    <w:rsid w:val="007A541D"/>
    <w:rsid w:val="007A5712"/>
    <w:rsid w:val="007A592E"/>
    <w:rsid w:val="007A62C4"/>
    <w:rsid w:val="007A6354"/>
    <w:rsid w:val="007A635F"/>
    <w:rsid w:val="007A67EA"/>
    <w:rsid w:val="007A6DCE"/>
    <w:rsid w:val="007B0156"/>
    <w:rsid w:val="007B043E"/>
    <w:rsid w:val="007B0463"/>
    <w:rsid w:val="007B0F7B"/>
    <w:rsid w:val="007B10E8"/>
    <w:rsid w:val="007B12D9"/>
    <w:rsid w:val="007B13FD"/>
    <w:rsid w:val="007B22B3"/>
    <w:rsid w:val="007B3358"/>
    <w:rsid w:val="007B36B6"/>
    <w:rsid w:val="007B446F"/>
    <w:rsid w:val="007B613A"/>
    <w:rsid w:val="007B62E2"/>
    <w:rsid w:val="007B6537"/>
    <w:rsid w:val="007B708F"/>
    <w:rsid w:val="007B7A9A"/>
    <w:rsid w:val="007C01A6"/>
    <w:rsid w:val="007C0D09"/>
    <w:rsid w:val="007C0DFB"/>
    <w:rsid w:val="007C14F8"/>
    <w:rsid w:val="007C1F5F"/>
    <w:rsid w:val="007C204A"/>
    <w:rsid w:val="007C2316"/>
    <w:rsid w:val="007C25D4"/>
    <w:rsid w:val="007C288F"/>
    <w:rsid w:val="007C32AA"/>
    <w:rsid w:val="007C36AF"/>
    <w:rsid w:val="007C38E1"/>
    <w:rsid w:val="007C4FD8"/>
    <w:rsid w:val="007C52E6"/>
    <w:rsid w:val="007C558B"/>
    <w:rsid w:val="007C56C5"/>
    <w:rsid w:val="007C5AC3"/>
    <w:rsid w:val="007C5FCE"/>
    <w:rsid w:val="007C639C"/>
    <w:rsid w:val="007C6A87"/>
    <w:rsid w:val="007C71C2"/>
    <w:rsid w:val="007C71E7"/>
    <w:rsid w:val="007C7208"/>
    <w:rsid w:val="007C75CA"/>
    <w:rsid w:val="007C7653"/>
    <w:rsid w:val="007D01BE"/>
    <w:rsid w:val="007D0554"/>
    <w:rsid w:val="007D0710"/>
    <w:rsid w:val="007D113F"/>
    <w:rsid w:val="007D15B7"/>
    <w:rsid w:val="007D2416"/>
    <w:rsid w:val="007D250B"/>
    <w:rsid w:val="007D277D"/>
    <w:rsid w:val="007D27CF"/>
    <w:rsid w:val="007D2DC5"/>
    <w:rsid w:val="007D356A"/>
    <w:rsid w:val="007D3760"/>
    <w:rsid w:val="007D3764"/>
    <w:rsid w:val="007D3BCF"/>
    <w:rsid w:val="007D4343"/>
    <w:rsid w:val="007D45E6"/>
    <w:rsid w:val="007D4FDE"/>
    <w:rsid w:val="007D51F5"/>
    <w:rsid w:val="007D5C81"/>
    <w:rsid w:val="007D625B"/>
    <w:rsid w:val="007D63A0"/>
    <w:rsid w:val="007D6C18"/>
    <w:rsid w:val="007D77AB"/>
    <w:rsid w:val="007D7AC2"/>
    <w:rsid w:val="007D7D8F"/>
    <w:rsid w:val="007E0063"/>
    <w:rsid w:val="007E014D"/>
    <w:rsid w:val="007E01AA"/>
    <w:rsid w:val="007E0A23"/>
    <w:rsid w:val="007E0AE7"/>
    <w:rsid w:val="007E1023"/>
    <w:rsid w:val="007E1F48"/>
    <w:rsid w:val="007E1F4B"/>
    <w:rsid w:val="007E3B25"/>
    <w:rsid w:val="007E41BC"/>
    <w:rsid w:val="007E4447"/>
    <w:rsid w:val="007E4466"/>
    <w:rsid w:val="007E4610"/>
    <w:rsid w:val="007E515A"/>
    <w:rsid w:val="007E5160"/>
    <w:rsid w:val="007E544F"/>
    <w:rsid w:val="007E60E1"/>
    <w:rsid w:val="007E62CF"/>
    <w:rsid w:val="007E76DE"/>
    <w:rsid w:val="007E79C6"/>
    <w:rsid w:val="007E7A53"/>
    <w:rsid w:val="007F05D3"/>
    <w:rsid w:val="007F05E1"/>
    <w:rsid w:val="007F12E8"/>
    <w:rsid w:val="007F1A7D"/>
    <w:rsid w:val="007F1F6F"/>
    <w:rsid w:val="007F2390"/>
    <w:rsid w:val="007F264F"/>
    <w:rsid w:val="007F27AD"/>
    <w:rsid w:val="007F2D6B"/>
    <w:rsid w:val="007F31B5"/>
    <w:rsid w:val="007F3215"/>
    <w:rsid w:val="007F33D1"/>
    <w:rsid w:val="007F38C9"/>
    <w:rsid w:val="007F473E"/>
    <w:rsid w:val="007F4A7E"/>
    <w:rsid w:val="007F4EDB"/>
    <w:rsid w:val="007F51B0"/>
    <w:rsid w:val="007F55E4"/>
    <w:rsid w:val="007F57A6"/>
    <w:rsid w:val="007F5F32"/>
    <w:rsid w:val="007F6216"/>
    <w:rsid w:val="007F686E"/>
    <w:rsid w:val="007F6987"/>
    <w:rsid w:val="007F6CFE"/>
    <w:rsid w:val="007F749B"/>
    <w:rsid w:val="007F7665"/>
    <w:rsid w:val="007F7952"/>
    <w:rsid w:val="007F7A49"/>
    <w:rsid w:val="007F7E16"/>
    <w:rsid w:val="007F7E91"/>
    <w:rsid w:val="0080075F"/>
    <w:rsid w:val="0080076C"/>
    <w:rsid w:val="008007C5"/>
    <w:rsid w:val="008017AF"/>
    <w:rsid w:val="00801B15"/>
    <w:rsid w:val="00801FE4"/>
    <w:rsid w:val="0080215F"/>
    <w:rsid w:val="008034E8"/>
    <w:rsid w:val="0080577C"/>
    <w:rsid w:val="0080594F"/>
    <w:rsid w:val="00805DCF"/>
    <w:rsid w:val="008065DD"/>
    <w:rsid w:val="00806D1A"/>
    <w:rsid w:val="00806F19"/>
    <w:rsid w:val="0080707A"/>
    <w:rsid w:val="0080723F"/>
    <w:rsid w:val="00807625"/>
    <w:rsid w:val="00807726"/>
    <w:rsid w:val="008079AA"/>
    <w:rsid w:val="00807B2D"/>
    <w:rsid w:val="00807CB3"/>
    <w:rsid w:val="008101C1"/>
    <w:rsid w:val="0081083F"/>
    <w:rsid w:val="00810AD7"/>
    <w:rsid w:val="00810C87"/>
    <w:rsid w:val="00810F54"/>
    <w:rsid w:val="008116BD"/>
    <w:rsid w:val="00811DBD"/>
    <w:rsid w:val="0081209E"/>
    <w:rsid w:val="008121FF"/>
    <w:rsid w:val="00812D30"/>
    <w:rsid w:val="008131A5"/>
    <w:rsid w:val="0081327B"/>
    <w:rsid w:val="008133D3"/>
    <w:rsid w:val="00813AF4"/>
    <w:rsid w:val="00814018"/>
    <w:rsid w:val="008143F7"/>
    <w:rsid w:val="00814780"/>
    <w:rsid w:val="00814C22"/>
    <w:rsid w:val="00815937"/>
    <w:rsid w:val="0081594B"/>
    <w:rsid w:val="008165F8"/>
    <w:rsid w:val="00816A16"/>
    <w:rsid w:val="00816B79"/>
    <w:rsid w:val="00817323"/>
    <w:rsid w:val="008202B3"/>
    <w:rsid w:val="008209A9"/>
    <w:rsid w:val="00821662"/>
    <w:rsid w:val="0082241A"/>
    <w:rsid w:val="00822689"/>
    <w:rsid w:val="008228D2"/>
    <w:rsid w:val="008229F2"/>
    <w:rsid w:val="00822E55"/>
    <w:rsid w:val="00823CCA"/>
    <w:rsid w:val="008254F1"/>
    <w:rsid w:val="00825BDB"/>
    <w:rsid w:val="008265B3"/>
    <w:rsid w:val="0082678A"/>
    <w:rsid w:val="00826EAE"/>
    <w:rsid w:val="0082755D"/>
    <w:rsid w:val="008305EE"/>
    <w:rsid w:val="008310B3"/>
    <w:rsid w:val="008314AB"/>
    <w:rsid w:val="00831E1C"/>
    <w:rsid w:val="00831F62"/>
    <w:rsid w:val="0083229B"/>
    <w:rsid w:val="00833045"/>
    <w:rsid w:val="00833533"/>
    <w:rsid w:val="00833B85"/>
    <w:rsid w:val="00833D28"/>
    <w:rsid w:val="00833F49"/>
    <w:rsid w:val="0083451C"/>
    <w:rsid w:val="00835ADE"/>
    <w:rsid w:val="00835E15"/>
    <w:rsid w:val="00837B9A"/>
    <w:rsid w:val="008404F5"/>
    <w:rsid w:val="00840C06"/>
    <w:rsid w:val="00842427"/>
    <w:rsid w:val="00842521"/>
    <w:rsid w:val="00843A0C"/>
    <w:rsid w:val="00843DE4"/>
    <w:rsid w:val="00843FFD"/>
    <w:rsid w:val="008441F5"/>
    <w:rsid w:val="008449A6"/>
    <w:rsid w:val="00845954"/>
    <w:rsid w:val="0084680A"/>
    <w:rsid w:val="00847166"/>
    <w:rsid w:val="008475D2"/>
    <w:rsid w:val="00847724"/>
    <w:rsid w:val="008478F1"/>
    <w:rsid w:val="00847FD3"/>
    <w:rsid w:val="008503BA"/>
    <w:rsid w:val="00850569"/>
    <w:rsid w:val="008505DF"/>
    <w:rsid w:val="00851AE3"/>
    <w:rsid w:val="00851DA0"/>
    <w:rsid w:val="008520A0"/>
    <w:rsid w:val="008525C1"/>
    <w:rsid w:val="008525CE"/>
    <w:rsid w:val="00852C29"/>
    <w:rsid w:val="00852CE6"/>
    <w:rsid w:val="00853D8B"/>
    <w:rsid w:val="00853DC9"/>
    <w:rsid w:val="008542C7"/>
    <w:rsid w:val="008547A8"/>
    <w:rsid w:val="00854D97"/>
    <w:rsid w:val="00854F12"/>
    <w:rsid w:val="008564E4"/>
    <w:rsid w:val="008567F7"/>
    <w:rsid w:val="00857B9A"/>
    <w:rsid w:val="00857F9A"/>
    <w:rsid w:val="00857FD5"/>
    <w:rsid w:val="008600EC"/>
    <w:rsid w:val="0086069D"/>
    <w:rsid w:val="008607C8"/>
    <w:rsid w:val="00860B9E"/>
    <w:rsid w:val="00860C9A"/>
    <w:rsid w:val="00860D8E"/>
    <w:rsid w:val="00860EC6"/>
    <w:rsid w:val="00861512"/>
    <w:rsid w:val="00861A16"/>
    <w:rsid w:val="00861A25"/>
    <w:rsid w:val="0086252C"/>
    <w:rsid w:val="008625A7"/>
    <w:rsid w:val="00862AB0"/>
    <w:rsid w:val="00862DC2"/>
    <w:rsid w:val="0086336B"/>
    <w:rsid w:val="00863608"/>
    <w:rsid w:val="00863780"/>
    <w:rsid w:val="00863AEC"/>
    <w:rsid w:val="00863C52"/>
    <w:rsid w:val="00863EEC"/>
    <w:rsid w:val="00864154"/>
    <w:rsid w:val="008646F7"/>
    <w:rsid w:val="00864E6C"/>
    <w:rsid w:val="00865EE7"/>
    <w:rsid w:val="008667DC"/>
    <w:rsid w:val="008667FF"/>
    <w:rsid w:val="00866987"/>
    <w:rsid w:val="0086753C"/>
    <w:rsid w:val="00867595"/>
    <w:rsid w:val="00867AF0"/>
    <w:rsid w:val="0087007B"/>
    <w:rsid w:val="00870DA8"/>
    <w:rsid w:val="00870DF2"/>
    <w:rsid w:val="00870F89"/>
    <w:rsid w:val="00871031"/>
    <w:rsid w:val="0087118E"/>
    <w:rsid w:val="008711F1"/>
    <w:rsid w:val="008716BA"/>
    <w:rsid w:val="00871B50"/>
    <w:rsid w:val="00871EAE"/>
    <w:rsid w:val="008720E8"/>
    <w:rsid w:val="008724E8"/>
    <w:rsid w:val="0087255E"/>
    <w:rsid w:val="00872862"/>
    <w:rsid w:val="00872935"/>
    <w:rsid w:val="008729B6"/>
    <w:rsid w:val="0087328E"/>
    <w:rsid w:val="008733A9"/>
    <w:rsid w:val="0087340C"/>
    <w:rsid w:val="00873472"/>
    <w:rsid w:val="0087690A"/>
    <w:rsid w:val="00876ECD"/>
    <w:rsid w:val="0087715D"/>
    <w:rsid w:val="00877B82"/>
    <w:rsid w:val="00877F54"/>
    <w:rsid w:val="008804AA"/>
    <w:rsid w:val="00880A1F"/>
    <w:rsid w:val="00880C72"/>
    <w:rsid w:val="00880D8A"/>
    <w:rsid w:val="00881E23"/>
    <w:rsid w:val="00882326"/>
    <w:rsid w:val="008831B1"/>
    <w:rsid w:val="00883ADF"/>
    <w:rsid w:val="00884D11"/>
    <w:rsid w:val="008856DF"/>
    <w:rsid w:val="008858B7"/>
    <w:rsid w:val="00885C0D"/>
    <w:rsid w:val="00886038"/>
    <w:rsid w:val="00886615"/>
    <w:rsid w:val="00886DB4"/>
    <w:rsid w:val="00887135"/>
    <w:rsid w:val="008877C7"/>
    <w:rsid w:val="00887DC6"/>
    <w:rsid w:val="008900E3"/>
    <w:rsid w:val="0089032F"/>
    <w:rsid w:val="00890730"/>
    <w:rsid w:val="00890B42"/>
    <w:rsid w:val="00890DCB"/>
    <w:rsid w:val="00891507"/>
    <w:rsid w:val="00891833"/>
    <w:rsid w:val="00891A86"/>
    <w:rsid w:val="00891C47"/>
    <w:rsid w:val="00891DCF"/>
    <w:rsid w:val="00891E88"/>
    <w:rsid w:val="0089217B"/>
    <w:rsid w:val="00892708"/>
    <w:rsid w:val="00893413"/>
    <w:rsid w:val="0089366F"/>
    <w:rsid w:val="008936FF"/>
    <w:rsid w:val="0089380B"/>
    <w:rsid w:val="0089385F"/>
    <w:rsid w:val="0089416B"/>
    <w:rsid w:val="00894672"/>
    <w:rsid w:val="00894F8A"/>
    <w:rsid w:val="0089568C"/>
    <w:rsid w:val="00895812"/>
    <w:rsid w:val="00895874"/>
    <w:rsid w:val="00895E21"/>
    <w:rsid w:val="0089611F"/>
    <w:rsid w:val="00896B6E"/>
    <w:rsid w:val="0089708A"/>
    <w:rsid w:val="0089771C"/>
    <w:rsid w:val="008A0333"/>
    <w:rsid w:val="008A1048"/>
    <w:rsid w:val="008A1BE0"/>
    <w:rsid w:val="008A1C59"/>
    <w:rsid w:val="008A224D"/>
    <w:rsid w:val="008A2303"/>
    <w:rsid w:val="008A2643"/>
    <w:rsid w:val="008A274E"/>
    <w:rsid w:val="008A3061"/>
    <w:rsid w:val="008A40D3"/>
    <w:rsid w:val="008A452B"/>
    <w:rsid w:val="008A47C6"/>
    <w:rsid w:val="008A4FC8"/>
    <w:rsid w:val="008A501A"/>
    <w:rsid w:val="008A5480"/>
    <w:rsid w:val="008A5CF7"/>
    <w:rsid w:val="008A61B7"/>
    <w:rsid w:val="008A6A76"/>
    <w:rsid w:val="008A6C3B"/>
    <w:rsid w:val="008A7597"/>
    <w:rsid w:val="008A76A8"/>
    <w:rsid w:val="008A792C"/>
    <w:rsid w:val="008A7944"/>
    <w:rsid w:val="008A7A99"/>
    <w:rsid w:val="008A7C4C"/>
    <w:rsid w:val="008B046B"/>
    <w:rsid w:val="008B07AF"/>
    <w:rsid w:val="008B16FD"/>
    <w:rsid w:val="008B1C20"/>
    <w:rsid w:val="008B2428"/>
    <w:rsid w:val="008B2454"/>
    <w:rsid w:val="008B2498"/>
    <w:rsid w:val="008B3392"/>
    <w:rsid w:val="008B343E"/>
    <w:rsid w:val="008B386B"/>
    <w:rsid w:val="008B3944"/>
    <w:rsid w:val="008B3A1E"/>
    <w:rsid w:val="008B3CFB"/>
    <w:rsid w:val="008B460A"/>
    <w:rsid w:val="008B4E14"/>
    <w:rsid w:val="008B4EBE"/>
    <w:rsid w:val="008B51E3"/>
    <w:rsid w:val="008B5472"/>
    <w:rsid w:val="008B6473"/>
    <w:rsid w:val="008B6665"/>
    <w:rsid w:val="008B743A"/>
    <w:rsid w:val="008B7677"/>
    <w:rsid w:val="008B7AA8"/>
    <w:rsid w:val="008B7E79"/>
    <w:rsid w:val="008C0399"/>
    <w:rsid w:val="008C03C7"/>
    <w:rsid w:val="008C05F7"/>
    <w:rsid w:val="008C07EA"/>
    <w:rsid w:val="008C121F"/>
    <w:rsid w:val="008C1658"/>
    <w:rsid w:val="008C1C92"/>
    <w:rsid w:val="008C1FE3"/>
    <w:rsid w:val="008C21DA"/>
    <w:rsid w:val="008C237F"/>
    <w:rsid w:val="008C31C2"/>
    <w:rsid w:val="008C33B6"/>
    <w:rsid w:val="008C34AE"/>
    <w:rsid w:val="008C3572"/>
    <w:rsid w:val="008C4074"/>
    <w:rsid w:val="008C46E5"/>
    <w:rsid w:val="008C5482"/>
    <w:rsid w:val="008C5563"/>
    <w:rsid w:val="008C5D76"/>
    <w:rsid w:val="008C5D79"/>
    <w:rsid w:val="008C6B21"/>
    <w:rsid w:val="008C6DEC"/>
    <w:rsid w:val="008C7493"/>
    <w:rsid w:val="008C791E"/>
    <w:rsid w:val="008D0029"/>
    <w:rsid w:val="008D07D9"/>
    <w:rsid w:val="008D0FAC"/>
    <w:rsid w:val="008D17CC"/>
    <w:rsid w:val="008D1A87"/>
    <w:rsid w:val="008D3557"/>
    <w:rsid w:val="008D35B1"/>
    <w:rsid w:val="008D3701"/>
    <w:rsid w:val="008D3AE7"/>
    <w:rsid w:val="008D3B28"/>
    <w:rsid w:val="008D3D0D"/>
    <w:rsid w:val="008D4118"/>
    <w:rsid w:val="008D4D5A"/>
    <w:rsid w:val="008D54FF"/>
    <w:rsid w:val="008D5C3A"/>
    <w:rsid w:val="008D667D"/>
    <w:rsid w:val="008D6A6F"/>
    <w:rsid w:val="008D6CD7"/>
    <w:rsid w:val="008D6E2F"/>
    <w:rsid w:val="008D7172"/>
    <w:rsid w:val="008E0292"/>
    <w:rsid w:val="008E043A"/>
    <w:rsid w:val="008E123B"/>
    <w:rsid w:val="008E175D"/>
    <w:rsid w:val="008E1DF4"/>
    <w:rsid w:val="008E25F3"/>
    <w:rsid w:val="008E27EF"/>
    <w:rsid w:val="008E29A7"/>
    <w:rsid w:val="008E319C"/>
    <w:rsid w:val="008E4995"/>
    <w:rsid w:val="008E4FE0"/>
    <w:rsid w:val="008E5E60"/>
    <w:rsid w:val="008E6186"/>
    <w:rsid w:val="008E6527"/>
    <w:rsid w:val="008E656F"/>
    <w:rsid w:val="008E6794"/>
    <w:rsid w:val="008E69B6"/>
    <w:rsid w:val="008E6CE7"/>
    <w:rsid w:val="008E72C4"/>
    <w:rsid w:val="008E73C6"/>
    <w:rsid w:val="008E7541"/>
    <w:rsid w:val="008E7C88"/>
    <w:rsid w:val="008E7D99"/>
    <w:rsid w:val="008F0325"/>
    <w:rsid w:val="008F03ED"/>
    <w:rsid w:val="008F0644"/>
    <w:rsid w:val="008F068A"/>
    <w:rsid w:val="008F08F6"/>
    <w:rsid w:val="008F14C6"/>
    <w:rsid w:val="008F1631"/>
    <w:rsid w:val="008F1ABB"/>
    <w:rsid w:val="008F1E33"/>
    <w:rsid w:val="008F1FE5"/>
    <w:rsid w:val="008F2972"/>
    <w:rsid w:val="008F2C32"/>
    <w:rsid w:val="008F3126"/>
    <w:rsid w:val="008F3F4A"/>
    <w:rsid w:val="008F40EF"/>
    <w:rsid w:val="008F4F0A"/>
    <w:rsid w:val="008F5152"/>
    <w:rsid w:val="008F5F86"/>
    <w:rsid w:val="008F61EF"/>
    <w:rsid w:val="008F624E"/>
    <w:rsid w:val="008F6AEA"/>
    <w:rsid w:val="008F6F62"/>
    <w:rsid w:val="008F7BCD"/>
    <w:rsid w:val="00900FA2"/>
    <w:rsid w:val="00901211"/>
    <w:rsid w:val="009016EF"/>
    <w:rsid w:val="00901C24"/>
    <w:rsid w:val="00902B85"/>
    <w:rsid w:val="00902DED"/>
    <w:rsid w:val="00903D6C"/>
    <w:rsid w:val="00903FEE"/>
    <w:rsid w:val="00906216"/>
    <w:rsid w:val="00907342"/>
    <w:rsid w:val="009103CD"/>
    <w:rsid w:val="009103F9"/>
    <w:rsid w:val="00910459"/>
    <w:rsid w:val="0091076F"/>
    <w:rsid w:val="009109CA"/>
    <w:rsid w:val="00910F0D"/>
    <w:rsid w:val="00911174"/>
    <w:rsid w:val="00911407"/>
    <w:rsid w:val="00912936"/>
    <w:rsid w:val="00912AA5"/>
    <w:rsid w:val="0091398B"/>
    <w:rsid w:val="00913A87"/>
    <w:rsid w:val="00913AE1"/>
    <w:rsid w:val="00913C77"/>
    <w:rsid w:val="0091471C"/>
    <w:rsid w:val="00914725"/>
    <w:rsid w:val="00915053"/>
    <w:rsid w:val="00915457"/>
    <w:rsid w:val="009154A5"/>
    <w:rsid w:val="009154BE"/>
    <w:rsid w:val="009154D3"/>
    <w:rsid w:val="0091562C"/>
    <w:rsid w:val="00915A12"/>
    <w:rsid w:val="00916DE7"/>
    <w:rsid w:val="00916F6F"/>
    <w:rsid w:val="00916FB4"/>
    <w:rsid w:val="00917AFA"/>
    <w:rsid w:val="00917D49"/>
    <w:rsid w:val="00917E57"/>
    <w:rsid w:val="00920160"/>
    <w:rsid w:val="0092162F"/>
    <w:rsid w:val="009223B9"/>
    <w:rsid w:val="00923050"/>
    <w:rsid w:val="009230E2"/>
    <w:rsid w:val="00923154"/>
    <w:rsid w:val="00923445"/>
    <w:rsid w:val="00923649"/>
    <w:rsid w:val="00923660"/>
    <w:rsid w:val="00923B3E"/>
    <w:rsid w:val="00923B77"/>
    <w:rsid w:val="00923C95"/>
    <w:rsid w:val="00924198"/>
    <w:rsid w:val="00924230"/>
    <w:rsid w:val="00924408"/>
    <w:rsid w:val="00924A51"/>
    <w:rsid w:val="009255D7"/>
    <w:rsid w:val="009259FC"/>
    <w:rsid w:val="00925C31"/>
    <w:rsid w:val="0092676C"/>
    <w:rsid w:val="00926BE3"/>
    <w:rsid w:val="00926CFC"/>
    <w:rsid w:val="0092739E"/>
    <w:rsid w:val="00927935"/>
    <w:rsid w:val="00927D6F"/>
    <w:rsid w:val="009301E1"/>
    <w:rsid w:val="0093071E"/>
    <w:rsid w:val="00930729"/>
    <w:rsid w:val="00930778"/>
    <w:rsid w:val="009308ED"/>
    <w:rsid w:val="00930911"/>
    <w:rsid w:val="0093100D"/>
    <w:rsid w:val="009315E3"/>
    <w:rsid w:val="009316D9"/>
    <w:rsid w:val="00931B01"/>
    <w:rsid w:val="00931C53"/>
    <w:rsid w:val="00931E1C"/>
    <w:rsid w:val="009320F9"/>
    <w:rsid w:val="00932206"/>
    <w:rsid w:val="00932979"/>
    <w:rsid w:val="009339D0"/>
    <w:rsid w:val="00933F90"/>
    <w:rsid w:val="00934915"/>
    <w:rsid w:val="00936414"/>
    <w:rsid w:val="00936792"/>
    <w:rsid w:val="00936B02"/>
    <w:rsid w:val="0093798C"/>
    <w:rsid w:val="0094035C"/>
    <w:rsid w:val="0094118C"/>
    <w:rsid w:val="00941891"/>
    <w:rsid w:val="009418D1"/>
    <w:rsid w:val="00941CCB"/>
    <w:rsid w:val="00941DB1"/>
    <w:rsid w:val="009427F7"/>
    <w:rsid w:val="009429BC"/>
    <w:rsid w:val="00942CBF"/>
    <w:rsid w:val="009432F7"/>
    <w:rsid w:val="0094345C"/>
    <w:rsid w:val="00943855"/>
    <w:rsid w:val="00943882"/>
    <w:rsid w:val="00944565"/>
    <w:rsid w:val="00944799"/>
    <w:rsid w:val="00945AC7"/>
    <w:rsid w:val="00945B0D"/>
    <w:rsid w:val="00945D30"/>
    <w:rsid w:val="0094636C"/>
    <w:rsid w:val="00946C33"/>
    <w:rsid w:val="00947059"/>
    <w:rsid w:val="00947883"/>
    <w:rsid w:val="00947CB6"/>
    <w:rsid w:val="00947FF0"/>
    <w:rsid w:val="00950E54"/>
    <w:rsid w:val="00950E7E"/>
    <w:rsid w:val="00951107"/>
    <w:rsid w:val="00951B8E"/>
    <w:rsid w:val="009522D5"/>
    <w:rsid w:val="00952AB1"/>
    <w:rsid w:val="00952FAD"/>
    <w:rsid w:val="009530AB"/>
    <w:rsid w:val="0095325F"/>
    <w:rsid w:val="00953737"/>
    <w:rsid w:val="00954313"/>
    <w:rsid w:val="00954499"/>
    <w:rsid w:val="00954802"/>
    <w:rsid w:val="00954E3B"/>
    <w:rsid w:val="00954FE9"/>
    <w:rsid w:val="009564A1"/>
    <w:rsid w:val="009566FC"/>
    <w:rsid w:val="00957761"/>
    <w:rsid w:val="009579BF"/>
    <w:rsid w:val="009579DF"/>
    <w:rsid w:val="009615F8"/>
    <w:rsid w:val="009618B8"/>
    <w:rsid w:val="00962530"/>
    <w:rsid w:val="00962874"/>
    <w:rsid w:val="00962CC1"/>
    <w:rsid w:val="00963335"/>
    <w:rsid w:val="009634F3"/>
    <w:rsid w:val="009636E3"/>
    <w:rsid w:val="00963E85"/>
    <w:rsid w:val="00964C85"/>
    <w:rsid w:val="00964DB3"/>
    <w:rsid w:val="00965BB7"/>
    <w:rsid w:val="009669A4"/>
    <w:rsid w:val="0096702D"/>
    <w:rsid w:val="00967DF0"/>
    <w:rsid w:val="0097050A"/>
    <w:rsid w:val="00970C0E"/>
    <w:rsid w:val="0097109E"/>
    <w:rsid w:val="00971F89"/>
    <w:rsid w:val="00972565"/>
    <w:rsid w:val="009728E6"/>
    <w:rsid w:val="00973286"/>
    <w:rsid w:val="00973371"/>
    <w:rsid w:val="00974255"/>
    <w:rsid w:val="0097431F"/>
    <w:rsid w:val="00974407"/>
    <w:rsid w:val="009748BB"/>
    <w:rsid w:val="0097545D"/>
    <w:rsid w:val="00975DF7"/>
    <w:rsid w:val="00975FAB"/>
    <w:rsid w:val="0097611B"/>
    <w:rsid w:val="00976403"/>
    <w:rsid w:val="0097675C"/>
    <w:rsid w:val="00976A71"/>
    <w:rsid w:val="0097720B"/>
    <w:rsid w:val="00977423"/>
    <w:rsid w:val="009774A6"/>
    <w:rsid w:val="00977649"/>
    <w:rsid w:val="00977971"/>
    <w:rsid w:val="00977CD2"/>
    <w:rsid w:val="00977D3A"/>
    <w:rsid w:val="00980598"/>
    <w:rsid w:val="009808EC"/>
    <w:rsid w:val="00980DE7"/>
    <w:rsid w:val="009813BB"/>
    <w:rsid w:val="009813BD"/>
    <w:rsid w:val="00981A0B"/>
    <w:rsid w:val="00981AD9"/>
    <w:rsid w:val="00983471"/>
    <w:rsid w:val="00983ACF"/>
    <w:rsid w:val="0098415A"/>
    <w:rsid w:val="00984C60"/>
    <w:rsid w:val="009856E0"/>
    <w:rsid w:val="00985A7C"/>
    <w:rsid w:val="00985D12"/>
    <w:rsid w:val="00985EDF"/>
    <w:rsid w:val="0098604A"/>
    <w:rsid w:val="00986380"/>
    <w:rsid w:val="00986957"/>
    <w:rsid w:val="009869C6"/>
    <w:rsid w:val="00986AD4"/>
    <w:rsid w:val="00987BB6"/>
    <w:rsid w:val="009901AC"/>
    <w:rsid w:val="009907F0"/>
    <w:rsid w:val="00990F1F"/>
    <w:rsid w:val="009917C6"/>
    <w:rsid w:val="00991840"/>
    <w:rsid w:val="009918AB"/>
    <w:rsid w:val="00991A6F"/>
    <w:rsid w:val="00991A7F"/>
    <w:rsid w:val="0099227E"/>
    <w:rsid w:val="009922FC"/>
    <w:rsid w:val="00992FD5"/>
    <w:rsid w:val="0099367E"/>
    <w:rsid w:val="00994227"/>
    <w:rsid w:val="009948B1"/>
    <w:rsid w:val="00994AEA"/>
    <w:rsid w:val="00994F2F"/>
    <w:rsid w:val="00995107"/>
    <w:rsid w:val="00995199"/>
    <w:rsid w:val="00995F53"/>
    <w:rsid w:val="00996017"/>
    <w:rsid w:val="0099661A"/>
    <w:rsid w:val="00996679"/>
    <w:rsid w:val="0099719C"/>
    <w:rsid w:val="00997372"/>
    <w:rsid w:val="009976E2"/>
    <w:rsid w:val="00997F79"/>
    <w:rsid w:val="009A03AB"/>
    <w:rsid w:val="009A0837"/>
    <w:rsid w:val="009A1569"/>
    <w:rsid w:val="009A274B"/>
    <w:rsid w:val="009A2793"/>
    <w:rsid w:val="009A3983"/>
    <w:rsid w:val="009A39CC"/>
    <w:rsid w:val="009A4734"/>
    <w:rsid w:val="009A4C9F"/>
    <w:rsid w:val="009A53F8"/>
    <w:rsid w:val="009A5642"/>
    <w:rsid w:val="009A5CB3"/>
    <w:rsid w:val="009A5D5C"/>
    <w:rsid w:val="009A645B"/>
    <w:rsid w:val="009A6523"/>
    <w:rsid w:val="009A686D"/>
    <w:rsid w:val="009A6944"/>
    <w:rsid w:val="009A694C"/>
    <w:rsid w:val="009A7186"/>
    <w:rsid w:val="009A74B4"/>
    <w:rsid w:val="009A76AE"/>
    <w:rsid w:val="009A7ABB"/>
    <w:rsid w:val="009A7CC5"/>
    <w:rsid w:val="009B10C6"/>
    <w:rsid w:val="009B1486"/>
    <w:rsid w:val="009B154D"/>
    <w:rsid w:val="009B1A09"/>
    <w:rsid w:val="009B1F90"/>
    <w:rsid w:val="009B41AB"/>
    <w:rsid w:val="009B45CB"/>
    <w:rsid w:val="009B498B"/>
    <w:rsid w:val="009B4F5F"/>
    <w:rsid w:val="009B51ED"/>
    <w:rsid w:val="009B54C4"/>
    <w:rsid w:val="009B55E2"/>
    <w:rsid w:val="009B5CC4"/>
    <w:rsid w:val="009B6413"/>
    <w:rsid w:val="009B6A9B"/>
    <w:rsid w:val="009B6B06"/>
    <w:rsid w:val="009B715D"/>
    <w:rsid w:val="009B793E"/>
    <w:rsid w:val="009B79A9"/>
    <w:rsid w:val="009C02BB"/>
    <w:rsid w:val="009C050D"/>
    <w:rsid w:val="009C05E7"/>
    <w:rsid w:val="009C0E3B"/>
    <w:rsid w:val="009C0EAB"/>
    <w:rsid w:val="009C0F0B"/>
    <w:rsid w:val="009C128B"/>
    <w:rsid w:val="009C1DA5"/>
    <w:rsid w:val="009C1EF8"/>
    <w:rsid w:val="009C1FFB"/>
    <w:rsid w:val="009C222F"/>
    <w:rsid w:val="009C287A"/>
    <w:rsid w:val="009C39F0"/>
    <w:rsid w:val="009C3D10"/>
    <w:rsid w:val="009C456D"/>
    <w:rsid w:val="009C4640"/>
    <w:rsid w:val="009C4F56"/>
    <w:rsid w:val="009C5D42"/>
    <w:rsid w:val="009C5DB0"/>
    <w:rsid w:val="009C6277"/>
    <w:rsid w:val="009C66D5"/>
    <w:rsid w:val="009C6880"/>
    <w:rsid w:val="009C6DDF"/>
    <w:rsid w:val="009C7686"/>
    <w:rsid w:val="009C782F"/>
    <w:rsid w:val="009C786F"/>
    <w:rsid w:val="009C7FAD"/>
    <w:rsid w:val="009D1277"/>
    <w:rsid w:val="009D140F"/>
    <w:rsid w:val="009D1482"/>
    <w:rsid w:val="009D15EF"/>
    <w:rsid w:val="009D16D1"/>
    <w:rsid w:val="009D1E73"/>
    <w:rsid w:val="009D2CA6"/>
    <w:rsid w:val="009D2D52"/>
    <w:rsid w:val="009D35E0"/>
    <w:rsid w:val="009D3A2D"/>
    <w:rsid w:val="009D4036"/>
    <w:rsid w:val="009D4C36"/>
    <w:rsid w:val="009D4CCA"/>
    <w:rsid w:val="009D52FD"/>
    <w:rsid w:val="009D5679"/>
    <w:rsid w:val="009D5692"/>
    <w:rsid w:val="009D56A1"/>
    <w:rsid w:val="009D5E8D"/>
    <w:rsid w:val="009D654E"/>
    <w:rsid w:val="009D793F"/>
    <w:rsid w:val="009D7961"/>
    <w:rsid w:val="009D7C93"/>
    <w:rsid w:val="009E00C6"/>
    <w:rsid w:val="009E0FB6"/>
    <w:rsid w:val="009E1002"/>
    <w:rsid w:val="009E13C3"/>
    <w:rsid w:val="009E17C7"/>
    <w:rsid w:val="009E1B3C"/>
    <w:rsid w:val="009E1D35"/>
    <w:rsid w:val="009E284F"/>
    <w:rsid w:val="009E2901"/>
    <w:rsid w:val="009E356F"/>
    <w:rsid w:val="009E366B"/>
    <w:rsid w:val="009E3B7D"/>
    <w:rsid w:val="009E3E33"/>
    <w:rsid w:val="009E41DF"/>
    <w:rsid w:val="009E50F2"/>
    <w:rsid w:val="009E56A8"/>
    <w:rsid w:val="009E594B"/>
    <w:rsid w:val="009E6B60"/>
    <w:rsid w:val="009E6C4B"/>
    <w:rsid w:val="009E7172"/>
    <w:rsid w:val="009E717E"/>
    <w:rsid w:val="009E7E00"/>
    <w:rsid w:val="009F11A5"/>
    <w:rsid w:val="009F169E"/>
    <w:rsid w:val="009F17E1"/>
    <w:rsid w:val="009F1B41"/>
    <w:rsid w:val="009F1E6C"/>
    <w:rsid w:val="009F207A"/>
    <w:rsid w:val="009F24AC"/>
    <w:rsid w:val="009F37AC"/>
    <w:rsid w:val="009F3C8A"/>
    <w:rsid w:val="009F3E96"/>
    <w:rsid w:val="009F4114"/>
    <w:rsid w:val="009F4837"/>
    <w:rsid w:val="009F4FC9"/>
    <w:rsid w:val="009F5B20"/>
    <w:rsid w:val="009F6618"/>
    <w:rsid w:val="009F6A39"/>
    <w:rsid w:val="009F7185"/>
    <w:rsid w:val="009F7530"/>
    <w:rsid w:val="009F7D7E"/>
    <w:rsid w:val="009F7EFC"/>
    <w:rsid w:val="009F7FC0"/>
    <w:rsid w:val="00A0024F"/>
    <w:rsid w:val="00A00301"/>
    <w:rsid w:val="00A003CD"/>
    <w:rsid w:val="00A004D2"/>
    <w:rsid w:val="00A005F7"/>
    <w:rsid w:val="00A007B1"/>
    <w:rsid w:val="00A0183D"/>
    <w:rsid w:val="00A020A3"/>
    <w:rsid w:val="00A027D9"/>
    <w:rsid w:val="00A0296A"/>
    <w:rsid w:val="00A02FE5"/>
    <w:rsid w:val="00A037A0"/>
    <w:rsid w:val="00A03ECD"/>
    <w:rsid w:val="00A0486E"/>
    <w:rsid w:val="00A04DE9"/>
    <w:rsid w:val="00A05D39"/>
    <w:rsid w:val="00A06200"/>
    <w:rsid w:val="00A06F8A"/>
    <w:rsid w:val="00A07FB7"/>
    <w:rsid w:val="00A10704"/>
    <w:rsid w:val="00A1081B"/>
    <w:rsid w:val="00A108F3"/>
    <w:rsid w:val="00A10C84"/>
    <w:rsid w:val="00A1149F"/>
    <w:rsid w:val="00A12047"/>
    <w:rsid w:val="00A128F6"/>
    <w:rsid w:val="00A12BC5"/>
    <w:rsid w:val="00A12C25"/>
    <w:rsid w:val="00A12EC8"/>
    <w:rsid w:val="00A13043"/>
    <w:rsid w:val="00A132F5"/>
    <w:rsid w:val="00A1370C"/>
    <w:rsid w:val="00A137DC"/>
    <w:rsid w:val="00A13E51"/>
    <w:rsid w:val="00A13F32"/>
    <w:rsid w:val="00A143B9"/>
    <w:rsid w:val="00A146B2"/>
    <w:rsid w:val="00A14F3A"/>
    <w:rsid w:val="00A150C2"/>
    <w:rsid w:val="00A15440"/>
    <w:rsid w:val="00A156DE"/>
    <w:rsid w:val="00A161B0"/>
    <w:rsid w:val="00A1672A"/>
    <w:rsid w:val="00A16A9F"/>
    <w:rsid w:val="00A16B1A"/>
    <w:rsid w:val="00A172CA"/>
    <w:rsid w:val="00A17EAA"/>
    <w:rsid w:val="00A20B1F"/>
    <w:rsid w:val="00A21068"/>
    <w:rsid w:val="00A212C3"/>
    <w:rsid w:val="00A212D9"/>
    <w:rsid w:val="00A22071"/>
    <w:rsid w:val="00A23261"/>
    <w:rsid w:val="00A237DD"/>
    <w:rsid w:val="00A2385E"/>
    <w:rsid w:val="00A23879"/>
    <w:rsid w:val="00A238E9"/>
    <w:rsid w:val="00A23AED"/>
    <w:rsid w:val="00A24C97"/>
    <w:rsid w:val="00A2548B"/>
    <w:rsid w:val="00A25C32"/>
    <w:rsid w:val="00A2691A"/>
    <w:rsid w:val="00A2698A"/>
    <w:rsid w:val="00A26DB5"/>
    <w:rsid w:val="00A27540"/>
    <w:rsid w:val="00A27E18"/>
    <w:rsid w:val="00A27F76"/>
    <w:rsid w:val="00A3028E"/>
    <w:rsid w:val="00A304FC"/>
    <w:rsid w:val="00A305EE"/>
    <w:rsid w:val="00A30AAC"/>
    <w:rsid w:val="00A314E0"/>
    <w:rsid w:val="00A32793"/>
    <w:rsid w:val="00A32A69"/>
    <w:rsid w:val="00A32C3A"/>
    <w:rsid w:val="00A33003"/>
    <w:rsid w:val="00A33014"/>
    <w:rsid w:val="00A3332D"/>
    <w:rsid w:val="00A33F0D"/>
    <w:rsid w:val="00A340B5"/>
    <w:rsid w:val="00A3425F"/>
    <w:rsid w:val="00A3426F"/>
    <w:rsid w:val="00A3431C"/>
    <w:rsid w:val="00A34ACD"/>
    <w:rsid w:val="00A3518E"/>
    <w:rsid w:val="00A35FE9"/>
    <w:rsid w:val="00A3641A"/>
    <w:rsid w:val="00A36EB1"/>
    <w:rsid w:val="00A37463"/>
    <w:rsid w:val="00A3759B"/>
    <w:rsid w:val="00A378B8"/>
    <w:rsid w:val="00A37D9D"/>
    <w:rsid w:val="00A404A3"/>
    <w:rsid w:val="00A4056A"/>
    <w:rsid w:val="00A40BFF"/>
    <w:rsid w:val="00A40D22"/>
    <w:rsid w:val="00A412AE"/>
    <w:rsid w:val="00A42291"/>
    <w:rsid w:val="00A44C82"/>
    <w:rsid w:val="00A450B2"/>
    <w:rsid w:val="00A4546D"/>
    <w:rsid w:val="00A45A27"/>
    <w:rsid w:val="00A45E26"/>
    <w:rsid w:val="00A46094"/>
    <w:rsid w:val="00A4609C"/>
    <w:rsid w:val="00A46FD6"/>
    <w:rsid w:val="00A50B93"/>
    <w:rsid w:val="00A50C55"/>
    <w:rsid w:val="00A51786"/>
    <w:rsid w:val="00A52131"/>
    <w:rsid w:val="00A52169"/>
    <w:rsid w:val="00A52F19"/>
    <w:rsid w:val="00A53E79"/>
    <w:rsid w:val="00A5404E"/>
    <w:rsid w:val="00A54171"/>
    <w:rsid w:val="00A54B42"/>
    <w:rsid w:val="00A55E74"/>
    <w:rsid w:val="00A560E4"/>
    <w:rsid w:val="00A5670E"/>
    <w:rsid w:val="00A56F09"/>
    <w:rsid w:val="00A5721F"/>
    <w:rsid w:val="00A57AC2"/>
    <w:rsid w:val="00A604A9"/>
    <w:rsid w:val="00A60723"/>
    <w:rsid w:val="00A60939"/>
    <w:rsid w:val="00A6131E"/>
    <w:rsid w:val="00A617DC"/>
    <w:rsid w:val="00A61E6D"/>
    <w:rsid w:val="00A62817"/>
    <w:rsid w:val="00A62D4B"/>
    <w:rsid w:val="00A630B9"/>
    <w:rsid w:val="00A63B85"/>
    <w:rsid w:val="00A63D33"/>
    <w:rsid w:val="00A63FE2"/>
    <w:rsid w:val="00A64EE5"/>
    <w:rsid w:val="00A6580D"/>
    <w:rsid w:val="00A65F9E"/>
    <w:rsid w:val="00A668E5"/>
    <w:rsid w:val="00A670E6"/>
    <w:rsid w:val="00A67209"/>
    <w:rsid w:val="00A67329"/>
    <w:rsid w:val="00A70314"/>
    <w:rsid w:val="00A70F01"/>
    <w:rsid w:val="00A70F99"/>
    <w:rsid w:val="00A71137"/>
    <w:rsid w:val="00A71AD6"/>
    <w:rsid w:val="00A71D2C"/>
    <w:rsid w:val="00A71F5F"/>
    <w:rsid w:val="00A7203B"/>
    <w:rsid w:val="00A72296"/>
    <w:rsid w:val="00A722C1"/>
    <w:rsid w:val="00A7252F"/>
    <w:rsid w:val="00A72971"/>
    <w:rsid w:val="00A73120"/>
    <w:rsid w:val="00A735CC"/>
    <w:rsid w:val="00A73E84"/>
    <w:rsid w:val="00A75317"/>
    <w:rsid w:val="00A7560D"/>
    <w:rsid w:val="00A759F5"/>
    <w:rsid w:val="00A7632B"/>
    <w:rsid w:val="00A763AB"/>
    <w:rsid w:val="00A77A4A"/>
    <w:rsid w:val="00A77A75"/>
    <w:rsid w:val="00A77BA3"/>
    <w:rsid w:val="00A77F66"/>
    <w:rsid w:val="00A803F0"/>
    <w:rsid w:val="00A81195"/>
    <w:rsid w:val="00A8135F"/>
    <w:rsid w:val="00A81413"/>
    <w:rsid w:val="00A81468"/>
    <w:rsid w:val="00A81926"/>
    <w:rsid w:val="00A82087"/>
    <w:rsid w:val="00A82371"/>
    <w:rsid w:val="00A827BA"/>
    <w:rsid w:val="00A82E47"/>
    <w:rsid w:val="00A82E6A"/>
    <w:rsid w:val="00A83465"/>
    <w:rsid w:val="00A845C6"/>
    <w:rsid w:val="00A84BB9"/>
    <w:rsid w:val="00A85130"/>
    <w:rsid w:val="00A85D78"/>
    <w:rsid w:val="00A86068"/>
    <w:rsid w:val="00A86094"/>
    <w:rsid w:val="00A86269"/>
    <w:rsid w:val="00A863AA"/>
    <w:rsid w:val="00A87525"/>
    <w:rsid w:val="00A8799A"/>
    <w:rsid w:val="00A87A41"/>
    <w:rsid w:val="00A87E89"/>
    <w:rsid w:val="00A905D9"/>
    <w:rsid w:val="00A911E2"/>
    <w:rsid w:val="00A9146E"/>
    <w:rsid w:val="00A914D8"/>
    <w:rsid w:val="00A9162E"/>
    <w:rsid w:val="00A91893"/>
    <w:rsid w:val="00A91937"/>
    <w:rsid w:val="00A92F06"/>
    <w:rsid w:val="00A94673"/>
    <w:rsid w:val="00A9487B"/>
    <w:rsid w:val="00A951D0"/>
    <w:rsid w:val="00A9565C"/>
    <w:rsid w:val="00A95893"/>
    <w:rsid w:val="00A959DF"/>
    <w:rsid w:val="00A95E00"/>
    <w:rsid w:val="00A96145"/>
    <w:rsid w:val="00A96507"/>
    <w:rsid w:val="00A96B36"/>
    <w:rsid w:val="00A96F24"/>
    <w:rsid w:val="00A9767C"/>
    <w:rsid w:val="00AA086F"/>
    <w:rsid w:val="00AA0A63"/>
    <w:rsid w:val="00AA0D07"/>
    <w:rsid w:val="00AA0D89"/>
    <w:rsid w:val="00AA14F0"/>
    <w:rsid w:val="00AA19B4"/>
    <w:rsid w:val="00AA2EAD"/>
    <w:rsid w:val="00AA308C"/>
    <w:rsid w:val="00AA3516"/>
    <w:rsid w:val="00AA3AB3"/>
    <w:rsid w:val="00AA4092"/>
    <w:rsid w:val="00AA40C2"/>
    <w:rsid w:val="00AA414E"/>
    <w:rsid w:val="00AA43C3"/>
    <w:rsid w:val="00AA449D"/>
    <w:rsid w:val="00AA47C1"/>
    <w:rsid w:val="00AA54DC"/>
    <w:rsid w:val="00AA63E6"/>
    <w:rsid w:val="00AA6A18"/>
    <w:rsid w:val="00AA7127"/>
    <w:rsid w:val="00AA7835"/>
    <w:rsid w:val="00AA7C0E"/>
    <w:rsid w:val="00AB08E7"/>
    <w:rsid w:val="00AB0A7A"/>
    <w:rsid w:val="00AB0BA7"/>
    <w:rsid w:val="00AB144E"/>
    <w:rsid w:val="00AB1DA2"/>
    <w:rsid w:val="00AB1F20"/>
    <w:rsid w:val="00AB201D"/>
    <w:rsid w:val="00AB2F23"/>
    <w:rsid w:val="00AB3830"/>
    <w:rsid w:val="00AB439D"/>
    <w:rsid w:val="00AB4AAB"/>
    <w:rsid w:val="00AB5478"/>
    <w:rsid w:val="00AB5639"/>
    <w:rsid w:val="00AB5C4C"/>
    <w:rsid w:val="00AB5CAB"/>
    <w:rsid w:val="00AB5E3F"/>
    <w:rsid w:val="00AB61C5"/>
    <w:rsid w:val="00AB63F5"/>
    <w:rsid w:val="00AB7049"/>
    <w:rsid w:val="00AB70BE"/>
    <w:rsid w:val="00AB7279"/>
    <w:rsid w:val="00AB73DB"/>
    <w:rsid w:val="00AB7924"/>
    <w:rsid w:val="00AC00F5"/>
    <w:rsid w:val="00AC04AB"/>
    <w:rsid w:val="00AC0C81"/>
    <w:rsid w:val="00AC0F42"/>
    <w:rsid w:val="00AC10E2"/>
    <w:rsid w:val="00AC2C81"/>
    <w:rsid w:val="00AC3064"/>
    <w:rsid w:val="00AC3C64"/>
    <w:rsid w:val="00AC3DD2"/>
    <w:rsid w:val="00AC4238"/>
    <w:rsid w:val="00AC425C"/>
    <w:rsid w:val="00AC4386"/>
    <w:rsid w:val="00AC45B5"/>
    <w:rsid w:val="00AC4776"/>
    <w:rsid w:val="00AC499E"/>
    <w:rsid w:val="00AC49D0"/>
    <w:rsid w:val="00AC4AA8"/>
    <w:rsid w:val="00AC5226"/>
    <w:rsid w:val="00AC5B06"/>
    <w:rsid w:val="00AC5C4F"/>
    <w:rsid w:val="00AC6DA4"/>
    <w:rsid w:val="00AC7023"/>
    <w:rsid w:val="00AC732B"/>
    <w:rsid w:val="00AC744D"/>
    <w:rsid w:val="00AC7D04"/>
    <w:rsid w:val="00AC7FBD"/>
    <w:rsid w:val="00AD0102"/>
    <w:rsid w:val="00AD056B"/>
    <w:rsid w:val="00AD13BE"/>
    <w:rsid w:val="00AD1C63"/>
    <w:rsid w:val="00AD1DD9"/>
    <w:rsid w:val="00AD2447"/>
    <w:rsid w:val="00AD2BAF"/>
    <w:rsid w:val="00AD2E29"/>
    <w:rsid w:val="00AD33A6"/>
    <w:rsid w:val="00AD350E"/>
    <w:rsid w:val="00AD3A90"/>
    <w:rsid w:val="00AD48C1"/>
    <w:rsid w:val="00AD4A0E"/>
    <w:rsid w:val="00AD5A35"/>
    <w:rsid w:val="00AD5BFB"/>
    <w:rsid w:val="00AD5C1F"/>
    <w:rsid w:val="00AD5C59"/>
    <w:rsid w:val="00AD5E8B"/>
    <w:rsid w:val="00AD5F14"/>
    <w:rsid w:val="00AD603D"/>
    <w:rsid w:val="00AD7769"/>
    <w:rsid w:val="00AD786F"/>
    <w:rsid w:val="00AD7942"/>
    <w:rsid w:val="00AD7D85"/>
    <w:rsid w:val="00AE0273"/>
    <w:rsid w:val="00AE12D2"/>
    <w:rsid w:val="00AE1AC8"/>
    <w:rsid w:val="00AE250E"/>
    <w:rsid w:val="00AE2816"/>
    <w:rsid w:val="00AE2EEB"/>
    <w:rsid w:val="00AE30A1"/>
    <w:rsid w:val="00AE3885"/>
    <w:rsid w:val="00AE3CDE"/>
    <w:rsid w:val="00AE4248"/>
    <w:rsid w:val="00AE4460"/>
    <w:rsid w:val="00AE482D"/>
    <w:rsid w:val="00AE5179"/>
    <w:rsid w:val="00AE526C"/>
    <w:rsid w:val="00AE6126"/>
    <w:rsid w:val="00AE6C3D"/>
    <w:rsid w:val="00AE6D5F"/>
    <w:rsid w:val="00AE7117"/>
    <w:rsid w:val="00AE76B9"/>
    <w:rsid w:val="00AE77F4"/>
    <w:rsid w:val="00AF1319"/>
    <w:rsid w:val="00AF1858"/>
    <w:rsid w:val="00AF28B6"/>
    <w:rsid w:val="00AF2A71"/>
    <w:rsid w:val="00AF34B8"/>
    <w:rsid w:val="00AF378A"/>
    <w:rsid w:val="00AF3AB8"/>
    <w:rsid w:val="00AF463F"/>
    <w:rsid w:val="00AF4B81"/>
    <w:rsid w:val="00AF4D11"/>
    <w:rsid w:val="00AF4D41"/>
    <w:rsid w:val="00AF5A24"/>
    <w:rsid w:val="00AF5DD6"/>
    <w:rsid w:val="00AF67D5"/>
    <w:rsid w:val="00AF6CAC"/>
    <w:rsid w:val="00AF7059"/>
    <w:rsid w:val="00AF709A"/>
    <w:rsid w:val="00B00308"/>
    <w:rsid w:val="00B00631"/>
    <w:rsid w:val="00B00C36"/>
    <w:rsid w:val="00B00F01"/>
    <w:rsid w:val="00B01F4A"/>
    <w:rsid w:val="00B0277F"/>
    <w:rsid w:val="00B02FB4"/>
    <w:rsid w:val="00B036FE"/>
    <w:rsid w:val="00B03E20"/>
    <w:rsid w:val="00B03E5D"/>
    <w:rsid w:val="00B04593"/>
    <w:rsid w:val="00B04918"/>
    <w:rsid w:val="00B05D73"/>
    <w:rsid w:val="00B06207"/>
    <w:rsid w:val="00B06245"/>
    <w:rsid w:val="00B06393"/>
    <w:rsid w:val="00B06B3A"/>
    <w:rsid w:val="00B06FD6"/>
    <w:rsid w:val="00B076F0"/>
    <w:rsid w:val="00B105C4"/>
    <w:rsid w:val="00B10774"/>
    <w:rsid w:val="00B10EA6"/>
    <w:rsid w:val="00B11246"/>
    <w:rsid w:val="00B112BE"/>
    <w:rsid w:val="00B120CD"/>
    <w:rsid w:val="00B124C8"/>
    <w:rsid w:val="00B1265A"/>
    <w:rsid w:val="00B12C96"/>
    <w:rsid w:val="00B13342"/>
    <w:rsid w:val="00B13BF4"/>
    <w:rsid w:val="00B14592"/>
    <w:rsid w:val="00B14C6A"/>
    <w:rsid w:val="00B1527C"/>
    <w:rsid w:val="00B16131"/>
    <w:rsid w:val="00B16AE7"/>
    <w:rsid w:val="00B16DF9"/>
    <w:rsid w:val="00B16E07"/>
    <w:rsid w:val="00B175F3"/>
    <w:rsid w:val="00B178CC"/>
    <w:rsid w:val="00B20098"/>
    <w:rsid w:val="00B20246"/>
    <w:rsid w:val="00B20750"/>
    <w:rsid w:val="00B208F9"/>
    <w:rsid w:val="00B2117D"/>
    <w:rsid w:val="00B21197"/>
    <w:rsid w:val="00B21245"/>
    <w:rsid w:val="00B21726"/>
    <w:rsid w:val="00B22436"/>
    <w:rsid w:val="00B22B72"/>
    <w:rsid w:val="00B22DC6"/>
    <w:rsid w:val="00B23EE2"/>
    <w:rsid w:val="00B24084"/>
    <w:rsid w:val="00B2449C"/>
    <w:rsid w:val="00B24570"/>
    <w:rsid w:val="00B2486A"/>
    <w:rsid w:val="00B24AA1"/>
    <w:rsid w:val="00B24E85"/>
    <w:rsid w:val="00B25131"/>
    <w:rsid w:val="00B2561F"/>
    <w:rsid w:val="00B256F6"/>
    <w:rsid w:val="00B25A62"/>
    <w:rsid w:val="00B261FA"/>
    <w:rsid w:val="00B264A8"/>
    <w:rsid w:val="00B27C85"/>
    <w:rsid w:val="00B302DF"/>
    <w:rsid w:val="00B3057C"/>
    <w:rsid w:val="00B30CC6"/>
    <w:rsid w:val="00B3165D"/>
    <w:rsid w:val="00B31771"/>
    <w:rsid w:val="00B31AF2"/>
    <w:rsid w:val="00B32477"/>
    <w:rsid w:val="00B32855"/>
    <w:rsid w:val="00B329E7"/>
    <w:rsid w:val="00B32ADD"/>
    <w:rsid w:val="00B32FBF"/>
    <w:rsid w:val="00B33166"/>
    <w:rsid w:val="00B331F1"/>
    <w:rsid w:val="00B33A5D"/>
    <w:rsid w:val="00B33AAE"/>
    <w:rsid w:val="00B34000"/>
    <w:rsid w:val="00B34194"/>
    <w:rsid w:val="00B34437"/>
    <w:rsid w:val="00B350E6"/>
    <w:rsid w:val="00B35725"/>
    <w:rsid w:val="00B359B6"/>
    <w:rsid w:val="00B36107"/>
    <w:rsid w:val="00B36833"/>
    <w:rsid w:val="00B3691B"/>
    <w:rsid w:val="00B36B9A"/>
    <w:rsid w:val="00B3770F"/>
    <w:rsid w:val="00B37AB0"/>
    <w:rsid w:val="00B37C1E"/>
    <w:rsid w:val="00B37F58"/>
    <w:rsid w:val="00B4003F"/>
    <w:rsid w:val="00B40804"/>
    <w:rsid w:val="00B409CD"/>
    <w:rsid w:val="00B40B57"/>
    <w:rsid w:val="00B40BC8"/>
    <w:rsid w:val="00B41ED9"/>
    <w:rsid w:val="00B429D5"/>
    <w:rsid w:val="00B430FD"/>
    <w:rsid w:val="00B436D0"/>
    <w:rsid w:val="00B437F3"/>
    <w:rsid w:val="00B438E5"/>
    <w:rsid w:val="00B43D4D"/>
    <w:rsid w:val="00B45156"/>
    <w:rsid w:val="00B4523B"/>
    <w:rsid w:val="00B45636"/>
    <w:rsid w:val="00B4565D"/>
    <w:rsid w:val="00B456FC"/>
    <w:rsid w:val="00B46157"/>
    <w:rsid w:val="00B4731B"/>
    <w:rsid w:val="00B478D1"/>
    <w:rsid w:val="00B4797A"/>
    <w:rsid w:val="00B50E7F"/>
    <w:rsid w:val="00B519F9"/>
    <w:rsid w:val="00B51E2F"/>
    <w:rsid w:val="00B5257F"/>
    <w:rsid w:val="00B5263B"/>
    <w:rsid w:val="00B52B0C"/>
    <w:rsid w:val="00B52F33"/>
    <w:rsid w:val="00B533D9"/>
    <w:rsid w:val="00B533F3"/>
    <w:rsid w:val="00B53EB1"/>
    <w:rsid w:val="00B5407A"/>
    <w:rsid w:val="00B548B9"/>
    <w:rsid w:val="00B55C5A"/>
    <w:rsid w:val="00B5613D"/>
    <w:rsid w:val="00B56B50"/>
    <w:rsid w:val="00B56DEA"/>
    <w:rsid w:val="00B57558"/>
    <w:rsid w:val="00B6035A"/>
    <w:rsid w:val="00B60CB0"/>
    <w:rsid w:val="00B61135"/>
    <w:rsid w:val="00B61316"/>
    <w:rsid w:val="00B623CE"/>
    <w:rsid w:val="00B629DF"/>
    <w:rsid w:val="00B63234"/>
    <w:rsid w:val="00B63343"/>
    <w:rsid w:val="00B63383"/>
    <w:rsid w:val="00B63473"/>
    <w:rsid w:val="00B63667"/>
    <w:rsid w:val="00B63846"/>
    <w:rsid w:val="00B6406B"/>
    <w:rsid w:val="00B643D0"/>
    <w:rsid w:val="00B64A35"/>
    <w:rsid w:val="00B6568F"/>
    <w:rsid w:val="00B6570A"/>
    <w:rsid w:val="00B65CC3"/>
    <w:rsid w:val="00B66A20"/>
    <w:rsid w:val="00B67502"/>
    <w:rsid w:val="00B677AF"/>
    <w:rsid w:val="00B70B4D"/>
    <w:rsid w:val="00B7152A"/>
    <w:rsid w:val="00B71B83"/>
    <w:rsid w:val="00B72991"/>
    <w:rsid w:val="00B72D37"/>
    <w:rsid w:val="00B72FCD"/>
    <w:rsid w:val="00B73915"/>
    <w:rsid w:val="00B73B58"/>
    <w:rsid w:val="00B73E64"/>
    <w:rsid w:val="00B740C0"/>
    <w:rsid w:val="00B742C3"/>
    <w:rsid w:val="00B74927"/>
    <w:rsid w:val="00B74A76"/>
    <w:rsid w:val="00B766C3"/>
    <w:rsid w:val="00B76C83"/>
    <w:rsid w:val="00B77242"/>
    <w:rsid w:val="00B7744D"/>
    <w:rsid w:val="00B77847"/>
    <w:rsid w:val="00B77A48"/>
    <w:rsid w:val="00B77FB8"/>
    <w:rsid w:val="00B8017D"/>
    <w:rsid w:val="00B813B8"/>
    <w:rsid w:val="00B816DC"/>
    <w:rsid w:val="00B81A4C"/>
    <w:rsid w:val="00B81D35"/>
    <w:rsid w:val="00B81F87"/>
    <w:rsid w:val="00B820A2"/>
    <w:rsid w:val="00B82158"/>
    <w:rsid w:val="00B83D3A"/>
    <w:rsid w:val="00B83D6E"/>
    <w:rsid w:val="00B84038"/>
    <w:rsid w:val="00B84777"/>
    <w:rsid w:val="00B84CB7"/>
    <w:rsid w:val="00B84FDD"/>
    <w:rsid w:val="00B8526A"/>
    <w:rsid w:val="00B85559"/>
    <w:rsid w:val="00B85E99"/>
    <w:rsid w:val="00B86079"/>
    <w:rsid w:val="00B86DDF"/>
    <w:rsid w:val="00B8737F"/>
    <w:rsid w:val="00B876FA"/>
    <w:rsid w:val="00B87CB6"/>
    <w:rsid w:val="00B87F02"/>
    <w:rsid w:val="00B903D6"/>
    <w:rsid w:val="00B914CB"/>
    <w:rsid w:val="00B91C55"/>
    <w:rsid w:val="00B9242C"/>
    <w:rsid w:val="00B935E6"/>
    <w:rsid w:val="00B9386F"/>
    <w:rsid w:val="00B93C12"/>
    <w:rsid w:val="00B93CC2"/>
    <w:rsid w:val="00B93D6C"/>
    <w:rsid w:val="00B94044"/>
    <w:rsid w:val="00B94FC9"/>
    <w:rsid w:val="00B95498"/>
    <w:rsid w:val="00B95F12"/>
    <w:rsid w:val="00B960AF"/>
    <w:rsid w:val="00B964AA"/>
    <w:rsid w:val="00B96942"/>
    <w:rsid w:val="00B96A9E"/>
    <w:rsid w:val="00B96B52"/>
    <w:rsid w:val="00B96D51"/>
    <w:rsid w:val="00B971ED"/>
    <w:rsid w:val="00B9722D"/>
    <w:rsid w:val="00B9799D"/>
    <w:rsid w:val="00B97AAB"/>
    <w:rsid w:val="00BA01A6"/>
    <w:rsid w:val="00BA053B"/>
    <w:rsid w:val="00BA054D"/>
    <w:rsid w:val="00BA0713"/>
    <w:rsid w:val="00BA1079"/>
    <w:rsid w:val="00BA1230"/>
    <w:rsid w:val="00BA1749"/>
    <w:rsid w:val="00BA1858"/>
    <w:rsid w:val="00BA1ACA"/>
    <w:rsid w:val="00BA25B0"/>
    <w:rsid w:val="00BA2A92"/>
    <w:rsid w:val="00BA2BB3"/>
    <w:rsid w:val="00BA2E61"/>
    <w:rsid w:val="00BA344C"/>
    <w:rsid w:val="00BA3623"/>
    <w:rsid w:val="00BA3801"/>
    <w:rsid w:val="00BA3979"/>
    <w:rsid w:val="00BA3CB4"/>
    <w:rsid w:val="00BA3CFE"/>
    <w:rsid w:val="00BA4EAC"/>
    <w:rsid w:val="00BA535A"/>
    <w:rsid w:val="00BA5C32"/>
    <w:rsid w:val="00BA5C8D"/>
    <w:rsid w:val="00BA5E63"/>
    <w:rsid w:val="00BA60B2"/>
    <w:rsid w:val="00BA623E"/>
    <w:rsid w:val="00BA6F47"/>
    <w:rsid w:val="00BA753E"/>
    <w:rsid w:val="00BA76D5"/>
    <w:rsid w:val="00BA7FD1"/>
    <w:rsid w:val="00BB0166"/>
    <w:rsid w:val="00BB050B"/>
    <w:rsid w:val="00BB06A1"/>
    <w:rsid w:val="00BB090D"/>
    <w:rsid w:val="00BB1C17"/>
    <w:rsid w:val="00BB1FFA"/>
    <w:rsid w:val="00BB23E2"/>
    <w:rsid w:val="00BB25B7"/>
    <w:rsid w:val="00BB2ECB"/>
    <w:rsid w:val="00BB356C"/>
    <w:rsid w:val="00BB47A3"/>
    <w:rsid w:val="00BB487A"/>
    <w:rsid w:val="00BB4DD3"/>
    <w:rsid w:val="00BB5701"/>
    <w:rsid w:val="00BB5A80"/>
    <w:rsid w:val="00BB5D28"/>
    <w:rsid w:val="00BB5F2B"/>
    <w:rsid w:val="00BB60FA"/>
    <w:rsid w:val="00BB62C6"/>
    <w:rsid w:val="00BB64AA"/>
    <w:rsid w:val="00BB7752"/>
    <w:rsid w:val="00BC03DC"/>
    <w:rsid w:val="00BC076A"/>
    <w:rsid w:val="00BC11D5"/>
    <w:rsid w:val="00BC1ADE"/>
    <w:rsid w:val="00BC20F6"/>
    <w:rsid w:val="00BC26BB"/>
    <w:rsid w:val="00BC2895"/>
    <w:rsid w:val="00BC2A74"/>
    <w:rsid w:val="00BC2DD3"/>
    <w:rsid w:val="00BC3105"/>
    <w:rsid w:val="00BC3558"/>
    <w:rsid w:val="00BC3605"/>
    <w:rsid w:val="00BC378A"/>
    <w:rsid w:val="00BC3E07"/>
    <w:rsid w:val="00BC48BB"/>
    <w:rsid w:val="00BC4C1D"/>
    <w:rsid w:val="00BC4D91"/>
    <w:rsid w:val="00BC59EA"/>
    <w:rsid w:val="00BC5D72"/>
    <w:rsid w:val="00BC5F39"/>
    <w:rsid w:val="00BC6913"/>
    <w:rsid w:val="00BC6B54"/>
    <w:rsid w:val="00BC77F2"/>
    <w:rsid w:val="00BC7B42"/>
    <w:rsid w:val="00BC7E75"/>
    <w:rsid w:val="00BC7F09"/>
    <w:rsid w:val="00BD0F3D"/>
    <w:rsid w:val="00BD1122"/>
    <w:rsid w:val="00BD1348"/>
    <w:rsid w:val="00BD180D"/>
    <w:rsid w:val="00BD1E13"/>
    <w:rsid w:val="00BD1E59"/>
    <w:rsid w:val="00BD201A"/>
    <w:rsid w:val="00BD267B"/>
    <w:rsid w:val="00BD306D"/>
    <w:rsid w:val="00BD40D1"/>
    <w:rsid w:val="00BD46B5"/>
    <w:rsid w:val="00BD480B"/>
    <w:rsid w:val="00BD4909"/>
    <w:rsid w:val="00BD4D2C"/>
    <w:rsid w:val="00BD4EDC"/>
    <w:rsid w:val="00BD525A"/>
    <w:rsid w:val="00BD5C90"/>
    <w:rsid w:val="00BD5EED"/>
    <w:rsid w:val="00BD6460"/>
    <w:rsid w:val="00BD6633"/>
    <w:rsid w:val="00BD7A2F"/>
    <w:rsid w:val="00BE0A35"/>
    <w:rsid w:val="00BE0C0A"/>
    <w:rsid w:val="00BE1975"/>
    <w:rsid w:val="00BE2221"/>
    <w:rsid w:val="00BE26C1"/>
    <w:rsid w:val="00BE2E6D"/>
    <w:rsid w:val="00BE3195"/>
    <w:rsid w:val="00BE52C3"/>
    <w:rsid w:val="00BE5F37"/>
    <w:rsid w:val="00BE6C6E"/>
    <w:rsid w:val="00BE6D31"/>
    <w:rsid w:val="00BE7D57"/>
    <w:rsid w:val="00BF05BD"/>
    <w:rsid w:val="00BF1117"/>
    <w:rsid w:val="00BF1A27"/>
    <w:rsid w:val="00BF238D"/>
    <w:rsid w:val="00BF2ABA"/>
    <w:rsid w:val="00BF3528"/>
    <w:rsid w:val="00BF3680"/>
    <w:rsid w:val="00BF39BD"/>
    <w:rsid w:val="00BF39CF"/>
    <w:rsid w:val="00BF4167"/>
    <w:rsid w:val="00BF43F4"/>
    <w:rsid w:val="00BF4452"/>
    <w:rsid w:val="00BF4927"/>
    <w:rsid w:val="00BF4D99"/>
    <w:rsid w:val="00BF5442"/>
    <w:rsid w:val="00BF5606"/>
    <w:rsid w:val="00BF5E85"/>
    <w:rsid w:val="00BF60FB"/>
    <w:rsid w:val="00BF6862"/>
    <w:rsid w:val="00BF7490"/>
    <w:rsid w:val="00BF7615"/>
    <w:rsid w:val="00BF7A38"/>
    <w:rsid w:val="00BF7C2E"/>
    <w:rsid w:val="00BF7C35"/>
    <w:rsid w:val="00C0002A"/>
    <w:rsid w:val="00C001E5"/>
    <w:rsid w:val="00C005BA"/>
    <w:rsid w:val="00C00FE5"/>
    <w:rsid w:val="00C016F6"/>
    <w:rsid w:val="00C01AC9"/>
    <w:rsid w:val="00C027BE"/>
    <w:rsid w:val="00C032D9"/>
    <w:rsid w:val="00C03588"/>
    <w:rsid w:val="00C03BB2"/>
    <w:rsid w:val="00C04162"/>
    <w:rsid w:val="00C05017"/>
    <w:rsid w:val="00C0508D"/>
    <w:rsid w:val="00C05387"/>
    <w:rsid w:val="00C05641"/>
    <w:rsid w:val="00C0587C"/>
    <w:rsid w:val="00C0590C"/>
    <w:rsid w:val="00C059B9"/>
    <w:rsid w:val="00C05E2A"/>
    <w:rsid w:val="00C06027"/>
    <w:rsid w:val="00C06544"/>
    <w:rsid w:val="00C069A2"/>
    <w:rsid w:val="00C06C2C"/>
    <w:rsid w:val="00C06C3A"/>
    <w:rsid w:val="00C06CFF"/>
    <w:rsid w:val="00C070BB"/>
    <w:rsid w:val="00C077F4"/>
    <w:rsid w:val="00C07931"/>
    <w:rsid w:val="00C10056"/>
    <w:rsid w:val="00C108C5"/>
    <w:rsid w:val="00C11100"/>
    <w:rsid w:val="00C11167"/>
    <w:rsid w:val="00C11412"/>
    <w:rsid w:val="00C114D6"/>
    <w:rsid w:val="00C1154A"/>
    <w:rsid w:val="00C115B5"/>
    <w:rsid w:val="00C11914"/>
    <w:rsid w:val="00C124E8"/>
    <w:rsid w:val="00C12703"/>
    <w:rsid w:val="00C128E5"/>
    <w:rsid w:val="00C12B1B"/>
    <w:rsid w:val="00C12CDD"/>
    <w:rsid w:val="00C1349F"/>
    <w:rsid w:val="00C137F4"/>
    <w:rsid w:val="00C13997"/>
    <w:rsid w:val="00C13A29"/>
    <w:rsid w:val="00C13FE5"/>
    <w:rsid w:val="00C1401E"/>
    <w:rsid w:val="00C14559"/>
    <w:rsid w:val="00C14744"/>
    <w:rsid w:val="00C149BF"/>
    <w:rsid w:val="00C1594C"/>
    <w:rsid w:val="00C15ADC"/>
    <w:rsid w:val="00C15D34"/>
    <w:rsid w:val="00C16015"/>
    <w:rsid w:val="00C1606E"/>
    <w:rsid w:val="00C16351"/>
    <w:rsid w:val="00C166A6"/>
    <w:rsid w:val="00C166A7"/>
    <w:rsid w:val="00C16D83"/>
    <w:rsid w:val="00C175CF"/>
    <w:rsid w:val="00C17690"/>
    <w:rsid w:val="00C176D1"/>
    <w:rsid w:val="00C17BD3"/>
    <w:rsid w:val="00C17F30"/>
    <w:rsid w:val="00C20008"/>
    <w:rsid w:val="00C201BE"/>
    <w:rsid w:val="00C208A3"/>
    <w:rsid w:val="00C20A9E"/>
    <w:rsid w:val="00C20B3D"/>
    <w:rsid w:val="00C2100F"/>
    <w:rsid w:val="00C211A0"/>
    <w:rsid w:val="00C211EE"/>
    <w:rsid w:val="00C21D79"/>
    <w:rsid w:val="00C2245F"/>
    <w:rsid w:val="00C228C6"/>
    <w:rsid w:val="00C22AF0"/>
    <w:rsid w:val="00C22B98"/>
    <w:rsid w:val="00C23E1E"/>
    <w:rsid w:val="00C24366"/>
    <w:rsid w:val="00C2463C"/>
    <w:rsid w:val="00C24AFA"/>
    <w:rsid w:val="00C24BAB"/>
    <w:rsid w:val="00C258C5"/>
    <w:rsid w:val="00C25CCF"/>
    <w:rsid w:val="00C26825"/>
    <w:rsid w:val="00C26A0D"/>
    <w:rsid w:val="00C26EE2"/>
    <w:rsid w:val="00C26FF8"/>
    <w:rsid w:val="00C27464"/>
    <w:rsid w:val="00C27AE6"/>
    <w:rsid w:val="00C27D98"/>
    <w:rsid w:val="00C27E7D"/>
    <w:rsid w:val="00C27ECC"/>
    <w:rsid w:val="00C27F77"/>
    <w:rsid w:val="00C30335"/>
    <w:rsid w:val="00C318D5"/>
    <w:rsid w:val="00C31FE4"/>
    <w:rsid w:val="00C325E7"/>
    <w:rsid w:val="00C32EB4"/>
    <w:rsid w:val="00C32EB8"/>
    <w:rsid w:val="00C32ED0"/>
    <w:rsid w:val="00C33259"/>
    <w:rsid w:val="00C3328F"/>
    <w:rsid w:val="00C33C1A"/>
    <w:rsid w:val="00C346F5"/>
    <w:rsid w:val="00C34718"/>
    <w:rsid w:val="00C3507E"/>
    <w:rsid w:val="00C35542"/>
    <w:rsid w:val="00C35574"/>
    <w:rsid w:val="00C3581E"/>
    <w:rsid w:val="00C358F9"/>
    <w:rsid w:val="00C35947"/>
    <w:rsid w:val="00C35AD0"/>
    <w:rsid w:val="00C35F73"/>
    <w:rsid w:val="00C36842"/>
    <w:rsid w:val="00C3688E"/>
    <w:rsid w:val="00C36E78"/>
    <w:rsid w:val="00C37652"/>
    <w:rsid w:val="00C3774C"/>
    <w:rsid w:val="00C37971"/>
    <w:rsid w:val="00C403F4"/>
    <w:rsid w:val="00C40569"/>
    <w:rsid w:val="00C409AD"/>
    <w:rsid w:val="00C40E51"/>
    <w:rsid w:val="00C413A1"/>
    <w:rsid w:val="00C41949"/>
    <w:rsid w:val="00C41A92"/>
    <w:rsid w:val="00C41B99"/>
    <w:rsid w:val="00C44306"/>
    <w:rsid w:val="00C44378"/>
    <w:rsid w:val="00C44FA7"/>
    <w:rsid w:val="00C45FD5"/>
    <w:rsid w:val="00C4613B"/>
    <w:rsid w:val="00C4677E"/>
    <w:rsid w:val="00C46C69"/>
    <w:rsid w:val="00C47287"/>
    <w:rsid w:val="00C47501"/>
    <w:rsid w:val="00C4750C"/>
    <w:rsid w:val="00C475C1"/>
    <w:rsid w:val="00C47C8C"/>
    <w:rsid w:val="00C50316"/>
    <w:rsid w:val="00C506D1"/>
    <w:rsid w:val="00C50D8F"/>
    <w:rsid w:val="00C51348"/>
    <w:rsid w:val="00C51678"/>
    <w:rsid w:val="00C519DB"/>
    <w:rsid w:val="00C53BE0"/>
    <w:rsid w:val="00C54DDE"/>
    <w:rsid w:val="00C550DE"/>
    <w:rsid w:val="00C557DC"/>
    <w:rsid w:val="00C56577"/>
    <w:rsid w:val="00C56C1B"/>
    <w:rsid w:val="00C56EEB"/>
    <w:rsid w:val="00C5720B"/>
    <w:rsid w:val="00C57BA6"/>
    <w:rsid w:val="00C57D75"/>
    <w:rsid w:val="00C57E6F"/>
    <w:rsid w:val="00C619CC"/>
    <w:rsid w:val="00C61BBC"/>
    <w:rsid w:val="00C6202D"/>
    <w:rsid w:val="00C6244E"/>
    <w:rsid w:val="00C624CD"/>
    <w:rsid w:val="00C6272B"/>
    <w:rsid w:val="00C638FF"/>
    <w:rsid w:val="00C63BD8"/>
    <w:rsid w:val="00C63DF0"/>
    <w:rsid w:val="00C6415B"/>
    <w:rsid w:val="00C64497"/>
    <w:rsid w:val="00C64E21"/>
    <w:rsid w:val="00C654DD"/>
    <w:rsid w:val="00C65D66"/>
    <w:rsid w:val="00C65D9D"/>
    <w:rsid w:val="00C660A1"/>
    <w:rsid w:val="00C66977"/>
    <w:rsid w:val="00C66EEE"/>
    <w:rsid w:val="00C66F6A"/>
    <w:rsid w:val="00C70010"/>
    <w:rsid w:val="00C70091"/>
    <w:rsid w:val="00C700A3"/>
    <w:rsid w:val="00C70234"/>
    <w:rsid w:val="00C70902"/>
    <w:rsid w:val="00C725B1"/>
    <w:rsid w:val="00C727A5"/>
    <w:rsid w:val="00C72A8E"/>
    <w:rsid w:val="00C72B5F"/>
    <w:rsid w:val="00C72DE1"/>
    <w:rsid w:val="00C72F42"/>
    <w:rsid w:val="00C737AE"/>
    <w:rsid w:val="00C73B65"/>
    <w:rsid w:val="00C73E65"/>
    <w:rsid w:val="00C73EAE"/>
    <w:rsid w:val="00C73F1D"/>
    <w:rsid w:val="00C74398"/>
    <w:rsid w:val="00C74B93"/>
    <w:rsid w:val="00C75DBF"/>
    <w:rsid w:val="00C76432"/>
    <w:rsid w:val="00C76779"/>
    <w:rsid w:val="00C76BBD"/>
    <w:rsid w:val="00C76F4C"/>
    <w:rsid w:val="00C77946"/>
    <w:rsid w:val="00C77B4E"/>
    <w:rsid w:val="00C77E05"/>
    <w:rsid w:val="00C77FF0"/>
    <w:rsid w:val="00C80288"/>
    <w:rsid w:val="00C80765"/>
    <w:rsid w:val="00C80C3F"/>
    <w:rsid w:val="00C814A1"/>
    <w:rsid w:val="00C816DE"/>
    <w:rsid w:val="00C82177"/>
    <w:rsid w:val="00C8229C"/>
    <w:rsid w:val="00C826B3"/>
    <w:rsid w:val="00C82D5B"/>
    <w:rsid w:val="00C82E3A"/>
    <w:rsid w:val="00C8349B"/>
    <w:rsid w:val="00C835A9"/>
    <w:rsid w:val="00C83938"/>
    <w:rsid w:val="00C83D02"/>
    <w:rsid w:val="00C844C1"/>
    <w:rsid w:val="00C845F1"/>
    <w:rsid w:val="00C85603"/>
    <w:rsid w:val="00C86AF8"/>
    <w:rsid w:val="00C876C2"/>
    <w:rsid w:val="00C8793A"/>
    <w:rsid w:val="00C87A17"/>
    <w:rsid w:val="00C87FF3"/>
    <w:rsid w:val="00C90495"/>
    <w:rsid w:val="00C9051B"/>
    <w:rsid w:val="00C90C2A"/>
    <w:rsid w:val="00C90CCE"/>
    <w:rsid w:val="00C910B3"/>
    <w:rsid w:val="00C911B3"/>
    <w:rsid w:val="00C911D8"/>
    <w:rsid w:val="00C9122F"/>
    <w:rsid w:val="00C91886"/>
    <w:rsid w:val="00C920A5"/>
    <w:rsid w:val="00C92FD6"/>
    <w:rsid w:val="00C9329B"/>
    <w:rsid w:val="00C9361E"/>
    <w:rsid w:val="00C9376C"/>
    <w:rsid w:val="00C9389F"/>
    <w:rsid w:val="00C94058"/>
    <w:rsid w:val="00C9409E"/>
    <w:rsid w:val="00C94619"/>
    <w:rsid w:val="00C94785"/>
    <w:rsid w:val="00C94978"/>
    <w:rsid w:val="00C963C3"/>
    <w:rsid w:val="00C96D19"/>
    <w:rsid w:val="00C96E5E"/>
    <w:rsid w:val="00C96EE9"/>
    <w:rsid w:val="00C971E0"/>
    <w:rsid w:val="00C97814"/>
    <w:rsid w:val="00C97A1B"/>
    <w:rsid w:val="00C97FA0"/>
    <w:rsid w:val="00CA04D8"/>
    <w:rsid w:val="00CA0DAA"/>
    <w:rsid w:val="00CA1467"/>
    <w:rsid w:val="00CA1653"/>
    <w:rsid w:val="00CA2359"/>
    <w:rsid w:val="00CA25BD"/>
    <w:rsid w:val="00CA378A"/>
    <w:rsid w:val="00CA3CB6"/>
    <w:rsid w:val="00CA40F0"/>
    <w:rsid w:val="00CA42D1"/>
    <w:rsid w:val="00CA4E58"/>
    <w:rsid w:val="00CA5F3D"/>
    <w:rsid w:val="00CA639F"/>
    <w:rsid w:val="00CA6790"/>
    <w:rsid w:val="00CA6803"/>
    <w:rsid w:val="00CA71D0"/>
    <w:rsid w:val="00CA71FA"/>
    <w:rsid w:val="00CA7A0D"/>
    <w:rsid w:val="00CA7CAB"/>
    <w:rsid w:val="00CA7E1A"/>
    <w:rsid w:val="00CB00A1"/>
    <w:rsid w:val="00CB04A6"/>
    <w:rsid w:val="00CB0BCD"/>
    <w:rsid w:val="00CB0EB7"/>
    <w:rsid w:val="00CB107A"/>
    <w:rsid w:val="00CB135D"/>
    <w:rsid w:val="00CB15EB"/>
    <w:rsid w:val="00CB18DA"/>
    <w:rsid w:val="00CB1A61"/>
    <w:rsid w:val="00CB1D63"/>
    <w:rsid w:val="00CB1FAA"/>
    <w:rsid w:val="00CB22E7"/>
    <w:rsid w:val="00CB2A7C"/>
    <w:rsid w:val="00CB2C33"/>
    <w:rsid w:val="00CB2D78"/>
    <w:rsid w:val="00CB2FCC"/>
    <w:rsid w:val="00CB316A"/>
    <w:rsid w:val="00CB39F4"/>
    <w:rsid w:val="00CB3D03"/>
    <w:rsid w:val="00CB3E94"/>
    <w:rsid w:val="00CB4E03"/>
    <w:rsid w:val="00CB5408"/>
    <w:rsid w:val="00CB5FDD"/>
    <w:rsid w:val="00CB64F7"/>
    <w:rsid w:val="00CB6630"/>
    <w:rsid w:val="00CB70BF"/>
    <w:rsid w:val="00CB7163"/>
    <w:rsid w:val="00CB79C5"/>
    <w:rsid w:val="00CB7C7A"/>
    <w:rsid w:val="00CC082F"/>
    <w:rsid w:val="00CC08A7"/>
    <w:rsid w:val="00CC0974"/>
    <w:rsid w:val="00CC0E10"/>
    <w:rsid w:val="00CC0ED1"/>
    <w:rsid w:val="00CC103B"/>
    <w:rsid w:val="00CC13F2"/>
    <w:rsid w:val="00CC291C"/>
    <w:rsid w:val="00CC2AF9"/>
    <w:rsid w:val="00CC2C80"/>
    <w:rsid w:val="00CC2CCE"/>
    <w:rsid w:val="00CC2EA0"/>
    <w:rsid w:val="00CC38C0"/>
    <w:rsid w:val="00CC3A32"/>
    <w:rsid w:val="00CC4733"/>
    <w:rsid w:val="00CC4D85"/>
    <w:rsid w:val="00CC4E3D"/>
    <w:rsid w:val="00CC5C3A"/>
    <w:rsid w:val="00CC5FA6"/>
    <w:rsid w:val="00CC682E"/>
    <w:rsid w:val="00CC69A1"/>
    <w:rsid w:val="00CC75DC"/>
    <w:rsid w:val="00CD0159"/>
    <w:rsid w:val="00CD01C2"/>
    <w:rsid w:val="00CD048F"/>
    <w:rsid w:val="00CD063A"/>
    <w:rsid w:val="00CD16E1"/>
    <w:rsid w:val="00CD1DF3"/>
    <w:rsid w:val="00CD202B"/>
    <w:rsid w:val="00CD2F81"/>
    <w:rsid w:val="00CD33BB"/>
    <w:rsid w:val="00CD434A"/>
    <w:rsid w:val="00CD4395"/>
    <w:rsid w:val="00CD4C93"/>
    <w:rsid w:val="00CD4E8C"/>
    <w:rsid w:val="00CD52D4"/>
    <w:rsid w:val="00CD54B5"/>
    <w:rsid w:val="00CD57EF"/>
    <w:rsid w:val="00CD5DDB"/>
    <w:rsid w:val="00CD6685"/>
    <w:rsid w:val="00CD6B92"/>
    <w:rsid w:val="00CD6FBE"/>
    <w:rsid w:val="00CD73EE"/>
    <w:rsid w:val="00CE03E8"/>
    <w:rsid w:val="00CE062A"/>
    <w:rsid w:val="00CE0686"/>
    <w:rsid w:val="00CE0D04"/>
    <w:rsid w:val="00CE0EBB"/>
    <w:rsid w:val="00CE1074"/>
    <w:rsid w:val="00CE1A76"/>
    <w:rsid w:val="00CE1DA4"/>
    <w:rsid w:val="00CE240F"/>
    <w:rsid w:val="00CE25A0"/>
    <w:rsid w:val="00CE284B"/>
    <w:rsid w:val="00CE29C9"/>
    <w:rsid w:val="00CE3227"/>
    <w:rsid w:val="00CE326F"/>
    <w:rsid w:val="00CE35C4"/>
    <w:rsid w:val="00CE41DC"/>
    <w:rsid w:val="00CE41F2"/>
    <w:rsid w:val="00CE4D46"/>
    <w:rsid w:val="00CE5610"/>
    <w:rsid w:val="00CE5640"/>
    <w:rsid w:val="00CE5732"/>
    <w:rsid w:val="00CE59AB"/>
    <w:rsid w:val="00CE61E1"/>
    <w:rsid w:val="00CE62EE"/>
    <w:rsid w:val="00CE6359"/>
    <w:rsid w:val="00CE6422"/>
    <w:rsid w:val="00CE6CF9"/>
    <w:rsid w:val="00CE70B5"/>
    <w:rsid w:val="00CE722E"/>
    <w:rsid w:val="00CF0BE8"/>
    <w:rsid w:val="00CF3000"/>
    <w:rsid w:val="00CF332B"/>
    <w:rsid w:val="00CF34C5"/>
    <w:rsid w:val="00CF3B23"/>
    <w:rsid w:val="00CF46EE"/>
    <w:rsid w:val="00CF4775"/>
    <w:rsid w:val="00CF53D7"/>
    <w:rsid w:val="00CF5552"/>
    <w:rsid w:val="00CF5867"/>
    <w:rsid w:val="00CF772F"/>
    <w:rsid w:val="00CF776E"/>
    <w:rsid w:val="00CF7928"/>
    <w:rsid w:val="00CF7A62"/>
    <w:rsid w:val="00D0021B"/>
    <w:rsid w:val="00D0057D"/>
    <w:rsid w:val="00D006D4"/>
    <w:rsid w:val="00D0091C"/>
    <w:rsid w:val="00D00A19"/>
    <w:rsid w:val="00D00A50"/>
    <w:rsid w:val="00D00DA4"/>
    <w:rsid w:val="00D00EFB"/>
    <w:rsid w:val="00D0183A"/>
    <w:rsid w:val="00D0190C"/>
    <w:rsid w:val="00D01C61"/>
    <w:rsid w:val="00D02897"/>
    <w:rsid w:val="00D0326A"/>
    <w:rsid w:val="00D04307"/>
    <w:rsid w:val="00D04370"/>
    <w:rsid w:val="00D04E82"/>
    <w:rsid w:val="00D04F7A"/>
    <w:rsid w:val="00D051BA"/>
    <w:rsid w:val="00D0541A"/>
    <w:rsid w:val="00D05891"/>
    <w:rsid w:val="00D058CF"/>
    <w:rsid w:val="00D065B2"/>
    <w:rsid w:val="00D07B5D"/>
    <w:rsid w:val="00D11390"/>
    <w:rsid w:val="00D1140F"/>
    <w:rsid w:val="00D114EC"/>
    <w:rsid w:val="00D11EEE"/>
    <w:rsid w:val="00D1231B"/>
    <w:rsid w:val="00D1259C"/>
    <w:rsid w:val="00D1293D"/>
    <w:rsid w:val="00D12A13"/>
    <w:rsid w:val="00D13118"/>
    <w:rsid w:val="00D14006"/>
    <w:rsid w:val="00D14175"/>
    <w:rsid w:val="00D14C7B"/>
    <w:rsid w:val="00D1546E"/>
    <w:rsid w:val="00D16395"/>
    <w:rsid w:val="00D16D9E"/>
    <w:rsid w:val="00D173C8"/>
    <w:rsid w:val="00D17AB6"/>
    <w:rsid w:val="00D17D3B"/>
    <w:rsid w:val="00D201BE"/>
    <w:rsid w:val="00D205C6"/>
    <w:rsid w:val="00D20C5F"/>
    <w:rsid w:val="00D20CCA"/>
    <w:rsid w:val="00D21298"/>
    <w:rsid w:val="00D21909"/>
    <w:rsid w:val="00D21D38"/>
    <w:rsid w:val="00D222A8"/>
    <w:rsid w:val="00D22560"/>
    <w:rsid w:val="00D22666"/>
    <w:rsid w:val="00D2295B"/>
    <w:rsid w:val="00D22BA8"/>
    <w:rsid w:val="00D22FA0"/>
    <w:rsid w:val="00D23078"/>
    <w:rsid w:val="00D230C5"/>
    <w:rsid w:val="00D2350A"/>
    <w:rsid w:val="00D23800"/>
    <w:rsid w:val="00D2401C"/>
    <w:rsid w:val="00D24789"/>
    <w:rsid w:val="00D24A12"/>
    <w:rsid w:val="00D24A6D"/>
    <w:rsid w:val="00D24B13"/>
    <w:rsid w:val="00D258E5"/>
    <w:rsid w:val="00D25D45"/>
    <w:rsid w:val="00D25F49"/>
    <w:rsid w:val="00D2625D"/>
    <w:rsid w:val="00D262C2"/>
    <w:rsid w:val="00D2650C"/>
    <w:rsid w:val="00D26975"/>
    <w:rsid w:val="00D2737B"/>
    <w:rsid w:val="00D2797D"/>
    <w:rsid w:val="00D27B31"/>
    <w:rsid w:val="00D304DE"/>
    <w:rsid w:val="00D31550"/>
    <w:rsid w:val="00D318F6"/>
    <w:rsid w:val="00D31A96"/>
    <w:rsid w:val="00D322A9"/>
    <w:rsid w:val="00D329BE"/>
    <w:rsid w:val="00D3337C"/>
    <w:rsid w:val="00D33646"/>
    <w:rsid w:val="00D338C5"/>
    <w:rsid w:val="00D33CE8"/>
    <w:rsid w:val="00D3433D"/>
    <w:rsid w:val="00D344FA"/>
    <w:rsid w:val="00D34725"/>
    <w:rsid w:val="00D3474A"/>
    <w:rsid w:val="00D34C15"/>
    <w:rsid w:val="00D36199"/>
    <w:rsid w:val="00D3641C"/>
    <w:rsid w:val="00D368C2"/>
    <w:rsid w:val="00D3727D"/>
    <w:rsid w:val="00D379E0"/>
    <w:rsid w:val="00D401F0"/>
    <w:rsid w:val="00D415E6"/>
    <w:rsid w:val="00D417F1"/>
    <w:rsid w:val="00D41CD5"/>
    <w:rsid w:val="00D42272"/>
    <w:rsid w:val="00D422A6"/>
    <w:rsid w:val="00D422E2"/>
    <w:rsid w:val="00D42CCA"/>
    <w:rsid w:val="00D433E5"/>
    <w:rsid w:val="00D4369F"/>
    <w:rsid w:val="00D439B9"/>
    <w:rsid w:val="00D43D35"/>
    <w:rsid w:val="00D44695"/>
    <w:rsid w:val="00D44CD7"/>
    <w:rsid w:val="00D45667"/>
    <w:rsid w:val="00D45DED"/>
    <w:rsid w:val="00D46137"/>
    <w:rsid w:val="00D4697E"/>
    <w:rsid w:val="00D47095"/>
    <w:rsid w:val="00D476FA"/>
    <w:rsid w:val="00D47902"/>
    <w:rsid w:val="00D47A3B"/>
    <w:rsid w:val="00D47A8F"/>
    <w:rsid w:val="00D507C2"/>
    <w:rsid w:val="00D509FD"/>
    <w:rsid w:val="00D51B4F"/>
    <w:rsid w:val="00D51F12"/>
    <w:rsid w:val="00D5228B"/>
    <w:rsid w:val="00D5241F"/>
    <w:rsid w:val="00D52600"/>
    <w:rsid w:val="00D528F4"/>
    <w:rsid w:val="00D529A9"/>
    <w:rsid w:val="00D52DF5"/>
    <w:rsid w:val="00D535A5"/>
    <w:rsid w:val="00D535AB"/>
    <w:rsid w:val="00D53932"/>
    <w:rsid w:val="00D53BC8"/>
    <w:rsid w:val="00D53D42"/>
    <w:rsid w:val="00D54701"/>
    <w:rsid w:val="00D54C85"/>
    <w:rsid w:val="00D5508E"/>
    <w:rsid w:val="00D554A1"/>
    <w:rsid w:val="00D55B98"/>
    <w:rsid w:val="00D55F60"/>
    <w:rsid w:val="00D560F5"/>
    <w:rsid w:val="00D56790"/>
    <w:rsid w:val="00D567B1"/>
    <w:rsid w:val="00D568D4"/>
    <w:rsid w:val="00D56C28"/>
    <w:rsid w:val="00D56F4F"/>
    <w:rsid w:val="00D573EB"/>
    <w:rsid w:val="00D576ED"/>
    <w:rsid w:val="00D60E10"/>
    <w:rsid w:val="00D61FD8"/>
    <w:rsid w:val="00D62936"/>
    <w:rsid w:val="00D63021"/>
    <w:rsid w:val="00D64205"/>
    <w:rsid w:val="00D643C7"/>
    <w:rsid w:val="00D6458E"/>
    <w:rsid w:val="00D64679"/>
    <w:rsid w:val="00D6566B"/>
    <w:rsid w:val="00D6613F"/>
    <w:rsid w:val="00D66174"/>
    <w:rsid w:val="00D66C35"/>
    <w:rsid w:val="00D66E4C"/>
    <w:rsid w:val="00D70173"/>
    <w:rsid w:val="00D70734"/>
    <w:rsid w:val="00D70BEE"/>
    <w:rsid w:val="00D70C04"/>
    <w:rsid w:val="00D70DCA"/>
    <w:rsid w:val="00D71245"/>
    <w:rsid w:val="00D7182C"/>
    <w:rsid w:val="00D71A25"/>
    <w:rsid w:val="00D71FCF"/>
    <w:rsid w:val="00D71FDA"/>
    <w:rsid w:val="00D728E7"/>
    <w:rsid w:val="00D72924"/>
    <w:rsid w:val="00D72D51"/>
    <w:rsid w:val="00D72DED"/>
    <w:rsid w:val="00D72F2F"/>
    <w:rsid w:val="00D73109"/>
    <w:rsid w:val="00D73CA6"/>
    <w:rsid w:val="00D73DDF"/>
    <w:rsid w:val="00D749AA"/>
    <w:rsid w:val="00D74D30"/>
    <w:rsid w:val="00D74EC6"/>
    <w:rsid w:val="00D7554E"/>
    <w:rsid w:val="00D7593B"/>
    <w:rsid w:val="00D75FBF"/>
    <w:rsid w:val="00D7603A"/>
    <w:rsid w:val="00D763E5"/>
    <w:rsid w:val="00D76508"/>
    <w:rsid w:val="00D76711"/>
    <w:rsid w:val="00D76749"/>
    <w:rsid w:val="00D76C48"/>
    <w:rsid w:val="00D76CC0"/>
    <w:rsid w:val="00D8036D"/>
    <w:rsid w:val="00D80497"/>
    <w:rsid w:val="00D80666"/>
    <w:rsid w:val="00D81650"/>
    <w:rsid w:val="00D81CA9"/>
    <w:rsid w:val="00D81DAF"/>
    <w:rsid w:val="00D826E3"/>
    <w:rsid w:val="00D82968"/>
    <w:rsid w:val="00D835FD"/>
    <w:rsid w:val="00D83900"/>
    <w:rsid w:val="00D83D9B"/>
    <w:rsid w:val="00D8412E"/>
    <w:rsid w:val="00D8458E"/>
    <w:rsid w:val="00D845BC"/>
    <w:rsid w:val="00D84956"/>
    <w:rsid w:val="00D850A9"/>
    <w:rsid w:val="00D852DE"/>
    <w:rsid w:val="00D857DD"/>
    <w:rsid w:val="00D8664A"/>
    <w:rsid w:val="00D867F4"/>
    <w:rsid w:val="00D869B4"/>
    <w:rsid w:val="00D871D3"/>
    <w:rsid w:val="00D87AAF"/>
    <w:rsid w:val="00D900E5"/>
    <w:rsid w:val="00D9026B"/>
    <w:rsid w:val="00D9038F"/>
    <w:rsid w:val="00D904AC"/>
    <w:rsid w:val="00D91DB8"/>
    <w:rsid w:val="00D92381"/>
    <w:rsid w:val="00D92CC6"/>
    <w:rsid w:val="00D92D08"/>
    <w:rsid w:val="00D92FD7"/>
    <w:rsid w:val="00D93074"/>
    <w:rsid w:val="00D9372F"/>
    <w:rsid w:val="00D9389E"/>
    <w:rsid w:val="00D93D0D"/>
    <w:rsid w:val="00D93D2D"/>
    <w:rsid w:val="00D946B2"/>
    <w:rsid w:val="00D947A2"/>
    <w:rsid w:val="00D94846"/>
    <w:rsid w:val="00D949DA"/>
    <w:rsid w:val="00D94C98"/>
    <w:rsid w:val="00D9547C"/>
    <w:rsid w:val="00D957AD"/>
    <w:rsid w:val="00D96713"/>
    <w:rsid w:val="00D96B6B"/>
    <w:rsid w:val="00D97151"/>
    <w:rsid w:val="00D97DD3"/>
    <w:rsid w:val="00D97F2A"/>
    <w:rsid w:val="00DA0026"/>
    <w:rsid w:val="00DA0445"/>
    <w:rsid w:val="00DA0669"/>
    <w:rsid w:val="00DA067B"/>
    <w:rsid w:val="00DA0AF0"/>
    <w:rsid w:val="00DA12A2"/>
    <w:rsid w:val="00DA22E8"/>
    <w:rsid w:val="00DA23CD"/>
    <w:rsid w:val="00DA26B8"/>
    <w:rsid w:val="00DA2A08"/>
    <w:rsid w:val="00DA309B"/>
    <w:rsid w:val="00DA34E0"/>
    <w:rsid w:val="00DA37E3"/>
    <w:rsid w:val="00DA384B"/>
    <w:rsid w:val="00DA3CAF"/>
    <w:rsid w:val="00DA3F63"/>
    <w:rsid w:val="00DA43FC"/>
    <w:rsid w:val="00DA447C"/>
    <w:rsid w:val="00DA4D9A"/>
    <w:rsid w:val="00DA505E"/>
    <w:rsid w:val="00DA58F6"/>
    <w:rsid w:val="00DA5CFE"/>
    <w:rsid w:val="00DA5D92"/>
    <w:rsid w:val="00DA658F"/>
    <w:rsid w:val="00DA7637"/>
    <w:rsid w:val="00DA7719"/>
    <w:rsid w:val="00DA7CAE"/>
    <w:rsid w:val="00DA7DBB"/>
    <w:rsid w:val="00DA7E2D"/>
    <w:rsid w:val="00DA7E7F"/>
    <w:rsid w:val="00DB0588"/>
    <w:rsid w:val="00DB0791"/>
    <w:rsid w:val="00DB0B0C"/>
    <w:rsid w:val="00DB0C5A"/>
    <w:rsid w:val="00DB1547"/>
    <w:rsid w:val="00DB15FD"/>
    <w:rsid w:val="00DB22B4"/>
    <w:rsid w:val="00DB2810"/>
    <w:rsid w:val="00DB35D1"/>
    <w:rsid w:val="00DB3639"/>
    <w:rsid w:val="00DB45CC"/>
    <w:rsid w:val="00DB47F5"/>
    <w:rsid w:val="00DB4FB3"/>
    <w:rsid w:val="00DB5939"/>
    <w:rsid w:val="00DB5BC0"/>
    <w:rsid w:val="00DB5E12"/>
    <w:rsid w:val="00DB61F5"/>
    <w:rsid w:val="00DB64BA"/>
    <w:rsid w:val="00DB6A9D"/>
    <w:rsid w:val="00DB6AF3"/>
    <w:rsid w:val="00DB6DA1"/>
    <w:rsid w:val="00DB6EF7"/>
    <w:rsid w:val="00DB7608"/>
    <w:rsid w:val="00DB76AC"/>
    <w:rsid w:val="00DB7784"/>
    <w:rsid w:val="00DB7E48"/>
    <w:rsid w:val="00DC0279"/>
    <w:rsid w:val="00DC116B"/>
    <w:rsid w:val="00DC186D"/>
    <w:rsid w:val="00DC1D6D"/>
    <w:rsid w:val="00DC250E"/>
    <w:rsid w:val="00DC2577"/>
    <w:rsid w:val="00DC27AD"/>
    <w:rsid w:val="00DC3215"/>
    <w:rsid w:val="00DC3955"/>
    <w:rsid w:val="00DC3ED8"/>
    <w:rsid w:val="00DC4946"/>
    <w:rsid w:val="00DC4B4E"/>
    <w:rsid w:val="00DC4E35"/>
    <w:rsid w:val="00DC564B"/>
    <w:rsid w:val="00DC5BC7"/>
    <w:rsid w:val="00DC5F76"/>
    <w:rsid w:val="00DC6777"/>
    <w:rsid w:val="00DC7A90"/>
    <w:rsid w:val="00DD0D14"/>
    <w:rsid w:val="00DD0F0D"/>
    <w:rsid w:val="00DD124B"/>
    <w:rsid w:val="00DD1DC6"/>
    <w:rsid w:val="00DD2740"/>
    <w:rsid w:val="00DD29E6"/>
    <w:rsid w:val="00DD2B38"/>
    <w:rsid w:val="00DD2D97"/>
    <w:rsid w:val="00DD3437"/>
    <w:rsid w:val="00DD3AA7"/>
    <w:rsid w:val="00DD3B9A"/>
    <w:rsid w:val="00DD3D64"/>
    <w:rsid w:val="00DD4A5C"/>
    <w:rsid w:val="00DD4B95"/>
    <w:rsid w:val="00DD52E2"/>
    <w:rsid w:val="00DD5392"/>
    <w:rsid w:val="00DD53B5"/>
    <w:rsid w:val="00DD5EB5"/>
    <w:rsid w:val="00DD601A"/>
    <w:rsid w:val="00DD6A69"/>
    <w:rsid w:val="00DD79C7"/>
    <w:rsid w:val="00DD7FB5"/>
    <w:rsid w:val="00DE17FF"/>
    <w:rsid w:val="00DE225D"/>
    <w:rsid w:val="00DE3D16"/>
    <w:rsid w:val="00DE3EEA"/>
    <w:rsid w:val="00DE4F23"/>
    <w:rsid w:val="00DE538C"/>
    <w:rsid w:val="00DE56A3"/>
    <w:rsid w:val="00DE5BCA"/>
    <w:rsid w:val="00DE5F49"/>
    <w:rsid w:val="00DE5FCC"/>
    <w:rsid w:val="00DE6032"/>
    <w:rsid w:val="00DE754D"/>
    <w:rsid w:val="00DE76BF"/>
    <w:rsid w:val="00DE7B9F"/>
    <w:rsid w:val="00DE7CC3"/>
    <w:rsid w:val="00DF0514"/>
    <w:rsid w:val="00DF089E"/>
    <w:rsid w:val="00DF1105"/>
    <w:rsid w:val="00DF1549"/>
    <w:rsid w:val="00DF22C4"/>
    <w:rsid w:val="00DF24ED"/>
    <w:rsid w:val="00DF2BAA"/>
    <w:rsid w:val="00DF3718"/>
    <w:rsid w:val="00DF37A6"/>
    <w:rsid w:val="00DF3953"/>
    <w:rsid w:val="00DF4022"/>
    <w:rsid w:val="00DF45E2"/>
    <w:rsid w:val="00DF4CC8"/>
    <w:rsid w:val="00DF53A4"/>
    <w:rsid w:val="00DF5A76"/>
    <w:rsid w:val="00DF5A9C"/>
    <w:rsid w:val="00DF6111"/>
    <w:rsid w:val="00DF659B"/>
    <w:rsid w:val="00DF6710"/>
    <w:rsid w:val="00DF70C4"/>
    <w:rsid w:val="00DF7375"/>
    <w:rsid w:val="00DF75B6"/>
    <w:rsid w:val="00DF7CE7"/>
    <w:rsid w:val="00DF7EC6"/>
    <w:rsid w:val="00E00C48"/>
    <w:rsid w:val="00E0117A"/>
    <w:rsid w:val="00E01214"/>
    <w:rsid w:val="00E01427"/>
    <w:rsid w:val="00E014E8"/>
    <w:rsid w:val="00E01821"/>
    <w:rsid w:val="00E01D57"/>
    <w:rsid w:val="00E01E71"/>
    <w:rsid w:val="00E02050"/>
    <w:rsid w:val="00E0289B"/>
    <w:rsid w:val="00E02A3A"/>
    <w:rsid w:val="00E03451"/>
    <w:rsid w:val="00E035B5"/>
    <w:rsid w:val="00E03FF7"/>
    <w:rsid w:val="00E043D0"/>
    <w:rsid w:val="00E04797"/>
    <w:rsid w:val="00E04951"/>
    <w:rsid w:val="00E04ACB"/>
    <w:rsid w:val="00E04B9B"/>
    <w:rsid w:val="00E04E1E"/>
    <w:rsid w:val="00E05382"/>
    <w:rsid w:val="00E062F0"/>
    <w:rsid w:val="00E0682B"/>
    <w:rsid w:val="00E06869"/>
    <w:rsid w:val="00E069F7"/>
    <w:rsid w:val="00E06ECC"/>
    <w:rsid w:val="00E07247"/>
    <w:rsid w:val="00E07A54"/>
    <w:rsid w:val="00E10362"/>
    <w:rsid w:val="00E1052A"/>
    <w:rsid w:val="00E10B04"/>
    <w:rsid w:val="00E11806"/>
    <w:rsid w:val="00E11A18"/>
    <w:rsid w:val="00E11FEC"/>
    <w:rsid w:val="00E12498"/>
    <w:rsid w:val="00E126DD"/>
    <w:rsid w:val="00E12A4E"/>
    <w:rsid w:val="00E1379D"/>
    <w:rsid w:val="00E13831"/>
    <w:rsid w:val="00E139E5"/>
    <w:rsid w:val="00E13FB6"/>
    <w:rsid w:val="00E14789"/>
    <w:rsid w:val="00E148F7"/>
    <w:rsid w:val="00E14963"/>
    <w:rsid w:val="00E14E72"/>
    <w:rsid w:val="00E153F7"/>
    <w:rsid w:val="00E1565D"/>
    <w:rsid w:val="00E15999"/>
    <w:rsid w:val="00E15A94"/>
    <w:rsid w:val="00E15C84"/>
    <w:rsid w:val="00E15D48"/>
    <w:rsid w:val="00E1627E"/>
    <w:rsid w:val="00E1715C"/>
    <w:rsid w:val="00E179D4"/>
    <w:rsid w:val="00E20369"/>
    <w:rsid w:val="00E204FC"/>
    <w:rsid w:val="00E20F0E"/>
    <w:rsid w:val="00E2121E"/>
    <w:rsid w:val="00E214BC"/>
    <w:rsid w:val="00E217AC"/>
    <w:rsid w:val="00E22208"/>
    <w:rsid w:val="00E225BF"/>
    <w:rsid w:val="00E22AA0"/>
    <w:rsid w:val="00E22D27"/>
    <w:rsid w:val="00E23355"/>
    <w:rsid w:val="00E241ED"/>
    <w:rsid w:val="00E245B6"/>
    <w:rsid w:val="00E24778"/>
    <w:rsid w:val="00E24C28"/>
    <w:rsid w:val="00E24C67"/>
    <w:rsid w:val="00E24F9F"/>
    <w:rsid w:val="00E25596"/>
    <w:rsid w:val="00E25F83"/>
    <w:rsid w:val="00E2656F"/>
    <w:rsid w:val="00E26A94"/>
    <w:rsid w:val="00E26FBA"/>
    <w:rsid w:val="00E27487"/>
    <w:rsid w:val="00E27649"/>
    <w:rsid w:val="00E30512"/>
    <w:rsid w:val="00E3180C"/>
    <w:rsid w:val="00E31A1F"/>
    <w:rsid w:val="00E3218E"/>
    <w:rsid w:val="00E321C6"/>
    <w:rsid w:val="00E324A2"/>
    <w:rsid w:val="00E324BF"/>
    <w:rsid w:val="00E336B0"/>
    <w:rsid w:val="00E336D7"/>
    <w:rsid w:val="00E33A9A"/>
    <w:rsid w:val="00E34036"/>
    <w:rsid w:val="00E341F2"/>
    <w:rsid w:val="00E3493C"/>
    <w:rsid w:val="00E35002"/>
    <w:rsid w:val="00E356F3"/>
    <w:rsid w:val="00E35EF7"/>
    <w:rsid w:val="00E3628E"/>
    <w:rsid w:val="00E36475"/>
    <w:rsid w:val="00E366E1"/>
    <w:rsid w:val="00E368DF"/>
    <w:rsid w:val="00E36B69"/>
    <w:rsid w:val="00E36C1E"/>
    <w:rsid w:val="00E36FF2"/>
    <w:rsid w:val="00E37171"/>
    <w:rsid w:val="00E375D9"/>
    <w:rsid w:val="00E3782D"/>
    <w:rsid w:val="00E37E83"/>
    <w:rsid w:val="00E37FFD"/>
    <w:rsid w:val="00E4052F"/>
    <w:rsid w:val="00E40D0A"/>
    <w:rsid w:val="00E410E7"/>
    <w:rsid w:val="00E41595"/>
    <w:rsid w:val="00E41612"/>
    <w:rsid w:val="00E41B4E"/>
    <w:rsid w:val="00E421E5"/>
    <w:rsid w:val="00E42CE2"/>
    <w:rsid w:val="00E42E7B"/>
    <w:rsid w:val="00E43130"/>
    <w:rsid w:val="00E43485"/>
    <w:rsid w:val="00E43516"/>
    <w:rsid w:val="00E43994"/>
    <w:rsid w:val="00E43BFA"/>
    <w:rsid w:val="00E44031"/>
    <w:rsid w:val="00E4444A"/>
    <w:rsid w:val="00E44F50"/>
    <w:rsid w:val="00E45410"/>
    <w:rsid w:val="00E454D2"/>
    <w:rsid w:val="00E46479"/>
    <w:rsid w:val="00E465AF"/>
    <w:rsid w:val="00E4672F"/>
    <w:rsid w:val="00E468CE"/>
    <w:rsid w:val="00E471F2"/>
    <w:rsid w:val="00E474F6"/>
    <w:rsid w:val="00E47CC7"/>
    <w:rsid w:val="00E5043F"/>
    <w:rsid w:val="00E5087C"/>
    <w:rsid w:val="00E50C35"/>
    <w:rsid w:val="00E50EAE"/>
    <w:rsid w:val="00E512BC"/>
    <w:rsid w:val="00E515E7"/>
    <w:rsid w:val="00E51B85"/>
    <w:rsid w:val="00E51FAA"/>
    <w:rsid w:val="00E526F5"/>
    <w:rsid w:val="00E52776"/>
    <w:rsid w:val="00E52843"/>
    <w:rsid w:val="00E528B5"/>
    <w:rsid w:val="00E54117"/>
    <w:rsid w:val="00E54E11"/>
    <w:rsid w:val="00E5506C"/>
    <w:rsid w:val="00E5512C"/>
    <w:rsid w:val="00E5514B"/>
    <w:rsid w:val="00E554F8"/>
    <w:rsid w:val="00E55B12"/>
    <w:rsid w:val="00E55EB7"/>
    <w:rsid w:val="00E56197"/>
    <w:rsid w:val="00E56291"/>
    <w:rsid w:val="00E56989"/>
    <w:rsid w:val="00E56A5C"/>
    <w:rsid w:val="00E56ABD"/>
    <w:rsid w:val="00E6001D"/>
    <w:rsid w:val="00E60C59"/>
    <w:rsid w:val="00E61150"/>
    <w:rsid w:val="00E614AA"/>
    <w:rsid w:val="00E617B7"/>
    <w:rsid w:val="00E6221B"/>
    <w:rsid w:val="00E627A5"/>
    <w:rsid w:val="00E627B1"/>
    <w:rsid w:val="00E62907"/>
    <w:rsid w:val="00E640BD"/>
    <w:rsid w:val="00E64337"/>
    <w:rsid w:val="00E6434E"/>
    <w:rsid w:val="00E6437C"/>
    <w:rsid w:val="00E6488F"/>
    <w:rsid w:val="00E655CB"/>
    <w:rsid w:val="00E65F33"/>
    <w:rsid w:val="00E66032"/>
    <w:rsid w:val="00E6607B"/>
    <w:rsid w:val="00E66404"/>
    <w:rsid w:val="00E66BF5"/>
    <w:rsid w:val="00E67BA6"/>
    <w:rsid w:val="00E67E50"/>
    <w:rsid w:val="00E700F4"/>
    <w:rsid w:val="00E70E14"/>
    <w:rsid w:val="00E7111E"/>
    <w:rsid w:val="00E715B4"/>
    <w:rsid w:val="00E7173B"/>
    <w:rsid w:val="00E72C1F"/>
    <w:rsid w:val="00E736FC"/>
    <w:rsid w:val="00E7389C"/>
    <w:rsid w:val="00E73BA2"/>
    <w:rsid w:val="00E744E6"/>
    <w:rsid w:val="00E74C39"/>
    <w:rsid w:val="00E74C95"/>
    <w:rsid w:val="00E74F07"/>
    <w:rsid w:val="00E7525E"/>
    <w:rsid w:val="00E7546B"/>
    <w:rsid w:val="00E758C7"/>
    <w:rsid w:val="00E75A33"/>
    <w:rsid w:val="00E75D02"/>
    <w:rsid w:val="00E76628"/>
    <w:rsid w:val="00E7682F"/>
    <w:rsid w:val="00E76870"/>
    <w:rsid w:val="00E76CE4"/>
    <w:rsid w:val="00E772DB"/>
    <w:rsid w:val="00E77345"/>
    <w:rsid w:val="00E776F7"/>
    <w:rsid w:val="00E779F5"/>
    <w:rsid w:val="00E77EC2"/>
    <w:rsid w:val="00E80449"/>
    <w:rsid w:val="00E80495"/>
    <w:rsid w:val="00E80813"/>
    <w:rsid w:val="00E8081A"/>
    <w:rsid w:val="00E81006"/>
    <w:rsid w:val="00E81A4F"/>
    <w:rsid w:val="00E81D38"/>
    <w:rsid w:val="00E82D16"/>
    <w:rsid w:val="00E83F40"/>
    <w:rsid w:val="00E84900"/>
    <w:rsid w:val="00E84E9F"/>
    <w:rsid w:val="00E85586"/>
    <w:rsid w:val="00E859D3"/>
    <w:rsid w:val="00E8636F"/>
    <w:rsid w:val="00E86C21"/>
    <w:rsid w:val="00E86E98"/>
    <w:rsid w:val="00E91D8A"/>
    <w:rsid w:val="00E91E8E"/>
    <w:rsid w:val="00E922B3"/>
    <w:rsid w:val="00E926A8"/>
    <w:rsid w:val="00E9297F"/>
    <w:rsid w:val="00E92ED5"/>
    <w:rsid w:val="00E949AD"/>
    <w:rsid w:val="00E95F01"/>
    <w:rsid w:val="00E964D7"/>
    <w:rsid w:val="00E9724D"/>
    <w:rsid w:val="00E97276"/>
    <w:rsid w:val="00E97938"/>
    <w:rsid w:val="00E97967"/>
    <w:rsid w:val="00EA06CA"/>
    <w:rsid w:val="00EA0C8B"/>
    <w:rsid w:val="00EA1491"/>
    <w:rsid w:val="00EA17DE"/>
    <w:rsid w:val="00EA1EFA"/>
    <w:rsid w:val="00EA2027"/>
    <w:rsid w:val="00EA20AE"/>
    <w:rsid w:val="00EA2223"/>
    <w:rsid w:val="00EA23F9"/>
    <w:rsid w:val="00EA2711"/>
    <w:rsid w:val="00EA2D1C"/>
    <w:rsid w:val="00EA38DD"/>
    <w:rsid w:val="00EA3A8F"/>
    <w:rsid w:val="00EA3A9F"/>
    <w:rsid w:val="00EA4770"/>
    <w:rsid w:val="00EA4EDF"/>
    <w:rsid w:val="00EA4F7C"/>
    <w:rsid w:val="00EA4FB3"/>
    <w:rsid w:val="00EA5294"/>
    <w:rsid w:val="00EA52F7"/>
    <w:rsid w:val="00EA6E28"/>
    <w:rsid w:val="00EB0085"/>
    <w:rsid w:val="00EB0D9C"/>
    <w:rsid w:val="00EB126C"/>
    <w:rsid w:val="00EB143A"/>
    <w:rsid w:val="00EB1C20"/>
    <w:rsid w:val="00EB2442"/>
    <w:rsid w:val="00EB244E"/>
    <w:rsid w:val="00EB28A9"/>
    <w:rsid w:val="00EB32DA"/>
    <w:rsid w:val="00EB332A"/>
    <w:rsid w:val="00EB3CC2"/>
    <w:rsid w:val="00EB4F77"/>
    <w:rsid w:val="00EB52E8"/>
    <w:rsid w:val="00EB5A3A"/>
    <w:rsid w:val="00EB5B3E"/>
    <w:rsid w:val="00EB5E80"/>
    <w:rsid w:val="00EB6FA5"/>
    <w:rsid w:val="00EB74CE"/>
    <w:rsid w:val="00EB7534"/>
    <w:rsid w:val="00EB7DB4"/>
    <w:rsid w:val="00EC0534"/>
    <w:rsid w:val="00EC1408"/>
    <w:rsid w:val="00EC254C"/>
    <w:rsid w:val="00EC310D"/>
    <w:rsid w:val="00EC3676"/>
    <w:rsid w:val="00EC384C"/>
    <w:rsid w:val="00EC42B0"/>
    <w:rsid w:val="00EC4A43"/>
    <w:rsid w:val="00EC56FF"/>
    <w:rsid w:val="00EC59D8"/>
    <w:rsid w:val="00EC5A3D"/>
    <w:rsid w:val="00EC5CA8"/>
    <w:rsid w:val="00EC5E2B"/>
    <w:rsid w:val="00EC5E7B"/>
    <w:rsid w:val="00EC676A"/>
    <w:rsid w:val="00EC70EA"/>
    <w:rsid w:val="00EC7179"/>
    <w:rsid w:val="00ED01C8"/>
    <w:rsid w:val="00ED03AD"/>
    <w:rsid w:val="00ED03E4"/>
    <w:rsid w:val="00ED0427"/>
    <w:rsid w:val="00ED05AF"/>
    <w:rsid w:val="00ED08D8"/>
    <w:rsid w:val="00ED0B21"/>
    <w:rsid w:val="00ED1097"/>
    <w:rsid w:val="00ED2386"/>
    <w:rsid w:val="00ED2CC3"/>
    <w:rsid w:val="00ED2D1F"/>
    <w:rsid w:val="00ED2D91"/>
    <w:rsid w:val="00ED39A9"/>
    <w:rsid w:val="00ED39CA"/>
    <w:rsid w:val="00ED3DD6"/>
    <w:rsid w:val="00ED41F2"/>
    <w:rsid w:val="00ED450A"/>
    <w:rsid w:val="00ED4B93"/>
    <w:rsid w:val="00ED53B1"/>
    <w:rsid w:val="00ED5E8E"/>
    <w:rsid w:val="00ED5FE3"/>
    <w:rsid w:val="00ED624B"/>
    <w:rsid w:val="00ED62CF"/>
    <w:rsid w:val="00ED650E"/>
    <w:rsid w:val="00ED69CA"/>
    <w:rsid w:val="00ED76C2"/>
    <w:rsid w:val="00EE0588"/>
    <w:rsid w:val="00EE065F"/>
    <w:rsid w:val="00EE1114"/>
    <w:rsid w:val="00EE129D"/>
    <w:rsid w:val="00EE16A6"/>
    <w:rsid w:val="00EE17EC"/>
    <w:rsid w:val="00EE2364"/>
    <w:rsid w:val="00EE23EE"/>
    <w:rsid w:val="00EE2B98"/>
    <w:rsid w:val="00EE2D33"/>
    <w:rsid w:val="00EE5142"/>
    <w:rsid w:val="00EE65BF"/>
    <w:rsid w:val="00EE68F0"/>
    <w:rsid w:val="00EE6A36"/>
    <w:rsid w:val="00EE6B5B"/>
    <w:rsid w:val="00EE7038"/>
    <w:rsid w:val="00EE7209"/>
    <w:rsid w:val="00EE788C"/>
    <w:rsid w:val="00EF0B6F"/>
    <w:rsid w:val="00EF0D3B"/>
    <w:rsid w:val="00EF1BB5"/>
    <w:rsid w:val="00EF26FB"/>
    <w:rsid w:val="00EF27C6"/>
    <w:rsid w:val="00EF3D7C"/>
    <w:rsid w:val="00EF41EA"/>
    <w:rsid w:val="00EF47C2"/>
    <w:rsid w:val="00EF4B9C"/>
    <w:rsid w:val="00EF502C"/>
    <w:rsid w:val="00EF5105"/>
    <w:rsid w:val="00EF62A7"/>
    <w:rsid w:val="00EF633D"/>
    <w:rsid w:val="00EF693D"/>
    <w:rsid w:val="00F00ED1"/>
    <w:rsid w:val="00F012E0"/>
    <w:rsid w:val="00F015EA"/>
    <w:rsid w:val="00F02057"/>
    <w:rsid w:val="00F02097"/>
    <w:rsid w:val="00F023EB"/>
    <w:rsid w:val="00F02464"/>
    <w:rsid w:val="00F02D47"/>
    <w:rsid w:val="00F0327A"/>
    <w:rsid w:val="00F036AD"/>
    <w:rsid w:val="00F04C88"/>
    <w:rsid w:val="00F04C9E"/>
    <w:rsid w:val="00F04CBA"/>
    <w:rsid w:val="00F04D76"/>
    <w:rsid w:val="00F04E7E"/>
    <w:rsid w:val="00F04EF6"/>
    <w:rsid w:val="00F056F9"/>
    <w:rsid w:val="00F0582B"/>
    <w:rsid w:val="00F05B0D"/>
    <w:rsid w:val="00F05D29"/>
    <w:rsid w:val="00F06477"/>
    <w:rsid w:val="00F068CB"/>
    <w:rsid w:val="00F06DC0"/>
    <w:rsid w:val="00F070CB"/>
    <w:rsid w:val="00F075B2"/>
    <w:rsid w:val="00F07B34"/>
    <w:rsid w:val="00F1044C"/>
    <w:rsid w:val="00F1058F"/>
    <w:rsid w:val="00F105C5"/>
    <w:rsid w:val="00F10974"/>
    <w:rsid w:val="00F10FBA"/>
    <w:rsid w:val="00F1115F"/>
    <w:rsid w:val="00F1193C"/>
    <w:rsid w:val="00F11AAF"/>
    <w:rsid w:val="00F11AE9"/>
    <w:rsid w:val="00F1228C"/>
    <w:rsid w:val="00F12983"/>
    <w:rsid w:val="00F12ADB"/>
    <w:rsid w:val="00F13245"/>
    <w:rsid w:val="00F13337"/>
    <w:rsid w:val="00F13688"/>
    <w:rsid w:val="00F13EE1"/>
    <w:rsid w:val="00F13F2F"/>
    <w:rsid w:val="00F140E5"/>
    <w:rsid w:val="00F1424D"/>
    <w:rsid w:val="00F14346"/>
    <w:rsid w:val="00F14723"/>
    <w:rsid w:val="00F14B2B"/>
    <w:rsid w:val="00F14B57"/>
    <w:rsid w:val="00F15149"/>
    <w:rsid w:val="00F15179"/>
    <w:rsid w:val="00F156B9"/>
    <w:rsid w:val="00F15780"/>
    <w:rsid w:val="00F15C3B"/>
    <w:rsid w:val="00F16685"/>
    <w:rsid w:val="00F16FAA"/>
    <w:rsid w:val="00F1766C"/>
    <w:rsid w:val="00F1777E"/>
    <w:rsid w:val="00F20065"/>
    <w:rsid w:val="00F20BEC"/>
    <w:rsid w:val="00F20C4B"/>
    <w:rsid w:val="00F20DDC"/>
    <w:rsid w:val="00F21111"/>
    <w:rsid w:val="00F212A5"/>
    <w:rsid w:val="00F21637"/>
    <w:rsid w:val="00F21C26"/>
    <w:rsid w:val="00F21CB0"/>
    <w:rsid w:val="00F21CB7"/>
    <w:rsid w:val="00F22740"/>
    <w:rsid w:val="00F22950"/>
    <w:rsid w:val="00F22BB3"/>
    <w:rsid w:val="00F22D1B"/>
    <w:rsid w:val="00F233FE"/>
    <w:rsid w:val="00F2359B"/>
    <w:rsid w:val="00F235D5"/>
    <w:rsid w:val="00F23713"/>
    <w:rsid w:val="00F2380B"/>
    <w:rsid w:val="00F23C26"/>
    <w:rsid w:val="00F240E7"/>
    <w:rsid w:val="00F24165"/>
    <w:rsid w:val="00F255CE"/>
    <w:rsid w:val="00F25B34"/>
    <w:rsid w:val="00F25DD1"/>
    <w:rsid w:val="00F260B4"/>
    <w:rsid w:val="00F261C9"/>
    <w:rsid w:val="00F275B6"/>
    <w:rsid w:val="00F2785A"/>
    <w:rsid w:val="00F3064B"/>
    <w:rsid w:val="00F31359"/>
    <w:rsid w:val="00F313E8"/>
    <w:rsid w:val="00F31E5E"/>
    <w:rsid w:val="00F31FFE"/>
    <w:rsid w:val="00F32A8C"/>
    <w:rsid w:val="00F32C58"/>
    <w:rsid w:val="00F32E81"/>
    <w:rsid w:val="00F32F76"/>
    <w:rsid w:val="00F33945"/>
    <w:rsid w:val="00F34777"/>
    <w:rsid w:val="00F3480D"/>
    <w:rsid w:val="00F349A2"/>
    <w:rsid w:val="00F35025"/>
    <w:rsid w:val="00F35572"/>
    <w:rsid w:val="00F35820"/>
    <w:rsid w:val="00F35F55"/>
    <w:rsid w:val="00F36606"/>
    <w:rsid w:val="00F36B4F"/>
    <w:rsid w:val="00F36D97"/>
    <w:rsid w:val="00F375C1"/>
    <w:rsid w:val="00F37C63"/>
    <w:rsid w:val="00F4001C"/>
    <w:rsid w:val="00F402EA"/>
    <w:rsid w:val="00F4098D"/>
    <w:rsid w:val="00F40A81"/>
    <w:rsid w:val="00F40B54"/>
    <w:rsid w:val="00F40B8D"/>
    <w:rsid w:val="00F40CCF"/>
    <w:rsid w:val="00F41642"/>
    <w:rsid w:val="00F41DA4"/>
    <w:rsid w:val="00F41E9C"/>
    <w:rsid w:val="00F4233A"/>
    <w:rsid w:val="00F42527"/>
    <w:rsid w:val="00F426EE"/>
    <w:rsid w:val="00F43411"/>
    <w:rsid w:val="00F4364A"/>
    <w:rsid w:val="00F45311"/>
    <w:rsid w:val="00F4533D"/>
    <w:rsid w:val="00F46882"/>
    <w:rsid w:val="00F46F97"/>
    <w:rsid w:val="00F47157"/>
    <w:rsid w:val="00F47529"/>
    <w:rsid w:val="00F47645"/>
    <w:rsid w:val="00F503A0"/>
    <w:rsid w:val="00F51882"/>
    <w:rsid w:val="00F51941"/>
    <w:rsid w:val="00F51984"/>
    <w:rsid w:val="00F51BFE"/>
    <w:rsid w:val="00F51C5F"/>
    <w:rsid w:val="00F52492"/>
    <w:rsid w:val="00F5255B"/>
    <w:rsid w:val="00F533F7"/>
    <w:rsid w:val="00F53830"/>
    <w:rsid w:val="00F539D1"/>
    <w:rsid w:val="00F53B3F"/>
    <w:rsid w:val="00F53D70"/>
    <w:rsid w:val="00F53E9B"/>
    <w:rsid w:val="00F55225"/>
    <w:rsid w:val="00F55B39"/>
    <w:rsid w:val="00F55EA4"/>
    <w:rsid w:val="00F56037"/>
    <w:rsid w:val="00F5638C"/>
    <w:rsid w:val="00F5676B"/>
    <w:rsid w:val="00F56E10"/>
    <w:rsid w:val="00F56F25"/>
    <w:rsid w:val="00F5758B"/>
    <w:rsid w:val="00F576BE"/>
    <w:rsid w:val="00F57767"/>
    <w:rsid w:val="00F602A7"/>
    <w:rsid w:val="00F60539"/>
    <w:rsid w:val="00F60642"/>
    <w:rsid w:val="00F60807"/>
    <w:rsid w:val="00F60ABF"/>
    <w:rsid w:val="00F61479"/>
    <w:rsid w:val="00F614BC"/>
    <w:rsid w:val="00F626F6"/>
    <w:rsid w:val="00F629FE"/>
    <w:rsid w:val="00F62BF4"/>
    <w:rsid w:val="00F637C0"/>
    <w:rsid w:val="00F6383D"/>
    <w:rsid w:val="00F63898"/>
    <w:rsid w:val="00F63C70"/>
    <w:rsid w:val="00F63F0D"/>
    <w:rsid w:val="00F6495E"/>
    <w:rsid w:val="00F64A6E"/>
    <w:rsid w:val="00F65ACE"/>
    <w:rsid w:val="00F665D7"/>
    <w:rsid w:val="00F67572"/>
    <w:rsid w:val="00F679F4"/>
    <w:rsid w:val="00F70782"/>
    <w:rsid w:val="00F70C15"/>
    <w:rsid w:val="00F70D0F"/>
    <w:rsid w:val="00F70D6B"/>
    <w:rsid w:val="00F7119A"/>
    <w:rsid w:val="00F7123A"/>
    <w:rsid w:val="00F71419"/>
    <w:rsid w:val="00F720F1"/>
    <w:rsid w:val="00F7228F"/>
    <w:rsid w:val="00F729FA"/>
    <w:rsid w:val="00F72AB6"/>
    <w:rsid w:val="00F73081"/>
    <w:rsid w:val="00F7309B"/>
    <w:rsid w:val="00F743FB"/>
    <w:rsid w:val="00F744EB"/>
    <w:rsid w:val="00F74601"/>
    <w:rsid w:val="00F7476B"/>
    <w:rsid w:val="00F747F3"/>
    <w:rsid w:val="00F74DB2"/>
    <w:rsid w:val="00F74E81"/>
    <w:rsid w:val="00F750D2"/>
    <w:rsid w:val="00F751DA"/>
    <w:rsid w:val="00F7582B"/>
    <w:rsid w:val="00F76170"/>
    <w:rsid w:val="00F76A64"/>
    <w:rsid w:val="00F76C20"/>
    <w:rsid w:val="00F77168"/>
    <w:rsid w:val="00F777EC"/>
    <w:rsid w:val="00F77F50"/>
    <w:rsid w:val="00F77F81"/>
    <w:rsid w:val="00F80D80"/>
    <w:rsid w:val="00F8115C"/>
    <w:rsid w:val="00F81826"/>
    <w:rsid w:val="00F81B5B"/>
    <w:rsid w:val="00F8211C"/>
    <w:rsid w:val="00F8246D"/>
    <w:rsid w:val="00F8252E"/>
    <w:rsid w:val="00F82E24"/>
    <w:rsid w:val="00F82E81"/>
    <w:rsid w:val="00F83056"/>
    <w:rsid w:val="00F832BB"/>
    <w:rsid w:val="00F83BA1"/>
    <w:rsid w:val="00F8426E"/>
    <w:rsid w:val="00F84789"/>
    <w:rsid w:val="00F84BA4"/>
    <w:rsid w:val="00F853B2"/>
    <w:rsid w:val="00F8647D"/>
    <w:rsid w:val="00F86F9E"/>
    <w:rsid w:val="00F876DD"/>
    <w:rsid w:val="00F878DA"/>
    <w:rsid w:val="00F87DE1"/>
    <w:rsid w:val="00F90099"/>
    <w:rsid w:val="00F911FC"/>
    <w:rsid w:val="00F915B6"/>
    <w:rsid w:val="00F919E2"/>
    <w:rsid w:val="00F921F7"/>
    <w:rsid w:val="00F9233B"/>
    <w:rsid w:val="00F926F8"/>
    <w:rsid w:val="00F92C8C"/>
    <w:rsid w:val="00F92E51"/>
    <w:rsid w:val="00F92ECC"/>
    <w:rsid w:val="00F93046"/>
    <w:rsid w:val="00F934B0"/>
    <w:rsid w:val="00F934FF"/>
    <w:rsid w:val="00F94279"/>
    <w:rsid w:val="00F9681E"/>
    <w:rsid w:val="00F97055"/>
    <w:rsid w:val="00F975D0"/>
    <w:rsid w:val="00F97F52"/>
    <w:rsid w:val="00FA050C"/>
    <w:rsid w:val="00FA06A7"/>
    <w:rsid w:val="00FA0823"/>
    <w:rsid w:val="00FA0FE8"/>
    <w:rsid w:val="00FA196A"/>
    <w:rsid w:val="00FA19F4"/>
    <w:rsid w:val="00FA1C6F"/>
    <w:rsid w:val="00FA23C0"/>
    <w:rsid w:val="00FA275B"/>
    <w:rsid w:val="00FA2938"/>
    <w:rsid w:val="00FA3657"/>
    <w:rsid w:val="00FA44E8"/>
    <w:rsid w:val="00FA52F0"/>
    <w:rsid w:val="00FA5ABC"/>
    <w:rsid w:val="00FA5B6C"/>
    <w:rsid w:val="00FA5B83"/>
    <w:rsid w:val="00FA5BCE"/>
    <w:rsid w:val="00FA643A"/>
    <w:rsid w:val="00FA65D7"/>
    <w:rsid w:val="00FA6974"/>
    <w:rsid w:val="00FA7353"/>
    <w:rsid w:val="00FA7484"/>
    <w:rsid w:val="00FA78F5"/>
    <w:rsid w:val="00FB017E"/>
    <w:rsid w:val="00FB055E"/>
    <w:rsid w:val="00FB062B"/>
    <w:rsid w:val="00FB0D28"/>
    <w:rsid w:val="00FB1CFC"/>
    <w:rsid w:val="00FB22A2"/>
    <w:rsid w:val="00FB3002"/>
    <w:rsid w:val="00FB3D93"/>
    <w:rsid w:val="00FB446E"/>
    <w:rsid w:val="00FB49E1"/>
    <w:rsid w:val="00FB4F18"/>
    <w:rsid w:val="00FB50D3"/>
    <w:rsid w:val="00FB58DF"/>
    <w:rsid w:val="00FB5936"/>
    <w:rsid w:val="00FB5CD2"/>
    <w:rsid w:val="00FB6216"/>
    <w:rsid w:val="00FB6230"/>
    <w:rsid w:val="00FB62AE"/>
    <w:rsid w:val="00FB6972"/>
    <w:rsid w:val="00FB6D53"/>
    <w:rsid w:val="00FB6E94"/>
    <w:rsid w:val="00FB73CD"/>
    <w:rsid w:val="00FB74D3"/>
    <w:rsid w:val="00FB777F"/>
    <w:rsid w:val="00FB77A0"/>
    <w:rsid w:val="00FC0585"/>
    <w:rsid w:val="00FC0815"/>
    <w:rsid w:val="00FC093E"/>
    <w:rsid w:val="00FC0BB4"/>
    <w:rsid w:val="00FC14A4"/>
    <w:rsid w:val="00FC1FA1"/>
    <w:rsid w:val="00FC2269"/>
    <w:rsid w:val="00FC2B9B"/>
    <w:rsid w:val="00FC2C38"/>
    <w:rsid w:val="00FC339F"/>
    <w:rsid w:val="00FC3970"/>
    <w:rsid w:val="00FC3C46"/>
    <w:rsid w:val="00FC3F06"/>
    <w:rsid w:val="00FC476C"/>
    <w:rsid w:val="00FC4CB6"/>
    <w:rsid w:val="00FC4EDE"/>
    <w:rsid w:val="00FC4EF0"/>
    <w:rsid w:val="00FC508F"/>
    <w:rsid w:val="00FC51C5"/>
    <w:rsid w:val="00FC67B9"/>
    <w:rsid w:val="00FC7172"/>
    <w:rsid w:val="00FC724B"/>
    <w:rsid w:val="00FC77B0"/>
    <w:rsid w:val="00FC7B15"/>
    <w:rsid w:val="00FC7F05"/>
    <w:rsid w:val="00FD2203"/>
    <w:rsid w:val="00FD25DA"/>
    <w:rsid w:val="00FD2B2E"/>
    <w:rsid w:val="00FD31C7"/>
    <w:rsid w:val="00FD34C0"/>
    <w:rsid w:val="00FD3986"/>
    <w:rsid w:val="00FD3A56"/>
    <w:rsid w:val="00FD40BF"/>
    <w:rsid w:val="00FD4DAD"/>
    <w:rsid w:val="00FD5825"/>
    <w:rsid w:val="00FD5C0E"/>
    <w:rsid w:val="00FD61E7"/>
    <w:rsid w:val="00FD638E"/>
    <w:rsid w:val="00FD6E7B"/>
    <w:rsid w:val="00FD7136"/>
    <w:rsid w:val="00FE015D"/>
    <w:rsid w:val="00FE0570"/>
    <w:rsid w:val="00FE0912"/>
    <w:rsid w:val="00FE093F"/>
    <w:rsid w:val="00FE1124"/>
    <w:rsid w:val="00FE16B0"/>
    <w:rsid w:val="00FE18EB"/>
    <w:rsid w:val="00FE1A80"/>
    <w:rsid w:val="00FE1B97"/>
    <w:rsid w:val="00FE2DF1"/>
    <w:rsid w:val="00FE359F"/>
    <w:rsid w:val="00FE386F"/>
    <w:rsid w:val="00FE3B5C"/>
    <w:rsid w:val="00FE44D5"/>
    <w:rsid w:val="00FE44EC"/>
    <w:rsid w:val="00FE467F"/>
    <w:rsid w:val="00FE46C7"/>
    <w:rsid w:val="00FE477A"/>
    <w:rsid w:val="00FE5A50"/>
    <w:rsid w:val="00FE5C40"/>
    <w:rsid w:val="00FE676D"/>
    <w:rsid w:val="00FE6AAE"/>
    <w:rsid w:val="00FE6FA1"/>
    <w:rsid w:val="00FE7303"/>
    <w:rsid w:val="00FF017F"/>
    <w:rsid w:val="00FF07B3"/>
    <w:rsid w:val="00FF23FF"/>
    <w:rsid w:val="00FF27E4"/>
    <w:rsid w:val="00FF296F"/>
    <w:rsid w:val="00FF2D8F"/>
    <w:rsid w:val="00FF2EEC"/>
    <w:rsid w:val="00FF2F15"/>
    <w:rsid w:val="00FF315C"/>
    <w:rsid w:val="00FF31D3"/>
    <w:rsid w:val="00FF4319"/>
    <w:rsid w:val="00FF4538"/>
    <w:rsid w:val="00FF5164"/>
    <w:rsid w:val="00FF5182"/>
    <w:rsid w:val="00FF5ADB"/>
    <w:rsid w:val="00FF5DAA"/>
    <w:rsid w:val="00FF5F5D"/>
    <w:rsid w:val="00FF603C"/>
    <w:rsid w:val="00FF668B"/>
    <w:rsid w:val="00FF7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903D6"/>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4"/>
    <w:next w:val="a4"/>
    <w:link w:val="11"/>
    <w:qFormat/>
    <w:rsid w:val="004F51D2"/>
    <w:pPr>
      <w:keepNext/>
      <w:spacing w:before="240" w:after="60" w:line="276" w:lineRule="auto"/>
      <w:outlineLvl w:val="0"/>
    </w:pPr>
    <w:rPr>
      <w:rFonts w:ascii="Cambria" w:hAnsi="Cambria"/>
      <w:b/>
      <w:bCs/>
      <w:kern w:val="32"/>
      <w:sz w:val="32"/>
      <w:szCs w:val="32"/>
      <w:lang w:eastAsia="en-US"/>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4"/>
    <w:link w:val="21"/>
    <w:unhideWhenUsed/>
    <w:qFormat/>
    <w:rsid w:val="00A82087"/>
    <w:pPr>
      <w:keepNext/>
      <w:keepLines/>
      <w:spacing w:before="200" w:after="240" w:line="276" w:lineRule="auto"/>
      <w:ind w:firstLine="567"/>
      <w:jc w:val="both"/>
      <w:outlineLvl w:val="1"/>
    </w:pPr>
    <w:rPr>
      <w:rFonts w:eastAsiaTheme="majorEastAsia"/>
      <w:b/>
      <w:bCs/>
      <w:sz w:val="26"/>
      <w:szCs w:val="26"/>
      <w:lang w:eastAsia="en-US"/>
    </w:rPr>
  </w:style>
  <w:style w:type="paragraph" w:styleId="30">
    <w:name w:val="heading 3"/>
    <w:aliases w:val="Знак3 Знак, Знак3, Знак3 Знак Знак Знак,Знак3,Знак3 Знак Знак Знак,ПодЗаголовок"/>
    <w:basedOn w:val="20"/>
    <w:next w:val="a4"/>
    <w:link w:val="31"/>
    <w:uiPriority w:val="9"/>
    <w:unhideWhenUsed/>
    <w:qFormat/>
    <w:rsid w:val="00A82087"/>
    <w:pPr>
      <w:outlineLvl w:val="2"/>
    </w:pPr>
    <w:rPr>
      <w:i/>
      <w:sz w:val="28"/>
      <w:szCs w:val="28"/>
    </w:rPr>
  </w:style>
  <w:style w:type="paragraph" w:styleId="40">
    <w:name w:val="heading 4"/>
    <w:aliases w:val="Таб"/>
    <w:basedOn w:val="10"/>
    <w:next w:val="a4"/>
    <w:link w:val="41"/>
    <w:qFormat/>
    <w:rsid w:val="00CE6422"/>
    <w:pPr>
      <w:outlineLvl w:val="3"/>
    </w:pPr>
  </w:style>
  <w:style w:type="paragraph" w:styleId="5">
    <w:name w:val="heading 5"/>
    <w:basedOn w:val="10"/>
    <w:next w:val="a4"/>
    <w:link w:val="50"/>
    <w:qFormat/>
    <w:rsid w:val="00CE6422"/>
    <w:pPr>
      <w:keepLines/>
      <w:spacing w:after="360" w:line="240" w:lineRule="auto"/>
      <w:ind w:firstLine="567"/>
      <w:jc w:val="center"/>
      <w:outlineLvl w:val="4"/>
    </w:pPr>
    <w:rPr>
      <w:rFonts w:ascii="Times New Roman" w:hAnsi="Times New Roman"/>
      <w:kern w:val="0"/>
      <w:lang w:bidi="en-US"/>
    </w:rPr>
  </w:style>
  <w:style w:type="paragraph" w:styleId="6">
    <w:name w:val="heading 6"/>
    <w:aliases w:val="Заголовок таб."/>
    <w:basedOn w:val="a4"/>
    <w:next w:val="a4"/>
    <w:link w:val="60"/>
    <w:uiPriority w:val="9"/>
    <w:qFormat/>
    <w:rsid w:val="001371AD"/>
    <w:pPr>
      <w:keepNext/>
      <w:keepLines/>
      <w:spacing w:before="200" w:line="276" w:lineRule="auto"/>
      <w:outlineLvl w:val="5"/>
    </w:pPr>
    <w:rPr>
      <w:rFonts w:ascii="Cambria" w:hAnsi="Cambria"/>
      <w:i/>
      <w:iCs/>
      <w:color w:val="243F60"/>
      <w:sz w:val="20"/>
      <w:szCs w:val="20"/>
    </w:rPr>
  </w:style>
  <w:style w:type="paragraph" w:styleId="7">
    <w:name w:val="heading 7"/>
    <w:aliases w:val="Заголовок x.x"/>
    <w:basedOn w:val="a4"/>
    <w:next w:val="a4"/>
    <w:link w:val="70"/>
    <w:uiPriority w:val="9"/>
    <w:qFormat/>
    <w:rsid w:val="001371AD"/>
    <w:pPr>
      <w:keepNext/>
      <w:keepLines/>
      <w:spacing w:before="200" w:line="276" w:lineRule="auto"/>
      <w:outlineLvl w:val="6"/>
    </w:pPr>
    <w:rPr>
      <w:rFonts w:ascii="Cambria" w:hAnsi="Cambria"/>
      <w:i/>
      <w:iCs/>
      <w:color w:val="404040"/>
      <w:sz w:val="20"/>
      <w:szCs w:val="20"/>
    </w:rPr>
  </w:style>
  <w:style w:type="paragraph" w:styleId="8">
    <w:name w:val="heading 8"/>
    <w:basedOn w:val="a4"/>
    <w:next w:val="a4"/>
    <w:link w:val="80"/>
    <w:qFormat/>
    <w:rsid w:val="001371AD"/>
    <w:pPr>
      <w:keepNext/>
      <w:keepLines/>
      <w:spacing w:before="200" w:line="276" w:lineRule="auto"/>
      <w:outlineLvl w:val="7"/>
    </w:pPr>
    <w:rPr>
      <w:rFonts w:ascii="Cambria" w:hAnsi="Cambria"/>
      <w:color w:val="4F81BD"/>
      <w:sz w:val="20"/>
      <w:szCs w:val="20"/>
    </w:rPr>
  </w:style>
  <w:style w:type="paragraph" w:styleId="9">
    <w:name w:val="heading 9"/>
    <w:basedOn w:val="a4"/>
    <w:next w:val="a4"/>
    <w:link w:val="90"/>
    <w:qFormat/>
    <w:rsid w:val="001371AD"/>
    <w:pPr>
      <w:keepNext/>
      <w:keepLines/>
      <w:spacing w:before="200" w:line="276" w:lineRule="auto"/>
      <w:outlineLvl w:val="8"/>
    </w:pPr>
    <w:rPr>
      <w:rFonts w:ascii="Cambria"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onsPlusNormal">
    <w:name w:val="ConsPlusNormal"/>
    <w:link w:val="ConsPlusNormal0"/>
    <w:rsid w:val="00CC291C"/>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1">
    <w:name w:val="Заголовок 1 Знак"/>
    <w:aliases w:val="Заголовок 1 Знак Знак Знак1,Заголовок 1 Знак Знак Знак Знак"/>
    <w:basedOn w:val="a5"/>
    <w:link w:val="10"/>
    <w:rsid w:val="004F51D2"/>
    <w:rPr>
      <w:rFonts w:ascii="Cambria" w:eastAsia="Times New Roman" w:hAnsi="Cambria" w:cs="Times New Roman"/>
      <w:b/>
      <w:bCs/>
      <w:kern w:val="32"/>
      <w:sz w:val="32"/>
      <w:szCs w:val="32"/>
    </w:rPr>
  </w:style>
  <w:style w:type="paragraph" w:styleId="a8">
    <w:name w:val="footer"/>
    <w:basedOn w:val="a4"/>
    <w:link w:val="a9"/>
    <w:uiPriority w:val="99"/>
    <w:unhideWhenUsed/>
    <w:rsid w:val="004F51D2"/>
    <w:pPr>
      <w:tabs>
        <w:tab w:val="center" w:pos="4677"/>
        <w:tab w:val="right" w:pos="9355"/>
      </w:tabs>
      <w:spacing w:after="200" w:line="276" w:lineRule="auto"/>
    </w:pPr>
    <w:rPr>
      <w:rFonts w:eastAsia="Calibri"/>
      <w:szCs w:val="22"/>
      <w:lang w:eastAsia="en-US"/>
    </w:rPr>
  </w:style>
  <w:style w:type="character" w:customStyle="1" w:styleId="a9">
    <w:name w:val="Нижний колонтитул Знак"/>
    <w:basedOn w:val="a5"/>
    <w:link w:val="a8"/>
    <w:uiPriority w:val="99"/>
    <w:rsid w:val="004F51D2"/>
    <w:rPr>
      <w:rFonts w:ascii="Times New Roman" w:eastAsia="Calibri" w:hAnsi="Times New Roman" w:cs="Times New Roman"/>
      <w:sz w:val="24"/>
    </w:rPr>
  </w:style>
  <w:style w:type="paragraph" w:styleId="aa">
    <w:name w:val="Balloon Text"/>
    <w:basedOn w:val="a4"/>
    <w:link w:val="ab"/>
    <w:uiPriority w:val="99"/>
    <w:unhideWhenUsed/>
    <w:rsid w:val="004F51D2"/>
    <w:rPr>
      <w:rFonts w:ascii="Tahoma" w:eastAsia="Calibri" w:hAnsi="Tahoma" w:cs="Tahoma"/>
      <w:sz w:val="16"/>
      <w:szCs w:val="16"/>
      <w:lang w:eastAsia="en-US"/>
    </w:rPr>
  </w:style>
  <w:style w:type="character" w:customStyle="1" w:styleId="ab">
    <w:name w:val="Текст выноски Знак"/>
    <w:basedOn w:val="a5"/>
    <w:link w:val="aa"/>
    <w:uiPriority w:val="99"/>
    <w:rsid w:val="004F51D2"/>
    <w:rPr>
      <w:rFonts w:ascii="Tahoma" w:eastAsia="Calibri" w:hAnsi="Tahoma" w:cs="Tahoma"/>
      <w:sz w:val="16"/>
      <w:szCs w:val="16"/>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5"/>
    <w:link w:val="20"/>
    <w:rsid w:val="00A82087"/>
    <w:rPr>
      <w:rFonts w:ascii="Times New Roman" w:eastAsiaTheme="majorEastAsia" w:hAnsi="Times New Roman" w:cs="Times New Roman"/>
      <w:b/>
      <w:bCs/>
      <w:sz w:val="26"/>
      <w:szCs w:val="26"/>
    </w:rPr>
  </w:style>
  <w:style w:type="paragraph" w:styleId="ac">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4"/>
    <w:link w:val="12"/>
    <w:uiPriority w:val="99"/>
    <w:unhideWhenUsed/>
    <w:rsid w:val="009F4FC9"/>
    <w:pPr>
      <w:spacing w:before="100" w:beforeAutospacing="1" w:after="100" w:afterAutospacing="1"/>
    </w:pPr>
  </w:style>
  <w:style w:type="table" w:styleId="ad">
    <w:name w:val="Table Grid"/>
    <w:basedOn w:val="a6"/>
    <w:uiPriority w:val="59"/>
    <w:rsid w:val="009F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79F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
    <w:basedOn w:val="a5"/>
    <w:link w:val="30"/>
    <w:uiPriority w:val="9"/>
    <w:rsid w:val="00A82087"/>
    <w:rPr>
      <w:rFonts w:ascii="Times New Roman" w:eastAsiaTheme="majorEastAsia" w:hAnsi="Times New Roman" w:cs="Times New Roman"/>
      <w:b/>
      <w:bCs/>
      <w:i/>
      <w:sz w:val="28"/>
      <w:szCs w:val="28"/>
    </w:rPr>
  </w:style>
  <w:style w:type="paragraph" w:styleId="ae">
    <w:name w:val="header"/>
    <w:basedOn w:val="a4"/>
    <w:link w:val="af"/>
    <w:unhideWhenUsed/>
    <w:rsid w:val="008E656F"/>
    <w:pPr>
      <w:tabs>
        <w:tab w:val="center" w:pos="4677"/>
        <w:tab w:val="right" w:pos="9355"/>
      </w:tabs>
    </w:pPr>
    <w:rPr>
      <w:rFonts w:eastAsia="Calibri"/>
      <w:szCs w:val="22"/>
      <w:lang w:eastAsia="en-US"/>
    </w:rPr>
  </w:style>
  <w:style w:type="character" w:customStyle="1" w:styleId="af">
    <w:name w:val="Верхний колонтитул Знак"/>
    <w:basedOn w:val="a5"/>
    <w:link w:val="ae"/>
    <w:uiPriority w:val="99"/>
    <w:rsid w:val="008E656F"/>
    <w:rPr>
      <w:rFonts w:ascii="Times New Roman" w:eastAsia="Calibri" w:hAnsi="Times New Roman" w:cs="Times New Roman"/>
      <w:sz w:val="24"/>
    </w:rPr>
  </w:style>
  <w:style w:type="numbering" w:styleId="111111">
    <w:name w:val="Outline List 2"/>
    <w:aliases w:val="Многоуровневый Пользовательский"/>
    <w:basedOn w:val="a7"/>
    <w:unhideWhenUsed/>
    <w:rsid w:val="00BD6633"/>
    <w:pPr>
      <w:numPr>
        <w:numId w:val="1"/>
      </w:numPr>
    </w:pPr>
  </w:style>
  <w:style w:type="paragraph" w:styleId="af0">
    <w:name w:val="Body Text Indent"/>
    <w:basedOn w:val="a4"/>
    <w:link w:val="af1"/>
    <w:rsid w:val="00BA4EAC"/>
    <w:pPr>
      <w:ind w:firstLine="540"/>
      <w:jc w:val="both"/>
    </w:pPr>
    <w:rPr>
      <w:sz w:val="28"/>
    </w:rPr>
  </w:style>
  <w:style w:type="character" w:customStyle="1" w:styleId="af1">
    <w:name w:val="Основной текст с отступом Знак"/>
    <w:basedOn w:val="a5"/>
    <w:link w:val="af0"/>
    <w:rsid w:val="00BA4EAC"/>
    <w:rPr>
      <w:rFonts w:ascii="Times New Roman" w:eastAsia="Times New Roman" w:hAnsi="Times New Roman" w:cs="Times New Roman"/>
      <w:sz w:val="28"/>
      <w:szCs w:val="24"/>
      <w:lang w:eastAsia="ru-RU"/>
    </w:rPr>
  </w:style>
  <w:style w:type="paragraph" w:styleId="af2">
    <w:name w:val="List Paragraph"/>
    <w:aliases w:val="мой,ПАРАГРАФ,List Paragraph"/>
    <w:basedOn w:val="a4"/>
    <w:link w:val="af3"/>
    <w:uiPriority w:val="34"/>
    <w:qFormat/>
    <w:rsid w:val="00BA4EAC"/>
    <w:pPr>
      <w:spacing w:after="200" w:line="276" w:lineRule="auto"/>
      <w:ind w:left="720"/>
      <w:contextualSpacing/>
    </w:pPr>
    <w:rPr>
      <w:rFonts w:eastAsia="Calibri"/>
      <w:szCs w:val="22"/>
      <w:lang w:eastAsia="en-US"/>
    </w:rPr>
  </w:style>
  <w:style w:type="paragraph" w:customStyle="1" w:styleId="13">
    <w:name w:val="Знак Знак1 Знак Знак Знак Знак Знак Знак Знак Знак"/>
    <w:basedOn w:val="a4"/>
    <w:rsid w:val="00463D88"/>
    <w:pPr>
      <w:tabs>
        <w:tab w:val="num" w:pos="360"/>
      </w:tabs>
      <w:spacing w:after="160" w:line="240" w:lineRule="exact"/>
    </w:pPr>
    <w:rPr>
      <w:rFonts w:ascii="Verdana" w:hAnsi="Verdana" w:cs="Verdana"/>
      <w:sz w:val="20"/>
      <w:szCs w:val="20"/>
      <w:lang w:val="en-US" w:eastAsia="en-US"/>
    </w:rPr>
  </w:style>
  <w:style w:type="paragraph" w:customStyle="1" w:styleId="120">
    <w:name w:val="Знак Знак1 Знак Знак Знак Знак Знак Знак Знак Знак2"/>
    <w:basedOn w:val="a4"/>
    <w:rsid w:val="00370009"/>
    <w:pPr>
      <w:tabs>
        <w:tab w:val="num" w:pos="360"/>
      </w:tabs>
      <w:spacing w:after="160" w:line="240" w:lineRule="exact"/>
    </w:pPr>
    <w:rPr>
      <w:rFonts w:ascii="Verdana" w:hAnsi="Verdana" w:cs="Verdana"/>
      <w:sz w:val="20"/>
      <w:szCs w:val="20"/>
      <w:lang w:val="en-US" w:eastAsia="en-US"/>
    </w:rPr>
  </w:style>
  <w:style w:type="paragraph" w:customStyle="1" w:styleId="110">
    <w:name w:val="Знак Знак1 Знак Знак Знак Знак Знак Знак Знак Знак1"/>
    <w:basedOn w:val="a4"/>
    <w:rsid w:val="000170C8"/>
    <w:pPr>
      <w:tabs>
        <w:tab w:val="num" w:pos="360"/>
      </w:tabs>
      <w:spacing w:after="160" w:line="240" w:lineRule="exact"/>
    </w:pPr>
    <w:rPr>
      <w:rFonts w:ascii="Verdana" w:hAnsi="Verdana" w:cs="Verdana"/>
      <w:sz w:val="20"/>
      <w:szCs w:val="20"/>
      <w:lang w:val="en-US" w:eastAsia="en-US"/>
    </w:rPr>
  </w:style>
  <w:style w:type="paragraph" w:customStyle="1" w:styleId="130">
    <w:name w:val="Знак Знак1 Знак Знак Знак Знак Знак Знак Знак Знак3"/>
    <w:basedOn w:val="a4"/>
    <w:rsid w:val="00CC3A32"/>
    <w:pPr>
      <w:tabs>
        <w:tab w:val="num" w:pos="360"/>
      </w:tabs>
      <w:spacing w:after="160" w:line="240" w:lineRule="exact"/>
    </w:pPr>
    <w:rPr>
      <w:rFonts w:ascii="Verdana" w:hAnsi="Verdana" w:cs="Verdana"/>
      <w:sz w:val="20"/>
      <w:szCs w:val="20"/>
      <w:lang w:val="en-US" w:eastAsia="en-US"/>
    </w:rPr>
  </w:style>
  <w:style w:type="character" w:styleId="af4">
    <w:name w:val="annotation reference"/>
    <w:basedOn w:val="a5"/>
    <w:uiPriority w:val="99"/>
    <w:semiHidden/>
    <w:unhideWhenUsed/>
    <w:rsid w:val="00514602"/>
    <w:rPr>
      <w:sz w:val="16"/>
      <w:szCs w:val="16"/>
    </w:rPr>
  </w:style>
  <w:style w:type="paragraph" w:styleId="af5">
    <w:name w:val="annotation text"/>
    <w:basedOn w:val="a4"/>
    <w:link w:val="af6"/>
    <w:uiPriority w:val="99"/>
    <w:semiHidden/>
    <w:unhideWhenUsed/>
    <w:rsid w:val="00514602"/>
    <w:rPr>
      <w:sz w:val="20"/>
      <w:szCs w:val="20"/>
    </w:rPr>
  </w:style>
  <w:style w:type="character" w:customStyle="1" w:styleId="af6">
    <w:name w:val="Текст примечания Знак"/>
    <w:basedOn w:val="a5"/>
    <w:link w:val="af5"/>
    <w:uiPriority w:val="99"/>
    <w:semiHidden/>
    <w:rsid w:val="00514602"/>
    <w:rPr>
      <w:rFonts w:ascii="Times New Roman" w:eastAsia="Calibri" w:hAnsi="Times New Roman" w:cs="Times New Roman"/>
      <w:sz w:val="20"/>
      <w:szCs w:val="20"/>
    </w:rPr>
  </w:style>
  <w:style w:type="paragraph" w:styleId="af7">
    <w:name w:val="annotation subject"/>
    <w:basedOn w:val="af5"/>
    <w:next w:val="af5"/>
    <w:link w:val="af8"/>
    <w:uiPriority w:val="99"/>
    <w:semiHidden/>
    <w:unhideWhenUsed/>
    <w:rsid w:val="00514602"/>
    <w:rPr>
      <w:b/>
      <w:bCs/>
    </w:rPr>
  </w:style>
  <w:style w:type="character" w:customStyle="1" w:styleId="af8">
    <w:name w:val="Тема примечания Знак"/>
    <w:basedOn w:val="af6"/>
    <w:link w:val="af7"/>
    <w:uiPriority w:val="99"/>
    <w:semiHidden/>
    <w:rsid w:val="00514602"/>
    <w:rPr>
      <w:rFonts w:ascii="Times New Roman" w:eastAsia="Calibri" w:hAnsi="Times New Roman" w:cs="Times New Roman"/>
      <w:b/>
      <w:bCs/>
      <w:sz w:val="20"/>
      <w:szCs w:val="20"/>
    </w:rPr>
  </w:style>
  <w:style w:type="character" w:styleId="af9">
    <w:name w:val="Hyperlink"/>
    <w:basedOn w:val="a5"/>
    <w:uiPriority w:val="99"/>
    <w:unhideWhenUsed/>
    <w:rsid w:val="003A4D6D"/>
    <w:rPr>
      <w:color w:val="0000FF" w:themeColor="hyperlink"/>
      <w:u w:val="single"/>
    </w:rPr>
  </w:style>
  <w:style w:type="character" w:customStyle="1" w:styleId="afa">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5"/>
    <w:link w:val="afb"/>
    <w:locked/>
    <w:rsid w:val="00594320"/>
    <w:rPr>
      <w:rFonts w:ascii="Arial" w:eastAsia="Microsoft YaHei" w:hAnsi="Arial" w:cs="Times New Roman"/>
      <w:b/>
      <w:bCs/>
      <w:color w:val="4F81BD"/>
      <w:spacing w:val="-5"/>
      <w:sz w:val="18"/>
      <w:szCs w:val="18"/>
    </w:rPr>
  </w:style>
  <w:style w:type="paragraph" w:styleId="afb">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4"/>
    <w:next w:val="a4"/>
    <w:link w:val="afa"/>
    <w:qFormat/>
    <w:rsid w:val="00594320"/>
    <w:pPr>
      <w:widowControl w:val="0"/>
      <w:adjustRightInd w:val="0"/>
      <w:spacing w:before="120" w:after="200"/>
      <w:ind w:firstLine="567"/>
      <w:jc w:val="both"/>
      <w:textAlignment w:val="baseline"/>
    </w:pPr>
    <w:rPr>
      <w:rFonts w:ascii="Arial" w:eastAsia="Microsoft YaHei" w:hAnsi="Arial"/>
      <w:b/>
      <w:bCs/>
      <w:color w:val="4F81BD"/>
      <w:spacing w:val="-5"/>
      <w:sz w:val="18"/>
      <w:szCs w:val="18"/>
      <w:lang w:eastAsia="en-US"/>
    </w:rPr>
  </w:style>
  <w:style w:type="paragraph" w:styleId="afc">
    <w:name w:val="TOC Heading"/>
    <w:basedOn w:val="10"/>
    <w:next w:val="a4"/>
    <w:uiPriority w:val="39"/>
    <w:unhideWhenUsed/>
    <w:qFormat/>
    <w:rsid w:val="003A20FA"/>
    <w:pPr>
      <w:keepLines/>
      <w:spacing w:before="480" w:after="0"/>
      <w:outlineLvl w:val="9"/>
    </w:pPr>
    <w:rPr>
      <w:rFonts w:asciiTheme="majorHAnsi" w:eastAsiaTheme="majorEastAsia" w:hAnsiTheme="majorHAnsi" w:cstheme="majorBidi"/>
      <w:color w:val="365F91" w:themeColor="accent1" w:themeShade="BF"/>
      <w:kern w:val="0"/>
      <w:sz w:val="28"/>
      <w:szCs w:val="28"/>
      <w:lang w:eastAsia="ru-RU"/>
    </w:rPr>
  </w:style>
  <w:style w:type="paragraph" w:styleId="32">
    <w:name w:val="toc 3"/>
    <w:basedOn w:val="a4"/>
    <w:next w:val="a4"/>
    <w:autoRedefine/>
    <w:uiPriority w:val="39"/>
    <w:unhideWhenUsed/>
    <w:qFormat/>
    <w:rsid w:val="003A20FA"/>
    <w:pPr>
      <w:spacing w:line="276" w:lineRule="auto"/>
      <w:ind w:left="240"/>
    </w:pPr>
    <w:rPr>
      <w:rFonts w:asciiTheme="minorHAnsi" w:eastAsia="Calibri" w:hAnsiTheme="minorHAnsi"/>
      <w:sz w:val="20"/>
      <w:szCs w:val="20"/>
      <w:lang w:eastAsia="en-US"/>
    </w:rPr>
  </w:style>
  <w:style w:type="paragraph" w:styleId="22">
    <w:name w:val="toc 2"/>
    <w:basedOn w:val="a4"/>
    <w:next w:val="a4"/>
    <w:autoRedefine/>
    <w:uiPriority w:val="39"/>
    <w:unhideWhenUsed/>
    <w:qFormat/>
    <w:rsid w:val="00545E45"/>
    <w:pPr>
      <w:spacing w:line="276" w:lineRule="auto"/>
    </w:pPr>
    <w:rPr>
      <w:rFonts w:eastAsia="Calibri"/>
      <w:bCs/>
      <w:sz w:val="20"/>
      <w:szCs w:val="20"/>
      <w:lang w:eastAsia="en-US"/>
    </w:rPr>
  </w:style>
  <w:style w:type="paragraph" w:customStyle="1" w:styleId="ConsPlusTitle">
    <w:name w:val="ConsPlusTitle"/>
    <w:rsid w:val="00F33945"/>
    <w:pPr>
      <w:widowControl w:val="0"/>
      <w:autoSpaceDE w:val="0"/>
      <w:autoSpaceDN w:val="0"/>
      <w:adjustRightInd w:val="0"/>
    </w:pPr>
    <w:rPr>
      <w:rFonts w:ascii="Calibri" w:eastAsia="Calibri" w:hAnsi="Calibri" w:cs="Calibri"/>
      <w:b/>
      <w:bCs/>
      <w:lang w:eastAsia="ru-RU"/>
    </w:rPr>
  </w:style>
  <w:style w:type="paragraph" w:customStyle="1" w:styleId="ListParagraph1">
    <w:name w:val="List Paragraph1"/>
    <w:basedOn w:val="a4"/>
    <w:link w:val="ListParagraph10"/>
    <w:rsid w:val="002C36E5"/>
    <w:pPr>
      <w:spacing w:after="200" w:line="276" w:lineRule="auto"/>
      <w:ind w:left="720"/>
      <w:contextualSpacing/>
    </w:pPr>
    <w:rPr>
      <w:rFonts w:ascii="Calibri" w:hAnsi="Calibri"/>
      <w:sz w:val="22"/>
      <w:szCs w:val="22"/>
      <w:lang w:val="en-US" w:eastAsia="en-US" w:bidi="en-US"/>
    </w:rPr>
  </w:style>
  <w:style w:type="character" w:styleId="afd">
    <w:name w:val="FollowedHyperlink"/>
    <w:uiPriority w:val="99"/>
    <w:unhideWhenUsed/>
    <w:rsid w:val="001371AD"/>
    <w:rPr>
      <w:color w:val="800080"/>
      <w:u w:val="single"/>
    </w:rPr>
  </w:style>
  <w:style w:type="paragraph" w:customStyle="1" w:styleId="xl73">
    <w:name w:val="xl73"/>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5">
    <w:name w:val="xl75"/>
    <w:basedOn w:val="a4"/>
    <w:rsid w:val="001371AD"/>
    <w:pPr>
      <w:spacing w:before="100" w:beforeAutospacing="1" w:after="100" w:afterAutospacing="1"/>
      <w:jc w:val="center"/>
      <w:textAlignment w:val="center"/>
    </w:pPr>
    <w:rPr>
      <w:sz w:val="18"/>
      <w:szCs w:val="18"/>
    </w:rPr>
  </w:style>
  <w:style w:type="paragraph" w:customStyle="1" w:styleId="xl76">
    <w:name w:val="xl76"/>
    <w:basedOn w:val="a4"/>
    <w:rsid w:val="001371AD"/>
    <w:pPr>
      <w:spacing w:before="100" w:beforeAutospacing="1" w:after="100" w:afterAutospacing="1"/>
      <w:textAlignment w:val="center"/>
    </w:pPr>
    <w:rPr>
      <w:sz w:val="18"/>
      <w:szCs w:val="18"/>
    </w:rPr>
  </w:style>
  <w:style w:type="paragraph" w:customStyle="1" w:styleId="xl77">
    <w:name w:val="xl77"/>
    <w:basedOn w:val="a4"/>
    <w:rsid w:val="001371AD"/>
    <w:pPr>
      <w:spacing w:before="100" w:beforeAutospacing="1" w:after="100" w:afterAutospacing="1"/>
      <w:textAlignment w:val="center"/>
    </w:pPr>
    <w:rPr>
      <w:sz w:val="18"/>
      <w:szCs w:val="18"/>
    </w:rPr>
  </w:style>
  <w:style w:type="paragraph" w:customStyle="1" w:styleId="xl78">
    <w:name w:val="xl78"/>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1">
    <w:name w:val="xl81"/>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6">
    <w:name w:val="xl86"/>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7">
    <w:name w:val="xl87"/>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2">
    <w:name w:val="xl92"/>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a4"/>
    <w:rsid w:val="001371AD"/>
    <w:pPr>
      <w:spacing w:before="100" w:beforeAutospacing="1" w:after="100" w:afterAutospacing="1"/>
      <w:textAlignment w:val="center"/>
    </w:pPr>
    <w:rPr>
      <w:sz w:val="18"/>
      <w:szCs w:val="18"/>
    </w:rPr>
  </w:style>
  <w:style w:type="paragraph" w:customStyle="1" w:styleId="xl94">
    <w:name w:val="xl94"/>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5">
    <w:name w:val="xl95"/>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6">
    <w:name w:val="xl96"/>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9">
    <w:name w:val="xl99"/>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0">
    <w:name w:val="xl100"/>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1">
    <w:name w:val="xl101"/>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2">
    <w:name w:val="xl102"/>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4"/>
    <w:rsid w:val="001371AD"/>
    <w:pPr>
      <w:spacing w:before="100" w:beforeAutospacing="1" w:after="100" w:afterAutospacing="1"/>
      <w:jc w:val="center"/>
      <w:textAlignment w:val="center"/>
    </w:pPr>
    <w:rPr>
      <w:sz w:val="18"/>
      <w:szCs w:val="18"/>
    </w:rPr>
  </w:style>
  <w:style w:type="paragraph" w:customStyle="1" w:styleId="xl104">
    <w:name w:val="xl104"/>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5">
    <w:name w:val="xl105"/>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6">
    <w:name w:val="xl106"/>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8">
    <w:name w:val="xl108"/>
    <w:basedOn w:val="a4"/>
    <w:rsid w:val="001371A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09">
    <w:name w:val="xl109"/>
    <w:basedOn w:val="a4"/>
    <w:rsid w:val="001371AD"/>
    <w:pPr>
      <w:pBdr>
        <w:top w:val="single" w:sz="8" w:space="0" w:color="auto"/>
      </w:pBdr>
      <w:spacing w:before="100" w:beforeAutospacing="1" w:after="100" w:afterAutospacing="1"/>
      <w:textAlignment w:val="center"/>
    </w:pPr>
    <w:rPr>
      <w:sz w:val="18"/>
      <w:szCs w:val="18"/>
    </w:rPr>
  </w:style>
  <w:style w:type="paragraph" w:customStyle="1" w:styleId="xl110">
    <w:name w:val="xl110"/>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1">
    <w:name w:val="xl111"/>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2">
    <w:name w:val="xl112"/>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3">
    <w:name w:val="xl113"/>
    <w:basedOn w:val="a4"/>
    <w:rsid w:val="001371AD"/>
    <w:pPr>
      <w:pBdr>
        <w:bottom w:val="single" w:sz="8" w:space="0" w:color="auto"/>
      </w:pBdr>
      <w:spacing w:before="100" w:beforeAutospacing="1" w:after="100" w:afterAutospacing="1"/>
      <w:textAlignment w:val="center"/>
    </w:pPr>
    <w:rPr>
      <w:sz w:val="18"/>
      <w:szCs w:val="18"/>
    </w:rPr>
  </w:style>
  <w:style w:type="paragraph" w:customStyle="1" w:styleId="xl114">
    <w:name w:val="xl114"/>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5">
    <w:name w:val="xl115"/>
    <w:basedOn w:val="a4"/>
    <w:rsid w:val="001371AD"/>
    <w:pPr>
      <w:pBdr>
        <w:top w:val="single" w:sz="8" w:space="0" w:color="auto"/>
      </w:pBdr>
      <w:spacing w:before="100" w:beforeAutospacing="1" w:after="100" w:afterAutospacing="1"/>
      <w:textAlignment w:val="center"/>
    </w:pPr>
    <w:rPr>
      <w:sz w:val="18"/>
      <w:szCs w:val="18"/>
    </w:rPr>
  </w:style>
  <w:style w:type="paragraph" w:customStyle="1" w:styleId="xl116">
    <w:name w:val="xl116"/>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7">
    <w:name w:val="xl117"/>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8">
    <w:name w:val="xl118"/>
    <w:basedOn w:val="a4"/>
    <w:rsid w:val="001371AD"/>
    <w:pPr>
      <w:pBdr>
        <w:bottom w:val="single" w:sz="8" w:space="0" w:color="auto"/>
      </w:pBdr>
      <w:spacing w:before="100" w:beforeAutospacing="1" w:after="100" w:afterAutospacing="1"/>
      <w:textAlignment w:val="center"/>
    </w:pPr>
    <w:rPr>
      <w:sz w:val="18"/>
      <w:szCs w:val="18"/>
    </w:rPr>
  </w:style>
  <w:style w:type="paragraph" w:customStyle="1" w:styleId="xl119">
    <w:name w:val="xl119"/>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0">
    <w:name w:val="xl120"/>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4"/>
    <w:rsid w:val="001371AD"/>
    <w:pPr>
      <w:spacing w:before="100" w:beforeAutospacing="1" w:after="100" w:afterAutospacing="1"/>
      <w:jc w:val="center"/>
      <w:textAlignment w:val="center"/>
    </w:pPr>
    <w:rPr>
      <w:sz w:val="18"/>
      <w:szCs w:val="18"/>
    </w:rPr>
  </w:style>
  <w:style w:type="paragraph" w:customStyle="1" w:styleId="xl122">
    <w:name w:val="xl122"/>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5">
    <w:name w:val="xl65"/>
    <w:basedOn w:val="a4"/>
    <w:rsid w:val="001371AD"/>
    <w:pPr>
      <w:spacing w:before="100" w:beforeAutospacing="1" w:after="100" w:afterAutospacing="1"/>
    </w:pPr>
  </w:style>
  <w:style w:type="paragraph" w:customStyle="1" w:styleId="xl66">
    <w:name w:val="xl66"/>
    <w:basedOn w:val="a4"/>
    <w:rsid w:val="001371AD"/>
    <w:pPr>
      <w:spacing w:before="100" w:beforeAutospacing="1" w:after="100" w:afterAutospacing="1"/>
    </w:pPr>
  </w:style>
  <w:style w:type="paragraph" w:customStyle="1" w:styleId="xl67">
    <w:name w:val="xl67"/>
    <w:basedOn w:val="a4"/>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18"/>
      <w:szCs w:val="18"/>
    </w:rPr>
  </w:style>
  <w:style w:type="paragraph" w:customStyle="1" w:styleId="xl68">
    <w:name w:val="xl68"/>
    <w:basedOn w:val="a4"/>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18"/>
      <w:szCs w:val="18"/>
    </w:rPr>
  </w:style>
  <w:style w:type="paragraph" w:customStyle="1" w:styleId="xl69">
    <w:name w:val="xl69"/>
    <w:basedOn w:val="a4"/>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color w:val="000000"/>
      <w:sz w:val="18"/>
      <w:szCs w:val="18"/>
    </w:rPr>
  </w:style>
  <w:style w:type="paragraph" w:customStyle="1" w:styleId="xl70">
    <w:name w:val="xl70"/>
    <w:basedOn w:val="a4"/>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8"/>
      <w:szCs w:val="18"/>
    </w:rPr>
  </w:style>
  <w:style w:type="paragraph" w:customStyle="1" w:styleId="xl71">
    <w:name w:val="xl71"/>
    <w:basedOn w:val="a4"/>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8"/>
      <w:szCs w:val="18"/>
    </w:rPr>
  </w:style>
  <w:style w:type="paragraph" w:customStyle="1" w:styleId="xl72">
    <w:name w:val="xl72"/>
    <w:basedOn w:val="a4"/>
    <w:rsid w:val="001371AD"/>
    <w:pPr>
      <w:spacing w:before="100" w:beforeAutospacing="1" w:after="100" w:afterAutospacing="1"/>
      <w:textAlignment w:val="center"/>
    </w:pPr>
  </w:style>
  <w:style w:type="character" w:customStyle="1" w:styleId="41">
    <w:name w:val="Заголовок 4 Знак"/>
    <w:aliases w:val="Таб Знак"/>
    <w:basedOn w:val="a5"/>
    <w:link w:val="40"/>
    <w:rsid w:val="00CE6422"/>
    <w:rPr>
      <w:rFonts w:ascii="Cambria" w:eastAsia="Times New Roman" w:hAnsi="Cambria" w:cs="Times New Roman"/>
      <w:b/>
      <w:bCs/>
      <w:kern w:val="32"/>
      <w:sz w:val="32"/>
      <w:szCs w:val="32"/>
    </w:rPr>
  </w:style>
  <w:style w:type="character" w:customStyle="1" w:styleId="50">
    <w:name w:val="Заголовок 5 Знак"/>
    <w:basedOn w:val="a5"/>
    <w:link w:val="5"/>
    <w:rsid w:val="00CE6422"/>
    <w:rPr>
      <w:rFonts w:ascii="Times New Roman" w:eastAsia="Times New Roman" w:hAnsi="Times New Roman" w:cs="Times New Roman"/>
      <w:b/>
      <w:bCs/>
      <w:sz w:val="32"/>
      <w:szCs w:val="32"/>
      <w:lang w:bidi="en-US"/>
    </w:rPr>
  </w:style>
  <w:style w:type="character" w:customStyle="1" w:styleId="60">
    <w:name w:val="Заголовок 6 Знак"/>
    <w:aliases w:val="Заголовок таб. Знак"/>
    <w:basedOn w:val="a5"/>
    <w:link w:val="6"/>
    <w:uiPriority w:val="9"/>
    <w:rsid w:val="001371AD"/>
    <w:rPr>
      <w:rFonts w:ascii="Cambria" w:eastAsia="Times New Roman" w:hAnsi="Cambria" w:cs="Times New Roman"/>
      <w:i/>
      <w:iCs/>
      <w:color w:val="243F60"/>
      <w:sz w:val="20"/>
      <w:szCs w:val="20"/>
    </w:rPr>
  </w:style>
  <w:style w:type="character" w:customStyle="1" w:styleId="70">
    <w:name w:val="Заголовок 7 Знак"/>
    <w:aliases w:val="Заголовок x.x Знак"/>
    <w:basedOn w:val="a5"/>
    <w:link w:val="7"/>
    <w:uiPriority w:val="9"/>
    <w:rsid w:val="001371AD"/>
    <w:rPr>
      <w:rFonts w:ascii="Cambria" w:eastAsia="Times New Roman" w:hAnsi="Cambria" w:cs="Times New Roman"/>
      <w:i/>
      <w:iCs/>
      <w:color w:val="404040"/>
      <w:sz w:val="20"/>
      <w:szCs w:val="20"/>
    </w:rPr>
  </w:style>
  <w:style w:type="character" w:customStyle="1" w:styleId="80">
    <w:name w:val="Заголовок 8 Знак"/>
    <w:basedOn w:val="a5"/>
    <w:link w:val="8"/>
    <w:rsid w:val="001371AD"/>
    <w:rPr>
      <w:rFonts w:ascii="Cambria" w:eastAsia="Times New Roman" w:hAnsi="Cambria" w:cs="Times New Roman"/>
      <w:color w:val="4F81BD"/>
      <w:sz w:val="20"/>
      <w:szCs w:val="20"/>
    </w:rPr>
  </w:style>
  <w:style w:type="character" w:customStyle="1" w:styleId="90">
    <w:name w:val="Заголовок 9 Знак"/>
    <w:basedOn w:val="a5"/>
    <w:link w:val="9"/>
    <w:rsid w:val="001371AD"/>
    <w:rPr>
      <w:rFonts w:ascii="Cambria" w:eastAsia="Times New Roman" w:hAnsi="Cambria" w:cs="Times New Roman"/>
      <w:i/>
      <w:iCs/>
      <w:color w:val="404040"/>
      <w:sz w:val="20"/>
      <w:szCs w:val="20"/>
    </w:rPr>
  </w:style>
  <w:style w:type="numbering" w:customStyle="1" w:styleId="14">
    <w:name w:val="Нет списка1"/>
    <w:next w:val="a7"/>
    <w:uiPriority w:val="99"/>
    <w:semiHidden/>
    <w:unhideWhenUsed/>
    <w:rsid w:val="001371AD"/>
  </w:style>
  <w:style w:type="character" w:customStyle="1" w:styleId="PlaceholderText1">
    <w:name w:val="Placeholder Text1"/>
    <w:uiPriority w:val="99"/>
    <w:semiHidden/>
    <w:rsid w:val="001371AD"/>
    <w:rPr>
      <w:color w:val="808080"/>
    </w:rPr>
  </w:style>
  <w:style w:type="paragraph" w:customStyle="1" w:styleId="15">
    <w:name w:val="Заголовок оглавления1"/>
    <w:basedOn w:val="10"/>
    <w:next w:val="a4"/>
    <w:qFormat/>
    <w:rsid w:val="001371AD"/>
    <w:pPr>
      <w:keepNext w:val="0"/>
      <w:spacing w:before="100" w:beforeAutospacing="1" w:after="120"/>
      <w:ind w:firstLine="709"/>
      <w:contextualSpacing/>
      <w:jc w:val="both"/>
      <w:outlineLvl w:val="9"/>
    </w:pPr>
    <w:rPr>
      <w:rFonts w:ascii="Times New Roman" w:hAnsi="Times New Roman"/>
      <w:b w:val="0"/>
      <w:i/>
      <w:kern w:val="0"/>
      <w:sz w:val="24"/>
      <w:szCs w:val="22"/>
      <w:lang w:eastAsia="ru-RU"/>
    </w:rPr>
  </w:style>
  <w:style w:type="paragraph" w:styleId="16">
    <w:name w:val="toc 1"/>
    <w:basedOn w:val="a4"/>
    <w:next w:val="a4"/>
    <w:autoRedefine/>
    <w:uiPriority w:val="39"/>
    <w:unhideWhenUsed/>
    <w:qFormat/>
    <w:rsid w:val="00C03588"/>
    <w:pPr>
      <w:tabs>
        <w:tab w:val="right" w:leader="dot" w:pos="10194"/>
      </w:tabs>
      <w:spacing w:line="276" w:lineRule="auto"/>
      <w:jc w:val="center"/>
    </w:pPr>
    <w:rPr>
      <w:rFonts w:eastAsia="Calibri"/>
      <w:b/>
      <w:bCs/>
      <w:caps/>
      <w:lang w:eastAsia="en-US"/>
    </w:rPr>
  </w:style>
  <w:style w:type="character" w:customStyle="1" w:styleId="FontStyle14">
    <w:name w:val="Font Style14"/>
    <w:uiPriority w:val="99"/>
    <w:rsid w:val="001371AD"/>
    <w:rPr>
      <w:rFonts w:ascii="Times New Roman" w:hAnsi="Times New Roman" w:cs="Times New Roman"/>
      <w:sz w:val="20"/>
      <w:szCs w:val="20"/>
    </w:rPr>
  </w:style>
  <w:style w:type="paragraph" w:customStyle="1" w:styleId="Style8">
    <w:name w:val="Style8"/>
    <w:basedOn w:val="a4"/>
    <w:rsid w:val="001371AD"/>
    <w:pPr>
      <w:widowControl w:val="0"/>
      <w:autoSpaceDE w:val="0"/>
      <w:autoSpaceDN w:val="0"/>
      <w:adjustRightInd w:val="0"/>
      <w:spacing w:line="265" w:lineRule="exact"/>
      <w:ind w:firstLine="525"/>
      <w:jc w:val="both"/>
    </w:pPr>
    <w:rPr>
      <w:lang w:val="en-US" w:eastAsia="en-US" w:bidi="en-US"/>
    </w:rPr>
  </w:style>
  <w:style w:type="character" w:customStyle="1" w:styleId="FontStyle22">
    <w:name w:val="Font Style22"/>
    <w:rsid w:val="001371AD"/>
    <w:rPr>
      <w:rFonts w:ascii="Times New Roman" w:hAnsi="Times New Roman" w:cs="Times New Roman"/>
      <w:sz w:val="20"/>
      <w:szCs w:val="20"/>
    </w:rPr>
  </w:style>
  <w:style w:type="paragraph" w:customStyle="1" w:styleId="23">
    <w:name w:val="Абзац списка2"/>
    <w:basedOn w:val="a4"/>
    <w:rsid w:val="001371AD"/>
    <w:pPr>
      <w:spacing w:after="200" w:line="276" w:lineRule="auto"/>
      <w:ind w:left="720"/>
      <w:contextualSpacing/>
    </w:pPr>
    <w:rPr>
      <w:rFonts w:ascii="Calibri" w:hAnsi="Calibri"/>
      <w:sz w:val="22"/>
      <w:szCs w:val="22"/>
      <w:lang w:val="en-US" w:eastAsia="en-US" w:bidi="en-US"/>
    </w:rPr>
  </w:style>
  <w:style w:type="paragraph" w:styleId="afe">
    <w:name w:val="Title"/>
    <w:aliases w:val="Рис."/>
    <w:basedOn w:val="a4"/>
    <w:next w:val="a4"/>
    <w:link w:val="aff"/>
    <w:qFormat/>
    <w:rsid w:val="001371AD"/>
    <w:pPr>
      <w:pBdr>
        <w:bottom w:val="single" w:sz="8" w:space="4" w:color="4F81BD"/>
      </w:pBdr>
      <w:spacing w:after="300"/>
      <w:contextualSpacing/>
    </w:pPr>
    <w:rPr>
      <w:rFonts w:ascii="Cambria" w:hAnsi="Cambria"/>
      <w:color w:val="17365D"/>
      <w:spacing w:val="5"/>
      <w:kern w:val="28"/>
      <w:sz w:val="52"/>
      <w:szCs w:val="52"/>
    </w:rPr>
  </w:style>
  <w:style w:type="character" w:customStyle="1" w:styleId="aff">
    <w:name w:val="Название Знак"/>
    <w:aliases w:val="Рис. Знак"/>
    <w:basedOn w:val="a5"/>
    <w:link w:val="afe"/>
    <w:rsid w:val="001371AD"/>
    <w:rPr>
      <w:rFonts w:ascii="Cambria" w:eastAsia="Times New Roman" w:hAnsi="Cambria" w:cs="Times New Roman"/>
      <w:color w:val="17365D"/>
      <w:spacing w:val="5"/>
      <w:kern w:val="28"/>
      <w:sz w:val="52"/>
      <w:szCs w:val="52"/>
    </w:rPr>
  </w:style>
  <w:style w:type="paragraph" w:styleId="aff0">
    <w:name w:val="Subtitle"/>
    <w:aliases w:val="Таб. нал."/>
    <w:basedOn w:val="a4"/>
    <w:next w:val="a4"/>
    <w:link w:val="aff1"/>
    <w:uiPriority w:val="11"/>
    <w:qFormat/>
    <w:rsid w:val="001371AD"/>
    <w:pPr>
      <w:numPr>
        <w:ilvl w:val="1"/>
      </w:numPr>
      <w:spacing w:after="200" w:line="276" w:lineRule="auto"/>
    </w:pPr>
    <w:rPr>
      <w:rFonts w:ascii="Cambria" w:hAnsi="Cambria"/>
      <w:i/>
      <w:iCs/>
      <w:color w:val="4F81BD"/>
      <w:spacing w:val="15"/>
    </w:rPr>
  </w:style>
  <w:style w:type="character" w:customStyle="1" w:styleId="aff1">
    <w:name w:val="Подзаголовок Знак"/>
    <w:aliases w:val="Таб. нал. Знак"/>
    <w:basedOn w:val="a5"/>
    <w:link w:val="aff0"/>
    <w:uiPriority w:val="11"/>
    <w:rsid w:val="001371AD"/>
    <w:rPr>
      <w:rFonts w:ascii="Cambria" w:eastAsia="Times New Roman" w:hAnsi="Cambria" w:cs="Times New Roman"/>
      <w:i/>
      <w:iCs/>
      <w:color w:val="4F81BD"/>
      <w:spacing w:val="15"/>
      <w:sz w:val="24"/>
      <w:szCs w:val="24"/>
    </w:rPr>
  </w:style>
  <w:style w:type="character" w:styleId="aff2">
    <w:name w:val="Strong"/>
    <w:uiPriority w:val="22"/>
    <w:qFormat/>
    <w:rsid w:val="001371AD"/>
    <w:rPr>
      <w:b/>
      <w:bCs/>
    </w:rPr>
  </w:style>
  <w:style w:type="character" w:styleId="aff3">
    <w:name w:val="Emphasis"/>
    <w:uiPriority w:val="20"/>
    <w:qFormat/>
    <w:rsid w:val="001371AD"/>
    <w:rPr>
      <w:i/>
      <w:iCs/>
    </w:rPr>
  </w:style>
  <w:style w:type="paragraph" w:customStyle="1" w:styleId="NoSpacing1">
    <w:name w:val="No Spacing1"/>
    <w:uiPriority w:val="1"/>
    <w:qFormat/>
    <w:rsid w:val="001371AD"/>
    <w:pPr>
      <w:spacing w:after="0" w:line="240" w:lineRule="auto"/>
    </w:pPr>
    <w:rPr>
      <w:rFonts w:ascii="Calibri" w:eastAsia="Times New Roman" w:hAnsi="Calibri" w:cs="Times New Roman"/>
      <w:lang w:val="en-US" w:bidi="en-US"/>
    </w:rPr>
  </w:style>
  <w:style w:type="paragraph" w:customStyle="1" w:styleId="Quote1">
    <w:name w:val="Quote1"/>
    <w:basedOn w:val="a4"/>
    <w:next w:val="a4"/>
    <w:link w:val="QuoteChar"/>
    <w:uiPriority w:val="29"/>
    <w:qFormat/>
    <w:rsid w:val="001371AD"/>
    <w:pPr>
      <w:spacing w:after="200" w:line="276" w:lineRule="auto"/>
    </w:pPr>
    <w:rPr>
      <w:rFonts w:ascii="Calibri" w:hAnsi="Calibri"/>
      <w:i/>
      <w:iCs/>
      <w:color w:val="000000"/>
      <w:sz w:val="20"/>
      <w:szCs w:val="20"/>
    </w:rPr>
  </w:style>
  <w:style w:type="character" w:customStyle="1" w:styleId="QuoteChar">
    <w:name w:val="Quote Char"/>
    <w:link w:val="Quote1"/>
    <w:uiPriority w:val="29"/>
    <w:rsid w:val="001371AD"/>
    <w:rPr>
      <w:rFonts w:ascii="Calibri" w:eastAsia="Times New Roman" w:hAnsi="Calibri" w:cs="Times New Roman"/>
      <w:i/>
      <w:iCs/>
      <w:color w:val="000000"/>
      <w:sz w:val="20"/>
      <w:szCs w:val="20"/>
    </w:rPr>
  </w:style>
  <w:style w:type="paragraph" w:customStyle="1" w:styleId="IntenseQuote1">
    <w:name w:val="Intense Quote1"/>
    <w:basedOn w:val="a4"/>
    <w:next w:val="a4"/>
    <w:link w:val="IntenseQuoteChar"/>
    <w:uiPriority w:val="30"/>
    <w:qFormat/>
    <w:rsid w:val="001371AD"/>
    <w:pPr>
      <w:pBdr>
        <w:bottom w:val="single" w:sz="4" w:space="4" w:color="4F81BD"/>
      </w:pBdr>
      <w:spacing w:before="200" w:after="280" w:line="276" w:lineRule="auto"/>
      <w:ind w:left="936" w:right="936"/>
    </w:pPr>
    <w:rPr>
      <w:rFonts w:ascii="Calibri" w:hAnsi="Calibri"/>
      <w:b/>
      <w:bCs/>
      <w:i/>
      <w:iCs/>
      <w:color w:val="4F81BD"/>
      <w:sz w:val="20"/>
      <w:szCs w:val="20"/>
    </w:rPr>
  </w:style>
  <w:style w:type="character" w:customStyle="1" w:styleId="IntenseQuoteChar">
    <w:name w:val="Intense Quote Char"/>
    <w:link w:val="IntenseQuote1"/>
    <w:uiPriority w:val="30"/>
    <w:rsid w:val="001371AD"/>
    <w:rPr>
      <w:rFonts w:ascii="Calibri" w:eastAsia="Times New Roman" w:hAnsi="Calibri" w:cs="Times New Roman"/>
      <w:b/>
      <w:bCs/>
      <w:i/>
      <w:iCs/>
      <w:color w:val="4F81BD"/>
      <w:sz w:val="20"/>
      <w:szCs w:val="20"/>
    </w:rPr>
  </w:style>
  <w:style w:type="character" w:customStyle="1" w:styleId="17">
    <w:name w:val="Слабое выделение1"/>
    <w:qFormat/>
    <w:rsid w:val="001371AD"/>
    <w:rPr>
      <w:i/>
      <w:iCs/>
      <w:color w:val="808080"/>
    </w:rPr>
  </w:style>
  <w:style w:type="character" w:customStyle="1" w:styleId="18">
    <w:name w:val="Сильное выделение1"/>
    <w:qFormat/>
    <w:rsid w:val="001371AD"/>
    <w:rPr>
      <w:b/>
      <w:bCs/>
      <w:i/>
      <w:iCs/>
      <w:color w:val="4F81BD"/>
    </w:rPr>
  </w:style>
  <w:style w:type="character" w:customStyle="1" w:styleId="19">
    <w:name w:val="Слабая ссылка1"/>
    <w:qFormat/>
    <w:rsid w:val="001371AD"/>
    <w:rPr>
      <w:smallCaps/>
      <w:color w:val="C0504D"/>
      <w:u w:val="single"/>
    </w:rPr>
  </w:style>
  <w:style w:type="character" w:customStyle="1" w:styleId="1a">
    <w:name w:val="Сильная ссылка1"/>
    <w:qFormat/>
    <w:rsid w:val="001371AD"/>
    <w:rPr>
      <w:b/>
      <w:bCs/>
      <w:smallCaps/>
      <w:color w:val="C0504D"/>
      <w:spacing w:val="5"/>
      <w:u w:val="single"/>
    </w:rPr>
  </w:style>
  <w:style w:type="character" w:customStyle="1" w:styleId="1b">
    <w:name w:val="Название книги1"/>
    <w:qFormat/>
    <w:rsid w:val="001371AD"/>
    <w:rPr>
      <w:b/>
      <w:bCs/>
      <w:smallCaps/>
      <w:spacing w:val="5"/>
    </w:rPr>
  </w:style>
  <w:style w:type="paragraph" w:customStyle="1" w:styleId="Revision1">
    <w:name w:val="Revision1"/>
    <w:hidden/>
    <w:uiPriority w:val="99"/>
    <w:semiHidden/>
    <w:rsid w:val="001371AD"/>
    <w:pPr>
      <w:spacing w:after="0" w:line="240" w:lineRule="auto"/>
    </w:pPr>
    <w:rPr>
      <w:rFonts w:ascii="Calibri" w:eastAsia="Times New Roman" w:hAnsi="Calibri" w:cs="Times New Roman"/>
      <w:lang w:val="en-US" w:bidi="en-US"/>
    </w:rPr>
  </w:style>
  <w:style w:type="paragraph" w:customStyle="1" w:styleId="1c">
    <w:name w:val="Стиль1"/>
    <w:basedOn w:val="30"/>
    <w:link w:val="1d"/>
    <w:qFormat/>
    <w:rsid w:val="001371AD"/>
    <w:pPr>
      <w:spacing w:before="120" w:after="120" w:line="360" w:lineRule="auto"/>
      <w:jc w:val="left"/>
    </w:pPr>
    <w:rPr>
      <w:rFonts w:eastAsia="Times New Roman"/>
      <w:b w:val="0"/>
      <w:i w:val="0"/>
      <w:sz w:val="24"/>
      <w:szCs w:val="24"/>
      <w:lang w:bidi="en-US"/>
    </w:rPr>
  </w:style>
  <w:style w:type="character" w:customStyle="1" w:styleId="1d">
    <w:name w:val="Стиль1 Знак"/>
    <w:link w:val="1c"/>
    <w:rsid w:val="001371AD"/>
    <w:rPr>
      <w:rFonts w:ascii="Times New Roman" w:eastAsia="Times New Roman" w:hAnsi="Times New Roman" w:cs="Times New Roman"/>
      <w:bCs/>
      <w:sz w:val="24"/>
      <w:szCs w:val="24"/>
      <w:lang w:bidi="en-US"/>
    </w:rPr>
  </w:style>
  <w:style w:type="paragraph" w:styleId="a">
    <w:name w:val="List Bullet"/>
    <w:basedOn w:val="a4"/>
    <w:uiPriority w:val="99"/>
    <w:unhideWhenUsed/>
    <w:rsid w:val="001371AD"/>
    <w:pPr>
      <w:numPr>
        <w:numId w:val="2"/>
      </w:numPr>
      <w:tabs>
        <w:tab w:val="clear" w:pos="360"/>
      </w:tabs>
      <w:spacing w:after="200" w:line="276" w:lineRule="auto"/>
      <w:ind w:left="1428"/>
      <w:contextualSpacing/>
    </w:pPr>
    <w:rPr>
      <w:rFonts w:ascii="Calibri" w:hAnsi="Calibri"/>
      <w:sz w:val="22"/>
      <w:szCs w:val="22"/>
      <w:lang w:val="en-US" w:eastAsia="en-US" w:bidi="en-US"/>
    </w:rPr>
  </w:style>
  <w:style w:type="character" w:customStyle="1" w:styleId="WW8Num1z0">
    <w:name w:val="WW8Num1z0"/>
    <w:rsid w:val="001371AD"/>
    <w:rPr>
      <w:rFonts w:ascii="Symbol" w:hAnsi="Symbol"/>
    </w:rPr>
  </w:style>
  <w:style w:type="character" w:customStyle="1" w:styleId="WW8Num1z2">
    <w:name w:val="WW8Num1z2"/>
    <w:rsid w:val="001371AD"/>
    <w:rPr>
      <w:rFonts w:ascii="Courier New" w:hAnsi="Courier New"/>
    </w:rPr>
  </w:style>
  <w:style w:type="character" w:customStyle="1" w:styleId="WW8Num1z3">
    <w:name w:val="WW8Num1z3"/>
    <w:rsid w:val="001371AD"/>
    <w:rPr>
      <w:rFonts w:ascii="Wingdings" w:hAnsi="Wingdings"/>
    </w:rPr>
  </w:style>
  <w:style w:type="character" w:customStyle="1" w:styleId="WW8Num2z0">
    <w:name w:val="WW8Num2z0"/>
    <w:rsid w:val="001371AD"/>
    <w:rPr>
      <w:rFonts w:ascii="Symbol" w:hAnsi="Symbol"/>
    </w:rPr>
  </w:style>
  <w:style w:type="character" w:customStyle="1" w:styleId="WW8Num3z0">
    <w:name w:val="WW8Num3z0"/>
    <w:rsid w:val="001371AD"/>
    <w:rPr>
      <w:rFonts w:ascii="Symbol" w:hAnsi="Symbol"/>
    </w:rPr>
  </w:style>
  <w:style w:type="character" w:customStyle="1" w:styleId="WW8Num3z1">
    <w:name w:val="WW8Num3z1"/>
    <w:rsid w:val="001371AD"/>
    <w:rPr>
      <w:rFonts w:ascii="Courier New" w:hAnsi="Courier New" w:cs="Courier New"/>
    </w:rPr>
  </w:style>
  <w:style w:type="character" w:customStyle="1" w:styleId="WW8Num3z2">
    <w:name w:val="WW8Num3z2"/>
    <w:rsid w:val="001371AD"/>
    <w:rPr>
      <w:rFonts w:ascii="Wingdings" w:hAnsi="Wingdings"/>
    </w:rPr>
  </w:style>
  <w:style w:type="character" w:customStyle="1" w:styleId="WW8Num4z0">
    <w:name w:val="WW8Num4z0"/>
    <w:rsid w:val="001371AD"/>
    <w:rPr>
      <w:rFonts w:ascii="Symbol" w:hAnsi="Symbol"/>
    </w:rPr>
  </w:style>
  <w:style w:type="character" w:customStyle="1" w:styleId="WW8Num4z1">
    <w:name w:val="WW8Num4z1"/>
    <w:rsid w:val="001371AD"/>
    <w:rPr>
      <w:rFonts w:ascii="Courier New" w:hAnsi="Courier New" w:cs="Courier New"/>
    </w:rPr>
  </w:style>
  <w:style w:type="character" w:customStyle="1" w:styleId="WW8Num4z2">
    <w:name w:val="WW8Num4z2"/>
    <w:rsid w:val="001371AD"/>
    <w:rPr>
      <w:rFonts w:ascii="Wingdings" w:hAnsi="Wingdings"/>
    </w:rPr>
  </w:style>
  <w:style w:type="character" w:customStyle="1" w:styleId="WW8Num5z0">
    <w:name w:val="WW8Num5z0"/>
    <w:rsid w:val="001371AD"/>
    <w:rPr>
      <w:rFonts w:ascii="Symbol" w:hAnsi="Symbol"/>
    </w:rPr>
  </w:style>
  <w:style w:type="character" w:customStyle="1" w:styleId="WW8Num5z1">
    <w:name w:val="WW8Num5z1"/>
    <w:rsid w:val="001371AD"/>
    <w:rPr>
      <w:rFonts w:ascii="Courier New" w:hAnsi="Courier New" w:cs="Courier New"/>
    </w:rPr>
  </w:style>
  <w:style w:type="character" w:customStyle="1" w:styleId="WW8Num5z2">
    <w:name w:val="WW8Num5z2"/>
    <w:rsid w:val="001371AD"/>
    <w:rPr>
      <w:rFonts w:ascii="Wingdings" w:hAnsi="Wingdings"/>
    </w:rPr>
  </w:style>
  <w:style w:type="character" w:customStyle="1" w:styleId="WW8Num6z0">
    <w:name w:val="WW8Num6z0"/>
    <w:rsid w:val="001371AD"/>
    <w:rPr>
      <w:rFonts w:ascii="Times New Roman" w:hAnsi="Times New Roman" w:cs="Times New Roman"/>
    </w:rPr>
  </w:style>
  <w:style w:type="character" w:customStyle="1" w:styleId="WW8Num6z1">
    <w:name w:val="WW8Num6z1"/>
    <w:rsid w:val="001371AD"/>
    <w:rPr>
      <w:rFonts w:ascii="Courier New" w:hAnsi="Courier New" w:cs="Courier New"/>
    </w:rPr>
  </w:style>
  <w:style w:type="character" w:customStyle="1" w:styleId="WW8Num6z2">
    <w:name w:val="WW8Num6z2"/>
    <w:rsid w:val="001371AD"/>
    <w:rPr>
      <w:rFonts w:ascii="Wingdings" w:hAnsi="Wingdings"/>
    </w:rPr>
  </w:style>
  <w:style w:type="character" w:customStyle="1" w:styleId="WW8Num6z3">
    <w:name w:val="WW8Num6z3"/>
    <w:rsid w:val="001371AD"/>
    <w:rPr>
      <w:rFonts w:ascii="Symbol" w:hAnsi="Symbol"/>
    </w:rPr>
  </w:style>
  <w:style w:type="character" w:customStyle="1" w:styleId="WW8Num7z0">
    <w:name w:val="WW8Num7z0"/>
    <w:rsid w:val="001371AD"/>
    <w:rPr>
      <w:rFonts w:ascii="Symbol" w:hAnsi="Symbol"/>
    </w:rPr>
  </w:style>
  <w:style w:type="character" w:customStyle="1" w:styleId="WW8Num7z1">
    <w:name w:val="WW8Num7z1"/>
    <w:rsid w:val="001371AD"/>
    <w:rPr>
      <w:rFonts w:ascii="Courier New" w:hAnsi="Courier New" w:cs="Courier New"/>
    </w:rPr>
  </w:style>
  <w:style w:type="character" w:customStyle="1" w:styleId="WW8Num7z2">
    <w:name w:val="WW8Num7z2"/>
    <w:rsid w:val="001371AD"/>
    <w:rPr>
      <w:rFonts w:ascii="Wingdings" w:hAnsi="Wingdings"/>
    </w:rPr>
  </w:style>
  <w:style w:type="character" w:customStyle="1" w:styleId="WW8Num9z0">
    <w:name w:val="WW8Num9z0"/>
    <w:rsid w:val="001371AD"/>
    <w:rPr>
      <w:rFonts w:ascii="Times New Roman" w:hAnsi="Times New Roman" w:cs="Times New Roman"/>
    </w:rPr>
  </w:style>
  <w:style w:type="character" w:customStyle="1" w:styleId="WW8Num9z1">
    <w:name w:val="WW8Num9z1"/>
    <w:rsid w:val="001371AD"/>
    <w:rPr>
      <w:rFonts w:ascii="Courier New" w:hAnsi="Courier New" w:cs="Courier New"/>
    </w:rPr>
  </w:style>
  <w:style w:type="character" w:customStyle="1" w:styleId="WW8Num9z2">
    <w:name w:val="WW8Num9z2"/>
    <w:rsid w:val="001371AD"/>
    <w:rPr>
      <w:rFonts w:ascii="Wingdings" w:hAnsi="Wingdings"/>
    </w:rPr>
  </w:style>
  <w:style w:type="character" w:customStyle="1" w:styleId="WW8Num9z3">
    <w:name w:val="WW8Num9z3"/>
    <w:rsid w:val="001371AD"/>
    <w:rPr>
      <w:rFonts w:ascii="Symbol" w:hAnsi="Symbol"/>
    </w:rPr>
  </w:style>
  <w:style w:type="character" w:customStyle="1" w:styleId="WW8Num10z0">
    <w:name w:val="WW8Num10z0"/>
    <w:rsid w:val="001371AD"/>
    <w:rPr>
      <w:rFonts w:ascii="Symbol" w:hAnsi="Symbol"/>
    </w:rPr>
  </w:style>
  <w:style w:type="character" w:customStyle="1" w:styleId="WW8Num10z1">
    <w:name w:val="WW8Num10z1"/>
    <w:rsid w:val="001371AD"/>
    <w:rPr>
      <w:rFonts w:ascii="Courier New" w:hAnsi="Courier New" w:cs="Courier New"/>
    </w:rPr>
  </w:style>
  <w:style w:type="character" w:customStyle="1" w:styleId="WW8Num10z2">
    <w:name w:val="WW8Num10z2"/>
    <w:rsid w:val="001371AD"/>
    <w:rPr>
      <w:rFonts w:ascii="Wingdings" w:hAnsi="Wingdings"/>
    </w:rPr>
  </w:style>
  <w:style w:type="character" w:customStyle="1" w:styleId="WW8Num11z0">
    <w:name w:val="WW8Num11z0"/>
    <w:rsid w:val="001371AD"/>
    <w:rPr>
      <w:rFonts w:ascii="Symbol" w:hAnsi="Symbol"/>
    </w:rPr>
  </w:style>
  <w:style w:type="character" w:customStyle="1" w:styleId="WW8Num11z1">
    <w:name w:val="WW8Num11z1"/>
    <w:rsid w:val="001371AD"/>
    <w:rPr>
      <w:rFonts w:ascii="Courier New" w:hAnsi="Courier New" w:cs="Courier New"/>
    </w:rPr>
  </w:style>
  <w:style w:type="character" w:customStyle="1" w:styleId="WW8Num11z2">
    <w:name w:val="WW8Num11z2"/>
    <w:rsid w:val="001371AD"/>
    <w:rPr>
      <w:rFonts w:ascii="Wingdings" w:hAnsi="Wingdings"/>
    </w:rPr>
  </w:style>
  <w:style w:type="character" w:customStyle="1" w:styleId="WW8Num12z0">
    <w:name w:val="WW8Num12z0"/>
    <w:rsid w:val="001371AD"/>
    <w:rPr>
      <w:rFonts w:ascii="Times New Roman" w:hAnsi="Times New Roman" w:cs="Times New Roman"/>
    </w:rPr>
  </w:style>
  <w:style w:type="character" w:customStyle="1" w:styleId="WW8Num12z1">
    <w:name w:val="WW8Num12z1"/>
    <w:rsid w:val="001371AD"/>
    <w:rPr>
      <w:rFonts w:ascii="Courier New" w:hAnsi="Courier New" w:cs="Courier New"/>
    </w:rPr>
  </w:style>
  <w:style w:type="character" w:customStyle="1" w:styleId="WW8Num12z2">
    <w:name w:val="WW8Num12z2"/>
    <w:rsid w:val="001371AD"/>
    <w:rPr>
      <w:rFonts w:ascii="Wingdings" w:hAnsi="Wingdings"/>
    </w:rPr>
  </w:style>
  <w:style w:type="character" w:customStyle="1" w:styleId="WW8Num12z3">
    <w:name w:val="WW8Num12z3"/>
    <w:rsid w:val="001371AD"/>
    <w:rPr>
      <w:rFonts w:ascii="Symbol" w:hAnsi="Symbol"/>
    </w:rPr>
  </w:style>
  <w:style w:type="character" w:customStyle="1" w:styleId="WW8Num13z0">
    <w:name w:val="WW8Num13z0"/>
    <w:rsid w:val="001371AD"/>
    <w:rPr>
      <w:rFonts w:ascii="Symbol" w:hAnsi="Symbol"/>
    </w:rPr>
  </w:style>
  <w:style w:type="character" w:customStyle="1" w:styleId="WW8Num13z1">
    <w:name w:val="WW8Num13z1"/>
    <w:rsid w:val="001371AD"/>
    <w:rPr>
      <w:rFonts w:ascii="Courier New" w:hAnsi="Courier New" w:cs="Courier New"/>
    </w:rPr>
  </w:style>
  <w:style w:type="character" w:customStyle="1" w:styleId="WW8Num13z2">
    <w:name w:val="WW8Num13z2"/>
    <w:rsid w:val="001371AD"/>
    <w:rPr>
      <w:rFonts w:ascii="Wingdings" w:hAnsi="Wingdings"/>
    </w:rPr>
  </w:style>
  <w:style w:type="character" w:customStyle="1" w:styleId="WW8Num14z0">
    <w:name w:val="WW8Num14z0"/>
    <w:rsid w:val="001371AD"/>
    <w:rPr>
      <w:rFonts w:ascii="Symbol" w:hAnsi="Symbol"/>
    </w:rPr>
  </w:style>
  <w:style w:type="character" w:customStyle="1" w:styleId="WW8Num14z1">
    <w:name w:val="WW8Num14z1"/>
    <w:rsid w:val="001371AD"/>
    <w:rPr>
      <w:rFonts w:ascii="Courier New" w:hAnsi="Courier New" w:cs="Courier New"/>
    </w:rPr>
  </w:style>
  <w:style w:type="character" w:customStyle="1" w:styleId="WW8Num14z2">
    <w:name w:val="WW8Num14z2"/>
    <w:rsid w:val="001371AD"/>
    <w:rPr>
      <w:rFonts w:ascii="Wingdings" w:hAnsi="Wingdings"/>
    </w:rPr>
  </w:style>
  <w:style w:type="character" w:customStyle="1" w:styleId="WW8Num15z0">
    <w:name w:val="WW8Num15z0"/>
    <w:rsid w:val="001371AD"/>
    <w:rPr>
      <w:rFonts w:ascii="Symbol" w:hAnsi="Symbol"/>
    </w:rPr>
  </w:style>
  <w:style w:type="character" w:customStyle="1" w:styleId="WW8Num15z1">
    <w:name w:val="WW8Num15z1"/>
    <w:rsid w:val="001371AD"/>
    <w:rPr>
      <w:rFonts w:ascii="Courier New" w:hAnsi="Courier New" w:cs="Courier New"/>
    </w:rPr>
  </w:style>
  <w:style w:type="character" w:customStyle="1" w:styleId="WW8Num15z2">
    <w:name w:val="WW8Num15z2"/>
    <w:rsid w:val="001371AD"/>
    <w:rPr>
      <w:rFonts w:ascii="Wingdings" w:hAnsi="Wingdings"/>
    </w:rPr>
  </w:style>
  <w:style w:type="character" w:customStyle="1" w:styleId="WW8Num16z0">
    <w:name w:val="WW8Num16z0"/>
    <w:rsid w:val="001371AD"/>
    <w:rPr>
      <w:rFonts w:ascii="Times New Roman" w:hAnsi="Times New Roman" w:cs="Times New Roman"/>
    </w:rPr>
  </w:style>
  <w:style w:type="character" w:customStyle="1" w:styleId="WW8Num16z1">
    <w:name w:val="WW8Num16z1"/>
    <w:rsid w:val="001371AD"/>
    <w:rPr>
      <w:rFonts w:ascii="Courier New" w:hAnsi="Courier New" w:cs="Courier New"/>
    </w:rPr>
  </w:style>
  <w:style w:type="character" w:customStyle="1" w:styleId="WW8Num16z2">
    <w:name w:val="WW8Num16z2"/>
    <w:rsid w:val="001371AD"/>
    <w:rPr>
      <w:rFonts w:ascii="Wingdings" w:hAnsi="Wingdings"/>
    </w:rPr>
  </w:style>
  <w:style w:type="character" w:customStyle="1" w:styleId="WW8Num16z3">
    <w:name w:val="WW8Num16z3"/>
    <w:rsid w:val="001371AD"/>
    <w:rPr>
      <w:rFonts w:ascii="Symbol" w:hAnsi="Symbol"/>
    </w:rPr>
  </w:style>
  <w:style w:type="character" w:customStyle="1" w:styleId="WW8Num19z0">
    <w:name w:val="WW8Num19z0"/>
    <w:rsid w:val="001371AD"/>
    <w:rPr>
      <w:rFonts w:ascii="Times New Roman" w:hAnsi="Times New Roman" w:cs="Times New Roman"/>
    </w:rPr>
  </w:style>
  <w:style w:type="character" w:customStyle="1" w:styleId="WW8Num19z1">
    <w:name w:val="WW8Num19z1"/>
    <w:rsid w:val="001371AD"/>
    <w:rPr>
      <w:rFonts w:ascii="Courier New" w:hAnsi="Courier New" w:cs="Courier New"/>
    </w:rPr>
  </w:style>
  <w:style w:type="character" w:customStyle="1" w:styleId="WW8Num19z2">
    <w:name w:val="WW8Num19z2"/>
    <w:rsid w:val="001371AD"/>
    <w:rPr>
      <w:rFonts w:ascii="Wingdings" w:hAnsi="Wingdings"/>
    </w:rPr>
  </w:style>
  <w:style w:type="character" w:customStyle="1" w:styleId="WW8Num19z3">
    <w:name w:val="WW8Num19z3"/>
    <w:rsid w:val="001371AD"/>
    <w:rPr>
      <w:rFonts w:ascii="Symbol" w:hAnsi="Symbol"/>
    </w:rPr>
  </w:style>
  <w:style w:type="character" w:customStyle="1" w:styleId="WW8Num20z0">
    <w:name w:val="WW8Num20z0"/>
    <w:rsid w:val="001371AD"/>
    <w:rPr>
      <w:rFonts w:ascii="Symbol" w:hAnsi="Symbol"/>
    </w:rPr>
  </w:style>
  <w:style w:type="character" w:customStyle="1" w:styleId="WW8Num20z1">
    <w:name w:val="WW8Num20z1"/>
    <w:rsid w:val="001371AD"/>
    <w:rPr>
      <w:rFonts w:ascii="Courier New" w:hAnsi="Courier New" w:cs="Courier New"/>
    </w:rPr>
  </w:style>
  <w:style w:type="character" w:customStyle="1" w:styleId="WW8Num20z2">
    <w:name w:val="WW8Num20z2"/>
    <w:rsid w:val="001371AD"/>
    <w:rPr>
      <w:rFonts w:ascii="Wingdings" w:hAnsi="Wingdings"/>
    </w:rPr>
  </w:style>
  <w:style w:type="character" w:customStyle="1" w:styleId="WW8Num21z0">
    <w:name w:val="WW8Num21z0"/>
    <w:rsid w:val="001371AD"/>
    <w:rPr>
      <w:rFonts w:ascii="Times New Roman" w:hAnsi="Times New Roman" w:cs="Times New Roman"/>
    </w:rPr>
  </w:style>
  <w:style w:type="character" w:customStyle="1" w:styleId="WW8Num21z1">
    <w:name w:val="WW8Num21z1"/>
    <w:rsid w:val="001371AD"/>
    <w:rPr>
      <w:rFonts w:ascii="Courier New" w:hAnsi="Courier New" w:cs="Courier New"/>
    </w:rPr>
  </w:style>
  <w:style w:type="character" w:customStyle="1" w:styleId="WW8Num21z2">
    <w:name w:val="WW8Num21z2"/>
    <w:rsid w:val="001371AD"/>
    <w:rPr>
      <w:rFonts w:ascii="Wingdings" w:hAnsi="Wingdings"/>
    </w:rPr>
  </w:style>
  <w:style w:type="character" w:customStyle="1" w:styleId="WW8Num21z3">
    <w:name w:val="WW8Num21z3"/>
    <w:rsid w:val="001371AD"/>
    <w:rPr>
      <w:rFonts w:ascii="Symbol" w:hAnsi="Symbol"/>
    </w:rPr>
  </w:style>
  <w:style w:type="character" w:customStyle="1" w:styleId="WW8Num22z0">
    <w:name w:val="WW8Num22z0"/>
    <w:rsid w:val="001371AD"/>
    <w:rPr>
      <w:rFonts w:ascii="Symbol" w:hAnsi="Symbol"/>
    </w:rPr>
  </w:style>
  <w:style w:type="character" w:customStyle="1" w:styleId="WW8Num22z1">
    <w:name w:val="WW8Num22z1"/>
    <w:rsid w:val="001371AD"/>
    <w:rPr>
      <w:rFonts w:ascii="Courier New" w:hAnsi="Courier New" w:cs="Courier New"/>
    </w:rPr>
  </w:style>
  <w:style w:type="character" w:customStyle="1" w:styleId="WW8Num22z2">
    <w:name w:val="WW8Num22z2"/>
    <w:rsid w:val="001371AD"/>
    <w:rPr>
      <w:rFonts w:ascii="Wingdings" w:hAnsi="Wingdings"/>
    </w:rPr>
  </w:style>
  <w:style w:type="character" w:customStyle="1" w:styleId="1e">
    <w:name w:val="Основной шрифт абзаца1"/>
    <w:rsid w:val="001371AD"/>
  </w:style>
  <w:style w:type="character" w:customStyle="1" w:styleId="1f">
    <w:name w:val="Замещающий текст1"/>
    <w:rsid w:val="001371AD"/>
    <w:rPr>
      <w:color w:val="808080"/>
    </w:rPr>
  </w:style>
  <w:style w:type="character" w:customStyle="1" w:styleId="-1">
    <w:name w:val="Цветная сетка - Акцент 1 Знак"/>
    <w:rsid w:val="001371AD"/>
    <w:rPr>
      <w:i/>
      <w:iCs/>
      <w:color w:val="000000"/>
    </w:rPr>
  </w:style>
  <w:style w:type="character" w:customStyle="1" w:styleId="-2">
    <w:name w:val="Светлая заливка - Акцент 2 Знак"/>
    <w:rsid w:val="001371AD"/>
    <w:rPr>
      <w:b/>
      <w:bCs/>
      <w:i/>
      <w:iCs/>
      <w:color w:val="4F81BD"/>
    </w:rPr>
  </w:style>
  <w:style w:type="paragraph" w:customStyle="1" w:styleId="1f0">
    <w:name w:val="Заголовок1"/>
    <w:basedOn w:val="a4"/>
    <w:next w:val="aff4"/>
    <w:rsid w:val="001371AD"/>
    <w:pPr>
      <w:keepNext/>
      <w:suppressAutoHyphens/>
      <w:spacing w:before="240" w:after="120" w:line="276" w:lineRule="auto"/>
    </w:pPr>
    <w:rPr>
      <w:rFonts w:ascii="Arial" w:eastAsia="Lucida Sans Unicode" w:hAnsi="Arial" w:cs="Mangal"/>
      <w:sz w:val="28"/>
      <w:szCs w:val="28"/>
      <w:lang w:val="en-US" w:eastAsia="en-US" w:bidi="en-US"/>
    </w:rPr>
  </w:style>
  <w:style w:type="paragraph" w:styleId="aff4">
    <w:name w:val="Body Text"/>
    <w:basedOn w:val="a4"/>
    <w:link w:val="aff5"/>
    <w:uiPriority w:val="1"/>
    <w:qFormat/>
    <w:rsid w:val="001371AD"/>
    <w:pPr>
      <w:suppressAutoHyphens/>
      <w:spacing w:after="120" w:line="276" w:lineRule="auto"/>
    </w:pPr>
    <w:rPr>
      <w:rFonts w:ascii="Calibri" w:hAnsi="Calibri" w:cs="Calibri"/>
      <w:sz w:val="22"/>
      <w:szCs w:val="22"/>
      <w:lang w:val="en-US" w:eastAsia="en-US" w:bidi="en-US"/>
    </w:rPr>
  </w:style>
  <w:style w:type="character" w:customStyle="1" w:styleId="aff5">
    <w:name w:val="Основной текст Знак"/>
    <w:basedOn w:val="a5"/>
    <w:link w:val="aff4"/>
    <w:uiPriority w:val="1"/>
    <w:rsid w:val="001371AD"/>
    <w:rPr>
      <w:rFonts w:ascii="Calibri" w:eastAsia="Times New Roman" w:hAnsi="Calibri" w:cs="Calibri"/>
      <w:lang w:val="en-US" w:bidi="en-US"/>
    </w:rPr>
  </w:style>
  <w:style w:type="character" w:customStyle="1" w:styleId="51">
    <w:name w:val="Знак Знак5"/>
    <w:rsid w:val="001371AD"/>
    <w:rPr>
      <w:rFonts w:ascii="Calibri" w:hAnsi="Calibri" w:cs="Calibri"/>
      <w:sz w:val="22"/>
      <w:szCs w:val="22"/>
      <w:lang w:val="en-US" w:eastAsia="en-US" w:bidi="en-US"/>
    </w:rPr>
  </w:style>
  <w:style w:type="paragraph" w:styleId="aff6">
    <w:name w:val="List"/>
    <w:basedOn w:val="aff4"/>
    <w:rsid w:val="001371AD"/>
    <w:rPr>
      <w:rFonts w:ascii="Arial" w:hAnsi="Arial" w:cs="Mangal"/>
    </w:rPr>
  </w:style>
  <w:style w:type="paragraph" w:customStyle="1" w:styleId="1f1">
    <w:name w:val="Название1"/>
    <w:basedOn w:val="a4"/>
    <w:rsid w:val="001371AD"/>
    <w:pPr>
      <w:suppressLineNumbers/>
      <w:suppressAutoHyphens/>
      <w:spacing w:before="120" w:after="120" w:line="276" w:lineRule="auto"/>
    </w:pPr>
    <w:rPr>
      <w:rFonts w:ascii="Arial" w:hAnsi="Arial" w:cs="Mangal"/>
      <w:i/>
      <w:iCs/>
      <w:sz w:val="20"/>
      <w:lang w:val="en-US" w:eastAsia="en-US" w:bidi="en-US"/>
    </w:rPr>
  </w:style>
  <w:style w:type="paragraph" w:customStyle="1" w:styleId="1f2">
    <w:name w:val="Указатель1"/>
    <w:basedOn w:val="a4"/>
    <w:rsid w:val="001371AD"/>
    <w:pPr>
      <w:suppressLineNumbers/>
      <w:suppressAutoHyphens/>
      <w:spacing w:after="200" w:line="276" w:lineRule="auto"/>
    </w:pPr>
    <w:rPr>
      <w:rFonts w:ascii="Arial" w:hAnsi="Arial" w:cs="Mangal"/>
      <w:sz w:val="22"/>
      <w:szCs w:val="22"/>
      <w:lang w:val="en-US" w:eastAsia="en-US" w:bidi="en-US"/>
    </w:rPr>
  </w:style>
  <w:style w:type="character" w:customStyle="1" w:styleId="42">
    <w:name w:val="Знак Знак4"/>
    <w:rsid w:val="001371AD"/>
    <w:rPr>
      <w:rFonts w:ascii="Tahoma" w:hAnsi="Tahoma" w:cs="Calibri"/>
      <w:sz w:val="16"/>
      <w:szCs w:val="16"/>
      <w:lang w:eastAsia="ar-SA"/>
    </w:rPr>
  </w:style>
  <w:style w:type="character" w:customStyle="1" w:styleId="33">
    <w:name w:val="Знак Знак3"/>
    <w:rsid w:val="001371AD"/>
    <w:rPr>
      <w:rFonts w:ascii="Calibri" w:hAnsi="Calibri" w:cs="Calibri"/>
      <w:sz w:val="22"/>
      <w:szCs w:val="22"/>
      <w:lang w:eastAsia="ar-SA" w:bidi="ar-SA"/>
    </w:rPr>
  </w:style>
  <w:style w:type="character" w:customStyle="1" w:styleId="24">
    <w:name w:val="Знак Знак2"/>
    <w:rsid w:val="001371AD"/>
    <w:rPr>
      <w:rFonts w:ascii="Calibri" w:hAnsi="Calibri" w:cs="Calibri"/>
      <w:sz w:val="22"/>
      <w:szCs w:val="22"/>
      <w:lang w:eastAsia="ar-SA" w:bidi="ar-SA"/>
    </w:rPr>
  </w:style>
  <w:style w:type="paragraph" w:customStyle="1" w:styleId="-11">
    <w:name w:val="Цветной список - Акцент 11"/>
    <w:basedOn w:val="a4"/>
    <w:rsid w:val="001371AD"/>
    <w:pPr>
      <w:suppressAutoHyphens/>
      <w:spacing w:after="200" w:line="276" w:lineRule="auto"/>
      <w:ind w:left="720"/>
    </w:pPr>
    <w:rPr>
      <w:rFonts w:ascii="Calibri" w:hAnsi="Calibri" w:cs="Calibri"/>
      <w:sz w:val="22"/>
      <w:szCs w:val="22"/>
      <w:lang w:val="en-US" w:eastAsia="en-US" w:bidi="en-US"/>
    </w:rPr>
  </w:style>
  <w:style w:type="paragraph" w:customStyle="1" w:styleId="1f3">
    <w:name w:val="Название объекта1"/>
    <w:basedOn w:val="a4"/>
    <w:next w:val="a4"/>
    <w:rsid w:val="001371AD"/>
    <w:pPr>
      <w:suppressAutoHyphens/>
      <w:spacing w:after="200"/>
    </w:pPr>
    <w:rPr>
      <w:rFonts w:ascii="Calibri" w:hAnsi="Calibri" w:cs="Calibri"/>
      <w:b/>
      <w:bCs/>
      <w:color w:val="4F81BD"/>
      <w:sz w:val="18"/>
      <w:szCs w:val="18"/>
      <w:lang w:val="en-US" w:eastAsia="en-US" w:bidi="en-US"/>
    </w:rPr>
  </w:style>
  <w:style w:type="character" w:customStyle="1" w:styleId="1f4">
    <w:name w:val="Знак Знак1"/>
    <w:rsid w:val="001371AD"/>
    <w:rPr>
      <w:rFonts w:ascii="Cambria" w:hAnsi="Cambria" w:cs="Calibri"/>
      <w:color w:val="17365D"/>
      <w:spacing w:val="5"/>
      <w:kern w:val="1"/>
      <w:sz w:val="52"/>
      <w:szCs w:val="52"/>
      <w:lang w:eastAsia="ar-SA"/>
    </w:rPr>
  </w:style>
  <w:style w:type="paragraph" w:customStyle="1" w:styleId="1f5">
    <w:name w:val="Без интервала1"/>
    <w:rsid w:val="001371AD"/>
    <w:pPr>
      <w:suppressAutoHyphens/>
      <w:spacing w:after="0" w:line="240" w:lineRule="auto"/>
    </w:pPr>
    <w:rPr>
      <w:rFonts w:ascii="Calibri" w:eastAsia="Arial" w:hAnsi="Calibri" w:cs="Calibri"/>
      <w:lang w:val="en-US" w:bidi="en-US"/>
    </w:rPr>
  </w:style>
  <w:style w:type="paragraph" w:customStyle="1" w:styleId="-110">
    <w:name w:val="Цветная сетка - Акцент 11"/>
    <w:basedOn w:val="a4"/>
    <w:next w:val="a4"/>
    <w:rsid w:val="001371AD"/>
    <w:pPr>
      <w:suppressAutoHyphens/>
      <w:spacing w:after="200" w:line="276" w:lineRule="auto"/>
    </w:pPr>
    <w:rPr>
      <w:rFonts w:ascii="Calibri" w:hAnsi="Calibri" w:cs="Calibri"/>
      <w:i/>
      <w:iCs/>
      <w:color w:val="000000"/>
      <w:sz w:val="20"/>
      <w:szCs w:val="20"/>
      <w:lang w:val="en-US" w:eastAsia="ar-SA"/>
    </w:rPr>
  </w:style>
  <w:style w:type="paragraph" w:customStyle="1" w:styleId="-21">
    <w:name w:val="Светлая заливка - Акцент 21"/>
    <w:basedOn w:val="a4"/>
    <w:next w:val="a4"/>
    <w:rsid w:val="001371AD"/>
    <w:pPr>
      <w:pBdr>
        <w:bottom w:val="single" w:sz="4" w:space="4" w:color="FFFF00"/>
      </w:pBdr>
      <w:suppressAutoHyphens/>
      <w:spacing w:before="200" w:after="280" w:line="276" w:lineRule="auto"/>
      <w:ind w:left="936" w:right="936"/>
    </w:pPr>
    <w:rPr>
      <w:rFonts w:ascii="Calibri" w:hAnsi="Calibri" w:cs="Calibri"/>
      <w:b/>
      <w:bCs/>
      <w:i/>
      <w:iCs/>
      <w:color w:val="4F81BD"/>
      <w:sz w:val="20"/>
      <w:szCs w:val="20"/>
      <w:lang w:val="en-US" w:eastAsia="ar-SA"/>
    </w:rPr>
  </w:style>
  <w:style w:type="paragraph" w:customStyle="1" w:styleId="-111">
    <w:name w:val="Цветная заливка - Акцент 11"/>
    <w:rsid w:val="001371AD"/>
    <w:pPr>
      <w:suppressAutoHyphens/>
      <w:spacing w:after="0" w:line="240" w:lineRule="auto"/>
    </w:pPr>
    <w:rPr>
      <w:rFonts w:ascii="Calibri" w:eastAsia="Arial" w:hAnsi="Calibri" w:cs="Calibri"/>
      <w:lang w:val="en-US" w:bidi="en-US"/>
    </w:rPr>
  </w:style>
  <w:style w:type="paragraph" w:customStyle="1" w:styleId="1f6">
    <w:name w:val="Маркированный список1"/>
    <w:basedOn w:val="a4"/>
    <w:rsid w:val="001371AD"/>
    <w:pPr>
      <w:tabs>
        <w:tab w:val="num" w:pos="-500"/>
      </w:tabs>
      <w:suppressAutoHyphens/>
      <w:spacing w:after="200" w:line="276" w:lineRule="auto"/>
      <w:ind w:left="928" w:hanging="360"/>
    </w:pPr>
    <w:rPr>
      <w:rFonts w:ascii="Calibri" w:hAnsi="Calibri" w:cs="Calibri"/>
      <w:sz w:val="22"/>
      <w:szCs w:val="22"/>
      <w:lang w:val="en-US" w:eastAsia="en-US" w:bidi="en-US"/>
    </w:rPr>
  </w:style>
  <w:style w:type="paragraph" w:customStyle="1" w:styleId="aff7">
    <w:name w:val="Содержимое таблицы"/>
    <w:basedOn w:val="a4"/>
    <w:rsid w:val="001371AD"/>
    <w:pPr>
      <w:suppressLineNumbers/>
      <w:suppressAutoHyphens/>
      <w:spacing w:after="200" w:line="276" w:lineRule="auto"/>
    </w:pPr>
    <w:rPr>
      <w:rFonts w:ascii="Calibri" w:hAnsi="Calibri" w:cs="Calibri"/>
      <w:sz w:val="22"/>
      <w:szCs w:val="22"/>
      <w:lang w:val="en-US" w:eastAsia="en-US" w:bidi="en-US"/>
    </w:rPr>
  </w:style>
  <w:style w:type="paragraph" w:customStyle="1" w:styleId="aff8">
    <w:name w:val="Заголовок таблицы"/>
    <w:basedOn w:val="aff7"/>
    <w:rsid w:val="001371AD"/>
    <w:pPr>
      <w:jc w:val="center"/>
    </w:pPr>
    <w:rPr>
      <w:b/>
      <w:bCs/>
    </w:rPr>
  </w:style>
  <w:style w:type="paragraph" w:customStyle="1" w:styleId="100">
    <w:name w:val="Оглавление 10"/>
    <w:basedOn w:val="1f2"/>
    <w:rsid w:val="001371AD"/>
    <w:pPr>
      <w:tabs>
        <w:tab w:val="right" w:leader="dot" w:pos="7091"/>
      </w:tabs>
      <w:ind w:left="2547"/>
    </w:pPr>
  </w:style>
  <w:style w:type="paragraph" w:customStyle="1" w:styleId="aff9">
    <w:name w:val="Содержимое врезки"/>
    <w:basedOn w:val="aff4"/>
    <w:rsid w:val="001371AD"/>
  </w:style>
  <w:style w:type="paragraph" w:styleId="43">
    <w:name w:val="toc 4"/>
    <w:basedOn w:val="1f2"/>
    <w:uiPriority w:val="39"/>
    <w:qFormat/>
    <w:rsid w:val="001371AD"/>
    <w:pPr>
      <w:suppressLineNumbers w:val="0"/>
      <w:suppressAutoHyphens w:val="0"/>
      <w:spacing w:after="0"/>
      <w:ind w:left="480"/>
    </w:pPr>
    <w:rPr>
      <w:rFonts w:asciiTheme="minorHAnsi" w:eastAsia="Calibri" w:hAnsiTheme="minorHAnsi" w:cs="Times New Roman"/>
      <w:sz w:val="20"/>
      <w:szCs w:val="20"/>
      <w:lang w:val="ru-RU" w:bidi="ar-SA"/>
    </w:rPr>
  </w:style>
  <w:style w:type="paragraph" w:styleId="52">
    <w:name w:val="toc 5"/>
    <w:basedOn w:val="1f2"/>
    <w:uiPriority w:val="39"/>
    <w:qFormat/>
    <w:rsid w:val="001371AD"/>
    <w:pPr>
      <w:suppressLineNumbers w:val="0"/>
      <w:suppressAutoHyphens w:val="0"/>
      <w:spacing w:after="0"/>
      <w:ind w:left="720"/>
    </w:pPr>
    <w:rPr>
      <w:rFonts w:asciiTheme="minorHAnsi" w:eastAsia="Calibri" w:hAnsiTheme="minorHAnsi" w:cs="Times New Roman"/>
      <w:sz w:val="20"/>
      <w:szCs w:val="20"/>
      <w:lang w:val="ru-RU" w:bidi="ar-SA"/>
    </w:rPr>
  </w:style>
  <w:style w:type="paragraph" w:styleId="61">
    <w:name w:val="toc 6"/>
    <w:basedOn w:val="1f2"/>
    <w:uiPriority w:val="39"/>
    <w:rsid w:val="001371AD"/>
    <w:pPr>
      <w:suppressLineNumbers w:val="0"/>
      <w:suppressAutoHyphens w:val="0"/>
      <w:spacing w:after="0"/>
      <w:ind w:left="960"/>
    </w:pPr>
    <w:rPr>
      <w:rFonts w:asciiTheme="minorHAnsi" w:eastAsia="Calibri" w:hAnsiTheme="minorHAnsi" w:cs="Times New Roman"/>
      <w:sz w:val="20"/>
      <w:szCs w:val="20"/>
      <w:lang w:val="ru-RU" w:bidi="ar-SA"/>
    </w:rPr>
  </w:style>
  <w:style w:type="paragraph" w:styleId="71">
    <w:name w:val="toc 7"/>
    <w:basedOn w:val="1f2"/>
    <w:uiPriority w:val="39"/>
    <w:rsid w:val="001371AD"/>
    <w:pPr>
      <w:suppressLineNumbers w:val="0"/>
      <w:suppressAutoHyphens w:val="0"/>
      <w:spacing w:after="0"/>
      <w:ind w:left="1200"/>
    </w:pPr>
    <w:rPr>
      <w:rFonts w:asciiTheme="minorHAnsi" w:eastAsia="Calibri" w:hAnsiTheme="minorHAnsi" w:cs="Times New Roman"/>
      <w:sz w:val="20"/>
      <w:szCs w:val="20"/>
      <w:lang w:val="ru-RU" w:bidi="ar-SA"/>
    </w:rPr>
  </w:style>
  <w:style w:type="paragraph" w:styleId="81">
    <w:name w:val="toc 8"/>
    <w:basedOn w:val="1f2"/>
    <w:uiPriority w:val="39"/>
    <w:rsid w:val="001371AD"/>
    <w:pPr>
      <w:suppressLineNumbers w:val="0"/>
      <w:suppressAutoHyphens w:val="0"/>
      <w:spacing w:after="0"/>
      <w:ind w:left="1440"/>
    </w:pPr>
    <w:rPr>
      <w:rFonts w:asciiTheme="minorHAnsi" w:eastAsia="Calibri" w:hAnsiTheme="minorHAnsi" w:cs="Times New Roman"/>
      <w:sz w:val="20"/>
      <w:szCs w:val="20"/>
      <w:lang w:val="ru-RU" w:bidi="ar-SA"/>
    </w:rPr>
  </w:style>
  <w:style w:type="paragraph" w:styleId="91">
    <w:name w:val="toc 9"/>
    <w:basedOn w:val="1f2"/>
    <w:uiPriority w:val="39"/>
    <w:rsid w:val="001371AD"/>
    <w:pPr>
      <w:suppressLineNumbers w:val="0"/>
      <w:suppressAutoHyphens w:val="0"/>
      <w:spacing w:after="0"/>
      <w:ind w:left="1680"/>
    </w:pPr>
    <w:rPr>
      <w:rFonts w:asciiTheme="minorHAnsi" w:eastAsia="Calibri" w:hAnsiTheme="minorHAnsi" w:cs="Times New Roman"/>
      <w:sz w:val="20"/>
      <w:szCs w:val="20"/>
      <w:lang w:val="ru-RU" w:bidi="ar-SA"/>
    </w:rPr>
  </w:style>
  <w:style w:type="paragraph" w:styleId="affa">
    <w:name w:val="Revision"/>
    <w:hidden/>
    <w:uiPriority w:val="99"/>
    <w:semiHidden/>
    <w:rsid w:val="001371AD"/>
    <w:pPr>
      <w:spacing w:after="0" w:line="240" w:lineRule="auto"/>
    </w:pPr>
    <w:rPr>
      <w:rFonts w:ascii="Calibri" w:eastAsia="Times New Roman" w:hAnsi="Calibri" w:cs="Calibri"/>
      <w:lang w:val="en-US" w:bidi="en-US"/>
    </w:rPr>
  </w:style>
  <w:style w:type="paragraph" w:styleId="affb">
    <w:name w:val="endnote text"/>
    <w:basedOn w:val="a4"/>
    <w:link w:val="affc"/>
    <w:rsid w:val="001371AD"/>
    <w:pPr>
      <w:suppressAutoHyphens/>
    </w:pPr>
    <w:rPr>
      <w:rFonts w:ascii="Calibri" w:hAnsi="Calibri" w:cs="Calibri"/>
      <w:sz w:val="20"/>
      <w:szCs w:val="20"/>
      <w:lang w:val="en-US" w:eastAsia="en-US" w:bidi="en-US"/>
    </w:rPr>
  </w:style>
  <w:style w:type="character" w:customStyle="1" w:styleId="affc">
    <w:name w:val="Текст концевой сноски Знак"/>
    <w:basedOn w:val="a5"/>
    <w:link w:val="affb"/>
    <w:rsid w:val="001371AD"/>
    <w:rPr>
      <w:rFonts w:ascii="Calibri" w:eastAsia="Times New Roman" w:hAnsi="Calibri" w:cs="Calibri"/>
      <w:sz w:val="20"/>
      <w:szCs w:val="20"/>
      <w:lang w:val="en-US" w:bidi="en-US"/>
    </w:rPr>
  </w:style>
  <w:style w:type="character" w:styleId="affd">
    <w:name w:val="endnote reference"/>
    <w:rsid w:val="001371AD"/>
    <w:rPr>
      <w:vertAlign w:val="superscript"/>
    </w:rPr>
  </w:style>
  <w:style w:type="character" w:customStyle="1" w:styleId="1f7">
    <w:name w:val="Текст выноски Знак1"/>
    <w:rsid w:val="001371AD"/>
    <w:rPr>
      <w:rFonts w:ascii="Tahoma" w:eastAsia="Times New Roman" w:hAnsi="Tahoma" w:cs="Times New Roman"/>
      <w:sz w:val="16"/>
      <w:szCs w:val="16"/>
      <w:lang w:eastAsia="ar-SA"/>
    </w:rPr>
  </w:style>
  <w:style w:type="character" w:customStyle="1" w:styleId="1f8">
    <w:name w:val="Верхний колонтитул Знак1"/>
    <w:rsid w:val="001371AD"/>
    <w:rPr>
      <w:rFonts w:ascii="Calibri" w:eastAsia="Times New Roman" w:hAnsi="Calibri" w:cs="Calibri"/>
      <w:lang w:eastAsia="ar-SA"/>
    </w:rPr>
  </w:style>
  <w:style w:type="character" w:customStyle="1" w:styleId="1f9">
    <w:name w:val="Нижний колонтитул Знак1"/>
    <w:rsid w:val="001371AD"/>
    <w:rPr>
      <w:rFonts w:ascii="Calibri" w:eastAsia="Times New Roman" w:hAnsi="Calibri" w:cs="Calibri"/>
      <w:lang w:eastAsia="ar-SA"/>
    </w:rPr>
  </w:style>
  <w:style w:type="character" w:customStyle="1" w:styleId="1fa">
    <w:name w:val="Название Знак1"/>
    <w:rsid w:val="001371AD"/>
    <w:rPr>
      <w:rFonts w:ascii="Cambria" w:eastAsia="Times New Roman" w:hAnsi="Cambria" w:cs="Times New Roman"/>
      <w:color w:val="17365D"/>
      <w:spacing w:val="5"/>
      <w:kern w:val="1"/>
      <w:sz w:val="52"/>
      <w:szCs w:val="52"/>
      <w:lang w:eastAsia="ar-SA"/>
    </w:rPr>
  </w:style>
  <w:style w:type="character" w:customStyle="1" w:styleId="1fb">
    <w:name w:val="Подзаголовок Знак1"/>
    <w:rsid w:val="001371AD"/>
    <w:rPr>
      <w:rFonts w:ascii="Cambria" w:eastAsia="Times New Roman" w:hAnsi="Cambria" w:cs="Times New Roman"/>
      <w:i/>
      <w:iCs/>
      <w:color w:val="4F81BD"/>
      <w:spacing w:val="15"/>
      <w:sz w:val="24"/>
      <w:szCs w:val="24"/>
      <w:lang w:eastAsia="ar-SA"/>
    </w:rPr>
  </w:style>
  <w:style w:type="numbering" w:customStyle="1" w:styleId="111">
    <w:name w:val="Нет списка11"/>
    <w:next w:val="a7"/>
    <w:uiPriority w:val="99"/>
    <w:semiHidden/>
    <w:unhideWhenUsed/>
    <w:rsid w:val="001371AD"/>
  </w:style>
  <w:style w:type="character" w:customStyle="1" w:styleId="25">
    <w:name w:val="Замещающий текст2"/>
    <w:rsid w:val="001371AD"/>
    <w:rPr>
      <w:color w:val="808080"/>
    </w:rPr>
  </w:style>
  <w:style w:type="character" w:customStyle="1" w:styleId="26">
    <w:name w:val="Слабое выделение2"/>
    <w:rsid w:val="001371AD"/>
    <w:rPr>
      <w:i/>
      <w:iCs/>
      <w:color w:val="808080"/>
    </w:rPr>
  </w:style>
  <w:style w:type="character" w:customStyle="1" w:styleId="27">
    <w:name w:val="Сильное выделение2"/>
    <w:rsid w:val="001371AD"/>
    <w:rPr>
      <w:b/>
      <w:bCs/>
      <w:i/>
      <w:iCs/>
      <w:color w:val="4F81BD"/>
    </w:rPr>
  </w:style>
  <w:style w:type="character" w:customStyle="1" w:styleId="28">
    <w:name w:val="Слабая ссылка2"/>
    <w:rsid w:val="001371AD"/>
    <w:rPr>
      <w:smallCaps/>
      <w:color w:val="C0504D"/>
      <w:u w:val="single"/>
    </w:rPr>
  </w:style>
  <w:style w:type="character" w:customStyle="1" w:styleId="29">
    <w:name w:val="Сильная ссылка2"/>
    <w:rsid w:val="001371AD"/>
    <w:rPr>
      <w:b/>
      <w:bCs/>
      <w:smallCaps/>
      <w:color w:val="C0504D"/>
      <w:spacing w:val="5"/>
      <w:u w:val="single"/>
    </w:rPr>
  </w:style>
  <w:style w:type="character" w:customStyle="1" w:styleId="2a">
    <w:name w:val="Название книги2"/>
    <w:rsid w:val="001371AD"/>
    <w:rPr>
      <w:b/>
      <w:bCs/>
      <w:smallCaps/>
      <w:spacing w:val="5"/>
    </w:rPr>
  </w:style>
  <w:style w:type="paragraph" w:customStyle="1" w:styleId="2b">
    <w:name w:val="Заголовок оглавления2"/>
    <w:basedOn w:val="10"/>
    <w:next w:val="a4"/>
    <w:rsid w:val="001371AD"/>
    <w:pPr>
      <w:keepNext w:val="0"/>
      <w:suppressAutoHyphens/>
      <w:spacing w:before="100" w:beforeAutospacing="1" w:after="0"/>
      <w:ind w:firstLine="709"/>
      <w:contextualSpacing/>
      <w:jc w:val="center"/>
      <w:outlineLvl w:val="9"/>
    </w:pPr>
    <w:rPr>
      <w:rFonts w:ascii="Times New Roman" w:hAnsi="Times New Roman" w:cs="Calibri"/>
      <w:b w:val="0"/>
      <w:i/>
      <w:kern w:val="0"/>
      <w:sz w:val="24"/>
      <w:szCs w:val="22"/>
      <w:lang w:eastAsia="ru-RU"/>
    </w:rPr>
  </w:style>
  <w:style w:type="paragraph" w:customStyle="1" w:styleId="2c">
    <w:name w:val="Без интервала2"/>
    <w:rsid w:val="001371AD"/>
    <w:pPr>
      <w:suppressAutoHyphens/>
      <w:spacing w:after="0" w:line="240" w:lineRule="auto"/>
    </w:pPr>
    <w:rPr>
      <w:rFonts w:ascii="Calibri" w:eastAsia="Arial" w:hAnsi="Calibri" w:cs="Calibri"/>
      <w:lang w:val="en-US" w:bidi="en-US"/>
    </w:rPr>
  </w:style>
  <w:style w:type="paragraph" w:customStyle="1" w:styleId="font5">
    <w:name w:val="font5"/>
    <w:basedOn w:val="a4"/>
    <w:rsid w:val="001371AD"/>
    <w:pPr>
      <w:spacing w:before="100" w:beforeAutospacing="1" w:after="100" w:afterAutospacing="1"/>
    </w:pPr>
    <w:rPr>
      <w:rFonts w:ascii="Tahoma" w:hAnsi="Tahoma" w:cs="Tahoma"/>
      <w:b/>
      <w:bCs/>
      <w:color w:val="000000"/>
      <w:sz w:val="16"/>
      <w:szCs w:val="16"/>
    </w:rPr>
  </w:style>
  <w:style w:type="paragraph" w:customStyle="1" w:styleId="font6">
    <w:name w:val="font6"/>
    <w:basedOn w:val="a4"/>
    <w:rsid w:val="001371AD"/>
    <w:pPr>
      <w:spacing w:before="100" w:beforeAutospacing="1" w:after="100" w:afterAutospacing="1"/>
    </w:pPr>
    <w:rPr>
      <w:rFonts w:ascii="Tahoma" w:hAnsi="Tahoma" w:cs="Tahoma"/>
      <w:color w:val="000000"/>
      <w:sz w:val="16"/>
      <w:szCs w:val="16"/>
    </w:rPr>
  </w:style>
  <w:style w:type="character" w:styleId="affe">
    <w:name w:val="page number"/>
    <w:rsid w:val="001371AD"/>
  </w:style>
  <w:style w:type="paragraph" w:customStyle="1" w:styleId="xl63">
    <w:name w:val="xl63"/>
    <w:basedOn w:val="a4"/>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4">
    <w:name w:val="xl64"/>
    <w:basedOn w:val="a4"/>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numbering" w:customStyle="1" w:styleId="2d">
    <w:name w:val="Нет списка2"/>
    <w:next w:val="a7"/>
    <w:uiPriority w:val="99"/>
    <w:semiHidden/>
    <w:unhideWhenUsed/>
    <w:rsid w:val="001371AD"/>
  </w:style>
  <w:style w:type="table" w:customStyle="1" w:styleId="1fc">
    <w:name w:val="Сетка таблицы1"/>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7"/>
    <w:uiPriority w:val="99"/>
    <w:semiHidden/>
    <w:unhideWhenUsed/>
    <w:rsid w:val="001371AD"/>
  </w:style>
  <w:style w:type="numbering" w:customStyle="1" w:styleId="34">
    <w:name w:val="Нет списка3"/>
    <w:next w:val="a7"/>
    <w:uiPriority w:val="99"/>
    <w:semiHidden/>
    <w:unhideWhenUsed/>
    <w:rsid w:val="001371AD"/>
  </w:style>
  <w:style w:type="table" w:customStyle="1" w:styleId="2e">
    <w:name w:val="Сетка таблицы2"/>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1371AD"/>
  </w:style>
  <w:style w:type="numbering" w:customStyle="1" w:styleId="44">
    <w:name w:val="Нет списка4"/>
    <w:next w:val="a7"/>
    <w:uiPriority w:val="99"/>
    <w:semiHidden/>
    <w:unhideWhenUsed/>
    <w:rsid w:val="001371AD"/>
  </w:style>
  <w:style w:type="table" w:customStyle="1" w:styleId="35">
    <w:name w:val="Сетка таблицы3"/>
    <w:basedOn w:val="a6"/>
    <w:next w:val="ad"/>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7"/>
    <w:uiPriority w:val="99"/>
    <w:semiHidden/>
    <w:unhideWhenUsed/>
    <w:rsid w:val="001371AD"/>
  </w:style>
  <w:style w:type="numbering" w:customStyle="1" w:styleId="210">
    <w:name w:val="Нет списка21"/>
    <w:next w:val="a7"/>
    <w:uiPriority w:val="99"/>
    <w:semiHidden/>
    <w:unhideWhenUsed/>
    <w:rsid w:val="001371AD"/>
  </w:style>
  <w:style w:type="table" w:customStyle="1" w:styleId="112">
    <w:name w:val="Сетка таблицы11"/>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7"/>
    <w:uiPriority w:val="99"/>
    <w:semiHidden/>
    <w:unhideWhenUsed/>
    <w:rsid w:val="001371AD"/>
  </w:style>
  <w:style w:type="numbering" w:customStyle="1" w:styleId="310">
    <w:name w:val="Нет списка31"/>
    <w:next w:val="a7"/>
    <w:uiPriority w:val="99"/>
    <w:semiHidden/>
    <w:unhideWhenUsed/>
    <w:rsid w:val="001371AD"/>
  </w:style>
  <w:style w:type="table" w:customStyle="1" w:styleId="211">
    <w:name w:val="Сетка таблицы21"/>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0">
    <w:name w:val="Нет списка121"/>
    <w:next w:val="a7"/>
    <w:uiPriority w:val="99"/>
    <w:semiHidden/>
    <w:unhideWhenUsed/>
    <w:rsid w:val="001371AD"/>
  </w:style>
  <w:style w:type="numbering" w:customStyle="1" w:styleId="53">
    <w:name w:val="Нет списка5"/>
    <w:next w:val="a7"/>
    <w:uiPriority w:val="99"/>
    <w:semiHidden/>
    <w:unhideWhenUsed/>
    <w:rsid w:val="001371AD"/>
  </w:style>
  <w:style w:type="table" w:customStyle="1" w:styleId="45">
    <w:name w:val="Сетка таблицы4"/>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7"/>
    <w:uiPriority w:val="99"/>
    <w:semiHidden/>
    <w:unhideWhenUsed/>
    <w:rsid w:val="001371AD"/>
  </w:style>
  <w:style w:type="numbering" w:customStyle="1" w:styleId="220">
    <w:name w:val="Нет списка22"/>
    <w:next w:val="a7"/>
    <w:uiPriority w:val="99"/>
    <w:semiHidden/>
    <w:unhideWhenUsed/>
    <w:rsid w:val="001371AD"/>
  </w:style>
  <w:style w:type="table" w:customStyle="1" w:styleId="122">
    <w:name w:val="Сетка таблицы12"/>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
    <w:name w:val="Нет списка113"/>
    <w:next w:val="a7"/>
    <w:uiPriority w:val="99"/>
    <w:semiHidden/>
    <w:unhideWhenUsed/>
    <w:rsid w:val="001371AD"/>
  </w:style>
  <w:style w:type="numbering" w:customStyle="1" w:styleId="320">
    <w:name w:val="Нет списка32"/>
    <w:next w:val="a7"/>
    <w:uiPriority w:val="99"/>
    <w:semiHidden/>
    <w:unhideWhenUsed/>
    <w:rsid w:val="001371AD"/>
  </w:style>
  <w:style w:type="table" w:customStyle="1" w:styleId="221">
    <w:name w:val="Сетка таблицы22"/>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7"/>
    <w:uiPriority w:val="99"/>
    <w:semiHidden/>
    <w:unhideWhenUsed/>
    <w:rsid w:val="001371AD"/>
  </w:style>
  <w:style w:type="character" w:customStyle="1" w:styleId="apple-converted-space">
    <w:name w:val="apple-converted-space"/>
    <w:basedOn w:val="a5"/>
    <w:rsid w:val="00092BE3"/>
  </w:style>
  <w:style w:type="character" w:customStyle="1" w:styleId="Bodytext4">
    <w:name w:val="Body text (4)_"/>
    <w:basedOn w:val="a5"/>
    <w:link w:val="Bodytext40"/>
    <w:locked/>
    <w:rsid w:val="00D76749"/>
    <w:rPr>
      <w:rFonts w:ascii="Franklin Gothic Book" w:eastAsia="Franklin Gothic Book" w:hAnsi="Franklin Gothic Book" w:cs="Franklin Gothic Book"/>
      <w:sz w:val="23"/>
      <w:szCs w:val="23"/>
      <w:shd w:val="clear" w:color="auto" w:fill="FFFFFF"/>
    </w:rPr>
  </w:style>
  <w:style w:type="paragraph" w:customStyle="1" w:styleId="Bodytext40">
    <w:name w:val="Body text (4)"/>
    <w:basedOn w:val="a4"/>
    <w:link w:val="Bodytext4"/>
    <w:rsid w:val="00D76749"/>
    <w:pPr>
      <w:shd w:val="clear" w:color="auto" w:fill="FFFFFF"/>
      <w:spacing w:line="0" w:lineRule="atLeast"/>
      <w:ind w:hanging="300"/>
    </w:pPr>
    <w:rPr>
      <w:rFonts w:ascii="Franklin Gothic Book" w:eastAsia="Franklin Gothic Book" w:hAnsi="Franklin Gothic Book" w:cs="Franklin Gothic Book"/>
      <w:sz w:val="23"/>
      <w:szCs w:val="23"/>
      <w:lang w:eastAsia="en-US"/>
    </w:rPr>
  </w:style>
  <w:style w:type="character" w:customStyle="1" w:styleId="Bodytext">
    <w:name w:val="Body text_"/>
    <w:basedOn w:val="a5"/>
    <w:link w:val="132"/>
    <w:locked/>
    <w:rsid w:val="00D76749"/>
    <w:rPr>
      <w:rFonts w:ascii="Franklin Gothic Book" w:eastAsia="Franklin Gothic Book" w:hAnsi="Franklin Gothic Book" w:cs="Franklin Gothic Book"/>
      <w:sz w:val="23"/>
      <w:szCs w:val="23"/>
      <w:shd w:val="clear" w:color="auto" w:fill="FFFFFF"/>
    </w:rPr>
  </w:style>
  <w:style w:type="paragraph" w:customStyle="1" w:styleId="132">
    <w:name w:val="Основной текст13"/>
    <w:basedOn w:val="a4"/>
    <w:link w:val="Bodytext"/>
    <w:rsid w:val="00D76749"/>
    <w:pPr>
      <w:shd w:val="clear" w:color="auto" w:fill="FFFFFF"/>
      <w:spacing w:line="0" w:lineRule="atLeast"/>
      <w:ind w:hanging="360"/>
    </w:pPr>
    <w:rPr>
      <w:rFonts w:ascii="Franklin Gothic Book" w:eastAsia="Franklin Gothic Book" w:hAnsi="Franklin Gothic Book" w:cs="Franklin Gothic Book"/>
      <w:sz w:val="23"/>
      <w:szCs w:val="23"/>
      <w:lang w:eastAsia="en-US"/>
    </w:rPr>
  </w:style>
  <w:style w:type="paragraph" w:customStyle="1" w:styleId="-20">
    <w:name w:val="Текст-2"/>
    <w:basedOn w:val="a4"/>
    <w:link w:val="-22"/>
    <w:qFormat/>
    <w:rsid w:val="00FE6FA1"/>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2">
    <w:name w:val="Текст-2 Знак"/>
    <w:link w:val="-20"/>
    <w:rsid w:val="00FE6FA1"/>
    <w:rPr>
      <w:rFonts w:ascii="Times New Roman CYR" w:eastAsia="Times New Roman" w:hAnsi="Times New Roman CYR" w:cs="Times New Roman CYR"/>
      <w:sz w:val="26"/>
      <w:szCs w:val="26"/>
      <w:lang w:eastAsia="ru-RU"/>
    </w:rPr>
  </w:style>
  <w:style w:type="paragraph" w:customStyle="1" w:styleId="2">
    <w:name w:val="Стиль2_Часть"/>
    <w:basedOn w:val="20"/>
    <w:qFormat/>
    <w:rsid w:val="00FE6FA1"/>
    <w:pPr>
      <w:keepNext w:val="0"/>
      <w:keepLines w:val="0"/>
      <w:numPr>
        <w:ilvl w:val="1"/>
        <w:numId w:val="3"/>
      </w:numPr>
      <w:suppressAutoHyphens/>
      <w:spacing w:before="120" w:line="240" w:lineRule="auto"/>
      <w:ind w:left="1417" w:hanging="1060"/>
      <w:jc w:val="left"/>
    </w:pPr>
    <w:rPr>
      <w:rFonts w:eastAsia="Times New Roman"/>
      <w:kern w:val="28"/>
      <w:sz w:val="24"/>
    </w:rPr>
  </w:style>
  <w:style w:type="paragraph" w:customStyle="1" w:styleId="3">
    <w:name w:val="Стиль3_Подпункты"/>
    <w:basedOn w:val="20"/>
    <w:qFormat/>
    <w:rsid w:val="00FE6FA1"/>
    <w:pPr>
      <w:keepNext w:val="0"/>
      <w:keepLines w:val="0"/>
      <w:numPr>
        <w:ilvl w:val="2"/>
        <w:numId w:val="3"/>
      </w:numPr>
      <w:suppressAutoHyphens/>
      <w:spacing w:before="120" w:line="240" w:lineRule="auto"/>
      <w:ind w:left="1418" w:hanging="698"/>
      <w:jc w:val="left"/>
    </w:pPr>
    <w:rPr>
      <w:rFonts w:eastAsia="Times New Roman"/>
      <w:kern w:val="28"/>
      <w:sz w:val="24"/>
    </w:rPr>
  </w:style>
  <w:style w:type="paragraph" w:customStyle="1" w:styleId="a3">
    <w:name w:val="Подрисуночная надпись"/>
    <w:basedOn w:val="a4"/>
    <w:autoRedefine/>
    <w:rsid w:val="00FE6FA1"/>
    <w:pPr>
      <w:numPr>
        <w:numId w:val="4"/>
      </w:numPr>
      <w:suppressLineNumbers/>
      <w:suppressAutoHyphens/>
      <w:spacing w:before="120" w:after="240"/>
      <w:jc w:val="both"/>
    </w:pPr>
    <w:rPr>
      <w:b/>
      <w:bCs/>
    </w:rPr>
  </w:style>
  <w:style w:type="paragraph" w:customStyle="1" w:styleId="afff">
    <w:name w:val="Заголовок рис."/>
    <w:basedOn w:val="a3"/>
    <w:link w:val="afff0"/>
    <w:qFormat/>
    <w:rsid w:val="00FE6FA1"/>
    <w:pPr>
      <w:tabs>
        <w:tab w:val="left" w:pos="709"/>
        <w:tab w:val="left" w:pos="1134"/>
      </w:tabs>
      <w:suppressAutoHyphens w:val="0"/>
      <w:spacing w:before="60"/>
    </w:pPr>
    <w:rPr>
      <w:bCs w:val="0"/>
      <w:szCs w:val="20"/>
    </w:rPr>
  </w:style>
  <w:style w:type="character" w:customStyle="1" w:styleId="afff0">
    <w:name w:val="Заголовок рис. Знак"/>
    <w:link w:val="afff"/>
    <w:rsid w:val="00FE6FA1"/>
    <w:rPr>
      <w:rFonts w:ascii="Times New Roman" w:eastAsia="Times New Roman" w:hAnsi="Times New Roman" w:cs="Times New Roman"/>
      <w:b/>
      <w:sz w:val="24"/>
      <w:szCs w:val="20"/>
    </w:rPr>
  </w:style>
  <w:style w:type="paragraph" w:customStyle="1" w:styleId="1">
    <w:name w:val="Стиль1_ГЛАВА"/>
    <w:basedOn w:val="10"/>
    <w:qFormat/>
    <w:rsid w:val="00FE6FA1"/>
    <w:pPr>
      <w:keepNext w:val="0"/>
      <w:pageBreakBefore/>
      <w:numPr>
        <w:numId w:val="5"/>
      </w:numPr>
      <w:tabs>
        <w:tab w:val="left" w:pos="1560"/>
      </w:tabs>
      <w:suppressAutoHyphens/>
      <w:spacing w:before="120" w:after="240" w:line="240" w:lineRule="auto"/>
    </w:pPr>
    <w:rPr>
      <w:rFonts w:ascii="Times New Roman" w:hAnsi="Times New Roman"/>
      <w:caps/>
      <w:kern w:val="28"/>
      <w:sz w:val="28"/>
      <w:szCs w:val="28"/>
    </w:rPr>
  </w:style>
  <w:style w:type="paragraph" w:customStyle="1" w:styleId="1fd">
    <w:name w:val="Знак Знак Знак Знак Знак Знак Знак Знак Знак Знак Знак Знак Знак Знак Знак Знак1"/>
    <w:basedOn w:val="a4"/>
    <w:rsid w:val="008B386B"/>
    <w:pPr>
      <w:tabs>
        <w:tab w:val="num" w:pos="432"/>
      </w:tabs>
      <w:spacing w:before="120" w:after="160"/>
      <w:ind w:left="432" w:hanging="432"/>
      <w:jc w:val="both"/>
    </w:pPr>
    <w:rPr>
      <w:b/>
      <w:bCs/>
      <w:caps/>
      <w:sz w:val="32"/>
      <w:szCs w:val="32"/>
      <w:lang w:val="en-US" w:eastAsia="en-US"/>
    </w:rPr>
  </w:style>
  <w:style w:type="character" w:customStyle="1" w:styleId="114">
    <w:name w:val="Слабое выделение11"/>
    <w:rsid w:val="0093798C"/>
    <w:rPr>
      <w:i/>
      <w:iCs/>
      <w:color w:val="808080"/>
    </w:rPr>
  </w:style>
  <w:style w:type="character" w:customStyle="1" w:styleId="115">
    <w:name w:val="Сильное выделение11"/>
    <w:rsid w:val="0093798C"/>
    <w:rPr>
      <w:b/>
      <w:bCs/>
      <w:i/>
      <w:iCs/>
      <w:color w:val="4F81BD"/>
    </w:rPr>
  </w:style>
  <w:style w:type="character" w:customStyle="1" w:styleId="116">
    <w:name w:val="Слабая ссылка11"/>
    <w:rsid w:val="0093798C"/>
    <w:rPr>
      <w:smallCaps/>
      <w:color w:val="C0504D"/>
      <w:u w:val="single"/>
    </w:rPr>
  </w:style>
  <w:style w:type="character" w:customStyle="1" w:styleId="117">
    <w:name w:val="Сильная ссылка11"/>
    <w:rsid w:val="0093798C"/>
    <w:rPr>
      <w:b/>
      <w:bCs/>
      <w:smallCaps/>
      <w:color w:val="C0504D"/>
      <w:spacing w:val="5"/>
      <w:u w:val="single"/>
    </w:rPr>
  </w:style>
  <w:style w:type="character" w:customStyle="1" w:styleId="118">
    <w:name w:val="Название книги11"/>
    <w:rsid w:val="0093798C"/>
    <w:rPr>
      <w:b/>
      <w:bCs/>
      <w:smallCaps/>
      <w:spacing w:val="5"/>
    </w:rPr>
  </w:style>
  <w:style w:type="paragraph" w:customStyle="1" w:styleId="119">
    <w:name w:val="Заголовок оглавления11"/>
    <w:basedOn w:val="10"/>
    <w:next w:val="a4"/>
    <w:rsid w:val="0093798C"/>
    <w:pPr>
      <w:keepLines/>
      <w:suppressAutoHyphens/>
      <w:spacing w:before="480" w:after="0"/>
      <w:jc w:val="center"/>
      <w:outlineLvl w:val="9"/>
    </w:pPr>
    <w:rPr>
      <w:rFonts w:ascii="Times New Roman" w:hAnsi="Times New Roman" w:cs="Calibri"/>
      <w:kern w:val="0"/>
      <w:sz w:val="24"/>
      <w:szCs w:val="28"/>
      <w:lang w:val="en-US" w:bidi="en-US"/>
    </w:rPr>
  </w:style>
  <w:style w:type="paragraph" w:customStyle="1" w:styleId="Style9">
    <w:name w:val="Style9"/>
    <w:basedOn w:val="a4"/>
    <w:uiPriority w:val="99"/>
    <w:rsid w:val="0093798C"/>
    <w:pPr>
      <w:widowControl w:val="0"/>
      <w:autoSpaceDE w:val="0"/>
      <w:autoSpaceDN w:val="0"/>
      <w:adjustRightInd w:val="0"/>
      <w:spacing w:line="451" w:lineRule="exact"/>
      <w:ind w:firstLine="475"/>
      <w:jc w:val="both"/>
    </w:pPr>
    <w:rPr>
      <w:rFonts w:ascii="Tahoma" w:eastAsiaTheme="minorEastAsia" w:hAnsi="Tahoma" w:cs="Tahoma"/>
    </w:rPr>
  </w:style>
  <w:style w:type="table" w:customStyle="1" w:styleId="311">
    <w:name w:val="Сетка таблицы31"/>
    <w:basedOn w:val="a6"/>
    <w:uiPriority w:val="59"/>
    <w:rsid w:val="009379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Основной текст1"/>
    <w:basedOn w:val="a4"/>
    <w:link w:val="afff1"/>
    <w:rsid w:val="0093798C"/>
    <w:pPr>
      <w:shd w:val="clear" w:color="auto" w:fill="FFFFFF"/>
      <w:spacing w:before="180" w:after="840" w:line="0" w:lineRule="atLeast"/>
      <w:jc w:val="center"/>
    </w:pPr>
    <w:rPr>
      <w:sz w:val="28"/>
      <w:szCs w:val="28"/>
    </w:rPr>
  </w:style>
  <w:style w:type="paragraph" w:styleId="afff2">
    <w:name w:val="footnote text"/>
    <w:basedOn w:val="a4"/>
    <w:link w:val="afff3"/>
    <w:uiPriority w:val="99"/>
    <w:semiHidden/>
    <w:unhideWhenUsed/>
    <w:rsid w:val="00852C29"/>
    <w:rPr>
      <w:sz w:val="20"/>
      <w:szCs w:val="20"/>
    </w:rPr>
  </w:style>
  <w:style w:type="character" w:customStyle="1" w:styleId="afff3">
    <w:name w:val="Текст сноски Знак"/>
    <w:basedOn w:val="a5"/>
    <w:link w:val="afff2"/>
    <w:uiPriority w:val="99"/>
    <w:semiHidden/>
    <w:rsid w:val="00852C29"/>
    <w:rPr>
      <w:rFonts w:ascii="Times New Roman" w:eastAsia="Calibri" w:hAnsi="Times New Roman" w:cs="Times New Roman"/>
      <w:sz w:val="20"/>
      <w:szCs w:val="20"/>
    </w:rPr>
  </w:style>
  <w:style w:type="character" w:styleId="afff4">
    <w:name w:val="footnote reference"/>
    <w:basedOn w:val="a5"/>
    <w:uiPriority w:val="99"/>
    <w:semiHidden/>
    <w:unhideWhenUsed/>
    <w:rsid w:val="00852C29"/>
    <w:rPr>
      <w:vertAlign w:val="superscript"/>
    </w:rPr>
  </w:style>
  <w:style w:type="paragraph" w:customStyle="1" w:styleId="1ff">
    <w:name w:val="АЗаголов 1"/>
    <w:basedOn w:val="2f"/>
    <w:link w:val="1ff0"/>
    <w:qFormat/>
    <w:rsid w:val="000238EB"/>
    <w:pPr>
      <w:outlineLvl w:val="0"/>
    </w:pPr>
    <w:rPr>
      <w:i w:val="0"/>
    </w:rPr>
  </w:style>
  <w:style w:type="paragraph" w:customStyle="1" w:styleId="afff5">
    <w:name w:val="АРисун"/>
    <w:basedOn w:val="afb"/>
    <w:link w:val="afff6"/>
    <w:qFormat/>
    <w:rsid w:val="00D73CA6"/>
    <w:pPr>
      <w:spacing w:before="0" w:after="240"/>
      <w:ind w:firstLine="0"/>
      <w:jc w:val="center"/>
    </w:pPr>
    <w:rPr>
      <w:rFonts w:ascii="Times New Roman" w:hAnsi="Times New Roman"/>
      <w:b w:val="0"/>
      <w:i/>
      <w:color w:val="auto"/>
      <w:sz w:val="24"/>
      <w:szCs w:val="24"/>
    </w:rPr>
  </w:style>
  <w:style w:type="character" w:customStyle="1" w:styleId="1ff0">
    <w:name w:val="АЗаголов 1 Знак"/>
    <w:basedOn w:val="11"/>
    <w:link w:val="1ff"/>
    <w:rsid w:val="000238EB"/>
    <w:rPr>
      <w:rFonts w:ascii="Times New Roman" w:eastAsia="Times New Roman" w:hAnsi="Times New Roman" w:cs="Times New Roman"/>
      <w:b/>
      <w:bCs/>
      <w:kern w:val="32"/>
      <w:sz w:val="28"/>
      <w:szCs w:val="28"/>
      <w:lang w:eastAsia="ru-RU"/>
    </w:rPr>
  </w:style>
  <w:style w:type="paragraph" w:customStyle="1" w:styleId="Afff7">
    <w:name w:val="Aобычный текст"/>
    <w:basedOn w:val="a4"/>
    <w:link w:val="Afff8"/>
    <w:qFormat/>
    <w:rsid w:val="007472EF"/>
    <w:pPr>
      <w:spacing w:line="360" w:lineRule="auto"/>
      <w:ind w:firstLine="567"/>
      <w:contextualSpacing/>
      <w:jc w:val="both"/>
    </w:pPr>
    <w:rPr>
      <w:rFonts w:eastAsia="Calibri"/>
      <w:lang w:eastAsia="en-US"/>
    </w:rPr>
  </w:style>
  <w:style w:type="character" w:customStyle="1" w:styleId="afff6">
    <w:name w:val="АРисун Знак"/>
    <w:basedOn w:val="afa"/>
    <w:link w:val="afff5"/>
    <w:rsid w:val="00D73CA6"/>
    <w:rPr>
      <w:rFonts w:ascii="Times New Roman" w:eastAsia="Microsoft YaHei" w:hAnsi="Times New Roman" w:cs="Times New Roman"/>
      <w:b w:val="0"/>
      <w:bCs/>
      <w:i/>
      <w:color w:val="4F81BD"/>
      <w:spacing w:val="-5"/>
      <w:sz w:val="24"/>
      <w:szCs w:val="24"/>
    </w:rPr>
  </w:style>
  <w:style w:type="paragraph" w:customStyle="1" w:styleId="afff9">
    <w:name w:val="АТаблицы"/>
    <w:basedOn w:val="afb"/>
    <w:link w:val="afffa"/>
    <w:qFormat/>
    <w:rsid w:val="00941891"/>
    <w:pPr>
      <w:keepNext/>
      <w:spacing w:after="0"/>
      <w:jc w:val="right"/>
    </w:pPr>
    <w:rPr>
      <w:rFonts w:ascii="Times New Roman" w:hAnsi="Times New Roman"/>
      <w:b w:val="0"/>
      <w:i/>
      <w:color w:val="auto"/>
      <w:sz w:val="24"/>
      <w:szCs w:val="24"/>
    </w:rPr>
  </w:style>
  <w:style w:type="character" w:customStyle="1" w:styleId="Afff8">
    <w:name w:val="Aобычный текст Знак"/>
    <w:basedOn w:val="a5"/>
    <w:link w:val="Afff7"/>
    <w:rsid w:val="007472EF"/>
    <w:rPr>
      <w:rFonts w:ascii="Times New Roman" w:eastAsia="Calibri" w:hAnsi="Times New Roman" w:cs="Times New Roman"/>
      <w:sz w:val="24"/>
      <w:szCs w:val="24"/>
    </w:rPr>
  </w:style>
  <w:style w:type="character" w:customStyle="1" w:styleId="afffa">
    <w:name w:val="АТаблицы Знак"/>
    <w:basedOn w:val="afa"/>
    <w:link w:val="afff9"/>
    <w:rsid w:val="00941891"/>
    <w:rPr>
      <w:rFonts w:ascii="Times New Roman" w:eastAsia="Microsoft YaHei" w:hAnsi="Times New Roman" w:cs="Times New Roman"/>
      <w:b w:val="0"/>
      <w:bCs/>
      <w:i/>
      <w:color w:val="4F81BD"/>
      <w:spacing w:val="-5"/>
      <w:sz w:val="24"/>
      <w:szCs w:val="24"/>
    </w:rPr>
  </w:style>
  <w:style w:type="paragraph" w:customStyle="1" w:styleId="2f">
    <w:name w:val="АЗаголов 2"/>
    <w:basedOn w:val="36"/>
    <w:link w:val="2f0"/>
    <w:qFormat/>
    <w:rsid w:val="008B2498"/>
    <w:pPr>
      <w:outlineLvl w:val="1"/>
    </w:pPr>
  </w:style>
  <w:style w:type="paragraph" w:customStyle="1" w:styleId="36">
    <w:name w:val="АЗаголов 3"/>
    <w:basedOn w:val="20"/>
    <w:link w:val="37"/>
    <w:qFormat/>
    <w:rsid w:val="008B2498"/>
    <w:pPr>
      <w:spacing w:before="120"/>
      <w:outlineLvl w:val="2"/>
    </w:pPr>
    <w:rPr>
      <w:rFonts w:eastAsia="Times New Roman"/>
      <w:i/>
      <w:sz w:val="28"/>
      <w:szCs w:val="28"/>
      <w:lang w:eastAsia="ru-RU"/>
    </w:rPr>
  </w:style>
  <w:style w:type="character" w:customStyle="1" w:styleId="2f0">
    <w:name w:val="АЗаголов 2 Знак"/>
    <w:basedOn w:val="11"/>
    <w:link w:val="2f"/>
    <w:rsid w:val="008B2498"/>
    <w:rPr>
      <w:rFonts w:ascii="Times New Roman" w:eastAsia="Times New Roman" w:hAnsi="Times New Roman" w:cs="Times New Roman"/>
      <w:b/>
      <w:bCs/>
      <w:i/>
      <w:kern w:val="32"/>
      <w:sz w:val="28"/>
      <w:szCs w:val="28"/>
      <w:lang w:eastAsia="ru-RU"/>
    </w:rPr>
  </w:style>
  <w:style w:type="character" w:customStyle="1" w:styleId="37">
    <w:name w:val="АЗаголов 3 Знак"/>
    <w:basedOn w:val="21"/>
    <w:link w:val="36"/>
    <w:rsid w:val="008B2498"/>
    <w:rPr>
      <w:rFonts w:ascii="Times New Roman" w:eastAsia="Times New Roman" w:hAnsi="Times New Roman" w:cs="Times New Roman"/>
      <w:b/>
      <w:bCs/>
      <w:i/>
      <w:sz w:val="28"/>
      <w:szCs w:val="28"/>
      <w:lang w:eastAsia="ru-RU"/>
    </w:rPr>
  </w:style>
  <w:style w:type="paragraph" w:customStyle="1" w:styleId="ConsCell">
    <w:name w:val="ConsCell"/>
    <w:uiPriority w:val="99"/>
    <w:rsid w:val="00FA697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numbering" w:customStyle="1" w:styleId="62">
    <w:name w:val="Нет списка6"/>
    <w:next w:val="a7"/>
    <w:uiPriority w:val="99"/>
    <w:semiHidden/>
    <w:unhideWhenUsed/>
    <w:rsid w:val="00333161"/>
  </w:style>
  <w:style w:type="paragraph" w:customStyle="1" w:styleId="TableParagraph">
    <w:name w:val="Table Paragraph"/>
    <w:basedOn w:val="a4"/>
    <w:qFormat/>
    <w:rsid w:val="00333161"/>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33316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2">
    <w:name w:val="Нет списка7"/>
    <w:next w:val="a7"/>
    <w:uiPriority w:val="99"/>
    <w:semiHidden/>
    <w:unhideWhenUsed/>
    <w:rsid w:val="00A82E47"/>
  </w:style>
  <w:style w:type="paragraph" w:customStyle="1" w:styleId="Preformat">
    <w:name w:val="Preformat"/>
    <w:rsid w:val="00931E1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f1">
    <w:name w:val="Обычный1"/>
    <w:rsid w:val="00985A7C"/>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numbering" w:customStyle="1" w:styleId="1ff2">
    <w:name w:val="Многоуровневый Пользовательский1"/>
    <w:basedOn w:val="a7"/>
    <w:next w:val="111111"/>
    <w:rsid w:val="00390B56"/>
  </w:style>
  <w:style w:type="numbering" w:customStyle="1" w:styleId="2f1">
    <w:name w:val="Многоуровневый Пользовательский2"/>
    <w:basedOn w:val="a7"/>
    <w:next w:val="111111"/>
    <w:rsid w:val="00390B56"/>
  </w:style>
  <w:style w:type="numbering" w:customStyle="1" w:styleId="38">
    <w:name w:val="Многоуровневый Пользовательский3"/>
    <w:basedOn w:val="a7"/>
    <w:next w:val="111111"/>
    <w:semiHidden/>
    <w:unhideWhenUsed/>
    <w:rsid w:val="00390B56"/>
  </w:style>
  <w:style w:type="paragraph" w:customStyle="1" w:styleId="4">
    <w:name w:val="Азаголов 4"/>
    <w:basedOn w:val="40"/>
    <w:link w:val="46"/>
    <w:qFormat/>
    <w:rsid w:val="00977423"/>
    <w:pPr>
      <w:numPr>
        <w:ilvl w:val="1"/>
        <w:numId w:val="9"/>
      </w:numPr>
      <w:tabs>
        <w:tab w:val="left" w:pos="1134"/>
      </w:tabs>
      <w:spacing w:after="240"/>
      <w:outlineLvl w:val="2"/>
    </w:pPr>
    <w:rPr>
      <w:rFonts w:ascii="Times New Roman" w:hAnsi="Times New Roman"/>
      <w:sz w:val="28"/>
      <w:szCs w:val="28"/>
      <w:lang w:eastAsia="ar-SA"/>
    </w:rPr>
  </w:style>
  <w:style w:type="character" w:customStyle="1" w:styleId="46">
    <w:name w:val="Азаголов 4 Знак"/>
    <w:basedOn w:val="41"/>
    <w:link w:val="4"/>
    <w:rsid w:val="00977423"/>
    <w:rPr>
      <w:rFonts w:ascii="Times New Roman" w:eastAsia="Times New Roman" w:hAnsi="Times New Roman" w:cs="Times New Roman"/>
      <w:b/>
      <w:bCs/>
      <w:kern w:val="32"/>
      <w:sz w:val="28"/>
      <w:szCs w:val="28"/>
      <w:lang w:eastAsia="ar-SA"/>
    </w:rPr>
  </w:style>
  <w:style w:type="paragraph" w:customStyle="1" w:styleId="54">
    <w:name w:val="АЗаголов 5"/>
    <w:basedOn w:val="ListParagraph1"/>
    <w:link w:val="55"/>
    <w:qFormat/>
    <w:rsid w:val="00DA0026"/>
    <w:pPr>
      <w:spacing w:after="0" w:line="360" w:lineRule="auto"/>
      <w:ind w:left="0" w:firstLine="567"/>
      <w:jc w:val="center"/>
      <w:outlineLvl w:val="3"/>
    </w:pPr>
    <w:rPr>
      <w:rFonts w:ascii="Times New Roman" w:hAnsi="Times New Roman"/>
      <w:i/>
      <w:sz w:val="28"/>
      <w:szCs w:val="28"/>
      <w:lang w:val="ru-RU"/>
    </w:rPr>
  </w:style>
  <w:style w:type="character" w:customStyle="1" w:styleId="ListParagraph10">
    <w:name w:val="List Paragraph1 Знак"/>
    <w:basedOn w:val="a5"/>
    <w:link w:val="ListParagraph1"/>
    <w:rsid w:val="006D77AC"/>
    <w:rPr>
      <w:rFonts w:ascii="Calibri" w:eastAsia="Times New Roman" w:hAnsi="Calibri" w:cs="Times New Roman"/>
      <w:lang w:val="en-US" w:bidi="en-US"/>
    </w:rPr>
  </w:style>
  <w:style w:type="character" w:customStyle="1" w:styleId="55">
    <w:name w:val="АЗаголов 5 Знак"/>
    <w:basedOn w:val="ListParagraph10"/>
    <w:link w:val="54"/>
    <w:rsid w:val="00DA0026"/>
    <w:rPr>
      <w:rFonts w:ascii="Times New Roman" w:eastAsia="Times New Roman" w:hAnsi="Times New Roman" w:cs="Times New Roman"/>
      <w:i/>
      <w:sz w:val="28"/>
      <w:szCs w:val="28"/>
      <w:lang w:val="en-US" w:bidi="en-US"/>
    </w:rPr>
  </w:style>
  <w:style w:type="paragraph" w:customStyle="1" w:styleId="afffb">
    <w:name w:val="Знак Знак Знак Знак Знак Знак Знак Знак Знак Знак Знак Знак Знак Знак Знак Знак Знак Знак Знак"/>
    <w:basedOn w:val="a4"/>
    <w:rsid w:val="001548D6"/>
    <w:pPr>
      <w:tabs>
        <w:tab w:val="num" w:pos="432"/>
      </w:tabs>
      <w:spacing w:before="120" w:after="160"/>
      <w:ind w:left="432" w:hanging="432"/>
      <w:jc w:val="both"/>
    </w:pPr>
    <w:rPr>
      <w:b/>
      <w:bCs/>
      <w:caps/>
      <w:sz w:val="32"/>
      <w:szCs w:val="32"/>
      <w:lang w:val="en-US" w:eastAsia="en-US"/>
    </w:rPr>
  </w:style>
  <w:style w:type="paragraph" w:customStyle="1" w:styleId="ConsPlusCell">
    <w:name w:val="ConsPlusCell"/>
    <w:rsid w:val="00B16AE7"/>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fc">
    <w:name w:val="Основной ГП"/>
    <w:basedOn w:val="afb"/>
    <w:link w:val="afffd"/>
    <w:qFormat/>
    <w:rsid w:val="00B105C4"/>
    <w:pPr>
      <w:keepNext/>
      <w:widowControl/>
      <w:adjustRightInd/>
      <w:spacing w:before="0"/>
      <w:ind w:firstLine="0"/>
      <w:jc w:val="right"/>
      <w:textAlignment w:val="auto"/>
    </w:pPr>
    <w:rPr>
      <w:rFonts w:ascii="Times New Roman" w:eastAsiaTheme="minorEastAsia" w:hAnsi="Times New Roman"/>
      <w:i/>
      <w:color w:val="000000"/>
      <w:spacing w:val="0"/>
      <w:sz w:val="20"/>
      <w:szCs w:val="20"/>
      <w:lang w:eastAsia="ru-RU"/>
    </w:rPr>
  </w:style>
  <w:style w:type="character" w:customStyle="1" w:styleId="afffd">
    <w:name w:val="Основной ГП Знак"/>
    <w:link w:val="afffc"/>
    <w:locked/>
    <w:rsid w:val="00B105C4"/>
    <w:rPr>
      <w:rFonts w:ascii="Times New Roman" w:eastAsiaTheme="minorEastAsia" w:hAnsi="Times New Roman" w:cs="Times New Roman"/>
      <w:b/>
      <w:bCs/>
      <w:i/>
      <w:color w:val="000000"/>
      <w:sz w:val="20"/>
      <w:szCs w:val="20"/>
      <w:lang w:eastAsia="ru-RU"/>
    </w:rPr>
  </w:style>
  <w:style w:type="character" w:customStyle="1" w:styleId="FontStyle62">
    <w:name w:val="Font Style62"/>
    <w:rsid w:val="00B105C4"/>
    <w:rPr>
      <w:rFonts w:ascii="Book Antiqua" w:hAnsi="Book Antiqua"/>
      <w:sz w:val="24"/>
    </w:rPr>
  </w:style>
  <w:style w:type="paragraph" w:customStyle="1" w:styleId="afffe">
    <w:name w:val="Название таблицы"/>
    <w:basedOn w:val="afb"/>
    <w:rsid w:val="003F112F"/>
    <w:pPr>
      <w:keepNext/>
      <w:widowControl/>
      <w:adjustRightInd/>
      <w:spacing w:before="240" w:after="0"/>
      <w:ind w:firstLine="0"/>
      <w:jc w:val="left"/>
      <w:textAlignment w:val="auto"/>
    </w:pPr>
    <w:rPr>
      <w:rFonts w:asciiTheme="minorHAnsi" w:eastAsia="Times New Roman" w:hAnsiTheme="minorHAnsi"/>
      <w:color w:val="auto"/>
      <w:spacing w:val="0"/>
      <w:sz w:val="24"/>
      <w:szCs w:val="22"/>
      <w:lang w:eastAsia="ru-RU"/>
    </w:rPr>
  </w:style>
  <w:style w:type="paragraph" w:customStyle="1" w:styleId="affff">
    <w:name w:val="Табличный_центр"/>
    <w:basedOn w:val="a4"/>
    <w:rsid w:val="003F112F"/>
    <w:pPr>
      <w:shd w:val="clear" w:color="auto" w:fill="FFFFFF" w:themeFill="background1"/>
      <w:jc w:val="center"/>
    </w:pPr>
    <w:rPr>
      <w:rFonts w:asciiTheme="minorHAnsi" w:hAnsiTheme="minorHAnsi"/>
      <w:sz w:val="22"/>
      <w:szCs w:val="22"/>
    </w:rPr>
  </w:style>
  <w:style w:type="table" w:customStyle="1" w:styleId="affff0">
    <w:name w:val="Стиль Таблица Геоника"/>
    <w:basedOn w:val="a6"/>
    <w:uiPriority w:val="99"/>
    <w:rsid w:val="003F112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ff1">
    <w:name w:val="table of figures"/>
    <w:basedOn w:val="a4"/>
    <w:next w:val="a4"/>
    <w:uiPriority w:val="99"/>
    <w:semiHidden/>
    <w:unhideWhenUsed/>
    <w:rsid w:val="0007092F"/>
  </w:style>
  <w:style w:type="paragraph" w:customStyle="1" w:styleId="affff2">
    <w:name w:val="Знак Знак Знак Знак Знак Знак Знак Знак Знак Знак Знак Знак Знак Знак Знак Знак Знак Знак"/>
    <w:basedOn w:val="a4"/>
    <w:rsid w:val="00017B38"/>
    <w:pPr>
      <w:tabs>
        <w:tab w:val="num" w:pos="432"/>
      </w:tabs>
      <w:spacing w:before="120" w:after="160"/>
      <w:ind w:left="432" w:hanging="432"/>
      <w:jc w:val="both"/>
    </w:pPr>
    <w:rPr>
      <w:b/>
      <w:bCs/>
      <w:caps/>
      <w:sz w:val="32"/>
      <w:szCs w:val="32"/>
      <w:lang w:val="en-US" w:eastAsia="en-US"/>
    </w:rPr>
  </w:style>
  <w:style w:type="paragraph" w:customStyle="1" w:styleId="11a">
    <w:name w:val="Знак Знак Знак Знак Знак Знак Знак Знак Знак Знак Знак Знак Знак Знак Знак Знак11"/>
    <w:basedOn w:val="a4"/>
    <w:rsid w:val="00AB3830"/>
    <w:pPr>
      <w:tabs>
        <w:tab w:val="num" w:pos="432"/>
      </w:tabs>
      <w:spacing w:before="120" w:after="160"/>
      <w:ind w:left="432" w:hanging="432"/>
      <w:jc w:val="both"/>
    </w:pPr>
    <w:rPr>
      <w:b/>
      <w:bCs/>
      <w:caps/>
      <w:sz w:val="32"/>
      <w:szCs w:val="32"/>
      <w:lang w:val="en-US" w:eastAsia="en-US"/>
    </w:rPr>
  </w:style>
  <w:style w:type="character" w:styleId="affff3">
    <w:name w:val="line number"/>
    <w:basedOn w:val="a5"/>
    <w:uiPriority w:val="99"/>
    <w:semiHidden/>
    <w:unhideWhenUsed/>
    <w:rsid w:val="00B359B6"/>
  </w:style>
  <w:style w:type="character" w:styleId="affff4">
    <w:name w:val="Placeholder Text"/>
    <w:basedOn w:val="a5"/>
    <w:uiPriority w:val="99"/>
    <w:semiHidden/>
    <w:rsid w:val="00553E41"/>
    <w:rPr>
      <w:color w:val="808080"/>
    </w:rPr>
  </w:style>
  <w:style w:type="paragraph" w:customStyle="1" w:styleId="a0">
    <w:name w:val="ААПереч"/>
    <w:basedOn w:val="Afff7"/>
    <w:link w:val="affff5"/>
    <w:qFormat/>
    <w:rsid w:val="007472EF"/>
    <w:pPr>
      <w:numPr>
        <w:numId w:val="18"/>
      </w:numPr>
      <w:tabs>
        <w:tab w:val="left" w:pos="1134"/>
      </w:tabs>
      <w:ind w:left="0" w:firstLine="567"/>
    </w:pPr>
  </w:style>
  <w:style w:type="character" w:customStyle="1" w:styleId="affff5">
    <w:name w:val="ААПереч Знак"/>
    <w:basedOn w:val="Afff8"/>
    <w:link w:val="a0"/>
    <w:rsid w:val="007472EF"/>
    <w:rPr>
      <w:rFonts w:ascii="Times New Roman" w:eastAsia="Calibri" w:hAnsi="Times New Roman" w:cs="Times New Roman"/>
      <w:sz w:val="24"/>
      <w:szCs w:val="24"/>
    </w:rPr>
  </w:style>
  <w:style w:type="character" w:styleId="affff6">
    <w:name w:val="Subtle Reference"/>
    <w:basedOn w:val="a5"/>
    <w:uiPriority w:val="31"/>
    <w:qFormat/>
    <w:rsid w:val="00A45A27"/>
    <w:rPr>
      <w:rFonts w:ascii="Times New Roman" w:hAnsi="Times New Roman"/>
      <w:dstrike w:val="0"/>
      <w:color w:val="auto"/>
      <w:sz w:val="24"/>
      <w:bdr w:val="none" w:sz="0" w:space="0" w:color="auto"/>
      <w:vertAlign w:val="baseline"/>
    </w:rPr>
  </w:style>
  <w:style w:type="paragraph" w:customStyle="1" w:styleId="affff7">
    <w:name w:val="Абзац"/>
    <w:link w:val="affff8"/>
    <w:qFormat/>
    <w:rsid w:val="00A45A2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8">
    <w:name w:val="Абзац Знак"/>
    <w:basedOn w:val="a5"/>
    <w:link w:val="affff7"/>
    <w:locked/>
    <w:rsid w:val="00A45A27"/>
    <w:rPr>
      <w:rFonts w:ascii="Times New Roman" w:eastAsia="Times New Roman" w:hAnsi="Times New Roman" w:cs="Times New Roman"/>
      <w:sz w:val="24"/>
      <w:szCs w:val="24"/>
      <w:lang w:eastAsia="ru-RU"/>
    </w:rPr>
  </w:style>
  <w:style w:type="paragraph" w:customStyle="1" w:styleId="ConsPlusNonformat">
    <w:name w:val="ConsPlusNonformat"/>
    <w:rsid w:val="00A45A27"/>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styleId="2f2">
    <w:name w:val="Body Text Indent 2"/>
    <w:basedOn w:val="a4"/>
    <w:link w:val="2f3"/>
    <w:semiHidden/>
    <w:rsid w:val="00A45A27"/>
    <w:pPr>
      <w:spacing w:before="240" w:after="120"/>
      <w:ind w:firstLine="709"/>
      <w:jc w:val="both"/>
    </w:pPr>
  </w:style>
  <w:style w:type="character" w:customStyle="1" w:styleId="2f3">
    <w:name w:val="Основной текст с отступом 2 Знак"/>
    <w:basedOn w:val="a5"/>
    <w:link w:val="2f2"/>
    <w:semiHidden/>
    <w:rsid w:val="00A45A27"/>
    <w:rPr>
      <w:rFonts w:ascii="Times New Roman" w:eastAsia="Times New Roman" w:hAnsi="Times New Roman" w:cs="Times New Roman"/>
      <w:sz w:val="24"/>
      <w:szCs w:val="24"/>
      <w:lang w:eastAsia="ru-RU"/>
    </w:rPr>
  </w:style>
  <w:style w:type="paragraph" w:customStyle="1" w:styleId="PzOglav">
    <w:name w:val="PzOglav"/>
    <w:basedOn w:val="a4"/>
    <w:rsid w:val="00A45A27"/>
    <w:pPr>
      <w:tabs>
        <w:tab w:val="left" w:leader="dot" w:pos="8505"/>
      </w:tabs>
      <w:spacing w:before="240" w:after="120"/>
      <w:ind w:firstLine="567"/>
      <w:jc w:val="both"/>
    </w:pPr>
    <w:rPr>
      <w:rFonts w:ascii="Arial" w:hAnsi="Arial" w:cs="Arial"/>
      <w:sz w:val="20"/>
      <w:szCs w:val="20"/>
      <w:lang w:eastAsia="en-US"/>
    </w:rPr>
  </w:style>
  <w:style w:type="paragraph" w:customStyle="1" w:styleId="xl60">
    <w:name w:val="xl60"/>
    <w:basedOn w:val="a4"/>
    <w:rsid w:val="00A45A27"/>
    <w:pPr>
      <w:spacing w:before="100" w:beforeAutospacing="1" w:after="100" w:afterAutospacing="1"/>
    </w:pPr>
  </w:style>
  <w:style w:type="paragraph" w:customStyle="1" w:styleId="xl61">
    <w:name w:val="xl61"/>
    <w:basedOn w:val="a4"/>
    <w:rsid w:val="00A45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2">
    <w:name w:val="xl62"/>
    <w:basedOn w:val="a4"/>
    <w:rsid w:val="00A45A2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Heading">
    <w:name w:val="Heading"/>
    <w:rsid w:val="00A45A27"/>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1">
    <w:name w:val="Обычный + 14 пт"/>
    <w:aliases w:val="По ширине,Первая строка:  1,25 см,Справа:  -0,02 см"/>
    <w:basedOn w:val="a4"/>
    <w:rsid w:val="00A45A27"/>
    <w:pPr>
      <w:ind w:right="-10" w:firstLine="708"/>
      <w:jc w:val="both"/>
    </w:pPr>
    <w:rPr>
      <w:sz w:val="28"/>
      <w:szCs w:val="28"/>
    </w:rPr>
  </w:style>
  <w:style w:type="character" w:customStyle="1" w:styleId="afff1">
    <w:name w:val="Основной текст_"/>
    <w:basedOn w:val="a5"/>
    <w:link w:val="1fe"/>
    <w:rsid w:val="00A45A27"/>
    <w:rPr>
      <w:rFonts w:ascii="Times New Roman" w:eastAsia="Times New Roman" w:hAnsi="Times New Roman" w:cs="Times New Roman"/>
      <w:sz w:val="28"/>
      <w:szCs w:val="28"/>
      <w:shd w:val="clear" w:color="auto" w:fill="FFFFFF"/>
      <w:lang w:eastAsia="ru-RU"/>
    </w:rPr>
  </w:style>
  <w:style w:type="character" w:customStyle="1" w:styleId="85pt">
    <w:name w:val="Основной текст + 8;5 pt"/>
    <w:basedOn w:val="afff1"/>
    <w:rsid w:val="00A45A27"/>
    <w:rPr>
      <w:rFonts w:ascii="Times New Roman" w:eastAsia="Times New Roman" w:hAnsi="Times New Roman" w:cs="Times New Roman"/>
      <w:color w:val="000000"/>
      <w:spacing w:val="0"/>
      <w:w w:val="100"/>
      <w:position w:val="0"/>
      <w:sz w:val="17"/>
      <w:szCs w:val="17"/>
      <w:shd w:val="clear" w:color="auto" w:fill="FFFFFF"/>
      <w:lang w:val="ru-RU" w:eastAsia="ru-RU"/>
    </w:rPr>
  </w:style>
  <w:style w:type="character" w:customStyle="1" w:styleId="95pt">
    <w:name w:val="Основной текст + 9;5 pt;Курсив"/>
    <w:basedOn w:val="afff1"/>
    <w:rsid w:val="00A45A27"/>
    <w:rPr>
      <w:rFonts w:ascii="Times New Roman" w:eastAsia="Times New Roman" w:hAnsi="Times New Roman" w:cs="Times New Roman"/>
      <w:i/>
      <w:iCs/>
      <w:color w:val="000000"/>
      <w:spacing w:val="0"/>
      <w:w w:val="100"/>
      <w:position w:val="0"/>
      <w:sz w:val="19"/>
      <w:szCs w:val="19"/>
      <w:shd w:val="clear" w:color="auto" w:fill="FFFFFF"/>
      <w:lang w:eastAsia="ru-RU"/>
    </w:rPr>
  </w:style>
  <w:style w:type="character" w:customStyle="1" w:styleId="8pt">
    <w:name w:val="Основной текст + 8 pt;Полужирный"/>
    <w:basedOn w:val="afff1"/>
    <w:rsid w:val="00A45A27"/>
    <w:rPr>
      <w:rFonts w:ascii="Times New Roman" w:eastAsia="Times New Roman" w:hAnsi="Times New Roman" w:cs="Times New Roman"/>
      <w:b/>
      <w:bCs/>
      <w:color w:val="000000"/>
      <w:spacing w:val="0"/>
      <w:w w:val="100"/>
      <w:position w:val="0"/>
      <w:sz w:val="16"/>
      <w:szCs w:val="16"/>
      <w:shd w:val="clear" w:color="auto" w:fill="FFFFFF"/>
      <w:lang w:val="ru-RU" w:eastAsia="ru-RU"/>
    </w:rPr>
  </w:style>
  <w:style w:type="character" w:customStyle="1" w:styleId="2f4">
    <w:name w:val="Заголовок №2_"/>
    <w:basedOn w:val="a5"/>
    <w:link w:val="2f5"/>
    <w:rsid w:val="00A45A27"/>
    <w:rPr>
      <w:rFonts w:ascii="Times New Roman" w:eastAsia="Times New Roman" w:hAnsi="Times New Roman" w:cs="Times New Roman"/>
      <w:sz w:val="27"/>
      <w:szCs w:val="27"/>
      <w:shd w:val="clear" w:color="auto" w:fill="FFFFFF"/>
    </w:rPr>
  </w:style>
  <w:style w:type="paragraph" w:customStyle="1" w:styleId="2f5">
    <w:name w:val="Заголовок №2"/>
    <w:basedOn w:val="a4"/>
    <w:link w:val="2f4"/>
    <w:rsid w:val="00A45A27"/>
    <w:pPr>
      <w:widowControl w:val="0"/>
      <w:shd w:val="clear" w:color="auto" w:fill="FFFFFF"/>
      <w:spacing w:before="180" w:line="322" w:lineRule="exact"/>
      <w:jc w:val="both"/>
      <w:outlineLvl w:val="1"/>
    </w:pPr>
    <w:rPr>
      <w:sz w:val="27"/>
      <w:szCs w:val="27"/>
      <w:lang w:eastAsia="en-US"/>
    </w:rPr>
  </w:style>
  <w:style w:type="character" w:customStyle="1" w:styleId="ArialUnicodeMS11pt">
    <w:name w:val="Основной текст + Arial Unicode MS;11 pt;Курсив"/>
    <w:basedOn w:val="afff1"/>
    <w:rsid w:val="00A45A27"/>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eastAsia="ru-RU"/>
    </w:rPr>
  </w:style>
  <w:style w:type="character" w:customStyle="1" w:styleId="ArialUnicodeMS9pt">
    <w:name w:val="Основной текст + Arial Unicode MS;9 pt"/>
    <w:basedOn w:val="afff1"/>
    <w:rsid w:val="00A45A27"/>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rPr>
  </w:style>
  <w:style w:type="character" w:customStyle="1" w:styleId="Calibri315pt">
    <w:name w:val="Основной текст + Calibri;31;5 pt"/>
    <w:basedOn w:val="afff1"/>
    <w:rsid w:val="00A45A27"/>
    <w:rPr>
      <w:rFonts w:ascii="Calibri" w:eastAsia="Calibri" w:hAnsi="Calibri" w:cs="Calibri"/>
      <w:b w:val="0"/>
      <w:bCs w:val="0"/>
      <w:i w:val="0"/>
      <w:iCs w:val="0"/>
      <w:smallCaps w:val="0"/>
      <w:strike w:val="0"/>
      <w:color w:val="000000"/>
      <w:spacing w:val="0"/>
      <w:w w:val="100"/>
      <w:position w:val="0"/>
      <w:sz w:val="63"/>
      <w:szCs w:val="63"/>
      <w:u w:val="none"/>
      <w:shd w:val="clear" w:color="auto" w:fill="FFFFFF"/>
      <w:lang w:eastAsia="ru-RU"/>
    </w:rPr>
  </w:style>
  <w:style w:type="paragraph" w:customStyle="1" w:styleId="affff9">
    <w:name w:val="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character" w:customStyle="1" w:styleId="Calibri75pt">
    <w:name w:val="Основной текст + Calibri;7.5 pt"/>
    <w:basedOn w:val="afff1"/>
    <w:rsid w:val="00A45A27"/>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eastAsia="ru-RU"/>
    </w:rPr>
  </w:style>
  <w:style w:type="character" w:customStyle="1" w:styleId="Calibri7pt">
    <w:name w:val="Основной текст + Calibri;7 pt"/>
    <w:basedOn w:val="afff1"/>
    <w:rsid w:val="00A45A2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en-US" w:eastAsia="ru-RU"/>
    </w:rPr>
  </w:style>
  <w:style w:type="character" w:customStyle="1" w:styleId="Consolas6pt">
    <w:name w:val="Основной текст + Consolas;6 pt;Полужирный"/>
    <w:basedOn w:val="afff1"/>
    <w:rsid w:val="00A45A27"/>
    <w:rPr>
      <w:rFonts w:ascii="Consolas" w:eastAsia="Consolas" w:hAnsi="Consolas" w:cs="Consolas"/>
      <w:b/>
      <w:bCs/>
      <w:i w:val="0"/>
      <w:iCs w:val="0"/>
      <w:smallCaps w:val="0"/>
      <w:strike w:val="0"/>
      <w:color w:val="000000"/>
      <w:spacing w:val="0"/>
      <w:w w:val="100"/>
      <w:position w:val="0"/>
      <w:sz w:val="12"/>
      <w:szCs w:val="12"/>
      <w:u w:val="none"/>
      <w:shd w:val="clear" w:color="auto" w:fill="FFFFFF"/>
      <w:lang w:val="ru-RU" w:eastAsia="ru-RU"/>
    </w:rPr>
  </w:style>
  <w:style w:type="paragraph" w:customStyle="1" w:styleId="BodyText21">
    <w:name w:val="Body Text 21"/>
    <w:basedOn w:val="a4"/>
    <w:rsid w:val="00A45A27"/>
    <w:pPr>
      <w:jc w:val="both"/>
    </w:pPr>
    <w:rPr>
      <w:sz w:val="28"/>
      <w:szCs w:val="20"/>
    </w:rPr>
  </w:style>
  <w:style w:type="paragraph" w:customStyle="1" w:styleId="ConsNonformat">
    <w:name w:val="ConsNonformat"/>
    <w:rsid w:val="00A45A2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f6">
    <w:name w:val="List 2"/>
    <w:basedOn w:val="a4"/>
    <w:rsid w:val="00A45A27"/>
    <w:pPr>
      <w:ind w:left="566" w:hanging="283"/>
    </w:pPr>
    <w:rPr>
      <w:szCs w:val="20"/>
    </w:rPr>
  </w:style>
  <w:style w:type="paragraph" w:styleId="2f7">
    <w:name w:val="List Continue 2"/>
    <w:basedOn w:val="a4"/>
    <w:rsid w:val="00A45A27"/>
    <w:pPr>
      <w:spacing w:after="120"/>
      <w:ind w:left="566"/>
    </w:pPr>
    <w:rPr>
      <w:szCs w:val="20"/>
    </w:rPr>
  </w:style>
  <w:style w:type="paragraph" w:styleId="affffa">
    <w:name w:val="Normal Indent"/>
    <w:basedOn w:val="a4"/>
    <w:rsid w:val="00A45A27"/>
    <w:pPr>
      <w:ind w:left="708"/>
    </w:pPr>
    <w:rPr>
      <w:szCs w:val="20"/>
    </w:rPr>
  </w:style>
  <w:style w:type="paragraph" w:customStyle="1" w:styleId="BodyText22">
    <w:name w:val="Body Text 22"/>
    <w:basedOn w:val="a4"/>
    <w:rsid w:val="00A45A27"/>
    <w:pPr>
      <w:autoSpaceDE w:val="0"/>
      <w:autoSpaceDN w:val="0"/>
      <w:ind w:firstLine="720"/>
      <w:jc w:val="both"/>
    </w:pPr>
    <w:rPr>
      <w:sz w:val="20"/>
      <w:szCs w:val="20"/>
    </w:rPr>
  </w:style>
  <w:style w:type="paragraph" w:customStyle="1" w:styleId="affffb">
    <w:name w:val="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e">
    <w:name w:val="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
    <w:name w:val="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3">
    <w:name w:val="Знак Знак Знак Знак Знак Знак Знак1"/>
    <w:basedOn w:val="a4"/>
    <w:rsid w:val="00A45A27"/>
    <w:pPr>
      <w:tabs>
        <w:tab w:val="num" w:pos="432"/>
      </w:tabs>
      <w:spacing w:before="120" w:after="160"/>
      <w:ind w:left="432" w:hanging="432"/>
      <w:jc w:val="both"/>
    </w:pPr>
    <w:rPr>
      <w:b/>
      <w:bCs/>
      <w:caps/>
      <w:sz w:val="32"/>
      <w:szCs w:val="32"/>
      <w:lang w:val="en-US" w:eastAsia="en-US"/>
    </w:rPr>
  </w:style>
  <w:style w:type="paragraph" w:customStyle="1" w:styleId="1ff4">
    <w:name w:val="Знак Знак1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5">
    <w:name w:val="Знак Знак Знак Знак Знак Знак Знак Знак Знак Знак Знак Знак Знак Знак Знак Знак Знак Знак1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47">
    <w:name w:val="заголовок 4"/>
    <w:basedOn w:val="a4"/>
    <w:next w:val="a4"/>
    <w:rsid w:val="00A45A27"/>
    <w:pPr>
      <w:keepNext/>
      <w:widowControl w:val="0"/>
      <w:jc w:val="both"/>
    </w:pPr>
    <w:rPr>
      <w:sz w:val="28"/>
      <w:szCs w:val="20"/>
    </w:rPr>
  </w:style>
  <w:style w:type="paragraph" w:styleId="1ff6">
    <w:name w:val="index 1"/>
    <w:basedOn w:val="a4"/>
    <w:next w:val="a4"/>
    <w:semiHidden/>
    <w:rsid w:val="00A45A27"/>
    <w:pPr>
      <w:tabs>
        <w:tab w:val="right" w:pos="4487"/>
      </w:tabs>
      <w:ind w:left="200" w:hanging="200"/>
    </w:pPr>
    <w:rPr>
      <w:sz w:val="18"/>
      <w:szCs w:val="20"/>
    </w:rPr>
  </w:style>
  <w:style w:type="paragraph" w:styleId="2f8">
    <w:name w:val="index 2"/>
    <w:basedOn w:val="a4"/>
    <w:next w:val="a4"/>
    <w:semiHidden/>
    <w:rsid w:val="00A45A27"/>
    <w:pPr>
      <w:tabs>
        <w:tab w:val="right" w:pos="4487"/>
      </w:tabs>
      <w:ind w:left="400" w:hanging="200"/>
    </w:pPr>
    <w:rPr>
      <w:sz w:val="18"/>
      <w:szCs w:val="20"/>
    </w:rPr>
  </w:style>
  <w:style w:type="paragraph" w:styleId="39">
    <w:name w:val="index 3"/>
    <w:basedOn w:val="a4"/>
    <w:next w:val="a4"/>
    <w:semiHidden/>
    <w:rsid w:val="00A45A27"/>
    <w:pPr>
      <w:tabs>
        <w:tab w:val="right" w:pos="4487"/>
      </w:tabs>
      <w:ind w:left="600" w:hanging="200"/>
    </w:pPr>
    <w:rPr>
      <w:sz w:val="18"/>
      <w:szCs w:val="20"/>
    </w:rPr>
  </w:style>
  <w:style w:type="paragraph" w:styleId="48">
    <w:name w:val="index 4"/>
    <w:basedOn w:val="a4"/>
    <w:next w:val="a4"/>
    <w:semiHidden/>
    <w:rsid w:val="00A45A27"/>
    <w:pPr>
      <w:tabs>
        <w:tab w:val="right" w:pos="4487"/>
      </w:tabs>
      <w:ind w:left="800" w:hanging="200"/>
    </w:pPr>
    <w:rPr>
      <w:sz w:val="18"/>
      <w:szCs w:val="20"/>
    </w:rPr>
  </w:style>
  <w:style w:type="paragraph" w:styleId="56">
    <w:name w:val="index 5"/>
    <w:basedOn w:val="a4"/>
    <w:next w:val="a4"/>
    <w:semiHidden/>
    <w:rsid w:val="00A45A27"/>
    <w:pPr>
      <w:tabs>
        <w:tab w:val="right" w:pos="4487"/>
      </w:tabs>
      <w:ind w:left="1000" w:hanging="200"/>
    </w:pPr>
    <w:rPr>
      <w:sz w:val="18"/>
      <w:szCs w:val="20"/>
    </w:rPr>
  </w:style>
  <w:style w:type="paragraph" w:styleId="63">
    <w:name w:val="index 6"/>
    <w:basedOn w:val="a4"/>
    <w:next w:val="a4"/>
    <w:semiHidden/>
    <w:rsid w:val="00A45A27"/>
    <w:pPr>
      <w:tabs>
        <w:tab w:val="right" w:pos="4487"/>
      </w:tabs>
      <w:ind w:left="1200" w:hanging="200"/>
    </w:pPr>
    <w:rPr>
      <w:sz w:val="18"/>
      <w:szCs w:val="20"/>
    </w:rPr>
  </w:style>
  <w:style w:type="paragraph" w:styleId="73">
    <w:name w:val="index 7"/>
    <w:basedOn w:val="a4"/>
    <w:next w:val="a4"/>
    <w:semiHidden/>
    <w:rsid w:val="00A45A27"/>
    <w:pPr>
      <w:tabs>
        <w:tab w:val="right" w:pos="4487"/>
      </w:tabs>
      <w:ind w:left="1400" w:hanging="200"/>
    </w:pPr>
    <w:rPr>
      <w:sz w:val="18"/>
      <w:szCs w:val="20"/>
    </w:rPr>
  </w:style>
  <w:style w:type="paragraph" w:styleId="82">
    <w:name w:val="index 8"/>
    <w:basedOn w:val="a4"/>
    <w:next w:val="a4"/>
    <w:semiHidden/>
    <w:rsid w:val="00A45A27"/>
    <w:pPr>
      <w:tabs>
        <w:tab w:val="right" w:pos="4487"/>
      </w:tabs>
      <w:ind w:left="1600" w:hanging="200"/>
    </w:pPr>
    <w:rPr>
      <w:sz w:val="18"/>
      <w:szCs w:val="20"/>
    </w:rPr>
  </w:style>
  <w:style w:type="paragraph" w:styleId="92">
    <w:name w:val="index 9"/>
    <w:basedOn w:val="a4"/>
    <w:next w:val="a4"/>
    <w:semiHidden/>
    <w:rsid w:val="00A45A27"/>
    <w:pPr>
      <w:tabs>
        <w:tab w:val="right" w:pos="4487"/>
      </w:tabs>
      <w:ind w:left="1800" w:hanging="200"/>
    </w:pPr>
    <w:rPr>
      <w:sz w:val="18"/>
      <w:szCs w:val="20"/>
    </w:rPr>
  </w:style>
  <w:style w:type="paragraph" w:styleId="afffff0">
    <w:name w:val="index heading"/>
    <w:basedOn w:val="a4"/>
    <w:next w:val="1ff6"/>
    <w:semiHidden/>
    <w:rsid w:val="00A45A27"/>
    <w:pPr>
      <w:spacing w:before="240" w:after="120"/>
      <w:jc w:val="center"/>
    </w:pPr>
    <w:rPr>
      <w:b/>
      <w:sz w:val="26"/>
      <w:szCs w:val="20"/>
    </w:rPr>
  </w:style>
  <w:style w:type="paragraph" w:customStyle="1" w:styleId="1ff7">
    <w:name w:val="Знак Знак Знак Знак Знак Знак Знак Знак Знак Знак Знак Знак Знак Знак Знак Знак Знак Знак1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1">
    <w:name w:val="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8">
    <w:name w:val="Знак Знак1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9">
    <w:name w:val="Знак Знак1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7">
    <w:name w:val="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a">
    <w:name w:val="Знак Знак1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widowControl w:val="0"/>
      <w:tabs>
        <w:tab w:val="num" w:pos="432"/>
      </w:tabs>
      <w:adjustRightInd w:val="0"/>
      <w:spacing w:before="120" w:after="160" w:line="360" w:lineRule="atLeast"/>
      <w:ind w:left="432" w:hanging="432"/>
      <w:jc w:val="both"/>
      <w:textAlignment w:val="baseline"/>
    </w:pPr>
    <w:rPr>
      <w:b/>
      <w:bCs/>
      <w:caps/>
      <w:sz w:val="32"/>
      <w:szCs w:val="32"/>
      <w:lang w:val="en-US" w:eastAsia="en-US"/>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b">
    <w:name w:val="Знак Знак1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c">
    <w:name w:val="Знак Знак1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b">
    <w:name w:val="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d">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e">
    <w:name w:val="Знак Знак1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1b">
    <w:name w:val="Знак Знак1 Знак1"/>
    <w:basedOn w:val="a4"/>
    <w:rsid w:val="00A45A27"/>
    <w:pPr>
      <w:tabs>
        <w:tab w:val="num" w:pos="432"/>
      </w:tabs>
      <w:spacing w:before="120" w:after="160"/>
      <w:ind w:left="432" w:hanging="432"/>
      <w:jc w:val="both"/>
    </w:pPr>
    <w:rPr>
      <w:b/>
      <w:bCs/>
      <w:caps/>
      <w:sz w:val="32"/>
      <w:szCs w:val="32"/>
      <w:lang w:val="en-US" w:eastAsia="en-US"/>
    </w:rPr>
  </w:style>
  <w:style w:type="paragraph" w:customStyle="1" w:styleId="1f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1c">
    <w:name w:val="Знак Знак1 Знак Знак Знак Знак Знак Знак Знак Знак Знак1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2f9">
    <w:name w:val="Обычный2"/>
    <w:rsid w:val="00A45A27"/>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paragraph" w:customStyle="1" w:styleId="2fa">
    <w:name w:val="ААЗаг2"/>
    <w:basedOn w:val="20"/>
    <w:link w:val="2fb"/>
    <w:rsid w:val="00184B63"/>
    <w:pPr>
      <w:keepLines w:val="0"/>
      <w:spacing w:before="240" w:after="360" w:line="240" w:lineRule="auto"/>
      <w:ind w:firstLine="0"/>
      <w:jc w:val="center"/>
    </w:pPr>
    <w:rPr>
      <w:rFonts w:eastAsia="Times New Roman" w:cs="Arial"/>
      <w:bCs w:val="0"/>
      <w:i/>
      <w:iCs/>
      <w:sz w:val="28"/>
      <w:szCs w:val="28"/>
      <w:lang w:eastAsia="ru-RU"/>
    </w:rPr>
  </w:style>
  <w:style w:type="character" w:customStyle="1" w:styleId="2fb">
    <w:name w:val="ААЗаг2 Знак"/>
    <w:basedOn w:val="21"/>
    <w:link w:val="2fa"/>
    <w:rsid w:val="00184B63"/>
    <w:rPr>
      <w:rFonts w:ascii="Times New Roman" w:eastAsia="Times New Roman" w:hAnsi="Times New Roman" w:cs="Arial"/>
      <w:b/>
      <w:bCs w:val="0"/>
      <w:i/>
      <w:iCs/>
      <w:sz w:val="28"/>
      <w:szCs w:val="28"/>
      <w:lang w:eastAsia="ru-RU"/>
    </w:rPr>
  </w:style>
  <w:style w:type="paragraph" w:styleId="afffffc">
    <w:name w:val="No Spacing"/>
    <w:uiPriority w:val="1"/>
    <w:qFormat/>
    <w:rsid w:val="00D70DCA"/>
    <w:pPr>
      <w:spacing w:after="0" w:line="240" w:lineRule="auto"/>
    </w:pPr>
    <w:rPr>
      <w:rFonts w:ascii="Calibri" w:eastAsia="Times New Roman" w:hAnsi="Calibri" w:cs="Times New Roman"/>
      <w:lang w:eastAsia="ru-RU"/>
    </w:rPr>
  </w:style>
  <w:style w:type="paragraph" w:styleId="2fc">
    <w:name w:val="Body Text 2"/>
    <w:basedOn w:val="a4"/>
    <w:link w:val="2fd"/>
    <w:uiPriority w:val="99"/>
    <w:semiHidden/>
    <w:unhideWhenUsed/>
    <w:rsid w:val="00151824"/>
    <w:pPr>
      <w:spacing w:after="120" w:line="480" w:lineRule="auto"/>
    </w:pPr>
  </w:style>
  <w:style w:type="character" w:customStyle="1" w:styleId="2fd">
    <w:name w:val="Основной текст 2 Знак"/>
    <w:basedOn w:val="a5"/>
    <w:link w:val="2fc"/>
    <w:uiPriority w:val="99"/>
    <w:semiHidden/>
    <w:rsid w:val="00151824"/>
    <w:rPr>
      <w:rFonts w:ascii="Times New Roman" w:eastAsia="Calibri" w:hAnsi="Times New Roman" w:cs="Times New Roman"/>
      <w:sz w:val="24"/>
    </w:rPr>
  </w:style>
  <w:style w:type="paragraph" w:styleId="3a">
    <w:name w:val="Body Text 3"/>
    <w:basedOn w:val="a4"/>
    <w:link w:val="3b"/>
    <w:uiPriority w:val="99"/>
    <w:unhideWhenUsed/>
    <w:rsid w:val="00151824"/>
    <w:pPr>
      <w:spacing w:after="120" w:line="276" w:lineRule="auto"/>
    </w:pPr>
    <w:rPr>
      <w:rFonts w:eastAsia="Calibri"/>
      <w:sz w:val="16"/>
      <w:szCs w:val="16"/>
      <w:lang w:eastAsia="en-US"/>
    </w:rPr>
  </w:style>
  <w:style w:type="character" w:customStyle="1" w:styleId="3b">
    <w:name w:val="Основной текст 3 Знак"/>
    <w:basedOn w:val="a5"/>
    <w:link w:val="3a"/>
    <w:uiPriority w:val="99"/>
    <w:rsid w:val="00151824"/>
    <w:rPr>
      <w:rFonts w:ascii="Times New Roman" w:eastAsia="Calibri" w:hAnsi="Times New Roman" w:cs="Times New Roman"/>
      <w:sz w:val="16"/>
      <w:szCs w:val="16"/>
    </w:rPr>
  </w:style>
  <w:style w:type="character" w:customStyle="1" w:styleId="ConsPlusNormal0">
    <w:name w:val="ConsPlusNormal Знак"/>
    <w:basedOn w:val="a5"/>
    <w:link w:val="ConsPlusNormal"/>
    <w:locked/>
    <w:rsid w:val="00357D1C"/>
    <w:rPr>
      <w:rFonts w:ascii="Arial" w:eastAsiaTheme="minorEastAsia" w:hAnsi="Arial" w:cs="Arial"/>
      <w:sz w:val="20"/>
      <w:szCs w:val="20"/>
      <w:lang w:eastAsia="ru-RU"/>
    </w:rPr>
  </w:style>
  <w:style w:type="paragraph" w:customStyle="1" w:styleId="Standard">
    <w:name w:val="Standard"/>
    <w:rsid w:val="00BB1C1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BB1C17"/>
    <w:pPr>
      <w:suppressLineNumbers/>
    </w:pPr>
  </w:style>
  <w:style w:type="paragraph" w:customStyle="1" w:styleId="afffffd">
    <w:name w:val="Для таблицы"/>
    <w:basedOn w:val="a4"/>
    <w:link w:val="afffffe"/>
    <w:qFormat/>
    <w:rsid w:val="00CF7A62"/>
    <w:pPr>
      <w:spacing w:line="276" w:lineRule="auto"/>
      <w:jc w:val="both"/>
    </w:pPr>
    <w:rPr>
      <w:rFonts w:ascii="Calibri" w:eastAsia="Calibri" w:hAnsi="Calibri"/>
      <w:szCs w:val="22"/>
      <w:lang w:eastAsia="en-US"/>
    </w:rPr>
  </w:style>
  <w:style w:type="character" w:customStyle="1" w:styleId="afffffe">
    <w:name w:val="Для таблицы Знак"/>
    <w:basedOn w:val="a5"/>
    <w:link w:val="afffffd"/>
    <w:rsid w:val="00CF7A62"/>
    <w:rPr>
      <w:rFonts w:ascii="Calibri" w:eastAsia="Calibri" w:hAnsi="Calibri" w:cs="Times New Roman"/>
      <w:sz w:val="24"/>
    </w:rPr>
  </w:style>
  <w:style w:type="character" w:customStyle="1" w:styleId="w">
    <w:name w:val="w"/>
    <w:basedOn w:val="a5"/>
    <w:rsid w:val="0000766B"/>
  </w:style>
  <w:style w:type="character" w:customStyle="1" w:styleId="affffff">
    <w:name w:val="АОбычный Знак"/>
    <w:basedOn w:val="a5"/>
    <w:link w:val="affffff0"/>
    <w:uiPriority w:val="99"/>
    <w:locked/>
    <w:rsid w:val="00574FFD"/>
    <w:rPr>
      <w:rFonts w:ascii="Times New Roman" w:hAnsi="Times New Roman" w:cs="Times New Roman"/>
      <w:sz w:val="24"/>
      <w:szCs w:val="24"/>
    </w:rPr>
  </w:style>
  <w:style w:type="paragraph" w:customStyle="1" w:styleId="affffff0">
    <w:name w:val="АОбычный"/>
    <w:basedOn w:val="a4"/>
    <w:link w:val="affffff"/>
    <w:uiPriority w:val="99"/>
    <w:qFormat/>
    <w:rsid w:val="00574FFD"/>
    <w:pPr>
      <w:spacing w:line="360" w:lineRule="auto"/>
      <w:ind w:firstLine="567"/>
      <w:jc w:val="both"/>
    </w:pPr>
    <w:rPr>
      <w:rFonts w:eastAsiaTheme="minorHAnsi"/>
      <w:lang w:eastAsia="en-US"/>
    </w:rPr>
  </w:style>
  <w:style w:type="character" w:customStyle="1" w:styleId="affffff1">
    <w:name w:val="АТаблица Знак"/>
    <w:basedOn w:val="a5"/>
    <w:link w:val="affffff2"/>
    <w:locked/>
    <w:rsid w:val="00574FFD"/>
    <w:rPr>
      <w:rFonts w:ascii="Times New Roman" w:hAnsi="Times New Roman" w:cs="Times New Roman"/>
      <w:i/>
      <w:sz w:val="20"/>
      <w:szCs w:val="20"/>
    </w:rPr>
  </w:style>
  <w:style w:type="paragraph" w:customStyle="1" w:styleId="affffff2">
    <w:name w:val="АТаблица"/>
    <w:basedOn w:val="a4"/>
    <w:link w:val="affffff1"/>
    <w:rsid w:val="00574FFD"/>
    <w:pPr>
      <w:spacing w:before="120"/>
      <w:ind w:firstLine="567"/>
      <w:jc w:val="right"/>
    </w:pPr>
    <w:rPr>
      <w:rFonts w:eastAsiaTheme="minorHAnsi"/>
      <w:i/>
      <w:sz w:val="20"/>
      <w:szCs w:val="20"/>
      <w:lang w:eastAsia="en-US"/>
    </w:rPr>
  </w:style>
  <w:style w:type="character" w:customStyle="1" w:styleId="affffff3">
    <w:name w:val="АСодержТаб Знак"/>
    <w:basedOn w:val="a5"/>
    <w:link w:val="affffff4"/>
    <w:uiPriority w:val="1"/>
    <w:locked/>
    <w:rsid w:val="00574FFD"/>
    <w:rPr>
      <w:rFonts w:ascii="Times New Roman" w:hAnsi="Times New Roman" w:cs="Times New Roman"/>
      <w:spacing w:val="-1"/>
      <w:sz w:val="20"/>
      <w:szCs w:val="20"/>
    </w:rPr>
  </w:style>
  <w:style w:type="paragraph" w:customStyle="1" w:styleId="affffff4">
    <w:name w:val="АСодержТаб"/>
    <w:basedOn w:val="a4"/>
    <w:link w:val="affffff3"/>
    <w:uiPriority w:val="1"/>
    <w:qFormat/>
    <w:rsid w:val="00574FFD"/>
    <w:pPr>
      <w:widowControl w:val="0"/>
      <w:jc w:val="center"/>
    </w:pPr>
    <w:rPr>
      <w:rFonts w:eastAsiaTheme="minorHAnsi"/>
      <w:spacing w:val="-1"/>
      <w:sz w:val="20"/>
      <w:szCs w:val="20"/>
      <w:lang w:eastAsia="en-US"/>
    </w:rPr>
  </w:style>
  <w:style w:type="paragraph" w:customStyle="1" w:styleId="G">
    <w:name w:val="G_Маркированый список"/>
    <w:basedOn w:val="a4"/>
    <w:link w:val="G0"/>
    <w:rsid w:val="009B1486"/>
    <w:pPr>
      <w:numPr>
        <w:numId w:val="15"/>
      </w:numPr>
      <w:tabs>
        <w:tab w:val="left" w:pos="993"/>
      </w:tabs>
      <w:spacing w:line="276" w:lineRule="auto"/>
      <w:ind w:left="0" w:firstLine="709"/>
      <w:jc w:val="both"/>
    </w:pPr>
    <w:rPr>
      <w:rFonts w:ascii="Calibri" w:hAnsi="Calibri"/>
      <w:lang w:eastAsia="en-US" w:bidi="en-US"/>
    </w:rPr>
  </w:style>
  <w:style w:type="character" w:customStyle="1" w:styleId="G0">
    <w:name w:val="G_Маркированый список Знак"/>
    <w:link w:val="G"/>
    <w:rsid w:val="009B1486"/>
    <w:rPr>
      <w:rFonts w:ascii="Calibri" w:eastAsia="Times New Roman" w:hAnsi="Calibri" w:cs="Times New Roman"/>
      <w:sz w:val="24"/>
      <w:szCs w:val="24"/>
      <w:lang w:bidi="en-US"/>
    </w:rPr>
  </w:style>
  <w:style w:type="paragraph" w:customStyle="1" w:styleId="affffff5">
    <w:name w:val="АСодТаб"/>
    <w:basedOn w:val="a4"/>
    <w:link w:val="affffff6"/>
    <w:qFormat/>
    <w:rsid w:val="00D2295B"/>
    <w:pPr>
      <w:widowControl w:val="0"/>
      <w:jc w:val="center"/>
    </w:pPr>
    <w:rPr>
      <w:rFonts w:eastAsiaTheme="minorHAnsi" w:cstheme="minorBidi"/>
      <w:spacing w:val="-1"/>
      <w:sz w:val="20"/>
      <w:szCs w:val="22"/>
      <w:lang w:eastAsia="en-US"/>
    </w:rPr>
  </w:style>
  <w:style w:type="character" w:customStyle="1" w:styleId="affffff6">
    <w:name w:val="АСодТаб Знак"/>
    <w:basedOn w:val="a5"/>
    <w:link w:val="affffff5"/>
    <w:rsid w:val="00D2295B"/>
    <w:rPr>
      <w:rFonts w:ascii="Times New Roman" w:hAnsi="Times New Roman"/>
      <w:spacing w:val="-1"/>
      <w:sz w:val="20"/>
    </w:rPr>
  </w:style>
  <w:style w:type="character" w:customStyle="1" w:styleId="FontStyle13">
    <w:name w:val="Font Style13"/>
    <w:rsid w:val="005D43B0"/>
  </w:style>
  <w:style w:type="paragraph" w:customStyle="1" w:styleId="affffff7">
    <w:name w:val="ААОбыч"/>
    <w:basedOn w:val="aff4"/>
    <w:link w:val="affffff8"/>
    <w:uiPriority w:val="1"/>
    <w:qFormat/>
    <w:rsid w:val="004717A5"/>
    <w:pPr>
      <w:widowControl w:val="0"/>
      <w:suppressAutoHyphens w:val="0"/>
      <w:spacing w:after="0" w:line="360" w:lineRule="auto"/>
      <w:ind w:firstLine="567"/>
      <w:jc w:val="both"/>
    </w:pPr>
    <w:rPr>
      <w:rFonts w:ascii="Times New Roman" w:hAnsi="Times New Roman"/>
      <w:sz w:val="24"/>
      <w:szCs w:val="24"/>
    </w:rPr>
  </w:style>
  <w:style w:type="character" w:customStyle="1" w:styleId="affffff8">
    <w:name w:val="ААОбыч Знак"/>
    <w:basedOn w:val="aff5"/>
    <w:link w:val="affffff7"/>
    <w:uiPriority w:val="1"/>
    <w:rsid w:val="004717A5"/>
    <w:rPr>
      <w:rFonts w:ascii="Times New Roman" w:eastAsia="Times New Roman" w:hAnsi="Times New Roman" w:cs="Calibri"/>
      <w:sz w:val="24"/>
      <w:szCs w:val="24"/>
      <w:lang w:val="en-US" w:bidi="en-US"/>
    </w:rPr>
  </w:style>
  <w:style w:type="paragraph" w:styleId="affffff9">
    <w:name w:val="Document Map"/>
    <w:basedOn w:val="a4"/>
    <w:link w:val="affffffa"/>
    <w:uiPriority w:val="99"/>
    <w:semiHidden/>
    <w:unhideWhenUsed/>
    <w:rsid w:val="00835ADE"/>
    <w:rPr>
      <w:rFonts w:ascii="Tahoma" w:hAnsi="Tahoma" w:cs="Tahoma"/>
      <w:sz w:val="16"/>
      <w:szCs w:val="16"/>
    </w:rPr>
  </w:style>
  <w:style w:type="character" w:customStyle="1" w:styleId="affffffa">
    <w:name w:val="Схема документа Знак"/>
    <w:basedOn w:val="a5"/>
    <w:link w:val="affffff9"/>
    <w:uiPriority w:val="99"/>
    <w:semiHidden/>
    <w:rsid w:val="00835ADE"/>
    <w:rPr>
      <w:rFonts w:ascii="Tahoma" w:eastAsia="Times New Roman" w:hAnsi="Tahoma" w:cs="Tahoma"/>
      <w:sz w:val="16"/>
      <w:szCs w:val="16"/>
      <w:lang w:eastAsia="ru-RU"/>
    </w:rPr>
  </w:style>
  <w:style w:type="paragraph" w:customStyle="1" w:styleId="affffffb">
    <w:name w:val="Заголовок документа"/>
    <w:basedOn w:val="a4"/>
    <w:link w:val="affffffc"/>
    <w:rsid w:val="00835ADE"/>
    <w:pPr>
      <w:spacing w:line="360" w:lineRule="auto"/>
      <w:jc w:val="center"/>
    </w:pPr>
    <w:rPr>
      <w:rFonts w:eastAsiaTheme="minorHAnsi"/>
      <w:b/>
      <w:sz w:val="28"/>
      <w:szCs w:val="28"/>
      <w:lang w:eastAsia="en-US"/>
    </w:rPr>
  </w:style>
  <w:style w:type="character" w:customStyle="1" w:styleId="affffffc">
    <w:name w:val="Заголовок документа Знак"/>
    <w:basedOn w:val="a5"/>
    <w:link w:val="affffffb"/>
    <w:rsid w:val="00835ADE"/>
    <w:rPr>
      <w:rFonts w:ascii="Times New Roman" w:hAnsi="Times New Roman" w:cs="Times New Roman"/>
      <w:b/>
      <w:sz w:val="28"/>
      <w:szCs w:val="28"/>
    </w:rPr>
  </w:style>
  <w:style w:type="paragraph" w:customStyle="1" w:styleId="1fff0">
    <w:name w:val="ААУр1"/>
    <w:basedOn w:val="10"/>
    <w:link w:val="1fff1"/>
    <w:uiPriority w:val="1"/>
    <w:qFormat/>
    <w:rsid w:val="00835ADE"/>
    <w:pPr>
      <w:keepNext w:val="0"/>
      <w:widowControl w:val="0"/>
      <w:spacing w:before="120" w:after="240" w:line="360" w:lineRule="auto"/>
      <w:jc w:val="center"/>
    </w:pPr>
    <w:rPr>
      <w:rFonts w:ascii="Times New Roman" w:hAnsi="Times New Roman"/>
      <w:spacing w:val="-1"/>
      <w:kern w:val="36"/>
      <w:sz w:val="28"/>
      <w:szCs w:val="28"/>
    </w:rPr>
  </w:style>
  <w:style w:type="character" w:customStyle="1" w:styleId="1fff1">
    <w:name w:val="ААУр1 Знак"/>
    <w:basedOn w:val="11"/>
    <w:link w:val="1fff0"/>
    <w:uiPriority w:val="1"/>
    <w:rsid w:val="00835ADE"/>
    <w:rPr>
      <w:rFonts w:ascii="Times New Roman" w:eastAsia="Times New Roman" w:hAnsi="Times New Roman" w:cs="Times New Roman"/>
      <w:b/>
      <w:bCs/>
      <w:spacing w:val="-1"/>
      <w:kern w:val="36"/>
      <w:sz w:val="28"/>
      <w:szCs w:val="28"/>
    </w:rPr>
  </w:style>
  <w:style w:type="paragraph" w:customStyle="1" w:styleId="affffffd">
    <w:name w:val="ААРис"/>
    <w:basedOn w:val="a4"/>
    <w:link w:val="affffffe"/>
    <w:uiPriority w:val="1"/>
    <w:qFormat/>
    <w:rsid w:val="00835ADE"/>
    <w:pPr>
      <w:widowControl w:val="0"/>
      <w:spacing w:after="120"/>
      <w:jc w:val="center"/>
    </w:pPr>
    <w:rPr>
      <w:rFonts w:eastAsiaTheme="minorHAnsi" w:cstheme="minorBidi"/>
      <w:i/>
      <w:sz w:val="20"/>
      <w:szCs w:val="22"/>
      <w:lang w:eastAsia="en-US"/>
    </w:rPr>
  </w:style>
  <w:style w:type="character" w:customStyle="1" w:styleId="affffffe">
    <w:name w:val="ААРис Знак"/>
    <w:basedOn w:val="a5"/>
    <w:link w:val="affffffd"/>
    <w:uiPriority w:val="1"/>
    <w:rsid w:val="00835ADE"/>
    <w:rPr>
      <w:rFonts w:ascii="Times New Roman" w:hAnsi="Times New Roman"/>
      <w:i/>
      <w:sz w:val="20"/>
    </w:rPr>
  </w:style>
  <w:style w:type="paragraph" w:customStyle="1" w:styleId="afffffff">
    <w:name w:val="ААТабл"/>
    <w:basedOn w:val="a4"/>
    <w:link w:val="afffffff0"/>
    <w:uiPriority w:val="1"/>
    <w:qFormat/>
    <w:rsid w:val="00835ADE"/>
    <w:pPr>
      <w:widowControl w:val="0"/>
      <w:ind w:right="255"/>
      <w:jc w:val="right"/>
    </w:pPr>
    <w:rPr>
      <w:rFonts w:eastAsiaTheme="minorHAnsi" w:cstheme="minorBidi"/>
      <w:i/>
      <w:spacing w:val="-1"/>
      <w:sz w:val="22"/>
      <w:szCs w:val="22"/>
      <w:lang w:eastAsia="en-US"/>
    </w:rPr>
  </w:style>
  <w:style w:type="character" w:customStyle="1" w:styleId="afffffff0">
    <w:name w:val="ААТабл Знак"/>
    <w:basedOn w:val="a5"/>
    <w:link w:val="afffffff"/>
    <w:uiPriority w:val="1"/>
    <w:rsid w:val="00835ADE"/>
    <w:rPr>
      <w:rFonts w:ascii="Times New Roman" w:hAnsi="Times New Roman"/>
      <w:i/>
      <w:spacing w:val="-1"/>
    </w:rPr>
  </w:style>
  <w:style w:type="paragraph" w:customStyle="1" w:styleId="afffffff1">
    <w:name w:val="ААСодТаб"/>
    <w:basedOn w:val="a4"/>
    <w:link w:val="afffffff2"/>
    <w:uiPriority w:val="1"/>
    <w:qFormat/>
    <w:rsid w:val="00835ADE"/>
    <w:pPr>
      <w:widowControl w:val="0"/>
      <w:jc w:val="center"/>
    </w:pPr>
    <w:rPr>
      <w:rFonts w:eastAsiaTheme="minorHAnsi"/>
      <w:spacing w:val="-1"/>
      <w:sz w:val="22"/>
      <w:szCs w:val="22"/>
      <w:lang w:val="en-US" w:eastAsia="en-US"/>
    </w:rPr>
  </w:style>
  <w:style w:type="character" w:customStyle="1" w:styleId="afffffff2">
    <w:name w:val="ААСодТаб Знак"/>
    <w:basedOn w:val="a5"/>
    <w:link w:val="afffffff1"/>
    <w:uiPriority w:val="1"/>
    <w:rsid w:val="00835ADE"/>
    <w:rPr>
      <w:rFonts w:ascii="Times New Roman" w:hAnsi="Times New Roman" w:cs="Times New Roman"/>
      <w:spacing w:val="-1"/>
      <w:lang w:val="en-US"/>
    </w:rPr>
  </w:style>
  <w:style w:type="paragraph" w:customStyle="1" w:styleId="2fe">
    <w:name w:val="ААУр2"/>
    <w:basedOn w:val="2ff"/>
    <w:link w:val="2ff0"/>
    <w:uiPriority w:val="1"/>
    <w:qFormat/>
    <w:rsid w:val="00835ADE"/>
    <w:pPr>
      <w:ind w:right="0"/>
    </w:pPr>
    <w:rPr>
      <w:rFonts w:eastAsiaTheme="majorEastAsia"/>
    </w:rPr>
  </w:style>
  <w:style w:type="paragraph" w:customStyle="1" w:styleId="2ff">
    <w:name w:val="2 Заголовок"/>
    <w:basedOn w:val="a4"/>
    <w:link w:val="2ff1"/>
    <w:rsid w:val="00835ADE"/>
    <w:pPr>
      <w:spacing w:after="120" w:line="360" w:lineRule="auto"/>
      <w:ind w:right="426"/>
      <w:jc w:val="center"/>
      <w:outlineLvl w:val="1"/>
    </w:pPr>
    <w:rPr>
      <w:rFonts w:eastAsiaTheme="minorHAnsi"/>
      <w:b/>
      <w:i/>
      <w:sz w:val="28"/>
      <w:szCs w:val="28"/>
      <w:lang w:eastAsia="en-US"/>
    </w:rPr>
  </w:style>
  <w:style w:type="character" w:customStyle="1" w:styleId="2ff1">
    <w:name w:val="2 Заголовок Знак"/>
    <w:basedOn w:val="a5"/>
    <w:link w:val="2ff"/>
    <w:rsid w:val="00835ADE"/>
    <w:rPr>
      <w:rFonts w:ascii="Times New Roman" w:hAnsi="Times New Roman" w:cs="Times New Roman"/>
      <w:b/>
      <w:i/>
      <w:sz w:val="28"/>
      <w:szCs w:val="28"/>
    </w:rPr>
  </w:style>
  <w:style w:type="character" w:customStyle="1" w:styleId="2ff0">
    <w:name w:val="ААУр2 Знак"/>
    <w:basedOn w:val="21"/>
    <w:link w:val="2fe"/>
    <w:uiPriority w:val="1"/>
    <w:rsid w:val="00835ADE"/>
    <w:rPr>
      <w:rFonts w:ascii="Times New Roman" w:eastAsiaTheme="majorEastAsia" w:hAnsi="Times New Roman" w:cs="Times New Roman"/>
      <w:b/>
      <w:bCs w:val="0"/>
      <w:i/>
      <w:sz w:val="28"/>
      <w:szCs w:val="28"/>
    </w:rPr>
  </w:style>
  <w:style w:type="paragraph" w:customStyle="1" w:styleId="3c">
    <w:name w:val="ААУр3"/>
    <w:basedOn w:val="3d"/>
    <w:link w:val="3e"/>
    <w:uiPriority w:val="1"/>
    <w:qFormat/>
    <w:rsid w:val="00835ADE"/>
    <w:pPr>
      <w:spacing w:after="120" w:line="360" w:lineRule="auto"/>
    </w:pPr>
    <w:rPr>
      <w:rFonts w:eastAsia="Times New Roman"/>
      <w:sz w:val="24"/>
      <w:szCs w:val="24"/>
      <w:lang w:val="en-US" w:bidi="en-US"/>
    </w:rPr>
  </w:style>
  <w:style w:type="paragraph" w:customStyle="1" w:styleId="3d">
    <w:name w:val="3 Заголовок"/>
    <w:basedOn w:val="a4"/>
    <w:link w:val="3f"/>
    <w:uiPriority w:val="1"/>
    <w:rsid w:val="00835ADE"/>
    <w:pPr>
      <w:widowControl w:val="0"/>
      <w:spacing w:before="120" w:after="240"/>
      <w:ind w:firstLine="567"/>
      <w:jc w:val="both"/>
      <w:outlineLvl w:val="2"/>
    </w:pPr>
    <w:rPr>
      <w:rFonts w:eastAsiaTheme="minorHAnsi"/>
      <w:b/>
      <w:sz w:val="28"/>
      <w:szCs w:val="28"/>
      <w:lang w:eastAsia="en-US"/>
    </w:rPr>
  </w:style>
  <w:style w:type="character" w:customStyle="1" w:styleId="3f">
    <w:name w:val="3 Заголовок Знак"/>
    <w:basedOn w:val="a5"/>
    <w:link w:val="3d"/>
    <w:uiPriority w:val="1"/>
    <w:rsid w:val="00835ADE"/>
    <w:rPr>
      <w:rFonts w:ascii="Times New Roman" w:hAnsi="Times New Roman" w:cs="Times New Roman"/>
      <w:b/>
      <w:sz w:val="28"/>
      <w:szCs w:val="28"/>
    </w:rPr>
  </w:style>
  <w:style w:type="character" w:customStyle="1" w:styleId="3e">
    <w:name w:val="ААУр3 Знак"/>
    <w:basedOn w:val="affffff8"/>
    <w:link w:val="3c"/>
    <w:uiPriority w:val="1"/>
    <w:rsid w:val="00835ADE"/>
    <w:rPr>
      <w:rFonts w:ascii="Times New Roman" w:eastAsia="Times New Roman" w:hAnsi="Times New Roman" w:cs="Times New Roman"/>
      <w:b/>
      <w:sz w:val="24"/>
      <w:szCs w:val="24"/>
      <w:lang w:val="en-US" w:bidi="en-US"/>
    </w:rPr>
  </w:style>
  <w:style w:type="paragraph" w:customStyle="1" w:styleId="1fff2">
    <w:name w:val="1 Заголовок"/>
    <w:basedOn w:val="a4"/>
    <w:link w:val="1fff3"/>
    <w:rsid w:val="00835ADE"/>
    <w:pPr>
      <w:spacing w:after="240" w:line="360" w:lineRule="auto"/>
      <w:jc w:val="center"/>
      <w:outlineLvl w:val="0"/>
    </w:pPr>
    <w:rPr>
      <w:rFonts w:eastAsiaTheme="minorHAnsi"/>
      <w:b/>
      <w:sz w:val="28"/>
      <w:szCs w:val="28"/>
      <w:lang w:eastAsia="en-US"/>
    </w:rPr>
  </w:style>
  <w:style w:type="character" w:customStyle="1" w:styleId="1fff3">
    <w:name w:val="1 Заголовок Знак"/>
    <w:basedOn w:val="a5"/>
    <w:link w:val="1fff2"/>
    <w:rsid w:val="00835ADE"/>
    <w:rPr>
      <w:rFonts w:ascii="Times New Roman" w:hAnsi="Times New Roman" w:cs="Times New Roman"/>
      <w:b/>
      <w:sz w:val="28"/>
      <w:szCs w:val="28"/>
    </w:rPr>
  </w:style>
  <w:style w:type="paragraph" w:customStyle="1" w:styleId="a1">
    <w:name w:val="АПереч"/>
    <w:basedOn w:val="affffff0"/>
    <w:link w:val="afffffff3"/>
    <w:uiPriority w:val="1"/>
    <w:qFormat/>
    <w:rsid w:val="00835ADE"/>
    <w:pPr>
      <w:numPr>
        <w:numId w:val="16"/>
      </w:numPr>
      <w:tabs>
        <w:tab w:val="left" w:pos="1134"/>
      </w:tabs>
      <w:spacing w:before="120" w:after="120"/>
    </w:pPr>
  </w:style>
  <w:style w:type="character" w:customStyle="1" w:styleId="afffffff3">
    <w:name w:val="АПереч Знак"/>
    <w:basedOn w:val="affffff"/>
    <w:link w:val="a1"/>
    <w:uiPriority w:val="1"/>
    <w:rsid w:val="00835ADE"/>
    <w:rPr>
      <w:rFonts w:ascii="Times New Roman" w:hAnsi="Times New Roman" w:cs="Times New Roman"/>
      <w:sz w:val="24"/>
      <w:szCs w:val="24"/>
    </w:rPr>
  </w:style>
  <w:style w:type="paragraph" w:customStyle="1" w:styleId="afffffff4">
    <w:name w:val="АРис"/>
    <w:basedOn w:val="a4"/>
    <w:link w:val="afffffff5"/>
    <w:uiPriority w:val="1"/>
    <w:rsid w:val="00835ADE"/>
    <w:pPr>
      <w:widowControl w:val="0"/>
      <w:jc w:val="center"/>
    </w:pPr>
    <w:rPr>
      <w:rFonts w:eastAsiaTheme="minorHAnsi"/>
      <w:i/>
      <w:spacing w:val="-1"/>
      <w:sz w:val="20"/>
      <w:szCs w:val="20"/>
      <w:lang w:eastAsia="en-US"/>
    </w:rPr>
  </w:style>
  <w:style w:type="character" w:customStyle="1" w:styleId="afffffff5">
    <w:name w:val="АРис Знак"/>
    <w:basedOn w:val="a5"/>
    <w:link w:val="afffffff4"/>
    <w:uiPriority w:val="1"/>
    <w:rsid w:val="00835ADE"/>
    <w:rPr>
      <w:rFonts w:ascii="Times New Roman" w:hAnsi="Times New Roman" w:cs="Times New Roman"/>
      <w:i/>
      <w:spacing w:val="-1"/>
      <w:sz w:val="20"/>
      <w:szCs w:val="20"/>
    </w:rPr>
  </w:style>
  <w:style w:type="paragraph" w:customStyle="1" w:styleId="formattext">
    <w:name w:val="formattext"/>
    <w:basedOn w:val="a4"/>
    <w:rsid w:val="00835ADE"/>
    <w:pPr>
      <w:spacing w:before="100" w:beforeAutospacing="1" w:after="100" w:afterAutospacing="1"/>
    </w:pPr>
  </w:style>
  <w:style w:type="paragraph" w:customStyle="1" w:styleId="afffffff6">
    <w:name w:val="АСодТабл"/>
    <w:basedOn w:val="afffffff1"/>
    <w:link w:val="afffffff7"/>
    <w:qFormat/>
    <w:rsid w:val="00F744EB"/>
    <w:rPr>
      <w:lang w:val="ru-RU"/>
    </w:rPr>
  </w:style>
  <w:style w:type="paragraph" w:customStyle="1" w:styleId="msonormal0">
    <w:name w:val="msonormal"/>
    <w:basedOn w:val="a4"/>
    <w:rsid w:val="00B5257F"/>
    <w:pPr>
      <w:spacing w:before="100" w:beforeAutospacing="1" w:after="100" w:afterAutospacing="1"/>
    </w:pPr>
  </w:style>
  <w:style w:type="character" w:customStyle="1" w:styleId="afffffff7">
    <w:name w:val="АСодТабл Знак"/>
    <w:basedOn w:val="afffffff2"/>
    <w:link w:val="afffffff6"/>
    <w:rsid w:val="00F744EB"/>
    <w:rPr>
      <w:rFonts w:ascii="Times New Roman" w:hAnsi="Times New Roman" w:cs="Times New Roman"/>
      <w:spacing w:val="-1"/>
      <w:lang w:val="en-US"/>
    </w:rPr>
  </w:style>
  <w:style w:type="paragraph" w:customStyle="1" w:styleId="afffffff8">
    <w:name w:val="Таблица_Текст_ЛЕВО"/>
    <w:basedOn w:val="a4"/>
    <w:uiPriority w:val="99"/>
    <w:qFormat/>
    <w:rsid w:val="00607E32"/>
    <w:pPr>
      <w:ind w:left="28"/>
    </w:pPr>
    <w:rPr>
      <w:rFonts w:cs="Courier New"/>
      <w:szCs w:val="20"/>
    </w:rPr>
  </w:style>
  <w:style w:type="paragraph" w:customStyle="1" w:styleId="afffffff9">
    <w:name w:val="Таблица_Текст_ЦЕНТР"/>
    <w:qFormat/>
    <w:rsid w:val="00612C40"/>
    <w:pPr>
      <w:spacing w:after="0" w:line="240" w:lineRule="auto"/>
      <w:jc w:val="center"/>
    </w:pPr>
    <w:rPr>
      <w:rFonts w:ascii="Times New Roman" w:eastAsia="Times New Roman" w:hAnsi="Times New Roman" w:cs="Courier New"/>
      <w:sz w:val="24"/>
      <w:szCs w:val="20"/>
      <w:lang w:eastAsia="ru-RU"/>
    </w:rPr>
  </w:style>
  <w:style w:type="paragraph" w:customStyle="1" w:styleId="1fff4">
    <w:name w:val="Знак Знак Знак1"/>
    <w:basedOn w:val="a4"/>
    <w:rsid w:val="004654EC"/>
    <w:pPr>
      <w:tabs>
        <w:tab w:val="num" w:pos="432"/>
      </w:tabs>
      <w:spacing w:before="120" w:after="160"/>
      <w:ind w:left="432" w:hanging="432"/>
      <w:jc w:val="both"/>
    </w:pPr>
    <w:rPr>
      <w:b/>
      <w:bCs/>
      <w:caps/>
      <w:sz w:val="32"/>
      <w:szCs w:val="32"/>
      <w:lang w:val="en-US" w:eastAsia="en-US"/>
    </w:rPr>
  </w:style>
  <w:style w:type="paragraph" w:customStyle="1" w:styleId="xl256">
    <w:name w:val="xl256"/>
    <w:basedOn w:val="a4"/>
    <w:rsid w:val="006D6AA6"/>
    <w:pPr>
      <w:spacing w:before="100" w:beforeAutospacing="1" w:after="100" w:afterAutospacing="1"/>
    </w:pPr>
    <w:rPr>
      <w:rFonts w:ascii="Arial" w:hAnsi="Arial" w:cs="Arial"/>
    </w:rPr>
  </w:style>
  <w:style w:type="paragraph" w:customStyle="1" w:styleId="xl257">
    <w:name w:val="xl257"/>
    <w:basedOn w:val="a4"/>
    <w:rsid w:val="006D6AA6"/>
    <w:pPr>
      <w:spacing w:before="100" w:beforeAutospacing="1" w:after="100" w:afterAutospacing="1"/>
      <w:jc w:val="center"/>
    </w:pPr>
    <w:rPr>
      <w:rFonts w:ascii="Arial" w:hAnsi="Arial" w:cs="Arial"/>
    </w:rPr>
  </w:style>
  <w:style w:type="paragraph" w:customStyle="1" w:styleId="xl258">
    <w:name w:val="xl258"/>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59">
    <w:name w:val="xl259"/>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60">
    <w:name w:val="xl260"/>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61">
    <w:name w:val="xl261"/>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262">
    <w:name w:val="xl262"/>
    <w:basedOn w:val="a4"/>
    <w:rsid w:val="006D6AA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w:hAnsi="Arial" w:cs="Arial"/>
    </w:rPr>
  </w:style>
  <w:style w:type="paragraph" w:customStyle="1" w:styleId="xl263">
    <w:name w:val="xl263"/>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264">
    <w:name w:val="xl264"/>
    <w:basedOn w:val="a4"/>
    <w:rsid w:val="006D6AA6"/>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rPr>
      <w:rFonts w:ascii="Arial" w:hAnsi="Arial" w:cs="Arial"/>
    </w:rPr>
  </w:style>
  <w:style w:type="paragraph" w:customStyle="1" w:styleId="xl265">
    <w:name w:val="xl265"/>
    <w:basedOn w:val="a4"/>
    <w:rsid w:val="006D6AA6"/>
    <w:pPr>
      <w:spacing w:before="100" w:beforeAutospacing="1" w:after="100" w:afterAutospacing="1"/>
      <w:jc w:val="center"/>
    </w:pPr>
    <w:rPr>
      <w:rFonts w:ascii="Arial" w:hAnsi="Arial" w:cs="Arial"/>
    </w:rPr>
  </w:style>
  <w:style w:type="paragraph" w:customStyle="1" w:styleId="xl266">
    <w:name w:val="xl266"/>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7">
    <w:name w:val="xl267"/>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8">
    <w:name w:val="xl268"/>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9">
    <w:name w:val="xl269"/>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0">
    <w:name w:val="xl270"/>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1">
    <w:name w:val="xl271"/>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272">
    <w:name w:val="xl272"/>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273">
    <w:name w:val="xl273"/>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274">
    <w:name w:val="xl274"/>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275">
    <w:name w:val="xl275"/>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276">
    <w:name w:val="xl276"/>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rPr>
  </w:style>
  <w:style w:type="paragraph" w:customStyle="1" w:styleId="xl277">
    <w:name w:val="xl277"/>
    <w:basedOn w:val="a4"/>
    <w:rsid w:val="006D6AA6"/>
    <w:pPr>
      <w:spacing w:before="100" w:beforeAutospacing="1" w:after="100" w:afterAutospacing="1"/>
    </w:pPr>
    <w:rPr>
      <w:rFonts w:ascii="Arial" w:hAnsi="Arial" w:cs="Arial"/>
      <w:b/>
      <w:bCs/>
    </w:rPr>
  </w:style>
  <w:style w:type="paragraph" w:customStyle="1" w:styleId="xl278">
    <w:name w:val="xl278"/>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279">
    <w:name w:val="xl279"/>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280">
    <w:name w:val="xl280"/>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281">
    <w:name w:val="xl281"/>
    <w:basedOn w:val="a4"/>
    <w:rsid w:val="006D6AA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rPr>
  </w:style>
  <w:style w:type="paragraph" w:customStyle="1" w:styleId="xl282">
    <w:name w:val="xl282"/>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3">
    <w:name w:val="xl283"/>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4">
    <w:name w:val="xl284"/>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285">
    <w:name w:val="xl285"/>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86">
    <w:name w:val="xl286"/>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87">
    <w:name w:val="xl287"/>
    <w:basedOn w:val="a4"/>
    <w:rsid w:val="006D6AA6"/>
    <w:pPr>
      <w:spacing w:before="100" w:beforeAutospacing="1" w:after="100" w:afterAutospacing="1"/>
      <w:textAlignment w:val="top"/>
    </w:pPr>
    <w:rPr>
      <w:rFonts w:ascii="Arial" w:hAnsi="Arial" w:cs="Arial"/>
    </w:rPr>
  </w:style>
  <w:style w:type="paragraph" w:customStyle="1" w:styleId="xl288">
    <w:name w:val="xl288"/>
    <w:basedOn w:val="a4"/>
    <w:rsid w:val="006D6AA6"/>
    <w:pPr>
      <w:spacing w:before="100" w:beforeAutospacing="1" w:after="100" w:afterAutospacing="1"/>
    </w:pPr>
    <w:rPr>
      <w:rFonts w:ascii="Arial" w:hAnsi="Arial" w:cs="Arial"/>
      <w:b/>
      <w:bCs/>
      <w:color w:val="FF0000"/>
    </w:rPr>
  </w:style>
  <w:style w:type="paragraph" w:customStyle="1" w:styleId="xl289">
    <w:name w:val="xl289"/>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rPr>
  </w:style>
  <w:style w:type="paragraph" w:customStyle="1" w:styleId="xl290">
    <w:name w:val="xl290"/>
    <w:basedOn w:val="a4"/>
    <w:rsid w:val="006D6AA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ascii="Arial" w:hAnsi="Arial" w:cs="Arial"/>
    </w:rPr>
  </w:style>
  <w:style w:type="paragraph" w:customStyle="1" w:styleId="xl291">
    <w:name w:val="xl291"/>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2">
    <w:name w:val="xl292"/>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3">
    <w:name w:val="xl293"/>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94">
    <w:name w:val="xl294"/>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95">
    <w:name w:val="xl295"/>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96">
    <w:name w:val="xl296"/>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97">
    <w:name w:val="xl297"/>
    <w:basedOn w:val="a4"/>
    <w:rsid w:val="006D6AA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style>
  <w:style w:type="paragraph" w:customStyle="1" w:styleId="xl298">
    <w:name w:val="xl298"/>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99">
    <w:name w:val="xl299"/>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rPr>
  </w:style>
  <w:style w:type="paragraph" w:customStyle="1" w:styleId="xl300">
    <w:name w:val="xl300"/>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301">
    <w:name w:val="xl301"/>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302">
    <w:name w:val="xl302"/>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303">
    <w:name w:val="xl303"/>
    <w:basedOn w:val="a4"/>
    <w:rsid w:val="006D6AA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xl304">
    <w:name w:val="xl304"/>
    <w:basedOn w:val="a4"/>
    <w:rsid w:val="0048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305">
    <w:name w:val="xl305"/>
    <w:basedOn w:val="a4"/>
    <w:rsid w:val="004819B3"/>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1fff5">
    <w:name w:val="Абзац списка1"/>
    <w:basedOn w:val="a4"/>
    <w:link w:val="ListParagraphChar"/>
    <w:rsid w:val="0024265D"/>
    <w:pPr>
      <w:ind w:left="720"/>
      <w:jc w:val="both"/>
    </w:pPr>
  </w:style>
  <w:style w:type="character" w:customStyle="1" w:styleId="ListParagraphChar">
    <w:name w:val="List Paragraph Char"/>
    <w:basedOn w:val="a5"/>
    <w:link w:val="1fff5"/>
    <w:locked/>
    <w:rsid w:val="0024265D"/>
    <w:rPr>
      <w:rFonts w:ascii="Times New Roman" w:eastAsia="Times New Roman" w:hAnsi="Times New Roman" w:cs="Times New Roman"/>
      <w:sz w:val="24"/>
      <w:szCs w:val="24"/>
      <w:lang w:eastAsia="ru-RU"/>
    </w:rPr>
  </w:style>
  <w:style w:type="paragraph" w:styleId="afffffffa">
    <w:name w:val="Plain Text"/>
    <w:basedOn w:val="a4"/>
    <w:link w:val="afffffffb"/>
    <w:semiHidden/>
    <w:unhideWhenUsed/>
    <w:rsid w:val="0024265D"/>
    <w:pPr>
      <w:spacing w:line="340" w:lineRule="exact"/>
      <w:ind w:firstLine="289"/>
      <w:jc w:val="both"/>
    </w:pPr>
    <w:rPr>
      <w:sz w:val="26"/>
      <w:szCs w:val="20"/>
    </w:rPr>
  </w:style>
  <w:style w:type="character" w:customStyle="1" w:styleId="afffffffb">
    <w:name w:val="Текст Знак"/>
    <w:basedOn w:val="a5"/>
    <w:link w:val="afffffffa"/>
    <w:semiHidden/>
    <w:rsid w:val="0024265D"/>
    <w:rPr>
      <w:rFonts w:ascii="Times New Roman" w:eastAsia="Times New Roman" w:hAnsi="Times New Roman" w:cs="Times New Roman"/>
      <w:sz w:val="26"/>
      <w:szCs w:val="20"/>
      <w:lang w:eastAsia="ru-RU"/>
    </w:rPr>
  </w:style>
  <w:style w:type="character" w:customStyle="1" w:styleId="1fff6">
    <w:name w:val="Подзаголовок 1 Знак"/>
    <w:basedOn w:val="a5"/>
    <w:link w:val="1fff7"/>
    <w:locked/>
    <w:rsid w:val="0024265D"/>
    <w:rPr>
      <w:rFonts w:ascii="Times New Roman" w:eastAsia="Times New Roman" w:hAnsi="Times New Roman" w:cs="Times New Roman"/>
      <w:sz w:val="28"/>
      <w:szCs w:val="28"/>
      <w:u w:val="single"/>
    </w:rPr>
  </w:style>
  <w:style w:type="paragraph" w:customStyle="1" w:styleId="1fff7">
    <w:name w:val="Подзаголовок 1"/>
    <w:basedOn w:val="a4"/>
    <w:next w:val="a4"/>
    <w:link w:val="1fff6"/>
    <w:qFormat/>
    <w:rsid w:val="0024265D"/>
    <w:pPr>
      <w:keepNext/>
      <w:suppressAutoHyphens/>
      <w:spacing w:before="240" w:after="120"/>
      <w:ind w:firstLine="851"/>
      <w:jc w:val="both"/>
    </w:pPr>
    <w:rPr>
      <w:sz w:val="28"/>
      <w:szCs w:val="28"/>
      <w:u w:val="single"/>
      <w:lang w:eastAsia="en-US"/>
    </w:rPr>
  </w:style>
  <w:style w:type="character" w:customStyle="1" w:styleId="afffffffc">
    <w:name w:val="Таблица_НАЗВАНИЕ Знак"/>
    <w:basedOn w:val="a5"/>
    <w:link w:val="afffffffd"/>
    <w:locked/>
    <w:rsid w:val="0024265D"/>
    <w:rPr>
      <w:rFonts w:ascii="Times New Roman" w:eastAsia="Times New Roman" w:hAnsi="Times New Roman" w:cs="Times New Roman"/>
      <w:b/>
      <w:sz w:val="28"/>
      <w:szCs w:val="28"/>
    </w:rPr>
  </w:style>
  <w:style w:type="paragraph" w:customStyle="1" w:styleId="afffffffd">
    <w:name w:val="Таблица_НАЗВАНИЕ"/>
    <w:basedOn w:val="a4"/>
    <w:next w:val="a4"/>
    <w:link w:val="afffffffc"/>
    <w:qFormat/>
    <w:rsid w:val="0024265D"/>
    <w:pPr>
      <w:keepNext/>
      <w:keepLines/>
      <w:suppressAutoHyphens/>
      <w:spacing w:after="120"/>
      <w:jc w:val="center"/>
    </w:pPr>
    <w:rPr>
      <w:b/>
      <w:sz w:val="28"/>
      <w:szCs w:val="28"/>
      <w:lang w:eastAsia="en-US"/>
    </w:rPr>
  </w:style>
  <w:style w:type="paragraph" w:customStyle="1" w:styleId="afffffffe">
    <w:name w:val="Таблица_ШАПКА"/>
    <w:basedOn w:val="a4"/>
    <w:next w:val="a4"/>
    <w:qFormat/>
    <w:rsid w:val="0024265D"/>
    <w:pPr>
      <w:keepNext/>
      <w:suppressAutoHyphens/>
      <w:jc w:val="center"/>
    </w:pPr>
    <w:rPr>
      <w:b/>
    </w:rPr>
  </w:style>
  <w:style w:type="paragraph" w:customStyle="1" w:styleId="affffffff">
    <w:name w:val="Таблица Текст ЛЕВО"/>
    <w:uiPriority w:val="99"/>
    <w:rsid w:val="00BD306D"/>
    <w:pPr>
      <w:spacing w:after="0" w:line="240" w:lineRule="auto"/>
    </w:pPr>
    <w:rPr>
      <w:rFonts w:ascii="Times New Roman" w:eastAsia="Times New Roman" w:hAnsi="Times New Roman" w:cs="Times New Roman"/>
      <w:sz w:val="24"/>
      <w:szCs w:val="24"/>
      <w:lang w:eastAsia="ru-RU"/>
    </w:rPr>
  </w:style>
  <w:style w:type="paragraph" w:customStyle="1" w:styleId="affffffff0">
    <w:name w:val="Таблица Текст_ЦЕНТР"/>
    <w:basedOn w:val="a4"/>
    <w:uiPriority w:val="99"/>
    <w:rsid w:val="00BD306D"/>
    <w:pPr>
      <w:jc w:val="center"/>
    </w:pPr>
  </w:style>
  <w:style w:type="paragraph" w:customStyle="1" w:styleId="affffffff1">
    <w:name w:val="Талица Текст_ШАПКА"/>
    <w:uiPriority w:val="99"/>
    <w:rsid w:val="00BD306D"/>
    <w:pPr>
      <w:keepNext/>
      <w:keepLines/>
      <w:spacing w:after="0" w:line="240" w:lineRule="auto"/>
      <w:jc w:val="center"/>
    </w:pPr>
    <w:rPr>
      <w:rFonts w:ascii="Times New Roman" w:eastAsia="Times New Roman" w:hAnsi="Times New Roman" w:cs="Times New Roman"/>
      <w:b/>
      <w:bCs/>
      <w:sz w:val="24"/>
      <w:szCs w:val="24"/>
      <w:lang w:eastAsia="ru-RU"/>
    </w:rPr>
  </w:style>
  <w:style w:type="character" w:customStyle="1" w:styleId="affffffff2">
    <w:name w:val="Таблица НАЗВАНИЕ Знак"/>
    <w:basedOn w:val="a5"/>
    <w:link w:val="affffffff3"/>
    <w:uiPriority w:val="99"/>
    <w:locked/>
    <w:rsid w:val="00BD306D"/>
    <w:rPr>
      <w:b/>
      <w:bCs/>
      <w:sz w:val="28"/>
      <w:szCs w:val="28"/>
    </w:rPr>
  </w:style>
  <w:style w:type="paragraph" w:customStyle="1" w:styleId="affffffff3">
    <w:name w:val="Таблица НАЗВАНИЕ"/>
    <w:basedOn w:val="a4"/>
    <w:link w:val="affffffff2"/>
    <w:uiPriority w:val="99"/>
    <w:rsid w:val="00BD306D"/>
    <w:pPr>
      <w:keepNext/>
      <w:spacing w:after="120"/>
      <w:ind w:firstLine="709"/>
      <w:jc w:val="center"/>
    </w:pPr>
    <w:rPr>
      <w:rFonts w:asciiTheme="minorHAnsi" w:eastAsiaTheme="minorHAnsi" w:hAnsiTheme="minorHAnsi" w:cstheme="minorBidi"/>
      <w:b/>
      <w:bCs/>
      <w:sz w:val="28"/>
      <w:szCs w:val="28"/>
      <w:lang w:eastAsia="en-US"/>
    </w:rPr>
  </w:style>
  <w:style w:type="character" w:customStyle="1" w:styleId="affffffff4">
    <w:name w:val="Таблица № Знак"/>
    <w:basedOn w:val="a5"/>
    <w:link w:val="affffffff5"/>
    <w:uiPriority w:val="99"/>
    <w:locked/>
    <w:rsid w:val="00BD306D"/>
    <w:rPr>
      <w:sz w:val="28"/>
      <w:szCs w:val="28"/>
    </w:rPr>
  </w:style>
  <w:style w:type="paragraph" w:customStyle="1" w:styleId="affffffff5">
    <w:name w:val="Таблица №"/>
    <w:basedOn w:val="a4"/>
    <w:link w:val="affffffff4"/>
    <w:uiPriority w:val="99"/>
    <w:rsid w:val="00BD306D"/>
    <w:pPr>
      <w:keepNext/>
      <w:spacing w:before="240" w:after="120"/>
      <w:ind w:firstLine="709"/>
      <w:jc w:val="right"/>
    </w:pPr>
    <w:rPr>
      <w:rFonts w:asciiTheme="minorHAnsi" w:eastAsiaTheme="minorHAnsi" w:hAnsiTheme="minorHAnsi" w:cstheme="minorBidi"/>
      <w:sz w:val="28"/>
      <w:szCs w:val="28"/>
      <w:lang w:eastAsia="en-US"/>
    </w:rPr>
  </w:style>
  <w:style w:type="character" w:customStyle="1" w:styleId="affffffff6">
    <w:name w:val="Подзаголовок курсив Знак"/>
    <w:basedOn w:val="a5"/>
    <w:link w:val="affffffff7"/>
    <w:uiPriority w:val="99"/>
    <w:locked/>
    <w:rsid w:val="00BD306D"/>
    <w:rPr>
      <w:i/>
      <w:iCs/>
      <w:sz w:val="28"/>
      <w:szCs w:val="28"/>
    </w:rPr>
  </w:style>
  <w:style w:type="paragraph" w:customStyle="1" w:styleId="affffffff7">
    <w:name w:val="Подзаголовок курсив"/>
    <w:basedOn w:val="a4"/>
    <w:link w:val="affffffff6"/>
    <w:uiPriority w:val="99"/>
    <w:rsid w:val="00BD306D"/>
    <w:pPr>
      <w:keepNext/>
      <w:spacing w:before="240" w:after="60"/>
      <w:ind w:firstLine="709"/>
      <w:jc w:val="center"/>
    </w:pPr>
    <w:rPr>
      <w:rFonts w:asciiTheme="minorHAnsi" w:eastAsiaTheme="minorHAnsi" w:hAnsiTheme="minorHAnsi" w:cstheme="minorBidi"/>
      <w:i/>
      <w:iCs/>
      <w:sz w:val="28"/>
      <w:szCs w:val="28"/>
      <w:lang w:eastAsia="en-US"/>
    </w:rPr>
  </w:style>
  <w:style w:type="paragraph" w:customStyle="1" w:styleId="2ff2">
    <w:name w:val="Подзаголовок 2"/>
    <w:basedOn w:val="a4"/>
    <w:uiPriority w:val="99"/>
    <w:rsid w:val="00BD306D"/>
    <w:pPr>
      <w:keepNext/>
      <w:spacing w:before="240" w:after="120"/>
      <w:ind w:right="-57" w:firstLine="851"/>
      <w:jc w:val="both"/>
    </w:pPr>
    <w:rPr>
      <w:i/>
      <w:iCs/>
      <w:sz w:val="28"/>
      <w:szCs w:val="28"/>
      <w:u w:val="single"/>
    </w:rPr>
  </w:style>
  <w:style w:type="character" w:customStyle="1" w:styleId="affffffff8">
    <w:name w:val="Таблица_НОМЕР Продолжение Знак"/>
    <w:basedOn w:val="a5"/>
    <w:link w:val="affffffff9"/>
    <w:locked/>
    <w:rsid w:val="00436243"/>
    <w:rPr>
      <w:rFonts w:ascii="Times New Roman" w:eastAsia="Times New Roman" w:hAnsi="Times New Roman" w:cs="Times New Roman"/>
      <w:sz w:val="28"/>
      <w:szCs w:val="28"/>
      <w:lang w:eastAsia="ru-RU"/>
    </w:rPr>
  </w:style>
  <w:style w:type="paragraph" w:customStyle="1" w:styleId="affffffff9">
    <w:name w:val="Таблица_НОМЕР Продолжение"/>
    <w:basedOn w:val="a4"/>
    <w:link w:val="affffffff8"/>
    <w:qFormat/>
    <w:rsid w:val="00436243"/>
    <w:pPr>
      <w:keepNext/>
      <w:pageBreakBefore/>
      <w:suppressAutoHyphens/>
      <w:spacing w:after="120"/>
      <w:jc w:val="right"/>
    </w:pPr>
    <w:rPr>
      <w:sz w:val="28"/>
      <w:szCs w:val="28"/>
    </w:rPr>
  </w:style>
  <w:style w:type="paragraph" w:customStyle="1" w:styleId="font7">
    <w:name w:val="font7"/>
    <w:basedOn w:val="a4"/>
    <w:rsid w:val="00F92ECC"/>
    <w:pPr>
      <w:spacing w:before="100" w:beforeAutospacing="1" w:after="100" w:afterAutospacing="1"/>
    </w:pPr>
    <w:rPr>
      <w:rFonts w:ascii="Arial" w:hAnsi="Arial" w:cs="Arial"/>
      <w:sz w:val="20"/>
      <w:szCs w:val="20"/>
    </w:rPr>
  </w:style>
  <w:style w:type="table" w:customStyle="1" w:styleId="TableNormal1">
    <w:name w:val="Table Normal1"/>
    <w:uiPriority w:val="2"/>
    <w:semiHidden/>
    <w:unhideWhenUsed/>
    <w:qFormat/>
    <w:rsid w:val="00390C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docsize">
    <w:name w:val="doc_size"/>
    <w:basedOn w:val="a5"/>
    <w:rsid w:val="00B302DF"/>
  </w:style>
  <w:style w:type="character" w:customStyle="1" w:styleId="affffffffa">
    <w:name w:val="ГП_Обычный Знак"/>
    <w:link w:val="affffffffb"/>
    <w:locked/>
    <w:rsid w:val="00B302DF"/>
    <w:rPr>
      <w:rFonts w:ascii="Times New Roman" w:eastAsia="Times New Roman" w:hAnsi="Times New Roman" w:cs="Times New Roman"/>
      <w:sz w:val="24"/>
      <w:szCs w:val="24"/>
    </w:rPr>
  </w:style>
  <w:style w:type="paragraph" w:customStyle="1" w:styleId="affffffffb">
    <w:name w:val="ГП_Обычный"/>
    <w:link w:val="affffffffa"/>
    <w:qFormat/>
    <w:rsid w:val="00B302DF"/>
    <w:pPr>
      <w:spacing w:after="0" w:line="240" w:lineRule="auto"/>
      <w:ind w:firstLine="709"/>
      <w:contextualSpacing/>
      <w:jc w:val="both"/>
    </w:pPr>
    <w:rPr>
      <w:rFonts w:ascii="Times New Roman" w:eastAsia="Times New Roman" w:hAnsi="Times New Roman" w:cs="Times New Roman"/>
      <w:sz w:val="24"/>
      <w:szCs w:val="24"/>
    </w:rPr>
  </w:style>
  <w:style w:type="paragraph" w:customStyle="1" w:styleId="1fff8">
    <w:name w:val="Знак Знак Знак Знак Знак Знак Знак Знак Знак Знак1 Знак Знак Знак"/>
    <w:basedOn w:val="a4"/>
    <w:rsid w:val="00B302DF"/>
    <w:pPr>
      <w:widowControl w:val="0"/>
      <w:adjustRightInd w:val="0"/>
      <w:spacing w:after="160" w:line="240" w:lineRule="exact"/>
      <w:jc w:val="right"/>
    </w:pPr>
    <w:rPr>
      <w:sz w:val="20"/>
      <w:szCs w:val="20"/>
      <w:lang w:val="en-GB" w:eastAsia="en-US"/>
    </w:rPr>
  </w:style>
  <w:style w:type="paragraph" w:customStyle="1" w:styleId="affffffffc">
    <w:name w:val="Табличный_заголовки"/>
    <w:basedOn w:val="a4"/>
    <w:rsid w:val="00B302DF"/>
    <w:pPr>
      <w:keepNext/>
      <w:keepLines/>
      <w:jc w:val="center"/>
    </w:pPr>
    <w:rPr>
      <w:rFonts w:asciiTheme="minorHAnsi" w:eastAsiaTheme="minorEastAsia" w:hAnsiTheme="minorHAnsi"/>
      <w:b/>
      <w:sz w:val="22"/>
      <w:szCs w:val="22"/>
    </w:rPr>
  </w:style>
  <w:style w:type="paragraph" w:customStyle="1" w:styleId="Geonika0">
    <w:name w:val="Geonika Обычный текст"/>
    <w:basedOn w:val="a4"/>
    <w:link w:val="Geonika1"/>
    <w:rsid w:val="00B302DF"/>
    <w:pPr>
      <w:spacing w:before="120" w:after="60" w:line="276" w:lineRule="auto"/>
      <w:ind w:firstLine="567"/>
      <w:jc w:val="both"/>
    </w:pPr>
    <w:rPr>
      <w:rFonts w:ascii="Calibri" w:hAnsi="Calibri"/>
      <w:lang w:val="en-US" w:eastAsia="ar-SA" w:bidi="en-US"/>
    </w:rPr>
  </w:style>
  <w:style w:type="paragraph" w:customStyle="1" w:styleId="Geonika">
    <w:name w:val="Geonika Маркированый список"/>
    <w:basedOn w:val="a4"/>
    <w:link w:val="Geonika2"/>
    <w:rsid w:val="00B302DF"/>
    <w:pPr>
      <w:numPr>
        <w:numId w:val="36"/>
      </w:numPr>
      <w:tabs>
        <w:tab w:val="left" w:pos="900"/>
      </w:tabs>
      <w:spacing w:before="120" w:after="120" w:line="276" w:lineRule="auto"/>
      <w:jc w:val="both"/>
    </w:pPr>
    <w:rPr>
      <w:rFonts w:ascii="Calibri" w:hAnsi="Calibri"/>
      <w:lang w:val="en-US" w:eastAsia="en-US" w:bidi="en-US"/>
    </w:rPr>
  </w:style>
  <w:style w:type="character" w:customStyle="1" w:styleId="Geonika1">
    <w:name w:val="Geonika Обычный текст Знак"/>
    <w:link w:val="Geonika0"/>
    <w:rsid w:val="00B302DF"/>
    <w:rPr>
      <w:rFonts w:ascii="Calibri" w:eastAsia="Times New Roman" w:hAnsi="Calibri" w:cs="Times New Roman"/>
      <w:sz w:val="24"/>
      <w:szCs w:val="24"/>
      <w:lang w:val="en-US" w:eastAsia="ar-SA" w:bidi="en-US"/>
    </w:rPr>
  </w:style>
  <w:style w:type="character" w:customStyle="1" w:styleId="Geonika2">
    <w:name w:val="Geonika Маркированый список Знак"/>
    <w:link w:val="Geonika"/>
    <w:rsid w:val="00B302DF"/>
    <w:rPr>
      <w:rFonts w:ascii="Calibri" w:eastAsia="Times New Roman" w:hAnsi="Calibri" w:cs="Times New Roman"/>
      <w:sz w:val="24"/>
      <w:szCs w:val="24"/>
      <w:lang w:val="en-US" w:bidi="en-US"/>
    </w:rPr>
  </w:style>
  <w:style w:type="paragraph" w:customStyle="1" w:styleId="Geonika3">
    <w:name w:val="Geonika Подзаголовк"/>
    <w:basedOn w:val="Geonika0"/>
    <w:link w:val="Geonika4"/>
    <w:rsid w:val="00B302DF"/>
    <w:rPr>
      <w:b/>
    </w:rPr>
  </w:style>
  <w:style w:type="character" w:customStyle="1" w:styleId="Geonika4">
    <w:name w:val="Geonika Подзаголовк Знак"/>
    <w:link w:val="Geonika3"/>
    <w:rsid w:val="00B302DF"/>
    <w:rPr>
      <w:rFonts w:ascii="Calibri" w:eastAsia="Times New Roman" w:hAnsi="Calibri" w:cs="Times New Roman"/>
      <w:b/>
      <w:sz w:val="24"/>
      <w:szCs w:val="24"/>
      <w:lang w:val="en-US" w:eastAsia="ar-SA" w:bidi="en-US"/>
    </w:rPr>
  </w:style>
  <w:style w:type="paragraph" w:customStyle="1" w:styleId="a2">
    <w:name w:val="Солонешенский"/>
    <w:basedOn w:val="a4"/>
    <w:rsid w:val="00B302DF"/>
    <w:pPr>
      <w:numPr>
        <w:numId w:val="37"/>
      </w:numPr>
      <w:spacing w:line="360" w:lineRule="auto"/>
      <w:jc w:val="center"/>
    </w:pPr>
    <w:rPr>
      <w:b/>
      <w:bCs/>
      <w:sz w:val="28"/>
      <w:szCs w:val="28"/>
    </w:rPr>
  </w:style>
  <w:style w:type="paragraph" w:customStyle="1" w:styleId="western">
    <w:name w:val="western"/>
    <w:basedOn w:val="a4"/>
    <w:link w:val="western0"/>
    <w:rsid w:val="00B302DF"/>
    <w:pPr>
      <w:spacing w:before="100" w:beforeAutospacing="1" w:after="100" w:afterAutospacing="1"/>
    </w:pPr>
    <w:rPr>
      <w:rFonts w:eastAsia="Calibri"/>
    </w:rPr>
  </w:style>
  <w:style w:type="character" w:customStyle="1" w:styleId="western0">
    <w:name w:val="western Знак"/>
    <w:link w:val="western"/>
    <w:rsid w:val="00B302DF"/>
    <w:rPr>
      <w:rFonts w:ascii="Times New Roman" w:eastAsia="Calibri" w:hAnsi="Times New Roman" w:cs="Times New Roman"/>
      <w:sz w:val="24"/>
      <w:szCs w:val="24"/>
      <w:lang w:eastAsia="ru-RU"/>
    </w:rPr>
  </w:style>
  <w:style w:type="character" w:customStyle="1" w:styleId="12">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link w:val="ac"/>
    <w:uiPriority w:val="99"/>
    <w:rsid w:val="00B302DF"/>
    <w:rPr>
      <w:rFonts w:ascii="Times New Roman" w:eastAsia="Times New Roman" w:hAnsi="Times New Roman" w:cs="Times New Roman"/>
      <w:sz w:val="24"/>
      <w:szCs w:val="24"/>
      <w:lang w:eastAsia="ru-RU"/>
    </w:rPr>
  </w:style>
  <w:style w:type="paragraph" w:customStyle="1" w:styleId="Style2">
    <w:name w:val="Style2"/>
    <w:basedOn w:val="a4"/>
    <w:uiPriority w:val="99"/>
    <w:rsid w:val="00B302DF"/>
    <w:pPr>
      <w:widowControl w:val="0"/>
      <w:autoSpaceDE w:val="0"/>
      <w:autoSpaceDN w:val="0"/>
      <w:adjustRightInd w:val="0"/>
      <w:spacing w:line="413" w:lineRule="exact"/>
      <w:ind w:firstLine="1133"/>
      <w:jc w:val="both"/>
    </w:pPr>
    <w:rPr>
      <w:rFonts w:ascii="Arial" w:eastAsiaTheme="minorEastAsia" w:hAnsi="Arial" w:cs="Arial"/>
    </w:rPr>
  </w:style>
  <w:style w:type="character" w:customStyle="1" w:styleId="FontStyle124">
    <w:name w:val="Font Style124"/>
    <w:basedOn w:val="a5"/>
    <w:uiPriority w:val="99"/>
    <w:rsid w:val="00B302DF"/>
    <w:rPr>
      <w:rFonts w:ascii="Arial" w:hAnsi="Arial" w:cs="Arial" w:hint="default"/>
      <w:sz w:val="22"/>
      <w:szCs w:val="22"/>
    </w:rPr>
  </w:style>
  <w:style w:type="paragraph" w:customStyle="1" w:styleId="affffffffd">
    <w:name w:val="Табличный_слева"/>
    <w:basedOn w:val="a4"/>
    <w:rsid w:val="00B302DF"/>
    <w:rPr>
      <w:sz w:val="22"/>
      <w:szCs w:val="22"/>
    </w:rPr>
  </w:style>
  <w:style w:type="character" w:customStyle="1" w:styleId="af3">
    <w:name w:val="Абзац списка Знак"/>
    <w:aliases w:val="мой Знак,ПАРАГРАФ Знак,List Paragraph Знак"/>
    <w:basedOn w:val="a5"/>
    <w:link w:val="af2"/>
    <w:uiPriority w:val="34"/>
    <w:locked/>
    <w:rsid w:val="00B302DF"/>
    <w:rPr>
      <w:rFonts w:ascii="Times New Roman" w:eastAsia="Calibri" w:hAnsi="Times New Roman" w:cs="Times New Roman"/>
      <w:sz w:val="24"/>
    </w:rPr>
  </w:style>
  <w:style w:type="character" w:customStyle="1" w:styleId="FontStyle68">
    <w:name w:val="Font Style68"/>
    <w:rsid w:val="00B302DF"/>
    <w:rPr>
      <w:rFonts w:ascii="Times New Roman" w:hAnsi="Times New Roman" w:cs="Times New Roman" w:hint="default"/>
      <w:sz w:val="20"/>
      <w:szCs w:val="20"/>
    </w:rPr>
  </w:style>
  <w:style w:type="character" w:customStyle="1" w:styleId="S">
    <w:name w:val="S_Обычный Знак"/>
    <w:basedOn w:val="a5"/>
    <w:link w:val="S0"/>
    <w:locked/>
    <w:rsid w:val="00B302DF"/>
    <w:rPr>
      <w:rFonts w:ascii="Times New Roman" w:eastAsia="Times New Roman" w:hAnsi="Times New Roman" w:cs="Times New Roman"/>
      <w:sz w:val="24"/>
      <w:szCs w:val="24"/>
      <w:lang w:eastAsia="ru-RU"/>
    </w:rPr>
  </w:style>
  <w:style w:type="paragraph" w:customStyle="1" w:styleId="S0">
    <w:name w:val="S_Обычный"/>
    <w:basedOn w:val="a4"/>
    <w:link w:val="S"/>
    <w:qFormat/>
    <w:rsid w:val="00B302DF"/>
    <w:pPr>
      <w:ind w:firstLine="709"/>
      <w:jc w:val="both"/>
    </w:pPr>
  </w:style>
  <w:style w:type="paragraph" w:customStyle="1" w:styleId="xl123">
    <w:name w:val="xl123"/>
    <w:basedOn w:val="a4"/>
    <w:rsid w:val="00252AA4"/>
    <w:pPr>
      <w:pBdr>
        <w:top w:val="single" w:sz="8" w:space="0" w:color="000000"/>
        <w:left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124">
    <w:name w:val="xl124"/>
    <w:basedOn w:val="a4"/>
    <w:rsid w:val="00252AA4"/>
    <w:pPr>
      <w:pBdr>
        <w:top w:val="single" w:sz="8" w:space="0" w:color="auto"/>
        <w:left w:val="single" w:sz="4" w:space="0" w:color="000000"/>
        <w:bottom w:val="single" w:sz="8" w:space="0" w:color="000000"/>
        <w:right w:val="single" w:sz="4" w:space="0" w:color="000000"/>
      </w:pBdr>
      <w:spacing w:before="100" w:beforeAutospacing="1" w:after="100" w:afterAutospacing="1"/>
      <w:jc w:val="center"/>
      <w:textAlignment w:val="center"/>
    </w:pPr>
    <w:rPr>
      <w:sz w:val="20"/>
      <w:szCs w:val="20"/>
    </w:rPr>
  </w:style>
  <w:style w:type="paragraph" w:customStyle="1" w:styleId="xl125">
    <w:name w:val="xl125"/>
    <w:basedOn w:val="a4"/>
    <w:rsid w:val="00252AA4"/>
    <w:pPr>
      <w:pBdr>
        <w:top w:val="single" w:sz="8" w:space="0" w:color="auto"/>
        <w:left w:val="single" w:sz="4" w:space="0" w:color="000000"/>
        <w:bottom w:val="single" w:sz="8" w:space="0" w:color="000000"/>
      </w:pBdr>
      <w:spacing w:before="100" w:beforeAutospacing="1" w:after="100" w:afterAutospacing="1"/>
      <w:jc w:val="center"/>
      <w:textAlignment w:val="center"/>
    </w:pPr>
    <w:rPr>
      <w:sz w:val="20"/>
      <w:szCs w:val="20"/>
    </w:rPr>
  </w:style>
  <w:style w:type="paragraph" w:customStyle="1" w:styleId="xl126">
    <w:name w:val="xl126"/>
    <w:basedOn w:val="a4"/>
    <w:rsid w:val="00252AA4"/>
    <w:pPr>
      <w:pBdr>
        <w:top w:val="single" w:sz="8" w:space="0" w:color="000000"/>
        <w:left w:val="single" w:sz="4" w:space="0" w:color="000000"/>
      </w:pBdr>
      <w:spacing w:before="100" w:beforeAutospacing="1" w:after="100" w:afterAutospacing="1"/>
      <w:jc w:val="center"/>
      <w:textAlignment w:val="center"/>
    </w:pPr>
    <w:rPr>
      <w:sz w:val="20"/>
      <w:szCs w:val="20"/>
    </w:rPr>
  </w:style>
  <w:style w:type="paragraph" w:customStyle="1" w:styleId="xl127">
    <w:name w:val="xl127"/>
    <w:basedOn w:val="a4"/>
    <w:rsid w:val="00252AA4"/>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28">
    <w:name w:val="xl128"/>
    <w:basedOn w:val="a4"/>
    <w:rsid w:val="00252AA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4"/>
    <w:rsid w:val="00252AA4"/>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4"/>
    <w:rsid w:val="00252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4"/>
    <w:rsid w:val="00252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2">
    <w:name w:val="xl132"/>
    <w:basedOn w:val="a4"/>
    <w:rsid w:val="00252AA4"/>
    <w:pPr>
      <w:pBdr>
        <w:left w:val="single" w:sz="8" w:space="0" w:color="auto"/>
        <w:right w:val="single" w:sz="4" w:space="0" w:color="auto"/>
      </w:pBdr>
      <w:spacing w:before="100" w:beforeAutospacing="1" w:after="100" w:afterAutospacing="1"/>
      <w:jc w:val="center"/>
      <w:textAlignment w:val="center"/>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ConsPlusNormal">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2954">
      <w:bodyDiv w:val="1"/>
      <w:marLeft w:val="0"/>
      <w:marRight w:val="0"/>
      <w:marTop w:val="0"/>
      <w:marBottom w:val="0"/>
      <w:divBdr>
        <w:top w:val="none" w:sz="0" w:space="0" w:color="auto"/>
        <w:left w:val="none" w:sz="0" w:space="0" w:color="auto"/>
        <w:bottom w:val="none" w:sz="0" w:space="0" w:color="auto"/>
        <w:right w:val="none" w:sz="0" w:space="0" w:color="auto"/>
      </w:divBdr>
    </w:div>
    <w:div w:id="5642136">
      <w:bodyDiv w:val="1"/>
      <w:marLeft w:val="0"/>
      <w:marRight w:val="0"/>
      <w:marTop w:val="0"/>
      <w:marBottom w:val="0"/>
      <w:divBdr>
        <w:top w:val="none" w:sz="0" w:space="0" w:color="auto"/>
        <w:left w:val="none" w:sz="0" w:space="0" w:color="auto"/>
        <w:bottom w:val="none" w:sz="0" w:space="0" w:color="auto"/>
        <w:right w:val="none" w:sz="0" w:space="0" w:color="auto"/>
      </w:divBdr>
    </w:div>
    <w:div w:id="5985386">
      <w:bodyDiv w:val="1"/>
      <w:marLeft w:val="0"/>
      <w:marRight w:val="0"/>
      <w:marTop w:val="0"/>
      <w:marBottom w:val="0"/>
      <w:divBdr>
        <w:top w:val="none" w:sz="0" w:space="0" w:color="auto"/>
        <w:left w:val="none" w:sz="0" w:space="0" w:color="auto"/>
        <w:bottom w:val="none" w:sz="0" w:space="0" w:color="auto"/>
        <w:right w:val="none" w:sz="0" w:space="0" w:color="auto"/>
      </w:divBdr>
    </w:div>
    <w:div w:id="13382119">
      <w:bodyDiv w:val="1"/>
      <w:marLeft w:val="0"/>
      <w:marRight w:val="0"/>
      <w:marTop w:val="0"/>
      <w:marBottom w:val="0"/>
      <w:divBdr>
        <w:top w:val="none" w:sz="0" w:space="0" w:color="auto"/>
        <w:left w:val="none" w:sz="0" w:space="0" w:color="auto"/>
        <w:bottom w:val="none" w:sz="0" w:space="0" w:color="auto"/>
        <w:right w:val="none" w:sz="0" w:space="0" w:color="auto"/>
      </w:divBdr>
    </w:div>
    <w:div w:id="13921574">
      <w:bodyDiv w:val="1"/>
      <w:marLeft w:val="0"/>
      <w:marRight w:val="0"/>
      <w:marTop w:val="0"/>
      <w:marBottom w:val="0"/>
      <w:divBdr>
        <w:top w:val="none" w:sz="0" w:space="0" w:color="auto"/>
        <w:left w:val="none" w:sz="0" w:space="0" w:color="auto"/>
        <w:bottom w:val="none" w:sz="0" w:space="0" w:color="auto"/>
        <w:right w:val="none" w:sz="0" w:space="0" w:color="auto"/>
      </w:divBdr>
    </w:div>
    <w:div w:id="14500605">
      <w:bodyDiv w:val="1"/>
      <w:marLeft w:val="0"/>
      <w:marRight w:val="0"/>
      <w:marTop w:val="0"/>
      <w:marBottom w:val="0"/>
      <w:divBdr>
        <w:top w:val="none" w:sz="0" w:space="0" w:color="auto"/>
        <w:left w:val="none" w:sz="0" w:space="0" w:color="auto"/>
        <w:bottom w:val="none" w:sz="0" w:space="0" w:color="auto"/>
        <w:right w:val="none" w:sz="0" w:space="0" w:color="auto"/>
      </w:divBdr>
      <w:divsChild>
        <w:div w:id="169951663">
          <w:marLeft w:val="547"/>
          <w:marRight w:val="0"/>
          <w:marTop w:val="0"/>
          <w:marBottom w:val="0"/>
          <w:divBdr>
            <w:top w:val="none" w:sz="0" w:space="0" w:color="auto"/>
            <w:left w:val="none" w:sz="0" w:space="0" w:color="auto"/>
            <w:bottom w:val="none" w:sz="0" w:space="0" w:color="auto"/>
            <w:right w:val="none" w:sz="0" w:space="0" w:color="auto"/>
          </w:divBdr>
        </w:div>
        <w:div w:id="1756198502">
          <w:marLeft w:val="547"/>
          <w:marRight w:val="0"/>
          <w:marTop w:val="0"/>
          <w:marBottom w:val="0"/>
          <w:divBdr>
            <w:top w:val="none" w:sz="0" w:space="0" w:color="auto"/>
            <w:left w:val="none" w:sz="0" w:space="0" w:color="auto"/>
            <w:bottom w:val="none" w:sz="0" w:space="0" w:color="auto"/>
            <w:right w:val="none" w:sz="0" w:space="0" w:color="auto"/>
          </w:divBdr>
        </w:div>
      </w:divsChild>
    </w:div>
    <w:div w:id="27532098">
      <w:bodyDiv w:val="1"/>
      <w:marLeft w:val="0"/>
      <w:marRight w:val="0"/>
      <w:marTop w:val="0"/>
      <w:marBottom w:val="0"/>
      <w:divBdr>
        <w:top w:val="none" w:sz="0" w:space="0" w:color="auto"/>
        <w:left w:val="none" w:sz="0" w:space="0" w:color="auto"/>
        <w:bottom w:val="none" w:sz="0" w:space="0" w:color="auto"/>
        <w:right w:val="none" w:sz="0" w:space="0" w:color="auto"/>
      </w:divBdr>
    </w:div>
    <w:div w:id="28073691">
      <w:bodyDiv w:val="1"/>
      <w:marLeft w:val="0"/>
      <w:marRight w:val="0"/>
      <w:marTop w:val="0"/>
      <w:marBottom w:val="0"/>
      <w:divBdr>
        <w:top w:val="none" w:sz="0" w:space="0" w:color="auto"/>
        <w:left w:val="none" w:sz="0" w:space="0" w:color="auto"/>
        <w:bottom w:val="none" w:sz="0" w:space="0" w:color="auto"/>
        <w:right w:val="none" w:sz="0" w:space="0" w:color="auto"/>
      </w:divBdr>
    </w:div>
    <w:div w:id="32466018">
      <w:bodyDiv w:val="1"/>
      <w:marLeft w:val="0"/>
      <w:marRight w:val="0"/>
      <w:marTop w:val="0"/>
      <w:marBottom w:val="0"/>
      <w:divBdr>
        <w:top w:val="none" w:sz="0" w:space="0" w:color="auto"/>
        <w:left w:val="none" w:sz="0" w:space="0" w:color="auto"/>
        <w:bottom w:val="none" w:sz="0" w:space="0" w:color="auto"/>
        <w:right w:val="none" w:sz="0" w:space="0" w:color="auto"/>
      </w:divBdr>
    </w:div>
    <w:div w:id="44572434">
      <w:bodyDiv w:val="1"/>
      <w:marLeft w:val="0"/>
      <w:marRight w:val="0"/>
      <w:marTop w:val="0"/>
      <w:marBottom w:val="0"/>
      <w:divBdr>
        <w:top w:val="none" w:sz="0" w:space="0" w:color="auto"/>
        <w:left w:val="none" w:sz="0" w:space="0" w:color="auto"/>
        <w:bottom w:val="none" w:sz="0" w:space="0" w:color="auto"/>
        <w:right w:val="none" w:sz="0" w:space="0" w:color="auto"/>
      </w:divBdr>
    </w:div>
    <w:div w:id="44792510">
      <w:bodyDiv w:val="1"/>
      <w:marLeft w:val="0"/>
      <w:marRight w:val="0"/>
      <w:marTop w:val="0"/>
      <w:marBottom w:val="0"/>
      <w:divBdr>
        <w:top w:val="none" w:sz="0" w:space="0" w:color="auto"/>
        <w:left w:val="none" w:sz="0" w:space="0" w:color="auto"/>
        <w:bottom w:val="none" w:sz="0" w:space="0" w:color="auto"/>
        <w:right w:val="none" w:sz="0" w:space="0" w:color="auto"/>
      </w:divBdr>
    </w:div>
    <w:div w:id="44835585">
      <w:bodyDiv w:val="1"/>
      <w:marLeft w:val="0"/>
      <w:marRight w:val="0"/>
      <w:marTop w:val="0"/>
      <w:marBottom w:val="0"/>
      <w:divBdr>
        <w:top w:val="none" w:sz="0" w:space="0" w:color="auto"/>
        <w:left w:val="none" w:sz="0" w:space="0" w:color="auto"/>
        <w:bottom w:val="none" w:sz="0" w:space="0" w:color="auto"/>
        <w:right w:val="none" w:sz="0" w:space="0" w:color="auto"/>
      </w:divBdr>
    </w:div>
    <w:div w:id="45154806">
      <w:bodyDiv w:val="1"/>
      <w:marLeft w:val="0"/>
      <w:marRight w:val="0"/>
      <w:marTop w:val="0"/>
      <w:marBottom w:val="0"/>
      <w:divBdr>
        <w:top w:val="none" w:sz="0" w:space="0" w:color="auto"/>
        <w:left w:val="none" w:sz="0" w:space="0" w:color="auto"/>
        <w:bottom w:val="none" w:sz="0" w:space="0" w:color="auto"/>
        <w:right w:val="none" w:sz="0" w:space="0" w:color="auto"/>
      </w:divBdr>
    </w:div>
    <w:div w:id="50344772">
      <w:bodyDiv w:val="1"/>
      <w:marLeft w:val="0"/>
      <w:marRight w:val="0"/>
      <w:marTop w:val="0"/>
      <w:marBottom w:val="0"/>
      <w:divBdr>
        <w:top w:val="none" w:sz="0" w:space="0" w:color="auto"/>
        <w:left w:val="none" w:sz="0" w:space="0" w:color="auto"/>
        <w:bottom w:val="none" w:sz="0" w:space="0" w:color="auto"/>
        <w:right w:val="none" w:sz="0" w:space="0" w:color="auto"/>
      </w:divBdr>
    </w:div>
    <w:div w:id="51003653">
      <w:bodyDiv w:val="1"/>
      <w:marLeft w:val="0"/>
      <w:marRight w:val="0"/>
      <w:marTop w:val="0"/>
      <w:marBottom w:val="0"/>
      <w:divBdr>
        <w:top w:val="none" w:sz="0" w:space="0" w:color="auto"/>
        <w:left w:val="none" w:sz="0" w:space="0" w:color="auto"/>
        <w:bottom w:val="none" w:sz="0" w:space="0" w:color="auto"/>
        <w:right w:val="none" w:sz="0" w:space="0" w:color="auto"/>
      </w:divBdr>
    </w:div>
    <w:div w:id="53898666">
      <w:bodyDiv w:val="1"/>
      <w:marLeft w:val="0"/>
      <w:marRight w:val="0"/>
      <w:marTop w:val="0"/>
      <w:marBottom w:val="0"/>
      <w:divBdr>
        <w:top w:val="none" w:sz="0" w:space="0" w:color="auto"/>
        <w:left w:val="none" w:sz="0" w:space="0" w:color="auto"/>
        <w:bottom w:val="none" w:sz="0" w:space="0" w:color="auto"/>
        <w:right w:val="none" w:sz="0" w:space="0" w:color="auto"/>
      </w:divBdr>
    </w:div>
    <w:div w:id="55130841">
      <w:bodyDiv w:val="1"/>
      <w:marLeft w:val="0"/>
      <w:marRight w:val="0"/>
      <w:marTop w:val="0"/>
      <w:marBottom w:val="0"/>
      <w:divBdr>
        <w:top w:val="none" w:sz="0" w:space="0" w:color="auto"/>
        <w:left w:val="none" w:sz="0" w:space="0" w:color="auto"/>
        <w:bottom w:val="none" w:sz="0" w:space="0" w:color="auto"/>
        <w:right w:val="none" w:sz="0" w:space="0" w:color="auto"/>
      </w:divBdr>
    </w:div>
    <w:div w:id="59791599">
      <w:bodyDiv w:val="1"/>
      <w:marLeft w:val="0"/>
      <w:marRight w:val="0"/>
      <w:marTop w:val="0"/>
      <w:marBottom w:val="0"/>
      <w:divBdr>
        <w:top w:val="none" w:sz="0" w:space="0" w:color="auto"/>
        <w:left w:val="none" w:sz="0" w:space="0" w:color="auto"/>
        <w:bottom w:val="none" w:sz="0" w:space="0" w:color="auto"/>
        <w:right w:val="none" w:sz="0" w:space="0" w:color="auto"/>
      </w:divBdr>
    </w:div>
    <w:div w:id="59837532">
      <w:bodyDiv w:val="1"/>
      <w:marLeft w:val="0"/>
      <w:marRight w:val="0"/>
      <w:marTop w:val="0"/>
      <w:marBottom w:val="0"/>
      <w:divBdr>
        <w:top w:val="none" w:sz="0" w:space="0" w:color="auto"/>
        <w:left w:val="none" w:sz="0" w:space="0" w:color="auto"/>
        <w:bottom w:val="none" w:sz="0" w:space="0" w:color="auto"/>
        <w:right w:val="none" w:sz="0" w:space="0" w:color="auto"/>
      </w:divBdr>
    </w:div>
    <w:div w:id="70349213">
      <w:bodyDiv w:val="1"/>
      <w:marLeft w:val="0"/>
      <w:marRight w:val="0"/>
      <w:marTop w:val="0"/>
      <w:marBottom w:val="0"/>
      <w:divBdr>
        <w:top w:val="none" w:sz="0" w:space="0" w:color="auto"/>
        <w:left w:val="none" w:sz="0" w:space="0" w:color="auto"/>
        <w:bottom w:val="none" w:sz="0" w:space="0" w:color="auto"/>
        <w:right w:val="none" w:sz="0" w:space="0" w:color="auto"/>
      </w:divBdr>
    </w:div>
    <w:div w:id="72551313">
      <w:bodyDiv w:val="1"/>
      <w:marLeft w:val="0"/>
      <w:marRight w:val="0"/>
      <w:marTop w:val="0"/>
      <w:marBottom w:val="0"/>
      <w:divBdr>
        <w:top w:val="none" w:sz="0" w:space="0" w:color="auto"/>
        <w:left w:val="none" w:sz="0" w:space="0" w:color="auto"/>
        <w:bottom w:val="none" w:sz="0" w:space="0" w:color="auto"/>
        <w:right w:val="none" w:sz="0" w:space="0" w:color="auto"/>
      </w:divBdr>
    </w:div>
    <w:div w:id="74673921">
      <w:bodyDiv w:val="1"/>
      <w:marLeft w:val="0"/>
      <w:marRight w:val="0"/>
      <w:marTop w:val="0"/>
      <w:marBottom w:val="0"/>
      <w:divBdr>
        <w:top w:val="none" w:sz="0" w:space="0" w:color="auto"/>
        <w:left w:val="none" w:sz="0" w:space="0" w:color="auto"/>
        <w:bottom w:val="none" w:sz="0" w:space="0" w:color="auto"/>
        <w:right w:val="none" w:sz="0" w:space="0" w:color="auto"/>
      </w:divBdr>
    </w:div>
    <w:div w:id="81536276">
      <w:bodyDiv w:val="1"/>
      <w:marLeft w:val="0"/>
      <w:marRight w:val="0"/>
      <w:marTop w:val="0"/>
      <w:marBottom w:val="0"/>
      <w:divBdr>
        <w:top w:val="none" w:sz="0" w:space="0" w:color="auto"/>
        <w:left w:val="none" w:sz="0" w:space="0" w:color="auto"/>
        <w:bottom w:val="none" w:sz="0" w:space="0" w:color="auto"/>
        <w:right w:val="none" w:sz="0" w:space="0" w:color="auto"/>
      </w:divBdr>
    </w:div>
    <w:div w:id="87195042">
      <w:bodyDiv w:val="1"/>
      <w:marLeft w:val="0"/>
      <w:marRight w:val="0"/>
      <w:marTop w:val="0"/>
      <w:marBottom w:val="0"/>
      <w:divBdr>
        <w:top w:val="none" w:sz="0" w:space="0" w:color="auto"/>
        <w:left w:val="none" w:sz="0" w:space="0" w:color="auto"/>
        <w:bottom w:val="none" w:sz="0" w:space="0" w:color="auto"/>
        <w:right w:val="none" w:sz="0" w:space="0" w:color="auto"/>
      </w:divBdr>
    </w:div>
    <w:div w:id="90206282">
      <w:bodyDiv w:val="1"/>
      <w:marLeft w:val="0"/>
      <w:marRight w:val="0"/>
      <w:marTop w:val="0"/>
      <w:marBottom w:val="0"/>
      <w:divBdr>
        <w:top w:val="none" w:sz="0" w:space="0" w:color="auto"/>
        <w:left w:val="none" w:sz="0" w:space="0" w:color="auto"/>
        <w:bottom w:val="none" w:sz="0" w:space="0" w:color="auto"/>
        <w:right w:val="none" w:sz="0" w:space="0" w:color="auto"/>
      </w:divBdr>
    </w:div>
    <w:div w:id="92480203">
      <w:bodyDiv w:val="1"/>
      <w:marLeft w:val="0"/>
      <w:marRight w:val="0"/>
      <w:marTop w:val="0"/>
      <w:marBottom w:val="0"/>
      <w:divBdr>
        <w:top w:val="none" w:sz="0" w:space="0" w:color="auto"/>
        <w:left w:val="none" w:sz="0" w:space="0" w:color="auto"/>
        <w:bottom w:val="none" w:sz="0" w:space="0" w:color="auto"/>
        <w:right w:val="none" w:sz="0" w:space="0" w:color="auto"/>
      </w:divBdr>
    </w:div>
    <w:div w:id="95256304">
      <w:bodyDiv w:val="1"/>
      <w:marLeft w:val="0"/>
      <w:marRight w:val="0"/>
      <w:marTop w:val="0"/>
      <w:marBottom w:val="0"/>
      <w:divBdr>
        <w:top w:val="none" w:sz="0" w:space="0" w:color="auto"/>
        <w:left w:val="none" w:sz="0" w:space="0" w:color="auto"/>
        <w:bottom w:val="none" w:sz="0" w:space="0" w:color="auto"/>
        <w:right w:val="none" w:sz="0" w:space="0" w:color="auto"/>
      </w:divBdr>
      <w:divsChild>
        <w:div w:id="843251919">
          <w:marLeft w:val="0"/>
          <w:marRight w:val="0"/>
          <w:marTop w:val="0"/>
          <w:marBottom w:val="0"/>
          <w:divBdr>
            <w:top w:val="none" w:sz="0" w:space="0" w:color="auto"/>
            <w:left w:val="none" w:sz="0" w:space="0" w:color="auto"/>
            <w:bottom w:val="none" w:sz="0" w:space="0" w:color="auto"/>
            <w:right w:val="none" w:sz="0" w:space="0" w:color="auto"/>
          </w:divBdr>
          <w:divsChild>
            <w:div w:id="1282418018">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7577">
      <w:bodyDiv w:val="1"/>
      <w:marLeft w:val="0"/>
      <w:marRight w:val="0"/>
      <w:marTop w:val="0"/>
      <w:marBottom w:val="0"/>
      <w:divBdr>
        <w:top w:val="none" w:sz="0" w:space="0" w:color="auto"/>
        <w:left w:val="none" w:sz="0" w:space="0" w:color="auto"/>
        <w:bottom w:val="none" w:sz="0" w:space="0" w:color="auto"/>
        <w:right w:val="none" w:sz="0" w:space="0" w:color="auto"/>
      </w:divBdr>
    </w:div>
    <w:div w:id="97995839">
      <w:bodyDiv w:val="1"/>
      <w:marLeft w:val="0"/>
      <w:marRight w:val="0"/>
      <w:marTop w:val="0"/>
      <w:marBottom w:val="0"/>
      <w:divBdr>
        <w:top w:val="none" w:sz="0" w:space="0" w:color="auto"/>
        <w:left w:val="none" w:sz="0" w:space="0" w:color="auto"/>
        <w:bottom w:val="none" w:sz="0" w:space="0" w:color="auto"/>
        <w:right w:val="none" w:sz="0" w:space="0" w:color="auto"/>
      </w:divBdr>
    </w:div>
    <w:div w:id="106390525">
      <w:bodyDiv w:val="1"/>
      <w:marLeft w:val="0"/>
      <w:marRight w:val="0"/>
      <w:marTop w:val="0"/>
      <w:marBottom w:val="0"/>
      <w:divBdr>
        <w:top w:val="none" w:sz="0" w:space="0" w:color="auto"/>
        <w:left w:val="none" w:sz="0" w:space="0" w:color="auto"/>
        <w:bottom w:val="none" w:sz="0" w:space="0" w:color="auto"/>
        <w:right w:val="none" w:sz="0" w:space="0" w:color="auto"/>
      </w:divBdr>
    </w:div>
    <w:div w:id="109521637">
      <w:bodyDiv w:val="1"/>
      <w:marLeft w:val="0"/>
      <w:marRight w:val="0"/>
      <w:marTop w:val="0"/>
      <w:marBottom w:val="0"/>
      <w:divBdr>
        <w:top w:val="none" w:sz="0" w:space="0" w:color="auto"/>
        <w:left w:val="none" w:sz="0" w:space="0" w:color="auto"/>
        <w:bottom w:val="none" w:sz="0" w:space="0" w:color="auto"/>
        <w:right w:val="none" w:sz="0" w:space="0" w:color="auto"/>
      </w:divBdr>
    </w:div>
    <w:div w:id="112212799">
      <w:bodyDiv w:val="1"/>
      <w:marLeft w:val="0"/>
      <w:marRight w:val="0"/>
      <w:marTop w:val="0"/>
      <w:marBottom w:val="0"/>
      <w:divBdr>
        <w:top w:val="none" w:sz="0" w:space="0" w:color="auto"/>
        <w:left w:val="none" w:sz="0" w:space="0" w:color="auto"/>
        <w:bottom w:val="none" w:sz="0" w:space="0" w:color="auto"/>
        <w:right w:val="none" w:sz="0" w:space="0" w:color="auto"/>
      </w:divBdr>
    </w:div>
    <w:div w:id="112410571">
      <w:bodyDiv w:val="1"/>
      <w:marLeft w:val="0"/>
      <w:marRight w:val="0"/>
      <w:marTop w:val="0"/>
      <w:marBottom w:val="0"/>
      <w:divBdr>
        <w:top w:val="none" w:sz="0" w:space="0" w:color="auto"/>
        <w:left w:val="none" w:sz="0" w:space="0" w:color="auto"/>
        <w:bottom w:val="none" w:sz="0" w:space="0" w:color="auto"/>
        <w:right w:val="none" w:sz="0" w:space="0" w:color="auto"/>
      </w:divBdr>
    </w:div>
    <w:div w:id="113519474">
      <w:bodyDiv w:val="1"/>
      <w:marLeft w:val="0"/>
      <w:marRight w:val="0"/>
      <w:marTop w:val="0"/>
      <w:marBottom w:val="0"/>
      <w:divBdr>
        <w:top w:val="none" w:sz="0" w:space="0" w:color="auto"/>
        <w:left w:val="none" w:sz="0" w:space="0" w:color="auto"/>
        <w:bottom w:val="none" w:sz="0" w:space="0" w:color="auto"/>
        <w:right w:val="none" w:sz="0" w:space="0" w:color="auto"/>
      </w:divBdr>
    </w:div>
    <w:div w:id="131211513">
      <w:bodyDiv w:val="1"/>
      <w:marLeft w:val="0"/>
      <w:marRight w:val="0"/>
      <w:marTop w:val="0"/>
      <w:marBottom w:val="0"/>
      <w:divBdr>
        <w:top w:val="none" w:sz="0" w:space="0" w:color="auto"/>
        <w:left w:val="none" w:sz="0" w:space="0" w:color="auto"/>
        <w:bottom w:val="none" w:sz="0" w:space="0" w:color="auto"/>
        <w:right w:val="none" w:sz="0" w:space="0" w:color="auto"/>
      </w:divBdr>
    </w:div>
    <w:div w:id="142816710">
      <w:bodyDiv w:val="1"/>
      <w:marLeft w:val="0"/>
      <w:marRight w:val="0"/>
      <w:marTop w:val="0"/>
      <w:marBottom w:val="0"/>
      <w:divBdr>
        <w:top w:val="none" w:sz="0" w:space="0" w:color="auto"/>
        <w:left w:val="none" w:sz="0" w:space="0" w:color="auto"/>
        <w:bottom w:val="none" w:sz="0" w:space="0" w:color="auto"/>
        <w:right w:val="none" w:sz="0" w:space="0" w:color="auto"/>
      </w:divBdr>
    </w:div>
    <w:div w:id="143091236">
      <w:bodyDiv w:val="1"/>
      <w:marLeft w:val="0"/>
      <w:marRight w:val="0"/>
      <w:marTop w:val="0"/>
      <w:marBottom w:val="0"/>
      <w:divBdr>
        <w:top w:val="none" w:sz="0" w:space="0" w:color="auto"/>
        <w:left w:val="none" w:sz="0" w:space="0" w:color="auto"/>
        <w:bottom w:val="none" w:sz="0" w:space="0" w:color="auto"/>
        <w:right w:val="none" w:sz="0" w:space="0" w:color="auto"/>
      </w:divBdr>
    </w:div>
    <w:div w:id="151991857">
      <w:bodyDiv w:val="1"/>
      <w:marLeft w:val="0"/>
      <w:marRight w:val="0"/>
      <w:marTop w:val="0"/>
      <w:marBottom w:val="0"/>
      <w:divBdr>
        <w:top w:val="none" w:sz="0" w:space="0" w:color="auto"/>
        <w:left w:val="none" w:sz="0" w:space="0" w:color="auto"/>
        <w:bottom w:val="none" w:sz="0" w:space="0" w:color="auto"/>
        <w:right w:val="none" w:sz="0" w:space="0" w:color="auto"/>
      </w:divBdr>
    </w:div>
    <w:div w:id="152063270">
      <w:bodyDiv w:val="1"/>
      <w:marLeft w:val="0"/>
      <w:marRight w:val="0"/>
      <w:marTop w:val="0"/>
      <w:marBottom w:val="0"/>
      <w:divBdr>
        <w:top w:val="none" w:sz="0" w:space="0" w:color="auto"/>
        <w:left w:val="none" w:sz="0" w:space="0" w:color="auto"/>
        <w:bottom w:val="none" w:sz="0" w:space="0" w:color="auto"/>
        <w:right w:val="none" w:sz="0" w:space="0" w:color="auto"/>
      </w:divBdr>
    </w:div>
    <w:div w:id="155417357">
      <w:bodyDiv w:val="1"/>
      <w:marLeft w:val="0"/>
      <w:marRight w:val="0"/>
      <w:marTop w:val="0"/>
      <w:marBottom w:val="0"/>
      <w:divBdr>
        <w:top w:val="none" w:sz="0" w:space="0" w:color="auto"/>
        <w:left w:val="none" w:sz="0" w:space="0" w:color="auto"/>
        <w:bottom w:val="none" w:sz="0" w:space="0" w:color="auto"/>
        <w:right w:val="none" w:sz="0" w:space="0" w:color="auto"/>
      </w:divBdr>
    </w:div>
    <w:div w:id="160390256">
      <w:bodyDiv w:val="1"/>
      <w:marLeft w:val="0"/>
      <w:marRight w:val="0"/>
      <w:marTop w:val="0"/>
      <w:marBottom w:val="0"/>
      <w:divBdr>
        <w:top w:val="none" w:sz="0" w:space="0" w:color="auto"/>
        <w:left w:val="none" w:sz="0" w:space="0" w:color="auto"/>
        <w:bottom w:val="none" w:sz="0" w:space="0" w:color="auto"/>
        <w:right w:val="none" w:sz="0" w:space="0" w:color="auto"/>
      </w:divBdr>
    </w:div>
    <w:div w:id="162211216">
      <w:bodyDiv w:val="1"/>
      <w:marLeft w:val="0"/>
      <w:marRight w:val="0"/>
      <w:marTop w:val="0"/>
      <w:marBottom w:val="0"/>
      <w:divBdr>
        <w:top w:val="none" w:sz="0" w:space="0" w:color="auto"/>
        <w:left w:val="none" w:sz="0" w:space="0" w:color="auto"/>
        <w:bottom w:val="none" w:sz="0" w:space="0" w:color="auto"/>
        <w:right w:val="none" w:sz="0" w:space="0" w:color="auto"/>
      </w:divBdr>
    </w:div>
    <w:div w:id="169562720">
      <w:bodyDiv w:val="1"/>
      <w:marLeft w:val="0"/>
      <w:marRight w:val="0"/>
      <w:marTop w:val="0"/>
      <w:marBottom w:val="0"/>
      <w:divBdr>
        <w:top w:val="none" w:sz="0" w:space="0" w:color="auto"/>
        <w:left w:val="none" w:sz="0" w:space="0" w:color="auto"/>
        <w:bottom w:val="none" w:sz="0" w:space="0" w:color="auto"/>
        <w:right w:val="none" w:sz="0" w:space="0" w:color="auto"/>
      </w:divBdr>
    </w:div>
    <w:div w:id="174661504">
      <w:bodyDiv w:val="1"/>
      <w:marLeft w:val="0"/>
      <w:marRight w:val="0"/>
      <w:marTop w:val="0"/>
      <w:marBottom w:val="0"/>
      <w:divBdr>
        <w:top w:val="none" w:sz="0" w:space="0" w:color="auto"/>
        <w:left w:val="none" w:sz="0" w:space="0" w:color="auto"/>
        <w:bottom w:val="none" w:sz="0" w:space="0" w:color="auto"/>
        <w:right w:val="none" w:sz="0" w:space="0" w:color="auto"/>
      </w:divBdr>
    </w:div>
    <w:div w:id="177232677">
      <w:bodyDiv w:val="1"/>
      <w:marLeft w:val="0"/>
      <w:marRight w:val="0"/>
      <w:marTop w:val="0"/>
      <w:marBottom w:val="0"/>
      <w:divBdr>
        <w:top w:val="none" w:sz="0" w:space="0" w:color="auto"/>
        <w:left w:val="none" w:sz="0" w:space="0" w:color="auto"/>
        <w:bottom w:val="none" w:sz="0" w:space="0" w:color="auto"/>
        <w:right w:val="none" w:sz="0" w:space="0" w:color="auto"/>
      </w:divBdr>
    </w:div>
    <w:div w:id="179928847">
      <w:bodyDiv w:val="1"/>
      <w:marLeft w:val="0"/>
      <w:marRight w:val="0"/>
      <w:marTop w:val="0"/>
      <w:marBottom w:val="0"/>
      <w:divBdr>
        <w:top w:val="none" w:sz="0" w:space="0" w:color="auto"/>
        <w:left w:val="none" w:sz="0" w:space="0" w:color="auto"/>
        <w:bottom w:val="none" w:sz="0" w:space="0" w:color="auto"/>
        <w:right w:val="none" w:sz="0" w:space="0" w:color="auto"/>
      </w:divBdr>
    </w:div>
    <w:div w:id="183831064">
      <w:bodyDiv w:val="1"/>
      <w:marLeft w:val="0"/>
      <w:marRight w:val="0"/>
      <w:marTop w:val="0"/>
      <w:marBottom w:val="0"/>
      <w:divBdr>
        <w:top w:val="none" w:sz="0" w:space="0" w:color="auto"/>
        <w:left w:val="none" w:sz="0" w:space="0" w:color="auto"/>
        <w:bottom w:val="none" w:sz="0" w:space="0" w:color="auto"/>
        <w:right w:val="none" w:sz="0" w:space="0" w:color="auto"/>
      </w:divBdr>
    </w:div>
    <w:div w:id="184904461">
      <w:bodyDiv w:val="1"/>
      <w:marLeft w:val="0"/>
      <w:marRight w:val="0"/>
      <w:marTop w:val="0"/>
      <w:marBottom w:val="0"/>
      <w:divBdr>
        <w:top w:val="none" w:sz="0" w:space="0" w:color="auto"/>
        <w:left w:val="none" w:sz="0" w:space="0" w:color="auto"/>
        <w:bottom w:val="none" w:sz="0" w:space="0" w:color="auto"/>
        <w:right w:val="none" w:sz="0" w:space="0" w:color="auto"/>
      </w:divBdr>
    </w:div>
    <w:div w:id="186723109">
      <w:bodyDiv w:val="1"/>
      <w:marLeft w:val="0"/>
      <w:marRight w:val="0"/>
      <w:marTop w:val="0"/>
      <w:marBottom w:val="0"/>
      <w:divBdr>
        <w:top w:val="none" w:sz="0" w:space="0" w:color="auto"/>
        <w:left w:val="none" w:sz="0" w:space="0" w:color="auto"/>
        <w:bottom w:val="none" w:sz="0" w:space="0" w:color="auto"/>
        <w:right w:val="none" w:sz="0" w:space="0" w:color="auto"/>
      </w:divBdr>
    </w:div>
    <w:div w:id="187254395">
      <w:bodyDiv w:val="1"/>
      <w:marLeft w:val="0"/>
      <w:marRight w:val="0"/>
      <w:marTop w:val="0"/>
      <w:marBottom w:val="0"/>
      <w:divBdr>
        <w:top w:val="none" w:sz="0" w:space="0" w:color="auto"/>
        <w:left w:val="none" w:sz="0" w:space="0" w:color="auto"/>
        <w:bottom w:val="none" w:sz="0" w:space="0" w:color="auto"/>
        <w:right w:val="none" w:sz="0" w:space="0" w:color="auto"/>
      </w:divBdr>
    </w:div>
    <w:div w:id="192619285">
      <w:bodyDiv w:val="1"/>
      <w:marLeft w:val="0"/>
      <w:marRight w:val="0"/>
      <w:marTop w:val="0"/>
      <w:marBottom w:val="0"/>
      <w:divBdr>
        <w:top w:val="none" w:sz="0" w:space="0" w:color="auto"/>
        <w:left w:val="none" w:sz="0" w:space="0" w:color="auto"/>
        <w:bottom w:val="none" w:sz="0" w:space="0" w:color="auto"/>
        <w:right w:val="none" w:sz="0" w:space="0" w:color="auto"/>
      </w:divBdr>
    </w:div>
    <w:div w:id="195238298">
      <w:bodyDiv w:val="1"/>
      <w:marLeft w:val="0"/>
      <w:marRight w:val="0"/>
      <w:marTop w:val="0"/>
      <w:marBottom w:val="0"/>
      <w:divBdr>
        <w:top w:val="none" w:sz="0" w:space="0" w:color="auto"/>
        <w:left w:val="none" w:sz="0" w:space="0" w:color="auto"/>
        <w:bottom w:val="none" w:sz="0" w:space="0" w:color="auto"/>
        <w:right w:val="none" w:sz="0" w:space="0" w:color="auto"/>
      </w:divBdr>
    </w:div>
    <w:div w:id="196937212">
      <w:bodyDiv w:val="1"/>
      <w:marLeft w:val="0"/>
      <w:marRight w:val="0"/>
      <w:marTop w:val="0"/>
      <w:marBottom w:val="0"/>
      <w:divBdr>
        <w:top w:val="none" w:sz="0" w:space="0" w:color="auto"/>
        <w:left w:val="none" w:sz="0" w:space="0" w:color="auto"/>
        <w:bottom w:val="none" w:sz="0" w:space="0" w:color="auto"/>
        <w:right w:val="none" w:sz="0" w:space="0" w:color="auto"/>
      </w:divBdr>
    </w:div>
    <w:div w:id="197815469">
      <w:bodyDiv w:val="1"/>
      <w:marLeft w:val="0"/>
      <w:marRight w:val="0"/>
      <w:marTop w:val="0"/>
      <w:marBottom w:val="0"/>
      <w:divBdr>
        <w:top w:val="none" w:sz="0" w:space="0" w:color="auto"/>
        <w:left w:val="none" w:sz="0" w:space="0" w:color="auto"/>
        <w:bottom w:val="none" w:sz="0" w:space="0" w:color="auto"/>
        <w:right w:val="none" w:sz="0" w:space="0" w:color="auto"/>
      </w:divBdr>
    </w:div>
    <w:div w:id="200366780">
      <w:bodyDiv w:val="1"/>
      <w:marLeft w:val="0"/>
      <w:marRight w:val="0"/>
      <w:marTop w:val="0"/>
      <w:marBottom w:val="0"/>
      <w:divBdr>
        <w:top w:val="none" w:sz="0" w:space="0" w:color="auto"/>
        <w:left w:val="none" w:sz="0" w:space="0" w:color="auto"/>
        <w:bottom w:val="none" w:sz="0" w:space="0" w:color="auto"/>
        <w:right w:val="none" w:sz="0" w:space="0" w:color="auto"/>
      </w:divBdr>
    </w:div>
    <w:div w:id="201789864">
      <w:bodyDiv w:val="1"/>
      <w:marLeft w:val="0"/>
      <w:marRight w:val="0"/>
      <w:marTop w:val="0"/>
      <w:marBottom w:val="0"/>
      <w:divBdr>
        <w:top w:val="none" w:sz="0" w:space="0" w:color="auto"/>
        <w:left w:val="none" w:sz="0" w:space="0" w:color="auto"/>
        <w:bottom w:val="none" w:sz="0" w:space="0" w:color="auto"/>
        <w:right w:val="none" w:sz="0" w:space="0" w:color="auto"/>
      </w:divBdr>
    </w:div>
    <w:div w:id="204023915">
      <w:bodyDiv w:val="1"/>
      <w:marLeft w:val="0"/>
      <w:marRight w:val="0"/>
      <w:marTop w:val="0"/>
      <w:marBottom w:val="0"/>
      <w:divBdr>
        <w:top w:val="none" w:sz="0" w:space="0" w:color="auto"/>
        <w:left w:val="none" w:sz="0" w:space="0" w:color="auto"/>
        <w:bottom w:val="none" w:sz="0" w:space="0" w:color="auto"/>
        <w:right w:val="none" w:sz="0" w:space="0" w:color="auto"/>
      </w:divBdr>
    </w:div>
    <w:div w:id="205416521">
      <w:bodyDiv w:val="1"/>
      <w:marLeft w:val="0"/>
      <w:marRight w:val="0"/>
      <w:marTop w:val="0"/>
      <w:marBottom w:val="0"/>
      <w:divBdr>
        <w:top w:val="none" w:sz="0" w:space="0" w:color="auto"/>
        <w:left w:val="none" w:sz="0" w:space="0" w:color="auto"/>
        <w:bottom w:val="none" w:sz="0" w:space="0" w:color="auto"/>
        <w:right w:val="none" w:sz="0" w:space="0" w:color="auto"/>
      </w:divBdr>
    </w:div>
    <w:div w:id="205871224">
      <w:bodyDiv w:val="1"/>
      <w:marLeft w:val="0"/>
      <w:marRight w:val="0"/>
      <w:marTop w:val="0"/>
      <w:marBottom w:val="0"/>
      <w:divBdr>
        <w:top w:val="none" w:sz="0" w:space="0" w:color="auto"/>
        <w:left w:val="none" w:sz="0" w:space="0" w:color="auto"/>
        <w:bottom w:val="none" w:sz="0" w:space="0" w:color="auto"/>
        <w:right w:val="none" w:sz="0" w:space="0" w:color="auto"/>
      </w:divBdr>
    </w:div>
    <w:div w:id="214631944">
      <w:bodyDiv w:val="1"/>
      <w:marLeft w:val="0"/>
      <w:marRight w:val="0"/>
      <w:marTop w:val="0"/>
      <w:marBottom w:val="0"/>
      <w:divBdr>
        <w:top w:val="none" w:sz="0" w:space="0" w:color="auto"/>
        <w:left w:val="none" w:sz="0" w:space="0" w:color="auto"/>
        <w:bottom w:val="none" w:sz="0" w:space="0" w:color="auto"/>
        <w:right w:val="none" w:sz="0" w:space="0" w:color="auto"/>
      </w:divBdr>
    </w:div>
    <w:div w:id="220484284">
      <w:bodyDiv w:val="1"/>
      <w:marLeft w:val="0"/>
      <w:marRight w:val="0"/>
      <w:marTop w:val="0"/>
      <w:marBottom w:val="0"/>
      <w:divBdr>
        <w:top w:val="none" w:sz="0" w:space="0" w:color="auto"/>
        <w:left w:val="none" w:sz="0" w:space="0" w:color="auto"/>
        <w:bottom w:val="none" w:sz="0" w:space="0" w:color="auto"/>
        <w:right w:val="none" w:sz="0" w:space="0" w:color="auto"/>
      </w:divBdr>
    </w:div>
    <w:div w:id="228927853">
      <w:bodyDiv w:val="1"/>
      <w:marLeft w:val="0"/>
      <w:marRight w:val="0"/>
      <w:marTop w:val="0"/>
      <w:marBottom w:val="0"/>
      <w:divBdr>
        <w:top w:val="none" w:sz="0" w:space="0" w:color="auto"/>
        <w:left w:val="none" w:sz="0" w:space="0" w:color="auto"/>
        <w:bottom w:val="none" w:sz="0" w:space="0" w:color="auto"/>
        <w:right w:val="none" w:sz="0" w:space="0" w:color="auto"/>
      </w:divBdr>
    </w:div>
    <w:div w:id="243225903">
      <w:bodyDiv w:val="1"/>
      <w:marLeft w:val="0"/>
      <w:marRight w:val="0"/>
      <w:marTop w:val="0"/>
      <w:marBottom w:val="0"/>
      <w:divBdr>
        <w:top w:val="none" w:sz="0" w:space="0" w:color="auto"/>
        <w:left w:val="none" w:sz="0" w:space="0" w:color="auto"/>
        <w:bottom w:val="none" w:sz="0" w:space="0" w:color="auto"/>
        <w:right w:val="none" w:sz="0" w:space="0" w:color="auto"/>
      </w:divBdr>
    </w:div>
    <w:div w:id="250622204">
      <w:bodyDiv w:val="1"/>
      <w:marLeft w:val="0"/>
      <w:marRight w:val="0"/>
      <w:marTop w:val="0"/>
      <w:marBottom w:val="0"/>
      <w:divBdr>
        <w:top w:val="none" w:sz="0" w:space="0" w:color="auto"/>
        <w:left w:val="none" w:sz="0" w:space="0" w:color="auto"/>
        <w:bottom w:val="none" w:sz="0" w:space="0" w:color="auto"/>
        <w:right w:val="none" w:sz="0" w:space="0" w:color="auto"/>
      </w:divBdr>
    </w:div>
    <w:div w:id="252667943">
      <w:bodyDiv w:val="1"/>
      <w:marLeft w:val="0"/>
      <w:marRight w:val="0"/>
      <w:marTop w:val="0"/>
      <w:marBottom w:val="0"/>
      <w:divBdr>
        <w:top w:val="none" w:sz="0" w:space="0" w:color="auto"/>
        <w:left w:val="none" w:sz="0" w:space="0" w:color="auto"/>
        <w:bottom w:val="none" w:sz="0" w:space="0" w:color="auto"/>
        <w:right w:val="none" w:sz="0" w:space="0" w:color="auto"/>
      </w:divBdr>
    </w:div>
    <w:div w:id="259223662">
      <w:bodyDiv w:val="1"/>
      <w:marLeft w:val="0"/>
      <w:marRight w:val="0"/>
      <w:marTop w:val="0"/>
      <w:marBottom w:val="0"/>
      <w:divBdr>
        <w:top w:val="none" w:sz="0" w:space="0" w:color="auto"/>
        <w:left w:val="none" w:sz="0" w:space="0" w:color="auto"/>
        <w:bottom w:val="none" w:sz="0" w:space="0" w:color="auto"/>
        <w:right w:val="none" w:sz="0" w:space="0" w:color="auto"/>
      </w:divBdr>
    </w:div>
    <w:div w:id="264118751">
      <w:bodyDiv w:val="1"/>
      <w:marLeft w:val="0"/>
      <w:marRight w:val="0"/>
      <w:marTop w:val="0"/>
      <w:marBottom w:val="0"/>
      <w:divBdr>
        <w:top w:val="none" w:sz="0" w:space="0" w:color="auto"/>
        <w:left w:val="none" w:sz="0" w:space="0" w:color="auto"/>
        <w:bottom w:val="none" w:sz="0" w:space="0" w:color="auto"/>
        <w:right w:val="none" w:sz="0" w:space="0" w:color="auto"/>
      </w:divBdr>
    </w:div>
    <w:div w:id="272134285">
      <w:bodyDiv w:val="1"/>
      <w:marLeft w:val="0"/>
      <w:marRight w:val="0"/>
      <w:marTop w:val="0"/>
      <w:marBottom w:val="0"/>
      <w:divBdr>
        <w:top w:val="none" w:sz="0" w:space="0" w:color="auto"/>
        <w:left w:val="none" w:sz="0" w:space="0" w:color="auto"/>
        <w:bottom w:val="none" w:sz="0" w:space="0" w:color="auto"/>
        <w:right w:val="none" w:sz="0" w:space="0" w:color="auto"/>
      </w:divBdr>
    </w:div>
    <w:div w:id="274677695">
      <w:bodyDiv w:val="1"/>
      <w:marLeft w:val="0"/>
      <w:marRight w:val="0"/>
      <w:marTop w:val="0"/>
      <w:marBottom w:val="0"/>
      <w:divBdr>
        <w:top w:val="none" w:sz="0" w:space="0" w:color="auto"/>
        <w:left w:val="none" w:sz="0" w:space="0" w:color="auto"/>
        <w:bottom w:val="none" w:sz="0" w:space="0" w:color="auto"/>
        <w:right w:val="none" w:sz="0" w:space="0" w:color="auto"/>
      </w:divBdr>
    </w:div>
    <w:div w:id="284898175">
      <w:bodyDiv w:val="1"/>
      <w:marLeft w:val="0"/>
      <w:marRight w:val="0"/>
      <w:marTop w:val="0"/>
      <w:marBottom w:val="0"/>
      <w:divBdr>
        <w:top w:val="none" w:sz="0" w:space="0" w:color="auto"/>
        <w:left w:val="none" w:sz="0" w:space="0" w:color="auto"/>
        <w:bottom w:val="none" w:sz="0" w:space="0" w:color="auto"/>
        <w:right w:val="none" w:sz="0" w:space="0" w:color="auto"/>
      </w:divBdr>
    </w:div>
    <w:div w:id="288778075">
      <w:bodyDiv w:val="1"/>
      <w:marLeft w:val="0"/>
      <w:marRight w:val="0"/>
      <w:marTop w:val="0"/>
      <w:marBottom w:val="0"/>
      <w:divBdr>
        <w:top w:val="none" w:sz="0" w:space="0" w:color="auto"/>
        <w:left w:val="none" w:sz="0" w:space="0" w:color="auto"/>
        <w:bottom w:val="none" w:sz="0" w:space="0" w:color="auto"/>
        <w:right w:val="none" w:sz="0" w:space="0" w:color="auto"/>
      </w:divBdr>
    </w:div>
    <w:div w:id="290213673">
      <w:bodyDiv w:val="1"/>
      <w:marLeft w:val="0"/>
      <w:marRight w:val="0"/>
      <w:marTop w:val="0"/>
      <w:marBottom w:val="0"/>
      <w:divBdr>
        <w:top w:val="none" w:sz="0" w:space="0" w:color="auto"/>
        <w:left w:val="none" w:sz="0" w:space="0" w:color="auto"/>
        <w:bottom w:val="none" w:sz="0" w:space="0" w:color="auto"/>
        <w:right w:val="none" w:sz="0" w:space="0" w:color="auto"/>
      </w:divBdr>
    </w:div>
    <w:div w:id="294530535">
      <w:bodyDiv w:val="1"/>
      <w:marLeft w:val="0"/>
      <w:marRight w:val="0"/>
      <w:marTop w:val="0"/>
      <w:marBottom w:val="0"/>
      <w:divBdr>
        <w:top w:val="none" w:sz="0" w:space="0" w:color="auto"/>
        <w:left w:val="none" w:sz="0" w:space="0" w:color="auto"/>
        <w:bottom w:val="none" w:sz="0" w:space="0" w:color="auto"/>
        <w:right w:val="none" w:sz="0" w:space="0" w:color="auto"/>
      </w:divBdr>
    </w:div>
    <w:div w:id="297149117">
      <w:bodyDiv w:val="1"/>
      <w:marLeft w:val="0"/>
      <w:marRight w:val="0"/>
      <w:marTop w:val="0"/>
      <w:marBottom w:val="0"/>
      <w:divBdr>
        <w:top w:val="none" w:sz="0" w:space="0" w:color="auto"/>
        <w:left w:val="none" w:sz="0" w:space="0" w:color="auto"/>
        <w:bottom w:val="none" w:sz="0" w:space="0" w:color="auto"/>
        <w:right w:val="none" w:sz="0" w:space="0" w:color="auto"/>
      </w:divBdr>
    </w:div>
    <w:div w:id="299307763">
      <w:bodyDiv w:val="1"/>
      <w:marLeft w:val="0"/>
      <w:marRight w:val="0"/>
      <w:marTop w:val="0"/>
      <w:marBottom w:val="0"/>
      <w:divBdr>
        <w:top w:val="none" w:sz="0" w:space="0" w:color="auto"/>
        <w:left w:val="none" w:sz="0" w:space="0" w:color="auto"/>
        <w:bottom w:val="none" w:sz="0" w:space="0" w:color="auto"/>
        <w:right w:val="none" w:sz="0" w:space="0" w:color="auto"/>
      </w:divBdr>
    </w:div>
    <w:div w:id="309600654">
      <w:bodyDiv w:val="1"/>
      <w:marLeft w:val="0"/>
      <w:marRight w:val="0"/>
      <w:marTop w:val="0"/>
      <w:marBottom w:val="0"/>
      <w:divBdr>
        <w:top w:val="none" w:sz="0" w:space="0" w:color="auto"/>
        <w:left w:val="none" w:sz="0" w:space="0" w:color="auto"/>
        <w:bottom w:val="none" w:sz="0" w:space="0" w:color="auto"/>
        <w:right w:val="none" w:sz="0" w:space="0" w:color="auto"/>
      </w:divBdr>
    </w:div>
    <w:div w:id="311907941">
      <w:bodyDiv w:val="1"/>
      <w:marLeft w:val="0"/>
      <w:marRight w:val="0"/>
      <w:marTop w:val="0"/>
      <w:marBottom w:val="0"/>
      <w:divBdr>
        <w:top w:val="none" w:sz="0" w:space="0" w:color="auto"/>
        <w:left w:val="none" w:sz="0" w:space="0" w:color="auto"/>
        <w:bottom w:val="none" w:sz="0" w:space="0" w:color="auto"/>
        <w:right w:val="none" w:sz="0" w:space="0" w:color="auto"/>
      </w:divBdr>
    </w:div>
    <w:div w:id="312566830">
      <w:bodyDiv w:val="1"/>
      <w:marLeft w:val="0"/>
      <w:marRight w:val="0"/>
      <w:marTop w:val="0"/>
      <w:marBottom w:val="0"/>
      <w:divBdr>
        <w:top w:val="none" w:sz="0" w:space="0" w:color="auto"/>
        <w:left w:val="none" w:sz="0" w:space="0" w:color="auto"/>
        <w:bottom w:val="none" w:sz="0" w:space="0" w:color="auto"/>
        <w:right w:val="none" w:sz="0" w:space="0" w:color="auto"/>
      </w:divBdr>
    </w:div>
    <w:div w:id="315259701">
      <w:bodyDiv w:val="1"/>
      <w:marLeft w:val="0"/>
      <w:marRight w:val="0"/>
      <w:marTop w:val="0"/>
      <w:marBottom w:val="0"/>
      <w:divBdr>
        <w:top w:val="none" w:sz="0" w:space="0" w:color="auto"/>
        <w:left w:val="none" w:sz="0" w:space="0" w:color="auto"/>
        <w:bottom w:val="none" w:sz="0" w:space="0" w:color="auto"/>
        <w:right w:val="none" w:sz="0" w:space="0" w:color="auto"/>
      </w:divBdr>
    </w:div>
    <w:div w:id="327103281">
      <w:bodyDiv w:val="1"/>
      <w:marLeft w:val="0"/>
      <w:marRight w:val="0"/>
      <w:marTop w:val="0"/>
      <w:marBottom w:val="0"/>
      <w:divBdr>
        <w:top w:val="none" w:sz="0" w:space="0" w:color="auto"/>
        <w:left w:val="none" w:sz="0" w:space="0" w:color="auto"/>
        <w:bottom w:val="none" w:sz="0" w:space="0" w:color="auto"/>
        <w:right w:val="none" w:sz="0" w:space="0" w:color="auto"/>
      </w:divBdr>
    </w:div>
    <w:div w:id="329260415">
      <w:bodyDiv w:val="1"/>
      <w:marLeft w:val="0"/>
      <w:marRight w:val="0"/>
      <w:marTop w:val="0"/>
      <w:marBottom w:val="0"/>
      <w:divBdr>
        <w:top w:val="none" w:sz="0" w:space="0" w:color="auto"/>
        <w:left w:val="none" w:sz="0" w:space="0" w:color="auto"/>
        <w:bottom w:val="none" w:sz="0" w:space="0" w:color="auto"/>
        <w:right w:val="none" w:sz="0" w:space="0" w:color="auto"/>
      </w:divBdr>
    </w:div>
    <w:div w:id="330254257">
      <w:bodyDiv w:val="1"/>
      <w:marLeft w:val="0"/>
      <w:marRight w:val="0"/>
      <w:marTop w:val="0"/>
      <w:marBottom w:val="0"/>
      <w:divBdr>
        <w:top w:val="none" w:sz="0" w:space="0" w:color="auto"/>
        <w:left w:val="none" w:sz="0" w:space="0" w:color="auto"/>
        <w:bottom w:val="none" w:sz="0" w:space="0" w:color="auto"/>
        <w:right w:val="none" w:sz="0" w:space="0" w:color="auto"/>
      </w:divBdr>
    </w:div>
    <w:div w:id="331687372">
      <w:bodyDiv w:val="1"/>
      <w:marLeft w:val="0"/>
      <w:marRight w:val="0"/>
      <w:marTop w:val="0"/>
      <w:marBottom w:val="0"/>
      <w:divBdr>
        <w:top w:val="none" w:sz="0" w:space="0" w:color="auto"/>
        <w:left w:val="none" w:sz="0" w:space="0" w:color="auto"/>
        <w:bottom w:val="none" w:sz="0" w:space="0" w:color="auto"/>
        <w:right w:val="none" w:sz="0" w:space="0" w:color="auto"/>
      </w:divBdr>
    </w:div>
    <w:div w:id="346560071">
      <w:bodyDiv w:val="1"/>
      <w:marLeft w:val="0"/>
      <w:marRight w:val="0"/>
      <w:marTop w:val="0"/>
      <w:marBottom w:val="0"/>
      <w:divBdr>
        <w:top w:val="none" w:sz="0" w:space="0" w:color="auto"/>
        <w:left w:val="none" w:sz="0" w:space="0" w:color="auto"/>
        <w:bottom w:val="none" w:sz="0" w:space="0" w:color="auto"/>
        <w:right w:val="none" w:sz="0" w:space="0" w:color="auto"/>
      </w:divBdr>
    </w:div>
    <w:div w:id="352610430">
      <w:bodyDiv w:val="1"/>
      <w:marLeft w:val="0"/>
      <w:marRight w:val="0"/>
      <w:marTop w:val="0"/>
      <w:marBottom w:val="0"/>
      <w:divBdr>
        <w:top w:val="none" w:sz="0" w:space="0" w:color="auto"/>
        <w:left w:val="none" w:sz="0" w:space="0" w:color="auto"/>
        <w:bottom w:val="none" w:sz="0" w:space="0" w:color="auto"/>
        <w:right w:val="none" w:sz="0" w:space="0" w:color="auto"/>
      </w:divBdr>
    </w:div>
    <w:div w:id="359284121">
      <w:bodyDiv w:val="1"/>
      <w:marLeft w:val="0"/>
      <w:marRight w:val="0"/>
      <w:marTop w:val="0"/>
      <w:marBottom w:val="0"/>
      <w:divBdr>
        <w:top w:val="none" w:sz="0" w:space="0" w:color="auto"/>
        <w:left w:val="none" w:sz="0" w:space="0" w:color="auto"/>
        <w:bottom w:val="none" w:sz="0" w:space="0" w:color="auto"/>
        <w:right w:val="none" w:sz="0" w:space="0" w:color="auto"/>
      </w:divBdr>
    </w:div>
    <w:div w:id="359357118">
      <w:bodyDiv w:val="1"/>
      <w:marLeft w:val="0"/>
      <w:marRight w:val="0"/>
      <w:marTop w:val="0"/>
      <w:marBottom w:val="0"/>
      <w:divBdr>
        <w:top w:val="none" w:sz="0" w:space="0" w:color="auto"/>
        <w:left w:val="none" w:sz="0" w:space="0" w:color="auto"/>
        <w:bottom w:val="none" w:sz="0" w:space="0" w:color="auto"/>
        <w:right w:val="none" w:sz="0" w:space="0" w:color="auto"/>
      </w:divBdr>
    </w:div>
    <w:div w:id="362445837">
      <w:bodyDiv w:val="1"/>
      <w:marLeft w:val="0"/>
      <w:marRight w:val="0"/>
      <w:marTop w:val="0"/>
      <w:marBottom w:val="0"/>
      <w:divBdr>
        <w:top w:val="none" w:sz="0" w:space="0" w:color="auto"/>
        <w:left w:val="none" w:sz="0" w:space="0" w:color="auto"/>
        <w:bottom w:val="none" w:sz="0" w:space="0" w:color="auto"/>
        <w:right w:val="none" w:sz="0" w:space="0" w:color="auto"/>
      </w:divBdr>
    </w:div>
    <w:div w:id="372847684">
      <w:bodyDiv w:val="1"/>
      <w:marLeft w:val="0"/>
      <w:marRight w:val="0"/>
      <w:marTop w:val="0"/>
      <w:marBottom w:val="0"/>
      <w:divBdr>
        <w:top w:val="none" w:sz="0" w:space="0" w:color="auto"/>
        <w:left w:val="none" w:sz="0" w:space="0" w:color="auto"/>
        <w:bottom w:val="none" w:sz="0" w:space="0" w:color="auto"/>
        <w:right w:val="none" w:sz="0" w:space="0" w:color="auto"/>
      </w:divBdr>
    </w:div>
    <w:div w:id="375088672">
      <w:bodyDiv w:val="1"/>
      <w:marLeft w:val="0"/>
      <w:marRight w:val="0"/>
      <w:marTop w:val="0"/>
      <w:marBottom w:val="0"/>
      <w:divBdr>
        <w:top w:val="none" w:sz="0" w:space="0" w:color="auto"/>
        <w:left w:val="none" w:sz="0" w:space="0" w:color="auto"/>
        <w:bottom w:val="none" w:sz="0" w:space="0" w:color="auto"/>
        <w:right w:val="none" w:sz="0" w:space="0" w:color="auto"/>
      </w:divBdr>
    </w:div>
    <w:div w:id="382170076">
      <w:bodyDiv w:val="1"/>
      <w:marLeft w:val="0"/>
      <w:marRight w:val="0"/>
      <w:marTop w:val="0"/>
      <w:marBottom w:val="0"/>
      <w:divBdr>
        <w:top w:val="none" w:sz="0" w:space="0" w:color="auto"/>
        <w:left w:val="none" w:sz="0" w:space="0" w:color="auto"/>
        <w:bottom w:val="none" w:sz="0" w:space="0" w:color="auto"/>
        <w:right w:val="none" w:sz="0" w:space="0" w:color="auto"/>
      </w:divBdr>
    </w:div>
    <w:div w:id="389227700">
      <w:bodyDiv w:val="1"/>
      <w:marLeft w:val="0"/>
      <w:marRight w:val="0"/>
      <w:marTop w:val="0"/>
      <w:marBottom w:val="0"/>
      <w:divBdr>
        <w:top w:val="none" w:sz="0" w:space="0" w:color="auto"/>
        <w:left w:val="none" w:sz="0" w:space="0" w:color="auto"/>
        <w:bottom w:val="none" w:sz="0" w:space="0" w:color="auto"/>
        <w:right w:val="none" w:sz="0" w:space="0" w:color="auto"/>
      </w:divBdr>
    </w:div>
    <w:div w:id="395277950">
      <w:bodyDiv w:val="1"/>
      <w:marLeft w:val="0"/>
      <w:marRight w:val="0"/>
      <w:marTop w:val="0"/>
      <w:marBottom w:val="0"/>
      <w:divBdr>
        <w:top w:val="none" w:sz="0" w:space="0" w:color="auto"/>
        <w:left w:val="none" w:sz="0" w:space="0" w:color="auto"/>
        <w:bottom w:val="none" w:sz="0" w:space="0" w:color="auto"/>
        <w:right w:val="none" w:sz="0" w:space="0" w:color="auto"/>
      </w:divBdr>
    </w:div>
    <w:div w:id="401752559">
      <w:bodyDiv w:val="1"/>
      <w:marLeft w:val="0"/>
      <w:marRight w:val="0"/>
      <w:marTop w:val="0"/>
      <w:marBottom w:val="0"/>
      <w:divBdr>
        <w:top w:val="none" w:sz="0" w:space="0" w:color="auto"/>
        <w:left w:val="none" w:sz="0" w:space="0" w:color="auto"/>
        <w:bottom w:val="none" w:sz="0" w:space="0" w:color="auto"/>
        <w:right w:val="none" w:sz="0" w:space="0" w:color="auto"/>
      </w:divBdr>
    </w:div>
    <w:div w:id="404841538">
      <w:bodyDiv w:val="1"/>
      <w:marLeft w:val="0"/>
      <w:marRight w:val="0"/>
      <w:marTop w:val="0"/>
      <w:marBottom w:val="0"/>
      <w:divBdr>
        <w:top w:val="none" w:sz="0" w:space="0" w:color="auto"/>
        <w:left w:val="none" w:sz="0" w:space="0" w:color="auto"/>
        <w:bottom w:val="none" w:sz="0" w:space="0" w:color="auto"/>
        <w:right w:val="none" w:sz="0" w:space="0" w:color="auto"/>
      </w:divBdr>
    </w:div>
    <w:div w:id="406272102">
      <w:bodyDiv w:val="1"/>
      <w:marLeft w:val="0"/>
      <w:marRight w:val="0"/>
      <w:marTop w:val="0"/>
      <w:marBottom w:val="0"/>
      <w:divBdr>
        <w:top w:val="none" w:sz="0" w:space="0" w:color="auto"/>
        <w:left w:val="none" w:sz="0" w:space="0" w:color="auto"/>
        <w:bottom w:val="none" w:sz="0" w:space="0" w:color="auto"/>
        <w:right w:val="none" w:sz="0" w:space="0" w:color="auto"/>
      </w:divBdr>
    </w:div>
    <w:div w:id="419257211">
      <w:bodyDiv w:val="1"/>
      <w:marLeft w:val="0"/>
      <w:marRight w:val="0"/>
      <w:marTop w:val="0"/>
      <w:marBottom w:val="0"/>
      <w:divBdr>
        <w:top w:val="none" w:sz="0" w:space="0" w:color="auto"/>
        <w:left w:val="none" w:sz="0" w:space="0" w:color="auto"/>
        <w:bottom w:val="none" w:sz="0" w:space="0" w:color="auto"/>
        <w:right w:val="none" w:sz="0" w:space="0" w:color="auto"/>
      </w:divBdr>
    </w:div>
    <w:div w:id="426972247">
      <w:bodyDiv w:val="1"/>
      <w:marLeft w:val="0"/>
      <w:marRight w:val="0"/>
      <w:marTop w:val="0"/>
      <w:marBottom w:val="0"/>
      <w:divBdr>
        <w:top w:val="none" w:sz="0" w:space="0" w:color="auto"/>
        <w:left w:val="none" w:sz="0" w:space="0" w:color="auto"/>
        <w:bottom w:val="none" w:sz="0" w:space="0" w:color="auto"/>
        <w:right w:val="none" w:sz="0" w:space="0" w:color="auto"/>
      </w:divBdr>
      <w:divsChild>
        <w:div w:id="538082056">
          <w:marLeft w:val="446"/>
          <w:marRight w:val="0"/>
          <w:marTop w:val="0"/>
          <w:marBottom w:val="0"/>
          <w:divBdr>
            <w:top w:val="none" w:sz="0" w:space="0" w:color="auto"/>
            <w:left w:val="none" w:sz="0" w:space="0" w:color="auto"/>
            <w:bottom w:val="none" w:sz="0" w:space="0" w:color="auto"/>
            <w:right w:val="none" w:sz="0" w:space="0" w:color="auto"/>
          </w:divBdr>
        </w:div>
      </w:divsChild>
    </w:div>
    <w:div w:id="429859903">
      <w:bodyDiv w:val="1"/>
      <w:marLeft w:val="0"/>
      <w:marRight w:val="0"/>
      <w:marTop w:val="0"/>
      <w:marBottom w:val="0"/>
      <w:divBdr>
        <w:top w:val="none" w:sz="0" w:space="0" w:color="auto"/>
        <w:left w:val="none" w:sz="0" w:space="0" w:color="auto"/>
        <w:bottom w:val="none" w:sz="0" w:space="0" w:color="auto"/>
        <w:right w:val="none" w:sz="0" w:space="0" w:color="auto"/>
      </w:divBdr>
    </w:div>
    <w:div w:id="430659918">
      <w:bodyDiv w:val="1"/>
      <w:marLeft w:val="0"/>
      <w:marRight w:val="0"/>
      <w:marTop w:val="0"/>
      <w:marBottom w:val="0"/>
      <w:divBdr>
        <w:top w:val="none" w:sz="0" w:space="0" w:color="auto"/>
        <w:left w:val="none" w:sz="0" w:space="0" w:color="auto"/>
        <w:bottom w:val="none" w:sz="0" w:space="0" w:color="auto"/>
        <w:right w:val="none" w:sz="0" w:space="0" w:color="auto"/>
      </w:divBdr>
    </w:div>
    <w:div w:id="437067755">
      <w:bodyDiv w:val="1"/>
      <w:marLeft w:val="0"/>
      <w:marRight w:val="0"/>
      <w:marTop w:val="0"/>
      <w:marBottom w:val="0"/>
      <w:divBdr>
        <w:top w:val="none" w:sz="0" w:space="0" w:color="auto"/>
        <w:left w:val="none" w:sz="0" w:space="0" w:color="auto"/>
        <w:bottom w:val="none" w:sz="0" w:space="0" w:color="auto"/>
        <w:right w:val="none" w:sz="0" w:space="0" w:color="auto"/>
      </w:divBdr>
    </w:div>
    <w:div w:id="438381557">
      <w:bodyDiv w:val="1"/>
      <w:marLeft w:val="0"/>
      <w:marRight w:val="0"/>
      <w:marTop w:val="0"/>
      <w:marBottom w:val="0"/>
      <w:divBdr>
        <w:top w:val="none" w:sz="0" w:space="0" w:color="auto"/>
        <w:left w:val="none" w:sz="0" w:space="0" w:color="auto"/>
        <w:bottom w:val="none" w:sz="0" w:space="0" w:color="auto"/>
        <w:right w:val="none" w:sz="0" w:space="0" w:color="auto"/>
      </w:divBdr>
    </w:div>
    <w:div w:id="440956109">
      <w:bodyDiv w:val="1"/>
      <w:marLeft w:val="0"/>
      <w:marRight w:val="0"/>
      <w:marTop w:val="0"/>
      <w:marBottom w:val="0"/>
      <w:divBdr>
        <w:top w:val="none" w:sz="0" w:space="0" w:color="auto"/>
        <w:left w:val="none" w:sz="0" w:space="0" w:color="auto"/>
        <w:bottom w:val="none" w:sz="0" w:space="0" w:color="auto"/>
        <w:right w:val="none" w:sz="0" w:space="0" w:color="auto"/>
      </w:divBdr>
    </w:div>
    <w:div w:id="444884860">
      <w:bodyDiv w:val="1"/>
      <w:marLeft w:val="0"/>
      <w:marRight w:val="0"/>
      <w:marTop w:val="0"/>
      <w:marBottom w:val="0"/>
      <w:divBdr>
        <w:top w:val="none" w:sz="0" w:space="0" w:color="auto"/>
        <w:left w:val="none" w:sz="0" w:space="0" w:color="auto"/>
        <w:bottom w:val="none" w:sz="0" w:space="0" w:color="auto"/>
        <w:right w:val="none" w:sz="0" w:space="0" w:color="auto"/>
      </w:divBdr>
    </w:div>
    <w:div w:id="447050839">
      <w:bodyDiv w:val="1"/>
      <w:marLeft w:val="0"/>
      <w:marRight w:val="0"/>
      <w:marTop w:val="0"/>
      <w:marBottom w:val="0"/>
      <w:divBdr>
        <w:top w:val="none" w:sz="0" w:space="0" w:color="auto"/>
        <w:left w:val="none" w:sz="0" w:space="0" w:color="auto"/>
        <w:bottom w:val="none" w:sz="0" w:space="0" w:color="auto"/>
        <w:right w:val="none" w:sz="0" w:space="0" w:color="auto"/>
      </w:divBdr>
    </w:div>
    <w:div w:id="450788447">
      <w:bodyDiv w:val="1"/>
      <w:marLeft w:val="0"/>
      <w:marRight w:val="0"/>
      <w:marTop w:val="0"/>
      <w:marBottom w:val="0"/>
      <w:divBdr>
        <w:top w:val="none" w:sz="0" w:space="0" w:color="auto"/>
        <w:left w:val="none" w:sz="0" w:space="0" w:color="auto"/>
        <w:bottom w:val="none" w:sz="0" w:space="0" w:color="auto"/>
        <w:right w:val="none" w:sz="0" w:space="0" w:color="auto"/>
      </w:divBdr>
    </w:div>
    <w:div w:id="455032089">
      <w:bodyDiv w:val="1"/>
      <w:marLeft w:val="0"/>
      <w:marRight w:val="0"/>
      <w:marTop w:val="0"/>
      <w:marBottom w:val="0"/>
      <w:divBdr>
        <w:top w:val="none" w:sz="0" w:space="0" w:color="auto"/>
        <w:left w:val="none" w:sz="0" w:space="0" w:color="auto"/>
        <w:bottom w:val="none" w:sz="0" w:space="0" w:color="auto"/>
        <w:right w:val="none" w:sz="0" w:space="0" w:color="auto"/>
      </w:divBdr>
    </w:div>
    <w:div w:id="457071128">
      <w:bodyDiv w:val="1"/>
      <w:marLeft w:val="0"/>
      <w:marRight w:val="0"/>
      <w:marTop w:val="0"/>
      <w:marBottom w:val="0"/>
      <w:divBdr>
        <w:top w:val="none" w:sz="0" w:space="0" w:color="auto"/>
        <w:left w:val="none" w:sz="0" w:space="0" w:color="auto"/>
        <w:bottom w:val="none" w:sz="0" w:space="0" w:color="auto"/>
        <w:right w:val="none" w:sz="0" w:space="0" w:color="auto"/>
      </w:divBdr>
    </w:div>
    <w:div w:id="461533053">
      <w:bodyDiv w:val="1"/>
      <w:marLeft w:val="0"/>
      <w:marRight w:val="0"/>
      <w:marTop w:val="0"/>
      <w:marBottom w:val="0"/>
      <w:divBdr>
        <w:top w:val="none" w:sz="0" w:space="0" w:color="auto"/>
        <w:left w:val="none" w:sz="0" w:space="0" w:color="auto"/>
        <w:bottom w:val="none" w:sz="0" w:space="0" w:color="auto"/>
        <w:right w:val="none" w:sz="0" w:space="0" w:color="auto"/>
      </w:divBdr>
    </w:div>
    <w:div w:id="461659880">
      <w:bodyDiv w:val="1"/>
      <w:marLeft w:val="0"/>
      <w:marRight w:val="0"/>
      <w:marTop w:val="0"/>
      <w:marBottom w:val="0"/>
      <w:divBdr>
        <w:top w:val="none" w:sz="0" w:space="0" w:color="auto"/>
        <w:left w:val="none" w:sz="0" w:space="0" w:color="auto"/>
        <w:bottom w:val="none" w:sz="0" w:space="0" w:color="auto"/>
        <w:right w:val="none" w:sz="0" w:space="0" w:color="auto"/>
      </w:divBdr>
    </w:div>
    <w:div w:id="462038038">
      <w:bodyDiv w:val="1"/>
      <w:marLeft w:val="0"/>
      <w:marRight w:val="0"/>
      <w:marTop w:val="0"/>
      <w:marBottom w:val="0"/>
      <w:divBdr>
        <w:top w:val="none" w:sz="0" w:space="0" w:color="auto"/>
        <w:left w:val="none" w:sz="0" w:space="0" w:color="auto"/>
        <w:bottom w:val="none" w:sz="0" w:space="0" w:color="auto"/>
        <w:right w:val="none" w:sz="0" w:space="0" w:color="auto"/>
      </w:divBdr>
    </w:div>
    <w:div w:id="468985472">
      <w:bodyDiv w:val="1"/>
      <w:marLeft w:val="0"/>
      <w:marRight w:val="0"/>
      <w:marTop w:val="0"/>
      <w:marBottom w:val="0"/>
      <w:divBdr>
        <w:top w:val="none" w:sz="0" w:space="0" w:color="auto"/>
        <w:left w:val="none" w:sz="0" w:space="0" w:color="auto"/>
        <w:bottom w:val="none" w:sz="0" w:space="0" w:color="auto"/>
        <w:right w:val="none" w:sz="0" w:space="0" w:color="auto"/>
      </w:divBdr>
    </w:div>
    <w:div w:id="469592189">
      <w:bodyDiv w:val="1"/>
      <w:marLeft w:val="0"/>
      <w:marRight w:val="0"/>
      <w:marTop w:val="0"/>
      <w:marBottom w:val="0"/>
      <w:divBdr>
        <w:top w:val="none" w:sz="0" w:space="0" w:color="auto"/>
        <w:left w:val="none" w:sz="0" w:space="0" w:color="auto"/>
        <w:bottom w:val="none" w:sz="0" w:space="0" w:color="auto"/>
        <w:right w:val="none" w:sz="0" w:space="0" w:color="auto"/>
      </w:divBdr>
    </w:div>
    <w:div w:id="469831185">
      <w:bodyDiv w:val="1"/>
      <w:marLeft w:val="0"/>
      <w:marRight w:val="0"/>
      <w:marTop w:val="0"/>
      <w:marBottom w:val="0"/>
      <w:divBdr>
        <w:top w:val="none" w:sz="0" w:space="0" w:color="auto"/>
        <w:left w:val="none" w:sz="0" w:space="0" w:color="auto"/>
        <w:bottom w:val="none" w:sz="0" w:space="0" w:color="auto"/>
        <w:right w:val="none" w:sz="0" w:space="0" w:color="auto"/>
      </w:divBdr>
    </w:div>
    <w:div w:id="472842327">
      <w:bodyDiv w:val="1"/>
      <w:marLeft w:val="0"/>
      <w:marRight w:val="0"/>
      <w:marTop w:val="0"/>
      <w:marBottom w:val="0"/>
      <w:divBdr>
        <w:top w:val="none" w:sz="0" w:space="0" w:color="auto"/>
        <w:left w:val="none" w:sz="0" w:space="0" w:color="auto"/>
        <w:bottom w:val="none" w:sz="0" w:space="0" w:color="auto"/>
        <w:right w:val="none" w:sz="0" w:space="0" w:color="auto"/>
      </w:divBdr>
    </w:div>
    <w:div w:id="473959683">
      <w:bodyDiv w:val="1"/>
      <w:marLeft w:val="0"/>
      <w:marRight w:val="0"/>
      <w:marTop w:val="0"/>
      <w:marBottom w:val="0"/>
      <w:divBdr>
        <w:top w:val="none" w:sz="0" w:space="0" w:color="auto"/>
        <w:left w:val="none" w:sz="0" w:space="0" w:color="auto"/>
        <w:bottom w:val="none" w:sz="0" w:space="0" w:color="auto"/>
        <w:right w:val="none" w:sz="0" w:space="0" w:color="auto"/>
      </w:divBdr>
    </w:div>
    <w:div w:id="481897879">
      <w:bodyDiv w:val="1"/>
      <w:marLeft w:val="0"/>
      <w:marRight w:val="0"/>
      <w:marTop w:val="0"/>
      <w:marBottom w:val="0"/>
      <w:divBdr>
        <w:top w:val="none" w:sz="0" w:space="0" w:color="auto"/>
        <w:left w:val="none" w:sz="0" w:space="0" w:color="auto"/>
        <w:bottom w:val="none" w:sz="0" w:space="0" w:color="auto"/>
        <w:right w:val="none" w:sz="0" w:space="0" w:color="auto"/>
      </w:divBdr>
    </w:div>
    <w:div w:id="482623743">
      <w:bodyDiv w:val="1"/>
      <w:marLeft w:val="0"/>
      <w:marRight w:val="0"/>
      <w:marTop w:val="0"/>
      <w:marBottom w:val="0"/>
      <w:divBdr>
        <w:top w:val="none" w:sz="0" w:space="0" w:color="auto"/>
        <w:left w:val="none" w:sz="0" w:space="0" w:color="auto"/>
        <w:bottom w:val="none" w:sz="0" w:space="0" w:color="auto"/>
        <w:right w:val="none" w:sz="0" w:space="0" w:color="auto"/>
      </w:divBdr>
    </w:div>
    <w:div w:id="483083141">
      <w:bodyDiv w:val="1"/>
      <w:marLeft w:val="0"/>
      <w:marRight w:val="0"/>
      <w:marTop w:val="0"/>
      <w:marBottom w:val="0"/>
      <w:divBdr>
        <w:top w:val="none" w:sz="0" w:space="0" w:color="auto"/>
        <w:left w:val="none" w:sz="0" w:space="0" w:color="auto"/>
        <w:bottom w:val="none" w:sz="0" w:space="0" w:color="auto"/>
        <w:right w:val="none" w:sz="0" w:space="0" w:color="auto"/>
      </w:divBdr>
    </w:div>
    <w:div w:id="487091623">
      <w:bodyDiv w:val="1"/>
      <w:marLeft w:val="0"/>
      <w:marRight w:val="0"/>
      <w:marTop w:val="0"/>
      <w:marBottom w:val="0"/>
      <w:divBdr>
        <w:top w:val="none" w:sz="0" w:space="0" w:color="auto"/>
        <w:left w:val="none" w:sz="0" w:space="0" w:color="auto"/>
        <w:bottom w:val="none" w:sz="0" w:space="0" w:color="auto"/>
        <w:right w:val="none" w:sz="0" w:space="0" w:color="auto"/>
      </w:divBdr>
    </w:div>
    <w:div w:id="490407057">
      <w:bodyDiv w:val="1"/>
      <w:marLeft w:val="0"/>
      <w:marRight w:val="0"/>
      <w:marTop w:val="0"/>
      <w:marBottom w:val="0"/>
      <w:divBdr>
        <w:top w:val="none" w:sz="0" w:space="0" w:color="auto"/>
        <w:left w:val="none" w:sz="0" w:space="0" w:color="auto"/>
        <w:bottom w:val="none" w:sz="0" w:space="0" w:color="auto"/>
        <w:right w:val="none" w:sz="0" w:space="0" w:color="auto"/>
      </w:divBdr>
    </w:div>
    <w:div w:id="494227259">
      <w:bodyDiv w:val="1"/>
      <w:marLeft w:val="0"/>
      <w:marRight w:val="0"/>
      <w:marTop w:val="0"/>
      <w:marBottom w:val="0"/>
      <w:divBdr>
        <w:top w:val="none" w:sz="0" w:space="0" w:color="auto"/>
        <w:left w:val="none" w:sz="0" w:space="0" w:color="auto"/>
        <w:bottom w:val="none" w:sz="0" w:space="0" w:color="auto"/>
        <w:right w:val="none" w:sz="0" w:space="0" w:color="auto"/>
      </w:divBdr>
    </w:div>
    <w:div w:id="496725207">
      <w:bodyDiv w:val="1"/>
      <w:marLeft w:val="0"/>
      <w:marRight w:val="0"/>
      <w:marTop w:val="0"/>
      <w:marBottom w:val="0"/>
      <w:divBdr>
        <w:top w:val="none" w:sz="0" w:space="0" w:color="auto"/>
        <w:left w:val="none" w:sz="0" w:space="0" w:color="auto"/>
        <w:bottom w:val="none" w:sz="0" w:space="0" w:color="auto"/>
        <w:right w:val="none" w:sz="0" w:space="0" w:color="auto"/>
      </w:divBdr>
    </w:div>
    <w:div w:id="500003579">
      <w:bodyDiv w:val="1"/>
      <w:marLeft w:val="0"/>
      <w:marRight w:val="0"/>
      <w:marTop w:val="0"/>
      <w:marBottom w:val="0"/>
      <w:divBdr>
        <w:top w:val="none" w:sz="0" w:space="0" w:color="auto"/>
        <w:left w:val="none" w:sz="0" w:space="0" w:color="auto"/>
        <w:bottom w:val="none" w:sz="0" w:space="0" w:color="auto"/>
        <w:right w:val="none" w:sz="0" w:space="0" w:color="auto"/>
      </w:divBdr>
    </w:div>
    <w:div w:id="504904760">
      <w:bodyDiv w:val="1"/>
      <w:marLeft w:val="0"/>
      <w:marRight w:val="0"/>
      <w:marTop w:val="0"/>
      <w:marBottom w:val="0"/>
      <w:divBdr>
        <w:top w:val="none" w:sz="0" w:space="0" w:color="auto"/>
        <w:left w:val="none" w:sz="0" w:space="0" w:color="auto"/>
        <w:bottom w:val="none" w:sz="0" w:space="0" w:color="auto"/>
        <w:right w:val="none" w:sz="0" w:space="0" w:color="auto"/>
      </w:divBdr>
    </w:div>
    <w:div w:id="505562762">
      <w:bodyDiv w:val="1"/>
      <w:marLeft w:val="0"/>
      <w:marRight w:val="0"/>
      <w:marTop w:val="0"/>
      <w:marBottom w:val="0"/>
      <w:divBdr>
        <w:top w:val="none" w:sz="0" w:space="0" w:color="auto"/>
        <w:left w:val="none" w:sz="0" w:space="0" w:color="auto"/>
        <w:bottom w:val="none" w:sz="0" w:space="0" w:color="auto"/>
        <w:right w:val="none" w:sz="0" w:space="0" w:color="auto"/>
      </w:divBdr>
    </w:div>
    <w:div w:id="515314400">
      <w:bodyDiv w:val="1"/>
      <w:marLeft w:val="0"/>
      <w:marRight w:val="0"/>
      <w:marTop w:val="0"/>
      <w:marBottom w:val="0"/>
      <w:divBdr>
        <w:top w:val="none" w:sz="0" w:space="0" w:color="auto"/>
        <w:left w:val="none" w:sz="0" w:space="0" w:color="auto"/>
        <w:bottom w:val="none" w:sz="0" w:space="0" w:color="auto"/>
        <w:right w:val="none" w:sz="0" w:space="0" w:color="auto"/>
      </w:divBdr>
    </w:div>
    <w:div w:id="517543147">
      <w:bodyDiv w:val="1"/>
      <w:marLeft w:val="0"/>
      <w:marRight w:val="0"/>
      <w:marTop w:val="0"/>
      <w:marBottom w:val="0"/>
      <w:divBdr>
        <w:top w:val="none" w:sz="0" w:space="0" w:color="auto"/>
        <w:left w:val="none" w:sz="0" w:space="0" w:color="auto"/>
        <w:bottom w:val="none" w:sz="0" w:space="0" w:color="auto"/>
        <w:right w:val="none" w:sz="0" w:space="0" w:color="auto"/>
      </w:divBdr>
    </w:div>
    <w:div w:id="520364129">
      <w:bodyDiv w:val="1"/>
      <w:marLeft w:val="0"/>
      <w:marRight w:val="0"/>
      <w:marTop w:val="0"/>
      <w:marBottom w:val="0"/>
      <w:divBdr>
        <w:top w:val="none" w:sz="0" w:space="0" w:color="auto"/>
        <w:left w:val="none" w:sz="0" w:space="0" w:color="auto"/>
        <w:bottom w:val="none" w:sz="0" w:space="0" w:color="auto"/>
        <w:right w:val="none" w:sz="0" w:space="0" w:color="auto"/>
      </w:divBdr>
    </w:div>
    <w:div w:id="521751620">
      <w:bodyDiv w:val="1"/>
      <w:marLeft w:val="0"/>
      <w:marRight w:val="0"/>
      <w:marTop w:val="0"/>
      <w:marBottom w:val="0"/>
      <w:divBdr>
        <w:top w:val="none" w:sz="0" w:space="0" w:color="auto"/>
        <w:left w:val="none" w:sz="0" w:space="0" w:color="auto"/>
        <w:bottom w:val="none" w:sz="0" w:space="0" w:color="auto"/>
        <w:right w:val="none" w:sz="0" w:space="0" w:color="auto"/>
      </w:divBdr>
    </w:div>
    <w:div w:id="526220183">
      <w:bodyDiv w:val="1"/>
      <w:marLeft w:val="0"/>
      <w:marRight w:val="0"/>
      <w:marTop w:val="0"/>
      <w:marBottom w:val="0"/>
      <w:divBdr>
        <w:top w:val="none" w:sz="0" w:space="0" w:color="auto"/>
        <w:left w:val="none" w:sz="0" w:space="0" w:color="auto"/>
        <w:bottom w:val="none" w:sz="0" w:space="0" w:color="auto"/>
        <w:right w:val="none" w:sz="0" w:space="0" w:color="auto"/>
      </w:divBdr>
    </w:div>
    <w:div w:id="531573652">
      <w:bodyDiv w:val="1"/>
      <w:marLeft w:val="0"/>
      <w:marRight w:val="0"/>
      <w:marTop w:val="0"/>
      <w:marBottom w:val="0"/>
      <w:divBdr>
        <w:top w:val="none" w:sz="0" w:space="0" w:color="auto"/>
        <w:left w:val="none" w:sz="0" w:space="0" w:color="auto"/>
        <w:bottom w:val="none" w:sz="0" w:space="0" w:color="auto"/>
        <w:right w:val="none" w:sz="0" w:space="0" w:color="auto"/>
      </w:divBdr>
    </w:div>
    <w:div w:id="532772776">
      <w:bodyDiv w:val="1"/>
      <w:marLeft w:val="0"/>
      <w:marRight w:val="0"/>
      <w:marTop w:val="0"/>
      <w:marBottom w:val="0"/>
      <w:divBdr>
        <w:top w:val="none" w:sz="0" w:space="0" w:color="auto"/>
        <w:left w:val="none" w:sz="0" w:space="0" w:color="auto"/>
        <w:bottom w:val="none" w:sz="0" w:space="0" w:color="auto"/>
        <w:right w:val="none" w:sz="0" w:space="0" w:color="auto"/>
      </w:divBdr>
    </w:div>
    <w:div w:id="538013431">
      <w:bodyDiv w:val="1"/>
      <w:marLeft w:val="0"/>
      <w:marRight w:val="0"/>
      <w:marTop w:val="0"/>
      <w:marBottom w:val="0"/>
      <w:divBdr>
        <w:top w:val="none" w:sz="0" w:space="0" w:color="auto"/>
        <w:left w:val="none" w:sz="0" w:space="0" w:color="auto"/>
        <w:bottom w:val="none" w:sz="0" w:space="0" w:color="auto"/>
        <w:right w:val="none" w:sz="0" w:space="0" w:color="auto"/>
      </w:divBdr>
    </w:div>
    <w:div w:id="546725848">
      <w:bodyDiv w:val="1"/>
      <w:marLeft w:val="0"/>
      <w:marRight w:val="0"/>
      <w:marTop w:val="0"/>
      <w:marBottom w:val="0"/>
      <w:divBdr>
        <w:top w:val="none" w:sz="0" w:space="0" w:color="auto"/>
        <w:left w:val="none" w:sz="0" w:space="0" w:color="auto"/>
        <w:bottom w:val="none" w:sz="0" w:space="0" w:color="auto"/>
        <w:right w:val="none" w:sz="0" w:space="0" w:color="auto"/>
      </w:divBdr>
    </w:div>
    <w:div w:id="547566528">
      <w:bodyDiv w:val="1"/>
      <w:marLeft w:val="0"/>
      <w:marRight w:val="0"/>
      <w:marTop w:val="0"/>
      <w:marBottom w:val="0"/>
      <w:divBdr>
        <w:top w:val="none" w:sz="0" w:space="0" w:color="auto"/>
        <w:left w:val="none" w:sz="0" w:space="0" w:color="auto"/>
        <w:bottom w:val="none" w:sz="0" w:space="0" w:color="auto"/>
        <w:right w:val="none" w:sz="0" w:space="0" w:color="auto"/>
      </w:divBdr>
    </w:div>
    <w:div w:id="551422418">
      <w:bodyDiv w:val="1"/>
      <w:marLeft w:val="0"/>
      <w:marRight w:val="0"/>
      <w:marTop w:val="0"/>
      <w:marBottom w:val="0"/>
      <w:divBdr>
        <w:top w:val="none" w:sz="0" w:space="0" w:color="auto"/>
        <w:left w:val="none" w:sz="0" w:space="0" w:color="auto"/>
        <w:bottom w:val="none" w:sz="0" w:space="0" w:color="auto"/>
        <w:right w:val="none" w:sz="0" w:space="0" w:color="auto"/>
      </w:divBdr>
    </w:div>
    <w:div w:id="551499107">
      <w:bodyDiv w:val="1"/>
      <w:marLeft w:val="0"/>
      <w:marRight w:val="0"/>
      <w:marTop w:val="0"/>
      <w:marBottom w:val="0"/>
      <w:divBdr>
        <w:top w:val="none" w:sz="0" w:space="0" w:color="auto"/>
        <w:left w:val="none" w:sz="0" w:space="0" w:color="auto"/>
        <w:bottom w:val="none" w:sz="0" w:space="0" w:color="auto"/>
        <w:right w:val="none" w:sz="0" w:space="0" w:color="auto"/>
      </w:divBdr>
    </w:div>
    <w:div w:id="552817090">
      <w:bodyDiv w:val="1"/>
      <w:marLeft w:val="0"/>
      <w:marRight w:val="0"/>
      <w:marTop w:val="0"/>
      <w:marBottom w:val="0"/>
      <w:divBdr>
        <w:top w:val="none" w:sz="0" w:space="0" w:color="auto"/>
        <w:left w:val="none" w:sz="0" w:space="0" w:color="auto"/>
        <w:bottom w:val="none" w:sz="0" w:space="0" w:color="auto"/>
        <w:right w:val="none" w:sz="0" w:space="0" w:color="auto"/>
      </w:divBdr>
    </w:div>
    <w:div w:id="554238658">
      <w:bodyDiv w:val="1"/>
      <w:marLeft w:val="0"/>
      <w:marRight w:val="0"/>
      <w:marTop w:val="0"/>
      <w:marBottom w:val="0"/>
      <w:divBdr>
        <w:top w:val="none" w:sz="0" w:space="0" w:color="auto"/>
        <w:left w:val="none" w:sz="0" w:space="0" w:color="auto"/>
        <w:bottom w:val="none" w:sz="0" w:space="0" w:color="auto"/>
        <w:right w:val="none" w:sz="0" w:space="0" w:color="auto"/>
      </w:divBdr>
    </w:div>
    <w:div w:id="562762477">
      <w:bodyDiv w:val="1"/>
      <w:marLeft w:val="0"/>
      <w:marRight w:val="0"/>
      <w:marTop w:val="0"/>
      <w:marBottom w:val="0"/>
      <w:divBdr>
        <w:top w:val="none" w:sz="0" w:space="0" w:color="auto"/>
        <w:left w:val="none" w:sz="0" w:space="0" w:color="auto"/>
        <w:bottom w:val="none" w:sz="0" w:space="0" w:color="auto"/>
        <w:right w:val="none" w:sz="0" w:space="0" w:color="auto"/>
      </w:divBdr>
    </w:div>
    <w:div w:id="564024482">
      <w:bodyDiv w:val="1"/>
      <w:marLeft w:val="0"/>
      <w:marRight w:val="0"/>
      <w:marTop w:val="0"/>
      <w:marBottom w:val="0"/>
      <w:divBdr>
        <w:top w:val="none" w:sz="0" w:space="0" w:color="auto"/>
        <w:left w:val="none" w:sz="0" w:space="0" w:color="auto"/>
        <w:bottom w:val="none" w:sz="0" w:space="0" w:color="auto"/>
        <w:right w:val="none" w:sz="0" w:space="0" w:color="auto"/>
      </w:divBdr>
    </w:div>
    <w:div w:id="567543742">
      <w:bodyDiv w:val="1"/>
      <w:marLeft w:val="0"/>
      <w:marRight w:val="0"/>
      <w:marTop w:val="0"/>
      <w:marBottom w:val="0"/>
      <w:divBdr>
        <w:top w:val="none" w:sz="0" w:space="0" w:color="auto"/>
        <w:left w:val="none" w:sz="0" w:space="0" w:color="auto"/>
        <w:bottom w:val="none" w:sz="0" w:space="0" w:color="auto"/>
        <w:right w:val="none" w:sz="0" w:space="0" w:color="auto"/>
      </w:divBdr>
    </w:div>
    <w:div w:id="574245213">
      <w:bodyDiv w:val="1"/>
      <w:marLeft w:val="0"/>
      <w:marRight w:val="0"/>
      <w:marTop w:val="0"/>
      <w:marBottom w:val="0"/>
      <w:divBdr>
        <w:top w:val="none" w:sz="0" w:space="0" w:color="auto"/>
        <w:left w:val="none" w:sz="0" w:space="0" w:color="auto"/>
        <w:bottom w:val="none" w:sz="0" w:space="0" w:color="auto"/>
        <w:right w:val="none" w:sz="0" w:space="0" w:color="auto"/>
      </w:divBdr>
    </w:div>
    <w:div w:id="574361437">
      <w:bodyDiv w:val="1"/>
      <w:marLeft w:val="0"/>
      <w:marRight w:val="0"/>
      <w:marTop w:val="0"/>
      <w:marBottom w:val="0"/>
      <w:divBdr>
        <w:top w:val="none" w:sz="0" w:space="0" w:color="auto"/>
        <w:left w:val="none" w:sz="0" w:space="0" w:color="auto"/>
        <w:bottom w:val="none" w:sz="0" w:space="0" w:color="auto"/>
        <w:right w:val="none" w:sz="0" w:space="0" w:color="auto"/>
      </w:divBdr>
    </w:div>
    <w:div w:id="574971293">
      <w:bodyDiv w:val="1"/>
      <w:marLeft w:val="0"/>
      <w:marRight w:val="0"/>
      <w:marTop w:val="0"/>
      <w:marBottom w:val="0"/>
      <w:divBdr>
        <w:top w:val="none" w:sz="0" w:space="0" w:color="auto"/>
        <w:left w:val="none" w:sz="0" w:space="0" w:color="auto"/>
        <w:bottom w:val="none" w:sz="0" w:space="0" w:color="auto"/>
        <w:right w:val="none" w:sz="0" w:space="0" w:color="auto"/>
      </w:divBdr>
    </w:div>
    <w:div w:id="578709105">
      <w:bodyDiv w:val="1"/>
      <w:marLeft w:val="0"/>
      <w:marRight w:val="0"/>
      <w:marTop w:val="0"/>
      <w:marBottom w:val="0"/>
      <w:divBdr>
        <w:top w:val="none" w:sz="0" w:space="0" w:color="auto"/>
        <w:left w:val="none" w:sz="0" w:space="0" w:color="auto"/>
        <w:bottom w:val="none" w:sz="0" w:space="0" w:color="auto"/>
        <w:right w:val="none" w:sz="0" w:space="0" w:color="auto"/>
      </w:divBdr>
    </w:div>
    <w:div w:id="579757542">
      <w:bodyDiv w:val="1"/>
      <w:marLeft w:val="0"/>
      <w:marRight w:val="0"/>
      <w:marTop w:val="0"/>
      <w:marBottom w:val="0"/>
      <w:divBdr>
        <w:top w:val="none" w:sz="0" w:space="0" w:color="auto"/>
        <w:left w:val="none" w:sz="0" w:space="0" w:color="auto"/>
        <w:bottom w:val="none" w:sz="0" w:space="0" w:color="auto"/>
        <w:right w:val="none" w:sz="0" w:space="0" w:color="auto"/>
      </w:divBdr>
    </w:div>
    <w:div w:id="581446997">
      <w:bodyDiv w:val="1"/>
      <w:marLeft w:val="0"/>
      <w:marRight w:val="0"/>
      <w:marTop w:val="0"/>
      <w:marBottom w:val="0"/>
      <w:divBdr>
        <w:top w:val="none" w:sz="0" w:space="0" w:color="auto"/>
        <w:left w:val="none" w:sz="0" w:space="0" w:color="auto"/>
        <w:bottom w:val="none" w:sz="0" w:space="0" w:color="auto"/>
        <w:right w:val="none" w:sz="0" w:space="0" w:color="auto"/>
      </w:divBdr>
    </w:div>
    <w:div w:id="592207863">
      <w:bodyDiv w:val="1"/>
      <w:marLeft w:val="0"/>
      <w:marRight w:val="0"/>
      <w:marTop w:val="0"/>
      <w:marBottom w:val="0"/>
      <w:divBdr>
        <w:top w:val="none" w:sz="0" w:space="0" w:color="auto"/>
        <w:left w:val="none" w:sz="0" w:space="0" w:color="auto"/>
        <w:bottom w:val="none" w:sz="0" w:space="0" w:color="auto"/>
        <w:right w:val="none" w:sz="0" w:space="0" w:color="auto"/>
      </w:divBdr>
    </w:div>
    <w:div w:id="594284456">
      <w:bodyDiv w:val="1"/>
      <w:marLeft w:val="0"/>
      <w:marRight w:val="0"/>
      <w:marTop w:val="0"/>
      <w:marBottom w:val="0"/>
      <w:divBdr>
        <w:top w:val="none" w:sz="0" w:space="0" w:color="auto"/>
        <w:left w:val="none" w:sz="0" w:space="0" w:color="auto"/>
        <w:bottom w:val="none" w:sz="0" w:space="0" w:color="auto"/>
        <w:right w:val="none" w:sz="0" w:space="0" w:color="auto"/>
      </w:divBdr>
    </w:div>
    <w:div w:id="595791058">
      <w:bodyDiv w:val="1"/>
      <w:marLeft w:val="0"/>
      <w:marRight w:val="0"/>
      <w:marTop w:val="0"/>
      <w:marBottom w:val="0"/>
      <w:divBdr>
        <w:top w:val="none" w:sz="0" w:space="0" w:color="auto"/>
        <w:left w:val="none" w:sz="0" w:space="0" w:color="auto"/>
        <w:bottom w:val="none" w:sz="0" w:space="0" w:color="auto"/>
        <w:right w:val="none" w:sz="0" w:space="0" w:color="auto"/>
      </w:divBdr>
    </w:div>
    <w:div w:id="598441840">
      <w:bodyDiv w:val="1"/>
      <w:marLeft w:val="0"/>
      <w:marRight w:val="0"/>
      <w:marTop w:val="0"/>
      <w:marBottom w:val="0"/>
      <w:divBdr>
        <w:top w:val="none" w:sz="0" w:space="0" w:color="auto"/>
        <w:left w:val="none" w:sz="0" w:space="0" w:color="auto"/>
        <w:bottom w:val="none" w:sz="0" w:space="0" w:color="auto"/>
        <w:right w:val="none" w:sz="0" w:space="0" w:color="auto"/>
      </w:divBdr>
    </w:div>
    <w:div w:id="600182687">
      <w:bodyDiv w:val="1"/>
      <w:marLeft w:val="0"/>
      <w:marRight w:val="0"/>
      <w:marTop w:val="0"/>
      <w:marBottom w:val="0"/>
      <w:divBdr>
        <w:top w:val="none" w:sz="0" w:space="0" w:color="auto"/>
        <w:left w:val="none" w:sz="0" w:space="0" w:color="auto"/>
        <w:bottom w:val="none" w:sz="0" w:space="0" w:color="auto"/>
        <w:right w:val="none" w:sz="0" w:space="0" w:color="auto"/>
      </w:divBdr>
    </w:div>
    <w:div w:id="600652119">
      <w:bodyDiv w:val="1"/>
      <w:marLeft w:val="0"/>
      <w:marRight w:val="0"/>
      <w:marTop w:val="0"/>
      <w:marBottom w:val="0"/>
      <w:divBdr>
        <w:top w:val="none" w:sz="0" w:space="0" w:color="auto"/>
        <w:left w:val="none" w:sz="0" w:space="0" w:color="auto"/>
        <w:bottom w:val="none" w:sz="0" w:space="0" w:color="auto"/>
        <w:right w:val="none" w:sz="0" w:space="0" w:color="auto"/>
      </w:divBdr>
    </w:div>
    <w:div w:id="601911059">
      <w:bodyDiv w:val="1"/>
      <w:marLeft w:val="0"/>
      <w:marRight w:val="0"/>
      <w:marTop w:val="0"/>
      <w:marBottom w:val="0"/>
      <w:divBdr>
        <w:top w:val="none" w:sz="0" w:space="0" w:color="auto"/>
        <w:left w:val="none" w:sz="0" w:space="0" w:color="auto"/>
        <w:bottom w:val="none" w:sz="0" w:space="0" w:color="auto"/>
        <w:right w:val="none" w:sz="0" w:space="0" w:color="auto"/>
      </w:divBdr>
    </w:div>
    <w:div w:id="603998914">
      <w:bodyDiv w:val="1"/>
      <w:marLeft w:val="0"/>
      <w:marRight w:val="0"/>
      <w:marTop w:val="0"/>
      <w:marBottom w:val="0"/>
      <w:divBdr>
        <w:top w:val="none" w:sz="0" w:space="0" w:color="auto"/>
        <w:left w:val="none" w:sz="0" w:space="0" w:color="auto"/>
        <w:bottom w:val="none" w:sz="0" w:space="0" w:color="auto"/>
        <w:right w:val="none" w:sz="0" w:space="0" w:color="auto"/>
      </w:divBdr>
    </w:div>
    <w:div w:id="604075646">
      <w:bodyDiv w:val="1"/>
      <w:marLeft w:val="0"/>
      <w:marRight w:val="0"/>
      <w:marTop w:val="0"/>
      <w:marBottom w:val="0"/>
      <w:divBdr>
        <w:top w:val="none" w:sz="0" w:space="0" w:color="auto"/>
        <w:left w:val="none" w:sz="0" w:space="0" w:color="auto"/>
        <w:bottom w:val="none" w:sz="0" w:space="0" w:color="auto"/>
        <w:right w:val="none" w:sz="0" w:space="0" w:color="auto"/>
      </w:divBdr>
    </w:div>
    <w:div w:id="614092522">
      <w:bodyDiv w:val="1"/>
      <w:marLeft w:val="0"/>
      <w:marRight w:val="0"/>
      <w:marTop w:val="0"/>
      <w:marBottom w:val="0"/>
      <w:divBdr>
        <w:top w:val="none" w:sz="0" w:space="0" w:color="auto"/>
        <w:left w:val="none" w:sz="0" w:space="0" w:color="auto"/>
        <w:bottom w:val="none" w:sz="0" w:space="0" w:color="auto"/>
        <w:right w:val="none" w:sz="0" w:space="0" w:color="auto"/>
      </w:divBdr>
    </w:div>
    <w:div w:id="616251916">
      <w:bodyDiv w:val="1"/>
      <w:marLeft w:val="0"/>
      <w:marRight w:val="0"/>
      <w:marTop w:val="0"/>
      <w:marBottom w:val="0"/>
      <w:divBdr>
        <w:top w:val="none" w:sz="0" w:space="0" w:color="auto"/>
        <w:left w:val="none" w:sz="0" w:space="0" w:color="auto"/>
        <w:bottom w:val="none" w:sz="0" w:space="0" w:color="auto"/>
        <w:right w:val="none" w:sz="0" w:space="0" w:color="auto"/>
      </w:divBdr>
    </w:div>
    <w:div w:id="623194687">
      <w:bodyDiv w:val="1"/>
      <w:marLeft w:val="0"/>
      <w:marRight w:val="0"/>
      <w:marTop w:val="0"/>
      <w:marBottom w:val="0"/>
      <w:divBdr>
        <w:top w:val="none" w:sz="0" w:space="0" w:color="auto"/>
        <w:left w:val="none" w:sz="0" w:space="0" w:color="auto"/>
        <w:bottom w:val="none" w:sz="0" w:space="0" w:color="auto"/>
        <w:right w:val="none" w:sz="0" w:space="0" w:color="auto"/>
      </w:divBdr>
    </w:div>
    <w:div w:id="625742623">
      <w:bodyDiv w:val="1"/>
      <w:marLeft w:val="0"/>
      <w:marRight w:val="0"/>
      <w:marTop w:val="0"/>
      <w:marBottom w:val="0"/>
      <w:divBdr>
        <w:top w:val="none" w:sz="0" w:space="0" w:color="auto"/>
        <w:left w:val="none" w:sz="0" w:space="0" w:color="auto"/>
        <w:bottom w:val="none" w:sz="0" w:space="0" w:color="auto"/>
        <w:right w:val="none" w:sz="0" w:space="0" w:color="auto"/>
      </w:divBdr>
    </w:div>
    <w:div w:id="630281855">
      <w:bodyDiv w:val="1"/>
      <w:marLeft w:val="0"/>
      <w:marRight w:val="0"/>
      <w:marTop w:val="0"/>
      <w:marBottom w:val="0"/>
      <w:divBdr>
        <w:top w:val="none" w:sz="0" w:space="0" w:color="auto"/>
        <w:left w:val="none" w:sz="0" w:space="0" w:color="auto"/>
        <w:bottom w:val="none" w:sz="0" w:space="0" w:color="auto"/>
        <w:right w:val="none" w:sz="0" w:space="0" w:color="auto"/>
      </w:divBdr>
    </w:div>
    <w:div w:id="633095604">
      <w:bodyDiv w:val="1"/>
      <w:marLeft w:val="0"/>
      <w:marRight w:val="0"/>
      <w:marTop w:val="0"/>
      <w:marBottom w:val="0"/>
      <w:divBdr>
        <w:top w:val="none" w:sz="0" w:space="0" w:color="auto"/>
        <w:left w:val="none" w:sz="0" w:space="0" w:color="auto"/>
        <w:bottom w:val="none" w:sz="0" w:space="0" w:color="auto"/>
        <w:right w:val="none" w:sz="0" w:space="0" w:color="auto"/>
      </w:divBdr>
    </w:div>
    <w:div w:id="634069645">
      <w:bodyDiv w:val="1"/>
      <w:marLeft w:val="0"/>
      <w:marRight w:val="0"/>
      <w:marTop w:val="0"/>
      <w:marBottom w:val="0"/>
      <w:divBdr>
        <w:top w:val="none" w:sz="0" w:space="0" w:color="auto"/>
        <w:left w:val="none" w:sz="0" w:space="0" w:color="auto"/>
        <w:bottom w:val="none" w:sz="0" w:space="0" w:color="auto"/>
        <w:right w:val="none" w:sz="0" w:space="0" w:color="auto"/>
      </w:divBdr>
    </w:div>
    <w:div w:id="634410048">
      <w:bodyDiv w:val="1"/>
      <w:marLeft w:val="0"/>
      <w:marRight w:val="0"/>
      <w:marTop w:val="0"/>
      <w:marBottom w:val="0"/>
      <w:divBdr>
        <w:top w:val="none" w:sz="0" w:space="0" w:color="auto"/>
        <w:left w:val="none" w:sz="0" w:space="0" w:color="auto"/>
        <w:bottom w:val="none" w:sz="0" w:space="0" w:color="auto"/>
        <w:right w:val="none" w:sz="0" w:space="0" w:color="auto"/>
      </w:divBdr>
    </w:div>
    <w:div w:id="640110705">
      <w:bodyDiv w:val="1"/>
      <w:marLeft w:val="0"/>
      <w:marRight w:val="0"/>
      <w:marTop w:val="0"/>
      <w:marBottom w:val="0"/>
      <w:divBdr>
        <w:top w:val="none" w:sz="0" w:space="0" w:color="auto"/>
        <w:left w:val="none" w:sz="0" w:space="0" w:color="auto"/>
        <w:bottom w:val="none" w:sz="0" w:space="0" w:color="auto"/>
        <w:right w:val="none" w:sz="0" w:space="0" w:color="auto"/>
      </w:divBdr>
    </w:div>
    <w:div w:id="640426761">
      <w:bodyDiv w:val="1"/>
      <w:marLeft w:val="0"/>
      <w:marRight w:val="0"/>
      <w:marTop w:val="0"/>
      <w:marBottom w:val="0"/>
      <w:divBdr>
        <w:top w:val="none" w:sz="0" w:space="0" w:color="auto"/>
        <w:left w:val="none" w:sz="0" w:space="0" w:color="auto"/>
        <w:bottom w:val="none" w:sz="0" w:space="0" w:color="auto"/>
        <w:right w:val="none" w:sz="0" w:space="0" w:color="auto"/>
      </w:divBdr>
    </w:div>
    <w:div w:id="665206027">
      <w:bodyDiv w:val="1"/>
      <w:marLeft w:val="0"/>
      <w:marRight w:val="0"/>
      <w:marTop w:val="0"/>
      <w:marBottom w:val="0"/>
      <w:divBdr>
        <w:top w:val="none" w:sz="0" w:space="0" w:color="auto"/>
        <w:left w:val="none" w:sz="0" w:space="0" w:color="auto"/>
        <w:bottom w:val="none" w:sz="0" w:space="0" w:color="auto"/>
        <w:right w:val="none" w:sz="0" w:space="0" w:color="auto"/>
      </w:divBdr>
    </w:div>
    <w:div w:id="669018949">
      <w:bodyDiv w:val="1"/>
      <w:marLeft w:val="0"/>
      <w:marRight w:val="0"/>
      <w:marTop w:val="0"/>
      <w:marBottom w:val="0"/>
      <w:divBdr>
        <w:top w:val="none" w:sz="0" w:space="0" w:color="auto"/>
        <w:left w:val="none" w:sz="0" w:space="0" w:color="auto"/>
        <w:bottom w:val="none" w:sz="0" w:space="0" w:color="auto"/>
        <w:right w:val="none" w:sz="0" w:space="0" w:color="auto"/>
      </w:divBdr>
    </w:div>
    <w:div w:id="684210797">
      <w:bodyDiv w:val="1"/>
      <w:marLeft w:val="0"/>
      <w:marRight w:val="0"/>
      <w:marTop w:val="0"/>
      <w:marBottom w:val="0"/>
      <w:divBdr>
        <w:top w:val="none" w:sz="0" w:space="0" w:color="auto"/>
        <w:left w:val="none" w:sz="0" w:space="0" w:color="auto"/>
        <w:bottom w:val="none" w:sz="0" w:space="0" w:color="auto"/>
        <w:right w:val="none" w:sz="0" w:space="0" w:color="auto"/>
      </w:divBdr>
    </w:div>
    <w:div w:id="685640351">
      <w:bodyDiv w:val="1"/>
      <w:marLeft w:val="0"/>
      <w:marRight w:val="0"/>
      <w:marTop w:val="0"/>
      <w:marBottom w:val="0"/>
      <w:divBdr>
        <w:top w:val="none" w:sz="0" w:space="0" w:color="auto"/>
        <w:left w:val="none" w:sz="0" w:space="0" w:color="auto"/>
        <w:bottom w:val="none" w:sz="0" w:space="0" w:color="auto"/>
        <w:right w:val="none" w:sz="0" w:space="0" w:color="auto"/>
      </w:divBdr>
    </w:div>
    <w:div w:id="691496024">
      <w:bodyDiv w:val="1"/>
      <w:marLeft w:val="0"/>
      <w:marRight w:val="0"/>
      <w:marTop w:val="0"/>
      <w:marBottom w:val="0"/>
      <w:divBdr>
        <w:top w:val="none" w:sz="0" w:space="0" w:color="auto"/>
        <w:left w:val="none" w:sz="0" w:space="0" w:color="auto"/>
        <w:bottom w:val="none" w:sz="0" w:space="0" w:color="auto"/>
        <w:right w:val="none" w:sz="0" w:space="0" w:color="auto"/>
      </w:divBdr>
    </w:div>
    <w:div w:id="693968808">
      <w:bodyDiv w:val="1"/>
      <w:marLeft w:val="0"/>
      <w:marRight w:val="0"/>
      <w:marTop w:val="0"/>
      <w:marBottom w:val="0"/>
      <w:divBdr>
        <w:top w:val="none" w:sz="0" w:space="0" w:color="auto"/>
        <w:left w:val="none" w:sz="0" w:space="0" w:color="auto"/>
        <w:bottom w:val="none" w:sz="0" w:space="0" w:color="auto"/>
        <w:right w:val="none" w:sz="0" w:space="0" w:color="auto"/>
      </w:divBdr>
      <w:divsChild>
        <w:div w:id="105544903">
          <w:marLeft w:val="547"/>
          <w:marRight w:val="0"/>
          <w:marTop w:val="0"/>
          <w:marBottom w:val="0"/>
          <w:divBdr>
            <w:top w:val="none" w:sz="0" w:space="0" w:color="auto"/>
            <w:left w:val="none" w:sz="0" w:space="0" w:color="auto"/>
            <w:bottom w:val="none" w:sz="0" w:space="0" w:color="auto"/>
            <w:right w:val="none" w:sz="0" w:space="0" w:color="auto"/>
          </w:divBdr>
        </w:div>
        <w:div w:id="465780364">
          <w:marLeft w:val="547"/>
          <w:marRight w:val="0"/>
          <w:marTop w:val="0"/>
          <w:marBottom w:val="0"/>
          <w:divBdr>
            <w:top w:val="none" w:sz="0" w:space="0" w:color="auto"/>
            <w:left w:val="none" w:sz="0" w:space="0" w:color="auto"/>
            <w:bottom w:val="none" w:sz="0" w:space="0" w:color="auto"/>
            <w:right w:val="none" w:sz="0" w:space="0" w:color="auto"/>
          </w:divBdr>
        </w:div>
        <w:div w:id="1056008280">
          <w:marLeft w:val="547"/>
          <w:marRight w:val="0"/>
          <w:marTop w:val="0"/>
          <w:marBottom w:val="0"/>
          <w:divBdr>
            <w:top w:val="none" w:sz="0" w:space="0" w:color="auto"/>
            <w:left w:val="none" w:sz="0" w:space="0" w:color="auto"/>
            <w:bottom w:val="none" w:sz="0" w:space="0" w:color="auto"/>
            <w:right w:val="none" w:sz="0" w:space="0" w:color="auto"/>
          </w:divBdr>
        </w:div>
      </w:divsChild>
    </w:div>
    <w:div w:id="698353753">
      <w:bodyDiv w:val="1"/>
      <w:marLeft w:val="0"/>
      <w:marRight w:val="0"/>
      <w:marTop w:val="0"/>
      <w:marBottom w:val="0"/>
      <w:divBdr>
        <w:top w:val="none" w:sz="0" w:space="0" w:color="auto"/>
        <w:left w:val="none" w:sz="0" w:space="0" w:color="auto"/>
        <w:bottom w:val="none" w:sz="0" w:space="0" w:color="auto"/>
        <w:right w:val="none" w:sz="0" w:space="0" w:color="auto"/>
      </w:divBdr>
    </w:div>
    <w:div w:id="698506168">
      <w:bodyDiv w:val="1"/>
      <w:marLeft w:val="0"/>
      <w:marRight w:val="0"/>
      <w:marTop w:val="0"/>
      <w:marBottom w:val="0"/>
      <w:divBdr>
        <w:top w:val="none" w:sz="0" w:space="0" w:color="auto"/>
        <w:left w:val="none" w:sz="0" w:space="0" w:color="auto"/>
        <w:bottom w:val="none" w:sz="0" w:space="0" w:color="auto"/>
        <w:right w:val="none" w:sz="0" w:space="0" w:color="auto"/>
      </w:divBdr>
    </w:div>
    <w:div w:id="699428310">
      <w:bodyDiv w:val="1"/>
      <w:marLeft w:val="0"/>
      <w:marRight w:val="0"/>
      <w:marTop w:val="0"/>
      <w:marBottom w:val="0"/>
      <w:divBdr>
        <w:top w:val="none" w:sz="0" w:space="0" w:color="auto"/>
        <w:left w:val="none" w:sz="0" w:space="0" w:color="auto"/>
        <w:bottom w:val="none" w:sz="0" w:space="0" w:color="auto"/>
        <w:right w:val="none" w:sz="0" w:space="0" w:color="auto"/>
      </w:divBdr>
    </w:div>
    <w:div w:id="703557075">
      <w:bodyDiv w:val="1"/>
      <w:marLeft w:val="0"/>
      <w:marRight w:val="0"/>
      <w:marTop w:val="0"/>
      <w:marBottom w:val="0"/>
      <w:divBdr>
        <w:top w:val="none" w:sz="0" w:space="0" w:color="auto"/>
        <w:left w:val="none" w:sz="0" w:space="0" w:color="auto"/>
        <w:bottom w:val="none" w:sz="0" w:space="0" w:color="auto"/>
        <w:right w:val="none" w:sz="0" w:space="0" w:color="auto"/>
      </w:divBdr>
    </w:div>
    <w:div w:id="704326534">
      <w:bodyDiv w:val="1"/>
      <w:marLeft w:val="0"/>
      <w:marRight w:val="0"/>
      <w:marTop w:val="0"/>
      <w:marBottom w:val="0"/>
      <w:divBdr>
        <w:top w:val="none" w:sz="0" w:space="0" w:color="auto"/>
        <w:left w:val="none" w:sz="0" w:space="0" w:color="auto"/>
        <w:bottom w:val="none" w:sz="0" w:space="0" w:color="auto"/>
        <w:right w:val="none" w:sz="0" w:space="0" w:color="auto"/>
      </w:divBdr>
    </w:div>
    <w:div w:id="706372277">
      <w:bodyDiv w:val="1"/>
      <w:marLeft w:val="0"/>
      <w:marRight w:val="0"/>
      <w:marTop w:val="0"/>
      <w:marBottom w:val="0"/>
      <w:divBdr>
        <w:top w:val="none" w:sz="0" w:space="0" w:color="auto"/>
        <w:left w:val="none" w:sz="0" w:space="0" w:color="auto"/>
        <w:bottom w:val="none" w:sz="0" w:space="0" w:color="auto"/>
        <w:right w:val="none" w:sz="0" w:space="0" w:color="auto"/>
      </w:divBdr>
    </w:div>
    <w:div w:id="708385423">
      <w:bodyDiv w:val="1"/>
      <w:marLeft w:val="0"/>
      <w:marRight w:val="0"/>
      <w:marTop w:val="0"/>
      <w:marBottom w:val="0"/>
      <w:divBdr>
        <w:top w:val="none" w:sz="0" w:space="0" w:color="auto"/>
        <w:left w:val="none" w:sz="0" w:space="0" w:color="auto"/>
        <w:bottom w:val="none" w:sz="0" w:space="0" w:color="auto"/>
        <w:right w:val="none" w:sz="0" w:space="0" w:color="auto"/>
      </w:divBdr>
    </w:div>
    <w:div w:id="711341466">
      <w:bodyDiv w:val="1"/>
      <w:marLeft w:val="0"/>
      <w:marRight w:val="0"/>
      <w:marTop w:val="0"/>
      <w:marBottom w:val="0"/>
      <w:divBdr>
        <w:top w:val="none" w:sz="0" w:space="0" w:color="auto"/>
        <w:left w:val="none" w:sz="0" w:space="0" w:color="auto"/>
        <w:bottom w:val="none" w:sz="0" w:space="0" w:color="auto"/>
        <w:right w:val="none" w:sz="0" w:space="0" w:color="auto"/>
      </w:divBdr>
    </w:div>
    <w:div w:id="720439786">
      <w:bodyDiv w:val="1"/>
      <w:marLeft w:val="0"/>
      <w:marRight w:val="0"/>
      <w:marTop w:val="0"/>
      <w:marBottom w:val="0"/>
      <w:divBdr>
        <w:top w:val="none" w:sz="0" w:space="0" w:color="auto"/>
        <w:left w:val="none" w:sz="0" w:space="0" w:color="auto"/>
        <w:bottom w:val="none" w:sz="0" w:space="0" w:color="auto"/>
        <w:right w:val="none" w:sz="0" w:space="0" w:color="auto"/>
      </w:divBdr>
    </w:div>
    <w:div w:id="720903795">
      <w:bodyDiv w:val="1"/>
      <w:marLeft w:val="0"/>
      <w:marRight w:val="0"/>
      <w:marTop w:val="0"/>
      <w:marBottom w:val="0"/>
      <w:divBdr>
        <w:top w:val="none" w:sz="0" w:space="0" w:color="auto"/>
        <w:left w:val="none" w:sz="0" w:space="0" w:color="auto"/>
        <w:bottom w:val="none" w:sz="0" w:space="0" w:color="auto"/>
        <w:right w:val="none" w:sz="0" w:space="0" w:color="auto"/>
      </w:divBdr>
    </w:div>
    <w:div w:id="736979317">
      <w:bodyDiv w:val="1"/>
      <w:marLeft w:val="0"/>
      <w:marRight w:val="0"/>
      <w:marTop w:val="0"/>
      <w:marBottom w:val="0"/>
      <w:divBdr>
        <w:top w:val="none" w:sz="0" w:space="0" w:color="auto"/>
        <w:left w:val="none" w:sz="0" w:space="0" w:color="auto"/>
        <w:bottom w:val="none" w:sz="0" w:space="0" w:color="auto"/>
        <w:right w:val="none" w:sz="0" w:space="0" w:color="auto"/>
      </w:divBdr>
    </w:div>
    <w:div w:id="740442256">
      <w:bodyDiv w:val="1"/>
      <w:marLeft w:val="0"/>
      <w:marRight w:val="0"/>
      <w:marTop w:val="0"/>
      <w:marBottom w:val="0"/>
      <w:divBdr>
        <w:top w:val="none" w:sz="0" w:space="0" w:color="auto"/>
        <w:left w:val="none" w:sz="0" w:space="0" w:color="auto"/>
        <w:bottom w:val="none" w:sz="0" w:space="0" w:color="auto"/>
        <w:right w:val="none" w:sz="0" w:space="0" w:color="auto"/>
      </w:divBdr>
    </w:div>
    <w:div w:id="741414782">
      <w:bodyDiv w:val="1"/>
      <w:marLeft w:val="0"/>
      <w:marRight w:val="0"/>
      <w:marTop w:val="0"/>
      <w:marBottom w:val="0"/>
      <w:divBdr>
        <w:top w:val="none" w:sz="0" w:space="0" w:color="auto"/>
        <w:left w:val="none" w:sz="0" w:space="0" w:color="auto"/>
        <w:bottom w:val="none" w:sz="0" w:space="0" w:color="auto"/>
        <w:right w:val="none" w:sz="0" w:space="0" w:color="auto"/>
      </w:divBdr>
    </w:div>
    <w:div w:id="741831636">
      <w:bodyDiv w:val="1"/>
      <w:marLeft w:val="0"/>
      <w:marRight w:val="0"/>
      <w:marTop w:val="0"/>
      <w:marBottom w:val="0"/>
      <w:divBdr>
        <w:top w:val="none" w:sz="0" w:space="0" w:color="auto"/>
        <w:left w:val="none" w:sz="0" w:space="0" w:color="auto"/>
        <w:bottom w:val="none" w:sz="0" w:space="0" w:color="auto"/>
        <w:right w:val="none" w:sz="0" w:space="0" w:color="auto"/>
      </w:divBdr>
    </w:div>
    <w:div w:id="743380784">
      <w:bodyDiv w:val="1"/>
      <w:marLeft w:val="0"/>
      <w:marRight w:val="0"/>
      <w:marTop w:val="0"/>
      <w:marBottom w:val="0"/>
      <w:divBdr>
        <w:top w:val="none" w:sz="0" w:space="0" w:color="auto"/>
        <w:left w:val="none" w:sz="0" w:space="0" w:color="auto"/>
        <w:bottom w:val="none" w:sz="0" w:space="0" w:color="auto"/>
        <w:right w:val="none" w:sz="0" w:space="0" w:color="auto"/>
      </w:divBdr>
    </w:div>
    <w:div w:id="744844630">
      <w:bodyDiv w:val="1"/>
      <w:marLeft w:val="0"/>
      <w:marRight w:val="0"/>
      <w:marTop w:val="0"/>
      <w:marBottom w:val="0"/>
      <w:divBdr>
        <w:top w:val="none" w:sz="0" w:space="0" w:color="auto"/>
        <w:left w:val="none" w:sz="0" w:space="0" w:color="auto"/>
        <w:bottom w:val="none" w:sz="0" w:space="0" w:color="auto"/>
        <w:right w:val="none" w:sz="0" w:space="0" w:color="auto"/>
      </w:divBdr>
    </w:div>
    <w:div w:id="746654854">
      <w:bodyDiv w:val="1"/>
      <w:marLeft w:val="0"/>
      <w:marRight w:val="0"/>
      <w:marTop w:val="0"/>
      <w:marBottom w:val="0"/>
      <w:divBdr>
        <w:top w:val="none" w:sz="0" w:space="0" w:color="auto"/>
        <w:left w:val="none" w:sz="0" w:space="0" w:color="auto"/>
        <w:bottom w:val="none" w:sz="0" w:space="0" w:color="auto"/>
        <w:right w:val="none" w:sz="0" w:space="0" w:color="auto"/>
      </w:divBdr>
    </w:div>
    <w:div w:id="752943263">
      <w:bodyDiv w:val="1"/>
      <w:marLeft w:val="0"/>
      <w:marRight w:val="0"/>
      <w:marTop w:val="0"/>
      <w:marBottom w:val="0"/>
      <w:divBdr>
        <w:top w:val="none" w:sz="0" w:space="0" w:color="auto"/>
        <w:left w:val="none" w:sz="0" w:space="0" w:color="auto"/>
        <w:bottom w:val="none" w:sz="0" w:space="0" w:color="auto"/>
        <w:right w:val="none" w:sz="0" w:space="0" w:color="auto"/>
      </w:divBdr>
    </w:div>
    <w:div w:id="755595390">
      <w:bodyDiv w:val="1"/>
      <w:marLeft w:val="0"/>
      <w:marRight w:val="0"/>
      <w:marTop w:val="0"/>
      <w:marBottom w:val="0"/>
      <w:divBdr>
        <w:top w:val="none" w:sz="0" w:space="0" w:color="auto"/>
        <w:left w:val="none" w:sz="0" w:space="0" w:color="auto"/>
        <w:bottom w:val="none" w:sz="0" w:space="0" w:color="auto"/>
        <w:right w:val="none" w:sz="0" w:space="0" w:color="auto"/>
      </w:divBdr>
    </w:div>
    <w:div w:id="757407820">
      <w:bodyDiv w:val="1"/>
      <w:marLeft w:val="0"/>
      <w:marRight w:val="0"/>
      <w:marTop w:val="0"/>
      <w:marBottom w:val="0"/>
      <w:divBdr>
        <w:top w:val="none" w:sz="0" w:space="0" w:color="auto"/>
        <w:left w:val="none" w:sz="0" w:space="0" w:color="auto"/>
        <w:bottom w:val="none" w:sz="0" w:space="0" w:color="auto"/>
        <w:right w:val="none" w:sz="0" w:space="0" w:color="auto"/>
      </w:divBdr>
    </w:div>
    <w:div w:id="759132862">
      <w:bodyDiv w:val="1"/>
      <w:marLeft w:val="0"/>
      <w:marRight w:val="0"/>
      <w:marTop w:val="0"/>
      <w:marBottom w:val="0"/>
      <w:divBdr>
        <w:top w:val="none" w:sz="0" w:space="0" w:color="auto"/>
        <w:left w:val="none" w:sz="0" w:space="0" w:color="auto"/>
        <w:bottom w:val="none" w:sz="0" w:space="0" w:color="auto"/>
        <w:right w:val="none" w:sz="0" w:space="0" w:color="auto"/>
      </w:divBdr>
    </w:div>
    <w:div w:id="761799894">
      <w:bodyDiv w:val="1"/>
      <w:marLeft w:val="0"/>
      <w:marRight w:val="0"/>
      <w:marTop w:val="0"/>
      <w:marBottom w:val="0"/>
      <w:divBdr>
        <w:top w:val="none" w:sz="0" w:space="0" w:color="auto"/>
        <w:left w:val="none" w:sz="0" w:space="0" w:color="auto"/>
        <w:bottom w:val="none" w:sz="0" w:space="0" w:color="auto"/>
        <w:right w:val="none" w:sz="0" w:space="0" w:color="auto"/>
      </w:divBdr>
    </w:div>
    <w:div w:id="763956543">
      <w:bodyDiv w:val="1"/>
      <w:marLeft w:val="0"/>
      <w:marRight w:val="0"/>
      <w:marTop w:val="0"/>
      <w:marBottom w:val="0"/>
      <w:divBdr>
        <w:top w:val="none" w:sz="0" w:space="0" w:color="auto"/>
        <w:left w:val="none" w:sz="0" w:space="0" w:color="auto"/>
        <w:bottom w:val="none" w:sz="0" w:space="0" w:color="auto"/>
        <w:right w:val="none" w:sz="0" w:space="0" w:color="auto"/>
      </w:divBdr>
    </w:div>
    <w:div w:id="764350634">
      <w:bodyDiv w:val="1"/>
      <w:marLeft w:val="0"/>
      <w:marRight w:val="0"/>
      <w:marTop w:val="0"/>
      <w:marBottom w:val="0"/>
      <w:divBdr>
        <w:top w:val="none" w:sz="0" w:space="0" w:color="auto"/>
        <w:left w:val="none" w:sz="0" w:space="0" w:color="auto"/>
        <w:bottom w:val="none" w:sz="0" w:space="0" w:color="auto"/>
        <w:right w:val="none" w:sz="0" w:space="0" w:color="auto"/>
      </w:divBdr>
    </w:div>
    <w:div w:id="767893664">
      <w:bodyDiv w:val="1"/>
      <w:marLeft w:val="0"/>
      <w:marRight w:val="0"/>
      <w:marTop w:val="0"/>
      <w:marBottom w:val="0"/>
      <w:divBdr>
        <w:top w:val="none" w:sz="0" w:space="0" w:color="auto"/>
        <w:left w:val="none" w:sz="0" w:space="0" w:color="auto"/>
        <w:bottom w:val="none" w:sz="0" w:space="0" w:color="auto"/>
        <w:right w:val="none" w:sz="0" w:space="0" w:color="auto"/>
      </w:divBdr>
    </w:div>
    <w:div w:id="773742139">
      <w:bodyDiv w:val="1"/>
      <w:marLeft w:val="0"/>
      <w:marRight w:val="0"/>
      <w:marTop w:val="0"/>
      <w:marBottom w:val="0"/>
      <w:divBdr>
        <w:top w:val="none" w:sz="0" w:space="0" w:color="auto"/>
        <w:left w:val="none" w:sz="0" w:space="0" w:color="auto"/>
        <w:bottom w:val="none" w:sz="0" w:space="0" w:color="auto"/>
        <w:right w:val="none" w:sz="0" w:space="0" w:color="auto"/>
      </w:divBdr>
    </w:div>
    <w:div w:id="775563519">
      <w:bodyDiv w:val="1"/>
      <w:marLeft w:val="0"/>
      <w:marRight w:val="0"/>
      <w:marTop w:val="0"/>
      <w:marBottom w:val="0"/>
      <w:divBdr>
        <w:top w:val="none" w:sz="0" w:space="0" w:color="auto"/>
        <w:left w:val="none" w:sz="0" w:space="0" w:color="auto"/>
        <w:bottom w:val="none" w:sz="0" w:space="0" w:color="auto"/>
        <w:right w:val="none" w:sz="0" w:space="0" w:color="auto"/>
      </w:divBdr>
    </w:div>
    <w:div w:id="781192675">
      <w:bodyDiv w:val="1"/>
      <w:marLeft w:val="0"/>
      <w:marRight w:val="0"/>
      <w:marTop w:val="0"/>
      <w:marBottom w:val="0"/>
      <w:divBdr>
        <w:top w:val="none" w:sz="0" w:space="0" w:color="auto"/>
        <w:left w:val="none" w:sz="0" w:space="0" w:color="auto"/>
        <w:bottom w:val="none" w:sz="0" w:space="0" w:color="auto"/>
        <w:right w:val="none" w:sz="0" w:space="0" w:color="auto"/>
      </w:divBdr>
      <w:divsChild>
        <w:div w:id="1113595954">
          <w:marLeft w:val="547"/>
          <w:marRight w:val="0"/>
          <w:marTop w:val="0"/>
          <w:marBottom w:val="0"/>
          <w:divBdr>
            <w:top w:val="none" w:sz="0" w:space="0" w:color="auto"/>
            <w:left w:val="none" w:sz="0" w:space="0" w:color="auto"/>
            <w:bottom w:val="none" w:sz="0" w:space="0" w:color="auto"/>
            <w:right w:val="none" w:sz="0" w:space="0" w:color="auto"/>
          </w:divBdr>
        </w:div>
      </w:divsChild>
    </w:div>
    <w:div w:id="785730835">
      <w:bodyDiv w:val="1"/>
      <w:marLeft w:val="0"/>
      <w:marRight w:val="0"/>
      <w:marTop w:val="0"/>
      <w:marBottom w:val="0"/>
      <w:divBdr>
        <w:top w:val="none" w:sz="0" w:space="0" w:color="auto"/>
        <w:left w:val="none" w:sz="0" w:space="0" w:color="auto"/>
        <w:bottom w:val="none" w:sz="0" w:space="0" w:color="auto"/>
        <w:right w:val="none" w:sz="0" w:space="0" w:color="auto"/>
      </w:divBdr>
    </w:div>
    <w:div w:id="786317764">
      <w:bodyDiv w:val="1"/>
      <w:marLeft w:val="0"/>
      <w:marRight w:val="0"/>
      <w:marTop w:val="0"/>
      <w:marBottom w:val="0"/>
      <w:divBdr>
        <w:top w:val="none" w:sz="0" w:space="0" w:color="auto"/>
        <w:left w:val="none" w:sz="0" w:space="0" w:color="auto"/>
        <w:bottom w:val="none" w:sz="0" w:space="0" w:color="auto"/>
        <w:right w:val="none" w:sz="0" w:space="0" w:color="auto"/>
      </w:divBdr>
    </w:div>
    <w:div w:id="787546470">
      <w:bodyDiv w:val="1"/>
      <w:marLeft w:val="0"/>
      <w:marRight w:val="0"/>
      <w:marTop w:val="0"/>
      <w:marBottom w:val="0"/>
      <w:divBdr>
        <w:top w:val="none" w:sz="0" w:space="0" w:color="auto"/>
        <w:left w:val="none" w:sz="0" w:space="0" w:color="auto"/>
        <w:bottom w:val="none" w:sz="0" w:space="0" w:color="auto"/>
        <w:right w:val="none" w:sz="0" w:space="0" w:color="auto"/>
      </w:divBdr>
    </w:div>
    <w:div w:id="793867600">
      <w:bodyDiv w:val="1"/>
      <w:marLeft w:val="0"/>
      <w:marRight w:val="0"/>
      <w:marTop w:val="0"/>
      <w:marBottom w:val="0"/>
      <w:divBdr>
        <w:top w:val="none" w:sz="0" w:space="0" w:color="auto"/>
        <w:left w:val="none" w:sz="0" w:space="0" w:color="auto"/>
        <w:bottom w:val="none" w:sz="0" w:space="0" w:color="auto"/>
        <w:right w:val="none" w:sz="0" w:space="0" w:color="auto"/>
      </w:divBdr>
    </w:div>
    <w:div w:id="797063190">
      <w:bodyDiv w:val="1"/>
      <w:marLeft w:val="0"/>
      <w:marRight w:val="0"/>
      <w:marTop w:val="0"/>
      <w:marBottom w:val="0"/>
      <w:divBdr>
        <w:top w:val="none" w:sz="0" w:space="0" w:color="auto"/>
        <w:left w:val="none" w:sz="0" w:space="0" w:color="auto"/>
        <w:bottom w:val="none" w:sz="0" w:space="0" w:color="auto"/>
        <w:right w:val="none" w:sz="0" w:space="0" w:color="auto"/>
      </w:divBdr>
    </w:div>
    <w:div w:id="797071769">
      <w:bodyDiv w:val="1"/>
      <w:marLeft w:val="0"/>
      <w:marRight w:val="0"/>
      <w:marTop w:val="0"/>
      <w:marBottom w:val="0"/>
      <w:divBdr>
        <w:top w:val="none" w:sz="0" w:space="0" w:color="auto"/>
        <w:left w:val="none" w:sz="0" w:space="0" w:color="auto"/>
        <w:bottom w:val="none" w:sz="0" w:space="0" w:color="auto"/>
        <w:right w:val="none" w:sz="0" w:space="0" w:color="auto"/>
      </w:divBdr>
    </w:div>
    <w:div w:id="797843650">
      <w:bodyDiv w:val="1"/>
      <w:marLeft w:val="0"/>
      <w:marRight w:val="0"/>
      <w:marTop w:val="0"/>
      <w:marBottom w:val="0"/>
      <w:divBdr>
        <w:top w:val="none" w:sz="0" w:space="0" w:color="auto"/>
        <w:left w:val="none" w:sz="0" w:space="0" w:color="auto"/>
        <w:bottom w:val="none" w:sz="0" w:space="0" w:color="auto"/>
        <w:right w:val="none" w:sz="0" w:space="0" w:color="auto"/>
      </w:divBdr>
    </w:div>
    <w:div w:id="802965493">
      <w:bodyDiv w:val="1"/>
      <w:marLeft w:val="0"/>
      <w:marRight w:val="0"/>
      <w:marTop w:val="0"/>
      <w:marBottom w:val="0"/>
      <w:divBdr>
        <w:top w:val="none" w:sz="0" w:space="0" w:color="auto"/>
        <w:left w:val="none" w:sz="0" w:space="0" w:color="auto"/>
        <w:bottom w:val="none" w:sz="0" w:space="0" w:color="auto"/>
        <w:right w:val="none" w:sz="0" w:space="0" w:color="auto"/>
      </w:divBdr>
    </w:div>
    <w:div w:id="804006843">
      <w:bodyDiv w:val="1"/>
      <w:marLeft w:val="0"/>
      <w:marRight w:val="0"/>
      <w:marTop w:val="0"/>
      <w:marBottom w:val="0"/>
      <w:divBdr>
        <w:top w:val="none" w:sz="0" w:space="0" w:color="auto"/>
        <w:left w:val="none" w:sz="0" w:space="0" w:color="auto"/>
        <w:bottom w:val="none" w:sz="0" w:space="0" w:color="auto"/>
        <w:right w:val="none" w:sz="0" w:space="0" w:color="auto"/>
      </w:divBdr>
    </w:div>
    <w:div w:id="805925850">
      <w:bodyDiv w:val="1"/>
      <w:marLeft w:val="0"/>
      <w:marRight w:val="0"/>
      <w:marTop w:val="0"/>
      <w:marBottom w:val="0"/>
      <w:divBdr>
        <w:top w:val="none" w:sz="0" w:space="0" w:color="auto"/>
        <w:left w:val="none" w:sz="0" w:space="0" w:color="auto"/>
        <w:bottom w:val="none" w:sz="0" w:space="0" w:color="auto"/>
        <w:right w:val="none" w:sz="0" w:space="0" w:color="auto"/>
      </w:divBdr>
    </w:div>
    <w:div w:id="808010457">
      <w:bodyDiv w:val="1"/>
      <w:marLeft w:val="0"/>
      <w:marRight w:val="0"/>
      <w:marTop w:val="0"/>
      <w:marBottom w:val="0"/>
      <w:divBdr>
        <w:top w:val="none" w:sz="0" w:space="0" w:color="auto"/>
        <w:left w:val="none" w:sz="0" w:space="0" w:color="auto"/>
        <w:bottom w:val="none" w:sz="0" w:space="0" w:color="auto"/>
        <w:right w:val="none" w:sz="0" w:space="0" w:color="auto"/>
      </w:divBdr>
    </w:div>
    <w:div w:id="813107871">
      <w:bodyDiv w:val="1"/>
      <w:marLeft w:val="0"/>
      <w:marRight w:val="0"/>
      <w:marTop w:val="0"/>
      <w:marBottom w:val="0"/>
      <w:divBdr>
        <w:top w:val="none" w:sz="0" w:space="0" w:color="auto"/>
        <w:left w:val="none" w:sz="0" w:space="0" w:color="auto"/>
        <w:bottom w:val="none" w:sz="0" w:space="0" w:color="auto"/>
        <w:right w:val="none" w:sz="0" w:space="0" w:color="auto"/>
      </w:divBdr>
    </w:div>
    <w:div w:id="817649124">
      <w:bodyDiv w:val="1"/>
      <w:marLeft w:val="0"/>
      <w:marRight w:val="0"/>
      <w:marTop w:val="0"/>
      <w:marBottom w:val="0"/>
      <w:divBdr>
        <w:top w:val="none" w:sz="0" w:space="0" w:color="auto"/>
        <w:left w:val="none" w:sz="0" w:space="0" w:color="auto"/>
        <w:bottom w:val="none" w:sz="0" w:space="0" w:color="auto"/>
        <w:right w:val="none" w:sz="0" w:space="0" w:color="auto"/>
      </w:divBdr>
    </w:div>
    <w:div w:id="829445102">
      <w:bodyDiv w:val="1"/>
      <w:marLeft w:val="0"/>
      <w:marRight w:val="0"/>
      <w:marTop w:val="0"/>
      <w:marBottom w:val="0"/>
      <w:divBdr>
        <w:top w:val="none" w:sz="0" w:space="0" w:color="auto"/>
        <w:left w:val="none" w:sz="0" w:space="0" w:color="auto"/>
        <w:bottom w:val="none" w:sz="0" w:space="0" w:color="auto"/>
        <w:right w:val="none" w:sz="0" w:space="0" w:color="auto"/>
      </w:divBdr>
    </w:div>
    <w:div w:id="831793083">
      <w:bodyDiv w:val="1"/>
      <w:marLeft w:val="0"/>
      <w:marRight w:val="0"/>
      <w:marTop w:val="0"/>
      <w:marBottom w:val="0"/>
      <w:divBdr>
        <w:top w:val="none" w:sz="0" w:space="0" w:color="auto"/>
        <w:left w:val="none" w:sz="0" w:space="0" w:color="auto"/>
        <w:bottom w:val="none" w:sz="0" w:space="0" w:color="auto"/>
        <w:right w:val="none" w:sz="0" w:space="0" w:color="auto"/>
      </w:divBdr>
    </w:div>
    <w:div w:id="834107198">
      <w:bodyDiv w:val="1"/>
      <w:marLeft w:val="0"/>
      <w:marRight w:val="0"/>
      <w:marTop w:val="0"/>
      <w:marBottom w:val="0"/>
      <w:divBdr>
        <w:top w:val="none" w:sz="0" w:space="0" w:color="auto"/>
        <w:left w:val="none" w:sz="0" w:space="0" w:color="auto"/>
        <w:bottom w:val="none" w:sz="0" w:space="0" w:color="auto"/>
        <w:right w:val="none" w:sz="0" w:space="0" w:color="auto"/>
      </w:divBdr>
    </w:div>
    <w:div w:id="839003243">
      <w:bodyDiv w:val="1"/>
      <w:marLeft w:val="0"/>
      <w:marRight w:val="0"/>
      <w:marTop w:val="0"/>
      <w:marBottom w:val="0"/>
      <w:divBdr>
        <w:top w:val="none" w:sz="0" w:space="0" w:color="auto"/>
        <w:left w:val="none" w:sz="0" w:space="0" w:color="auto"/>
        <w:bottom w:val="none" w:sz="0" w:space="0" w:color="auto"/>
        <w:right w:val="none" w:sz="0" w:space="0" w:color="auto"/>
      </w:divBdr>
    </w:div>
    <w:div w:id="845250070">
      <w:bodyDiv w:val="1"/>
      <w:marLeft w:val="0"/>
      <w:marRight w:val="0"/>
      <w:marTop w:val="0"/>
      <w:marBottom w:val="0"/>
      <w:divBdr>
        <w:top w:val="none" w:sz="0" w:space="0" w:color="auto"/>
        <w:left w:val="none" w:sz="0" w:space="0" w:color="auto"/>
        <w:bottom w:val="none" w:sz="0" w:space="0" w:color="auto"/>
        <w:right w:val="none" w:sz="0" w:space="0" w:color="auto"/>
      </w:divBdr>
    </w:div>
    <w:div w:id="857309072">
      <w:bodyDiv w:val="1"/>
      <w:marLeft w:val="0"/>
      <w:marRight w:val="0"/>
      <w:marTop w:val="0"/>
      <w:marBottom w:val="0"/>
      <w:divBdr>
        <w:top w:val="none" w:sz="0" w:space="0" w:color="auto"/>
        <w:left w:val="none" w:sz="0" w:space="0" w:color="auto"/>
        <w:bottom w:val="none" w:sz="0" w:space="0" w:color="auto"/>
        <w:right w:val="none" w:sz="0" w:space="0" w:color="auto"/>
      </w:divBdr>
    </w:div>
    <w:div w:id="866914125">
      <w:bodyDiv w:val="1"/>
      <w:marLeft w:val="0"/>
      <w:marRight w:val="0"/>
      <w:marTop w:val="0"/>
      <w:marBottom w:val="0"/>
      <w:divBdr>
        <w:top w:val="none" w:sz="0" w:space="0" w:color="auto"/>
        <w:left w:val="none" w:sz="0" w:space="0" w:color="auto"/>
        <w:bottom w:val="none" w:sz="0" w:space="0" w:color="auto"/>
        <w:right w:val="none" w:sz="0" w:space="0" w:color="auto"/>
      </w:divBdr>
    </w:div>
    <w:div w:id="869415888">
      <w:bodyDiv w:val="1"/>
      <w:marLeft w:val="0"/>
      <w:marRight w:val="0"/>
      <w:marTop w:val="0"/>
      <w:marBottom w:val="0"/>
      <w:divBdr>
        <w:top w:val="none" w:sz="0" w:space="0" w:color="auto"/>
        <w:left w:val="none" w:sz="0" w:space="0" w:color="auto"/>
        <w:bottom w:val="none" w:sz="0" w:space="0" w:color="auto"/>
        <w:right w:val="none" w:sz="0" w:space="0" w:color="auto"/>
      </w:divBdr>
    </w:div>
    <w:div w:id="882055988">
      <w:bodyDiv w:val="1"/>
      <w:marLeft w:val="0"/>
      <w:marRight w:val="0"/>
      <w:marTop w:val="0"/>
      <w:marBottom w:val="0"/>
      <w:divBdr>
        <w:top w:val="none" w:sz="0" w:space="0" w:color="auto"/>
        <w:left w:val="none" w:sz="0" w:space="0" w:color="auto"/>
        <w:bottom w:val="none" w:sz="0" w:space="0" w:color="auto"/>
        <w:right w:val="none" w:sz="0" w:space="0" w:color="auto"/>
      </w:divBdr>
    </w:div>
    <w:div w:id="883635804">
      <w:bodyDiv w:val="1"/>
      <w:marLeft w:val="0"/>
      <w:marRight w:val="0"/>
      <w:marTop w:val="0"/>
      <w:marBottom w:val="0"/>
      <w:divBdr>
        <w:top w:val="none" w:sz="0" w:space="0" w:color="auto"/>
        <w:left w:val="none" w:sz="0" w:space="0" w:color="auto"/>
        <w:bottom w:val="none" w:sz="0" w:space="0" w:color="auto"/>
        <w:right w:val="none" w:sz="0" w:space="0" w:color="auto"/>
      </w:divBdr>
    </w:div>
    <w:div w:id="887690540">
      <w:bodyDiv w:val="1"/>
      <w:marLeft w:val="0"/>
      <w:marRight w:val="0"/>
      <w:marTop w:val="0"/>
      <w:marBottom w:val="0"/>
      <w:divBdr>
        <w:top w:val="none" w:sz="0" w:space="0" w:color="auto"/>
        <w:left w:val="none" w:sz="0" w:space="0" w:color="auto"/>
        <w:bottom w:val="none" w:sz="0" w:space="0" w:color="auto"/>
        <w:right w:val="none" w:sz="0" w:space="0" w:color="auto"/>
      </w:divBdr>
    </w:div>
    <w:div w:id="890767836">
      <w:bodyDiv w:val="1"/>
      <w:marLeft w:val="0"/>
      <w:marRight w:val="0"/>
      <w:marTop w:val="0"/>
      <w:marBottom w:val="0"/>
      <w:divBdr>
        <w:top w:val="none" w:sz="0" w:space="0" w:color="auto"/>
        <w:left w:val="none" w:sz="0" w:space="0" w:color="auto"/>
        <w:bottom w:val="none" w:sz="0" w:space="0" w:color="auto"/>
        <w:right w:val="none" w:sz="0" w:space="0" w:color="auto"/>
      </w:divBdr>
      <w:divsChild>
        <w:div w:id="559948044">
          <w:marLeft w:val="0"/>
          <w:marRight w:val="0"/>
          <w:marTop w:val="0"/>
          <w:marBottom w:val="0"/>
          <w:divBdr>
            <w:top w:val="none" w:sz="0" w:space="0" w:color="auto"/>
            <w:left w:val="none" w:sz="0" w:space="0" w:color="auto"/>
            <w:bottom w:val="none" w:sz="0" w:space="0" w:color="auto"/>
            <w:right w:val="none" w:sz="0" w:space="0" w:color="auto"/>
          </w:divBdr>
          <w:divsChild>
            <w:div w:id="15729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4732">
      <w:bodyDiv w:val="1"/>
      <w:marLeft w:val="0"/>
      <w:marRight w:val="0"/>
      <w:marTop w:val="0"/>
      <w:marBottom w:val="0"/>
      <w:divBdr>
        <w:top w:val="none" w:sz="0" w:space="0" w:color="auto"/>
        <w:left w:val="none" w:sz="0" w:space="0" w:color="auto"/>
        <w:bottom w:val="none" w:sz="0" w:space="0" w:color="auto"/>
        <w:right w:val="none" w:sz="0" w:space="0" w:color="auto"/>
      </w:divBdr>
    </w:div>
    <w:div w:id="899749652">
      <w:bodyDiv w:val="1"/>
      <w:marLeft w:val="0"/>
      <w:marRight w:val="0"/>
      <w:marTop w:val="0"/>
      <w:marBottom w:val="0"/>
      <w:divBdr>
        <w:top w:val="none" w:sz="0" w:space="0" w:color="auto"/>
        <w:left w:val="none" w:sz="0" w:space="0" w:color="auto"/>
        <w:bottom w:val="none" w:sz="0" w:space="0" w:color="auto"/>
        <w:right w:val="none" w:sz="0" w:space="0" w:color="auto"/>
      </w:divBdr>
    </w:div>
    <w:div w:id="901064281">
      <w:bodyDiv w:val="1"/>
      <w:marLeft w:val="0"/>
      <w:marRight w:val="0"/>
      <w:marTop w:val="0"/>
      <w:marBottom w:val="0"/>
      <w:divBdr>
        <w:top w:val="none" w:sz="0" w:space="0" w:color="auto"/>
        <w:left w:val="none" w:sz="0" w:space="0" w:color="auto"/>
        <w:bottom w:val="none" w:sz="0" w:space="0" w:color="auto"/>
        <w:right w:val="none" w:sz="0" w:space="0" w:color="auto"/>
      </w:divBdr>
    </w:div>
    <w:div w:id="902721295">
      <w:bodyDiv w:val="1"/>
      <w:marLeft w:val="0"/>
      <w:marRight w:val="0"/>
      <w:marTop w:val="0"/>
      <w:marBottom w:val="0"/>
      <w:divBdr>
        <w:top w:val="none" w:sz="0" w:space="0" w:color="auto"/>
        <w:left w:val="none" w:sz="0" w:space="0" w:color="auto"/>
        <w:bottom w:val="none" w:sz="0" w:space="0" w:color="auto"/>
        <w:right w:val="none" w:sz="0" w:space="0" w:color="auto"/>
      </w:divBdr>
    </w:div>
    <w:div w:id="906232432">
      <w:bodyDiv w:val="1"/>
      <w:marLeft w:val="0"/>
      <w:marRight w:val="0"/>
      <w:marTop w:val="0"/>
      <w:marBottom w:val="0"/>
      <w:divBdr>
        <w:top w:val="none" w:sz="0" w:space="0" w:color="auto"/>
        <w:left w:val="none" w:sz="0" w:space="0" w:color="auto"/>
        <w:bottom w:val="none" w:sz="0" w:space="0" w:color="auto"/>
        <w:right w:val="none" w:sz="0" w:space="0" w:color="auto"/>
      </w:divBdr>
    </w:div>
    <w:div w:id="907306778">
      <w:bodyDiv w:val="1"/>
      <w:marLeft w:val="0"/>
      <w:marRight w:val="0"/>
      <w:marTop w:val="0"/>
      <w:marBottom w:val="0"/>
      <w:divBdr>
        <w:top w:val="none" w:sz="0" w:space="0" w:color="auto"/>
        <w:left w:val="none" w:sz="0" w:space="0" w:color="auto"/>
        <w:bottom w:val="none" w:sz="0" w:space="0" w:color="auto"/>
        <w:right w:val="none" w:sz="0" w:space="0" w:color="auto"/>
      </w:divBdr>
    </w:div>
    <w:div w:id="915096493">
      <w:bodyDiv w:val="1"/>
      <w:marLeft w:val="0"/>
      <w:marRight w:val="0"/>
      <w:marTop w:val="0"/>
      <w:marBottom w:val="0"/>
      <w:divBdr>
        <w:top w:val="none" w:sz="0" w:space="0" w:color="auto"/>
        <w:left w:val="none" w:sz="0" w:space="0" w:color="auto"/>
        <w:bottom w:val="none" w:sz="0" w:space="0" w:color="auto"/>
        <w:right w:val="none" w:sz="0" w:space="0" w:color="auto"/>
      </w:divBdr>
    </w:div>
    <w:div w:id="918756997">
      <w:bodyDiv w:val="1"/>
      <w:marLeft w:val="0"/>
      <w:marRight w:val="0"/>
      <w:marTop w:val="0"/>
      <w:marBottom w:val="0"/>
      <w:divBdr>
        <w:top w:val="none" w:sz="0" w:space="0" w:color="auto"/>
        <w:left w:val="none" w:sz="0" w:space="0" w:color="auto"/>
        <w:bottom w:val="none" w:sz="0" w:space="0" w:color="auto"/>
        <w:right w:val="none" w:sz="0" w:space="0" w:color="auto"/>
      </w:divBdr>
    </w:div>
    <w:div w:id="928386621">
      <w:bodyDiv w:val="1"/>
      <w:marLeft w:val="0"/>
      <w:marRight w:val="0"/>
      <w:marTop w:val="0"/>
      <w:marBottom w:val="0"/>
      <w:divBdr>
        <w:top w:val="none" w:sz="0" w:space="0" w:color="auto"/>
        <w:left w:val="none" w:sz="0" w:space="0" w:color="auto"/>
        <w:bottom w:val="none" w:sz="0" w:space="0" w:color="auto"/>
        <w:right w:val="none" w:sz="0" w:space="0" w:color="auto"/>
      </w:divBdr>
    </w:div>
    <w:div w:id="930703302">
      <w:bodyDiv w:val="1"/>
      <w:marLeft w:val="0"/>
      <w:marRight w:val="0"/>
      <w:marTop w:val="0"/>
      <w:marBottom w:val="0"/>
      <w:divBdr>
        <w:top w:val="none" w:sz="0" w:space="0" w:color="auto"/>
        <w:left w:val="none" w:sz="0" w:space="0" w:color="auto"/>
        <w:bottom w:val="none" w:sz="0" w:space="0" w:color="auto"/>
        <w:right w:val="none" w:sz="0" w:space="0" w:color="auto"/>
      </w:divBdr>
    </w:div>
    <w:div w:id="930890429">
      <w:bodyDiv w:val="1"/>
      <w:marLeft w:val="0"/>
      <w:marRight w:val="0"/>
      <w:marTop w:val="0"/>
      <w:marBottom w:val="0"/>
      <w:divBdr>
        <w:top w:val="none" w:sz="0" w:space="0" w:color="auto"/>
        <w:left w:val="none" w:sz="0" w:space="0" w:color="auto"/>
        <w:bottom w:val="none" w:sz="0" w:space="0" w:color="auto"/>
        <w:right w:val="none" w:sz="0" w:space="0" w:color="auto"/>
      </w:divBdr>
    </w:div>
    <w:div w:id="937834533">
      <w:bodyDiv w:val="1"/>
      <w:marLeft w:val="0"/>
      <w:marRight w:val="0"/>
      <w:marTop w:val="0"/>
      <w:marBottom w:val="0"/>
      <w:divBdr>
        <w:top w:val="none" w:sz="0" w:space="0" w:color="auto"/>
        <w:left w:val="none" w:sz="0" w:space="0" w:color="auto"/>
        <w:bottom w:val="none" w:sz="0" w:space="0" w:color="auto"/>
        <w:right w:val="none" w:sz="0" w:space="0" w:color="auto"/>
      </w:divBdr>
    </w:div>
    <w:div w:id="940451334">
      <w:bodyDiv w:val="1"/>
      <w:marLeft w:val="0"/>
      <w:marRight w:val="0"/>
      <w:marTop w:val="0"/>
      <w:marBottom w:val="0"/>
      <w:divBdr>
        <w:top w:val="none" w:sz="0" w:space="0" w:color="auto"/>
        <w:left w:val="none" w:sz="0" w:space="0" w:color="auto"/>
        <w:bottom w:val="none" w:sz="0" w:space="0" w:color="auto"/>
        <w:right w:val="none" w:sz="0" w:space="0" w:color="auto"/>
      </w:divBdr>
    </w:div>
    <w:div w:id="941915547">
      <w:bodyDiv w:val="1"/>
      <w:marLeft w:val="0"/>
      <w:marRight w:val="0"/>
      <w:marTop w:val="0"/>
      <w:marBottom w:val="0"/>
      <w:divBdr>
        <w:top w:val="none" w:sz="0" w:space="0" w:color="auto"/>
        <w:left w:val="none" w:sz="0" w:space="0" w:color="auto"/>
        <w:bottom w:val="none" w:sz="0" w:space="0" w:color="auto"/>
        <w:right w:val="none" w:sz="0" w:space="0" w:color="auto"/>
      </w:divBdr>
    </w:div>
    <w:div w:id="944732946">
      <w:bodyDiv w:val="1"/>
      <w:marLeft w:val="0"/>
      <w:marRight w:val="0"/>
      <w:marTop w:val="0"/>
      <w:marBottom w:val="0"/>
      <w:divBdr>
        <w:top w:val="none" w:sz="0" w:space="0" w:color="auto"/>
        <w:left w:val="none" w:sz="0" w:space="0" w:color="auto"/>
        <w:bottom w:val="none" w:sz="0" w:space="0" w:color="auto"/>
        <w:right w:val="none" w:sz="0" w:space="0" w:color="auto"/>
      </w:divBdr>
    </w:div>
    <w:div w:id="948581707">
      <w:bodyDiv w:val="1"/>
      <w:marLeft w:val="0"/>
      <w:marRight w:val="0"/>
      <w:marTop w:val="0"/>
      <w:marBottom w:val="0"/>
      <w:divBdr>
        <w:top w:val="none" w:sz="0" w:space="0" w:color="auto"/>
        <w:left w:val="none" w:sz="0" w:space="0" w:color="auto"/>
        <w:bottom w:val="none" w:sz="0" w:space="0" w:color="auto"/>
        <w:right w:val="none" w:sz="0" w:space="0" w:color="auto"/>
      </w:divBdr>
    </w:div>
    <w:div w:id="948897722">
      <w:bodyDiv w:val="1"/>
      <w:marLeft w:val="0"/>
      <w:marRight w:val="0"/>
      <w:marTop w:val="0"/>
      <w:marBottom w:val="0"/>
      <w:divBdr>
        <w:top w:val="none" w:sz="0" w:space="0" w:color="auto"/>
        <w:left w:val="none" w:sz="0" w:space="0" w:color="auto"/>
        <w:bottom w:val="none" w:sz="0" w:space="0" w:color="auto"/>
        <w:right w:val="none" w:sz="0" w:space="0" w:color="auto"/>
      </w:divBdr>
    </w:div>
    <w:div w:id="958028634">
      <w:bodyDiv w:val="1"/>
      <w:marLeft w:val="0"/>
      <w:marRight w:val="0"/>
      <w:marTop w:val="0"/>
      <w:marBottom w:val="0"/>
      <w:divBdr>
        <w:top w:val="none" w:sz="0" w:space="0" w:color="auto"/>
        <w:left w:val="none" w:sz="0" w:space="0" w:color="auto"/>
        <w:bottom w:val="none" w:sz="0" w:space="0" w:color="auto"/>
        <w:right w:val="none" w:sz="0" w:space="0" w:color="auto"/>
      </w:divBdr>
    </w:div>
    <w:div w:id="958729298">
      <w:bodyDiv w:val="1"/>
      <w:marLeft w:val="0"/>
      <w:marRight w:val="0"/>
      <w:marTop w:val="0"/>
      <w:marBottom w:val="0"/>
      <w:divBdr>
        <w:top w:val="none" w:sz="0" w:space="0" w:color="auto"/>
        <w:left w:val="none" w:sz="0" w:space="0" w:color="auto"/>
        <w:bottom w:val="none" w:sz="0" w:space="0" w:color="auto"/>
        <w:right w:val="none" w:sz="0" w:space="0" w:color="auto"/>
      </w:divBdr>
    </w:div>
    <w:div w:id="962076469">
      <w:bodyDiv w:val="1"/>
      <w:marLeft w:val="0"/>
      <w:marRight w:val="0"/>
      <w:marTop w:val="0"/>
      <w:marBottom w:val="0"/>
      <w:divBdr>
        <w:top w:val="none" w:sz="0" w:space="0" w:color="auto"/>
        <w:left w:val="none" w:sz="0" w:space="0" w:color="auto"/>
        <w:bottom w:val="none" w:sz="0" w:space="0" w:color="auto"/>
        <w:right w:val="none" w:sz="0" w:space="0" w:color="auto"/>
      </w:divBdr>
    </w:div>
    <w:div w:id="965281475">
      <w:bodyDiv w:val="1"/>
      <w:marLeft w:val="0"/>
      <w:marRight w:val="0"/>
      <w:marTop w:val="0"/>
      <w:marBottom w:val="0"/>
      <w:divBdr>
        <w:top w:val="none" w:sz="0" w:space="0" w:color="auto"/>
        <w:left w:val="none" w:sz="0" w:space="0" w:color="auto"/>
        <w:bottom w:val="none" w:sz="0" w:space="0" w:color="auto"/>
        <w:right w:val="none" w:sz="0" w:space="0" w:color="auto"/>
      </w:divBdr>
    </w:div>
    <w:div w:id="965627460">
      <w:bodyDiv w:val="1"/>
      <w:marLeft w:val="0"/>
      <w:marRight w:val="0"/>
      <w:marTop w:val="0"/>
      <w:marBottom w:val="0"/>
      <w:divBdr>
        <w:top w:val="none" w:sz="0" w:space="0" w:color="auto"/>
        <w:left w:val="none" w:sz="0" w:space="0" w:color="auto"/>
        <w:bottom w:val="none" w:sz="0" w:space="0" w:color="auto"/>
        <w:right w:val="none" w:sz="0" w:space="0" w:color="auto"/>
      </w:divBdr>
    </w:div>
    <w:div w:id="972711741">
      <w:bodyDiv w:val="1"/>
      <w:marLeft w:val="0"/>
      <w:marRight w:val="0"/>
      <w:marTop w:val="0"/>
      <w:marBottom w:val="0"/>
      <w:divBdr>
        <w:top w:val="none" w:sz="0" w:space="0" w:color="auto"/>
        <w:left w:val="none" w:sz="0" w:space="0" w:color="auto"/>
        <w:bottom w:val="none" w:sz="0" w:space="0" w:color="auto"/>
        <w:right w:val="none" w:sz="0" w:space="0" w:color="auto"/>
      </w:divBdr>
    </w:div>
    <w:div w:id="978077425">
      <w:bodyDiv w:val="1"/>
      <w:marLeft w:val="0"/>
      <w:marRight w:val="0"/>
      <w:marTop w:val="0"/>
      <w:marBottom w:val="0"/>
      <w:divBdr>
        <w:top w:val="none" w:sz="0" w:space="0" w:color="auto"/>
        <w:left w:val="none" w:sz="0" w:space="0" w:color="auto"/>
        <w:bottom w:val="none" w:sz="0" w:space="0" w:color="auto"/>
        <w:right w:val="none" w:sz="0" w:space="0" w:color="auto"/>
      </w:divBdr>
    </w:div>
    <w:div w:id="979530749">
      <w:bodyDiv w:val="1"/>
      <w:marLeft w:val="0"/>
      <w:marRight w:val="0"/>
      <w:marTop w:val="0"/>
      <w:marBottom w:val="0"/>
      <w:divBdr>
        <w:top w:val="none" w:sz="0" w:space="0" w:color="auto"/>
        <w:left w:val="none" w:sz="0" w:space="0" w:color="auto"/>
        <w:bottom w:val="none" w:sz="0" w:space="0" w:color="auto"/>
        <w:right w:val="none" w:sz="0" w:space="0" w:color="auto"/>
      </w:divBdr>
    </w:div>
    <w:div w:id="982583040">
      <w:bodyDiv w:val="1"/>
      <w:marLeft w:val="0"/>
      <w:marRight w:val="0"/>
      <w:marTop w:val="0"/>
      <w:marBottom w:val="0"/>
      <w:divBdr>
        <w:top w:val="none" w:sz="0" w:space="0" w:color="auto"/>
        <w:left w:val="none" w:sz="0" w:space="0" w:color="auto"/>
        <w:bottom w:val="none" w:sz="0" w:space="0" w:color="auto"/>
        <w:right w:val="none" w:sz="0" w:space="0" w:color="auto"/>
      </w:divBdr>
    </w:div>
    <w:div w:id="990526811">
      <w:bodyDiv w:val="1"/>
      <w:marLeft w:val="0"/>
      <w:marRight w:val="0"/>
      <w:marTop w:val="0"/>
      <w:marBottom w:val="0"/>
      <w:divBdr>
        <w:top w:val="none" w:sz="0" w:space="0" w:color="auto"/>
        <w:left w:val="none" w:sz="0" w:space="0" w:color="auto"/>
        <w:bottom w:val="none" w:sz="0" w:space="0" w:color="auto"/>
        <w:right w:val="none" w:sz="0" w:space="0" w:color="auto"/>
      </w:divBdr>
    </w:div>
    <w:div w:id="995306130">
      <w:bodyDiv w:val="1"/>
      <w:marLeft w:val="0"/>
      <w:marRight w:val="0"/>
      <w:marTop w:val="0"/>
      <w:marBottom w:val="0"/>
      <w:divBdr>
        <w:top w:val="none" w:sz="0" w:space="0" w:color="auto"/>
        <w:left w:val="none" w:sz="0" w:space="0" w:color="auto"/>
        <w:bottom w:val="none" w:sz="0" w:space="0" w:color="auto"/>
        <w:right w:val="none" w:sz="0" w:space="0" w:color="auto"/>
      </w:divBdr>
    </w:div>
    <w:div w:id="996811635">
      <w:bodyDiv w:val="1"/>
      <w:marLeft w:val="0"/>
      <w:marRight w:val="0"/>
      <w:marTop w:val="0"/>
      <w:marBottom w:val="0"/>
      <w:divBdr>
        <w:top w:val="none" w:sz="0" w:space="0" w:color="auto"/>
        <w:left w:val="none" w:sz="0" w:space="0" w:color="auto"/>
        <w:bottom w:val="none" w:sz="0" w:space="0" w:color="auto"/>
        <w:right w:val="none" w:sz="0" w:space="0" w:color="auto"/>
      </w:divBdr>
    </w:div>
    <w:div w:id="1003359002">
      <w:bodyDiv w:val="1"/>
      <w:marLeft w:val="0"/>
      <w:marRight w:val="0"/>
      <w:marTop w:val="0"/>
      <w:marBottom w:val="0"/>
      <w:divBdr>
        <w:top w:val="none" w:sz="0" w:space="0" w:color="auto"/>
        <w:left w:val="none" w:sz="0" w:space="0" w:color="auto"/>
        <w:bottom w:val="none" w:sz="0" w:space="0" w:color="auto"/>
        <w:right w:val="none" w:sz="0" w:space="0" w:color="auto"/>
      </w:divBdr>
    </w:div>
    <w:div w:id="1004943541">
      <w:bodyDiv w:val="1"/>
      <w:marLeft w:val="0"/>
      <w:marRight w:val="0"/>
      <w:marTop w:val="0"/>
      <w:marBottom w:val="0"/>
      <w:divBdr>
        <w:top w:val="none" w:sz="0" w:space="0" w:color="auto"/>
        <w:left w:val="none" w:sz="0" w:space="0" w:color="auto"/>
        <w:bottom w:val="none" w:sz="0" w:space="0" w:color="auto"/>
        <w:right w:val="none" w:sz="0" w:space="0" w:color="auto"/>
      </w:divBdr>
    </w:div>
    <w:div w:id="1018460357">
      <w:bodyDiv w:val="1"/>
      <w:marLeft w:val="0"/>
      <w:marRight w:val="0"/>
      <w:marTop w:val="0"/>
      <w:marBottom w:val="0"/>
      <w:divBdr>
        <w:top w:val="none" w:sz="0" w:space="0" w:color="auto"/>
        <w:left w:val="none" w:sz="0" w:space="0" w:color="auto"/>
        <w:bottom w:val="none" w:sz="0" w:space="0" w:color="auto"/>
        <w:right w:val="none" w:sz="0" w:space="0" w:color="auto"/>
      </w:divBdr>
    </w:div>
    <w:div w:id="1018967747">
      <w:bodyDiv w:val="1"/>
      <w:marLeft w:val="0"/>
      <w:marRight w:val="0"/>
      <w:marTop w:val="0"/>
      <w:marBottom w:val="0"/>
      <w:divBdr>
        <w:top w:val="none" w:sz="0" w:space="0" w:color="auto"/>
        <w:left w:val="none" w:sz="0" w:space="0" w:color="auto"/>
        <w:bottom w:val="none" w:sz="0" w:space="0" w:color="auto"/>
        <w:right w:val="none" w:sz="0" w:space="0" w:color="auto"/>
      </w:divBdr>
    </w:div>
    <w:div w:id="1020086437">
      <w:bodyDiv w:val="1"/>
      <w:marLeft w:val="0"/>
      <w:marRight w:val="0"/>
      <w:marTop w:val="0"/>
      <w:marBottom w:val="0"/>
      <w:divBdr>
        <w:top w:val="none" w:sz="0" w:space="0" w:color="auto"/>
        <w:left w:val="none" w:sz="0" w:space="0" w:color="auto"/>
        <w:bottom w:val="none" w:sz="0" w:space="0" w:color="auto"/>
        <w:right w:val="none" w:sz="0" w:space="0" w:color="auto"/>
      </w:divBdr>
    </w:div>
    <w:div w:id="1020669819">
      <w:bodyDiv w:val="1"/>
      <w:marLeft w:val="0"/>
      <w:marRight w:val="0"/>
      <w:marTop w:val="0"/>
      <w:marBottom w:val="0"/>
      <w:divBdr>
        <w:top w:val="none" w:sz="0" w:space="0" w:color="auto"/>
        <w:left w:val="none" w:sz="0" w:space="0" w:color="auto"/>
        <w:bottom w:val="none" w:sz="0" w:space="0" w:color="auto"/>
        <w:right w:val="none" w:sz="0" w:space="0" w:color="auto"/>
      </w:divBdr>
    </w:div>
    <w:div w:id="1022513476">
      <w:bodyDiv w:val="1"/>
      <w:marLeft w:val="0"/>
      <w:marRight w:val="0"/>
      <w:marTop w:val="0"/>
      <w:marBottom w:val="0"/>
      <w:divBdr>
        <w:top w:val="none" w:sz="0" w:space="0" w:color="auto"/>
        <w:left w:val="none" w:sz="0" w:space="0" w:color="auto"/>
        <w:bottom w:val="none" w:sz="0" w:space="0" w:color="auto"/>
        <w:right w:val="none" w:sz="0" w:space="0" w:color="auto"/>
      </w:divBdr>
    </w:div>
    <w:div w:id="1022709317">
      <w:bodyDiv w:val="1"/>
      <w:marLeft w:val="0"/>
      <w:marRight w:val="0"/>
      <w:marTop w:val="0"/>
      <w:marBottom w:val="0"/>
      <w:divBdr>
        <w:top w:val="none" w:sz="0" w:space="0" w:color="auto"/>
        <w:left w:val="none" w:sz="0" w:space="0" w:color="auto"/>
        <w:bottom w:val="none" w:sz="0" w:space="0" w:color="auto"/>
        <w:right w:val="none" w:sz="0" w:space="0" w:color="auto"/>
      </w:divBdr>
    </w:div>
    <w:div w:id="1027751782">
      <w:bodyDiv w:val="1"/>
      <w:marLeft w:val="0"/>
      <w:marRight w:val="0"/>
      <w:marTop w:val="0"/>
      <w:marBottom w:val="0"/>
      <w:divBdr>
        <w:top w:val="none" w:sz="0" w:space="0" w:color="auto"/>
        <w:left w:val="none" w:sz="0" w:space="0" w:color="auto"/>
        <w:bottom w:val="none" w:sz="0" w:space="0" w:color="auto"/>
        <w:right w:val="none" w:sz="0" w:space="0" w:color="auto"/>
      </w:divBdr>
    </w:div>
    <w:div w:id="1029573945">
      <w:bodyDiv w:val="1"/>
      <w:marLeft w:val="0"/>
      <w:marRight w:val="0"/>
      <w:marTop w:val="0"/>
      <w:marBottom w:val="0"/>
      <w:divBdr>
        <w:top w:val="none" w:sz="0" w:space="0" w:color="auto"/>
        <w:left w:val="none" w:sz="0" w:space="0" w:color="auto"/>
        <w:bottom w:val="none" w:sz="0" w:space="0" w:color="auto"/>
        <w:right w:val="none" w:sz="0" w:space="0" w:color="auto"/>
      </w:divBdr>
    </w:div>
    <w:div w:id="1031804041">
      <w:bodyDiv w:val="1"/>
      <w:marLeft w:val="0"/>
      <w:marRight w:val="0"/>
      <w:marTop w:val="0"/>
      <w:marBottom w:val="0"/>
      <w:divBdr>
        <w:top w:val="none" w:sz="0" w:space="0" w:color="auto"/>
        <w:left w:val="none" w:sz="0" w:space="0" w:color="auto"/>
        <w:bottom w:val="none" w:sz="0" w:space="0" w:color="auto"/>
        <w:right w:val="none" w:sz="0" w:space="0" w:color="auto"/>
      </w:divBdr>
    </w:div>
    <w:div w:id="1038235392">
      <w:bodyDiv w:val="1"/>
      <w:marLeft w:val="0"/>
      <w:marRight w:val="0"/>
      <w:marTop w:val="0"/>
      <w:marBottom w:val="0"/>
      <w:divBdr>
        <w:top w:val="none" w:sz="0" w:space="0" w:color="auto"/>
        <w:left w:val="none" w:sz="0" w:space="0" w:color="auto"/>
        <w:bottom w:val="none" w:sz="0" w:space="0" w:color="auto"/>
        <w:right w:val="none" w:sz="0" w:space="0" w:color="auto"/>
      </w:divBdr>
    </w:div>
    <w:div w:id="1040129085">
      <w:bodyDiv w:val="1"/>
      <w:marLeft w:val="0"/>
      <w:marRight w:val="0"/>
      <w:marTop w:val="0"/>
      <w:marBottom w:val="0"/>
      <w:divBdr>
        <w:top w:val="none" w:sz="0" w:space="0" w:color="auto"/>
        <w:left w:val="none" w:sz="0" w:space="0" w:color="auto"/>
        <w:bottom w:val="none" w:sz="0" w:space="0" w:color="auto"/>
        <w:right w:val="none" w:sz="0" w:space="0" w:color="auto"/>
      </w:divBdr>
    </w:div>
    <w:div w:id="1041979730">
      <w:bodyDiv w:val="1"/>
      <w:marLeft w:val="0"/>
      <w:marRight w:val="0"/>
      <w:marTop w:val="0"/>
      <w:marBottom w:val="0"/>
      <w:divBdr>
        <w:top w:val="none" w:sz="0" w:space="0" w:color="auto"/>
        <w:left w:val="none" w:sz="0" w:space="0" w:color="auto"/>
        <w:bottom w:val="none" w:sz="0" w:space="0" w:color="auto"/>
        <w:right w:val="none" w:sz="0" w:space="0" w:color="auto"/>
      </w:divBdr>
    </w:div>
    <w:div w:id="1043019985">
      <w:bodyDiv w:val="1"/>
      <w:marLeft w:val="0"/>
      <w:marRight w:val="0"/>
      <w:marTop w:val="0"/>
      <w:marBottom w:val="0"/>
      <w:divBdr>
        <w:top w:val="none" w:sz="0" w:space="0" w:color="auto"/>
        <w:left w:val="none" w:sz="0" w:space="0" w:color="auto"/>
        <w:bottom w:val="none" w:sz="0" w:space="0" w:color="auto"/>
        <w:right w:val="none" w:sz="0" w:space="0" w:color="auto"/>
      </w:divBdr>
    </w:div>
    <w:div w:id="1046101566">
      <w:bodyDiv w:val="1"/>
      <w:marLeft w:val="0"/>
      <w:marRight w:val="0"/>
      <w:marTop w:val="0"/>
      <w:marBottom w:val="0"/>
      <w:divBdr>
        <w:top w:val="none" w:sz="0" w:space="0" w:color="auto"/>
        <w:left w:val="none" w:sz="0" w:space="0" w:color="auto"/>
        <w:bottom w:val="none" w:sz="0" w:space="0" w:color="auto"/>
        <w:right w:val="none" w:sz="0" w:space="0" w:color="auto"/>
      </w:divBdr>
    </w:div>
    <w:div w:id="1050226720">
      <w:bodyDiv w:val="1"/>
      <w:marLeft w:val="0"/>
      <w:marRight w:val="0"/>
      <w:marTop w:val="0"/>
      <w:marBottom w:val="0"/>
      <w:divBdr>
        <w:top w:val="none" w:sz="0" w:space="0" w:color="auto"/>
        <w:left w:val="none" w:sz="0" w:space="0" w:color="auto"/>
        <w:bottom w:val="none" w:sz="0" w:space="0" w:color="auto"/>
        <w:right w:val="none" w:sz="0" w:space="0" w:color="auto"/>
      </w:divBdr>
    </w:div>
    <w:div w:id="1050878889">
      <w:bodyDiv w:val="1"/>
      <w:marLeft w:val="0"/>
      <w:marRight w:val="0"/>
      <w:marTop w:val="0"/>
      <w:marBottom w:val="0"/>
      <w:divBdr>
        <w:top w:val="none" w:sz="0" w:space="0" w:color="auto"/>
        <w:left w:val="none" w:sz="0" w:space="0" w:color="auto"/>
        <w:bottom w:val="none" w:sz="0" w:space="0" w:color="auto"/>
        <w:right w:val="none" w:sz="0" w:space="0" w:color="auto"/>
      </w:divBdr>
    </w:div>
    <w:div w:id="1052120475">
      <w:bodyDiv w:val="1"/>
      <w:marLeft w:val="0"/>
      <w:marRight w:val="0"/>
      <w:marTop w:val="0"/>
      <w:marBottom w:val="0"/>
      <w:divBdr>
        <w:top w:val="none" w:sz="0" w:space="0" w:color="auto"/>
        <w:left w:val="none" w:sz="0" w:space="0" w:color="auto"/>
        <w:bottom w:val="none" w:sz="0" w:space="0" w:color="auto"/>
        <w:right w:val="none" w:sz="0" w:space="0" w:color="auto"/>
      </w:divBdr>
    </w:div>
    <w:div w:id="1052845612">
      <w:bodyDiv w:val="1"/>
      <w:marLeft w:val="0"/>
      <w:marRight w:val="0"/>
      <w:marTop w:val="0"/>
      <w:marBottom w:val="0"/>
      <w:divBdr>
        <w:top w:val="none" w:sz="0" w:space="0" w:color="auto"/>
        <w:left w:val="none" w:sz="0" w:space="0" w:color="auto"/>
        <w:bottom w:val="none" w:sz="0" w:space="0" w:color="auto"/>
        <w:right w:val="none" w:sz="0" w:space="0" w:color="auto"/>
      </w:divBdr>
    </w:div>
    <w:div w:id="1054305295">
      <w:bodyDiv w:val="1"/>
      <w:marLeft w:val="0"/>
      <w:marRight w:val="0"/>
      <w:marTop w:val="0"/>
      <w:marBottom w:val="0"/>
      <w:divBdr>
        <w:top w:val="none" w:sz="0" w:space="0" w:color="auto"/>
        <w:left w:val="none" w:sz="0" w:space="0" w:color="auto"/>
        <w:bottom w:val="none" w:sz="0" w:space="0" w:color="auto"/>
        <w:right w:val="none" w:sz="0" w:space="0" w:color="auto"/>
      </w:divBdr>
    </w:div>
    <w:div w:id="1055473229">
      <w:bodyDiv w:val="1"/>
      <w:marLeft w:val="0"/>
      <w:marRight w:val="0"/>
      <w:marTop w:val="0"/>
      <w:marBottom w:val="0"/>
      <w:divBdr>
        <w:top w:val="none" w:sz="0" w:space="0" w:color="auto"/>
        <w:left w:val="none" w:sz="0" w:space="0" w:color="auto"/>
        <w:bottom w:val="none" w:sz="0" w:space="0" w:color="auto"/>
        <w:right w:val="none" w:sz="0" w:space="0" w:color="auto"/>
      </w:divBdr>
    </w:div>
    <w:div w:id="1056440373">
      <w:bodyDiv w:val="1"/>
      <w:marLeft w:val="0"/>
      <w:marRight w:val="0"/>
      <w:marTop w:val="0"/>
      <w:marBottom w:val="0"/>
      <w:divBdr>
        <w:top w:val="none" w:sz="0" w:space="0" w:color="auto"/>
        <w:left w:val="none" w:sz="0" w:space="0" w:color="auto"/>
        <w:bottom w:val="none" w:sz="0" w:space="0" w:color="auto"/>
        <w:right w:val="none" w:sz="0" w:space="0" w:color="auto"/>
      </w:divBdr>
    </w:div>
    <w:div w:id="1056777594">
      <w:bodyDiv w:val="1"/>
      <w:marLeft w:val="0"/>
      <w:marRight w:val="0"/>
      <w:marTop w:val="0"/>
      <w:marBottom w:val="0"/>
      <w:divBdr>
        <w:top w:val="none" w:sz="0" w:space="0" w:color="auto"/>
        <w:left w:val="none" w:sz="0" w:space="0" w:color="auto"/>
        <w:bottom w:val="none" w:sz="0" w:space="0" w:color="auto"/>
        <w:right w:val="none" w:sz="0" w:space="0" w:color="auto"/>
      </w:divBdr>
    </w:div>
    <w:div w:id="1057319838">
      <w:bodyDiv w:val="1"/>
      <w:marLeft w:val="0"/>
      <w:marRight w:val="0"/>
      <w:marTop w:val="0"/>
      <w:marBottom w:val="0"/>
      <w:divBdr>
        <w:top w:val="none" w:sz="0" w:space="0" w:color="auto"/>
        <w:left w:val="none" w:sz="0" w:space="0" w:color="auto"/>
        <w:bottom w:val="none" w:sz="0" w:space="0" w:color="auto"/>
        <w:right w:val="none" w:sz="0" w:space="0" w:color="auto"/>
      </w:divBdr>
    </w:div>
    <w:div w:id="1058628078">
      <w:bodyDiv w:val="1"/>
      <w:marLeft w:val="0"/>
      <w:marRight w:val="0"/>
      <w:marTop w:val="0"/>
      <w:marBottom w:val="0"/>
      <w:divBdr>
        <w:top w:val="none" w:sz="0" w:space="0" w:color="auto"/>
        <w:left w:val="none" w:sz="0" w:space="0" w:color="auto"/>
        <w:bottom w:val="none" w:sz="0" w:space="0" w:color="auto"/>
        <w:right w:val="none" w:sz="0" w:space="0" w:color="auto"/>
      </w:divBdr>
    </w:div>
    <w:div w:id="1063024523">
      <w:bodyDiv w:val="1"/>
      <w:marLeft w:val="0"/>
      <w:marRight w:val="0"/>
      <w:marTop w:val="0"/>
      <w:marBottom w:val="0"/>
      <w:divBdr>
        <w:top w:val="none" w:sz="0" w:space="0" w:color="auto"/>
        <w:left w:val="none" w:sz="0" w:space="0" w:color="auto"/>
        <w:bottom w:val="none" w:sz="0" w:space="0" w:color="auto"/>
        <w:right w:val="none" w:sz="0" w:space="0" w:color="auto"/>
      </w:divBdr>
    </w:div>
    <w:div w:id="1082802282">
      <w:bodyDiv w:val="1"/>
      <w:marLeft w:val="0"/>
      <w:marRight w:val="0"/>
      <w:marTop w:val="0"/>
      <w:marBottom w:val="0"/>
      <w:divBdr>
        <w:top w:val="none" w:sz="0" w:space="0" w:color="auto"/>
        <w:left w:val="none" w:sz="0" w:space="0" w:color="auto"/>
        <w:bottom w:val="none" w:sz="0" w:space="0" w:color="auto"/>
        <w:right w:val="none" w:sz="0" w:space="0" w:color="auto"/>
      </w:divBdr>
    </w:div>
    <w:div w:id="1085566637">
      <w:bodyDiv w:val="1"/>
      <w:marLeft w:val="0"/>
      <w:marRight w:val="0"/>
      <w:marTop w:val="0"/>
      <w:marBottom w:val="0"/>
      <w:divBdr>
        <w:top w:val="none" w:sz="0" w:space="0" w:color="auto"/>
        <w:left w:val="none" w:sz="0" w:space="0" w:color="auto"/>
        <w:bottom w:val="none" w:sz="0" w:space="0" w:color="auto"/>
        <w:right w:val="none" w:sz="0" w:space="0" w:color="auto"/>
      </w:divBdr>
    </w:div>
    <w:div w:id="1092235624">
      <w:bodyDiv w:val="1"/>
      <w:marLeft w:val="0"/>
      <w:marRight w:val="0"/>
      <w:marTop w:val="0"/>
      <w:marBottom w:val="0"/>
      <w:divBdr>
        <w:top w:val="none" w:sz="0" w:space="0" w:color="auto"/>
        <w:left w:val="none" w:sz="0" w:space="0" w:color="auto"/>
        <w:bottom w:val="none" w:sz="0" w:space="0" w:color="auto"/>
        <w:right w:val="none" w:sz="0" w:space="0" w:color="auto"/>
      </w:divBdr>
    </w:div>
    <w:div w:id="1108310893">
      <w:bodyDiv w:val="1"/>
      <w:marLeft w:val="0"/>
      <w:marRight w:val="0"/>
      <w:marTop w:val="0"/>
      <w:marBottom w:val="0"/>
      <w:divBdr>
        <w:top w:val="none" w:sz="0" w:space="0" w:color="auto"/>
        <w:left w:val="none" w:sz="0" w:space="0" w:color="auto"/>
        <w:bottom w:val="none" w:sz="0" w:space="0" w:color="auto"/>
        <w:right w:val="none" w:sz="0" w:space="0" w:color="auto"/>
      </w:divBdr>
    </w:div>
    <w:div w:id="1116022328">
      <w:bodyDiv w:val="1"/>
      <w:marLeft w:val="0"/>
      <w:marRight w:val="0"/>
      <w:marTop w:val="0"/>
      <w:marBottom w:val="0"/>
      <w:divBdr>
        <w:top w:val="none" w:sz="0" w:space="0" w:color="auto"/>
        <w:left w:val="none" w:sz="0" w:space="0" w:color="auto"/>
        <w:bottom w:val="none" w:sz="0" w:space="0" w:color="auto"/>
        <w:right w:val="none" w:sz="0" w:space="0" w:color="auto"/>
      </w:divBdr>
    </w:div>
    <w:div w:id="1116101338">
      <w:bodyDiv w:val="1"/>
      <w:marLeft w:val="0"/>
      <w:marRight w:val="0"/>
      <w:marTop w:val="0"/>
      <w:marBottom w:val="0"/>
      <w:divBdr>
        <w:top w:val="none" w:sz="0" w:space="0" w:color="auto"/>
        <w:left w:val="none" w:sz="0" w:space="0" w:color="auto"/>
        <w:bottom w:val="none" w:sz="0" w:space="0" w:color="auto"/>
        <w:right w:val="none" w:sz="0" w:space="0" w:color="auto"/>
      </w:divBdr>
    </w:div>
    <w:div w:id="1122268445">
      <w:bodyDiv w:val="1"/>
      <w:marLeft w:val="0"/>
      <w:marRight w:val="0"/>
      <w:marTop w:val="0"/>
      <w:marBottom w:val="0"/>
      <w:divBdr>
        <w:top w:val="none" w:sz="0" w:space="0" w:color="auto"/>
        <w:left w:val="none" w:sz="0" w:space="0" w:color="auto"/>
        <w:bottom w:val="none" w:sz="0" w:space="0" w:color="auto"/>
        <w:right w:val="none" w:sz="0" w:space="0" w:color="auto"/>
      </w:divBdr>
    </w:div>
    <w:div w:id="1123616826">
      <w:bodyDiv w:val="1"/>
      <w:marLeft w:val="0"/>
      <w:marRight w:val="0"/>
      <w:marTop w:val="0"/>
      <w:marBottom w:val="0"/>
      <w:divBdr>
        <w:top w:val="none" w:sz="0" w:space="0" w:color="auto"/>
        <w:left w:val="none" w:sz="0" w:space="0" w:color="auto"/>
        <w:bottom w:val="none" w:sz="0" w:space="0" w:color="auto"/>
        <w:right w:val="none" w:sz="0" w:space="0" w:color="auto"/>
      </w:divBdr>
    </w:div>
    <w:div w:id="1126241637">
      <w:bodyDiv w:val="1"/>
      <w:marLeft w:val="0"/>
      <w:marRight w:val="0"/>
      <w:marTop w:val="0"/>
      <w:marBottom w:val="0"/>
      <w:divBdr>
        <w:top w:val="none" w:sz="0" w:space="0" w:color="auto"/>
        <w:left w:val="none" w:sz="0" w:space="0" w:color="auto"/>
        <w:bottom w:val="none" w:sz="0" w:space="0" w:color="auto"/>
        <w:right w:val="none" w:sz="0" w:space="0" w:color="auto"/>
      </w:divBdr>
    </w:div>
    <w:div w:id="1126894513">
      <w:bodyDiv w:val="1"/>
      <w:marLeft w:val="0"/>
      <w:marRight w:val="0"/>
      <w:marTop w:val="0"/>
      <w:marBottom w:val="0"/>
      <w:divBdr>
        <w:top w:val="none" w:sz="0" w:space="0" w:color="auto"/>
        <w:left w:val="none" w:sz="0" w:space="0" w:color="auto"/>
        <w:bottom w:val="none" w:sz="0" w:space="0" w:color="auto"/>
        <w:right w:val="none" w:sz="0" w:space="0" w:color="auto"/>
      </w:divBdr>
    </w:div>
    <w:div w:id="1127552600">
      <w:bodyDiv w:val="1"/>
      <w:marLeft w:val="0"/>
      <w:marRight w:val="0"/>
      <w:marTop w:val="0"/>
      <w:marBottom w:val="0"/>
      <w:divBdr>
        <w:top w:val="none" w:sz="0" w:space="0" w:color="auto"/>
        <w:left w:val="none" w:sz="0" w:space="0" w:color="auto"/>
        <w:bottom w:val="none" w:sz="0" w:space="0" w:color="auto"/>
        <w:right w:val="none" w:sz="0" w:space="0" w:color="auto"/>
      </w:divBdr>
      <w:divsChild>
        <w:div w:id="932586900">
          <w:marLeft w:val="547"/>
          <w:marRight w:val="0"/>
          <w:marTop w:val="0"/>
          <w:marBottom w:val="0"/>
          <w:divBdr>
            <w:top w:val="none" w:sz="0" w:space="0" w:color="auto"/>
            <w:left w:val="none" w:sz="0" w:space="0" w:color="auto"/>
            <w:bottom w:val="none" w:sz="0" w:space="0" w:color="auto"/>
            <w:right w:val="none" w:sz="0" w:space="0" w:color="auto"/>
          </w:divBdr>
        </w:div>
        <w:div w:id="1815026857">
          <w:marLeft w:val="547"/>
          <w:marRight w:val="0"/>
          <w:marTop w:val="0"/>
          <w:marBottom w:val="0"/>
          <w:divBdr>
            <w:top w:val="none" w:sz="0" w:space="0" w:color="auto"/>
            <w:left w:val="none" w:sz="0" w:space="0" w:color="auto"/>
            <w:bottom w:val="none" w:sz="0" w:space="0" w:color="auto"/>
            <w:right w:val="none" w:sz="0" w:space="0" w:color="auto"/>
          </w:divBdr>
        </w:div>
      </w:divsChild>
    </w:div>
    <w:div w:id="1128471801">
      <w:bodyDiv w:val="1"/>
      <w:marLeft w:val="0"/>
      <w:marRight w:val="0"/>
      <w:marTop w:val="0"/>
      <w:marBottom w:val="0"/>
      <w:divBdr>
        <w:top w:val="none" w:sz="0" w:space="0" w:color="auto"/>
        <w:left w:val="none" w:sz="0" w:space="0" w:color="auto"/>
        <w:bottom w:val="none" w:sz="0" w:space="0" w:color="auto"/>
        <w:right w:val="none" w:sz="0" w:space="0" w:color="auto"/>
      </w:divBdr>
    </w:div>
    <w:div w:id="1136294311">
      <w:bodyDiv w:val="1"/>
      <w:marLeft w:val="0"/>
      <w:marRight w:val="0"/>
      <w:marTop w:val="0"/>
      <w:marBottom w:val="0"/>
      <w:divBdr>
        <w:top w:val="none" w:sz="0" w:space="0" w:color="auto"/>
        <w:left w:val="none" w:sz="0" w:space="0" w:color="auto"/>
        <w:bottom w:val="none" w:sz="0" w:space="0" w:color="auto"/>
        <w:right w:val="none" w:sz="0" w:space="0" w:color="auto"/>
      </w:divBdr>
    </w:div>
    <w:div w:id="1137265019">
      <w:bodyDiv w:val="1"/>
      <w:marLeft w:val="0"/>
      <w:marRight w:val="0"/>
      <w:marTop w:val="0"/>
      <w:marBottom w:val="0"/>
      <w:divBdr>
        <w:top w:val="none" w:sz="0" w:space="0" w:color="auto"/>
        <w:left w:val="none" w:sz="0" w:space="0" w:color="auto"/>
        <w:bottom w:val="none" w:sz="0" w:space="0" w:color="auto"/>
        <w:right w:val="none" w:sz="0" w:space="0" w:color="auto"/>
      </w:divBdr>
    </w:div>
    <w:div w:id="1149441253">
      <w:bodyDiv w:val="1"/>
      <w:marLeft w:val="0"/>
      <w:marRight w:val="0"/>
      <w:marTop w:val="0"/>
      <w:marBottom w:val="0"/>
      <w:divBdr>
        <w:top w:val="none" w:sz="0" w:space="0" w:color="auto"/>
        <w:left w:val="none" w:sz="0" w:space="0" w:color="auto"/>
        <w:bottom w:val="none" w:sz="0" w:space="0" w:color="auto"/>
        <w:right w:val="none" w:sz="0" w:space="0" w:color="auto"/>
      </w:divBdr>
    </w:div>
    <w:div w:id="1150707008">
      <w:bodyDiv w:val="1"/>
      <w:marLeft w:val="0"/>
      <w:marRight w:val="0"/>
      <w:marTop w:val="0"/>
      <w:marBottom w:val="0"/>
      <w:divBdr>
        <w:top w:val="none" w:sz="0" w:space="0" w:color="auto"/>
        <w:left w:val="none" w:sz="0" w:space="0" w:color="auto"/>
        <w:bottom w:val="none" w:sz="0" w:space="0" w:color="auto"/>
        <w:right w:val="none" w:sz="0" w:space="0" w:color="auto"/>
      </w:divBdr>
    </w:div>
    <w:div w:id="1152136477">
      <w:bodyDiv w:val="1"/>
      <w:marLeft w:val="0"/>
      <w:marRight w:val="0"/>
      <w:marTop w:val="0"/>
      <w:marBottom w:val="0"/>
      <w:divBdr>
        <w:top w:val="none" w:sz="0" w:space="0" w:color="auto"/>
        <w:left w:val="none" w:sz="0" w:space="0" w:color="auto"/>
        <w:bottom w:val="none" w:sz="0" w:space="0" w:color="auto"/>
        <w:right w:val="none" w:sz="0" w:space="0" w:color="auto"/>
      </w:divBdr>
    </w:div>
    <w:div w:id="1152520601">
      <w:bodyDiv w:val="1"/>
      <w:marLeft w:val="0"/>
      <w:marRight w:val="0"/>
      <w:marTop w:val="0"/>
      <w:marBottom w:val="0"/>
      <w:divBdr>
        <w:top w:val="none" w:sz="0" w:space="0" w:color="auto"/>
        <w:left w:val="none" w:sz="0" w:space="0" w:color="auto"/>
        <w:bottom w:val="none" w:sz="0" w:space="0" w:color="auto"/>
        <w:right w:val="none" w:sz="0" w:space="0" w:color="auto"/>
      </w:divBdr>
    </w:div>
    <w:div w:id="1152792755">
      <w:bodyDiv w:val="1"/>
      <w:marLeft w:val="0"/>
      <w:marRight w:val="0"/>
      <w:marTop w:val="0"/>
      <w:marBottom w:val="0"/>
      <w:divBdr>
        <w:top w:val="none" w:sz="0" w:space="0" w:color="auto"/>
        <w:left w:val="none" w:sz="0" w:space="0" w:color="auto"/>
        <w:bottom w:val="none" w:sz="0" w:space="0" w:color="auto"/>
        <w:right w:val="none" w:sz="0" w:space="0" w:color="auto"/>
      </w:divBdr>
    </w:div>
    <w:div w:id="1156842409">
      <w:bodyDiv w:val="1"/>
      <w:marLeft w:val="0"/>
      <w:marRight w:val="0"/>
      <w:marTop w:val="0"/>
      <w:marBottom w:val="0"/>
      <w:divBdr>
        <w:top w:val="none" w:sz="0" w:space="0" w:color="auto"/>
        <w:left w:val="none" w:sz="0" w:space="0" w:color="auto"/>
        <w:bottom w:val="none" w:sz="0" w:space="0" w:color="auto"/>
        <w:right w:val="none" w:sz="0" w:space="0" w:color="auto"/>
      </w:divBdr>
    </w:div>
    <w:div w:id="1168597319">
      <w:bodyDiv w:val="1"/>
      <w:marLeft w:val="0"/>
      <w:marRight w:val="0"/>
      <w:marTop w:val="0"/>
      <w:marBottom w:val="0"/>
      <w:divBdr>
        <w:top w:val="none" w:sz="0" w:space="0" w:color="auto"/>
        <w:left w:val="none" w:sz="0" w:space="0" w:color="auto"/>
        <w:bottom w:val="none" w:sz="0" w:space="0" w:color="auto"/>
        <w:right w:val="none" w:sz="0" w:space="0" w:color="auto"/>
      </w:divBdr>
    </w:div>
    <w:div w:id="1174370649">
      <w:bodyDiv w:val="1"/>
      <w:marLeft w:val="0"/>
      <w:marRight w:val="0"/>
      <w:marTop w:val="0"/>
      <w:marBottom w:val="0"/>
      <w:divBdr>
        <w:top w:val="none" w:sz="0" w:space="0" w:color="auto"/>
        <w:left w:val="none" w:sz="0" w:space="0" w:color="auto"/>
        <w:bottom w:val="none" w:sz="0" w:space="0" w:color="auto"/>
        <w:right w:val="none" w:sz="0" w:space="0" w:color="auto"/>
      </w:divBdr>
    </w:div>
    <w:div w:id="1174876668">
      <w:bodyDiv w:val="1"/>
      <w:marLeft w:val="0"/>
      <w:marRight w:val="0"/>
      <w:marTop w:val="0"/>
      <w:marBottom w:val="0"/>
      <w:divBdr>
        <w:top w:val="none" w:sz="0" w:space="0" w:color="auto"/>
        <w:left w:val="none" w:sz="0" w:space="0" w:color="auto"/>
        <w:bottom w:val="none" w:sz="0" w:space="0" w:color="auto"/>
        <w:right w:val="none" w:sz="0" w:space="0" w:color="auto"/>
      </w:divBdr>
    </w:div>
    <w:div w:id="1179737189">
      <w:bodyDiv w:val="1"/>
      <w:marLeft w:val="0"/>
      <w:marRight w:val="0"/>
      <w:marTop w:val="0"/>
      <w:marBottom w:val="0"/>
      <w:divBdr>
        <w:top w:val="none" w:sz="0" w:space="0" w:color="auto"/>
        <w:left w:val="none" w:sz="0" w:space="0" w:color="auto"/>
        <w:bottom w:val="none" w:sz="0" w:space="0" w:color="auto"/>
        <w:right w:val="none" w:sz="0" w:space="0" w:color="auto"/>
      </w:divBdr>
    </w:div>
    <w:div w:id="1185677646">
      <w:bodyDiv w:val="1"/>
      <w:marLeft w:val="0"/>
      <w:marRight w:val="0"/>
      <w:marTop w:val="0"/>
      <w:marBottom w:val="0"/>
      <w:divBdr>
        <w:top w:val="none" w:sz="0" w:space="0" w:color="auto"/>
        <w:left w:val="none" w:sz="0" w:space="0" w:color="auto"/>
        <w:bottom w:val="none" w:sz="0" w:space="0" w:color="auto"/>
        <w:right w:val="none" w:sz="0" w:space="0" w:color="auto"/>
      </w:divBdr>
    </w:div>
    <w:div w:id="1188056489">
      <w:bodyDiv w:val="1"/>
      <w:marLeft w:val="0"/>
      <w:marRight w:val="0"/>
      <w:marTop w:val="0"/>
      <w:marBottom w:val="0"/>
      <w:divBdr>
        <w:top w:val="none" w:sz="0" w:space="0" w:color="auto"/>
        <w:left w:val="none" w:sz="0" w:space="0" w:color="auto"/>
        <w:bottom w:val="none" w:sz="0" w:space="0" w:color="auto"/>
        <w:right w:val="none" w:sz="0" w:space="0" w:color="auto"/>
      </w:divBdr>
    </w:div>
    <w:div w:id="1203516325">
      <w:bodyDiv w:val="1"/>
      <w:marLeft w:val="0"/>
      <w:marRight w:val="0"/>
      <w:marTop w:val="0"/>
      <w:marBottom w:val="0"/>
      <w:divBdr>
        <w:top w:val="none" w:sz="0" w:space="0" w:color="auto"/>
        <w:left w:val="none" w:sz="0" w:space="0" w:color="auto"/>
        <w:bottom w:val="none" w:sz="0" w:space="0" w:color="auto"/>
        <w:right w:val="none" w:sz="0" w:space="0" w:color="auto"/>
      </w:divBdr>
    </w:div>
    <w:div w:id="1204518317">
      <w:bodyDiv w:val="1"/>
      <w:marLeft w:val="0"/>
      <w:marRight w:val="0"/>
      <w:marTop w:val="0"/>
      <w:marBottom w:val="0"/>
      <w:divBdr>
        <w:top w:val="none" w:sz="0" w:space="0" w:color="auto"/>
        <w:left w:val="none" w:sz="0" w:space="0" w:color="auto"/>
        <w:bottom w:val="none" w:sz="0" w:space="0" w:color="auto"/>
        <w:right w:val="none" w:sz="0" w:space="0" w:color="auto"/>
      </w:divBdr>
    </w:div>
    <w:div w:id="1205173452">
      <w:bodyDiv w:val="1"/>
      <w:marLeft w:val="0"/>
      <w:marRight w:val="0"/>
      <w:marTop w:val="0"/>
      <w:marBottom w:val="0"/>
      <w:divBdr>
        <w:top w:val="none" w:sz="0" w:space="0" w:color="auto"/>
        <w:left w:val="none" w:sz="0" w:space="0" w:color="auto"/>
        <w:bottom w:val="none" w:sz="0" w:space="0" w:color="auto"/>
        <w:right w:val="none" w:sz="0" w:space="0" w:color="auto"/>
      </w:divBdr>
    </w:div>
    <w:div w:id="1205289696">
      <w:bodyDiv w:val="1"/>
      <w:marLeft w:val="0"/>
      <w:marRight w:val="0"/>
      <w:marTop w:val="0"/>
      <w:marBottom w:val="0"/>
      <w:divBdr>
        <w:top w:val="none" w:sz="0" w:space="0" w:color="auto"/>
        <w:left w:val="none" w:sz="0" w:space="0" w:color="auto"/>
        <w:bottom w:val="none" w:sz="0" w:space="0" w:color="auto"/>
        <w:right w:val="none" w:sz="0" w:space="0" w:color="auto"/>
      </w:divBdr>
    </w:div>
    <w:div w:id="1208227346">
      <w:bodyDiv w:val="1"/>
      <w:marLeft w:val="0"/>
      <w:marRight w:val="0"/>
      <w:marTop w:val="0"/>
      <w:marBottom w:val="0"/>
      <w:divBdr>
        <w:top w:val="none" w:sz="0" w:space="0" w:color="auto"/>
        <w:left w:val="none" w:sz="0" w:space="0" w:color="auto"/>
        <w:bottom w:val="none" w:sz="0" w:space="0" w:color="auto"/>
        <w:right w:val="none" w:sz="0" w:space="0" w:color="auto"/>
      </w:divBdr>
    </w:div>
    <w:div w:id="1208957862">
      <w:bodyDiv w:val="1"/>
      <w:marLeft w:val="0"/>
      <w:marRight w:val="0"/>
      <w:marTop w:val="0"/>
      <w:marBottom w:val="0"/>
      <w:divBdr>
        <w:top w:val="none" w:sz="0" w:space="0" w:color="auto"/>
        <w:left w:val="none" w:sz="0" w:space="0" w:color="auto"/>
        <w:bottom w:val="none" w:sz="0" w:space="0" w:color="auto"/>
        <w:right w:val="none" w:sz="0" w:space="0" w:color="auto"/>
      </w:divBdr>
    </w:div>
    <w:div w:id="1213807435">
      <w:bodyDiv w:val="1"/>
      <w:marLeft w:val="0"/>
      <w:marRight w:val="0"/>
      <w:marTop w:val="0"/>
      <w:marBottom w:val="0"/>
      <w:divBdr>
        <w:top w:val="none" w:sz="0" w:space="0" w:color="auto"/>
        <w:left w:val="none" w:sz="0" w:space="0" w:color="auto"/>
        <w:bottom w:val="none" w:sz="0" w:space="0" w:color="auto"/>
        <w:right w:val="none" w:sz="0" w:space="0" w:color="auto"/>
      </w:divBdr>
    </w:div>
    <w:div w:id="1218128675">
      <w:bodyDiv w:val="1"/>
      <w:marLeft w:val="0"/>
      <w:marRight w:val="0"/>
      <w:marTop w:val="0"/>
      <w:marBottom w:val="0"/>
      <w:divBdr>
        <w:top w:val="none" w:sz="0" w:space="0" w:color="auto"/>
        <w:left w:val="none" w:sz="0" w:space="0" w:color="auto"/>
        <w:bottom w:val="none" w:sz="0" w:space="0" w:color="auto"/>
        <w:right w:val="none" w:sz="0" w:space="0" w:color="auto"/>
      </w:divBdr>
    </w:div>
    <w:div w:id="1219591192">
      <w:bodyDiv w:val="1"/>
      <w:marLeft w:val="0"/>
      <w:marRight w:val="0"/>
      <w:marTop w:val="0"/>
      <w:marBottom w:val="0"/>
      <w:divBdr>
        <w:top w:val="none" w:sz="0" w:space="0" w:color="auto"/>
        <w:left w:val="none" w:sz="0" w:space="0" w:color="auto"/>
        <w:bottom w:val="none" w:sz="0" w:space="0" w:color="auto"/>
        <w:right w:val="none" w:sz="0" w:space="0" w:color="auto"/>
      </w:divBdr>
    </w:div>
    <w:div w:id="1224371740">
      <w:bodyDiv w:val="1"/>
      <w:marLeft w:val="0"/>
      <w:marRight w:val="0"/>
      <w:marTop w:val="0"/>
      <w:marBottom w:val="0"/>
      <w:divBdr>
        <w:top w:val="none" w:sz="0" w:space="0" w:color="auto"/>
        <w:left w:val="none" w:sz="0" w:space="0" w:color="auto"/>
        <w:bottom w:val="none" w:sz="0" w:space="0" w:color="auto"/>
        <w:right w:val="none" w:sz="0" w:space="0" w:color="auto"/>
      </w:divBdr>
    </w:div>
    <w:div w:id="1225675203">
      <w:bodyDiv w:val="1"/>
      <w:marLeft w:val="0"/>
      <w:marRight w:val="0"/>
      <w:marTop w:val="0"/>
      <w:marBottom w:val="0"/>
      <w:divBdr>
        <w:top w:val="none" w:sz="0" w:space="0" w:color="auto"/>
        <w:left w:val="none" w:sz="0" w:space="0" w:color="auto"/>
        <w:bottom w:val="none" w:sz="0" w:space="0" w:color="auto"/>
        <w:right w:val="none" w:sz="0" w:space="0" w:color="auto"/>
      </w:divBdr>
    </w:div>
    <w:div w:id="1231190313">
      <w:bodyDiv w:val="1"/>
      <w:marLeft w:val="0"/>
      <w:marRight w:val="0"/>
      <w:marTop w:val="0"/>
      <w:marBottom w:val="0"/>
      <w:divBdr>
        <w:top w:val="none" w:sz="0" w:space="0" w:color="auto"/>
        <w:left w:val="none" w:sz="0" w:space="0" w:color="auto"/>
        <w:bottom w:val="none" w:sz="0" w:space="0" w:color="auto"/>
        <w:right w:val="none" w:sz="0" w:space="0" w:color="auto"/>
      </w:divBdr>
    </w:div>
    <w:div w:id="1234663701">
      <w:bodyDiv w:val="1"/>
      <w:marLeft w:val="0"/>
      <w:marRight w:val="0"/>
      <w:marTop w:val="0"/>
      <w:marBottom w:val="0"/>
      <w:divBdr>
        <w:top w:val="none" w:sz="0" w:space="0" w:color="auto"/>
        <w:left w:val="none" w:sz="0" w:space="0" w:color="auto"/>
        <w:bottom w:val="none" w:sz="0" w:space="0" w:color="auto"/>
        <w:right w:val="none" w:sz="0" w:space="0" w:color="auto"/>
      </w:divBdr>
    </w:div>
    <w:div w:id="1235316098">
      <w:bodyDiv w:val="1"/>
      <w:marLeft w:val="0"/>
      <w:marRight w:val="0"/>
      <w:marTop w:val="0"/>
      <w:marBottom w:val="0"/>
      <w:divBdr>
        <w:top w:val="none" w:sz="0" w:space="0" w:color="auto"/>
        <w:left w:val="none" w:sz="0" w:space="0" w:color="auto"/>
        <w:bottom w:val="none" w:sz="0" w:space="0" w:color="auto"/>
        <w:right w:val="none" w:sz="0" w:space="0" w:color="auto"/>
      </w:divBdr>
    </w:div>
    <w:div w:id="1240359182">
      <w:bodyDiv w:val="1"/>
      <w:marLeft w:val="0"/>
      <w:marRight w:val="0"/>
      <w:marTop w:val="0"/>
      <w:marBottom w:val="0"/>
      <w:divBdr>
        <w:top w:val="none" w:sz="0" w:space="0" w:color="auto"/>
        <w:left w:val="none" w:sz="0" w:space="0" w:color="auto"/>
        <w:bottom w:val="none" w:sz="0" w:space="0" w:color="auto"/>
        <w:right w:val="none" w:sz="0" w:space="0" w:color="auto"/>
      </w:divBdr>
    </w:div>
    <w:div w:id="1240363358">
      <w:bodyDiv w:val="1"/>
      <w:marLeft w:val="0"/>
      <w:marRight w:val="0"/>
      <w:marTop w:val="0"/>
      <w:marBottom w:val="0"/>
      <w:divBdr>
        <w:top w:val="none" w:sz="0" w:space="0" w:color="auto"/>
        <w:left w:val="none" w:sz="0" w:space="0" w:color="auto"/>
        <w:bottom w:val="none" w:sz="0" w:space="0" w:color="auto"/>
        <w:right w:val="none" w:sz="0" w:space="0" w:color="auto"/>
      </w:divBdr>
    </w:div>
    <w:div w:id="1242255511">
      <w:bodyDiv w:val="1"/>
      <w:marLeft w:val="0"/>
      <w:marRight w:val="0"/>
      <w:marTop w:val="0"/>
      <w:marBottom w:val="0"/>
      <w:divBdr>
        <w:top w:val="none" w:sz="0" w:space="0" w:color="auto"/>
        <w:left w:val="none" w:sz="0" w:space="0" w:color="auto"/>
        <w:bottom w:val="none" w:sz="0" w:space="0" w:color="auto"/>
        <w:right w:val="none" w:sz="0" w:space="0" w:color="auto"/>
      </w:divBdr>
    </w:div>
    <w:div w:id="1246572379">
      <w:bodyDiv w:val="1"/>
      <w:marLeft w:val="0"/>
      <w:marRight w:val="0"/>
      <w:marTop w:val="0"/>
      <w:marBottom w:val="0"/>
      <w:divBdr>
        <w:top w:val="none" w:sz="0" w:space="0" w:color="auto"/>
        <w:left w:val="none" w:sz="0" w:space="0" w:color="auto"/>
        <w:bottom w:val="none" w:sz="0" w:space="0" w:color="auto"/>
        <w:right w:val="none" w:sz="0" w:space="0" w:color="auto"/>
      </w:divBdr>
    </w:div>
    <w:div w:id="1257860557">
      <w:bodyDiv w:val="1"/>
      <w:marLeft w:val="0"/>
      <w:marRight w:val="0"/>
      <w:marTop w:val="0"/>
      <w:marBottom w:val="0"/>
      <w:divBdr>
        <w:top w:val="none" w:sz="0" w:space="0" w:color="auto"/>
        <w:left w:val="none" w:sz="0" w:space="0" w:color="auto"/>
        <w:bottom w:val="none" w:sz="0" w:space="0" w:color="auto"/>
        <w:right w:val="none" w:sz="0" w:space="0" w:color="auto"/>
      </w:divBdr>
    </w:div>
    <w:div w:id="1258711155">
      <w:bodyDiv w:val="1"/>
      <w:marLeft w:val="0"/>
      <w:marRight w:val="0"/>
      <w:marTop w:val="0"/>
      <w:marBottom w:val="0"/>
      <w:divBdr>
        <w:top w:val="none" w:sz="0" w:space="0" w:color="auto"/>
        <w:left w:val="none" w:sz="0" w:space="0" w:color="auto"/>
        <w:bottom w:val="none" w:sz="0" w:space="0" w:color="auto"/>
        <w:right w:val="none" w:sz="0" w:space="0" w:color="auto"/>
      </w:divBdr>
    </w:div>
    <w:div w:id="1262445421">
      <w:bodyDiv w:val="1"/>
      <w:marLeft w:val="0"/>
      <w:marRight w:val="0"/>
      <w:marTop w:val="0"/>
      <w:marBottom w:val="0"/>
      <w:divBdr>
        <w:top w:val="none" w:sz="0" w:space="0" w:color="auto"/>
        <w:left w:val="none" w:sz="0" w:space="0" w:color="auto"/>
        <w:bottom w:val="none" w:sz="0" w:space="0" w:color="auto"/>
        <w:right w:val="none" w:sz="0" w:space="0" w:color="auto"/>
      </w:divBdr>
    </w:div>
    <w:div w:id="1270359422">
      <w:bodyDiv w:val="1"/>
      <w:marLeft w:val="0"/>
      <w:marRight w:val="0"/>
      <w:marTop w:val="0"/>
      <w:marBottom w:val="0"/>
      <w:divBdr>
        <w:top w:val="none" w:sz="0" w:space="0" w:color="auto"/>
        <w:left w:val="none" w:sz="0" w:space="0" w:color="auto"/>
        <w:bottom w:val="none" w:sz="0" w:space="0" w:color="auto"/>
        <w:right w:val="none" w:sz="0" w:space="0" w:color="auto"/>
      </w:divBdr>
    </w:div>
    <w:div w:id="1276867747">
      <w:bodyDiv w:val="1"/>
      <w:marLeft w:val="0"/>
      <w:marRight w:val="0"/>
      <w:marTop w:val="0"/>
      <w:marBottom w:val="0"/>
      <w:divBdr>
        <w:top w:val="none" w:sz="0" w:space="0" w:color="auto"/>
        <w:left w:val="none" w:sz="0" w:space="0" w:color="auto"/>
        <w:bottom w:val="none" w:sz="0" w:space="0" w:color="auto"/>
        <w:right w:val="none" w:sz="0" w:space="0" w:color="auto"/>
      </w:divBdr>
    </w:div>
    <w:div w:id="1276904843">
      <w:bodyDiv w:val="1"/>
      <w:marLeft w:val="0"/>
      <w:marRight w:val="0"/>
      <w:marTop w:val="0"/>
      <w:marBottom w:val="0"/>
      <w:divBdr>
        <w:top w:val="none" w:sz="0" w:space="0" w:color="auto"/>
        <w:left w:val="none" w:sz="0" w:space="0" w:color="auto"/>
        <w:bottom w:val="none" w:sz="0" w:space="0" w:color="auto"/>
        <w:right w:val="none" w:sz="0" w:space="0" w:color="auto"/>
      </w:divBdr>
    </w:div>
    <w:div w:id="1278029674">
      <w:bodyDiv w:val="1"/>
      <w:marLeft w:val="0"/>
      <w:marRight w:val="0"/>
      <w:marTop w:val="0"/>
      <w:marBottom w:val="0"/>
      <w:divBdr>
        <w:top w:val="none" w:sz="0" w:space="0" w:color="auto"/>
        <w:left w:val="none" w:sz="0" w:space="0" w:color="auto"/>
        <w:bottom w:val="none" w:sz="0" w:space="0" w:color="auto"/>
        <w:right w:val="none" w:sz="0" w:space="0" w:color="auto"/>
      </w:divBdr>
    </w:div>
    <w:div w:id="1280068005">
      <w:bodyDiv w:val="1"/>
      <w:marLeft w:val="0"/>
      <w:marRight w:val="0"/>
      <w:marTop w:val="0"/>
      <w:marBottom w:val="0"/>
      <w:divBdr>
        <w:top w:val="none" w:sz="0" w:space="0" w:color="auto"/>
        <w:left w:val="none" w:sz="0" w:space="0" w:color="auto"/>
        <w:bottom w:val="none" w:sz="0" w:space="0" w:color="auto"/>
        <w:right w:val="none" w:sz="0" w:space="0" w:color="auto"/>
      </w:divBdr>
    </w:div>
    <w:div w:id="1283220691">
      <w:bodyDiv w:val="1"/>
      <w:marLeft w:val="0"/>
      <w:marRight w:val="0"/>
      <w:marTop w:val="0"/>
      <w:marBottom w:val="0"/>
      <w:divBdr>
        <w:top w:val="none" w:sz="0" w:space="0" w:color="auto"/>
        <w:left w:val="none" w:sz="0" w:space="0" w:color="auto"/>
        <w:bottom w:val="none" w:sz="0" w:space="0" w:color="auto"/>
        <w:right w:val="none" w:sz="0" w:space="0" w:color="auto"/>
      </w:divBdr>
    </w:div>
    <w:div w:id="1288732407">
      <w:bodyDiv w:val="1"/>
      <w:marLeft w:val="0"/>
      <w:marRight w:val="0"/>
      <w:marTop w:val="0"/>
      <w:marBottom w:val="0"/>
      <w:divBdr>
        <w:top w:val="none" w:sz="0" w:space="0" w:color="auto"/>
        <w:left w:val="none" w:sz="0" w:space="0" w:color="auto"/>
        <w:bottom w:val="none" w:sz="0" w:space="0" w:color="auto"/>
        <w:right w:val="none" w:sz="0" w:space="0" w:color="auto"/>
      </w:divBdr>
    </w:div>
    <w:div w:id="1289435634">
      <w:bodyDiv w:val="1"/>
      <w:marLeft w:val="0"/>
      <w:marRight w:val="0"/>
      <w:marTop w:val="0"/>
      <w:marBottom w:val="0"/>
      <w:divBdr>
        <w:top w:val="none" w:sz="0" w:space="0" w:color="auto"/>
        <w:left w:val="none" w:sz="0" w:space="0" w:color="auto"/>
        <w:bottom w:val="none" w:sz="0" w:space="0" w:color="auto"/>
        <w:right w:val="none" w:sz="0" w:space="0" w:color="auto"/>
      </w:divBdr>
    </w:div>
    <w:div w:id="1299653474">
      <w:bodyDiv w:val="1"/>
      <w:marLeft w:val="0"/>
      <w:marRight w:val="0"/>
      <w:marTop w:val="0"/>
      <w:marBottom w:val="0"/>
      <w:divBdr>
        <w:top w:val="none" w:sz="0" w:space="0" w:color="auto"/>
        <w:left w:val="none" w:sz="0" w:space="0" w:color="auto"/>
        <w:bottom w:val="none" w:sz="0" w:space="0" w:color="auto"/>
        <w:right w:val="none" w:sz="0" w:space="0" w:color="auto"/>
      </w:divBdr>
    </w:div>
    <w:div w:id="1305086382">
      <w:bodyDiv w:val="1"/>
      <w:marLeft w:val="0"/>
      <w:marRight w:val="0"/>
      <w:marTop w:val="0"/>
      <w:marBottom w:val="0"/>
      <w:divBdr>
        <w:top w:val="none" w:sz="0" w:space="0" w:color="auto"/>
        <w:left w:val="none" w:sz="0" w:space="0" w:color="auto"/>
        <w:bottom w:val="none" w:sz="0" w:space="0" w:color="auto"/>
        <w:right w:val="none" w:sz="0" w:space="0" w:color="auto"/>
      </w:divBdr>
    </w:div>
    <w:div w:id="1307854575">
      <w:bodyDiv w:val="1"/>
      <w:marLeft w:val="0"/>
      <w:marRight w:val="0"/>
      <w:marTop w:val="0"/>
      <w:marBottom w:val="0"/>
      <w:divBdr>
        <w:top w:val="none" w:sz="0" w:space="0" w:color="auto"/>
        <w:left w:val="none" w:sz="0" w:space="0" w:color="auto"/>
        <w:bottom w:val="none" w:sz="0" w:space="0" w:color="auto"/>
        <w:right w:val="none" w:sz="0" w:space="0" w:color="auto"/>
      </w:divBdr>
    </w:div>
    <w:div w:id="1310130695">
      <w:bodyDiv w:val="1"/>
      <w:marLeft w:val="0"/>
      <w:marRight w:val="0"/>
      <w:marTop w:val="0"/>
      <w:marBottom w:val="0"/>
      <w:divBdr>
        <w:top w:val="none" w:sz="0" w:space="0" w:color="auto"/>
        <w:left w:val="none" w:sz="0" w:space="0" w:color="auto"/>
        <w:bottom w:val="none" w:sz="0" w:space="0" w:color="auto"/>
        <w:right w:val="none" w:sz="0" w:space="0" w:color="auto"/>
      </w:divBdr>
      <w:divsChild>
        <w:div w:id="821852831">
          <w:marLeft w:val="0"/>
          <w:marRight w:val="0"/>
          <w:marTop w:val="0"/>
          <w:marBottom w:val="0"/>
          <w:divBdr>
            <w:top w:val="none" w:sz="0" w:space="0" w:color="auto"/>
            <w:left w:val="none" w:sz="0" w:space="0" w:color="auto"/>
            <w:bottom w:val="none" w:sz="0" w:space="0" w:color="auto"/>
            <w:right w:val="none" w:sz="0" w:space="0" w:color="auto"/>
          </w:divBdr>
          <w:divsChild>
            <w:div w:id="77989736">
              <w:marLeft w:val="0"/>
              <w:marRight w:val="0"/>
              <w:marTop w:val="0"/>
              <w:marBottom w:val="0"/>
              <w:divBdr>
                <w:top w:val="none" w:sz="0" w:space="0" w:color="auto"/>
                <w:left w:val="none" w:sz="0" w:space="0" w:color="auto"/>
                <w:bottom w:val="none" w:sz="0" w:space="0" w:color="auto"/>
                <w:right w:val="none" w:sz="0" w:space="0" w:color="auto"/>
              </w:divBdr>
              <w:divsChild>
                <w:div w:id="6214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8381">
      <w:bodyDiv w:val="1"/>
      <w:marLeft w:val="0"/>
      <w:marRight w:val="0"/>
      <w:marTop w:val="0"/>
      <w:marBottom w:val="0"/>
      <w:divBdr>
        <w:top w:val="none" w:sz="0" w:space="0" w:color="auto"/>
        <w:left w:val="none" w:sz="0" w:space="0" w:color="auto"/>
        <w:bottom w:val="none" w:sz="0" w:space="0" w:color="auto"/>
        <w:right w:val="none" w:sz="0" w:space="0" w:color="auto"/>
      </w:divBdr>
    </w:div>
    <w:div w:id="1312637761">
      <w:bodyDiv w:val="1"/>
      <w:marLeft w:val="0"/>
      <w:marRight w:val="0"/>
      <w:marTop w:val="0"/>
      <w:marBottom w:val="0"/>
      <w:divBdr>
        <w:top w:val="none" w:sz="0" w:space="0" w:color="auto"/>
        <w:left w:val="none" w:sz="0" w:space="0" w:color="auto"/>
        <w:bottom w:val="none" w:sz="0" w:space="0" w:color="auto"/>
        <w:right w:val="none" w:sz="0" w:space="0" w:color="auto"/>
      </w:divBdr>
    </w:div>
    <w:div w:id="1319840409">
      <w:bodyDiv w:val="1"/>
      <w:marLeft w:val="0"/>
      <w:marRight w:val="0"/>
      <w:marTop w:val="0"/>
      <w:marBottom w:val="0"/>
      <w:divBdr>
        <w:top w:val="none" w:sz="0" w:space="0" w:color="auto"/>
        <w:left w:val="none" w:sz="0" w:space="0" w:color="auto"/>
        <w:bottom w:val="none" w:sz="0" w:space="0" w:color="auto"/>
        <w:right w:val="none" w:sz="0" w:space="0" w:color="auto"/>
      </w:divBdr>
    </w:div>
    <w:div w:id="1321696320">
      <w:bodyDiv w:val="1"/>
      <w:marLeft w:val="0"/>
      <w:marRight w:val="0"/>
      <w:marTop w:val="0"/>
      <w:marBottom w:val="0"/>
      <w:divBdr>
        <w:top w:val="none" w:sz="0" w:space="0" w:color="auto"/>
        <w:left w:val="none" w:sz="0" w:space="0" w:color="auto"/>
        <w:bottom w:val="none" w:sz="0" w:space="0" w:color="auto"/>
        <w:right w:val="none" w:sz="0" w:space="0" w:color="auto"/>
      </w:divBdr>
    </w:div>
    <w:div w:id="1323898739">
      <w:bodyDiv w:val="1"/>
      <w:marLeft w:val="0"/>
      <w:marRight w:val="0"/>
      <w:marTop w:val="0"/>
      <w:marBottom w:val="0"/>
      <w:divBdr>
        <w:top w:val="none" w:sz="0" w:space="0" w:color="auto"/>
        <w:left w:val="none" w:sz="0" w:space="0" w:color="auto"/>
        <w:bottom w:val="none" w:sz="0" w:space="0" w:color="auto"/>
        <w:right w:val="none" w:sz="0" w:space="0" w:color="auto"/>
      </w:divBdr>
    </w:div>
    <w:div w:id="1324121375">
      <w:bodyDiv w:val="1"/>
      <w:marLeft w:val="0"/>
      <w:marRight w:val="0"/>
      <w:marTop w:val="0"/>
      <w:marBottom w:val="0"/>
      <w:divBdr>
        <w:top w:val="none" w:sz="0" w:space="0" w:color="auto"/>
        <w:left w:val="none" w:sz="0" w:space="0" w:color="auto"/>
        <w:bottom w:val="none" w:sz="0" w:space="0" w:color="auto"/>
        <w:right w:val="none" w:sz="0" w:space="0" w:color="auto"/>
      </w:divBdr>
    </w:div>
    <w:div w:id="1331980090">
      <w:bodyDiv w:val="1"/>
      <w:marLeft w:val="0"/>
      <w:marRight w:val="0"/>
      <w:marTop w:val="0"/>
      <w:marBottom w:val="0"/>
      <w:divBdr>
        <w:top w:val="none" w:sz="0" w:space="0" w:color="auto"/>
        <w:left w:val="none" w:sz="0" w:space="0" w:color="auto"/>
        <w:bottom w:val="none" w:sz="0" w:space="0" w:color="auto"/>
        <w:right w:val="none" w:sz="0" w:space="0" w:color="auto"/>
      </w:divBdr>
    </w:div>
    <w:div w:id="1334069030">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8366657">
      <w:bodyDiv w:val="1"/>
      <w:marLeft w:val="0"/>
      <w:marRight w:val="0"/>
      <w:marTop w:val="0"/>
      <w:marBottom w:val="0"/>
      <w:divBdr>
        <w:top w:val="none" w:sz="0" w:space="0" w:color="auto"/>
        <w:left w:val="none" w:sz="0" w:space="0" w:color="auto"/>
        <w:bottom w:val="none" w:sz="0" w:space="0" w:color="auto"/>
        <w:right w:val="none" w:sz="0" w:space="0" w:color="auto"/>
      </w:divBdr>
    </w:div>
    <w:div w:id="1349257645">
      <w:bodyDiv w:val="1"/>
      <w:marLeft w:val="0"/>
      <w:marRight w:val="0"/>
      <w:marTop w:val="0"/>
      <w:marBottom w:val="0"/>
      <w:divBdr>
        <w:top w:val="none" w:sz="0" w:space="0" w:color="auto"/>
        <w:left w:val="none" w:sz="0" w:space="0" w:color="auto"/>
        <w:bottom w:val="none" w:sz="0" w:space="0" w:color="auto"/>
        <w:right w:val="none" w:sz="0" w:space="0" w:color="auto"/>
      </w:divBdr>
    </w:div>
    <w:div w:id="1349259013">
      <w:bodyDiv w:val="1"/>
      <w:marLeft w:val="0"/>
      <w:marRight w:val="0"/>
      <w:marTop w:val="0"/>
      <w:marBottom w:val="0"/>
      <w:divBdr>
        <w:top w:val="none" w:sz="0" w:space="0" w:color="auto"/>
        <w:left w:val="none" w:sz="0" w:space="0" w:color="auto"/>
        <w:bottom w:val="none" w:sz="0" w:space="0" w:color="auto"/>
        <w:right w:val="none" w:sz="0" w:space="0" w:color="auto"/>
      </w:divBdr>
    </w:div>
    <w:div w:id="1355158809">
      <w:bodyDiv w:val="1"/>
      <w:marLeft w:val="0"/>
      <w:marRight w:val="0"/>
      <w:marTop w:val="0"/>
      <w:marBottom w:val="0"/>
      <w:divBdr>
        <w:top w:val="none" w:sz="0" w:space="0" w:color="auto"/>
        <w:left w:val="none" w:sz="0" w:space="0" w:color="auto"/>
        <w:bottom w:val="none" w:sz="0" w:space="0" w:color="auto"/>
        <w:right w:val="none" w:sz="0" w:space="0" w:color="auto"/>
      </w:divBdr>
    </w:div>
    <w:div w:id="1359234961">
      <w:bodyDiv w:val="1"/>
      <w:marLeft w:val="0"/>
      <w:marRight w:val="0"/>
      <w:marTop w:val="0"/>
      <w:marBottom w:val="0"/>
      <w:divBdr>
        <w:top w:val="none" w:sz="0" w:space="0" w:color="auto"/>
        <w:left w:val="none" w:sz="0" w:space="0" w:color="auto"/>
        <w:bottom w:val="none" w:sz="0" w:space="0" w:color="auto"/>
        <w:right w:val="none" w:sz="0" w:space="0" w:color="auto"/>
      </w:divBdr>
    </w:div>
    <w:div w:id="1364092654">
      <w:bodyDiv w:val="1"/>
      <w:marLeft w:val="0"/>
      <w:marRight w:val="0"/>
      <w:marTop w:val="0"/>
      <w:marBottom w:val="0"/>
      <w:divBdr>
        <w:top w:val="none" w:sz="0" w:space="0" w:color="auto"/>
        <w:left w:val="none" w:sz="0" w:space="0" w:color="auto"/>
        <w:bottom w:val="none" w:sz="0" w:space="0" w:color="auto"/>
        <w:right w:val="none" w:sz="0" w:space="0" w:color="auto"/>
      </w:divBdr>
      <w:divsChild>
        <w:div w:id="273295265">
          <w:marLeft w:val="0"/>
          <w:marRight w:val="0"/>
          <w:marTop w:val="0"/>
          <w:marBottom w:val="0"/>
          <w:divBdr>
            <w:top w:val="none" w:sz="0" w:space="0" w:color="auto"/>
            <w:left w:val="none" w:sz="0" w:space="0" w:color="auto"/>
            <w:bottom w:val="none" w:sz="0" w:space="0" w:color="auto"/>
            <w:right w:val="none" w:sz="0" w:space="0" w:color="auto"/>
          </w:divBdr>
          <w:divsChild>
            <w:div w:id="861087146">
              <w:marLeft w:val="0"/>
              <w:marRight w:val="0"/>
              <w:marTop w:val="0"/>
              <w:marBottom w:val="0"/>
              <w:divBdr>
                <w:top w:val="none" w:sz="0" w:space="0" w:color="auto"/>
                <w:left w:val="none" w:sz="0" w:space="0" w:color="auto"/>
                <w:bottom w:val="none" w:sz="0" w:space="0" w:color="auto"/>
                <w:right w:val="none" w:sz="0" w:space="0" w:color="auto"/>
              </w:divBdr>
              <w:divsChild>
                <w:div w:id="918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54962">
      <w:bodyDiv w:val="1"/>
      <w:marLeft w:val="0"/>
      <w:marRight w:val="0"/>
      <w:marTop w:val="0"/>
      <w:marBottom w:val="0"/>
      <w:divBdr>
        <w:top w:val="none" w:sz="0" w:space="0" w:color="auto"/>
        <w:left w:val="none" w:sz="0" w:space="0" w:color="auto"/>
        <w:bottom w:val="none" w:sz="0" w:space="0" w:color="auto"/>
        <w:right w:val="none" w:sz="0" w:space="0" w:color="auto"/>
      </w:divBdr>
    </w:div>
    <w:div w:id="1365251160">
      <w:bodyDiv w:val="1"/>
      <w:marLeft w:val="0"/>
      <w:marRight w:val="0"/>
      <w:marTop w:val="0"/>
      <w:marBottom w:val="0"/>
      <w:divBdr>
        <w:top w:val="none" w:sz="0" w:space="0" w:color="auto"/>
        <w:left w:val="none" w:sz="0" w:space="0" w:color="auto"/>
        <w:bottom w:val="none" w:sz="0" w:space="0" w:color="auto"/>
        <w:right w:val="none" w:sz="0" w:space="0" w:color="auto"/>
      </w:divBdr>
    </w:div>
    <w:div w:id="1372002483">
      <w:bodyDiv w:val="1"/>
      <w:marLeft w:val="0"/>
      <w:marRight w:val="0"/>
      <w:marTop w:val="0"/>
      <w:marBottom w:val="0"/>
      <w:divBdr>
        <w:top w:val="none" w:sz="0" w:space="0" w:color="auto"/>
        <w:left w:val="none" w:sz="0" w:space="0" w:color="auto"/>
        <w:bottom w:val="none" w:sz="0" w:space="0" w:color="auto"/>
        <w:right w:val="none" w:sz="0" w:space="0" w:color="auto"/>
      </w:divBdr>
    </w:div>
    <w:div w:id="1375428114">
      <w:bodyDiv w:val="1"/>
      <w:marLeft w:val="0"/>
      <w:marRight w:val="0"/>
      <w:marTop w:val="0"/>
      <w:marBottom w:val="0"/>
      <w:divBdr>
        <w:top w:val="none" w:sz="0" w:space="0" w:color="auto"/>
        <w:left w:val="none" w:sz="0" w:space="0" w:color="auto"/>
        <w:bottom w:val="none" w:sz="0" w:space="0" w:color="auto"/>
        <w:right w:val="none" w:sz="0" w:space="0" w:color="auto"/>
      </w:divBdr>
    </w:div>
    <w:div w:id="1379666227">
      <w:bodyDiv w:val="1"/>
      <w:marLeft w:val="0"/>
      <w:marRight w:val="0"/>
      <w:marTop w:val="0"/>
      <w:marBottom w:val="0"/>
      <w:divBdr>
        <w:top w:val="none" w:sz="0" w:space="0" w:color="auto"/>
        <w:left w:val="none" w:sz="0" w:space="0" w:color="auto"/>
        <w:bottom w:val="none" w:sz="0" w:space="0" w:color="auto"/>
        <w:right w:val="none" w:sz="0" w:space="0" w:color="auto"/>
      </w:divBdr>
    </w:div>
    <w:div w:id="1382024428">
      <w:bodyDiv w:val="1"/>
      <w:marLeft w:val="0"/>
      <w:marRight w:val="0"/>
      <w:marTop w:val="0"/>
      <w:marBottom w:val="0"/>
      <w:divBdr>
        <w:top w:val="none" w:sz="0" w:space="0" w:color="auto"/>
        <w:left w:val="none" w:sz="0" w:space="0" w:color="auto"/>
        <w:bottom w:val="none" w:sz="0" w:space="0" w:color="auto"/>
        <w:right w:val="none" w:sz="0" w:space="0" w:color="auto"/>
      </w:divBdr>
    </w:div>
    <w:div w:id="1382441666">
      <w:bodyDiv w:val="1"/>
      <w:marLeft w:val="0"/>
      <w:marRight w:val="0"/>
      <w:marTop w:val="0"/>
      <w:marBottom w:val="0"/>
      <w:divBdr>
        <w:top w:val="none" w:sz="0" w:space="0" w:color="auto"/>
        <w:left w:val="none" w:sz="0" w:space="0" w:color="auto"/>
        <w:bottom w:val="none" w:sz="0" w:space="0" w:color="auto"/>
        <w:right w:val="none" w:sz="0" w:space="0" w:color="auto"/>
      </w:divBdr>
    </w:div>
    <w:div w:id="1385256952">
      <w:bodyDiv w:val="1"/>
      <w:marLeft w:val="0"/>
      <w:marRight w:val="0"/>
      <w:marTop w:val="0"/>
      <w:marBottom w:val="0"/>
      <w:divBdr>
        <w:top w:val="none" w:sz="0" w:space="0" w:color="auto"/>
        <w:left w:val="none" w:sz="0" w:space="0" w:color="auto"/>
        <w:bottom w:val="none" w:sz="0" w:space="0" w:color="auto"/>
        <w:right w:val="none" w:sz="0" w:space="0" w:color="auto"/>
      </w:divBdr>
    </w:div>
    <w:div w:id="1393850679">
      <w:bodyDiv w:val="1"/>
      <w:marLeft w:val="0"/>
      <w:marRight w:val="0"/>
      <w:marTop w:val="0"/>
      <w:marBottom w:val="0"/>
      <w:divBdr>
        <w:top w:val="none" w:sz="0" w:space="0" w:color="auto"/>
        <w:left w:val="none" w:sz="0" w:space="0" w:color="auto"/>
        <w:bottom w:val="none" w:sz="0" w:space="0" w:color="auto"/>
        <w:right w:val="none" w:sz="0" w:space="0" w:color="auto"/>
      </w:divBdr>
    </w:div>
    <w:div w:id="1394041573">
      <w:bodyDiv w:val="1"/>
      <w:marLeft w:val="0"/>
      <w:marRight w:val="0"/>
      <w:marTop w:val="0"/>
      <w:marBottom w:val="0"/>
      <w:divBdr>
        <w:top w:val="none" w:sz="0" w:space="0" w:color="auto"/>
        <w:left w:val="none" w:sz="0" w:space="0" w:color="auto"/>
        <w:bottom w:val="none" w:sz="0" w:space="0" w:color="auto"/>
        <w:right w:val="none" w:sz="0" w:space="0" w:color="auto"/>
      </w:divBdr>
    </w:div>
    <w:div w:id="1399283865">
      <w:bodyDiv w:val="1"/>
      <w:marLeft w:val="0"/>
      <w:marRight w:val="0"/>
      <w:marTop w:val="0"/>
      <w:marBottom w:val="0"/>
      <w:divBdr>
        <w:top w:val="none" w:sz="0" w:space="0" w:color="auto"/>
        <w:left w:val="none" w:sz="0" w:space="0" w:color="auto"/>
        <w:bottom w:val="none" w:sz="0" w:space="0" w:color="auto"/>
        <w:right w:val="none" w:sz="0" w:space="0" w:color="auto"/>
      </w:divBdr>
    </w:div>
    <w:div w:id="1406101612">
      <w:bodyDiv w:val="1"/>
      <w:marLeft w:val="0"/>
      <w:marRight w:val="0"/>
      <w:marTop w:val="0"/>
      <w:marBottom w:val="0"/>
      <w:divBdr>
        <w:top w:val="none" w:sz="0" w:space="0" w:color="auto"/>
        <w:left w:val="none" w:sz="0" w:space="0" w:color="auto"/>
        <w:bottom w:val="none" w:sz="0" w:space="0" w:color="auto"/>
        <w:right w:val="none" w:sz="0" w:space="0" w:color="auto"/>
      </w:divBdr>
    </w:div>
    <w:div w:id="1406992397">
      <w:bodyDiv w:val="1"/>
      <w:marLeft w:val="0"/>
      <w:marRight w:val="0"/>
      <w:marTop w:val="0"/>
      <w:marBottom w:val="0"/>
      <w:divBdr>
        <w:top w:val="none" w:sz="0" w:space="0" w:color="auto"/>
        <w:left w:val="none" w:sz="0" w:space="0" w:color="auto"/>
        <w:bottom w:val="none" w:sz="0" w:space="0" w:color="auto"/>
        <w:right w:val="none" w:sz="0" w:space="0" w:color="auto"/>
      </w:divBdr>
    </w:div>
    <w:div w:id="1409575333">
      <w:bodyDiv w:val="1"/>
      <w:marLeft w:val="0"/>
      <w:marRight w:val="0"/>
      <w:marTop w:val="0"/>
      <w:marBottom w:val="0"/>
      <w:divBdr>
        <w:top w:val="none" w:sz="0" w:space="0" w:color="auto"/>
        <w:left w:val="none" w:sz="0" w:space="0" w:color="auto"/>
        <w:bottom w:val="none" w:sz="0" w:space="0" w:color="auto"/>
        <w:right w:val="none" w:sz="0" w:space="0" w:color="auto"/>
      </w:divBdr>
    </w:div>
    <w:div w:id="1413552204">
      <w:bodyDiv w:val="1"/>
      <w:marLeft w:val="0"/>
      <w:marRight w:val="0"/>
      <w:marTop w:val="0"/>
      <w:marBottom w:val="0"/>
      <w:divBdr>
        <w:top w:val="none" w:sz="0" w:space="0" w:color="auto"/>
        <w:left w:val="none" w:sz="0" w:space="0" w:color="auto"/>
        <w:bottom w:val="none" w:sz="0" w:space="0" w:color="auto"/>
        <w:right w:val="none" w:sz="0" w:space="0" w:color="auto"/>
      </w:divBdr>
    </w:div>
    <w:div w:id="1426655518">
      <w:bodyDiv w:val="1"/>
      <w:marLeft w:val="0"/>
      <w:marRight w:val="0"/>
      <w:marTop w:val="0"/>
      <w:marBottom w:val="0"/>
      <w:divBdr>
        <w:top w:val="none" w:sz="0" w:space="0" w:color="auto"/>
        <w:left w:val="none" w:sz="0" w:space="0" w:color="auto"/>
        <w:bottom w:val="none" w:sz="0" w:space="0" w:color="auto"/>
        <w:right w:val="none" w:sz="0" w:space="0" w:color="auto"/>
      </w:divBdr>
    </w:div>
    <w:div w:id="1429079739">
      <w:bodyDiv w:val="1"/>
      <w:marLeft w:val="0"/>
      <w:marRight w:val="0"/>
      <w:marTop w:val="0"/>
      <w:marBottom w:val="0"/>
      <w:divBdr>
        <w:top w:val="none" w:sz="0" w:space="0" w:color="auto"/>
        <w:left w:val="none" w:sz="0" w:space="0" w:color="auto"/>
        <w:bottom w:val="none" w:sz="0" w:space="0" w:color="auto"/>
        <w:right w:val="none" w:sz="0" w:space="0" w:color="auto"/>
      </w:divBdr>
    </w:div>
    <w:div w:id="1432124459">
      <w:bodyDiv w:val="1"/>
      <w:marLeft w:val="0"/>
      <w:marRight w:val="0"/>
      <w:marTop w:val="0"/>
      <w:marBottom w:val="0"/>
      <w:divBdr>
        <w:top w:val="none" w:sz="0" w:space="0" w:color="auto"/>
        <w:left w:val="none" w:sz="0" w:space="0" w:color="auto"/>
        <w:bottom w:val="none" w:sz="0" w:space="0" w:color="auto"/>
        <w:right w:val="none" w:sz="0" w:space="0" w:color="auto"/>
      </w:divBdr>
    </w:div>
    <w:div w:id="1435632228">
      <w:bodyDiv w:val="1"/>
      <w:marLeft w:val="0"/>
      <w:marRight w:val="0"/>
      <w:marTop w:val="0"/>
      <w:marBottom w:val="0"/>
      <w:divBdr>
        <w:top w:val="none" w:sz="0" w:space="0" w:color="auto"/>
        <w:left w:val="none" w:sz="0" w:space="0" w:color="auto"/>
        <w:bottom w:val="none" w:sz="0" w:space="0" w:color="auto"/>
        <w:right w:val="none" w:sz="0" w:space="0" w:color="auto"/>
      </w:divBdr>
    </w:div>
    <w:div w:id="1438481987">
      <w:bodyDiv w:val="1"/>
      <w:marLeft w:val="0"/>
      <w:marRight w:val="0"/>
      <w:marTop w:val="0"/>
      <w:marBottom w:val="0"/>
      <w:divBdr>
        <w:top w:val="none" w:sz="0" w:space="0" w:color="auto"/>
        <w:left w:val="none" w:sz="0" w:space="0" w:color="auto"/>
        <w:bottom w:val="none" w:sz="0" w:space="0" w:color="auto"/>
        <w:right w:val="none" w:sz="0" w:space="0" w:color="auto"/>
      </w:divBdr>
    </w:div>
    <w:div w:id="1445613900">
      <w:bodyDiv w:val="1"/>
      <w:marLeft w:val="0"/>
      <w:marRight w:val="0"/>
      <w:marTop w:val="0"/>
      <w:marBottom w:val="0"/>
      <w:divBdr>
        <w:top w:val="none" w:sz="0" w:space="0" w:color="auto"/>
        <w:left w:val="none" w:sz="0" w:space="0" w:color="auto"/>
        <w:bottom w:val="none" w:sz="0" w:space="0" w:color="auto"/>
        <w:right w:val="none" w:sz="0" w:space="0" w:color="auto"/>
      </w:divBdr>
    </w:div>
    <w:div w:id="1452238973">
      <w:bodyDiv w:val="1"/>
      <w:marLeft w:val="0"/>
      <w:marRight w:val="0"/>
      <w:marTop w:val="0"/>
      <w:marBottom w:val="0"/>
      <w:divBdr>
        <w:top w:val="none" w:sz="0" w:space="0" w:color="auto"/>
        <w:left w:val="none" w:sz="0" w:space="0" w:color="auto"/>
        <w:bottom w:val="none" w:sz="0" w:space="0" w:color="auto"/>
        <w:right w:val="none" w:sz="0" w:space="0" w:color="auto"/>
      </w:divBdr>
    </w:div>
    <w:div w:id="1455323231">
      <w:bodyDiv w:val="1"/>
      <w:marLeft w:val="0"/>
      <w:marRight w:val="0"/>
      <w:marTop w:val="0"/>
      <w:marBottom w:val="0"/>
      <w:divBdr>
        <w:top w:val="none" w:sz="0" w:space="0" w:color="auto"/>
        <w:left w:val="none" w:sz="0" w:space="0" w:color="auto"/>
        <w:bottom w:val="none" w:sz="0" w:space="0" w:color="auto"/>
        <w:right w:val="none" w:sz="0" w:space="0" w:color="auto"/>
      </w:divBdr>
    </w:div>
    <w:div w:id="1459034955">
      <w:bodyDiv w:val="1"/>
      <w:marLeft w:val="0"/>
      <w:marRight w:val="0"/>
      <w:marTop w:val="0"/>
      <w:marBottom w:val="0"/>
      <w:divBdr>
        <w:top w:val="none" w:sz="0" w:space="0" w:color="auto"/>
        <w:left w:val="none" w:sz="0" w:space="0" w:color="auto"/>
        <w:bottom w:val="none" w:sz="0" w:space="0" w:color="auto"/>
        <w:right w:val="none" w:sz="0" w:space="0" w:color="auto"/>
      </w:divBdr>
    </w:div>
    <w:div w:id="1471357825">
      <w:bodyDiv w:val="1"/>
      <w:marLeft w:val="0"/>
      <w:marRight w:val="0"/>
      <w:marTop w:val="0"/>
      <w:marBottom w:val="0"/>
      <w:divBdr>
        <w:top w:val="none" w:sz="0" w:space="0" w:color="auto"/>
        <w:left w:val="none" w:sz="0" w:space="0" w:color="auto"/>
        <w:bottom w:val="none" w:sz="0" w:space="0" w:color="auto"/>
        <w:right w:val="none" w:sz="0" w:space="0" w:color="auto"/>
      </w:divBdr>
    </w:div>
    <w:div w:id="1472405190">
      <w:bodyDiv w:val="1"/>
      <w:marLeft w:val="0"/>
      <w:marRight w:val="0"/>
      <w:marTop w:val="0"/>
      <w:marBottom w:val="0"/>
      <w:divBdr>
        <w:top w:val="none" w:sz="0" w:space="0" w:color="auto"/>
        <w:left w:val="none" w:sz="0" w:space="0" w:color="auto"/>
        <w:bottom w:val="none" w:sz="0" w:space="0" w:color="auto"/>
        <w:right w:val="none" w:sz="0" w:space="0" w:color="auto"/>
      </w:divBdr>
    </w:div>
    <w:div w:id="1474833626">
      <w:bodyDiv w:val="1"/>
      <w:marLeft w:val="0"/>
      <w:marRight w:val="0"/>
      <w:marTop w:val="0"/>
      <w:marBottom w:val="0"/>
      <w:divBdr>
        <w:top w:val="none" w:sz="0" w:space="0" w:color="auto"/>
        <w:left w:val="none" w:sz="0" w:space="0" w:color="auto"/>
        <w:bottom w:val="none" w:sz="0" w:space="0" w:color="auto"/>
        <w:right w:val="none" w:sz="0" w:space="0" w:color="auto"/>
      </w:divBdr>
    </w:div>
    <w:div w:id="1480423219">
      <w:bodyDiv w:val="1"/>
      <w:marLeft w:val="0"/>
      <w:marRight w:val="0"/>
      <w:marTop w:val="0"/>
      <w:marBottom w:val="0"/>
      <w:divBdr>
        <w:top w:val="none" w:sz="0" w:space="0" w:color="auto"/>
        <w:left w:val="none" w:sz="0" w:space="0" w:color="auto"/>
        <w:bottom w:val="none" w:sz="0" w:space="0" w:color="auto"/>
        <w:right w:val="none" w:sz="0" w:space="0" w:color="auto"/>
      </w:divBdr>
    </w:div>
    <w:div w:id="1482967368">
      <w:bodyDiv w:val="1"/>
      <w:marLeft w:val="0"/>
      <w:marRight w:val="0"/>
      <w:marTop w:val="0"/>
      <w:marBottom w:val="0"/>
      <w:divBdr>
        <w:top w:val="none" w:sz="0" w:space="0" w:color="auto"/>
        <w:left w:val="none" w:sz="0" w:space="0" w:color="auto"/>
        <w:bottom w:val="none" w:sz="0" w:space="0" w:color="auto"/>
        <w:right w:val="none" w:sz="0" w:space="0" w:color="auto"/>
      </w:divBdr>
    </w:div>
    <w:div w:id="1487621569">
      <w:bodyDiv w:val="1"/>
      <w:marLeft w:val="0"/>
      <w:marRight w:val="0"/>
      <w:marTop w:val="0"/>
      <w:marBottom w:val="0"/>
      <w:divBdr>
        <w:top w:val="none" w:sz="0" w:space="0" w:color="auto"/>
        <w:left w:val="none" w:sz="0" w:space="0" w:color="auto"/>
        <w:bottom w:val="none" w:sz="0" w:space="0" w:color="auto"/>
        <w:right w:val="none" w:sz="0" w:space="0" w:color="auto"/>
      </w:divBdr>
    </w:div>
    <w:div w:id="1488208471">
      <w:bodyDiv w:val="1"/>
      <w:marLeft w:val="0"/>
      <w:marRight w:val="0"/>
      <w:marTop w:val="0"/>
      <w:marBottom w:val="0"/>
      <w:divBdr>
        <w:top w:val="none" w:sz="0" w:space="0" w:color="auto"/>
        <w:left w:val="none" w:sz="0" w:space="0" w:color="auto"/>
        <w:bottom w:val="none" w:sz="0" w:space="0" w:color="auto"/>
        <w:right w:val="none" w:sz="0" w:space="0" w:color="auto"/>
      </w:divBdr>
    </w:div>
    <w:div w:id="1488980590">
      <w:bodyDiv w:val="1"/>
      <w:marLeft w:val="0"/>
      <w:marRight w:val="0"/>
      <w:marTop w:val="0"/>
      <w:marBottom w:val="0"/>
      <w:divBdr>
        <w:top w:val="none" w:sz="0" w:space="0" w:color="auto"/>
        <w:left w:val="none" w:sz="0" w:space="0" w:color="auto"/>
        <w:bottom w:val="none" w:sz="0" w:space="0" w:color="auto"/>
        <w:right w:val="none" w:sz="0" w:space="0" w:color="auto"/>
      </w:divBdr>
    </w:div>
    <w:div w:id="1500656072">
      <w:bodyDiv w:val="1"/>
      <w:marLeft w:val="0"/>
      <w:marRight w:val="0"/>
      <w:marTop w:val="0"/>
      <w:marBottom w:val="0"/>
      <w:divBdr>
        <w:top w:val="none" w:sz="0" w:space="0" w:color="auto"/>
        <w:left w:val="none" w:sz="0" w:space="0" w:color="auto"/>
        <w:bottom w:val="none" w:sz="0" w:space="0" w:color="auto"/>
        <w:right w:val="none" w:sz="0" w:space="0" w:color="auto"/>
      </w:divBdr>
    </w:div>
    <w:div w:id="1501388155">
      <w:bodyDiv w:val="1"/>
      <w:marLeft w:val="0"/>
      <w:marRight w:val="0"/>
      <w:marTop w:val="0"/>
      <w:marBottom w:val="0"/>
      <w:divBdr>
        <w:top w:val="none" w:sz="0" w:space="0" w:color="auto"/>
        <w:left w:val="none" w:sz="0" w:space="0" w:color="auto"/>
        <w:bottom w:val="none" w:sz="0" w:space="0" w:color="auto"/>
        <w:right w:val="none" w:sz="0" w:space="0" w:color="auto"/>
      </w:divBdr>
    </w:div>
    <w:div w:id="1505321935">
      <w:bodyDiv w:val="1"/>
      <w:marLeft w:val="0"/>
      <w:marRight w:val="0"/>
      <w:marTop w:val="0"/>
      <w:marBottom w:val="0"/>
      <w:divBdr>
        <w:top w:val="none" w:sz="0" w:space="0" w:color="auto"/>
        <w:left w:val="none" w:sz="0" w:space="0" w:color="auto"/>
        <w:bottom w:val="none" w:sz="0" w:space="0" w:color="auto"/>
        <w:right w:val="none" w:sz="0" w:space="0" w:color="auto"/>
      </w:divBdr>
    </w:div>
    <w:div w:id="1507673326">
      <w:bodyDiv w:val="1"/>
      <w:marLeft w:val="0"/>
      <w:marRight w:val="0"/>
      <w:marTop w:val="0"/>
      <w:marBottom w:val="0"/>
      <w:divBdr>
        <w:top w:val="none" w:sz="0" w:space="0" w:color="auto"/>
        <w:left w:val="none" w:sz="0" w:space="0" w:color="auto"/>
        <w:bottom w:val="none" w:sz="0" w:space="0" w:color="auto"/>
        <w:right w:val="none" w:sz="0" w:space="0" w:color="auto"/>
      </w:divBdr>
    </w:div>
    <w:div w:id="1520507304">
      <w:bodyDiv w:val="1"/>
      <w:marLeft w:val="0"/>
      <w:marRight w:val="0"/>
      <w:marTop w:val="0"/>
      <w:marBottom w:val="0"/>
      <w:divBdr>
        <w:top w:val="none" w:sz="0" w:space="0" w:color="auto"/>
        <w:left w:val="none" w:sz="0" w:space="0" w:color="auto"/>
        <w:bottom w:val="none" w:sz="0" w:space="0" w:color="auto"/>
        <w:right w:val="none" w:sz="0" w:space="0" w:color="auto"/>
      </w:divBdr>
    </w:div>
    <w:div w:id="1522236989">
      <w:bodyDiv w:val="1"/>
      <w:marLeft w:val="0"/>
      <w:marRight w:val="0"/>
      <w:marTop w:val="0"/>
      <w:marBottom w:val="0"/>
      <w:divBdr>
        <w:top w:val="none" w:sz="0" w:space="0" w:color="auto"/>
        <w:left w:val="none" w:sz="0" w:space="0" w:color="auto"/>
        <w:bottom w:val="none" w:sz="0" w:space="0" w:color="auto"/>
        <w:right w:val="none" w:sz="0" w:space="0" w:color="auto"/>
      </w:divBdr>
    </w:div>
    <w:div w:id="1522664238">
      <w:bodyDiv w:val="1"/>
      <w:marLeft w:val="0"/>
      <w:marRight w:val="0"/>
      <w:marTop w:val="0"/>
      <w:marBottom w:val="0"/>
      <w:divBdr>
        <w:top w:val="none" w:sz="0" w:space="0" w:color="auto"/>
        <w:left w:val="none" w:sz="0" w:space="0" w:color="auto"/>
        <w:bottom w:val="none" w:sz="0" w:space="0" w:color="auto"/>
        <w:right w:val="none" w:sz="0" w:space="0" w:color="auto"/>
      </w:divBdr>
    </w:div>
    <w:div w:id="1523201436">
      <w:bodyDiv w:val="1"/>
      <w:marLeft w:val="0"/>
      <w:marRight w:val="0"/>
      <w:marTop w:val="0"/>
      <w:marBottom w:val="0"/>
      <w:divBdr>
        <w:top w:val="none" w:sz="0" w:space="0" w:color="auto"/>
        <w:left w:val="none" w:sz="0" w:space="0" w:color="auto"/>
        <w:bottom w:val="none" w:sz="0" w:space="0" w:color="auto"/>
        <w:right w:val="none" w:sz="0" w:space="0" w:color="auto"/>
      </w:divBdr>
    </w:div>
    <w:div w:id="1531797572">
      <w:bodyDiv w:val="1"/>
      <w:marLeft w:val="0"/>
      <w:marRight w:val="0"/>
      <w:marTop w:val="0"/>
      <w:marBottom w:val="0"/>
      <w:divBdr>
        <w:top w:val="none" w:sz="0" w:space="0" w:color="auto"/>
        <w:left w:val="none" w:sz="0" w:space="0" w:color="auto"/>
        <w:bottom w:val="none" w:sz="0" w:space="0" w:color="auto"/>
        <w:right w:val="none" w:sz="0" w:space="0" w:color="auto"/>
      </w:divBdr>
    </w:div>
    <w:div w:id="1531800193">
      <w:bodyDiv w:val="1"/>
      <w:marLeft w:val="0"/>
      <w:marRight w:val="0"/>
      <w:marTop w:val="0"/>
      <w:marBottom w:val="0"/>
      <w:divBdr>
        <w:top w:val="none" w:sz="0" w:space="0" w:color="auto"/>
        <w:left w:val="none" w:sz="0" w:space="0" w:color="auto"/>
        <w:bottom w:val="none" w:sz="0" w:space="0" w:color="auto"/>
        <w:right w:val="none" w:sz="0" w:space="0" w:color="auto"/>
      </w:divBdr>
    </w:div>
    <w:div w:id="1536237169">
      <w:bodyDiv w:val="1"/>
      <w:marLeft w:val="0"/>
      <w:marRight w:val="0"/>
      <w:marTop w:val="0"/>
      <w:marBottom w:val="0"/>
      <w:divBdr>
        <w:top w:val="none" w:sz="0" w:space="0" w:color="auto"/>
        <w:left w:val="none" w:sz="0" w:space="0" w:color="auto"/>
        <w:bottom w:val="none" w:sz="0" w:space="0" w:color="auto"/>
        <w:right w:val="none" w:sz="0" w:space="0" w:color="auto"/>
      </w:divBdr>
    </w:div>
    <w:div w:id="1537036362">
      <w:bodyDiv w:val="1"/>
      <w:marLeft w:val="0"/>
      <w:marRight w:val="0"/>
      <w:marTop w:val="0"/>
      <w:marBottom w:val="0"/>
      <w:divBdr>
        <w:top w:val="none" w:sz="0" w:space="0" w:color="auto"/>
        <w:left w:val="none" w:sz="0" w:space="0" w:color="auto"/>
        <w:bottom w:val="none" w:sz="0" w:space="0" w:color="auto"/>
        <w:right w:val="none" w:sz="0" w:space="0" w:color="auto"/>
      </w:divBdr>
    </w:div>
    <w:div w:id="1542396670">
      <w:bodyDiv w:val="1"/>
      <w:marLeft w:val="0"/>
      <w:marRight w:val="0"/>
      <w:marTop w:val="0"/>
      <w:marBottom w:val="0"/>
      <w:divBdr>
        <w:top w:val="none" w:sz="0" w:space="0" w:color="auto"/>
        <w:left w:val="none" w:sz="0" w:space="0" w:color="auto"/>
        <w:bottom w:val="none" w:sz="0" w:space="0" w:color="auto"/>
        <w:right w:val="none" w:sz="0" w:space="0" w:color="auto"/>
      </w:divBdr>
    </w:div>
    <w:div w:id="1545561595">
      <w:bodyDiv w:val="1"/>
      <w:marLeft w:val="0"/>
      <w:marRight w:val="0"/>
      <w:marTop w:val="0"/>
      <w:marBottom w:val="0"/>
      <w:divBdr>
        <w:top w:val="none" w:sz="0" w:space="0" w:color="auto"/>
        <w:left w:val="none" w:sz="0" w:space="0" w:color="auto"/>
        <w:bottom w:val="none" w:sz="0" w:space="0" w:color="auto"/>
        <w:right w:val="none" w:sz="0" w:space="0" w:color="auto"/>
      </w:divBdr>
    </w:div>
    <w:div w:id="1545752676">
      <w:bodyDiv w:val="1"/>
      <w:marLeft w:val="0"/>
      <w:marRight w:val="0"/>
      <w:marTop w:val="0"/>
      <w:marBottom w:val="0"/>
      <w:divBdr>
        <w:top w:val="none" w:sz="0" w:space="0" w:color="auto"/>
        <w:left w:val="none" w:sz="0" w:space="0" w:color="auto"/>
        <w:bottom w:val="none" w:sz="0" w:space="0" w:color="auto"/>
        <w:right w:val="none" w:sz="0" w:space="0" w:color="auto"/>
      </w:divBdr>
    </w:div>
    <w:div w:id="1549754271">
      <w:bodyDiv w:val="1"/>
      <w:marLeft w:val="0"/>
      <w:marRight w:val="0"/>
      <w:marTop w:val="0"/>
      <w:marBottom w:val="0"/>
      <w:divBdr>
        <w:top w:val="none" w:sz="0" w:space="0" w:color="auto"/>
        <w:left w:val="none" w:sz="0" w:space="0" w:color="auto"/>
        <w:bottom w:val="none" w:sz="0" w:space="0" w:color="auto"/>
        <w:right w:val="none" w:sz="0" w:space="0" w:color="auto"/>
      </w:divBdr>
    </w:div>
    <w:div w:id="1555433757">
      <w:bodyDiv w:val="1"/>
      <w:marLeft w:val="0"/>
      <w:marRight w:val="0"/>
      <w:marTop w:val="0"/>
      <w:marBottom w:val="0"/>
      <w:divBdr>
        <w:top w:val="none" w:sz="0" w:space="0" w:color="auto"/>
        <w:left w:val="none" w:sz="0" w:space="0" w:color="auto"/>
        <w:bottom w:val="none" w:sz="0" w:space="0" w:color="auto"/>
        <w:right w:val="none" w:sz="0" w:space="0" w:color="auto"/>
      </w:divBdr>
    </w:div>
    <w:div w:id="1557273608">
      <w:bodyDiv w:val="1"/>
      <w:marLeft w:val="0"/>
      <w:marRight w:val="0"/>
      <w:marTop w:val="0"/>
      <w:marBottom w:val="0"/>
      <w:divBdr>
        <w:top w:val="none" w:sz="0" w:space="0" w:color="auto"/>
        <w:left w:val="none" w:sz="0" w:space="0" w:color="auto"/>
        <w:bottom w:val="none" w:sz="0" w:space="0" w:color="auto"/>
        <w:right w:val="none" w:sz="0" w:space="0" w:color="auto"/>
      </w:divBdr>
    </w:div>
    <w:div w:id="1560283433">
      <w:bodyDiv w:val="1"/>
      <w:marLeft w:val="0"/>
      <w:marRight w:val="0"/>
      <w:marTop w:val="0"/>
      <w:marBottom w:val="0"/>
      <w:divBdr>
        <w:top w:val="none" w:sz="0" w:space="0" w:color="auto"/>
        <w:left w:val="none" w:sz="0" w:space="0" w:color="auto"/>
        <w:bottom w:val="none" w:sz="0" w:space="0" w:color="auto"/>
        <w:right w:val="none" w:sz="0" w:space="0" w:color="auto"/>
      </w:divBdr>
    </w:div>
    <w:div w:id="1567915932">
      <w:bodyDiv w:val="1"/>
      <w:marLeft w:val="0"/>
      <w:marRight w:val="0"/>
      <w:marTop w:val="0"/>
      <w:marBottom w:val="0"/>
      <w:divBdr>
        <w:top w:val="none" w:sz="0" w:space="0" w:color="auto"/>
        <w:left w:val="none" w:sz="0" w:space="0" w:color="auto"/>
        <w:bottom w:val="none" w:sz="0" w:space="0" w:color="auto"/>
        <w:right w:val="none" w:sz="0" w:space="0" w:color="auto"/>
      </w:divBdr>
    </w:div>
    <w:div w:id="1587307100">
      <w:bodyDiv w:val="1"/>
      <w:marLeft w:val="0"/>
      <w:marRight w:val="0"/>
      <w:marTop w:val="0"/>
      <w:marBottom w:val="0"/>
      <w:divBdr>
        <w:top w:val="none" w:sz="0" w:space="0" w:color="auto"/>
        <w:left w:val="none" w:sz="0" w:space="0" w:color="auto"/>
        <w:bottom w:val="none" w:sz="0" w:space="0" w:color="auto"/>
        <w:right w:val="none" w:sz="0" w:space="0" w:color="auto"/>
      </w:divBdr>
    </w:div>
    <w:div w:id="1588267194">
      <w:bodyDiv w:val="1"/>
      <w:marLeft w:val="0"/>
      <w:marRight w:val="0"/>
      <w:marTop w:val="0"/>
      <w:marBottom w:val="0"/>
      <w:divBdr>
        <w:top w:val="none" w:sz="0" w:space="0" w:color="auto"/>
        <w:left w:val="none" w:sz="0" w:space="0" w:color="auto"/>
        <w:bottom w:val="none" w:sz="0" w:space="0" w:color="auto"/>
        <w:right w:val="none" w:sz="0" w:space="0" w:color="auto"/>
      </w:divBdr>
    </w:div>
    <w:div w:id="1591427460">
      <w:bodyDiv w:val="1"/>
      <w:marLeft w:val="0"/>
      <w:marRight w:val="0"/>
      <w:marTop w:val="0"/>
      <w:marBottom w:val="0"/>
      <w:divBdr>
        <w:top w:val="none" w:sz="0" w:space="0" w:color="auto"/>
        <w:left w:val="none" w:sz="0" w:space="0" w:color="auto"/>
        <w:bottom w:val="none" w:sz="0" w:space="0" w:color="auto"/>
        <w:right w:val="none" w:sz="0" w:space="0" w:color="auto"/>
      </w:divBdr>
    </w:div>
    <w:div w:id="1592157793">
      <w:bodyDiv w:val="1"/>
      <w:marLeft w:val="0"/>
      <w:marRight w:val="0"/>
      <w:marTop w:val="0"/>
      <w:marBottom w:val="0"/>
      <w:divBdr>
        <w:top w:val="none" w:sz="0" w:space="0" w:color="auto"/>
        <w:left w:val="none" w:sz="0" w:space="0" w:color="auto"/>
        <w:bottom w:val="none" w:sz="0" w:space="0" w:color="auto"/>
        <w:right w:val="none" w:sz="0" w:space="0" w:color="auto"/>
      </w:divBdr>
    </w:div>
    <w:div w:id="1592859116">
      <w:bodyDiv w:val="1"/>
      <w:marLeft w:val="0"/>
      <w:marRight w:val="0"/>
      <w:marTop w:val="0"/>
      <w:marBottom w:val="0"/>
      <w:divBdr>
        <w:top w:val="none" w:sz="0" w:space="0" w:color="auto"/>
        <w:left w:val="none" w:sz="0" w:space="0" w:color="auto"/>
        <w:bottom w:val="none" w:sz="0" w:space="0" w:color="auto"/>
        <w:right w:val="none" w:sz="0" w:space="0" w:color="auto"/>
      </w:divBdr>
    </w:div>
    <w:div w:id="1596743216">
      <w:bodyDiv w:val="1"/>
      <w:marLeft w:val="0"/>
      <w:marRight w:val="0"/>
      <w:marTop w:val="0"/>
      <w:marBottom w:val="0"/>
      <w:divBdr>
        <w:top w:val="none" w:sz="0" w:space="0" w:color="auto"/>
        <w:left w:val="none" w:sz="0" w:space="0" w:color="auto"/>
        <w:bottom w:val="none" w:sz="0" w:space="0" w:color="auto"/>
        <w:right w:val="none" w:sz="0" w:space="0" w:color="auto"/>
      </w:divBdr>
    </w:div>
    <w:div w:id="1604992387">
      <w:bodyDiv w:val="1"/>
      <w:marLeft w:val="0"/>
      <w:marRight w:val="0"/>
      <w:marTop w:val="0"/>
      <w:marBottom w:val="0"/>
      <w:divBdr>
        <w:top w:val="none" w:sz="0" w:space="0" w:color="auto"/>
        <w:left w:val="none" w:sz="0" w:space="0" w:color="auto"/>
        <w:bottom w:val="none" w:sz="0" w:space="0" w:color="auto"/>
        <w:right w:val="none" w:sz="0" w:space="0" w:color="auto"/>
      </w:divBdr>
    </w:div>
    <w:div w:id="1605964193">
      <w:bodyDiv w:val="1"/>
      <w:marLeft w:val="0"/>
      <w:marRight w:val="0"/>
      <w:marTop w:val="0"/>
      <w:marBottom w:val="0"/>
      <w:divBdr>
        <w:top w:val="none" w:sz="0" w:space="0" w:color="auto"/>
        <w:left w:val="none" w:sz="0" w:space="0" w:color="auto"/>
        <w:bottom w:val="none" w:sz="0" w:space="0" w:color="auto"/>
        <w:right w:val="none" w:sz="0" w:space="0" w:color="auto"/>
      </w:divBdr>
    </w:div>
    <w:div w:id="1608149782">
      <w:bodyDiv w:val="1"/>
      <w:marLeft w:val="0"/>
      <w:marRight w:val="0"/>
      <w:marTop w:val="0"/>
      <w:marBottom w:val="0"/>
      <w:divBdr>
        <w:top w:val="none" w:sz="0" w:space="0" w:color="auto"/>
        <w:left w:val="none" w:sz="0" w:space="0" w:color="auto"/>
        <w:bottom w:val="none" w:sz="0" w:space="0" w:color="auto"/>
        <w:right w:val="none" w:sz="0" w:space="0" w:color="auto"/>
      </w:divBdr>
    </w:div>
    <w:div w:id="1610897039">
      <w:bodyDiv w:val="1"/>
      <w:marLeft w:val="0"/>
      <w:marRight w:val="0"/>
      <w:marTop w:val="0"/>
      <w:marBottom w:val="0"/>
      <w:divBdr>
        <w:top w:val="none" w:sz="0" w:space="0" w:color="auto"/>
        <w:left w:val="none" w:sz="0" w:space="0" w:color="auto"/>
        <w:bottom w:val="none" w:sz="0" w:space="0" w:color="auto"/>
        <w:right w:val="none" w:sz="0" w:space="0" w:color="auto"/>
      </w:divBdr>
    </w:div>
    <w:div w:id="1610972182">
      <w:bodyDiv w:val="1"/>
      <w:marLeft w:val="0"/>
      <w:marRight w:val="0"/>
      <w:marTop w:val="0"/>
      <w:marBottom w:val="0"/>
      <w:divBdr>
        <w:top w:val="none" w:sz="0" w:space="0" w:color="auto"/>
        <w:left w:val="none" w:sz="0" w:space="0" w:color="auto"/>
        <w:bottom w:val="none" w:sz="0" w:space="0" w:color="auto"/>
        <w:right w:val="none" w:sz="0" w:space="0" w:color="auto"/>
      </w:divBdr>
    </w:div>
    <w:div w:id="1620912804">
      <w:bodyDiv w:val="1"/>
      <w:marLeft w:val="0"/>
      <w:marRight w:val="0"/>
      <w:marTop w:val="0"/>
      <w:marBottom w:val="0"/>
      <w:divBdr>
        <w:top w:val="none" w:sz="0" w:space="0" w:color="auto"/>
        <w:left w:val="none" w:sz="0" w:space="0" w:color="auto"/>
        <w:bottom w:val="none" w:sz="0" w:space="0" w:color="auto"/>
        <w:right w:val="none" w:sz="0" w:space="0" w:color="auto"/>
      </w:divBdr>
    </w:div>
    <w:div w:id="1622882450">
      <w:bodyDiv w:val="1"/>
      <w:marLeft w:val="0"/>
      <w:marRight w:val="0"/>
      <w:marTop w:val="0"/>
      <w:marBottom w:val="0"/>
      <w:divBdr>
        <w:top w:val="none" w:sz="0" w:space="0" w:color="auto"/>
        <w:left w:val="none" w:sz="0" w:space="0" w:color="auto"/>
        <w:bottom w:val="none" w:sz="0" w:space="0" w:color="auto"/>
        <w:right w:val="none" w:sz="0" w:space="0" w:color="auto"/>
      </w:divBdr>
    </w:div>
    <w:div w:id="1625311569">
      <w:bodyDiv w:val="1"/>
      <w:marLeft w:val="0"/>
      <w:marRight w:val="0"/>
      <w:marTop w:val="0"/>
      <w:marBottom w:val="0"/>
      <w:divBdr>
        <w:top w:val="none" w:sz="0" w:space="0" w:color="auto"/>
        <w:left w:val="none" w:sz="0" w:space="0" w:color="auto"/>
        <w:bottom w:val="none" w:sz="0" w:space="0" w:color="auto"/>
        <w:right w:val="none" w:sz="0" w:space="0" w:color="auto"/>
      </w:divBdr>
    </w:div>
    <w:div w:id="1626308347">
      <w:bodyDiv w:val="1"/>
      <w:marLeft w:val="0"/>
      <w:marRight w:val="0"/>
      <w:marTop w:val="0"/>
      <w:marBottom w:val="0"/>
      <w:divBdr>
        <w:top w:val="none" w:sz="0" w:space="0" w:color="auto"/>
        <w:left w:val="none" w:sz="0" w:space="0" w:color="auto"/>
        <w:bottom w:val="none" w:sz="0" w:space="0" w:color="auto"/>
        <w:right w:val="none" w:sz="0" w:space="0" w:color="auto"/>
      </w:divBdr>
    </w:div>
    <w:div w:id="1627464870">
      <w:bodyDiv w:val="1"/>
      <w:marLeft w:val="0"/>
      <w:marRight w:val="0"/>
      <w:marTop w:val="0"/>
      <w:marBottom w:val="0"/>
      <w:divBdr>
        <w:top w:val="none" w:sz="0" w:space="0" w:color="auto"/>
        <w:left w:val="none" w:sz="0" w:space="0" w:color="auto"/>
        <w:bottom w:val="none" w:sz="0" w:space="0" w:color="auto"/>
        <w:right w:val="none" w:sz="0" w:space="0" w:color="auto"/>
      </w:divBdr>
    </w:div>
    <w:div w:id="1628462915">
      <w:bodyDiv w:val="1"/>
      <w:marLeft w:val="0"/>
      <w:marRight w:val="0"/>
      <w:marTop w:val="0"/>
      <w:marBottom w:val="0"/>
      <w:divBdr>
        <w:top w:val="none" w:sz="0" w:space="0" w:color="auto"/>
        <w:left w:val="none" w:sz="0" w:space="0" w:color="auto"/>
        <w:bottom w:val="none" w:sz="0" w:space="0" w:color="auto"/>
        <w:right w:val="none" w:sz="0" w:space="0" w:color="auto"/>
      </w:divBdr>
    </w:div>
    <w:div w:id="1630161933">
      <w:bodyDiv w:val="1"/>
      <w:marLeft w:val="0"/>
      <w:marRight w:val="0"/>
      <w:marTop w:val="0"/>
      <w:marBottom w:val="0"/>
      <w:divBdr>
        <w:top w:val="none" w:sz="0" w:space="0" w:color="auto"/>
        <w:left w:val="none" w:sz="0" w:space="0" w:color="auto"/>
        <w:bottom w:val="none" w:sz="0" w:space="0" w:color="auto"/>
        <w:right w:val="none" w:sz="0" w:space="0" w:color="auto"/>
      </w:divBdr>
    </w:div>
    <w:div w:id="1630435620">
      <w:bodyDiv w:val="1"/>
      <w:marLeft w:val="0"/>
      <w:marRight w:val="0"/>
      <w:marTop w:val="0"/>
      <w:marBottom w:val="0"/>
      <w:divBdr>
        <w:top w:val="none" w:sz="0" w:space="0" w:color="auto"/>
        <w:left w:val="none" w:sz="0" w:space="0" w:color="auto"/>
        <w:bottom w:val="none" w:sz="0" w:space="0" w:color="auto"/>
        <w:right w:val="none" w:sz="0" w:space="0" w:color="auto"/>
      </w:divBdr>
    </w:div>
    <w:div w:id="1630746559">
      <w:bodyDiv w:val="1"/>
      <w:marLeft w:val="0"/>
      <w:marRight w:val="0"/>
      <w:marTop w:val="0"/>
      <w:marBottom w:val="0"/>
      <w:divBdr>
        <w:top w:val="none" w:sz="0" w:space="0" w:color="auto"/>
        <w:left w:val="none" w:sz="0" w:space="0" w:color="auto"/>
        <w:bottom w:val="none" w:sz="0" w:space="0" w:color="auto"/>
        <w:right w:val="none" w:sz="0" w:space="0" w:color="auto"/>
      </w:divBdr>
    </w:div>
    <w:div w:id="1634167576">
      <w:bodyDiv w:val="1"/>
      <w:marLeft w:val="0"/>
      <w:marRight w:val="0"/>
      <w:marTop w:val="0"/>
      <w:marBottom w:val="0"/>
      <w:divBdr>
        <w:top w:val="none" w:sz="0" w:space="0" w:color="auto"/>
        <w:left w:val="none" w:sz="0" w:space="0" w:color="auto"/>
        <w:bottom w:val="none" w:sz="0" w:space="0" w:color="auto"/>
        <w:right w:val="none" w:sz="0" w:space="0" w:color="auto"/>
      </w:divBdr>
    </w:div>
    <w:div w:id="1639609966">
      <w:bodyDiv w:val="1"/>
      <w:marLeft w:val="0"/>
      <w:marRight w:val="0"/>
      <w:marTop w:val="0"/>
      <w:marBottom w:val="0"/>
      <w:divBdr>
        <w:top w:val="none" w:sz="0" w:space="0" w:color="auto"/>
        <w:left w:val="none" w:sz="0" w:space="0" w:color="auto"/>
        <w:bottom w:val="none" w:sz="0" w:space="0" w:color="auto"/>
        <w:right w:val="none" w:sz="0" w:space="0" w:color="auto"/>
      </w:divBdr>
    </w:div>
    <w:div w:id="1647582577">
      <w:bodyDiv w:val="1"/>
      <w:marLeft w:val="0"/>
      <w:marRight w:val="0"/>
      <w:marTop w:val="0"/>
      <w:marBottom w:val="0"/>
      <w:divBdr>
        <w:top w:val="none" w:sz="0" w:space="0" w:color="auto"/>
        <w:left w:val="none" w:sz="0" w:space="0" w:color="auto"/>
        <w:bottom w:val="none" w:sz="0" w:space="0" w:color="auto"/>
        <w:right w:val="none" w:sz="0" w:space="0" w:color="auto"/>
      </w:divBdr>
    </w:div>
    <w:div w:id="1648120211">
      <w:bodyDiv w:val="1"/>
      <w:marLeft w:val="0"/>
      <w:marRight w:val="0"/>
      <w:marTop w:val="0"/>
      <w:marBottom w:val="0"/>
      <w:divBdr>
        <w:top w:val="none" w:sz="0" w:space="0" w:color="auto"/>
        <w:left w:val="none" w:sz="0" w:space="0" w:color="auto"/>
        <w:bottom w:val="none" w:sz="0" w:space="0" w:color="auto"/>
        <w:right w:val="none" w:sz="0" w:space="0" w:color="auto"/>
      </w:divBdr>
    </w:div>
    <w:div w:id="1649213599">
      <w:bodyDiv w:val="1"/>
      <w:marLeft w:val="0"/>
      <w:marRight w:val="0"/>
      <w:marTop w:val="0"/>
      <w:marBottom w:val="0"/>
      <w:divBdr>
        <w:top w:val="none" w:sz="0" w:space="0" w:color="auto"/>
        <w:left w:val="none" w:sz="0" w:space="0" w:color="auto"/>
        <w:bottom w:val="none" w:sz="0" w:space="0" w:color="auto"/>
        <w:right w:val="none" w:sz="0" w:space="0" w:color="auto"/>
      </w:divBdr>
    </w:div>
    <w:div w:id="1653943186">
      <w:bodyDiv w:val="1"/>
      <w:marLeft w:val="0"/>
      <w:marRight w:val="0"/>
      <w:marTop w:val="0"/>
      <w:marBottom w:val="0"/>
      <w:divBdr>
        <w:top w:val="none" w:sz="0" w:space="0" w:color="auto"/>
        <w:left w:val="none" w:sz="0" w:space="0" w:color="auto"/>
        <w:bottom w:val="none" w:sz="0" w:space="0" w:color="auto"/>
        <w:right w:val="none" w:sz="0" w:space="0" w:color="auto"/>
      </w:divBdr>
    </w:div>
    <w:div w:id="1658995433">
      <w:bodyDiv w:val="1"/>
      <w:marLeft w:val="0"/>
      <w:marRight w:val="0"/>
      <w:marTop w:val="0"/>
      <w:marBottom w:val="0"/>
      <w:divBdr>
        <w:top w:val="none" w:sz="0" w:space="0" w:color="auto"/>
        <w:left w:val="none" w:sz="0" w:space="0" w:color="auto"/>
        <w:bottom w:val="none" w:sz="0" w:space="0" w:color="auto"/>
        <w:right w:val="none" w:sz="0" w:space="0" w:color="auto"/>
      </w:divBdr>
    </w:div>
    <w:div w:id="1660882357">
      <w:bodyDiv w:val="1"/>
      <w:marLeft w:val="0"/>
      <w:marRight w:val="0"/>
      <w:marTop w:val="0"/>
      <w:marBottom w:val="0"/>
      <w:divBdr>
        <w:top w:val="none" w:sz="0" w:space="0" w:color="auto"/>
        <w:left w:val="none" w:sz="0" w:space="0" w:color="auto"/>
        <w:bottom w:val="none" w:sz="0" w:space="0" w:color="auto"/>
        <w:right w:val="none" w:sz="0" w:space="0" w:color="auto"/>
      </w:divBdr>
    </w:div>
    <w:div w:id="1661732783">
      <w:bodyDiv w:val="1"/>
      <w:marLeft w:val="0"/>
      <w:marRight w:val="0"/>
      <w:marTop w:val="0"/>
      <w:marBottom w:val="0"/>
      <w:divBdr>
        <w:top w:val="none" w:sz="0" w:space="0" w:color="auto"/>
        <w:left w:val="none" w:sz="0" w:space="0" w:color="auto"/>
        <w:bottom w:val="none" w:sz="0" w:space="0" w:color="auto"/>
        <w:right w:val="none" w:sz="0" w:space="0" w:color="auto"/>
      </w:divBdr>
    </w:div>
    <w:div w:id="1662660768">
      <w:bodyDiv w:val="1"/>
      <w:marLeft w:val="0"/>
      <w:marRight w:val="0"/>
      <w:marTop w:val="0"/>
      <w:marBottom w:val="0"/>
      <w:divBdr>
        <w:top w:val="none" w:sz="0" w:space="0" w:color="auto"/>
        <w:left w:val="none" w:sz="0" w:space="0" w:color="auto"/>
        <w:bottom w:val="none" w:sz="0" w:space="0" w:color="auto"/>
        <w:right w:val="none" w:sz="0" w:space="0" w:color="auto"/>
      </w:divBdr>
    </w:div>
    <w:div w:id="1665085891">
      <w:bodyDiv w:val="1"/>
      <w:marLeft w:val="0"/>
      <w:marRight w:val="0"/>
      <w:marTop w:val="0"/>
      <w:marBottom w:val="0"/>
      <w:divBdr>
        <w:top w:val="none" w:sz="0" w:space="0" w:color="auto"/>
        <w:left w:val="none" w:sz="0" w:space="0" w:color="auto"/>
        <w:bottom w:val="none" w:sz="0" w:space="0" w:color="auto"/>
        <w:right w:val="none" w:sz="0" w:space="0" w:color="auto"/>
      </w:divBdr>
    </w:div>
    <w:div w:id="1668821984">
      <w:bodyDiv w:val="1"/>
      <w:marLeft w:val="0"/>
      <w:marRight w:val="0"/>
      <w:marTop w:val="0"/>
      <w:marBottom w:val="0"/>
      <w:divBdr>
        <w:top w:val="none" w:sz="0" w:space="0" w:color="auto"/>
        <w:left w:val="none" w:sz="0" w:space="0" w:color="auto"/>
        <w:bottom w:val="none" w:sz="0" w:space="0" w:color="auto"/>
        <w:right w:val="none" w:sz="0" w:space="0" w:color="auto"/>
      </w:divBdr>
    </w:div>
    <w:div w:id="1678343204">
      <w:bodyDiv w:val="1"/>
      <w:marLeft w:val="0"/>
      <w:marRight w:val="0"/>
      <w:marTop w:val="0"/>
      <w:marBottom w:val="0"/>
      <w:divBdr>
        <w:top w:val="none" w:sz="0" w:space="0" w:color="auto"/>
        <w:left w:val="none" w:sz="0" w:space="0" w:color="auto"/>
        <w:bottom w:val="none" w:sz="0" w:space="0" w:color="auto"/>
        <w:right w:val="none" w:sz="0" w:space="0" w:color="auto"/>
      </w:divBdr>
    </w:div>
    <w:div w:id="1680308264">
      <w:bodyDiv w:val="1"/>
      <w:marLeft w:val="0"/>
      <w:marRight w:val="0"/>
      <w:marTop w:val="0"/>
      <w:marBottom w:val="0"/>
      <w:divBdr>
        <w:top w:val="none" w:sz="0" w:space="0" w:color="auto"/>
        <w:left w:val="none" w:sz="0" w:space="0" w:color="auto"/>
        <w:bottom w:val="none" w:sz="0" w:space="0" w:color="auto"/>
        <w:right w:val="none" w:sz="0" w:space="0" w:color="auto"/>
      </w:divBdr>
    </w:div>
    <w:div w:id="1689092031">
      <w:bodyDiv w:val="1"/>
      <w:marLeft w:val="0"/>
      <w:marRight w:val="0"/>
      <w:marTop w:val="0"/>
      <w:marBottom w:val="0"/>
      <w:divBdr>
        <w:top w:val="none" w:sz="0" w:space="0" w:color="auto"/>
        <w:left w:val="none" w:sz="0" w:space="0" w:color="auto"/>
        <w:bottom w:val="none" w:sz="0" w:space="0" w:color="auto"/>
        <w:right w:val="none" w:sz="0" w:space="0" w:color="auto"/>
      </w:divBdr>
    </w:div>
    <w:div w:id="1690789110">
      <w:bodyDiv w:val="1"/>
      <w:marLeft w:val="0"/>
      <w:marRight w:val="0"/>
      <w:marTop w:val="0"/>
      <w:marBottom w:val="0"/>
      <w:divBdr>
        <w:top w:val="none" w:sz="0" w:space="0" w:color="auto"/>
        <w:left w:val="none" w:sz="0" w:space="0" w:color="auto"/>
        <w:bottom w:val="none" w:sz="0" w:space="0" w:color="auto"/>
        <w:right w:val="none" w:sz="0" w:space="0" w:color="auto"/>
      </w:divBdr>
    </w:div>
    <w:div w:id="1691369020">
      <w:bodyDiv w:val="1"/>
      <w:marLeft w:val="0"/>
      <w:marRight w:val="0"/>
      <w:marTop w:val="0"/>
      <w:marBottom w:val="0"/>
      <w:divBdr>
        <w:top w:val="none" w:sz="0" w:space="0" w:color="auto"/>
        <w:left w:val="none" w:sz="0" w:space="0" w:color="auto"/>
        <w:bottom w:val="none" w:sz="0" w:space="0" w:color="auto"/>
        <w:right w:val="none" w:sz="0" w:space="0" w:color="auto"/>
      </w:divBdr>
    </w:div>
    <w:div w:id="1693216200">
      <w:bodyDiv w:val="1"/>
      <w:marLeft w:val="0"/>
      <w:marRight w:val="0"/>
      <w:marTop w:val="0"/>
      <w:marBottom w:val="0"/>
      <w:divBdr>
        <w:top w:val="none" w:sz="0" w:space="0" w:color="auto"/>
        <w:left w:val="none" w:sz="0" w:space="0" w:color="auto"/>
        <w:bottom w:val="none" w:sz="0" w:space="0" w:color="auto"/>
        <w:right w:val="none" w:sz="0" w:space="0" w:color="auto"/>
      </w:divBdr>
    </w:div>
    <w:div w:id="1700743524">
      <w:bodyDiv w:val="1"/>
      <w:marLeft w:val="0"/>
      <w:marRight w:val="0"/>
      <w:marTop w:val="0"/>
      <w:marBottom w:val="0"/>
      <w:divBdr>
        <w:top w:val="none" w:sz="0" w:space="0" w:color="auto"/>
        <w:left w:val="none" w:sz="0" w:space="0" w:color="auto"/>
        <w:bottom w:val="none" w:sz="0" w:space="0" w:color="auto"/>
        <w:right w:val="none" w:sz="0" w:space="0" w:color="auto"/>
      </w:divBdr>
    </w:div>
    <w:div w:id="1702243311">
      <w:bodyDiv w:val="1"/>
      <w:marLeft w:val="0"/>
      <w:marRight w:val="0"/>
      <w:marTop w:val="0"/>
      <w:marBottom w:val="0"/>
      <w:divBdr>
        <w:top w:val="none" w:sz="0" w:space="0" w:color="auto"/>
        <w:left w:val="none" w:sz="0" w:space="0" w:color="auto"/>
        <w:bottom w:val="none" w:sz="0" w:space="0" w:color="auto"/>
        <w:right w:val="none" w:sz="0" w:space="0" w:color="auto"/>
      </w:divBdr>
    </w:div>
    <w:div w:id="1712337907">
      <w:bodyDiv w:val="1"/>
      <w:marLeft w:val="0"/>
      <w:marRight w:val="0"/>
      <w:marTop w:val="0"/>
      <w:marBottom w:val="0"/>
      <w:divBdr>
        <w:top w:val="none" w:sz="0" w:space="0" w:color="auto"/>
        <w:left w:val="none" w:sz="0" w:space="0" w:color="auto"/>
        <w:bottom w:val="none" w:sz="0" w:space="0" w:color="auto"/>
        <w:right w:val="none" w:sz="0" w:space="0" w:color="auto"/>
      </w:divBdr>
    </w:div>
    <w:div w:id="1719622280">
      <w:bodyDiv w:val="1"/>
      <w:marLeft w:val="0"/>
      <w:marRight w:val="0"/>
      <w:marTop w:val="0"/>
      <w:marBottom w:val="0"/>
      <w:divBdr>
        <w:top w:val="none" w:sz="0" w:space="0" w:color="auto"/>
        <w:left w:val="none" w:sz="0" w:space="0" w:color="auto"/>
        <w:bottom w:val="none" w:sz="0" w:space="0" w:color="auto"/>
        <w:right w:val="none" w:sz="0" w:space="0" w:color="auto"/>
      </w:divBdr>
    </w:div>
    <w:div w:id="1724985625">
      <w:bodyDiv w:val="1"/>
      <w:marLeft w:val="0"/>
      <w:marRight w:val="0"/>
      <w:marTop w:val="0"/>
      <w:marBottom w:val="0"/>
      <w:divBdr>
        <w:top w:val="none" w:sz="0" w:space="0" w:color="auto"/>
        <w:left w:val="none" w:sz="0" w:space="0" w:color="auto"/>
        <w:bottom w:val="none" w:sz="0" w:space="0" w:color="auto"/>
        <w:right w:val="none" w:sz="0" w:space="0" w:color="auto"/>
      </w:divBdr>
    </w:div>
    <w:div w:id="1726640769">
      <w:bodyDiv w:val="1"/>
      <w:marLeft w:val="0"/>
      <w:marRight w:val="0"/>
      <w:marTop w:val="0"/>
      <w:marBottom w:val="0"/>
      <w:divBdr>
        <w:top w:val="none" w:sz="0" w:space="0" w:color="auto"/>
        <w:left w:val="none" w:sz="0" w:space="0" w:color="auto"/>
        <w:bottom w:val="none" w:sz="0" w:space="0" w:color="auto"/>
        <w:right w:val="none" w:sz="0" w:space="0" w:color="auto"/>
      </w:divBdr>
    </w:div>
    <w:div w:id="1730230449">
      <w:bodyDiv w:val="1"/>
      <w:marLeft w:val="0"/>
      <w:marRight w:val="0"/>
      <w:marTop w:val="0"/>
      <w:marBottom w:val="0"/>
      <w:divBdr>
        <w:top w:val="none" w:sz="0" w:space="0" w:color="auto"/>
        <w:left w:val="none" w:sz="0" w:space="0" w:color="auto"/>
        <w:bottom w:val="none" w:sz="0" w:space="0" w:color="auto"/>
        <w:right w:val="none" w:sz="0" w:space="0" w:color="auto"/>
      </w:divBdr>
    </w:div>
    <w:div w:id="1739133998">
      <w:bodyDiv w:val="1"/>
      <w:marLeft w:val="0"/>
      <w:marRight w:val="0"/>
      <w:marTop w:val="0"/>
      <w:marBottom w:val="0"/>
      <w:divBdr>
        <w:top w:val="none" w:sz="0" w:space="0" w:color="auto"/>
        <w:left w:val="none" w:sz="0" w:space="0" w:color="auto"/>
        <w:bottom w:val="none" w:sz="0" w:space="0" w:color="auto"/>
        <w:right w:val="none" w:sz="0" w:space="0" w:color="auto"/>
      </w:divBdr>
    </w:div>
    <w:div w:id="1741364128">
      <w:bodyDiv w:val="1"/>
      <w:marLeft w:val="0"/>
      <w:marRight w:val="0"/>
      <w:marTop w:val="0"/>
      <w:marBottom w:val="0"/>
      <w:divBdr>
        <w:top w:val="none" w:sz="0" w:space="0" w:color="auto"/>
        <w:left w:val="none" w:sz="0" w:space="0" w:color="auto"/>
        <w:bottom w:val="none" w:sz="0" w:space="0" w:color="auto"/>
        <w:right w:val="none" w:sz="0" w:space="0" w:color="auto"/>
      </w:divBdr>
      <w:divsChild>
        <w:div w:id="1670323812">
          <w:marLeft w:val="547"/>
          <w:marRight w:val="0"/>
          <w:marTop w:val="0"/>
          <w:marBottom w:val="0"/>
          <w:divBdr>
            <w:top w:val="none" w:sz="0" w:space="0" w:color="auto"/>
            <w:left w:val="none" w:sz="0" w:space="0" w:color="auto"/>
            <w:bottom w:val="none" w:sz="0" w:space="0" w:color="auto"/>
            <w:right w:val="none" w:sz="0" w:space="0" w:color="auto"/>
          </w:divBdr>
        </w:div>
      </w:divsChild>
    </w:div>
    <w:div w:id="1742100537">
      <w:bodyDiv w:val="1"/>
      <w:marLeft w:val="0"/>
      <w:marRight w:val="0"/>
      <w:marTop w:val="0"/>
      <w:marBottom w:val="0"/>
      <w:divBdr>
        <w:top w:val="none" w:sz="0" w:space="0" w:color="auto"/>
        <w:left w:val="none" w:sz="0" w:space="0" w:color="auto"/>
        <w:bottom w:val="none" w:sz="0" w:space="0" w:color="auto"/>
        <w:right w:val="none" w:sz="0" w:space="0" w:color="auto"/>
      </w:divBdr>
    </w:div>
    <w:div w:id="1744448501">
      <w:bodyDiv w:val="1"/>
      <w:marLeft w:val="0"/>
      <w:marRight w:val="0"/>
      <w:marTop w:val="0"/>
      <w:marBottom w:val="0"/>
      <w:divBdr>
        <w:top w:val="none" w:sz="0" w:space="0" w:color="auto"/>
        <w:left w:val="none" w:sz="0" w:space="0" w:color="auto"/>
        <w:bottom w:val="none" w:sz="0" w:space="0" w:color="auto"/>
        <w:right w:val="none" w:sz="0" w:space="0" w:color="auto"/>
      </w:divBdr>
    </w:div>
    <w:div w:id="1750493851">
      <w:bodyDiv w:val="1"/>
      <w:marLeft w:val="0"/>
      <w:marRight w:val="0"/>
      <w:marTop w:val="0"/>
      <w:marBottom w:val="0"/>
      <w:divBdr>
        <w:top w:val="none" w:sz="0" w:space="0" w:color="auto"/>
        <w:left w:val="none" w:sz="0" w:space="0" w:color="auto"/>
        <w:bottom w:val="none" w:sz="0" w:space="0" w:color="auto"/>
        <w:right w:val="none" w:sz="0" w:space="0" w:color="auto"/>
      </w:divBdr>
    </w:div>
    <w:div w:id="1754625139">
      <w:bodyDiv w:val="1"/>
      <w:marLeft w:val="0"/>
      <w:marRight w:val="0"/>
      <w:marTop w:val="0"/>
      <w:marBottom w:val="0"/>
      <w:divBdr>
        <w:top w:val="none" w:sz="0" w:space="0" w:color="auto"/>
        <w:left w:val="none" w:sz="0" w:space="0" w:color="auto"/>
        <w:bottom w:val="none" w:sz="0" w:space="0" w:color="auto"/>
        <w:right w:val="none" w:sz="0" w:space="0" w:color="auto"/>
      </w:divBdr>
    </w:div>
    <w:div w:id="1755321098">
      <w:bodyDiv w:val="1"/>
      <w:marLeft w:val="0"/>
      <w:marRight w:val="0"/>
      <w:marTop w:val="0"/>
      <w:marBottom w:val="0"/>
      <w:divBdr>
        <w:top w:val="none" w:sz="0" w:space="0" w:color="auto"/>
        <w:left w:val="none" w:sz="0" w:space="0" w:color="auto"/>
        <w:bottom w:val="none" w:sz="0" w:space="0" w:color="auto"/>
        <w:right w:val="none" w:sz="0" w:space="0" w:color="auto"/>
      </w:divBdr>
    </w:div>
    <w:div w:id="1761757900">
      <w:bodyDiv w:val="1"/>
      <w:marLeft w:val="0"/>
      <w:marRight w:val="0"/>
      <w:marTop w:val="0"/>
      <w:marBottom w:val="0"/>
      <w:divBdr>
        <w:top w:val="none" w:sz="0" w:space="0" w:color="auto"/>
        <w:left w:val="none" w:sz="0" w:space="0" w:color="auto"/>
        <w:bottom w:val="none" w:sz="0" w:space="0" w:color="auto"/>
        <w:right w:val="none" w:sz="0" w:space="0" w:color="auto"/>
      </w:divBdr>
    </w:div>
    <w:div w:id="1762876338">
      <w:bodyDiv w:val="1"/>
      <w:marLeft w:val="0"/>
      <w:marRight w:val="0"/>
      <w:marTop w:val="0"/>
      <w:marBottom w:val="0"/>
      <w:divBdr>
        <w:top w:val="none" w:sz="0" w:space="0" w:color="auto"/>
        <w:left w:val="none" w:sz="0" w:space="0" w:color="auto"/>
        <w:bottom w:val="none" w:sz="0" w:space="0" w:color="auto"/>
        <w:right w:val="none" w:sz="0" w:space="0" w:color="auto"/>
      </w:divBdr>
    </w:div>
    <w:div w:id="1762919018">
      <w:bodyDiv w:val="1"/>
      <w:marLeft w:val="0"/>
      <w:marRight w:val="0"/>
      <w:marTop w:val="0"/>
      <w:marBottom w:val="0"/>
      <w:divBdr>
        <w:top w:val="none" w:sz="0" w:space="0" w:color="auto"/>
        <w:left w:val="none" w:sz="0" w:space="0" w:color="auto"/>
        <w:bottom w:val="none" w:sz="0" w:space="0" w:color="auto"/>
        <w:right w:val="none" w:sz="0" w:space="0" w:color="auto"/>
      </w:divBdr>
    </w:div>
    <w:div w:id="1766341466">
      <w:bodyDiv w:val="1"/>
      <w:marLeft w:val="0"/>
      <w:marRight w:val="0"/>
      <w:marTop w:val="0"/>
      <w:marBottom w:val="0"/>
      <w:divBdr>
        <w:top w:val="none" w:sz="0" w:space="0" w:color="auto"/>
        <w:left w:val="none" w:sz="0" w:space="0" w:color="auto"/>
        <w:bottom w:val="none" w:sz="0" w:space="0" w:color="auto"/>
        <w:right w:val="none" w:sz="0" w:space="0" w:color="auto"/>
      </w:divBdr>
    </w:div>
    <w:div w:id="1769619507">
      <w:bodyDiv w:val="1"/>
      <w:marLeft w:val="0"/>
      <w:marRight w:val="0"/>
      <w:marTop w:val="0"/>
      <w:marBottom w:val="0"/>
      <w:divBdr>
        <w:top w:val="none" w:sz="0" w:space="0" w:color="auto"/>
        <w:left w:val="none" w:sz="0" w:space="0" w:color="auto"/>
        <w:bottom w:val="none" w:sz="0" w:space="0" w:color="auto"/>
        <w:right w:val="none" w:sz="0" w:space="0" w:color="auto"/>
      </w:divBdr>
    </w:div>
    <w:div w:id="1770344956">
      <w:bodyDiv w:val="1"/>
      <w:marLeft w:val="0"/>
      <w:marRight w:val="0"/>
      <w:marTop w:val="0"/>
      <w:marBottom w:val="0"/>
      <w:divBdr>
        <w:top w:val="none" w:sz="0" w:space="0" w:color="auto"/>
        <w:left w:val="none" w:sz="0" w:space="0" w:color="auto"/>
        <w:bottom w:val="none" w:sz="0" w:space="0" w:color="auto"/>
        <w:right w:val="none" w:sz="0" w:space="0" w:color="auto"/>
      </w:divBdr>
    </w:div>
    <w:div w:id="1774276352">
      <w:bodyDiv w:val="1"/>
      <w:marLeft w:val="0"/>
      <w:marRight w:val="0"/>
      <w:marTop w:val="0"/>
      <w:marBottom w:val="0"/>
      <w:divBdr>
        <w:top w:val="none" w:sz="0" w:space="0" w:color="auto"/>
        <w:left w:val="none" w:sz="0" w:space="0" w:color="auto"/>
        <w:bottom w:val="none" w:sz="0" w:space="0" w:color="auto"/>
        <w:right w:val="none" w:sz="0" w:space="0" w:color="auto"/>
      </w:divBdr>
    </w:div>
    <w:div w:id="1778410113">
      <w:bodyDiv w:val="1"/>
      <w:marLeft w:val="0"/>
      <w:marRight w:val="0"/>
      <w:marTop w:val="0"/>
      <w:marBottom w:val="0"/>
      <w:divBdr>
        <w:top w:val="none" w:sz="0" w:space="0" w:color="auto"/>
        <w:left w:val="none" w:sz="0" w:space="0" w:color="auto"/>
        <w:bottom w:val="none" w:sz="0" w:space="0" w:color="auto"/>
        <w:right w:val="none" w:sz="0" w:space="0" w:color="auto"/>
      </w:divBdr>
    </w:div>
    <w:div w:id="1779910192">
      <w:bodyDiv w:val="1"/>
      <w:marLeft w:val="0"/>
      <w:marRight w:val="0"/>
      <w:marTop w:val="0"/>
      <w:marBottom w:val="0"/>
      <w:divBdr>
        <w:top w:val="none" w:sz="0" w:space="0" w:color="auto"/>
        <w:left w:val="none" w:sz="0" w:space="0" w:color="auto"/>
        <w:bottom w:val="none" w:sz="0" w:space="0" w:color="auto"/>
        <w:right w:val="none" w:sz="0" w:space="0" w:color="auto"/>
      </w:divBdr>
    </w:div>
    <w:div w:id="1788889493">
      <w:bodyDiv w:val="1"/>
      <w:marLeft w:val="0"/>
      <w:marRight w:val="0"/>
      <w:marTop w:val="0"/>
      <w:marBottom w:val="0"/>
      <w:divBdr>
        <w:top w:val="none" w:sz="0" w:space="0" w:color="auto"/>
        <w:left w:val="none" w:sz="0" w:space="0" w:color="auto"/>
        <w:bottom w:val="none" w:sz="0" w:space="0" w:color="auto"/>
        <w:right w:val="none" w:sz="0" w:space="0" w:color="auto"/>
      </w:divBdr>
    </w:div>
    <w:div w:id="1791781406">
      <w:bodyDiv w:val="1"/>
      <w:marLeft w:val="0"/>
      <w:marRight w:val="0"/>
      <w:marTop w:val="0"/>
      <w:marBottom w:val="0"/>
      <w:divBdr>
        <w:top w:val="none" w:sz="0" w:space="0" w:color="auto"/>
        <w:left w:val="none" w:sz="0" w:space="0" w:color="auto"/>
        <w:bottom w:val="none" w:sz="0" w:space="0" w:color="auto"/>
        <w:right w:val="none" w:sz="0" w:space="0" w:color="auto"/>
      </w:divBdr>
    </w:div>
    <w:div w:id="1793160624">
      <w:bodyDiv w:val="1"/>
      <w:marLeft w:val="0"/>
      <w:marRight w:val="0"/>
      <w:marTop w:val="0"/>
      <w:marBottom w:val="0"/>
      <w:divBdr>
        <w:top w:val="none" w:sz="0" w:space="0" w:color="auto"/>
        <w:left w:val="none" w:sz="0" w:space="0" w:color="auto"/>
        <w:bottom w:val="none" w:sz="0" w:space="0" w:color="auto"/>
        <w:right w:val="none" w:sz="0" w:space="0" w:color="auto"/>
      </w:divBdr>
    </w:div>
    <w:div w:id="1793287584">
      <w:bodyDiv w:val="1"/>
      <w:marLeft w:val="0"/>
      <w:marRight w:val="0"/>
      <w:marTop w:val="0"/>
      <w:marBottom w:val="0"/>
      <w:divBdr>
        <w:top w:val="none" w:sz="0" w:space="0" w:color="auto"/>
        <w:left w:val="none" w:sz="0" w:space="0" w:color="auto"/>
        <w:bottom w:val="none" w:sz="0" w:space="0" w:color="auto"/>
        <w:right w:val="none" w:sz="0" w:space="0" w:color="auto"/>
      </w:divBdr>
    </w:div>
    <w:div w:id="1793749589">
      <w:bodyDiv w:val="1"/>
      <w:marLeft w:val="0"/>
      <w:marRight w:val="0"/>
      <w:marTop w:val="0"/>
      <w:marBottom w:val="0"/>
      <w:divBdr>
        <w:top w:val="none" w:sz="0" w:space="0" w:color="auto"/>
        <w:left w:val="none" w:sz="0" w:space="0" w:color="auto"/>
        <w:bottom w:val="none" w:sz="0" w:space="0" w:color="auto"/>
        <w:right w:val="none" w:sz="0" w:space="0" w:color="auto"/>
      </w:divBdr>
    </w:div>
    <w:div w:id="1794442490">
      <w:bodyDiv w:val="1"/>
      <w:marLeft w:val="0"/>
      <w:marRight w:val="0"/>
      <w:marTop w:val="0"/>
      <w:marBottom w:val="0"/>
      <w:divBdr>
        <w:top w:val="none" w:sz="0" w:space="0" w:color="auto"/>
        <w:left w:val="none" w:sz="0" w:space="0" w:color="auto"/>
        <w:bottom w:val="none" w:sz="0" w:space="0" w:color="auto"/>
        <w:right w:val="none" w:sz="0" w:space="0" w:color="auto"/>
      </w:divBdr>
    </w:div>
    <w:div w:id="1800955013">
      <w:bodyDiv w:val="1"/>
      <w:marLeft w:val="0"/>
      <w:marRight w:val="0"/>
      <w:marTop w:val="0"/>
      <w:marBottom w:val="0"/>
      <w:divBdr>
        <w:top w:val="none" w:sz="0" w:space="0" w:color="auto"/>
        <w:left w:val="none" w:sz="0" w:space="0" w:color="auto"/>
        <w:bottom w:val="none" w:sz="0" w:space="0" w:color="auto"/>
        <w:right w:val="none" w:sz="0" w:space="0" w:color="auto"/>
      </w:divBdr>
    </w:div>
    <w:div w:id="1812363634">
      <w:bodyDiv w:val="1"/>
      <w:marLeft w:val="0"/>
      <w:marRight w:val="0"/>
      <w:marTop w:val="0"/>
      <w:marBottom w:val="0"/>
      <w:divBdr>
        <w:top w:val="none" w:sz="0" w:space="0" w:color="auto"/>
        <w:left w:val="none" w:sz="0" w:space="0" w:color="auto"/>
        <w:bottom w:val="none" w:sz="0" w:space="0" w:color="auto"/>
        <w:right w:val="none" w:sz="0" w:space="0" w:color="auto"/>
      </w:divBdr>
    </w:div>
    <w:div w:id="1814985711">
      <w:bodyDiv w:val="1"/>
      <w:marLeft w:val="0"/>
      <w:marRight w:val="0"/>
      <w:marTop w:val="0"/>
      <w:marBottom w:val="0"/>
      <w:divBdr>
        <w:top w:val="none" w:sz="0" w:space="0" w:color="auto"/>
        <w:left w:val="none" w:sz="0" w:space="0" w:color="auto"/>
        <w:bottom w:val="none" w:sz="0" w:space="0" w:color="auto"/>
        <w:right w:val="none" w:sz="0" w:space="0" w:color="auto"/>
      </w:divBdr>
    </w:div>
    <w:div w:id="1815831740">
      <w:bodyDiv w:val="1"/>
      <w:marLeft w:val="0"/>
      <w:marRight w:val="0"/>
      <w:marTop w:val="0"/>
      <w:marBottom w:val="0"/>
      <w:divBdr>
        <w:top w:val="none" w:sz="0" w:space="0" w:color="auto"/>
        <w:left w:val="none" w:sz="0" w:space="0" w:color="auto"/>
        <w:bottom w:val="none" w:sz="0" w:space="0" w:color="auto"/>
        <w:right w:val="none" w:sz="0" w:space="0" w:color="auto"/>
      </w:divBdr>
    </w:div>
    <w:div w:id="1816099211">
      <w:bodyDiv w:val="1"/>
      <w:marLeft w:val="0"/>
      <w:marRight w:val="0"/>
      <w:marTop w:val="0"/>
      <w:marBottom w:val="0"/>
      <w:divBdr>
        <w:top w:val="none" w:sz="0" w:space="0" w:color="auto"/>
        <w:left w:val="none" w:sz="0" w:space="0" w:color="auto"/>
        <w:bottom w:val="none" w:sz="0" w:space="0" w:color="auto"/>
        <w:right w:val="none" w:sz="0" w:space="0" w:color="auto"/>
      </w:divBdr>
    </w:div>
    <w:div w:id="1816482000">
      <w:bodyDiv w:val="1"/>
      <w:marLeft w:val="0"/>
      <w:marRight w:val="0"/>
      <w:marTop w:val="0"/>
      <w:marBottom w:val="0"/>
      <w:divBdr>
        <w:top w:val="none" w:sz="0" w:space="0" w:color="auto"/>
        <w:left w:val="none" w:sz="0" w:space="0" w:color="auto"/>
        <w:bottom w:val="none" w:sz="0" w:space="0" w:color="auto"/>
        <w:right w:val="none" w:sz="0" w:space="0" w:color="auto"/>
      </w:divBdr>
    </w:div>
    <w:div w:id="1819300774">
      <w:bodyDiv w:val="1"/>
      <w:marLeft w:val="0"/>
      <w:marRight w:val="0"/>
      <w:marTop w:val="0"/>
      <w:marBottom w:val="0"/>
      <w:divBdr>
        <w:top w:val="none" w:sz="0" w:space="0" w:color="auto"/>
        <w:left w:val="none" w:sz="0" w:space="0" w:color="auto"/>
        <w:bottom w:val="none" w:sz="0" w:space="0" w:color="auto"/>
        <w:right w:val="none" w:sz="0" w:space="0" w:color="auto"/>
      </w:divBdr>
    </w:div>
    <w:div w:id="1827889836">
      <w:bodyDiv w:val="1"/>
      <w:marLeft w:val="0"/>
      <w:marRight w:val="0"/>
      <w:marTop w:val="0"/>
      <w:marBottom w:val="0"/>
      <w:divBdr>
        <w:top w:val="none" w:sz="0" w:space="0" w:color="auto"/>
        <w:left w:val="none" w:sz="0" w:space="0" w:color="auto"/>
        <w:bottom w:val="none" w:sz="0" w:space="0" w:color="auto"/>
        <w:right w:val="none" w:sz="0" w:space="0" w:color="auto"/>
      </w:divBdr>
    </w:div>
    <w:div w:id="1835872920">
      <w:bodyDiv w:val="1"/>
      <w:marLeft w:val="0"/>
      <w:marRight w:val="0"/>
      <w:marTop w:val="0"/>
      <w:marBottom w:val="0"/>
      <w:divBdr>
        <w:top w:val="none" w:sz="0" w:space="0" w:color="auto"/>
        <w:left w:val="none" w:sz="0" w:space="0" w:color="auto"/>
        <w:bottom w:val="none" w:sz="0" w:space="0" w:color="auto"/>
        <w:right w:val="none" w:sz="0" w:space="0" w:color="auto"/>
      </w:divBdr>
    </w:div>
    <w:div w:id="1836803395">
      <w:bodyDiv w:val="1"/>
      <w:marLeft w:val="0"/>
      <w:marRight w:val="0"/>
      <w:marTop w:val="0"/>
      <w:marBottom w:val="0"/>
      <w:divBdr>
        <w:top w:val="none" w:sz="0" w:space="0" w:color="auto"/>
        <w:left w:val="none" w:sz="0" w:space="0" w:color="auto"/>
        <w:bottom w:val="none" w:sz="0" w:space="0" w:color="auto"/>
        <w:right w:val="none" w:sz="0" w:space="0" w:color="auto"/>
      </w:divBdr>
    </w:div>
    <w:div w:id="1844472334">
      <w:bodyDiv w:val="1"/>
      <w:marLeft w:val="0"/>
      <w:marRight w:val="0"/>
      <w:marTop w:val="0"/>
      <w:marBottom w:val="0"/>
      <w:divBdr>
        <w:top w:val="none" w:sz="0" w:space="0" w:color="auto"/>
        <w:left w:val="none" w:sz="0" w:space="0" w:color="auto"/>
        <w:bottom w:val="none" w:sz="0" w:space="0" w:color="auto"/>
        <w:right w:val="none" w:sz="0" w:space="0" w:color="auto"/>
      </w:divBdr>
    </w:div>
    <w:div w:id="1844543120">
      <w:bodyDiv w:val="1"/>
      <w:marLeft w:val="0"/>
      <w:marRight w:val="0"/>
      <w:marTop w:val="0"/>
      <w:marBottom w:val="0"/>
      <w:divBdr>
        <w:top w:val="none" w:sz="0" w:space="0" w:color="auto"/>
        <w:left w:val="none" w:sz="0" w:space="0" w:color="auto"/>
        <w:bottom w:val="none" w:sz="0" w:space="0" w:color="auto"/>
        <w:right w:val="none" w:sz="0" w:space="0" w:color="auto"/>
      </w:divBdr>
    </w:div>
    <w:div w:id="1846049544">
      <w:bodyDiv w:val="1"/>
      <w:marLeft w:val="0"/>
      <w:marRight w:val="0"/>
      <w:marTop w:val="0"/>
      <w:marBottom w:val="0"/>
      <w:divBdr>
        <w:top w:val="none" w:sz="0" w:space="0" w:color="auto"/>
        <w:left w:val="none" w:sz="0" w:space="0" w:color="auto"/>
        <w:bottom w:val="none" w:sz="0" w:space="0" w:color="auto"/>
        <w:right w:val="none" w:sz="0" w:space="0" w:color="auto"/>
      </w:divBdr>
    </w:div>
    <w:div w:id="1848054256">
      <w:bodyDiv w:val="1"/>
      <w:marLeft w:val="0"/>
      <w:marRight w:val="0"/>
      <w:marTop w:val="0"/>
      <w:marBottom w:val="0"/>
      <w:divBdr>
        <w:top w:val="none" w:sz="0" w:space="0" w:color="auto"/>
        <w:left w:val="none" w:sz="0" w:space="0" w:color="auto"/>
        <w:bottom w:val="none" w:sz="0" w:space="0" w:color="auto"/>
        <w:right w:val="none" w:sz="0" w:space="0" w:color="auto"/>
      </w:divBdr>
      <w:divsChild>
        <w:div w:id="887766824">
          <w:marLeft w:val="0"/>
          <w:marRight w:val="0"/>
          <w:marTop w:val="0"/>
          <w:marBottom w:val="0"/>
          <w:divBdr>
            <w:top w:val="none" w:sz="0" w:space="0" w:color="auto"/>
            <w:left w:val="none" w:sz="0" w:space="0" w:color="auto"/>
            <w:bottom w:val="none" w:sz="0" w:space="0" w:color="auto"/>
            <w:right w:val="none" w:sz="0" w:space="0" w:color="auto"/>
          </w:divBdr>
          <w:divsChild>
            <w:div w:id="1189760664">
              <w:marLeft w:val="0"/>
              <w:marRight w:val="0"/>
              <w:marTop w:val="0"/>
              <w:marBottom w:val="0"/>
              <w:divBdr>
                <w:top w:val="none" w:sz="0" w:space="0" w:color="auto"/>
                <w:left w:val="none" w:sz="0" w:space="0" w:color="auto"/>
                <w:bottom w:val="none" w:sz="0" w:space="0" w:color="auto"/>
                <w:right w:val="none" w:sz="0" w:space="0" w:color="auto"/>
              </w:divBdr>
              <w:divsChild>
                <w:div w:id="18418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7011">
      <w:bodyDiv w:val="1"/>
      <w:marLeft w:val="0"/>
      <w:marRight w:val="0"/>
      <w:marTop w:val="0"/>
      <w:marBottom w:val="0"/>
      <w:divBdr>
        <w:top w:val="none" w:sz="0" w:space="0" w:color="auto"/>
        <w:left w:val="none" w:sz="0" w:space="0" w:color="auto"/>
        <w:bottom w:val="none" w:sz="0" w:space="0" w:color="auto"/>
        <w:right w:val="none" w:sz="0" w:space="0" w:color="auto"/>
      </w:divBdr>
    </w:div>
    <w:div w:id="1862086696">
      <w:bodyDiv w:val="1"/>
      <w:marLeft w:val="0"/>
      <w:marRight w:val="0"/>
      <w:marTop w:val="0"/>
      <w:marBottom w:val="0"/>
      <w:divBdr>
        <w:top w:val="none" w:sz="0" w:space="0" w:color="auto"/>
        <w:left w:val="none" w:sz="0" w:space="0" w:color="auto"/>
        <w:bottom w:val="none" w:sz="0" w:space="0" w:color="auto"/>
        <w:right w:val="none" w:sz="0" w:space="0" w:color="auto"/>
      </w:divBdr>
    </w:div>
    <w:div w:id="1868063985">
      <w:bodyDiv w:val="1"/>
      <w:marLeft w:val="0"/>
      <w:marRight w:val="0"/>
      <w:marTop w:val="0"/>
      <w:marBottom w:val="0"/>
      <w:divBdr>
        <w:top w:val="none" w:sz="0" w:space="0" w:color="auto"/>
        <w:left w:val="none" w:sz="0" w:space="0" w:color="auto"/>
        <w:bottom w:val="none" w:sz="0" w:space="0" w:color="auto"/>
        <w:right w:val="none" w:sz="0" w:space="0" w:color="auto"/>
      </w:divBdr>
    </w:div>
    <w:div w:id="1868643998">
      <w:bodyDiv w:val="1"/>
      <w:marLeft w:val="0"/>
      <w:marRight w:val="0"/>
      <w:marTop w:val="0"/>
      <w:marBottom w:val="0"/>
      <w:divBdr>
        <w:top w:val="none" w:sz="0" w:space="0" w:color="auto"/>
        <w:left w:val="none" w:sz="0" w:space="0" w:color="auto"/>
        <w:bottom w:val="none" w:sz="0" w:space="0" w:color="auto"/>
        <w:right w:val="none" w:sz="0" w:space="0" w:color="auto"/>
      </w:divBdr>
    </w:div>
    <w:div w:id="1869097702">
      <w:bodyDiv w:val="1"/>
      <w:marLeft w:val="0"/>
      <w:marRight w:val="0"/>
      <w:marTop w:val="0"/>
      <w:marBottom w:val="0"/>
      <w:divBdr>
        <w:top w:val="none" w:sz="0" w:space="0" w:color="auto"/>
        <w:left w:val="none" w:sz="0" w:space="0" w:color="auto"/>
        <w:bottom w:val="none" w:sz="0" w:space="0" w:color="auto"/>
        <w:right w:val="none" w:sz="0" w:space="0" w:color="auto"/>
      </w:divBdr>
    </w:div>
    <w:div w:id="1869492370">
      <w:bodyDiv w:val="1"/>
      <w:marLeft w:val="0"/>
      <w:marRight w:val="0"/>
      <w:marTop w:val="0"/>
      <w:marBottom w:val="0"/>
      <w:divBdr>
        <w:top w:val="none" w:sz="0" w:space="0" w:color="auto"/>
        <w:left w:val="none" w:sz="0" w:space="0" w:color="auto"/>
        <w:bottom w:val="none" w:sz="0" w:space="0" w:color="auto"/>
        <w:right w:val="none" w:sz="0" w:space="0" w:color="auto"/>
      </w:divBdr>
    </w:div>
    <w:div w:id="1870144542">
      <w:bodyDiv w:val="1"/>
      <w:marLeft w:val="0"/>
      <w:marRight w:val="0"/>
      <w:marTop w:val="0"/>
      <w:marBottom w:val="0"/>
      <w:divBdr>
        <w:top w:val="none" w:sz="0" w:space="0" w:color="auto"/>
        <w:left w:val="none" w:sz="0" w:space="0" w:color="auto"/>
        <w:bottom w:val="none" w:sz="0" w:space="0" w:color="auto"/>
        <w:right w:val="none" w:sz="0" w:space="0" w:color="auto"/>
      </w:divBdr>
    </w:div>
    <w:div w:id="1876186272">
      <w:bodyDiv w:val="1"/>
      <w:marLeft w:val="0"/>
      <w:marRight w:val="0"/>
      <w:marTop w:val="0"/>
      <w:marBottom w:val="0"/>
      <w:divBdr>
        <w:top w:val="none" w:sz="0" w:space="0" w:color="auto"/>
        <w:left w:val="none" w:sz="0" w:space="0" w:color="auto"/>
        <w:bottom w:val="none" w:sz="0" w:space="0" w:color="auto"/>
        <w:right w:val="none" w:sz="0" w:space="0" w:color="auto"/>
      </w:divBdr>
    </w:div>
    <w:div w:id="1876504289">
      <w:bodyDiv w:val="1"/>
      <w:marLeft w:val="0"/>
      <w:marRight w:val="0"/>
      <w:marTop w:val="0"/>
      <w:marBottom w:val="0"/>
      <w:divBdr>
        <w:top w:val="none" w:sz="0" w:space="0" w:color="auto"/>
        <w:left w:val="none" w:sz="0" w:space="0" w:color="auto"/>
        <w:bottom w:val="none" w:sz="0" w:space="0" w:color="auto"/>
        <w:right w:val="none" w:sz="0" w:space="0" w:color="auto"/>
      </w:divBdr>
    </w:div>
    <w:div w:id="1881091742">
      <w:bodyDiv w:val="1"/>
      <w:marLeft w:val="0"/>
      <w:marRight w:val="0"/>
      <w:marTop w:val="0"/>
      <w:marBottom w:val="0"/>
      <w:divBdr>
        <w:top w:val="none" w:sz="0" w:space="0" w:color="auto"/>
        <w:left w:val="none" w:sz="0" w:space="0" w:color="auto"/>
        <w:bottom w:val="none" w:sz="0" w:space="0" w:color="auto"/>
        <w:right w:val="none" w:sz="0" w:space="0" w:color="auto"/>
      </w:divBdr>
    </w:div>
    <w:div w:id="1882475119">
      <w:bodyDiv w:val="1"/>
      <w:marLeft w:val="0"/>
      <w:marRight w:val="0"/>
      <w:marTop w:val="0"/>
      <w:marBottom w:val="0"/>
      <w:divBdr>
        <w:top w:val="none" w:sz="0" w:space="0" w:color="auto"/>
        <w:left w:val="none" w:sz="0" w:space="0" w:color="auto"/>
        <w:bottom w:val="none" w:sz="0" w:space="0" w:color="auto"/>
        <w:right w:val="none" w:sz="0" w:space="0" w:color="auto"/>
      </w:divBdr>
    </w:div>
    <w:div w:id="1884901808">
      <w:bodyDiv w:val="1"/>
      <w:marLeft w:val="0"/>
      <w:marRight w:val="0"/>
      <w:marTop w:val="0"/>
      <w:marBottom w:val="0"/>
      <w:divBdr>
        <w:top w:val="none" w:sz="0" w:space="0" w:color="auto"/>
        <w:left w:val="none" w:sz="0" w:space="0" w:color="auto"/>
        <w:bottom w:val="none" w:sz="0" w:space="0" w:color="auto"/>
        <w:right w:val="none" w:sz="0" w:space="0" w:color="auto"/>
      </w:divBdr>
    </w:div>
    <w:div w:id="1890144965">
      <w:bodyDiv w:val="1"/>
      <w:marLeft w:val="0"/>
      <w:marRight w:val="0"/>
      <w:marTop w:val="0"/>
      <w:marBottom w:val="0"/>
      <w:divBdr>
        <w:top w:val="none" w:sz="0" w:space="0" w:color="auto"/>
        <w:left w:val="none" w:sz="0" w:space="0" w:color="auto"/>
        <w:bottom w:val="none" w:sz="0" w:space="0" w:color="auto"/>
        <w:right w:val="none" w:sz="0" w:space="0" w:color="auto"/>
      </w:divBdr>
    </w:div>
    <w:div w:id="1898583672">
      <w:bodyDiv w:val="1"/>
      <w:marLeft w:val="0"/>
      <w:marRight w:val="0"/>
      <w:marTop w:val="0"/>
      <w:marBottom w:val="0"/>
      <w:divBdr>
        <w:top w:val="none" w:sz="0" w:space="0" w:color="auto"/>
        <w:left w:val="none" w:sz="0" w:space="0" w:color="auto"/>
        <w:bottom w:val="none" w:sz="0" w:space="0" w:color="auto"/>
        <w:right w:val="none" w:sz="0" w:space="0" w:color="auto"/>
      </w:divBdr>
    </w:div>
    <w:div w:id="1898782123">
      <w:bodyDiv w:val="1"/>
      <w:marLeft w:val="0"/>
      <w:marRight w:val="0"/>
      <w:marTop w:val="0"/>
      <w:marBottom w:val="0"/>
      <w:divBdr>
        <w:top w:val="none" w:sz="0" w:space="0" w:color="auto"/>
        <w:left w:val="none" w:sz="0" w:space="0" w:color="auto"/>
        <w:bottom w:val="none" w:sz="0" w:space="0" w:color="auto"/>
        <w:right w:val="none" w:sz="0" w:space="0" w:color="auto"/>
      </w:divBdr>
    </w:div>
    <w:div w:id="1901164277">
      <w:bodyDiv w:val="1"/>
      <w:marLeft w:val="0"/>
      <w:marRight w:val="0"/>
      <w:marTop w:val="0"/>
      <w:marBottom w:val="0"/>
      <w:divBdr>
        <w:top w:val="none" w:sz="0" w:space="0" w:color="auto"/>
        <w:left w:val="none" w:sz="0" w:space="0" w:color="auto"/>
        <w:bottom w:val="none" w:sz="0" w:space="0" w:color="auto"/>
        <w:right w:val="none" w:sz="0" w:space="0" w:color="auto"/>
      </w:divBdr>
    </w:div>
    <w:div w:id="1906525558">
      <w:bodyDiv w:val="1"/>
      <w:marLeft w:val="0"/>
      <w:marRight w:val="0"/>
      <w:marTop w:val="0"/>
      <w:marBottom w:val="0"/>
      <w:divBdr>
        <w:top w:val="none" w:sz="0" w:space="0" w:color="auto"/>
        <w:left w:val="none" w:sz="0" w:space="0" w:color="auto"/>
        <w:bottom w:val="none" w:sz="0" w:space="0" w:color="auto"/>
        <w:right w:val="none" w:sz="0" w:space="0" w:color="auto"/>
      </w:divBdr>
    </w:div>
    <w:div w:id="1907297669">
      <w:bodyDiv w:val="1"/>
      <w:marLeft w:val="0"/>
      <w:marRight w:val="0"/>
      <w:marTop w:val="0"/>
      <w:marBottom w:val="0"/>
      <w:divBdr>
        <w:top w:val="none" w:sz="0" w:space="0" w:color="auto"/>
        <w:left w:val="none" w:sz="0" w:space="0" w:color="auto"/>
        <w:bottom w:val="none" w:sz="0" w:space="0" w:color="auto"/>
        <w:right w:val="none" w:sz="0" w:space="0" w:color="auto"/>
      </w:divBdr>
    </w:div>
    <w:div w:id="1923682574">
      <w:bodyDiv w:val="1"/>
      <w:marLeft w:val="0"/>
      <w:marRight w:val="0"/>
      <w:marTop w:val="0"/>
      <w:marBottom w:val="0"/>
      <w:divBdr>
        <w:top w:val="none" w:sz="0" w:space="0" w:color="auto"/>
        <w:left w:val="none" w:sz="0" w:space="0" w:color="auto"/>
        <w:bottom w:val="none" w:sz="0" w:space="0" w:color="auto"/>
        <w:right w:val="none" w:sz="0" w:space="0" w:color="auto"/>
      </w:divBdr>
    </w:div>
    <w:div w:id="1924148516">
      <w:bodyDiv w:val="1"/>
      <w:marLeft w:val="0"/>
      <w:marRight w:val="0"/>
      <w:marTop w:val="0"/>
      <w:marBottom w:val="0"/>
      <w:divBdr>
        <w:top w:val="none" w:sz="0" w:space="0" w:color="auto"/>
        <w:left w:val="none" w:sz="0" w:space="0" w:color="auto"/>
        <w:bottom w:val="none" w:sz="0" w:space="0" w:color="auto"/>
        <w:right w:val="none" w:sz="0" w:space="0" w:color="auto"/>
      </w:divBdr>
    </w:div>
    <w:div w:id="1925261818">
      <w:bodyDiv w:val="1"/>
      <w:marLeft w:val="0"/>
      <w:marRight w:val="0"/>
      <w:marTop w:val="0"/>
      <w:marBottom w:val="0"/>
      <w:divBdr>
        <w:top w:val="none" w:sz="0" w:space="0" w:color="auto"/>
        <w:left w:val="none" w:sz="0" w:space="0" w:color="auto"/>
        <w:bottom w:val="none" w:sz="0" w:space="0" w:color="auto"/>
        <w:right w:val="none" w:sz="0" w:space="0" w:color="auto"/>
      </w:divBdr>
    </w:div>
    <w:div w:id="1930693914">
      <w:bodyDiv w:val="1"/>
      <w:marLeft w:val="0"/>
      <w:marRight w:val="0"/>
      <w:marTop w:val="0"/>
      <w:marBottom w:val="0"/>
      <w:divBdr>
        <w:top w:val="none" w:sz="0" w:space="0" w:color="auto"/>
        <w:left w:val="none" w:sz="0" w:space="0" w:color="auto"/>
        <w:bottom w:val="none" w:sz="0" w:space="0" w:color="auto"/>
        <w:right w:val="none" w:sz="0" w:space="0" w:color="auto"/>
      </w:divBdr>
    </w:div>
    <w:div w:id="1947885580">
      <w:bodyDiv w:val="1"/>
      <w:marLeft w:val="0"/>
      <w:marRight w:val="0"/>
      <w:marTop w:val="0"/>
      <w:marBottom w:val="0"/>
      <w:divBdr>
        <w:top w:val="none" w:sz="0" w:space="0" w:color="auto"/>
        <w:left w:val="none" w:sz="0" w:space="0" w:color="auto"/>
        <w:bottom w:val="none" w:sz="0" w:space="0" w:color="auto"/>
        <w:right w:val="none" w:sz="0" w:space="0" w:color="auto"/>
      </w:divBdr>
    </w:div>
    <w:div w:id="1949045942">
      <w:bodyDiv w:val="1"/>
      <w:marLeft w:val="0"/>
      <w:marRight w:val="0"/>
      <w:marTop w:val="0"/>
      <w:marBottom w:val="0"/>
      <w:divBdr>
        <w:top w:val="none" w:sz="0" w:space="0" w:color="auto"/>
        <w:left w:val="none" w:sz="0" w:space="0" w:color="auto"/>
        <w:bottom w:val="none" w:sz="0" w:space="0" w:color="auto"/>
        <w:right w:val="none" w:sz="0" w:space="0" w:color="auto"/>
      </w:divBdr>
    </w:div>
    <w:div w:id="1951543219">
      <w:bodyDiv w:val="1"/>
      <w:marLeft w:val="0"/>
      <w:marRight w:val="0"/>
      <w:marTop w:val="0"/>
      <w:marBottom w:val="0"/>
      <w:divBdr>
        <w:top w:val="none" w:sz="0" w:space="0" w:color="auto"/>
        <w:left w:val="none" w:sz="0" w:space="0" w:color="auto"/>
        <w:bottom w:val="none" w:sz="0" w:space="0" w:color="auto"/>
        <w:right w:val="none" w:sz="0" w:space="0" w:color="auto"/>
      </w:divBdr>
    </w:div>
    <w:div w:id="1954551584">
      <w:bodyDiv w:val="1"/>
      <w:marLeft w:val="0"/>
      <w:marRight w:val="0"/>
      <w:marTop w:val="0"/>
      <w:marBottom w:val="0"/>
      <w:divBdr>
        <w:top w:val="none" w:sz="0" w:space="0" w:color="auto"/>
        <w:left w:val="none" w:sz="0" w:space="0" w:color="auto"/>
        <w:bottom w:val="none" w:sz="0" w:space="0" w:color="auto"/>
        <w:right w:val="none" w:sz="0" w:space="0" w:color="auto"/>
      </w:divBdr>
    </w:div>
    <w:div w:id="1955095822">
      <w:bodyDiv w:val="1"/>
      <w:marLeft w:val="0"/>
      <w:marRight w:val="0"/>
      <w:marTop w:val="0"/>
      <w:marBottom w:val="0"/>
      <w:divBdr>
        <w:top w:val="none" w:sz="0" w:space="0" w:color="auto"/>
        <w:left w:val="none" w:sz="0" w:space="0" w:color="auto"/>
        <w:bottom w:val="none" w:sz="0" w:space="0" w:color="auto"/>
        <w:right w:val="none" w:sz="0" w:space="0" w:color="auto"/>
      </w:divBdr>
    </w:div>
    <w:div w:id="1960600421">
      <w:bodyDiv w:val="1"/>
      <w:marLeft w:val="0"/>
      <w:marRight w:val="0"/>
      <w:marTop w:val="0"/>
      <w:marBottom w:val="0"/>
      <w:divBdr>
        <w:top w:val="none" w:sz="0" w:space="0" w:color="auto"/>
        <w:left w:val="none" w:sz="0" w:space="0" w:color="auto"/>
        <w:bottom w:val="none" w:sz="0" w:space="0" w:color="auto"/>
        <w:right w:val="none" w:sz="0" w:space="0" w:color="auto"/>
      </w:divBdr>
    </w:div>
    <w:div w:id="1965690202">
      <w:bodyDiv w:val="1"/>
      <w:marLeft w:val="0"/>
      <w:marRight w:val="0"/>
      <w:marTop w:val="0"/>
      <w:marBottom w:val="0"/>
      <w:divBdr>
        <w:top w:val="none" w:sz="0" w:space="0" w:color="auto"/>
        <w:left w:val="none" w:sz="0" w:space="0" w:color="auto"/>
        <w:bottom w:val="none" w:sz="0" w:space="0" w:color="auto"/>
        <w:right w:val="none" w:sz="0" w:space="0" w:color="auto"/>
      </w:divBdr>
    </w:div>
    <w:div w:id="1966156916">
      <w:bodyDiv w:val="1"/>
      <w:marLeft w:val="0"/>
      <w:marRight w:val="0"/>
      <w:marTop w:val="0"/>
      <w:marBottom w:val="0"/>
      <w:divBdr>
        <w:top w:val="none" w:sz="0" w:space="0" w:color="auto"/>
        <w:left w:val="none" w:sz="0" w:space="0" w:color="auto"/>
        <w:bottom w:val="none" w:sz="0" w:space="0" w:color="auto"/>
        <w:right w:val="none" w:sz="0" w:space="0" w:color="auto"/>
      </w:divBdr>
    </w:div>
    <w:div w:id="1968657845">
      <w:bodyDiv w:val="1"/>
      <w:marLeft w:val="0"/>
      <w:marRight w:val="0"/>
      <w:marTop w:val="0"/>
      <w:marBottom w:val="0"/>
      <w:divBdr>
        <w:top w:val="none" w:sz="0" w:space="0" w:color="auto"/>
        <w:left w:val="none" w:sz="0" w:space="0" w:color="auto"/>
        <w:bottom w:val="none" w:sz="0" w:space="0" w:color="auto"/>
        <w:right w:val="none" w:sz="0" w:space="0" w:color="auto"/>
      </w:divBdr>
    </w:div>
    <w:div w:id="1968853935">
      <w:bodyDiv w:val="1"/>
      <w:marLeft w:val="0"/>
      <w:marRight w:val="0"/>
      <w:marTop w:val="0"/>
      <w:marBottom w:val="0"/>
      <w:divBdr>
        <w:top w:val="none" w:sz="0" w:space="0" w:color="auto"/>
        <w:left w:val="none" w:sz="0" w:space="0" w:color="auto"/>
        <w:bottom w:val="none" w:sz="0" w:space="0" w:color="auto"/>
        <w:right w:val="none" w:sz="0" w:space="0" w:color="auto"/>
      </w:divBdr>
    </w:div>
    <w:div w:id="1980768083">
      <w:bodyDiv w:val="1"/>
      <w:marLeft w:val="0"/>
      <w:marRight w:val="0"/>
      <w:marTop w:val="0"/>
      <w:marBottom w:val="0"/>
      <w:divBdr>
        <w:top w:val="none" w:sz="0" w:space="0" w:color="auto"/>
        <w:left w:val="none" w:sz="0" w:space="0" w:color="auto"/>
        <w:bottom w:val="none" w:sz="0" w:space="0" w:color="auto"/>
        <w:right w:val="none" w:sz="0" w:space="0" w:color="auto"/>
      </w:divBdr>
    </w:div>
    <w:div w:id="1980960970">
      <w:bodyDiv w:val="1"/>
      <w:marLeft w:val="0"/>
      <w:marRight w:val="0"/>
      <w:marTop w:val="0"/>
      <w:marBottom w:val="0"/>
      <w:divBdr>
        <w:top w:val="none" w:sz="0" w:space="0" w:color="auto"/>
        <w:left w:val="none" w:sz="0" w:space="0" w:color="auto"/>
        <w:bottom w:val="none" w:sz="0" w:space="0" w:color="auto"/>
        <w:right w:val="none" w:sz="0" w:space="0" w:color="auto"/>
      </w:divBdr>
    </w:div>
    <w:div w:id="1981108817">
      <w:bodyDiv w:val="1"/>
      <w:marLeft w:val="0"/>
      <w:marRight w:val="0"/>
      <w:marTop w:val="0"/>
      <w:marBottom w:val="0"/>
      <w:divBdr>
        <w:top w:val="none" w:sz="0" w:space="0" w:color="auto"/>
        <w:left w:val="none" w:sz="0" w:space="0" w:color="auto"/>
        <w:bottom w:val="none" w:sz="0" w:space="0" w:color="auto"/>
        <w:right w:val="none" w:sz="0" w:space="0" w:color="auto"/>
      </w:divBdr>
    </w:div>
    <w:div w:id="1983072548">
      <w:bodyDiv w:val="1"/>
      <w:marLeft w:val="0"/>
      <w:marRight w:val="0"/>
      <w:marTop w:val="0"/>
      <w:marBottom w:val="0"/>
      <w:divBdr>
        <w:top w:val="none" w:sz="0" w:space="0" w:color="auto"/>
        <w:left w:val="none" w:sz="0" w:space="0" w:color="auto"/>
        <w:bottom w:val="none" w:sz="0" w:space="0" w:color="auto"/>
        <w:right w:val="none" w:sz="0" w:space="0" w:color="auto"/>
      </w:divBdr>
    </w:div>
    <w:div w:id="1985499803">
      <w:bodyDiv w:val="1"/>
      <w:marLeft w:val="0"/>
      <w:marRight w:val="0"/>
      <w:marTop w:val="0"/>
      <w:marBottom w:val="0"/>
      <w:divBdr>
        <w:top w:val="none" w:sz="0" w:space="0" w:color="auto"/>
        <w:left w:val="none" w:sz="0" w:space="0" w:color="auto"/>
        <w:bottom w:val="none" w:sz="0" w:space="0" w:color="auto"/>
        <w:right w:val="none" w:sz="0" w:space="0" w:color="auto"/>
      </w:divBdr>
    </w:div>
    <w:div w:id="1987280458">
      <w:bodyDiv w:val="1"/>
      <w:marLeft w:val="0"/>
      <w:marRight w:val="0"/>
      <w:marTop w:val="0"/>
      <w:marBottom w:val="0"/>
      <w:divBdr>
        <w:top w:val="none" w:sz="0" w:space="0" w:color="auto"/>
        <w:left w:val="none" w:sz="0" w:space="0" w:color="auto"/>
        <w:bottom w:val="none" w:sz="0" w:space="0" w:color="auto"/>
        <w:right w:val="none" w:sz="0" w:space="0" w:color="auto"/>
      </w:divBdr>
    </w:div>
    <w:div w:id="1988781043">
      <w:bodyDiv w:val="1"/>
      <w:marLeft w:val="0"/>
      <w:marRight w:val="0"/>
      <w:marTop w:val="0"/>
      <w:marBottom w:val="0"/>
      <w:divBdr>
        <w:top w:val="none" w:sz="0" w:space="0" w:color="auto"/>
        <w:left w:val="none" w:sz="0" w:space="0" w:color="auto"/>
        <w:bottom w:val="none" w:sz="0" w:space="0" w:color="auto"/>
        <w:right w:val="none" w:sz="0" w:space="0" w:color="auto"/>
      </w:divBdr>
    </w:div>
    <w:div w:id="1989631592">
      <w:bodyDiv w:val="1"/>
      <w:marLeft w:val="0"/>
      <w:marRight w:val="0"/>
      <w:marTop w:val="0"/>
      <w:marBottom w:val="0"/>
      <w:divBdr>
        <w:top w:val="none" w:sz="0" w:space="0" w:color="auto"/>
        <w:left w:val="none" w:sz="0" w:space="0" w:color="auto"/>
        <w:bottom w:val="none" w:sz="0" w:space="0" w:color="auto"/>
        <w:right w:val="none" w:sz="0" w:space="0" w:color="auto"/>
      </w:divBdr>
    </w:div>
    <w:div w:id="1992051641">
      <w:bodyDiv w:val="1"/>
      <w:marLeft w:val="0"/>
      <w:marRight w:val="0"/>
      <w:marTop w:val="0"/>
      <w:marBottom w:val="0"/>
      <w:divBdr>
        <w:top w:val="none" w:sz="0" w:space="0" w:color="auto"/>
        <w:left w:val="none" w:sz="0" w:space="0" w:color="auto"/>
        <w:bottom w:val="none" w:sz="0" w:space="0" w:color="auto"/>
        <w:right w:val="none" w:sz="0" w:space="0" w:color="auto"/>
      </w:divBdr>
    </w:div>
    <w:div w:id="1993945283">
      <w:bodyDiv w:val="1"/>
      <w:marLeft w:val="0"/>
      <w:marRight w:val="0"/>
      <w:marTop w:val="0"/>
      <w:marBottom w:val="0"/>
      <w:divBdr>
        <w:top w:val="none" w:sz="0" w:space="0" w:color="auto"/>
        <w:left w:val="none" w:sz="0" w:space="0" w:color="auto"/>
        <w:bottom w:val="none" w:sz="0" w:space="0" w:color="auto"/>
        <w:right w:val="none" w:sz="0" w:space="0" w:color="auto"/>
      </w:divBdr>
    </w:div>
    <w:div w:id="1996181682">
      <w:bodyDiv w:val="1"/>
      <w:marLeft w:val="0"/>
      <w:marRight w:val="0"/>
      <w:marTop w:val="0"/>
      <w:marBottom w:val="0"/>
      <w:divBdr>
        <w:top w:val="none" w:sz="0" w:space="0" w:color="auto"/>
        <w:left w:val="none" w:sz="0" w:space="0" w:color="auto"/>
        <w:bottom w:val="none" w:sz="0" w:space="0" w:color="auto"/>
        <w:right w:val="none" w:sz="0" w:space="0" w:color="auto"/>
      </w:divBdr>
    </w:div>
    <w:div w:id="2002655989">
      <w:bodyDiv w:val="1"/>
      <w:marLeft w:val="0"/>
      <w:marRight w:val="0"/>
      <w:marTop w:val="0"/>
      <w:marBottom w:val="0"/>
      <w:divBdr>
        <w:top w:val="none" w:sz="0" w:space="0" w:color="auto"/>
        <w:left w:val="none" w:sz="0" w:space="0" w:color="auto"/>
        <w:bottom w:val="none" w:sz="0" w:space="0" w:color="auto"/>
        <w:right w:val="none" w:sz="0" w:space="0" w:color="auto"/>
      </w:divBdr>
    </w:div>
    <w:div w:id="2004045269">
      <w:bodyDiv w:val="1"/>
      <w:marLeft w:val="0"/>
      <w:marRight w:val="0"/>
      <w:marTop w:val="0"/>
      <w:marBottom w:val="0"/>
      <w:divBdr>
        <w:top w:val="none" w:sz="0" w:space="0" w:color="auto"/>
        <w:left w:val="none" w:sz="0" w:space="0" w:color="auto"/>
        <w:bottom w:val="none" w:sz="0" w:space="0" w:color="auto"/>
        <w:right w:val="none" w:sz="0" w:space="0" w:color="auto"/>
      </w:divBdr>
    </w:div>
    <w:div w:id="2004576490">
      <w:bodyDiv w:val="1"/>
      <w:marLeft w:val="0"/>
      <w:marRight w:val="0"/>
      <w:marTop w:val="0"/>
      <w:marBottom w:val="0"/>
      <w:divBdr>
        <w:top w:val="none" w:sz="0" w:space="0" w:color="auto"/>
        <w:left w:val="none" w:sz="0" w:space="0" w:color="auto"/>
        <w:bottom w:val="none" w:sz="0" w:space="0" w:color="auto"/>
        <w:right w:val="none" w:sz="0" w:space="0" w:color="auto"/>
      </w:divBdr>
    </w:div>
    <w:div w:id="2005350324">
      <w:bodyDiv w:val="1"/>
      <w:marLeft w:val="0"/>
      <w:marRight w:val="0"/>
      <w:marTop w:val="0"/>
      <w:marBottom w:val="0"/>
      <w:divBdr>
        <w:top w:val="none" w:sz="0" w:space="0" w:color="auto"/>
        <w:left w:val="none" w:sz="0" w:space="0" w:color="auto"/>
        <w:bottom w:val="none" w:sz="0" w:space="0" w:color="auto"/>
        <w:right w:val="none" w:sz="0" w:space="0" w:color="auto"/>
      </w:divBdr>
    </w:div>
    <w:div w:id="2007433844">
      <w:bodyDiv w:val="1"/>
      <w:marLeft w:val="0"/>
      <w:marRight w:val="0"/>
      <w:marTop w:val="0"/>
      <w:marBottom w:val="0"/>
      <w:divBdr>
        <w:top w:val="none" w:sz="0" w:space="0" w:color="auto"/>
        <w:left w:val="none" w:sz="0" w:space="0" w:color="auto"/>
        <w:bottom w:val="none" w:sz="0" w:space="0" w:color="auto"/>
        <w:right w:val="none" w:sz="0" w:space="0" w:color="auto"/>
      </w:divBdr>
    </w:div>
    <w:div w:id="2008552335">
      <w:bodyDiv w:val="1"/>
      <w:marLeft w:val="0"/>
      <w:marRight w:val="0"/>
      <w:marTop w:val="0"/>
      <w:marBottom w:val="0"/>
      <w:divBdr>
        <w:top w:val="none" w:sz="0" w:space="0" w:color="auto"/>
        <w:left w:val="none" w:sz="0" w:space="0" w:color="auto"/>
        <w:bottom w:val="none" w:sz="0" w:space="0" w:color="auto"/>
        <w:right w:val="none" w:sz="0" w:space="0" w:color="auto"/>
      </w:divBdr>
    </w:div>
    <w:div w:id="2017148492">
      <w:bodyDiv w:val="1"/>
      <w:marLeft w:val="0"/>
      <w:marRight w:val="0"/>
      <w:marTop w:val="0"/>
      <w:marBottom w:val="0"/>
      <w:divBdr>
        <w:top w:val="none" w:sz="0" w:space="0" w:color="auto"/>
        <w:left w:val="none" w:sz="0" w:space="0" w:color="auto"/>
        <w:bottom w:val="none" w:sz="0" w:space="0" w:color="auto"/>
        <w:right w:val="none" w:sz="0" w:space="0" w:color="auto"/>
      </w:divBdr>
    </w:div>
    <w:div w:id="2021472104">
      <w:bodyDiv w:val="1"/>
      <w:marLeft w:val="0"/>
      <w:marRight w:val="0"/>
      <w:marTop w:val="0"/>
      <w:marBottom w:val="0"/>
      <w:divBdr>
        <w:top w:val="none" w:sz="0" w:space="0" w:color="auto"/>
        <w:left w:val="none" w:sz="0" w:space="0" w:color="auto"/>
        <w:bottom w:val="none" w:sz="0" w:space="0" w:color="auto"/>
        <w:right w:val="none" w:sz="0" w:space="0" w:color="auto"/>
      </w:divBdr>
    </w:div>
    <w:div w:id="2033649376">
      <w:bodyDiv w:val="1"/>
      <w:marLeft w:val="0"/>
      <w:marRight w:val="0"/>
      <w:marTop w:val="0"/>
      <w:marBottom w:val="0"/>
      <w:divBdr>
        <w:top w:val="none" w:sz="0" w:space="0" w:color="auto"/>
        <w:left w:val="none" w:sz="0" w:space="0" w:color="auto"/>
        <w:bottom w:val="none" w:sz="0" w:space="0" w:color="auto"/>
        <w:right w:val="none" w:sz="0" w:space="0" w:color="auto"/>
      </w:divBdr>
    </w:div>
    <w:div w:id="2033725843">
      <w:bodyDiv w:val="1"/>
      <w:marLeft w:val="0"/>
      <w:marRight w:val="0"/>
      <w:marTop w:val="0"/>
      <w:marBottom w:val="0"/>
      <w:divBdr>
        <w:top w:val="none" w:sz="0" w:space="0" w:color="auto"/>
        <w:left w:val="none" w:sz="0" w:space="0" w:color="auto"/>
        <w:bottom w:val="none" w:sz="0" w:space="0" w:color="auto"/>
        <w:right w:val="none" w:sz="0" w:space="0" w:color="auto"/>
      </w:divBdr>
    </w:div>
    <w:div w:id="2034570673">
      <w:bodyDiv w:val="1"/>
      <w:marLeft w:val="0"/>
      <w:marRight w:val="0"/>
      <w:marTop w:val="0"/>
      <w:marBottom w:val="0"/>
      <w:divBdr>
        <w:top w:val="none" w:sz="0" w:space="0" w:color="auto"/>
        <w:left w:val="none" w:sz="0" w:space="0" w:color="auto"/>
        <w:bottom w:val="none" w:sz="0" w:space="0" w:color="auto"/>
        <w:right w:val="none" w:sz="0" w:space="0" w:color="auto"/>
      </w:divBdr>
    </w:div>
    <w:div w:id="2035690707">
      <w:bodyDiv w:val="1"/>
      <w:marLeft w:val="0"/>
      <w:marRight w:val="0"/>
      <w:marTop w:val="0"/>
      <w:marBottom w:val="0"/>
      <w:divBdr>
        <w:top w:val="none" w:sz="0" w:space="0" w:color="auto"/>
        <w:left w:val="none" w:sz="0" w:space="0" w:color="auto"/>
        <w:bottom w:val="none" w:sz="0" w:space="0" w:color="auto"/>
        <w:right w:val="none" w:sz="0" w:space="0" w:color="auto"/>
      </w:divBdr>
    </w:div>
    <w:div w:id="2037660462">
      <w:bodyDiv w:val="1"/>
      <w:marLeft w:val="0"/>
      <w:marRight w:val="0"/>
      <w:marTop w:val="0"/>
      <w:marBottom w:val="0"/>
      <w:divBdr>
        <w:top w:val="none" w:sz="0" w:space="0" w:color="auto"/>
        <w:left w:val="none" w:sz="0" w:space="0" w:color="auto"/>
        <w:bottom w:val="none" w:sz="0" w:space="0" w:color="auto"/>
        <w:right w:val="none" w:sz="0" w:space="0" w:color="auto"/>
      </w:divBdr>
    </w:div>
    <w:div w:id="2038849488">
      <w:bodyDiv w:val="1"/>
      <w:marLeft w:val="0"/>
      <w:marRight w:val="0"/>
      <w:marTop w:val="0"/>
      <w:marBottom w:val="0"/>
      <w:divBdr>
        <w:top w:val="none" w:sz="0" w:space="0" w:color="auto"/>
        <w:left w:val="none" w:sz="0" w:space="0" w:color="auto"/>
        <w:bottom w:val="none" w:sz="0" w:space="0" w:color="auto"/>
        <w:right w:val="none" w:sz="0" w:space="0" w:color="auto"/>
      </w:divBdr>
    </w:div>
    <w:div w:id="2040083290">
      <w:bodyDiv w:val="1"/>
      <w:marLeft w:val="0"/>
      <w:marRight w:val="0"/>
      <w:marTop w:val="0"/>
      <w:marBottom w:val="0"/>
      <w:divBdr>
        <w:top w:val="none" w:sz="0" w:space="0" w:color="auto"/>
        <w:left w:val="none" w:sz="0" w:space="0" w:color="auto"/>
        <w:bottom w:val="none" w:sz="0" w:space="0" w:color="auto"/>
        <w:right w:val="none" w:sz="0" w:space="0" w:color="auto"/>
      </w:divBdr>
    </w:div>
    <w:div w:id="2043244352">
      <w:bodyDiv w:val="1"/>
      <w:marLeft w:val="0"/>
      <w:marRight w:val="0"/>
      <w:marTop w:val="0"/>
      <w:marBottom w:val="0"/>
      <w:divBdr>
        <w:top w:val="none" w:sz="0" w:space="0" w:color="auto"/>
        <w:left w:val="none" w:sz="0" w:space="0" w:color="auto"/>
        <w:bottom w:val="none" w:sz="0" w:space="0" w:color="auto"/>
        <w:right w:val="none" w:sz="0" w:space="0" w:color="auto"/>
      </w:divBdr>
    </w:div>
    <w:div w:id="2043900694">
      <w:bodyDiv w:val="1"/>
      <w:marLeft w:val="0"/>
      <w:marRight w:val="0"/>
      <w:marTop w:val="0"/>
      <w:marBottom w:val="0"/>
      <w:divBdr>
        <w:top w:val="none" w:sz="0" w:space="0" w:color="auto"/>
        <w:left w:val="none" w:sz="0" w:space="0" w:color="auto"/>
        <w:bottom w:val="none" w:sz="0" w:space="0" w:color="auto"/>
        <w:right w:val="none" w:sz="0" w:space="0" w:color="auto"/>
      </w:divBdr>
    </w:div>
    <w:div w:id="2046176160">
      <w:bodyDiv w:val="1"/>
      <w:marLeft w:val="0"/>
      <w:marRight w:val="0"/>
      <w:marTop w:val="0"/>
      <w:marBottom w:val="0"/>
      <w:divBdr>
        <w:top w:val="none" w:sz="0" w:space="0" w:color="auto"/>
        <w:left w:val="none" w:sz="0" w:space="0" w:color="auto"/>
        <w:bottom w:val="none" w:sz="0" w:space="0" w:color="auto"/>
        <w:right w:val="none" w:sz="0" w:space="0" w:color="auto"/>
      </w:divBdr>
    </w:div>
    <w:div w:id="2047295154">
      <w:bodyDiv w:val="1"/>
      <w:marLeft w:val="0"/>
      <w:marRight w:val="0"/>
      <w:marTop w:val="0"/>
      <w:marBottom w:val="0"/>
      <w:divBdr>
        <w:top w:val="none" w:sz="0" w:space="0" w:color="auto"/>
        <w:left w:val="none" w:sz="0" w:space="0" w:color="auto"/>
        <w:bottom w:val="none" w:sz="0" w:space="0" w:color="auto"/>
        <w:right w:val="none" w:sz="0" w:space="0" w:color="auto"/>
      </w:divBdr>
    </w:div>
    <w:div w:id="2055690046">
      <w:bodyDiv w:val="1"/>
      <w:marLeft w:val="0"/>
      <w:marRight w:val="0"/>
      <w:marTop w:val="0"/>
      <w:marBottom w:val="0"/>
      <w:divBdr>
        <w:top w:val="none" w:sz="0" w:space="0" w:color="auto"/>
        <w:left w:val="none" w:sz="0" w:space="0" w:color="auto"/>
        <w:bottom w:val="none" w:sz="0" w:space="0" w:color="auto"/>
        <w:right w:val="none" w:sz="0" w:space="0" w:color="auto"/>
      </w:divBdr>
    </w:div>
    <w:div w:id="2056077546">
      <w:bodyDiv w:val="1"/>
      <w:marLeft w:val="0"/>
      <w:marRight w:val="0"/>
      <w:marTop w:val="0"/>
      <w:marBottom w:val="0"/>
      <w:divBdr>
        <w:top w:val="none" w:sz="0" w:space="0" w:color="auto"/>
        <w:left w:val="none" w:sz="0" w:space="0" w:color="auto"/>
        <w:bottom w:val="none" w:sz="0" w:space="0" w:color="auto"/>
        <w:right w:val="none" w:sz="0" w:space="0" w:color="auto"/>
      </w:divBdr>
    </w:div>
    <w:div w:id="2056662784">
      <w:bodyDiv w:val="1"/>
      <w:marLeft w:val="0"/>
      <w:marRight w:val="0"/>
      <w:marTop w:val="0"/>
      <w:marBottom w:val="0"/>
      <w:divBdr>
        <w:top w:val="none" w:sz="0" w:space="0" w:color="auto"/>
        <w:left w:val="none" w:sz="0" w:space="0" w:color="auto"/>
        <w:bottom w:val="none" w:sz="0" w:space="0" w:color="auto"/>
        <w:right w:val="none" w:sz="0" w:space="0" w:color="auto"/>
      </w:divBdr>
    </w:div>
    <w:div w:id="2059937597">
      <w:bodyDiv w:val="1"/>
      <w:marLeft w:val="0"/>
      <w:marRight w:val="0"/>
      <w:marTop w:val="0"/>
      <w:marBottom w:val="0"/>
      <w:divBdr>
        <w:top w:val="none" w:sz="0" w:space="0" w:color="auto"/>
        <w:left w:val="none" w:sz="0" w:space="0" w:color="auto"/>
        <w:bottom w:val="none" w:sz="0" w:space="0" w:color="auto"/>
        <w:right w:val="none" w:sz="0" w:space="0" w:color="auto"/>
      </w:divBdr>
    </w:div>
    <w:div w:id="2060009561">
      <w:bodyDiv w:val="1"/>
      <w:marLeft w:val="0"/>
      <w:marRight w:val="0"/>
      <w:marTop w:val="0"/>
      <w:marBottom w:val="0"/>
      <w:divBdr>
        <w:top w:val="none" w:sz="0" w:space="0" w:color="auto"/>
        <w:left w:val="none" w:sz="0" w:space="0" w:color="auto"/>
        <w:bottom w:val="none" w:sz="0" w:space="0" w:color="auto"/>
        <w:right w:val="none" w:sz="0" w:space="0" w:color="auto"/>
      </w:divBdr>
    </w:div>
    <w:div w:id="2061316296">
      <w:bodyDiv w:val="1"/>
      <w:marLeft w:val="0"/>
      <w:marRight w:val="0"/>
      <w:marTop w:val="0"/>
      <w:marBottom w:val="0"/>
      <w:divBdr>
        <w:top w:val="none" w:sz="0" w:space="0" w:color="auto"/>
        <w:left w:val="none" w:sz="0" w:space="0" w:color="auto"/>
        <w:bottom w:val="none" w:sz="0" w:space="0" w:color="auto"/>
        <w:right w:val="none" w:sz="0" w:space="0" w:color="auto"/>
      </w:divBdr>
    </w:div>
    <w:div w:id="2061779591">
      <w:bodyDiv w:val="1"/>
      <w:marLeft w:val="0"/>
      <w:marRight w:val="0"/>
      <w:marTop w:val="0"/>
      <w:marBottom w:val="0"/>
      <w:divBdr>
        <w:top w:val="none" w:sz="0" w:space="0" w:color="auto"/>
        <w:left w:val="none" w:sz="0" w:space="0" w:color="auto"/>
        <w:bottom w:val="none" w:sz="0" w:space="0" w:color="auto"/>
        <w:right w:val="none" w:sz="0" w:space="0" w:color="auto"/>
      </w:divBdr>
    </w:div>
    <w:div w:id="2062630078">
      <w:bodyDiv w:val="1"/>
      <w:marLeft w:val="0"/>
      <w:marRight w:val="0"/>
      <w:marTop w:val="0"/>
      <w:marBottom w:val="0"/>
      <w:divBdr>
        <w:top w:val="none" w:sz="0" w:space="0" w:color="auto"/>
        <w:left w:val="none" w:sz="0" w:space="0" w:color="auto"/>
        <w:bottom w:val="none" w:sz="0" w:space="0" w:color="auto"/>
        <w:right w:val="none" w:sz="0" w:space="0" w:color="auto"/>
      </w:divBdr>
    </w:div>
    <w:div w:id="2070423027">
      <w:bodyDiv w:val="1"/>
      <w:marLeft w:val="0"/>
      <w:marRight w:val="0"/>
      <w:marTop w:val="0"/>
      <w:marBottom w:val="0"/>
      <w:divBdr>
        <w:top w:val="none" w:sz="0" w:space="0" w:color="auto"/>
        <w:left w:val="none" w:sz="0" w:space="0" w:color="auto"/>
        <w:bottom w:val="none" w:sz="0" w:space="0" w:color="auto"/>
        <w:right w:val="none" w:sz="0" w:space="0" w:color="auto"/>
      </w:divBdr>
    </w:div>
    <w:div w:id="2071613174">
      <w:bodyDiv w:val="1"/>
      <w:marLeft w:val="0"/>
      <w:marRight w:val="0"/>
      <w:marTop w:val="0"/>
      <w:marBottom w:val="0"/>
      <w:divBdr>
        <w:top w:val="none" w:sz="0" w:space="0" w:color="auto"/>
        <w:left w:val="none" w:sz="0" w:space="0" w:color="auto"/>
        <w:bottom w:val="none" w:sz="0" w:space="0" w:color="auto"/>
        <w:right w:val="none" w:sz="0" w:space="0" w:color="auto"/>
      </w:divBdr>
    </w:div>
    <w:div w:id="2074574725">
      <w:bodyDiv w:val="1"/>
      <w:marLeft w:val="0"/>
      <w:marRight w:val="0"/>
      <w:marTop w:val="0"/>
      <w:marBottom w:val="0"/>
      <w:divBdr>
        <w:top w:val="none" w:sz="0" w:space="0" w:color="auto"/>
        <w:left w:val="none" w:sz="0" w:space="0" w:color="auto"/>
        <w:bottom w:val="none" w:sz="0" w:space="0" w:color="auto"/>
        <w:right w:val="none" w:sz="0" w:space="0" w:color="auto"/>
      </w:divBdr>
    </w:div>
    <w:div w:id="2080782935">
      <w:bodyDiv w:val="1"/>
      <w:marLeft w:val="0"/>
      <w:marRight w:val="0"/>
      <w:marTop w:val="0"/>
      <w:marBottom w:val="0"/>
      <w:divBdr>
        <w:top w:val="none" w:sz="0" w:space="0" w:color="auto"/>
        <w:left w:val="none" w:sz="0" w:space="0" w:color="auto"/>
        <w:bottom w:val="none" w:sz="0" w:space="0" w:color="auto"/>
        <w:right w:val="none" w:sz="0" w:space="0" w:color="auto"/>
      </w:divBdr>
    </w:div>
    <w:div w:id="2081320760">
      <w:bodyDiv w:val="1"/>
      <w:marLeft w:val="0"/>
      <w:marRight w:val="0"/>
      <w:marTop w:val="0"/>
      <w:marBottom w:val="0"/>
      <w:divBdr>
        <w:top w:val="none" w:sz="0" w:space="0" w:color="auto"/>
        <w:left w:val="none" w:sz="0" w:space="0" w:color="auto"/>
        <w:bottom w:val="none" w:sz="0" w:space="0" w:color="auto"/>
        <w:right w:val="none" w:sz="0" w:space="0" w:color="auto"/>
      </w:divBdr>
    </w:div>
    <w:div w:id="2083602587">
      <w:bodyDiv w:val="1"/>
      <w:marLeft w:val="0"/>
      <w:marRight w:val="0"/>
      <w:marTop w:val="0"/>
      <w:marBottom w:val="0"/>
      <w:divBdr>
        <w:top w:val="none" w:sz="0" w:space="0" w:color="auto"/>
        <w:left w:val="none" w:sz="0" w:space="0" w:color="auto"/>
        <w:bottom w:val="none" w:sz="0" w:space="0" w:color="auto"/>
        <w:right w:val="none" w:sz="0" w:space="0" w:color="auto"/>
      </w:divBdr>
    </w:div>
    <w:div w:id="2083679209">
      <w:bodyDiv w:val="1"/>
      <w:marLeft w:val="0"/>
      <w:marRight w:val="0"/>
      <w:marTop w:val="0"/>
      <w:marBottom w:val="0"/>
      <w:divBdr>
        <w:top w:val="none" w:sz="0" w:space="0" w:color="auto"/>
        <w:left w:val="none" w:sz="0" w:space="0" w:color="auto"/>
        <w:bottom w:val="none" w:sz="0" w:space="0" w:color="auto"/>
        <w:right w:val="none" w:sz="0" w:space="0" w:color="auto"/>
      </w:divBdr>
    </w:div>
    <w:div w:id="2094086092">
      <w:bodyDiv w:val="1"/>
      <w:marLeft w:val="0"/>
      <w:marRight w:val="0"/>
      <w:marTop w:val="0"/>
      <w:marBottom w:val="0"/>
      <w:divBdr>
        <w:top w:val="none" w:sz="0" w:space="0" w:color="auto"/>
        <w:left w:val="none" w:sz="0" w:space="0" w:color="auto"/>
        <w:bottom w:val="none" w:sz="0" w:space="0" w:color="auto"/>
        <w:right w:val="none" w:sz="0" w:space="0" w:color="auto"/>
      </w:divBdr>
    </w:div>
    <w:div w:id="2094159084">
      <w:bodyDiv w:val="1"/>
      <w:marLeft w:val="0"/>
      <w:marRight w:val="0"/>
      <w:marTop w:val="0"/>
      <w:marBottom w:val="0"/>
      <w:divBdr>
        <w:top w:val="none" w:sz="0" w:space="0" w:color="auto"/>
        <w:left w:val="none" w:sz="0" w:space="0" w:color="auto"/>
        <w:bottom w:val="none" w:sz="0" w:space="0" w:color="auto"/>
        <w:right w:val="none" w:sz="0" w:space="0" w:color="auto"/>
      </w:divBdr>
    </w:div>
    <w:div w:id="2099212143">
      <w:bodyDiv w:val="1"/>
      <w:marLeft w:val="0"/>
      <w:marRight w:val="0"/>
      <w:marTop w:val="0"/>
      <w:marBottom w:val="0"/>
      <w:divBdr>
        <w:top w:val="none" w:sz="0" w:space="0" w:color="auto"/>
        <w:left w:val="none" w:sz="0" w:space="0" w:color="auto"/>
        <w:bottom w:val="none" w:sz="0" w:space="0" w:color="auto"/>
        <w:right w:val="none" w:sz="0" w:space="0" w:color="auto"/>
      </w:divBdr>
    </w:div>
    <w:div w:id="2103212615">
      <w:bodyDiv w:val="1"/>
      <w:marLeft w:val="0"/>
      <w:marRight w:val="0"/>
      <w:marTop w:val="0"/>
      <w:marBottom w:val="0"/>
      <w:divBdr>
        <w:top w:val="none" w:sz="0" w:space="0" w:color="auto"/>
        <w:left w:val="none" w:sz="0" w:space="0" w:color="auto"/>
        <w:bottom w:val="none" w:sz="0" w:space="0" w:color="auto"/>
        <w:right w:val="none" w:sz="0" w:space="0" w:color="auto"/>
      </w:divBdr>
    </w:div>
    <w:div w:id="2113238873">
      <w:bodyDiv w:val="1"/>
      <w:marLeft w:val="0"/>
      <w:marRight w:val="0"/>
      <w:marTop w:val="0"/>
      <w:marBottom w:val="0"/>
      <w:divBdr>
        <w:top w:val="none" w:sz="0" w:space="0" w:color="auto"/>
        <w:left w:val="none" w:sz="0" w:space="0" w:color="auto"/>
        <w:bottom w:val="none" w:sz="0" w:space="0" w:color="auto"/>
        <w:right w:val="none" w:sz="0" w:space="0" w:color="auto"/>
      </w:divBdr>
    </w:div>
    <w:div w:id="2120561376">
      <w:bodyDiv w:val="1"/>
      <w:marLeft w:val="0"/>
      <w:marRight w:val="0"/>
      <w:marTop w:val="0"/>
      <w:marBottom w:val="0"/>
      <w:divBdr>
        <w:top w:val="none" w:sz="0" w:space="0" w:color="auto"/>
        <w:left w:val="none" w:sz="0" w:space="0" w:color="auto"/>
        <w:bottom w:val="none" w:sz="0" w:space="0" w:color="auto"/>
        <w:right w:val="none" w:sz="0" w:space="0" w:color="auto"/>
      </w:divBdr>
    </w:div>
    <w:div w:id="2121218772">
      <w:bodyDiv w:val="1"/>
      <w:marLeft w:val="0"/>
      <w:marRight w:val="0"/>
      <w:marTop w:val="0"/>
      <w:marBottom w:val="0"/>
      <w:divBdr>
        <w:top w:val="none" w:sz="0" w:space="0" w:color="auto"/>
        <w:left w:val="none" w:sz="0" w:space="0" w:color="auto"/>
        <w:bottom w:val="none" w:sz="0" w:space="0" w:color="auto"/>
        <w:right w:val="none" w:sz="0" w:space="0" w:color="auto"/>
      </w:divBdr>
    </w:div>
    <w:div w:id="2124686825">
      <w:bodyDiv w:val="1"/>
      <w:marLeft w:val="0"/>
      <w:marRight w:val="0"/>
      <w:marTop w:val="0"/>
      <w:marBottom w:val="0"/>
      <w:divBdr>
        <w:top w:val="none" w:sz="0" w:space="0" w:color="auto"/>
        <w:left w:val="none" w:sz="0" w:space="0" w:color="auto"/>
        <w:bottom w:val="none" w:sz="0" w:space="0" w:color="auto"/>
        <w:right w:val="none" w:sz="0" w:space="0" w:color="auto"/>
      </w:divBdr>
    </w:div>
    <w:div w:id="2126732469">
      <w:bodyDiv w:val="1"/>
      <w:marLeft w:val="0"/>
      <w:marRight w:val="0"/>
      <w:marTop w:val="0"/>
      <w:marBottom w:val="0"/>
      <w:divBdr>
        <w:top w:val="none" w:sz="0" w:space="0" w:color="auto"/>
        <w:left w:val="none" w:sz="0" w:space="0" w:color="auto"/>
        <w:bottom w:val="none" w:sz="0" w:space="0" w:color="auto"/>
        <w:right w:val="none" w:sz="0" w:space="0" w:color="auto"/>
      </w:divBdr>
    </w:div>
    <w:div w:id="2127505104">
      <w:bodyDiv w:val="1"/>
      <w:marLeft w:val="0"/>
      <w:marRight w:val="0"/>
      <w:marTop w:val="0"/>
      <w:marBottom w:val="0"/>
      <w:divBdr>
        <w:top w:val="none" w:sz="0" w:space="0" w:color="auto"/>
        <w:left w:val="none" w:sz="0" w:space="0" w:color="auto"/>
        <w:bottom w:val="none" w:sz="0" w:space="0" w:color="auto"/>
        <w:right w:val="none" w:sz="0" w:space="0" w:color="auto"/>
      </w:divBdr>
    </w:div>
    <w:div w:id="213031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w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oleObject" Target="embeddings/oleObject4.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w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wmf"/><Relationship Id="rId32" Type="http://schemas.openxmlformats.org/officeDocument/2006/relationships/chart" Target="charts/chart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3.bin"/><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header" Target="header2.xml"/><Relationship Id="rId30" Type="http://schemas.openxmlformats.org/officeDocument/2006/relationships/image" Target="media/image10.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pozhnikov\Desktop\&#1040;&#1082;&#1090;&#1091;&#1072;&#1083;&#1100;&#1085;&#1099;&#1077;%20&#1076;&#1086;&#1082;\&#1053;&#1086;&#1074;&#1072;&#1103;%20&#1087;&#1072;&#1087;&#1082;&#1072;%20(2)\&#1042;&#1086;&#1083;&#1095;&#1072;&#1085;&#1089;&#1082;&#1080;&#1081;\&#1054;&#1087;&#1088;&#1086;&#1089;&#1085;&#1099;&#1081;%20&#1083;&#1080;&#1089;&#1090;%20&#1042;&#1086;&#1083;&#1095;&#1072;&#1085;&#1089;&#108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Times New Roman"/>
                <a:ea typeface="Times New Roman"/>
                <a:cs typeface="Times New Roman"/>
              </a:defRPr>
            </a:pPr>
            <a:r>
              <a:rPr lang="ru-RU"/>
              <a:t>Денежный поток, тыс. руб</a:t>
            </a:r>
          </a:p>
        </c:rich>
      </c:tx>
      <c:overlay val="0"/>
      <c:spPr>
        <a:noFill/>
        <a:ln w="25400">
          <a:noFill/>
        </a:ln>
      </c:spPr>
    </c:title>
    <c:autoTitleDeleted val="0"/>
    <c:plotArea>
      <c:layout/>
      <c:lineChart>
        <c:grouping val="standard"/>
        <c:varyColors val="0"/>
        <c:ser>
          <c:idx val="0"/>
          <c:order val="0"/>
          <c:spPr>
            <a:ln w="28575" cap="rnd">
              <a:solidFill>
                <a:schemeClr val="accent1"/>
              </a:solidFill>
              <a:round/>
            </a:ln>
            <a:effectLst/>
          </c:spPr>
          <c:marker>
            <c:symbol val="none"/>
          </c:marker>
          <c:cat>
            <c:numRef>
              <c:f>'Эффект. инв'!$C$4:$M$4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'Эффект. инв'!$C$13:$M$13</c:f>
              <c:numCache>
                <c:formatCode>0</c:formatCode>
                <c:ptCount val="11"/>
                <c:pt idx="0">
                  <c:v>-5500</c:v>
                </c:pt>
                <c:pt idx="1">
                  <c:v>-9500</c:v>
                </c:pt>
                <c:pt idx="2">
                  <c:v>-69500</c:v>
                </c:pt>
                <c:pt idx="3">
                  <c:v>-85928.000000000015</c:v>
                </c:pt>
                <c:pt idx="4">
                  <c:v>-69193.400000000009</c:v>
                </c:pt>
                <c:pt idx="5">
                  <c:v>-51487.250000000029</c:v>
                </c:pt>
                <c:pt idx="6">
                  <c:v>-32895.792500000025</c:v>
                </c:pt>
                <c:pt idx="7">
                  <c:v>-13374.76212500003</c:v>
                </c:pt>
                <c:pt idx="8">
                  <c:v>7122.3197687499814</c:v>
                </c:pt>
                <c:pt idx="9">
                  <c:v>28644.255757187464</c:v>
                </c:pt>
                <c:pt idx="10">
                  <c:v>51242.288545046918</c:v>
                </c:pt>
              </c:numCache>
            </c:numRef>
          </c:val>
          <c:smooth val="0"/>
          <c:extLst xmlns:c16r2="http://schemas.microsoft.com/office/drawing/2015/06/chart">
            <c:ext xmlns:c16="http://schemas.microsoft.com/office/drawing/2014/chart" uri="{C3380CC4-5D6E-409C-BE32-E72D297353CC}">
              <c16:uniqueId val="{00000000-CEA2-4324-BE5D-599209EED277}"/>
            </c:ext>
          </c:extLst>
        </c:ser>
        <c:dLbls>
          <c:showLegendKey val="0"/>
          <c:showVal val="0"/>
          <c:showCatName val="0"/>
          <c:showSerName val="0"/>
          <c:showPercent val="0"/>
          <c:showBubbleSize val="0"/>
        </c:dLbls>
        <c:marker val="1"/>
        <c:smooth val="0"/>
        <c:axId val="168347136"/>
        <c:axId val="174166400"/>
      </c:lineChart>
      <c:catAx>
        <c:axId val="16834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Times New Roman"/>
                <a:ea typeface="Times New Roman"/>
                <a:cs typeface="Times New Roman"/>
              </a:defRPr>
            </a:pPr>
            <a:endParaRPr lang="ru-RU"/>
          </a:p>
        </c:txPr>
        <c:crossAx val="174166400"/>
        <c:crosses val="autoZero"/>
        <c:auto val="1"/>
        <c:lblAlgn val="ctr"/>
        <c:lblOffset val="100"/>
        <c:noMultiLvlLbl val="0"/>
      </c:catAx>
      <c:valAx>
        <c:axId val="174166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Times New Roman"/>
                <a:ea typeface="Times New Roman"/>
                <a:cs typeface="Times New Roman"/>
              </a:defRPr>
            </a:pPr>
            <a:endParaRPr lang="ru-RU"/>
          </a:p>
        </c:txPr>
        <c:crossAx val="16834713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207391071CB5034E9593D0C992FC1860" ma:contentTypeVersion="0" ma:contentTypeDescription="Создание документа." ma:contentTypeScope="" ma:versionID="1567118dac0eea0f2ef1fdcb05ece72b">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AB0EF18-3F20-45E3-8C7E-4E48A1310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EEAE51C-E763-48B4-BE3F-BD9FBBB6E656}">
  <ds:schemaRefs>
    <ds:schemaRef ds:uri="http://schemas.microsoft.com/sharepoint/v3/contenttype/forms"/>
  </ds:schemaRefs>
</ds:datastoreItem>
</file>

<file path=customXml/itemProps3.xml><?xml version="1.0" encoding="utf-8"?>
<ds:datastoreItem xmlns:ds="http://schemas.openxmlformats.org/officeDocument/2006/customXml" ds:itemID="{1F433B81-6BC5-4EF2-8075-83F9C43714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5B0D12-CA48-4925-9E0C-0415E092C188}">
  <ds:schemaRefs>
    <ds:schemaRef ds:uri="http://schemas.openxmlformats.org/officeDocument/2006/bibliography"/>
  </ds:schemaRefs>
</ds:datastoreItem>
</file>

<file path=customXml/itemProps5.xml><?xml version="1.0" encoding="utf-8"?>
<ds:datastoreItem xmlns:ds="http://schemas.openxmlformats.org/officeDocument/2006/customXml" ds:itemID="{F0A5CC4B-CEDC-441C-96A2-0F3D1B2BE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1746</TotalTime>
  <Pages>59</Pages>
  <Words>14025</Words>
  <Characters>79944</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 Александр Владимирович</dc:creator>
  <cp:keywords/>
  <dc:description/>
  <cp:lastModifiedBy>Admin</cp:lastModifiedBy>
  <cp:revision>49</cp:revision>
  <cp:lastPrinted>2023-04-24T05:25:00Z</cp:lastPrinted>
  <dcterms:created xsi:type="dcterms:W3CDTF">2019-03-18T09:29:00Z</dcterms:created>
  <dcterms:modified xsi:type="dcterms:W3CDTF">2023-05-16T09:40:00Z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0x010100207391071CB5034E9593D0C992FC1860</vt:lpwstr>
  </property>
</Properties>
</file>