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1E" w:rsidRDefault="00A85F1E" w:rsidP="00A85F1E">
      <w:pPr>
        <w:jc w:val="center"/>
        <w:rPr>
          <w:i/>
          <w:iCs/>
          <w:sz w:val="20"/>
          <w:szCs w:val="20"/>
        </w:rPr>
      </w:pPr>
      <w:r>
        <w:rPr>
          <w:noProof/>
        </w:rPr>
        <w:drawing>
          <wp:inline distT="0" distB="0" distL="0" distR="0">
            <wp:extent cx="401434"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03883" cy="642068"/>
                    </a:xfrm>
                    <a:prstGeom prst="rect">
                      <a:avLst/>
                    </a:prstGeom>
                    <a:noFill/>
                    <a:ln w="9525">
                      <a:noFill/>
                      <a:miter lim="800000"/>
                      <a:headEnd/>
                      <a:tailEnd/>
                    </a:ln>
                  </pic:spPr>
                </pic:pic>
              </a:graphicData>
            </a:graphic>
          </wp:inline>
        </w:drawing>
      </w:r>
    </w:p>
    <w:p w:rsidR="00A85F1E" w:rsidRDefault="00A85F1E" w:rsidP="00A85F1E">
      <w:pPr>
        <w:pStyle w:val="2"/>
        <w:spacing w:before="0" w:after="0"/>
        <w:rPr>
          <w:rFonts w:ascii="Times New Roman" w:hAnsi="Times New Roman" w:cs="Times New Roman"/>
          <w:b w:val="0"/>
          <w:bCs w:val="0"/>
          <w:i w:val="0"/>
          <w:iCs w:val="0"/>
          <w:color w:val="333333"/>
          <w:sz w:val="16"/>
          <w:szCs w:val="16"/>
        </w:rPr>
      </w:pPr>
      <w:r>
        <w:rPr>
          <w:rFonts w:ascii="Times New Roman" w:hAnsi="Times New Roman" w:cs="Times New Roman"/>
          <w:b w:val="0"/>
          <w:bCs w:val="0"/>
          <w:i w:val="0"/>
          <w:iCs w:val="0"/>
          <w:color w:val="333333"/>
          <w:sz w:val="24"/>
          <w:szCs w:val="24"/>
        </w:rPr>
        <w:t xml:space="preserve"> </w:t>
      </w:r>
    </w:p>
    <w:p w:rsidR="00A85F1E" w:rsidRDefault="00A85F1E" w:rsidP="00A85F1E">
      <w:pPr>
        <w:pStyle w:val="2"/>
        <w:spacing w:before="0" w:after="0"/>
        <w:jc w:val="center"/>
        <w:rPr>
          <w:rFonts w:ascii="Times New Roman" w:hAnsi="Times New Roman" w:cs="Times New Roman"/>
          <w:b w:val="0"/>
          <w:bCs w:val="0"/>
          <w:i w:val="0"/>
          <w:iCs w:val="0"/>
          <w:color w:val="333333"/>
          <w:sz w:val="16"/>
          <w:szCs w:val="16"/>
        </w:rPr>
      </w:pPr>
    </w:p>
    <w:p w:rsidR="00A85F1E" w:rsidRDefault="00A85F1E" w:rsidP="00A85F1E">
      <w:pPr>
        <w:pStyle w:val="2"/>
        <w:spacing w:before="0" w:after="0"/>
        <w:jc w:val="center"/>
        <w:rPr>
          <w:rFonts w:ascii="Times New Roman" w:hAnsi="Times New Roman" w:cs="Times New Roman"/>
          <w:b w:val="0"/>
          <w:bCs w:val="0"/>
          <w:i w:val="0"/>
          <w:iCs w:val="0"/>
          <w:color w:val="333333"/>
          <w:sz w:val="24"/>
          <w:szCs w:val="24"/>
        </w:rPr>
      </w:pPr>
      <w:r>
        <w:rPr>
          <w:rFonts w:ascii="Times New Roman" w:hAnsi="Times New Roman" w:cs="Times New Roman"/>
          <w:b w:val="0"/>
          <w:bCs w:val="0"/>
          <w:i w:val="0"/>
          <w:iCs w:val="0"/>
          <w:color w:val="333333"/>
          <w:sz w:val="24"/>
          <w:szCs w:val="24"/>
        </w:rPr>
        <w:t>Свердловская область</w:t>
      </w:r>
    </w:p>
    <w:p w:rsidR="00A85F1E" w:rsidRDefault="00A85F1E" w:rsidP="00A85F1E">
      <w:pPr>
        <w:rPr>
          <w:sz w:val="10"/>
          <w:szCs w:val="10"/>
        </w:rPr>
      </w:pPr>
    </w:p>
    <w:p w:rsidR="00A85F1E" w:rsidRDefault="00A85F1E" w:rsidP="00A85F1E">
      <w:pPr>
        <w:pStyle w:val="2"/>
        <w:spacing w:before="0" w:after="0"/>
        <w:jc w:val="center"/>
        <w:rPr>
          <w:rFonts w:ascii="Times New Roman" w:hAnsi="Times New Roman" w:cs="Times New Roman"/>
          <w:i w:val="0"/>
          <w:iCs w:val="0"/>
          <w:color w:val="333333"/>
          <w:sz w:val="24"/>
          <w:szCs w:val="24"/>
        </w:rPr>
      </w:pPr>
      <w:r>
        <w:rPr>
          <w:rFonts w:ascii="Times New Roman" w:hAnsi="Times New Roman" w:cs="Times New Roman"/>
          <w:i w:val="0"/>
          <w:iCs w:val="0"/>
          <w:color w:val="333333"/>
          <w:sz w:val="24"/>
          <w:szCs w:val="24"/>
        </w:rPr>
        <w:t>ГЛАВА ВОЛЧАНСКОГО ГОРОДСКОГО ОКРУГА</w:t>
      </w:r>
    </w:p>
    <w:p w:rsidR="00A85F1E" w:rsidRDefault="00A85F1E" w:rsidP="00A85F1E"/>
    <w:p w:rsidR="00A85F1E" w:rsidRDefault="00343FCE" w:rsidP="00343FCE">
      <w:pPr>
        <w:jc w:val="center"/>
        <w:rPr>
          <w:b/>
          <w:bCs/>
          <w:caps/>
          <w:color w:val="333333"/>
          <w:spacing w:val="160"/>
          <w:sz w:val="36"/>
          <w:szCs w:val="36"/>
        </w:rPr>
      </w:pPr>
      <w:r>
        <w:rPr>
          <w:b/>
          <w:bCs/>
          <w:caps/>
          <w:color w:val="333333"/>
          <w:spacing w:val="160"/>
          <w:sz w:val="36"/>
          <w:szCs w:val="36"/>
        </w:rPr>
        <w:t>постановление</w:t>
      </w:r>
    </w:p>
    <w:p w:rsidR="00343FCE" w:rsidRDefault="00343FCE" w:rsidP="00343FCE">
      <w:pPr>
        <w:jc w:val="center"/>
        <w:rPr>
          <w:color w:val="333333"/>
        </w:rPr>
      </w:pPr>
    </w:p>
    <w:p w:rsidR="00A85F1E" w:rsidRPr="00A85F1E" w:rsidRDefault="00A85F1E" w:rsidP="00A85F1E">
      <w:pPr>
        <w:rPr>
          <w:color w:val="333333"/>
        </w:rPr>
      </w:pPr>
      <w:r w:rsidRPr="00A85F1E">
        <w:rPr>
          <w:color w:val="333333"/>
        </w:rPr>
        <w:t xml:space="preserve">11.12.2020                                    </w:t>
      </w:r>
      <w:r w:rsidRPr="00A85F1E">
        <w:rPr>
          <w:color w:val="333333"/>
        </w:rPr>
        <w:tab/>
      </w:r>
      <w:r w:rsidRPr="00A85F1E">
        <w:rPr>
          <w:color w:val="333333"/>
        </w:rPr>
        <w:tab/>
        <w:t xml:space="preserve">                                                    </w:t>
      </w:r>
      <w:r>
        <w:rPr>
          <w:color w:val="333333"/>
        </w:rPr>
        <w:t xml:space="preserve">                            </w:t>
      </w:r>
      <w:r w:rsidRPr="00A85F1E">
        <w:rPr>
          <w:color w:val="333333"/>
        </w:rPr>
        <w:t xml:space="preserve"> № 541</w:t>
      </w:r>
    </w:p>
    <w:p w:rsidR="00A85F1E" w:rsidRPr="00FB5583" w:rsidRDefault="00A85F1E" w:rsidP="00A85F1E">
      <w:pPr>
        <w:jc w:val="center"/>
        <w:rPr>
          <w:color w:val="333333"/>
        </w:rPr>
      </w:pPr>
      <w:r w:rsidRPr="00FB5583">
        <w:rPr>
          <w:color w:val="333333"/>
        </w:rPr>
        <w:t>г. Волчанск</w:t>
      </w:r>
    </w:p>
    <w:p w:rsidR="00A85F1E" w:rsidRPr="00FB5583" w:rsidRDefault="00A85F1E" w:rsidP="00A85F1E">
      <w:pPr>
        <w:pStyle w:val="ConsPlusNormal"/>
        <w:widowControl/>
        <w:ind w:firstLine="0"/>
        <w:jc w:val="both"/>
        <w:rPr>
          <w:rFonts w:cs="Times New Roman"/>
          <w:color w:val="FF0000"/>
          <w:sz w:val="24"/>
          <w:szCs w:val="24"/>
        </w:rPr>
      </w:pPr>
    </w:p>
    <w:tbl>
      <w:tblPr>
        <w:tblW w:w="8280" w:type="dxa"/>
        <w:jc w:val="center"/>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0"/>
      </w:tblGrid>
      <w:tr w:rsidR="00A85F1E" w:rsidRPr="005A2AD8" w:rsidTr="009034C0">
        <w:trPr>
          <w:trHeight w:val="648"/>
          <w:jc w:val="center"/>
        </w:trPr>
        <w:tc>
          <w:tcPr>
            <w:tcW w:w="8280" w:type="dxa"/>
            <w:tcBorders>
              <w:top w:val="nil"/>
              <w:left w:val="nil"/>
              <w:bottom w:val="nil"/>
              <w:right w:val="nil"/>
            </w:tcBorders>
          </w:tcPr>
          <w:p w:rsidR="00A85F1E" w:rsidRDefault="00A85F1E" w:rsidP="009034C0">
            <w:pPr>
              <w:jc w:val="center"/>
              <w:rPr>
                <w:b/>
                <w:i/>
                <w:sz w:val="28"/>
                <w:szCs w:val="28"/>
              </w:rPr>
            </w:pPr>
            <w:r>
              <w:rPr>
                <w:b/>
                <w:i/>
                <w:sz w:val="28"/>
                <w:szCs w:val="28"/>
              </w:rPr>
              <w:t xml:space="preserve">Об утверждении программы Волчанского городского округа «Комплексное развитие систем коммунальной инфраструктуры Волчанского городского округа </w:t>
            </w:r>
          </w:p>
          <w:p w:rsidR="00A85F1E" w:rsidRPr="009B66DA" w:rsidRDefault="00A85F1E" w:rsidP="009034C0">
            <w:pPr>
              <w:jc w:val="center"/>
              <w:rPr>
                <w:b/>
                <w:i/>
                <w:sz w:val="28"/>
                <w:szCs w:val="28"/>
              </w:rPr>
            </w:pPr>
            <w:r>
              <w:rPr>
                <w:b/>
                <w:i/>
                <w:sz w:val="28"/>
                <w:szCs w:val="28"/>
              </w:rPr>
              <w:t>на период до 2036 года» в новой редакции</w:t>
            </w:r>
          </w:p>
        </w:tc>
      </w:tr>
    </w:tbl>
    <w:p w:rsidR="00A85F1E" w:rsidRDefault="00A85F1E" w:rsidP="00A85F1E">
      <w:pPr>
        <w:jc w:val="both"/>
        <w:rPr>
          <w:sz w:val="28"/>
          <w:szCs w:val="28"/>
        </w:rPr>
      </w:pPr>
    </w:p>
    <w:p w:rsidR="00A85F1E" w:rsidRDefault="00A85F1E" w:rsidP="00A85F1E">
      <w:pPr>
        <w:jc w:val="both"/>
        <w:rPr>
          <w:sz w:val="28"/>
          <w:szCs w:val="28"/>
        </w:rPr>
      </w:pPr>
    </w:p>
    <w:p w:rsidR="00A85F1E" w:rsidRPr="00A91182" w:rsidRDefault="00A85F1E" w:rsidP="00A85F1E">
      <w:pPr>
        <w:ind w:firstLine="709"/>
        <w:jc w:val="both"/>
        <w:rPr>
          <w:sz w:val="28"/>
          <w:szCs w:val="28"/>
        </w:rPr>
      </w:pPr>
      <w:proofErr w:type="gramStart"/>
      <w:r>
        <w:rPr>
          <w:sz w:val="28"/>
          <w:szCs w:val="28"/>
        </w:rPr>
        <w:t xml:space="preserve">В соответствии с Федеральным законом </w:t>
      </w:r>
      <w:r w:rsidRPr="001E6ECB">
        <w:rPr>
          <w:sz w:val="28"/>
          <w:szCs w:val="28"/>
        </w:rPr>
        <w:t xml:space="preserve">от 06 октября 2003 года № 131-ФЗ «Об общих принципах организации местного самоуправления в Российской Федерации», Федеральным </w:t>
      </w:r>
      <w:r>
        <w:rPr>
          <w:sz w:val="28"/>
          <w:szCs w:val="28"/>
        </w:rPr>
        <w:t>з</w:t>
      </w:r>
      <w:r w:rsidRPr="001E6ECB">
        <w:rPr>
          <w:sz w:val="28"/>
          <w:szCs w:val="28"/>
        </w:rPr>
        <w:t>аконом от 30</w:t>
      </w:r>
      <w:r>
        <w:rPr>
          <w:sz w:val="28"/>
          <w:szCs w:val="28"/>
        </w:rPr>
        <w:t xml:space="preserve"> декабря </w:t>
      </w:r>
      <w:r w:rsidRPr="001E6ECB">
        <w:rPr>
          <w:sz w:val="28"/>
          <w:szCs w:val="28"/>
        </w:rPr>
        <w:t>2012 года № 289-ФЗ</w:t>
      </w:r>
      <w:r>
        <w:rPr>
          <w:sz w:val="28"/>
          <w:szCs w:val="28"/>
        </w:rPr>
        <w:t xml:space="preserve"> «О внесении изменений в Градостроительный кодекс Российской Федерации и отдельные законодательные акты Российской Федерации», приказом Госстроя от 01 октября 2013 года № 359/ГС «Об утверждении методических рекомендаций по разработке программ комплексного развития</w:t>
      </w:r>
      <w:proofErr w:type="gramEnd"/>
      <w:r>
        <w:rPr>
          <w:sz w:val="28"/>
          <w:szCs w:val="28"/>
        </w:rPr>
        <w:t xml:space="preserve"> систем коммунальной инфраструктуры поселений, городских округов», руководствуясь Уставом Волчанского городского округа,</w:t>
      </w:r>
    </w:p>
    <w:p w:rsidR="00A85F1E" w:rsidRPr="00A91182" w:rsidRDefault="00A85F1E" w:rsidP="00A85F1E">
      <w:pPr>
        <w:tabs>
          <w:tab w:val="left" w:pos="720"/>
        </w:tabs>
        <w:jc w:val="both"/>
        <w:rPr>
          <w:sz w:val="28"/>
          <w:szCs w:val="28"/>
        </w:rPr>
      </w:pPr>
    </w:p>
    <w:p w:rsidR="00A85F1E" w:rsidRDefault="00A85F1E" w:rsidP="00A85F1E">
      <w:pPr>
        <w:pStyle w:val="stylet3"/>
        <w:spacing w:before="0" w:beforeAutospacing="0" w:after="0" w:afterAutospacing="0"/>
        <w:jc w:val="both"/>
        <w:rPr>
          <w:b/>
          <w:sz w:val="28"/>
          <w:szCs w:val="28"/>
        </w:rPr>
      </w:pPr>
      <w:r w:rsidRPr="005A2AD8">
        <w:rPr>
          <w:b/>
          <w:sz w:val="28"/>
          <w:szCs w:val="28"/>
        </w:rPr>
        <w:t>ПОСТАНОВЛЯЮ:</w:t>
      </w:r>
    </w:p>
    <w:p w:rsidR="00A85F1E" w:rsidRDefault="00A85F1E" w:rsidP="00A85F1E">
      <w:pPr>
        <w:ind w:firstLine="709"/>
        <w:jc w:val="both"/>
        <w:rPr>
          <w:sz w:val="28"/>
          <w:szCs w:val="28"/>
        </w:rPr>
      </w:pPr>
      <w:r w:rsidRPr="00A54BEA">
        <w:rPr>
          <w:sz w:val="28"/>
          <w:szCs w:val="28"/>
        </w:rPr>
        <w:t xml:space="preserve">1. </w:t>
      </w:r>
      <w:r>
        <w:rPr>
          <w:sz w:val="28"/>
          <w:szCs w:val="28"/>
        </w:rPr>
        <w:t>Утвердить программу Волчанского городского округа «Комплексное развитие систем коммунальной инфраструктуры Волчанского городского округа на период до 2036 года в новой редакции (прилагается).</w:t>
      </w:r>
    </w:p>
    <w:p w:rsidR="00A85F1E" w:rsidRDefault="00A85F1E" w:rsidP="00A85F1E">
      <w:pPr>
        <w:ind w:firstLine="709"/>
        <w:jc w:val="both"/>
        <w:rPr>
          <w:sz w:val="28"/>
          <w:szCs w:val="28"/>
        </w:rPr>
      </w:pPr>
      <w:r>
        <w:rPr>
          <w:sz w:val="28"/>
          <w:szCs w:val="28"/>
        </w:rPr>
        <w:t>2. Признать утратившим силу постановление главы Волчанского городского округа от 30.12.2014 года № 1152 «Об утверждении программы Волчанского городского округа «Комплексное развитие систем коммунальной инфраструктуры Волчанского городского округа до 2030 года».</w:t>
      </w:r>
    </w:p>
    <w:p w:rsidR="00A85F1E" w:rsidRDefault="00A85F1E" w:rsidP="00A85F1E">
      <w:pPr>
        <w:ind w:firstLine="709"/>
        <w:jc w:val="both"/>
        <w:rPr>
          <w:sz w:val="28"/>
          <w:szCs w:val="28"/>
        </w:rPr>
      </w:pPr>
      <w:r>
        <w:rPr>
          <w:sz w:val="28"/>
          <w:szCs w:val="28"/>
        </w:rPr>
        <w:t>3</w:t>
      </w:r>
      <w:r w:rsidRPr="005A2AD8">
        <w:rPr>
          <w:sz w:val="28"/>
          <w:szCs w:val="28"/>
        </w:rPr>
        <w:t>.</w:t>
      </w:r>
      <w:r>
        <w:rPr>
          <w:sz w:val="28"/>
          <w:szCs w:val="28"/>
        </w:rPr>
        <w:t xml:space="preserve"> Настоящее постановление обнародовать на официальном сайте Волчанского городского округа в сети Интернет по адресу: </w:t>
      </w:r>
      <w:r>
        <w:rPr>
          <w:sz w:val="28"/>
          <w:szCs w:val="28"/>
          <w:u w:val="single"/>
          <w:lang w:val="en-US"/>
        </w:rPr>
        <w:t>http</w:t>
      </w:r>
      <w:r>
        <w:rPr>
          <w:sz w:val="28"/>
          <w:szCs w:val="28"/>
          <w:u w:val="single"/>
        </w:rPr>
        <w:t>://</w:t>
      </w:r>
      <w:proofErr w:type="spellStart"/>
      <w:r w:rsidRPr="00241DB7">
        <w:rPr>
          <w:sz w:val="28"/>
          <w:szCs w:val="28"/>
          <w:u w:val="single"/>
          <w:lang w:val="en-US"/>
        </w:rPr>
        <w:t>volchansk</w:t>
      </w:r>
      <w:proofErr w:type="spellEnd"/>
      <w:r>
        <w:rPr>
          <w:sz w:val="28"/>
          <w:szCs w:val="28"/>
          <w:u w:val="single"/>
        </w:rPr>
        <w:t>-</w:t>
      </w:r>
      <w:proofErr w:type="spellStart"/>
      <w:r w:rsidRPr="00241DB7">
        <w:rPr>
          <w:sz w:val="28"/>
          <w:szCs w:val="28"/>
          <w:u w:val="single"/>
          <w:lang w:val="en-US"/>
        </w:rPr>
        <w:t>adm</w:t>
      </w:r>
      <w:proofErr w:type="spellEnd"/>
      <w:r w:rsidRPr="00241DB7">
        <w:rPr>
          <w:sz w:val="28"/>
          <w:szCs w:val="28"/>
          <w:u w:val="single"/>
        </w:rPr>
        <w:t>.</w:t>
      </w:r>
      <w:proofErr w:type="spellStart"/>
      <w:r w:rsidRPr="00241DB7">
        <w:rPr>
          <w:sz w:val="28"/>
          <w:szCs w:val="28"/>
          <w:u w:val="single"/>
          <w:lang w:val="en-US"/>
        </w:rPr>
        <w:t>ru</w:t>
      </w:r>
      <w:proofErr w:type="spellEnd"/>
      <w:r>
        <w:rPr>
          <w:sz w:val="28"/>
          <w:szCs w:val="28"/>
        </w:rPr>
        <w:t>.</w:t>
      </w:r>
    </w:p>
    <w:p w:rsidR="00A85F1E" w:rsidRDefault="00A85F1E" w:rsidP="00A85F1E">
      <w:pPr>
        <w:ind w:firstLine="709"/>
        <w:jc w:val="both"/>
        <w:rPr>
          <w:sz w:val="28"/>
          <w:szCs w:val="28"/>
        </w:rPr>
      </w:pPr>
      <w:r>
        <w:rPr>
          <w:sz w:val="28"/>
          <w:szCs w:val="28"/>
        </w:rPr>
        <w:t xml:space="preserve">4. </w:t>
      </w:r>
      <w:proofErr w:type="gramStart"/>
      <w:r w:rsidRPr="005A2AD8">
        <w:rPr>
          <w:sz w:val="28"/>
          <w:szCs w:val="28"/>
        </w:rPr>
        <w:t>Контроль за</w:t>
      </w:r>
      <w:proofErr w:type="gramEnd"/>
      <w:r w:rsidRPr="005A2AD8">
        <w:rPr>
          <w:sz w:val="28"/>
          <w:szCs w:val="28"/>
        </w:rPr>
        <w:t xml:space="preserve"> исполнением настоящего постановления </w:t>
      </w:r>
      <w:r>
        <w:rPr>
          <w:sz w:val="28"/>
          <w:szCs w:val="28"/>
        </w:rPr>
        <w:t>оставляю за собой.</w:t>
      </w:r>
    </w:p>
    <w:p w:rsidR="00A85F1E" w:rsidRDefault="00A85F1E" w:rsidP="00A85F1E">
      <w:pPr>
        <w:jc w:val="both"/>
        <w:rPr>
          <w:sz w:val="28"/>
          <w:szCs w:val="28"/>
        </w:rPr>
      </w:pPr>
    </w:p>
    <w:p w:rsidR="00A85F1E" w:rsidRDefault="00A85F1E" w:rsidP="00A85F1E">
      <w:pPr>
        <w:jc w:val="both"/>
        <w:rPr>
          <w:sz w:val="28"/>
          <w:szCs w:val="28"/>
        </w:rPr>
      </w:pPr>
    </w:p>
    <w:p w:rsidR="00A85F1E" w:rsidRDefault="00A85F1E" w:rsidP="00A85F1E">
      <w:pPr>
        <w:jc w:val="both"/>
        <w:rPr>
          <w:sz w:val="28"/>
          <w:szCs w:val="28"/>
        </w:rPr>
      </w:pPr>
      <w:r>
        <w:rPr>
          <w:sz w:val="28"/>
          <w:szCs w:val="28"/>
        </w:rPr>
        <w:t xml:space="preserve">Глава городского округа                                                                  А.В. </w:t>
      </w:r>
      <w:proofErr w:type="spellStart"/>
      <w:r>
        <w:rPr>
          <w:sz w:val="28"/>
          <w:szCs w:val="28"/>
        </w:rPr>
        <w:t>Вервейн</w:t>
      </w:r>
      <w:proofErr w:type="spellEnd"/>
    </w:p>
    <w:p w:rsidR="00A85F1E" w:rsidRDefault="00A85F1E" w:rsidP="00BE077E">
      <w:pPr>
        <w:pStyle w:val="afd"/>
        <w:ind w:right="-1"/>
        <w:jc w:val="center"/>
        <w:rPr>
          <w:rFonts w:ascii="Times New Roman" w:hAnsi="Times New Roman" w:cs="Times New Roman"/>
          <w:b/>
          <w:bCs/>
          <w:sz w:val="28"/>
          <w:szCs w:val="28"/>
        </w:rPr>
      </w:pPr>
    </w:p>
    <w:p w:rsidR="00A85F1E" w:rsidRDefault="00A85F1E" w:rsidP="00BE077E">
      <w:pPr>
        <w:pStyle w:val="afd"/>
        <w:ind w:right="-1"/>
        <w:jc w:val="center"/>
        <w:rPr>
          <w:rFonts w:ascii="Times New Roman" w:hAnsi="Times New Roman" w:cs="Times New Roman"/>
          <w:b/>
          <w:bCs/>
          <w:sz w:val="28"/>
          <w:szCs w:val="28"/>
        </w:rPr>
      </w:pPr>
    </w:p>
    <w:p w:rsidR="00BE077E" w:rsidRPr="00D34722" w:rsidRDefault="00BE077E" w:rsidP="00BE077E">
      <w:pPr>
        <w:pStyle w:val="afd"/>
        <w:ind w:right="-1"/>
        <w:jc w:val="center"/>
        <w:rPr>
          <w:rFonts w:ascii="Times New Roman" w:hAnsi="Times New Roman" w:cs="Times New Roman"/>
          <w:b/>
          <w:bCs/>
          <w:sz w:val="28"/>
          <w:szCs w:val="28"/>
        </w:rPr>
      </w:pPr>
      <w:r w:rsidRPr="00D34722">
        <w:rPr>
          <w:rFonts w:ascii="Times New Roman" w:hAnsi="Times New Roman" w:cs="Times New Roman"/>
          <w:noProof/>
          <w:sz w:val="28"/>
          <w:szCs w:val="28"/>
          <w:lang w:eastAsia="ru-RU"/>
        </w:rPr>
        <w:drawing>
          <wp:inline distT="0" distB="0" distL="0" distR="0">
            <wp:extent cx="371475" cy="59055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371475" cy="590550"/>
                    </a:xfrm>
                    <a:prstGeom prst="rect">
                      <a:avLst/>
                    </a:prstGeom>
                    <a:noFill/>
                    <a:ln w="9525">
                      <a:noFill/>
                      <a:miter lim="800000"/>
                      <a:headEnd/>
                      <a:tailEnd/>
                    </a:ln>
                  </pic:spPr>
                </pic:pic>
              </a:graphicData>
            </a:graphic>
          </wp:inline>
        </w:drawing>
      </w:r>
    </w:p>
    <w:p w:rsidR="00BE077E" w:rsidRPr="00D34722" w:rsidRDefault="00BE077E" w:rsidP="00BE077E">
      <w:pPr>
        <w:pStyle w:val="afd"/>
        <w:ind w:right="-1" w:firstLine="709"/>
        <w:jc w:val="center"/>
        <w:rPr>
          <w:rFonts w:ascii="Times New Roman" w:hAnsi="Times New Roman" w:cs="Times New Roman"/>
          <w:b/>
          <w:bCs/>
          <w:sz w:val="28"/>
          <w:szCs w:val="28"/>
        </w:rPr>
      </w:pPr>
    </w:p>
    <w:p w:rsidR="00BE077E" w:rsidRPr="00D34722" w:rsidRDefault="00BE077E" w:rsidP="00BE077E">
      <w:pPr>
        <w:pStyle w:val="afd"/>
        <w:ind w:right="-1" w:firstLine="709"/>
        <w:jc w:val="center"/>
        <w:rPr>
          <w:rFonts w:ascii="Times New Roman" w:hAnsi="Times New Roman" w:cs="Times New Roman"/>
          <w:b/>
          <w:bCs/>
          <w:sz w:val="28"/>
          <w:szCs w:val="28"/>
        </w:rPr>
      </w:pPr>
    </w:p>
    <w:p w:rsidR="00BE077E" w:rsidRPr="00D34722" w:rsidRDefault="00BE077E" w:rsidP="00BE077E">
      <w:pPr>
        <w:pStyle w:val="afd"/>
        <w:ind w:right="-1" w:firstLine="709"/>
        <w:jc w:val="center"/>
        <w:rPr>
          <w:rFonts w:ascii="Times New Roman" w:hAnsi="Times New Roman" w:cs="Times New Roman"/>
          <w:b/>
          <w:bCs/>
          <w:sz w:val="28"/>
          <w:szCs w:val="28"/>
        </w:rPr>
      </w:pPr>
    </w:p>
    <w:p w:rsidR="00BE077E" w:rsidRPr="00D34722" w:rsidRDefault="00BE077E" w:rsidP="00BE077E">
      <w:pPr>
        <w:spacing w:after="240"/>
        <w:jc w:val="center"/>
        <w:rPr>
          <w:b/>
          <w:bCs/>
          <w:sz w:val="28"/>
          <w:szCs w:val="28"/>
        </w:rPr>
      </w:pPr>
    </w:p>
    <w:p w:rsidR="00BE077E" w:rsidRPr="00D34722" w:rsidRDefault="00BE077E" w:rsidP="00BE077E">
      <w:pPr>
        <w:spacing w:after="120"/>
        <w:jc w:val="center"/>
        <w:rPr>
          <w:b/>
          <w:bCs/>
          <w:sz w:val="28"/>
          <w:szCs w:val="28"/>
        </w:rPr>
      </w:pPr>
      <w:r w:rsidRPr="00D34722">
        <w:rPr>
          <w:b/>
          <w:bCs/>
          <w:sz w:val="28"/>
          <w:szCs w:val="28"/>
        </w:rPr>
        <w:t>ПРОГРАММА КОМПЛЕКСНОГО РАЗВИТИЯ СИСТЕМ</w:t>
      </w:r>
    </w:p>
    <w:p w:rsidR="00BE077E" w:rsidRPr="00D34722" w:rsidRDefault="00BE077E" w:rsidP="00BE077E">
      <w:pPr>
        <w:spacing w:after="120"/>
        <w:jc w:val="center"/>
        <w:rPr>
          <w:b/>
          <w:bCs/>
          <w:sz w:val="28"/>
          <w:szCs w:val="28"/>
        </w:rPr>
      </w:pPr>
      <w:r w:rsidRPr="00D34722">
        <w:rPr>
          <w:b/>
          <w:bCs/>
          <w:sz w:val="28"/>
          <w:szCs w:val="28"/>
        </w:rPr>
        <w:t>КОММУНАЛЬНОЙ ИНФРАСТРУКТУРЫ</w:t>
      </w:r>
    </w:p>
    <w:p w:rsidR="00BE077E" w:rsidRPr="00D34722" w:rsidRDefault="005726B1" w:rsidP="00BE077E">
      <w:pPr>
        <w:spacing w:after="120"/>
        <w:jc w:val="center"/>
        <w:rPr>
          <w:b/>
          <w:bCs/>
          <w:sz w:val="28"/>
          <w:szCs w:val="28"/>
        </w:rPr>
      </w:pPr>
      <w:r>
        <w:rPr>
          <w:b/>
          <w:bCs/>
          <w:sz w:val="28"/>
          <w:szCs w:val="28"/>
        </w:rPr>
        <w:t>ВОЛЧАНСКОГО</w:t>
      </w:r>
      <w:r w:rsidR="00BE077E" w:rsidRPr="00D34722">
        <w:rPr>
          <w:b/>
          <w:bCs/>
          <w:sz w:val="28"/>
          <w:szCs w:val="28"/>
        </w:rPr>
        <w:t xml:space="preserve"> ГОРОДСКОГО ОКРУГА</w:t>
      </w:r>
    </w:p>
    <w:p w:rsidR="00BE077E" w:rsidRPr="00D34722" w:rsidRDefault="00BE077E" w:rsidP="00BE077E">
      <w:pPr>
        <w:spacing w:after="120"/>
        <w:jc w:val="center"/>
        <w:rPr>
          <w:b/>
          <w:bCs/>
          <w:sz w:val="28"/>
          <w:szCs w:val="28"/>
        </w:rPr>
      </w:pPr>
      <w:r w:rsidRPr="00D34722">
        <w:rPr>
          <w:b/>
          <w:sz w:val="28"/>
          <w:szCs w:val="28"/>
        </w:rPr>
        <w:t>СВЕРДЛОВСКОЙ ОБЛАСТИ</w:t>
      </w:r>
      <w:r w:rsidRPr="00D34722">
        <w:rPr>
          <w:b/>
          <w:sz w:val="28"/>
          <w:szCs w:val="28"/>
        </w:rPr>
        <w:br/>
      </w:r>
    </w:p>
    <w:p w:rsidR="00BE077E" w:rsidRPr="00D34722" w:rsidRDefault="00CE15A0" w:rsidP="00BE077E">
      <w:pPr>
        <w:spacing w:after="120"/>
        <w:jc w:val="center"/>
        <w:rPr>
          <w:b/>
          <w:bCs/>
          <w:sz w:val="28"/>
          <w:szCs w:val="28"/>
        </w:rPr>
      </w:pPr>
      <w:r>
        <w:rPr>
          <w:b/>
          <w:bCs/>
          <w:sz w:val="28"/>
          <w:szCs w:val="28"/>
        </w:rPr>
        <w:t>на период до</w:t>
      </w:r>
      <w:r w:rsidR="00BE077E" w:rsidRPr="00D34722">
        <w:rPr>
          <w:b/>
          <w:bCs/>
          <w:sz w:val="28"/>
          <w:szCs w:val="28"/>
        </w:rPr>
        <w:t xml:space="preserve"> </w:t>
      </w:r>
      <w:r w:rsidR="004D1C91">
        <w:rPr>
          <w:b/>
          <w:bCs/>
          <w:sz w:val="28"/>
          <w:szCs w:val="28"/>
        </w:rPr>
        <w:t>2036</w:t>
      </w:r>
      <w:r w:rsidR="00BE077E" w:rsidRPr="00D34722">
        <w:rPr>
          <w:b/>
          <w:bCs/>
          <w:sz w:val="28"/>
          <w:szCs w:val="28"/>
        </w:rPr>
        <w:t xml:space="preserve"> </w:t>
      </w:r>
      <w:r>
        <w:rPr>
          <w:b/>
          <w:bCs/>
          <w:sz w:val="28"/>
          <w:szCs w:val="28"/>
        </w:rPr>
        <w:t>года</w:t>
      </w:r>
    </w:p>
    <w:p w:rsidR="00BE077E" w:rsidRPr="00D34722" w:rsidRDefault="00BE077E" w:rsidP="00BE077E">
      <w:pPr>
        <w:pStyle w:val="afd"/>
        <w:ind w:right="-1" w:firstLine="709"/>
        <w:jc w:val="center"/>
        <w:rPr>
          <w:rFonts w:ascii="Times New Roman" w:hAnsi="Times New Roman" w:cs="Times New Roman"/>
          <w:b/>
          <w:bCs/>
          <w:sz w:val="28"/>
          <w:szCs w:val="28"/>
        </w:rPr>
      </w:pPr>
      <w:r w:rsidRPr="00D34722">
        <w:rPr>
          <w:rFonts w:ascii="Times New Roman" w:hAnsi="Times New Roman" w:cs="Times New Roman"/>
          <w:b/>
          <w:bCs/>
          <w:sz w:val="28"/>
          <w:szCs w:val="28"/>
        </w:rPr>
        <w:br/>
      </w:r>
      <w:r w:rsidRPr="00D34722">
        <w:rPr>
          <w:rFonts w:ascii="Times New Roman" w:hAnsi="Times New Roman" w:cs="Times New Roman"/>
          <w:b/>
          <w:bCs/>
          <w:sz w:val="28"/>
          <w:szCs w:val="28"/>
        </w:rPr>
        <w:br/>
      </w:r>
      <w:r w:rsidRPr="00D34722">
        <w:rPr>
          <w:rFonts w:ascii="Times New Roman" w:hAnsi="Times New Roman" w:cs="Times New Roman"/>
          <w:sz w:val="28"/>
          <w:szCs w:val="28"/>
        </w:rPr>
        <w:br/>
      </w:r>
    </w:p>
    <w:p w:rsidR="0048224C" w:rsidRPr="00D34722" w:rsidRDefault="0048224C" w:rsidP="0048224C">
      <w:pPr>
        <w:pStyle w:val="afd"/>
        <w:tabs>
          <w:tab w:val="left" w:pos="142"/>
          <w:tab w:val="center" w:pos="4678"/>
          <w:tab w:val="left" w:pos="6379"/>
        </w:tabs>
        <w:ind w:right="-1"/>
        <w:rPr>
          <w:rFonts w:ascii="Times New Roman" w:hAnsi="Times New Roman" w:cs="Times New Roman"/>
          <w:sz w:val="28"/>
          <w:szCs w:val="28"/>
        </w:rPr>
      </w:pPr>
      <w:r w:rsidRPr="00D34722">
        <w:rPr>
          <w:rFonts w:ascii="Times New Roman" w:hAnsi="Times New Roman" w:cs="Times New Roman"/>
          <w:sz w:val="28"/>
          <w:szCs w:val="28"/>
        </w:rPr>
        <w:tab/>
      </w:r>
      <w:r w:rsidR="00941434">
        <w:rPr>
          <w:rFonts w:ascii="Times New Roman" w:hAnsi="Times New Roman" w:cs="Times New Roman"/>
          <w:sz w:val="28"/>
          <w:szCs w:val="28"/>
        </w:rPr>
        <w:t>«</w:t>
      </w:r>
      <w:r w:rsidRPr="00D34722">
        <w:rPr>
          <w:rFonts w:ascii="Times New Roman" w:hAnsi="Times New Roman" w:cs="Times New Roman"/>
          <w:sz w:val="28"/>
          <w:szCs w:val="28"/>
        </w:rPr>
        <w:t>РАЗРАБОТАНО</w:t>
      </w:r>
      <w:r w:rsidR="00941434">
        <w:rPr>
          <w:rFonts w:ascii="Times New Roman" w:hAnsi="Times New Roman" w:cs="Times New Roman"/>
          <w:sz w:val="28"/>
          <w:szCs w:val="28"/>
        </w:rPr>
        <w:t>»</w:t>
      </w:r>
      <w:r w:rsidRPr="00D34722">
        <w:rPr>
          <w:rFonts w:ascii="Times New Roman" w:hAnsi="Times New Roman" w:cs="Times New Roman"/>
          <w:sz w:val="28"/>
          <w:szCs w:val="28"/>
        </w:rPr>
        <w:tab/>
      </w:r>
      <w:r w:rsidRPr="00D34722">
        <w:rPr>
          <w:rFonts w:ascii="Times New Roman" w:hAnsi="Times New Roman" w:cs="Times New Roman"/>
          <w:sz w:val="28"/>
          <w:szCs w:val="28"/>
        </w:rPr>
        <w:tab/>
      </w:r>
      <w:r w:rsidR="00941434">
        <w:rPr>
          <w:rFonts w:ascii="Times New Roman" w:hAnsi="Times New Roman" w:cs="Times New Roman"/>
          <w:sz w:val="28"/>
          <w:szCs w:val="28"/>
        </w:rPr>
        <w:t>«</w:t>
      </w:r>
      <w:r w:rsidRPr="00D34722">
        <w:rPr>
          <w:rFonts w:ascii="Times New Roman" w:hAnsi="Times New Roman" w:cs="Times New Roman"/>
          <w:sz w:val="28"/>
          <w:szCs w:val="28"/>
        </w:rPr>
        <w:t>УТВЕЖДАЮ</w:t>
      </w:r>
      <w:r w:rsidR="00941434">
        <w:rPr>
          <w:rFonts w:ascii="Times New Roman" w:hAnsi="Times New Roman" w:cs="Times New Roman"/>
          <w:sz w:val="28"/>
          <w:szCs w:val="28"/>
        </w:rPr>
        <w:t>»</w:t>
      </w:r>
    </w:p>
    <w:p w:rsidR="00BE077E" w:rsidRPr="00D34722" w:rsidRDefault="00BE077E" w:rsidP="0048224C">
      <w:pPr>
        <w:pStyle w:val="afd"/>
        <w:ind w:right="-1" w:firstLine="709"/>
        <w:rPr>
          <w:rFonts w:ascii="Times New Roman" w:hAnsi="Times New Roman" w:cs="Times New Roman"/>
          <w:sz w:val="28"/>
          <w:szCs w:val="28"/>
        </w:rPr>
      </w:pPr>
    </w:p>
    <w:p w:rsidR="0048224C" w:rsidRPr="00D34722" w:rsidRDefault="0048224C" w:rsidP="0048224C">
      <w:pPr>
        <w:pStyle w:val="afd"/>
        <w:tabs>
          <w:tab w:val="left" w:pos="284"/>
        </w:tabs>
        <w:ind w:right="-1"/>
        <w:rPr>
          <w:rFonts w:ascii="Times New Roman" w:hAnsi="Times New Roman" w:cs="Times New Roman"/>
          <w:sz w:val="28"/>
          <w:szCs w:val="28"/>
        </w:rPr>
      </w:pPr>
      <w:r w:rsidRPr="00D34722">
        <w:rPr>
          <w:rFonts w:ascii="Times New Roman" w:hAnsi="Times New Roman" w:cs="Times New Roman"/>
          <w:sz w:val="28"/>
          <w:szCs w:val="28"/>
        </w:rPr>
        <w:t>Отдел ЖКХ, строительства</w:t>
      </w:r>
      <w:r w:rsidRPr="00D34722">
        <w:rPr>
          <w:rFonts w:ascii="Times New Roman" w:hAnsi="Times New Roman" w:cs="Times New Roman"/>
          <w:sz w:val="28"/>
          <w:szCs w:val="28"/>
        </w:rPr>
        <w:tab/>
        <w:t xml:space="preserve">                        Глава Волчанского городского округа</w:t>
      </w:r>
    </w:p>
    <w:p w:rsidR="0048224C" w:rsidRPr="00D34722" w:rsidRDefault="0048224C" w:rsidP="0048224C">
      <w:pPr>
        <w:pStyle w:val="afd"/>
        <w:tabs>
          <w:tab w:val="center" w:pos="5316"/>
        </w:tabs>
        <w:ind w:right="-1"/>
        <w:rPr>
          <w:rFonts w:ascii="Times New Roman" w:hAnsi="Times New Roman" w:cs="Times New Roman"/>
          <w:sz w:val="28"/>
          <w:szCs w:val="28"/>
        </w:rPr>
      </w:pPr>
      <w:r w:rsidRPr="00D34722">
        <w:rPr>
          <w:rFonts w:ascii="Times New Roman" w:hAnsi="Times New Roman" w:cs="Times New Roman"/>
          <w:sz w:val="28"/>
          <w:szCs w:val="28"/>
        </w:rPr>
        <w:t xml:space="preserve">и архитектуры администрации                   </w:t>
      </w:r>
      <w:r w:rsidR="00140162">
        <w:rPr>
          <w:rFonts w:ascii="Times New Roman" w:hAnsi="Times New Roman" w:cs="Times New Roman"/>
          <w:sz w:val="28"/>
          <w:szCs w:val="28"/>
        </w:rPr>
        <w:t xml:space="preserve">          </w:t>
      </w:r>
      <w:r w:rsidR="00140162">
        <w:rPr>
          <w:rFonts w:ascii="Times New Roman" w:hAnsi="Times New Roman" w:cs="Times New Roman"/>
          <w:sz w:val="28"/>
          <w:szCs w:val="28"/>
        </w:rPr>
        <w:tab/>
      </w:r>
      <w:proofErr w:type="spellStart"/>
      <w:r w:rsidR="00140162">
        <w:rPr>
          <w:rFonts w:ascii="Times New Roman" w:hAnsi="Times New Roman" w:cs="Times New Roman"/>
          <w:sz w:val="28"/>
          <w:szCs w:val="28"/>
        </w:rPr>
        <w:t>_____________Вервейн</w:t>
      </w:r>
      <w:proofErr w:type="spellEnd"/>
      <w:r w:rsidRPr="00D34722">
        <w:rPr>
          <w:rFonts w:ascii="Times New Roman" w:hAnsi="Times New Roman" w:cs="Times New Roman"/>
          <w:sz w:val="28"/>
          <w:szCs w:val="28"/>
        </w:rPr>
        <w:t xml:space="preserve"> А.В.</w:t>
      </w:r>
    </w:p>
    <w:p w:rsidR="0048224C" w:rsidRPr="00D34722" w:rsidRDefault="0048224C" w:rsidP="0048224C">
      <w:pPr>
        <w:pStyle w:val="afd"/>
        <w:ind w:right="-1"/>
        <w:rPr>
          <w:rFonts w:ascii="Times New Roman" w:hAnsi="Times New Roman" w:cs="Times New Roman"/>
          <w:sz w:val="28"/>
          <w:szCs w:val="28"/>
        </w:rPr>
      </w:pPr>
      <w:r w:rsidRPr="00D34722">
        <w:rPr>
          <w:rFonts w:ascii="Times New Roman" w:hAnsi="Times New Roman" w:cs="Times New Roman"/>
          <w:sz w:val="28"/>
          <w:szCs w:val="28"/>
        </w:rPr>
        <w:t xml:space="preserve">Волчанского городского округа </w:t>
      </w:r>
    </w:p>
    <w:p w:rsidR="00BE077E" w:rsidRPr="00D34722" w:rsidRDefault="0048224C" w:rsidP="0048224C">
      <w:pPr>
        <w:pStyle w:val="afd"/>
        <w:ind w:right="-1"/>
        <w:rPr>
          <w:rFonts w:ascii="Times New Roman" w:hAnsi="Times New Roman" w:cs="Times New Roman"/>
          <w:sz w:val="28"/>
          <w:szCs w:val="28"/>
        </w:rPr>
      </w:pPr>
      <w:r w:rsidRPr="00D34722">
        <w:rPr>
          <w:rFonts w:ascii="Times New Roman" w:hAnsi="Times New Roman" w:cs="Times New Roman"/>
          <w:sz w:val="28"/>
          <w:szCs w:val="28"/>
        </w:rPr>
        <w:br/>
      </w:r>
    </w:p>
    <w:p w:rsidR="00BE077E" w:rsidRPr="00D34722" w:rsidRDefault="00BE077E" w:rsidP="00BE077E">
      <w:pPr>
        <w:pStyle w:val="afd"/>
        <w:ind w:right="-1" w:firstLine="709"/>
        <w:jc w:val="center"/>
        <w:rPr>
          <w:rFonts w:ascii="Times New Roman" w:hAnsi="Times New Roman" w:cs="Times New Roman"/>
          <w:sz w:val="28"/>
          <w:szCs w:val="28"/>
        </w:rPr>
      </w:pPr>
      <w:r w:rsidRPr="00D34722">
        <w:rPr>
          <w:rFonts w:ascii="Times New Roman" w:hAnsi="Times New Roman" w:cs="Times New Roman"/>
          <w:sz w:val="28"/>
          <w:szCs w:val="28"/>
        </w:rPr>
        <w:br/>
      </w:r>
      <w:r w:rsidRPr="00D34722">
        <w:rPr>
          <w:rFonts w:ascii="Times New Roman" w:hAnsi="Times New Roman" w:cs="Times New Roman"/>
          <w:sz w:val="28"/>
          <w:szCs w:val="28"/>
        </w:rPr>
        <w:br/>
      </w:r>
      <w:r w:rsidRPr="00D34722">
        <w:rPr>
          <w:rFonts w:ascii="Times New Roman" w:hAnsi="Times New Roman" w:cs="Times New Roman"/>
          <w:sz w:val="28"/>
          <w:szCs w:val="28"/>
        </w:rPr>
        <w:br/>
      </w:r>
    </w:p>
    <w:p w:rsidR="00BE077E" w:rsidRPr="00D34722" w:rsidRDefault="00BE077E" w:rsidP="00BE077E">
      <w:pPr>
        <w:pStyle w:val="afd"/>
        <w:ind w:right="-1" w:firstLine="709"/>
        <w:jc w:val="center"/>
        <w:rPr>
          <w:rFonts w:ascii="Times New Roman" w:hAnsi="Times New Roman" w:cs="Times New Roman"/>
          <w:sz w:val="28"/>
          <w:szCs w:val="28"/>
        </w:rPr>
      </w:pPr>
    </w:p>
    <w:p w:rsidR="00BE077E" w:rsidRPr="00D34722" w:rsidRDefault="00BE077E" w:rsidP="00BE077E">
      <w:pPr>
        <w:pStyle w:val="afd"/>
        <w:ind w:right="-1" w:firstLine="709"/>
        <w:jc w:val="center"/>
        <w:rPr>
          <w:rFonts w:ascii="Times New Roman" w:hAnsi="Times New Roman" w:cs="Times New Roman"/>
          <w:sz w:val="28"/>
          <w:szCs w:val="28"/>
        </w:rPr>
      </w:pPr>
    </w:p>
    <w:p w:rsidR="00BE077E" w:rsidRPr="00D34722" w:rsidRDefault="00BE077E" w:rsidP="00BE077E">
      <w:pPr>
        <w:pStyle w:val="afd"/>
        <w:ind w:right="-1" w:firstLine="709"/>
        <w:jc w:val="center"/>
        <w:rPr>
          <w:rFonts w:ascii="Times New Roman" w:hAnsi="Times New Roman" w:cs="Times New Roman"/>
          <w:sz w:val="28"/>
          <w:szCs w:val="28"/>
        </w:rPr>
      </w:pPr>
    </w:p>
    <w:p w:rsidR="00BE077E" w:rsidRPr="00D34722" w:rsidRDefault="00BE077E" w:rsidP="00BE077E">
      <w:pPr>
        <w:pStyle w:val="afd"/>
        <w:ind w:right="-1" w:firstLine="709"/>
        <w:jc w:val="center"/>
        <w:rPr>
          <w:rFonts w:ascii="Times New Roman" w:hAnsi="Times New Roman" w:cs="Times New Roman"/>
          <w:sz w:val="28"/>
          <w:szCs w:val="28"/>
        </w:rPr>
      </w:pPr>
    </w:p>
    <w:p w:rsidR="00BE077E" w:rsidRPr="00D34722" w:rsidRDefault="00BE077E" w:rsidP="00BE077E">
      <w:pPr>
        <w:pStyle w:val="afd"/>
        <w:ind w:right="-1" w:firstLine="709"/>
        <w:jc w:val="center"/>
        <w:rPr>
          <w:rFonts w:ascii="Times New Roman" w:hAnsi="Times New Roman" w:cs="Times New Roman"/>
          <w:sz w:val="28"/>
          <w:szCs w:val="28"/>
        </w:rPr>
      </w:pPr>
    </w:p>
    <w:p w:rsidR="00BE077E" w:rsidRPr="00D34722" w:rsidRDefault="00BE077E" w:rsidP="00BE077E">
      <w:pPr>
        <w:pStyle w:val="afd"/>
        <w:ind w:right="-1" w:firstLine="709"/>
        <w:jc w:val="center"/>
        <w:rPr>
          <w:rFonts w:ascii="Times New Roman" w:hAnsi="Times New Roman" w:cs="Times New Roman"/>
          <w:sz w:val="28"/>
          <w:szCs w:val="28"/>
        </w:rPr>
      </w:pPr>
    </w:p>
    <w:p w:rsidR="00BE077E" w:rsidRPr="00D34722" w:rsidRDefault="00BE077E" w:rsidP="00BE077E">
      <w:pPr>
        <w:pStyle w:val="afd"/>
        <w:ind w:right="-1" w:firstLine="709"/>
        <w:jc w:val="center"/>
        <w:rPr>
          <w:rFonts w:ascii="Times New Roman" w:hAnsi="Times New Roman" w:cs="Times New Roman"/>
          <w:sz w:val="28"/>
          <w:szCs w:val="28"/>
        </w:rPr>
      </w:pPr>
    </w:p>
    <w:p w:rsidR="00BE077E" w:rsidRPr="00D34722" w:rsidRDefault="00BE077E" w:rsidP="00BE077E">
      <w:pPr>
        <w:pStyle w:val="afd"/>
        <w:ind w:right="-1" w:firstLine="709"/>
        <w:jc w:val="center"/>
        <w:rPr>
          <w:rFonts w:ascii="Times New Roman" w:hAnsi="Times New Roman" w:cs="Times New Roman"/>
          <w:sz w:val="28"/>
          <w:szCs w:val="28"/>
        </w:rPr>
      </w:pPr>
    </w:p>
    <w:p w:rsidR="00BE077E" w:rsidRPr="00D34722" w:rsidRDefault="00BE077E" w:rsidP="00BE077E">
      <w:pPr>
        <w:pStyle w:val="afd"/>
        <w:ind w:right="-1" w:firstLine="709"/>
        <w:jc w:val="center"/>
        <w:rPr>
          <w:rFonts w:ascii="Times New Roman" w:hAnsi="Times New Roman" w:cs="Times New Roman"/>
          <w:sz w:val="28"/>
          <w:szCs w:val="28"/>
        </w:rPr>
      </w:pPr>
    </w:p>
    <w:p w:rsidR="00960CA5" w:rsidRPr="00D34722" w:rsidRDefault="00BE077E" w:rsidP="0048224C">
      <w:pPr>
        <w:pStyle w:val="afd"/>
        <w:ind w:right="-1"/>
        <w:jc w:val="center"/>
        <w:rPr>
          <w:rFonts w:ascii="Times New Roman" w:hAnsi="Times New Roman" w:cs="Times New Roman"/>
          <w:sz w:val="28"/>
          <w:szCs w:val="28"/>
        </w:rPr>
      </w:pPr>
      <w:r w:rsidRPr="00D34722">
        <w:rPr>
          <w:rFonts w:ascii="Times New Roman" w:hAnsi="Times New Roman" w:cs="Times New Roman"/>
          <w:sz w:val="28"/>
          <w:szCs w:val="28"/>
        </w:rPr>
        <w:t>г. Волчанск, 2020</w:t>
      </w:r>
    </w:p>
    <w:p w:rsidR="00960CA5" w:rsidRPr="00D34722" w:rsidRDefault="00960CA5" w:rsidP="001C5EC1">
      <w:pPr>
        <w:tabs>
          <w:tab w:val="left" w:pos="5670"/>
          <w:tab w:val="left" w:pos="5954"/>
        </w:tabs>
        <w:contextualSpacing/>
        <w:jc w:val="both"/>
        <w:rPr>
          <w:sz w:val="28"/>
          <w:szCs w:val="28"/>
        </w:rPr>
      </w:pPr>
      <w:r w:rsidRPr="00D34722">
        <w:rPr>
          <w:sz w:val="28"/>
          <w:szCs w:val="28"/>
        </w:rPr>
        <w:br w:type="page"/>
      </w:r>
      <w:r w:rsidR="00C1629A" w:rsidRPr="00D34722">
        <w:rPr>
          <w:sz w:val="28"/>
          <w:szCs w:val="28"/>
        </w:rPr>
        <w:lastRenderedPageBreak/>
        <w:t xml:space="preserve">                                                                        </w:t>
      </w:r>
      <w:r w:rsidR="001C5EC1">
        <w:rPr>
          <w:sz w:val="28"/>
          <w:szCs w:val="28"/>
        </w:rPr>
        <w:t xml:space="preserve"> </w:t>
      </w:r>
      <w:r w:rsidRPr="00D34722">
        <w:rPr>
          <w:sz w:val="28"/>
          <w:szCs w:val="28"/>
        </w:rPr>
        <w:t>УТВЕРЖДЕНА</w:t>
      </w:r>
    </w:p>
    <w:p w:rsidR="00960CA5" w:rsidRPr="00D34722" w:rsidRDefault="00960CA5" w:rsidP="00960CA5">
      <w:pPr>
        <w:tabs>
          <w:tab w:val="left" w:pos="5529"/>
          <w:tab w:val="left" w:pos="5954"/>
        </w:tabs>
        <w:ind w:firstLine="5529"/>
        <w:contextualSpacing/>
        <w:jc w:val="both"/>
        <w:rPr>
          <w:sz w:val="28"/>
          <w:szCs w:val="28"/>
        </w:rPr>
      </w:pPr>
      <w:r w:rsidRPr="00D34722">
        <w:rPr>
          <w:sz w:val="28"/>
          <w:szCs w:val="28"/>
        </w:rPr>
        <w:t>постановлением главы</w:t>
      </w:r>
    </w:p>
    <w:p w:rsidR="00960CA5" w:rsidRPr="00D34722" w:rsidRDefault="00960CA5" w:rsidP="00960CA5">
      <w:pPr>
        <w:tabs>
          <w:tab w:val="left" w:pos="5529"/>
          <w:tab w:val="left" w:pos="5954"/>
        </w:tabs>
        <w:ind w:firstLine="5529"/>
        <w:contextualSpacing/>
        <w:jc w:val="both"/>
        <w:rPr>
          <w:sz w:val="28"/>
          <w:szCs w:val="28"/>
        </w:rPr>
      </w:pPr>
      <w:r w:rsidRPr="00D34722">
        <w:rPr>
          <w:sz w:val="28"/>
          <w:szCs w:val="28"/>
        </w:rPr>
        <w:t>Волчанского городского округа</w:t>
      </w:r>
    </w:p>
    <w:p w:rsidR="00960CA5" w:rsidRPr="00D34722" w:rsidRDefault="001C19D4" w:rsidP="00960CA5">
      <w:pPr>
        <w:tabs>
          <w:tab w:val="left" w:pos="5529"/>
          <w:tab w:val="left" w:pos="5954"/>
        </w:tabs>
        <w:ind w:left="5529"/>
        <w:contextualSpacing/>
        <w:jc w:val="both"/>
        <w:rPr>
          <w:sz w:val="28"/>
          <w:szCs w:val="28"/>
        </w:rPr>
      </w:pPr>
      <w:r>
        <w:rPr>
          <w:sz w:val="28"/>
          <w:szCs w:val="28"/>
        </w:rPr>
        <w:t xml:space="preserve">от </w:t>
      </w:r>
      <w:r w:rsidR="00A85F1E">
        <w:rPr>
          <w:sz w:val="28"/>
          <w:szCs w:val="28"/>
        </w:rPr>
        <w:t>11.12.</w:t>
      </w:r>
      <w:r>
        <w:rPr>
          <w:sz w:val="28"/>
          <w:szCs w:val="28"/>
        </w:rPr>
        <w:t xml:space="preserve">2020 года № </w:t>
      </w:r>
      <w:r w:rsidR="00A85F1E">
        <w:rPr>
          <w:sz w:val="28"/>
          <w:szCs w:val="28"/>
        </w:rPr>
        <w:t>541</w:t>
      </w:r>
    </w:p>
    <w:p w:rsidR="00960CA5" w:rsidRPr="00D34722" w:rsidRDefault="00960CA5" w:rsidP="00960CA5">
      <w:pPr>
        <w:ind w:firstLine="709"/>
        <w:contextualSpacing/>
        <w:jc w:val="both"/>
        <w:rPr>
          <w:b/>
          <w:bCs/>
          <w:sz w:val="28"/>
          <w:szCs w:val="28"/>
        </w:rPr>
      </w:pPr>
    </w:p>
    <w:p w:rsidR="00960CA5" w:rsidRDefault="00960CA5" w:rsidP="00960CA5">
      <w:pPr>
        <w:ind w:firstLine="709"/>
        <w:contextualSpacing/>
        <w:jc w:val="both"/>
        <w:rPr>
          <w:b/>
          <w:bCs/>
          <w:sz w:val="28"/>
          <w:szCs w:val="28"/>
        </w:rPr>
      </w:pPr>
    </w:p>
    <w:p w:rsidR="001C19D4" w:rsidRPr="00D34722" w:rsidRDefault="001C19D4" w:rsidP="00960CA5">
      <w:pPr>
        <w:ind w:firstLine="709"/>
        <w:contextualSpacing/>
        <w:jc w:val="both"/>
        <w:rPr>
          <w:b/>
          <w:bCs/>
          <w:sz w:val="28"/>
          <w:szCs w:val="28"/>
        </w:rPr>
      </w:pPr>
    </w:p>
    <w:p w:rsidR="00960CA5" w:rsidRPr="00D34722" w:rsidRDefault="00960CA5" w:rsidP="00960CA5">
      <w:pPr>
        <w:ind w:firstLine="709"/>
        <w:contextualSpacing/>
        <w:jc w:val="center"/>
        <w:rPr>
          <w:b/>
          <w:bCs/>
          <w:sz w:val="28"/>
          <w:szCs w:val="28"/>
        </w:rPr>
      </w:pPr>
      <w:r w:rsidRPr="00D34722">
        <w:rPr>
          <w:b/>
          <w:bCs/>
          <w:sz w:val="28"/>
          <w:szCs w:val="28"/>
        </w:rPr>
        <w:t>ПРОГРАММА ВОЛЧАНСКОГО ГОРОДСКОГО ОКРУГА</w:t>
      </w:r>
    </w:p>
    <w:p w:rsidR="00960CA5" w:rsidRPr="00D34722" w:rsidRDefault="00941434" w:rsidP="00960CA5">
      <w:pPr>
        <w:ind w:firstLine="709"/>
        <w:contextualSpacing/>
        <w:jc w:val="center"/>
        <w:rPr>
          <w:b/>
          <w:bCs/>
          <w:sz w:val="28"/>
          <w:szCs w:val="28"/>
        </w:rPr>
      </w:pPr>
      <w:r>
        <w:rPr>
          <w:b/>
          <w:bCs/>
          <w:sz w:val="28"/>
          <w:szCs w:val="28"/>
        </w:rPr>
        <w:t>«</w:t>
      </w:r>
      <w:r w:rsidR="00960CA5" w:rsidRPr="00D34722">
        <w:rPr>
          <w:b/>
          <w:bCs/>
          <w:sz w:val="28"/>
          <w:szCs w:val="28"/>
        </w:rPr>
        <w:t>КОМПЛЕКСНОЕ РАЗВИТИЕ СИСТЕМ КОММУНАЛЬНОЙ ИНФРАСТРУКТУРЫ ВОЛЧАНСКОГО ГОРОДСКОГО ОКРУГА</w:t>
      </w:r>
    </w:p>
    <w:p w:rsidR="00960CA5" w:rsidRPr="00D34722" w:rsidRDefault="00960CA5" w:rsidP="00960CA5">
      <w:pPr>
        <w:ind w:firstLine="709"/>
        <w:contextualSpacing/>
        <w:jc w:val="center"/>
        <w:rPr>
          <w:b/>
          <w:bCs/>
          <w:sz w:val="28"/>
          <w:szCs w:val="28"/>
        </w:rPr>
      </w:pPr>
      <w:r w:rsidRPr="00D34722">
        <w:rPr>
          <w:b/>
          <w:bCs/>
          <w:sz w:val="28"/>
          <w:szCs w:val="28"/>
        </w:rPr>
        <w:t xml:space="preserve">ДО </w:t>
      </w:r>
      <w:r w:rsidR="004D1C91">
        <w:rPr>
          <w:b/>
          <w:bCs/>
          <w:sz w:val="28"/>
          <w:szCs w:val="28"/>
        </w:rPr>
        <w:t>2036</w:t>
      </w:r>
      <w:r w:rsidRPr="00D34722">
        <w:rPr>
          <w:b/>
          <w:bCs/>
          <w:sz w:val="28"/>
          <w:szCs w:val="28"/>
        </w:rPr>
        <w:t xml:space="preserve"> ГОДА</w:t>
      </w:r>
      <w:r w:rsidR="00941434">
        <w:rPr>
          <w:b/>
          <w:bCs/>
          <w:sz w:val="28"/>
          <w:szCs w:val="28"/>
        </w:rPr>
        <w:t>»</w:t>
      </w:r>
    </w:p>
    <w:p w:rsidR="00960CA5" w:rsidRPr="00D34722" w:rsidRDefault="00960CA5">
      <w:pPr>
        <w:spacing w:after="200" w:line="276" w:lineRule="auto"/>
        <w:rPr>
          <w:rFonts w:eastAsia="Calibri"/>
          <w:sz w:val="28"/>
          <w:szCs w:val="28"/>
          <w:lang w:eastAsia="en-US"/>
        </w:rPr>
      </w:pPr>
    </w:p>
    <w:p w:rsidR="00BE077E" w:rsidRPr="00D34722" w:rsidRDefault="00BE077E"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960CA5" w:rsidRPr="008A76CC" w:rsidRDefault="00960CA5" w:rsidP="00BE077E">
      <w:pPr>
        <w:pStyle w:val="afd"/>
        <w:ind w:right="-1"/>
        <w:jc w:val="center"/>
        <w:rPr>
          <w:rFonts w:ascii="Times New Roman" w:hAnsi="Times New Roman" w:cs="Times New Roman"/>
          <w:sz w:val="28"/>
          <w:szCs w:val="28"/>
        </w:rPr>
      </w:pPr>
    </w:p>
    <w:p w:rsidR="00367980" w:rsidRPr="008A76CC" w:rsidRDefault="00367980" w:rsidP="00BE077E">
      <w:pPr>
        <w:pStyle w:val="afd"/>
        <w:ind w:right="-1"/>
        <w:jc w:val="center"/>
        <w:rPr>
          <w:rFonts w:ascii="Times New Roman" w:hAnsi="Times New Roman" w:cs="Times New Roman"/>
          <w:sz w:val="28"/>
          <w:szCs w:val="28"/>
        </w:rPr>
      </w:pPr>
    </w:p>
    <w:p w:rsidR="001C19D4" w:rsidRPr="00D34722" w:rsidRDefault="001C19D4" w:rsidP="00BE077E">
      <w:pPr>
        <w:pStyle w:val="afd"/>
        <w:ind w:right="-1"/>
        <w:jc w:val="center"/>
        <w:rPr>
          <w:rFonts w:ascii="Times New Roman" w:hAnsi="Times New Roman" w:cs="Times New Roman"/>
          <w:sz w:val="28"/>
          <w:szCs w:val="28"/>
        </w:rPr>
      </w:pPr>
    </w:p>
    <w:p w:rsidR="00960CA5" w:rsidRPr="00D34722" w:rsidRDefault="00960CA5" w:rsidP="00BE077E">
      <w:pPr>
        <w:pStyle w:val="afd"/>
        <w:ind w:right="-1"/>
        <w:jc w:val="center"/>
        <w:rPr>
          <w:rFonts w:ascii="Times New Roman" w:hAnsi="Times New Roman" w:cs="Times New Roman"/>
          <w:sz w:val="28"/>
          <w:szCs w:val="28"/>
        </w:rPr>
      </w:pPr>
    </w:p>
    <w:p w:rsidR="00B32D33" w:rsidRPr="00D34722" w:rsidRDefault="00B32D33" w:rsidP="00B32D33">
      <w:pPr>
        <w:spacing w:line="276" w:lineRule="auto"/>
        <w:jc w:val="center"/>
        <w:rPr>
          <w:b/>
          <w:bCs/>
          <w:caps/>
          <w:color w:val="000000"/>
          <w:sz w:val="28"/>
          <w:szCs w:val="28"/>
        </w:rPr>
      </w:pPr>
      <w:r w:rsidRPr="00D34722">
        <w:rPr>
          <w:b/>
          <w:bCs/>
          <w:caps/>
          <w:color w:val="000000"/>
          <w:sz w:val="28"/>
          <w:szCs w:val="28"/>
        </w:rPr>
        <w:lastRenderedPageBreak/>
        <w:t>СОДЕРЖАНИЕ</w:t>
      </w:r>
    </w:p>
    <w:p w:rsidR="00694172" w:rsidRPr="00D34722" w:rsidRDefault="00694172" w:rsidP="00694172">
      <w:pPr>
        <w:tabs>
          <w:tab w:val="left" w:pos="1320"/>
        </w:tabs>
        <w:rPr>
          <w:sz w:val="28"/>
          <w:szCs w:val="28"/>
        </w:rPr>
      </w:pPr>
      <w:r w:rsidRPr="00D34722">
        <w:rPr>
          <w:sz w:val="28"/>
          <w:szCs w:val="28"/>
        </w:rPr>
        <w:t>Паспорт Пр</w:t>
      </w:r>
      <w:r w:rsidR="00D34722">
        <w:rPr>
          <w:sz w:val="28"/>
          <w:szCs w:val="28"/>
        </w:rPr>
        <w:t>ограммы</w:t>
      </w:r>
      <w:r w:rsidR="00D34722" w:rsidRPr="00394CA6">
        <w:rPr>
          <w:sz w:val="28"/>
          <w:szCs w:val="28"/>
        </w:rPr>
        <w:t>……………………………………………………………………</w:t>
      </w:r>
      <w:r w:rsidR="00A6546C">
        <w:rPr>
          <w:sz w:val="28"/>
          <w:szCs w:val="28"/>
        </w:rPr>
        <w:t>5</w:t>
      </w:r>
    </w:p>
    <w:p w:rsidR="00694172" w:rsidRPr="00D34722" w:rsidRDefault="00D34722" w:rsidP="00694172">
      <w:pPr>
        <w:tabs>
          <w:tab w:val="left" w:pos="1320"/>
        </w:tabs>
        <w:rPr>
          <w:sz w:val="28"/>
          <w:szCs w:val="28"/>
        </w:rPr>
      </w:pPr>
      <w:r>
        <w:rPr>
          <w:sz w:val="28"/>
          <w:szCs w:val="28"/>
        </w:rPr>
        <w:t>Введение…………</w:t>
      </w:r>
      <w:r w:rsidR="00694172" w:rsidRPr="00D34722">
        <w:rPr>
          <w:sz w:val="28"/>
          <w:szCs w:val="28"/>
        </w:rPr>
        <w:t>……………………………………………………………</w:t>
      </w:r>
      <w:r w:rsidR="0022473C" w:rsidRPr="00D34722">
        <w:rPr>
          <w:sz w:val="28"/>
          <w:szCs w:val="28"/>
        </w:rPr>
        <w:t>….</w:t>
      </w:r>
      <w:r>
        <w:rPr>
          <w:sz w:val="28"/>
          <w:szCs w:val="28"/>
        </w:rPr>
        <w:t>..</w:t>
      </w:r>
      <w:r w:rsidR="0022473C" w:rsidRPr="00D34722">
        <w:rPr>
          <w:sz w:val="28"/>
          <w:szCs w:val="28"/>
        </w:rPr>
        <w:t>.</w:t>
      </w:r>
      <w:r w:rsidR="00694172" w:rsidRPr="00D34722">
        <w:rPr>
          <w:sz w:val="28"/>
          <w:szCs w:val="28"/>
        </w:rPr>
        <w:t>…...</w:t>
      </w:r>
      <w:r w:rsidR="00C543C8" w:rsidRPr="00D34722">
        <w:rPr>
          <w:sz w:val="28"/>
          <w:szCs w:val="28"/>
        </w:rPr>
        <w:t>9</w:t>
      </w:r>
    </w:p>
    <w:p w:rsidR="00694172" w:rsidRPr="00D34722" w:rsidRDefault="00694172" w:rsidP="00694172">
      <w:pPr>
        <w:tabs>
          <w:tab w:val="left" w:pos="1320"/>
        </w:tabs>
        <w:rPr>
          <w:sz w:val="28"/>
          <w:szCs w:val="28"/>
        </w:rPr>
      </w:pPr>
      <w:r w:rsidRPr="00D34722">
        <w:rPr>
          <w:sz w:val="28"/>
          <w:szCs w:val="28"/>
        </w:rPr>
        <w:t>I Программа комплексно</w:t>
      </w:r>
      <w:r w:rsidR="00D34722">
        <w:rPr>
          <w:sz w:val="28"/>
          <w:szCs w:val="28"/>
        </w:rPr>
        <w:t xml:space="preserve">го развития систем коммунальной </w:t>
      </w:r>
      <w:r w:rsidRPr="00D34722">
        <w:rPr>
          <w:sz w:val="28"/>
          <w:szCs w:val="28"/>
        </w:rPr>
        <w:t>инфраструктуры</w:t>
      </w:r>
      <w:r w:rsidR="00D34722">
        <w:rPr>
          <w:sz w:val="28"/>
          <w:szCs w:val="28"/>
        </w:rPr>
        <w:t>…</w:t>
      </w:r>
      <w:r w:rsidR="0022473C" w:rsidRPr="00D34722">
        <w:rPr>
          <w:sz w:val="28"/>
          <w:szCs w:val="28"/>
        </w:rPr>
        <w:t>.</w:t>
      </w:r>
      <w:r w:rsidRPr="00D34722">
        <w:rPr>
          <w:sz w:val="28"/>
          <w:szCs w:val="28"/>
        </w:rPr>
        <w:t>.1</w:t>
      </w:r>
      <w:r w:rsidR="007705EB">
        <w:rPr>
          <w:sz w:val="28"/>
          <w:szCs w:val="28"/>
        </w:rPr>
        <w:t>3</w:t>
      </w:r>
    </w:p>
    <w:p w:rsidR="00694172" w:rsidRPr="00D34722" w:rsidRDefault="00694172" w:rsidP="00694172">
      <w:pPr>
        <w:tabs>
          <w:tab w:val="left" w:pos="1320"/>
        </w:tabs>
        <w:rPr>
          <w:sz w:val="28"/>
          <w:szCs w:val="28"/>
        </w:rPr>
      </w:pPr>
      <w:r w:rsidRPr="00D34722">
        <w:rPr>
          <w:sz w:val="28"/>
          <w:szCs w:val="28"/>
        </w:rPr>
        <w:t xml:space="preserve">1. Характеристика </w:t>
      </w:r>
      <w:r w:rsidR="00D34722">
        <w:rPr>
          <w:sz w:val="28"/>
          <w:szCs w:val="28"/>
        </w:rPr>
        <w:t>существующе</w:t>
      </w:r>
      <w:r w:rsidRPr="00D34722">
        <w:rPr>
          <w:sz w:val="28"/>
          <w:szCs w:val="28"/>
        </w:rPr>
        <w:t>го состоян</w:t>
      </w:r>
      <w:r w:rsidR="00D34722">
        <w:rPr>
          <w:sz w:val="28"/>
          <w:szCs w:val="28"/>
        </w:rPr>
        <w:t>ия коммунальной инфраструктуры...</w:t>
      </w:r>
      <w:r w:rsidRPr="00D34722">
        <w:rPr>
          <w:sz w:val="28"/>
          <w:szCs w:val="28"/>
        </w:rPr>
        <w:t>1</w:t>
      </w:r>
      <w:r w:rsidR="007705EB">
        <w:rPr>
          <w:sz w:val="28"/>
          <w:szCs w:val="28"/>
        </w:rPr>
        <w:t>3</w:t>
      </w:r>
    </w:p>
    <w:p w:rsidR="00694172" w:rsidRPr="00D34722" w:rsidRDefault="00694172" w:rsidP="00694172">
      <w:pPr>
        <w:tabs>
          <w:tab w:val="left" w:pos="1320"/>
        </w:tabs>
        <w:rPr>
          <w:sz w:val="28"/>
          <w:szCs w:val="28"/>
        </w:rPr>
      </w:pPr>
      <w:r w:rsidRPr="00D34722">
        <w:rPr>
          <w:sz w:val="28"/>
          <w:szCs w:val="28"/>
        </w:rPr>
        <w:t>1.1Си</w:t>
      </w:r>
      <w:r w:rsidR="00D34722">
        <w:rPr>
          <w:sz w:val="28"/>
          <w:szCs w:val="28"/>
        </w:rPr>
        <w:t>стема теплоснабжения……………………..</w:t>
      </w:r>
      <w:r w:rsidRPr="00D34722">
        <w:rPr>
          <w:sz w:val="28"/>
          <w:szCs w:val="28"/>
        </w:rPr>
        <w:t>…………………………………...1</w:t>
      </w:r>
      <w:r w:rsidR="007705EB">
        <w:rPr>
          <w:sz w:val="28"/>
          <w:szCs w:val="28"/>
        </w:rPr>
        <w:t>3</w:t>
      </w:r>
    </w:p>
    <w:p w:rsidR="00694172" w:rsidRPr="00D34722" w:rsidRDefault="00694172" w:rsidP="00694172">
      <w:pPr>
        <w:tabs>
          <w:tab w:val="left" w:pos="1320"/>
        </w:tabs>
        <w:rPr>
          <w:sz w:val="28"/>
          <w:szCs w:val="28"/>
        </w:rPr>
      </w:pPr>
      <w:r w:rsidRPr="00394CA6">
        <w:rPr>
          <w:sz w:val="28"/>
          <w:szCs w:val="28"/>
        </w:rPr>
        <w:t>1.2</w:t>
      </w:r>
      <w:r w:rsidR="00D34722" w:rsidRPr="00394CA6">
        <w:rPr>
          <w:sz w:val="28"/>
          <w:szCs w:val="28"/>
        </w:rPr>
        <w:t xml:space="preserve"> Система водоснабжения………………..</w:t>
      </w:r>
      <w:r w:rsidRPr="00394CA6">
        <w:rPr>
          <w:sz w:val="28"/>
          <w:szCs w:val="28"/>
        </w:rPr>
        <w:t>…………………………………………</w:t>
      </w:r>
      <w:r w:rsidR="007705EB" w:rsidRPr="00394CA6">
        <w:rPr>
          <w:sz w:val="28"/>
          <w:szCs w:val="28"/>
        </w:rPr>
        <w:t>19</w:t>
      </w:r>
    </w:p>
    <w:p w:rsidR="00694172" w:rsidRPr="00D34722" w:rsidRDefault="00694172" w:rsidP="00694172">
      <w:pPr>
        <w:tabs>
          <w:tab w:val="left" w:pos="1320"/>
        </w:tabs>
        <w:rPr>
          <w:sz w:val="28"/>
          <w:szCs w:val="28"/>
        </w:rPr>
      </w:pPr>
      <w:r w:rsidRPr="00D34722">
        <w:rPr>
          <w:sz w:val="28"/>
          <w:szCs w:val="28"/>
        </w:rPr>
        <w:t>1.3 С</w:t>
      </w:r>
      <w:r w:rsidR="00D34722">
        <w:rPr>
          <w:sz w:val="28"/>
          <w:szCs w:val="28"/>
        </w:rPr>
        <w:t>истема водоотведения……………………..……………………………</w:t>
      </w:r>
      <w:r w:rsidRPr="00D34722">
        <w:rPr>
          <w:sz w:val="28"/>
          <w:szCs w:val="28"/>
        </w:rPr>
        <w:t>…….…</w:t>
      </w:r>
      <w:r w:rsidR="007705EB">
        <w:rPr>
          <w:sz w:val="28"/>
          <w:szCs w:val="28"/>
        </w:rPr>
        <w:t>2</w:t>
      </w:r>
      <w:r w:rsidR="002D36D5" w:rsidRPr="00D34722">
        <w:rPr>
          <w:sz w:val="28"/>
          <w:szCs w:val="28"/>
        </w:rPr>
        <w:t>8</w:t>
      </w:r>
    </w:p>
    <w:p w:rsidR="00694172" w:rsidRPr="00D34722" w:rsidRDefault="00694172" w:rsidP="00694172">
      <w:pPr>
        <w:tabs>
          <w:tab w:val="left" w:pos="1320"/>
        </w:tabs>
        <w:rPr>
          <w:sz w:val="28"/>
          <w:szCs w:val="28"/>
        </w:rPr>
      </w:pPr>
      <w:r w:rsidRPr="00D34722">
        <w:rPr>
          <w:sz w:val="28"/>
          <w:szCs w:val="28"/>
        </w:rPr>
        <w:t>1.4 Сист</w:t>
      </w:r>
      <w:r w:rsidR="00D34722">
        <w:rPr>
          <w:sz w:val="28"/>
          <w:szCs w:val="28"/>
        </w:rPr>
        <w:t>ема газоснабжения…………………………….</w:t>
      </w:r>
      <w:r w:rsidRPr="00D34722">
        <w:rPr>
          <w:sz w:val="28"/>
          <w:szCs w:val="28"/>
        </w:rPr>
        <w:t>…………………………….</w:t>
      </w:r>
      <w:r w:rsidR="007705EB">
        <w:rPr>
          <w:sz w:val="28"/>
          <w:szCs w:val="28"/>
        </w:rPr>
        <w:t>35</w:t>
      </w:r>
    </w:p>
    <w:p w:rsidR="00694172" w:rsidRPr="00D34722" w:rsidRDefault="00694172" w:rsidP="00694172">
      <w:pPr>
        <w:tabs>
          <w:tab w:val="left" w:pos="1418"/>
        </w:tabs>
        <w:ind w:right="-1"/>
        <w:rPr>
          <w:sz w:val="28"/>
          <w:szCs w:val="28"/>
        </w:rPr>
      </w:pPr>
      <w:r w:rsidRPr="00D34722">
        <w:rPr>
          <w:sz w:val="28"/>
          <w:szCs w:val="28"/>
        </w:rPr>
        <w:t>1.5 Система э</w:t>
      </w:r>
      <w:r w:rsidR="00D34722">
        <w:rPr>
          <w:sz w:val="28"/>
          <w:szCs w:val="28"/>
        </w:rPr>
        <w:t>лектроснабжения………………………………</w:t>
      </w:r>
      <w:r w:rsidRPr="00D34722">
        <w:rPr>
          <w:sz w:val="28"/>
          <w:szCs w:val="28"/>
        </w:rPr>
        <w:t>………………………</w:t>
      </w:r>
      <w:r w:rsidR="007705EB">
        <w:rPr>
          <w:sz w:val="28"/>
          <w:szCs w:val="28"/>
        </w:rPr>
        <w:t>39</w:t>
      </w:r>
    </w:p>
    <w:p w:rsidR="00694172" w:rsidRPr="00D34722" w:rsidRDefault="00694172" w:rsidP="00694172">
      <w:pPr>
        <w:tabs>
          <w:tab w:val="left" w:pos="1320"/>
        </w:tabs>
        <w:rPr>
          <w:sz w:val="28"/>
          <w:szCs w:val="28"/>
        </w:rPr>
      </w:pPr>
      <w:r w:rsidRPr="00D34722">
        <w:rPr>
          <w:sz w:val="28"/>
          <w:szCs w:val="28"/>
        </w:rPr>
        <w:t>1.6 Система обращения с тверд</w:t>
      </w:r>
      <w:r w:rsidR="00D34722">
        <w:rPr>
          <w:sz w:val="28"/>
          <w:szCs w:val="28"/>
        </w:rPr>
        <w:t>ыми бытовыми отходами………..…….</w:t>
      </w:r>
      <w:r w:rsidRPr="00D34722">
        <w:rPr>
          <w:sz w:val="28"/>
          <w:szCs w:val="28"/>
        </w:rPr>
        <w:t>…………</w:t>
      </w:r>
      <w:r w:rsidR="00AD4F3A">
        <w:rPr>
          <w:sz w:val="28"/>
          <w:szCs w:val="28"/>
        </w:rPr>
        <w:t>.</w:t>
      </w:r>
      <w:r w:rsidRPr="00D34722">
        <w:rPr>
          <w:sz w:val="28"/>
          <w:szCs w:val="28"/>
        </w:rPr>
        <w:t>.4</w:t>
      </w:r>
      <w:r w:rsidR="007705EB">
        <w:rPr>
          <w:sz w:val="28"/>
          <w:szCs w:val="28"/>
        </w:rPr>
        <w:t>1</w:t>
      </w:r>
    </w:p>
    <w:p w:rsidR="00694172" w:rsidRDefault="00694172" w:rsidP="00694172">
      <w:pPr>
        <w:tabs>
          <w:tab w:val="left" w:pos="1320"/>
        </w:tabs>
        <w:rPr>
          <w:sz w:val="28"/>
          <w:szCs w:val="28"/>
        </w:rPr>
      </w:pPr>
      <w:r w:rsidRPr="00D34722">
        <w:rPr>
          <w:sz w:val="28"/>
          <w:szCs w:val="28"/>
        </w:rPr>
        <w:t xml:space="preserve">1.7 </w:t>
      </w:r>
      <w:r w:rsidR="00AD4F3A">
        <w:rPr>
          <w:sz w:val="28"/>
          <w:szCs w:val="28"/>
        </w:rPr>
        <w:t>Связь и коммуникации</w:t>
      </w:r>
      <w:r w:rsidR="00D34722">
        <w:rPr>
          <w:sz w:val="28"/>
          <w:szCs w:val="28"/>
        </w:rPr>
        <w:t>……</w:t>
      </w:r>
      <w:r w:rsidR="00AD4F3A">
        <w:rPr>
          <w:sz w:val="28"/>
          <w:szCs w:val="28"/>
        </w:rPr>
        <w:t>…………………………………………………..</w:t>
      </w:r>
      <w:r w:rsidRPr="00D34722">
        <w:rPr>
          <w:sz w:val="28"/>
          <w:szCs w:val="28"/>
        </w:rPr>
        <w:t>…..</w:t>
      </w:r>
      <w:r w:rsidR="00614806" w:rsidRPr="00D34722">
        <w:rPr>
          <w:sz w:val="28"/>
          <w:szCs w:val="28"/>
        </w:rPr>
        <w:t>4</w:t>
      </w:r>
      <w:r w:rsidR="00AD4F3A">
        <w:rPr>
          <w:sz w:val="28"/>
          <w:szCs w:val="28"/>
        </w:rPr>
        <w:t>4</w:t>
      </w:r>
    </w:p>
    <w:p w:rsidR="00AD4F3A" w:rsidRPr="00D34722" w:rsidRDefault="00AD4F3A" w:rsidP="00394CA6">
      <w:pPr>
        <w:widowControl w:val="0"/>
        <w:autoSpaceDE w:val="0"/>
        <w:autoSpaceDN w:val="0"/>
        <w:adjustRightInd w:val="0"/>
        <w:contextualSpacing/>
        <w:outlineLvl w:val="2"/>
        <w:rPr>
          <w:sz w:val="28"/>
          <w:szCs w:val="28"/>
        </w:rPr>
      </w:pPr>
      <w:r>
        <w:rPr>
          <w:sz w:val="28"/>
          <w:szCs w:val="28"/>
        </w:rPr>
        <w:t>1.8 О</w:t>
      </w:r>
      <w:r w:rsidRPr="00893E83">
        <w:rPr>
          <w:sz w:val="28"/>
          <w:szCs w:val="28"/>
        </w:rPr>
        <w:t>бщие сведения о тарифах</w:t>
      </w:r>
      <w:r>
        <w:rPr>
          <w:sz w:val="28"/>
          <w:szCs w:val="28"/>
        </w:rPr>
        <w:t xml:space="preserve"> </w:t>
      </w:r>
      <w:r w:rsidRPr="00893E83">
        <w:rPr>
          <w:sz w:val="28"/>
          <w:szCs w:val="28"/>
        </w:rPr>
        <w:t>на коммунальные услуги для населения</w:t>
      </w:r>
      <w:r>
        <w:rPr>
          <w:sz w:val="28"/>
          <w:szCs w:val="28"/>
        </w:rPr>
        <w:t>…………45</w:t>
      </w:r>
    </w:p>
    <w:p w:rsidR="00694172" w:rsidRPr="00394CA6" w:rsidRDefault="00694172" w:rsidP="00694172">
      <w:pPr>
        <w:tabs>
          <w:tab w:val="left" w:pos="1320"/>
        </w:tabs>
        <w:rPr>
          <w:sz w:val="28"/>
          <w:szCs w:val="28"/>
        </w:rPr>
      </w:pPr>
      <w:r w:rsidRPr="00394CA6">
        <w:rPr>
          <w:sz w:val="28"/>
          <w:szCs w:val="28"/>
        </w:rPr>
        <w:t>2. План развития Волчанского городского округа, план прогнозируемой застройки и прогнозируемый спрос на коммунальные ресурсы на период де</w:t>
      </w:r>
      <w:r w:rsidR="00D34722" w:rsidRPr="00394CA6">
        <w:rPr>
          <w:sz w:val="28"/>
          <w:szCs w:val="28"/>
        </w:rPr>
        <w:t>йствия генерального плана……………………………………….</w:t>
      </w:r>
      <w:r w:rsidRPr="00394CA6">
        <w:rPr>
          <w:sz w:val="28"/>
          <w:szCs w:val="28"/>
        </w:rPr>
        <w:t>…………………………..</w:t>
      </w:r>
      <w:r w:rsidR="00542039" w:rsidRPr="00394CA6">
        <w:rPr>
          <w:sz w:val="28"/>
          <w:szCs w:val="28"/>
        </w:rPr>
        <w:t>46</w:t>
      </w:r>
    </w:p>
    <w:p w:rsidR="00694172" w:rsidRPr="00394CA6" w:rsidRDefault="00694172" w:rsidP="00694172">
      <w:pPr>
        <w:tabs>
          <w:tab w:val="left" w:pos="1320"/>
        </w:tabs>
        <w:rPr>
          <w:sz w:val="28"/>
          <w:szCs w:val="28"/>
        </w:rPr>
      </w:pPr>
      <w:r w:rsidRPr="00394CA6">
        <w:rPr>
          <w:sz w:val="28"/>
          <w:szCs w:val="28"/>
        </w:rPr>
        <w:t>3. Целевые показатели развития ко</w:t>
      </w:r>
      <w:r w:rsidR="00D34722" w:rsidRPr="00394CA6">
        <w:rPr>
          <w:sz w:val="28"/>
          <w:szCs w:val="28"/>
        </w:rPr>
        <w:t>ммунальной инфраструктуры.…….</w:t>
      </w:r>
      <w:r w:rsidRPr="00394CA6">
        <w:rPr>
          <w:sz w:val="28"/>
          <w:szCs w:val="28"/>
        </w:rPr>
        <w:t>…………</w:t>
      </w:r>
      <w:r w:rsidR="00542039" w:rsidRPr="00394CA6">
        <w:rPr>
          <w:sz w:val="28"/>
          <w:szCs w:val="28"/>
        </w:rPr>
        <w:t>4</w:t>
      </w:r>
      <w:r w:rsidR="00AD4F3A" w:rsidRPr="00394CA6">
        <w:rPr>
          <w:sz w:val="28"/>
          <w:szCs w:val="28"/>
        </w:rPr>
        <w:t>7</w:t>
      </w:r>
    </w:p>
    <w:p w:rsidR="00694172" w:rsidRPr="00394CA6" w:rsidRDefault="00694172" w:rsidP="00694172">
      <w:pPr>
        <w:tabs>
          <w:tab w:val="left" w:pos="1320"/>
        </w:tabs>
        <w:rPr>
          <w:sz w:val="28"/>
          <w:szCs w:val="28"/>
        </w:rPr>
      </w:pPr>
      <w:r w:rsidRPr="00394CA6">
        <w:rPr>
          <w:sz w:val="28"/>
          <w:szCs w:val="28"/>
        </w:rPr>
        <w:t xml:space="preserve">4. Перечень мероприятий, обеспечивающих </w:t>
      </w:r>
      <w:r w:rsidR="00D34722" w:rsidRPr="00394CA6">
        <w:rPr>
          <w:sz w:val="28"/>
          <w:szCs w:val="28"/>
        </w:rPr>
        <w:t>достижение целевых показателей</w:t>
      </w:r>
      <w:r w:rsidRPr="00394CA6">
        <w:rPr>
          <w:sz w:val="28"/>
          <w:szCs w:val="28"/>
        </w:rPr>
        <w:t>.</w:t>
      </w:r>
      <w:r w:rsidR="00AD4F3A" w:rsidRPr="00394CA6">
        <w:rPr>
          <w:sz w:val="28"/>
          <w:szCs w:val="28"/>
        </w:rPr>
        <w:t>..</w:t>
      </w:r>
      <w:r w:rsidRPr="00394CA6">
        <w:rPr>
          <w:sz w:val="28"/>
          <w:szCs w:val="28"/>
        </w:rPr>
        <w:t>.5</w:t>
      </w:r>
      <w:r w:rsidR="00542039" w:rsidRPr="00394CA6">
        <w:rPr>
          <w:sz w:val="28"/>
          <w:szCs w:val="28"/>
        </w:rPr>
        <w:t>1</w:t>
      </w:r>
    </w:p>
    <w:p w:rsidR="00694172" w:rsidRPr="00394CA6" w:rsidRDefault="00694172" w:rsidP="00694172">
      <w:pPr>
        <w:tabs>
          <w:tab w:val="left" w:pos="1320"/>
        </w:tabs>
        <w:rPr>
          <w:sz w:val="28"/>
          <w:szCs w:val="28"/>
        </w:rPr>
      </w:pPr>
      <w:r w:rsidRPr="00394CA6">
        <w:rPr>
          <w:sz w:val="28"/>
          <w:szCs w:val="28"/>
        </w:rPr>
        <w:t>4.1 Теплоснабжение………………………………………...</w:t>
      </w:r>
      <w:r w:rsidR="00D34722" w:rsidRPr="00394CA6">
        <w:rPr>
          <w:sz w:val="28"/>
          <w:szCs w:val="28"/>
        </w:rPr>
        <w:t>............</w:t>
      </w:r>
      <w:r w:rsidRPr="00394CA6">
        <w:rPr>
          <w:sz w:val="28"/>
          <w:szCs w:val="28"/>
        </w:rPr>
        <w:t>………………</w:t>
      </w:r>
      <w:r w:rsidR="00AD4F3A" w:rsidRPr="00394CA6">
        <w:rPr>
          <w:sz w:val="28"/>
          <w:szCs w:val="28"/>
        </w:rPr>
        <w:t>..</w:t>
      </w:r>
      <w:r w:rsidRPr="00394CA6">
        <w:rPr>
          <w:sz w:val="28"/>
          <w:szCs w:val="28"/>
        </w:rPr>
        <w:t>..5</w:t>
      </w:r>
      <w:r w:rsidR="00542039" w:rsidRPr="00394CA6">
        <w:rPr>
          <w:sz w:val="28"/>
          <w:szCs w:val="28"/>
        </w:rPr>
        <w:t>1</w:t>
      </w:r>
    </w:p>
    <w:p w:rsidR="00694172" w:rsidRPr="00394CA6" w:rsidRDefault="00694172" w:rsidP="00694172">
      <w:pPr>
        <w:tabs>
          <w:tab w:val="left" w:pos="1320"/>
        </w:tabs>
        <w:rPr>
          <w:sz w:val="28"/>
          <w:szCs w:val="28"/>
        </w:rPr>
      </w:pPr>
      <w:r w:rsidRPr="00394CA6">
        <w:rPr>
          <w:sz w:val="28"/>
          <w:szCs w:val="28"/>
        </w:rPr>
        <w:t>4.2 Водоснабжение………………………</w:t>
      </w:r>
      <w:r w:rsidR="00D34722" w:rsidRPr="00394CA6">
        <w:rPr>
          <w:sz w:val="28"/>
          <w:szCs w:val="28"/>
        </w:rPr>
        <w:t>……………..</w:t>
      </w:r>
      <w:r w:rsidRPr="00394CA6">
        <w:rPr>
          <w:sz w:val="28"/>
          <w:szCs w:val="28"/>
        </w:rPr>
        <w:t>……………………………..5</w:t>
      </w:r>
      <w:r w:rsidR="00807B83">
        <w:rPr>
          <w:sz w:val="28"/>
          <w:szCs w:val="28"/>
        </w:rPr>
        <w:t>4</w:t>
      </w:r>
    </w:p>
    <w:p w:rsidR="00694172" w:rsidRPr="00394CA6" w:rsidRDefault="00694172" w:rsidP="00694172">
      <w:pPr>
        <w:tabs>
          <w:tab w:val="left" w:pos="1320"/>
        </w:tabs>
        <w:rPr>
          <w:sz w:val="28"/>
          <w:szCs w:val="28"/>
        </w:rPr>
      </w:pPr>
      <w:r w:rsidRPr="00394CA6">
        <w:rPr>
          <w:sz w:val="28"/>
          <w:szCs w:val="28"/>
        </w:rPr>
        <w:t>4.3 Водоотведение……………………………</w:t>
      </w:r>
      <w:r w:rsidR="00D34722" w:rsidRPr="00394CA6">
        <w:rPr>
          <w:sz w:val="28"/>
          <w:szCs w:val="28"/>
        </w:rPr>
        <w:t>………..</w:t>
      </w:r>
      <w:r w:rsidRPr="00394CA6">
        <w:rPr>
          <w:sz w:val="28"/>
          <w:szCs w:val="28"/>
        </w:rPr>
        <w:t>…………………………..….</w:t>
      </w:r>
      <w:r w:rsidR="00807B83">
        <w:rPr>
          <w:sz w:val="28"/>
          <w:szCs w:val="28"/>
        </w:rPr>
        <w:t>55</w:t>
      </w:r>
    </w:p>
    <w:p w:rsidR="00694172" w:rsidRPr="00394CA6" w:rsidRDefault="00694172" w:rsidP="00694172">
      <w:pPr>
        <w:tabs>
          <w:tab w:val="left" w:pos="1320"/>
        </w:tabs>
        <w:rPr>
          <w:sz w:val="28"/>
          <w:szCs w:val="28"/>
        </w:rPr>
      </w:pPr>
      <w:r w:rsidRPr="00394CA6">
        <w:rPr>
          <w:sz w:val="28"/>
          <w:szCs w:val="28"/>
        </w:rPr>
        <w:t>4.4 Система электроснабжения……………………………</w:t>
      </w:r>
      <w:r w:rsidR="00D34722" w:rsidRPr="00394CA6">
        <w:rPr>
          <w:sz w:val="28"/>
          <w:szCs w:val="28"/>
        </w:rPr>
        <w:t>…………..</w:t>
      </w:r>
      <w:r w:rsidRPr="00394CA6">
        <w:rPr>
          <w:sz w:val="28"/>
          <w:szCs w:val="28"/>
        </w:rPr>
        <w:t>………</w:t>
      </w:r>
      <w:r w:rsidR="009C6E57" w:rsidRPr="00394CA6">
        <w:rPr>
          <w:sz w:val="28"/>
          <w:szCs w:val="28"/>
        </w:rPr>
        <w:t>.</w:t>
      </w:r>
      <w:r w:rsidRPr="00394CA6">
        <w:rPr>
          <w:sz w:val="28"/>
          <w:szCs w:val="28"/>
        </w:rPr>
        <w:t>…….</w:t>
      </w:r>
      <w:r w:rsidR="00807B83">
        <w:rPr>
          <w:sz w:val="28"/>
          <w:szCs w:val="28"/>
        </w:rPr>
        <w:t>59</w:t>
      </w:r>
    </w:p>
    <w:p w:rsidR="00694172" w:rsidRPr="00394CA6" w:rsidRDefault="00694172" w:rsidP="00694172">
      <w:pPr>
        <w:tabs>
          <w:tab w:val="left" w:pos="1320"/>
        </w:tabs>
        <w:rPr>
          <w:sz w:val="28"/>
          <w:szCs w:val="28"/>
        </w:rPr>
      </w:pPr>
      <w:r w:rsidRPr="00394CA6">
        <w:rPr>
          <w:sz w:val="28"/>
          <w:szCs w:val="28"/>
        </w:rPr>
        <w:t>4.5 Газоснабжение…………………………</w:t>
      </w:r>
      <w:r w:rsidR="00D34722" w:rsidRPr="00394CA6">
        <w:rPr>
          <w:sz w:val="28"/>
          <w:szCs w:val="28"/>
        </w:rPr>
        <w:t>………………..</w:t>
      </w:r>
      <w:r w:rsidRPr="00394CA6">
        <w:rPr>
          <w:sz w:val="28"/>
          <w:szCs w:val="28"/>
        </w:rPr>
        <w:t>…………………..…….</w:t>
      </w:r>
      <w:r w:rsidR="00807B83">
        <w:rPr>
          <w:sz w:val="28"/>
          <w:szCs w:val="28"/>
        </w:rPr>
        <w:t>60</w:t>
      </w:r>
    </w:p>
    <w:p w:rsidR="007C6DCA" w:rsidRPr="00394CA6" w:rsidRDefault="007C6DCA" w:rsidP="00694172">
      <w:pPr>
        <w:tabs>
          <w:tab w:val="left" w:pos="1320"/>
        </w:tabs>
        <w:rPr>
          <w:sz w:val="28"/>
          <w:szCs w:val="28"/>
        </w:rPr>
      </w:pPr>
      <w:r w:rsidRPr="00394CA6">
        <w:rPr>
          <w:sz w:val="28"/>
          <w:szCs w:val="28"/>
        </w:rPr>
        <w:t>4.6 Энергосбережение и повышение энергетической эффективности………..…</w:t>
      </w:r>
      <w:r w:rsidR="00AD4F3A" w:rsidRPr="00394CA6">
        <w:rPr>
          <w:sz w:val="28"/>
          <w:szCs w:val="28"/>
        </w:rPr>
        <w:t>..</w:t>
      </w:r>
      <w:r w:rsidRPr="00394CA6">
        <w:rPr>
          <w:sz w:val="28"/>
          <w:szCs w:val="28"/>
        </w:rPr>
        <w:t>.</w:t>
      </w:r>
      <w:r w:rsidR="00807B83">
        <w:rPr>
          <w:sz w:val="28"/>
          <w:szCs w:val="28"/>
        </w:rPr>
        <w:t>65</w:t>
      </w:r>
    </w:p>
    <w:p w:rsidR="00694172" w:rsidRPr="00394CA6" w:rsidRDefault="00AD4F3A" w:rsidP="00694172">
      <w:pPr>
        <w:tabs>
          <w:tab w:val="left" w:pos="1320"/>
        </w:tabs>
        <w:rPr>
          <w:sz w:val="28"/>
          <w:szCs w:val="28"/>
        </w:rPr>
      </w:pPr>
      <w:r w:rsidRPr="00394CA6">
        <w:rPr>
          <w:sz w:val="28"/>
          <w:szCs w:val="28"/>
        </w:rPr>
        <w:t>5</w:t>
      </w:r>
      <w:r w:rsidR="00694172" w:rsidRPr="00394CA6">
        <w:rPr>
          <w:sz w:val="28"/>
          <w:szCs w:val="28"/>
        </w:rPr>
        <w:t>. Улучшение экологической ситуации в Волчанском городском округе</w:t>
      </w:r>
      <w:r w:rsidR="005F646C" w:rsidRPr="00394CA6">
        <w:rPr>
          <w:sz w:val="28"/>
          <w:szCs w:val="28"/>
        </w:rPr>
        <w:t>…</w:t>
      </w:r>
      <w:r w:rsidR="00D34722" w:rsidRPr="00394CA6">
        <w:rPr>
          <w:sz w:val="28"/>
          <w:szCs w:val="28"/>
        </w:rPr>
        <w:t>…</w:t>
      </w:r>
      <w:r w:rsidRPr="00394CA6">
        <w:rPr>
          <w:sz w:val="28"/>
          <w:szCs w:val="28"/>
        </w:rPr>
        <w:t>..</w:t>
      </w:r>
      <w:r w:rsidR="00D34722" w:rsidRPr="00394CA6">
        <w:rPr>
          <w:sz w:val="28"/>
          <w:szCs w:val="28"/>
        </w:rPr>
        <w:t>…</w:t>
      </w:r>
      <w:r w:rsidR="005F646C" w:rsidRPr="00394CA6">
        <w:rPr>
          <w:sz w:val="28"/>
          <w:szCs w:val="28"/>
        </w:rPr>
        <w:t>.</w:t>
      </w:r>
      <w:r w:rsidR="00807B83">
        <w:rPr>
          <w:sz w:val="28"/>
          <w:szCs w:val="28"/>
        </w:rPr>
        <w:t>69</w:t>
      </w:r>
    </w:p>
    <w:p w:rsidR="0048224C" w:rsidRPr="00394CA6" w:rsidRDefault="005F646C" w:rsidP="00694172">
      <w:pPr>
        <w:tabs>
          <w:tab w:val="left" w:pos="1320"/>
        </w:tabs>
        <w:rPr>
          <w:sz w:val="28"/>
          <w:szCs w:val="28"/>
        </w:rPr>
      </w:pPr>
      <w:r w:rsidRPr="00394CA6">
        <w:rPr>
          <w:sz w:val="28"/>
          <w:szCs w:val="28"/>
        </w:rPr>
        <w:t>II Обосновывающие материалы………………</w:t>
      </w:r>
      <w:r w:rsidR="00D34722" w:rsidRPr="00394CA6">
        <w:rPr>
          <w:sz w:val="28"/>
          <w:szCs w:val="28"/>
        </w:rPr>
        <w:t>…………………………….</w:t>
      </w:r>
      <w:r w:rsidR="00AC50E0" w:rsidRPr="00394CA6">
        <w:rPr>
          <w:sz w:val="28"/>
          <w:szCs w:val="28"/>
        </w:rPr>
        <w:t>.</w:t>
      </w:r>
      <w:r w:rsidR="00D34722" w:rsidRPr="00394CA6">
        <w:rPr>
          <w:sz w:val="28"/>
          <w:szCs w:val="28"/>
        </w:rPr>
        <w:t>.</w:t>
      </w:r>
      <w:r w:rsidR="00694172" w:rsidRPr="00394CA6">
        <w:rPr>
          <w:sz w:val="28"/>
          <w:szCs w:val="28"/>
        </w:rPr>
        <w:t>…</w:t>
      </w:r>
      <w:r w:rsidR="00AD4F3A" w:rsidRPr="00394CA6">
        <w:rPr>
          <w:sz w:val="28"/>
          <w:szCs w:val="28"/>
        </w:rPr>
        <w:t>..</w:t>
      </w:r>
      <w:r w:rsidRPr="00394CA6">
        <w:rPr>
          <w:sz w:val="28"/>
          <w:szCs w:val="28"/>
        </w:rPr>
        <w:t>….</w:t>
      </w:r>
      <w:r w:rsidR="00694172" w:rsidRPr="00394CA6">
        <w:rPr>
          <w:sz w:val="28"/>
          <w:szCs w:val="28"/>
        </w:rPr>
        <w:t>.</w:t>
      </w:r>
      <w:r w:rsidR="00E6199D">
        <w:rPr>
          <w:sz w:val="28"/>
          <w:szCs w:val="28"/>
        </w:rPr>
        <w:t>71</w:t>
      </w:r>
      <w:r w:rsidRPr="00394CA6">
        <w:rPr>
          <w:sz w:val="28"/>
          <w:szCs w:val="28"/>
        </w:rPr>
        <w:t xml:space="preserve"> </w:t>
      </w:r>
    </w:p>
    <w:p w:rsidR="00B32D33" w:rsidRPr="00394CA6" w:rsidRDefault="00AD4F3A" w:rsidP="00694172">
      <w:pPr>
        <w:tabs>
          <w:tab w:val="left" w:pos="1320"/>
        </w:tabs>
        <w:rPr>
          <w:sz w:val="28"/>
          <w:szCs w:val="28"/>
        </w:rPr>
      </w:pPr>
      <w:r w:rsidRPr="00394CA6">
        <w:rPr>
          <w:sz w:val="28"/>
          <w:szCs w:val="28"/>
        </w:rPr>
        <w:t>1.Обоснование прогнозируемого спроса на коммунальные ресурсы………..…</w:t>
      </w:r>
      <w:r w:rsidR="0039300B" w:rsidRPr="00394CA6">
        <w:rPr>
          <w:sz w:val="28"/>
          <w:szCs w:val="28"/>
        </w:rPr>
        <w:t>…</w:t>
      </w:r>
      <w:r w:rsidR="00807B83">
        <w:rPr>
          <w:sz w:val="28"/>
          <w:szCs w:val="28"/>
        </w:rPr>
        <w:t>71</w:t>
      </w:r>
    </w:p>
    <w:p w:rsidR="00C17439" w:rsidRPr="00394CA6" w:rsidRDefault="00AD4F3A" w:rsidP="00B32D33">
      <w:pPr>
        <w:tabs>
          <w:tab w:val="left" w:pos="1320"/>
        </w:tabs>
        <w:rPr>
          <w:sz w:val="28"/>
          <w:szCs w:val="28"/>
        </w:rPr>
      </w:pPr>
      <w:r w:rsidRPr="00394CA6">
        <w:rPr>
          <w:sz w:val="28"/>
          <w:szCs w:val="28"/>
        </w:rPr>
        <w:t xml:space="preserve">1.1 Прогноз численности населения муниципального образования </w:t>
      </w:r>
      <w:proofErr w:type="spellStart"/>
      <w:r w:rsidRPr="00394CA6">
        <w:rPr>
          <w:sz w:val="28"/>
          <w:szCs w:val="28"/>
        </w:rPr>
        <w:t>Волчанский</w:t>
      </w:r>
      <w:proofErr w:type="spellEnd"/>
      <w:r w:rsidRPr="00394CA6">
        <w:rPr>
          <w:sz w:val="28"/>
          <w:szCs w:val="28"/>
        </w:rPr>
        <w:t xml:space="preserve"> городской округ………………………………………………………………………</w:t>
      </w:r>
      <w:r w:rsidR="00C17439" w:rsidRPr="00394CA6">
        <w:rPr>
          <w:sz w:val="28"/>
          <w:szCs w:val="28"/>
        </w:rPr>
        <w:t>.</w:t>
      </w:r>
      <w:r w:rsidR="00807B83">
        <w:rPr>
          <w:sz w:val="28"/>
          <w:szCs w:val="28"/>
        </w:rPr>
        <w:t>71</w:t>
      </w:r>
    </w:p>
    <w:p w:rsidR="00C17439" w:rsidRPr="00394CA6" w:rsidRDefault="00C17439" w:rsidP="00B32D33">
      <w:pPr>
        <w:tabs>
          <w:tab w:val="left" w:pos="1320"/>
        </w:tabs>
        <w:rPr>
          <w:sz w:val="28"/>
          <w:szCs w:val="28"/>
        </w:rPr>
      </w:pPr>
      <w:r w:rsidRPr="00394CA6">
        <w:rPr>
          <w:sz w:val="28"/>
          <w:szCs w:val="28"/>
        </w:rPr>
        <w:t xml:space="preserve">1.2 </w:t>
      </w:r>
      <w:r w:rsidR="00AD4F3A" w:rsidRPr="00394CA6">
        <w:rPr>
          <w:sz w:val="28"/>
          <w:szCs w:val="28"/>
        </w:rPr>
        <w:t xml:space="preserve">Прогноз изменения климата </w:t>
      </w:r>
      <w:r w:rsidRPr="00394CA6">
        <w:rPr>
          <w:sz w:val="28"/>
          <w:szCs w:val="28"/>
        </w:rPr>
        <w:t>……</w:t>
      </w:r>
      <w:r w:rsidR="00AD4F3A" w:rsidRPr="00394CA6">
        <w:rPr>
          <w:sz w:val="28"/>
          <w:szCs w:val="28"/>
        </w:rPr>
        <w:t>……………………</w:t>
      </w:r>
      <w:r w:rsidR="00D34722" w:rsidRPr="00394CA6">
        <w:rPr>
          <w:sz w:val="28"/>
          <w:szCs w:val="28"/>
        </w:rPr>
        <w:t>……………..</w:t>
      </w:r>
      <w:r w:rsidRPr="00394CA6">
        <w:rPr>
          <w:sz w:val="28"/>
          <w:szCs w:val="28"/>
        </w:rPr>
        <w:t>…</w:t>
      </w:r>
      <w:r w:rsidR="00AD4F3A" w:rsidRPr="00394CA6">
        <w:rPr>
          <w:sz w:val="28"/>
          <w:szCs w:val="28"/>
        </w:rPr>
        <w:t>..</w:t>
      </w:r>
      <w:r w:rsidRPr="00394CA6">
        <w:rPr>
          <w:sz w:val="28"/>
          <w:szCs w:val="28"/>
        </w:rPr>
        <w:t>………..</w:t>
      </w:r>
      <w:r w:rsidR="00807B83">
        <w:rPr>
          <w:sz w:val="28"/>
          <w:szCs w:val="28"/>
        </w:rPr>
        <w:t>79</w:t>
      </w:r>
    </w:p>
    <w:p w:rsidR="00C17439" w:rsidRPr="00394CA6" w:rsidRDefault="00C17439" w:rsidP="00B32D33">
      <w:pPr>
        <w:tabs>
          <w:tab w:val="left" w:pos="1320"/>
        </w:tabs>
        <w:rPr>
          <w:sz w:val="28"/>
          <w:szCs w:val="28"/>
        </w:rPr>
      </w:pPr>
      <w:r w:rsidRPr="00394CA6">
        <w:rPr>
          <w:sz w:val="28"/>
          <w:szCs w:val="28"/>
        </w:rPr>
        <w:t>1.</w:t>
      </w:r>
      <w:r w:rsidR="00806A2A" w:rsidRPr="00394CA6">
        <w:rPr>
          <w:sz w:val="28"/>
          <w:szCs w:val="28"/>
        </w:rPr>
        <w:t>3</w:t>
      </w:r>
      <w:r w:rsidRPr="00394CA6">
        <w:rPr>
          <w:sz w:val="28"/>
          <w:szCs w:val="28"/>
        </w:rPr>
        <w:t xml:space="preserve"> </w:t>
      </w:r>
      <w:r w:rsidR="00CA25EA" w:rsidRPr="00394CA6">
        <w:rPr>
          <w:sz w:val="28"/>
          <w:szCs w:val="28"/>
        </w:rPr>
        <w:t xml:space="preserve">Прогноз развития промышленности муниципального образования </w:t>
      </w:r>
      <w:proofErr w:type="spellStart"/>
      <w:r w:rsidR="00CA25EA" w:rsidRPr="00394CA6">
        <w:rPr>
          <w:sz w:val="28"/>
          <w:szCs w:val="28"/>
        </w:rPr>
        <w:t>Волчанский</w:t>
      </w:r>
      <w:proofErr w:type="spellEnd"/>
      <w:r w:rsidR="00CA25EA" w:rsidRPr="00394CA6">
        <w:rPr>
          <w:sz w:val="28"/>
          <w:szCs w:val="28"/>
        </w:rPr>
        <w:t xml:space="preserve"> городской округ……………………………………………………..………………...</w:t>
      </w:r>
      <w:r w:rsidR="00807B83">
        <w:rPr>
          <w:sz w:val="28"/>
          <w:szCs w:val="28"/>
        </w:rPr>
        <w:t>81</w:t>
      </w:r>
    </w:p>
    <w:p w:rsidR="00581DA7" w:rsidRPr="00394CA6" w:rsidRDefault="00CA25EA" w:rsidP="00B32D33">
      <w:pPr>
        <w:rPr>
          <w:sz w:val="28"/>
          <w:szCs w:val="28"/>
        </w:rPr>
      </w:pPr>
      <w:r w:rsidRPr="00394CA6">
        <w:rPr>
          <w:sz w:val="28"/>
          <w:szCs w:val="28"/>
        </w:rPr>
        <w:t>2. Обоснование целевых показателей комплексного развития коммунальной инфраструктуры, а также мероприятий, входящих в план застройки поселения...</w:t>
      </w:r>
      <w:r w:rsidR="00807B83">
        <w:rPr>
          <w:sz w:val="28"/>
          <w:szCs w:val="28"/>
        </w:rPr>
        <w:t>85</w:t>
      </w:r>
    </w:p>
    <w:p w:rsidR="00CA25EA" w:rsidRDefault="00CA25EA" w:rsidP="00B32D33">
      <w:pPr>
        <w:rPr>
          <w:sz w:val="28"/>
          <w:szCs w:val="28"/>
        </w:rPr>
      </w:pPr>
      <w:r w:rsidRPr="00394CA6">
        <w:rPr>
          <w:sz w:val="28"/>
          <w:szCs w:val="28"/>
        </w:rPr>
        <w:t xml:space="preserve">2.1 Прогноз развития застройки муниципального образования </w:t>
      </w:r>
      <w:proofErr w:type="spellStart"/>
      <w:r w:rsidRPr="00394CA6">
        <w:rPr>
          <w:sz w:val="28"/>
          <w:szCs w:val="28"/>
        </w:rPr>
        <w:t>Волчанский</w:t>
      </w:r>
      <w:proofErr w:type="spellEnd"/>
      <w:r w:rsidRPr="00CA25EA">
        <w:rPr>
          <w:sz w:val="28"/>
          <w:szCs w:val="28"/>
        </w:rPr>
        <w:t xml:space="preserve"> городской округ</w:t>
      </w:r>
      <w:r>
        <w:rPr>
          <w:sz w:val="28"/>
          <w:szCs w:val="28"/>
        </w:rPr>
        <w:t>……………………………………………………………………….</w:t>
      </w:r>
      <w:r w:rsidR="00807B83">
        <w:rPr>
          <w:sz w:val="28"/>
          <w:szCs w:val="28"/>
        </w:rPr>
        <w:t>85</w:t>
      </w:r>
    </w:p>
    <w:p w:rsidR="00CA25EA" w:rsidRDefault="00CA25EA" w:rsidP="00B32D33">
      <w:pPr>
        <w:rPr>
          <w:sz w:val="28"/>
          <w:szCs w:val="28"/>
        </w:rPr>
      </w:pPr>
      <w:r w:rsidRPr="00CA25EA">
        <w:rPr>
          <w:sz w:val="28"/>
          <w:szCs w:val="28"/>
        </w:rPr>
        <w:t xml:space="preserve">2.2 Прогноз развития социальной инфраструктуры муниципального образования </w:t>
      </w:r>
      <w:proofErr w:type="spellStart"/>
      <w:r w:rsidRPr="00CA25EA">
        <w:rPr>
          <w:sz w:val="28"/>
          <w:szCs w:val="28"/>
        </w:rPr>
        <w:t>Волчанский</w:t>
      </w:r>
      <w:proofErr w:type="spellEnd"/>
      <w:r w:rsidRPr="00CA25EA">
        <w:rPr>
          <w:sz w:val="28"/>
          <w:szCs w:val="28"/>
        </w:rPr>
        <w:t xml:space="preserve"> городской округ</w:t>
      </w:r>
      <w:r>
        <w:rPr>
          <w:sz w:val="28"/>
          <w:szCs w:val="28"/>
        </w:rPr>
        <w:t>………………………………………..………………</w:t>
      </w:r>
      <w:r w:rsidR="00807B83">
        <w:rPr>
          <w:sz w:val="28"/>
          <w:szCs w:val="28"/>
        </w:rPr>
        <w:t>89</w:t>
      </w:r>
    </w:p>
    <w:p w:rsidR="00B32D33" w:rsidRPr="00D34722" w:rsidRDefault="00CA25EA" w:rsidP="00B32D33">
      <w:pPr>
        <w:rPr>
          <w:sz w:val="28"/>
          <w:szCs w:val="28"/>
        </w:rPr>
      </w:pPr>
      <w:r w:rsidRPr="00CA25EA">
        <w:rPr>
          <w:sz w:val="28"/>
          <w:szCs w:val="28"/>
        </w:rPr>
        <w:t>3. Характеристика существующего состояния и проблем соответствующей системы коммунальной инфраструктуры Волчанского городского округа</w:t>
      </w:r>
      <w:r>
        <w:rPr>
          <w:sz w:val="28"/>
          <w:szCs w:val="28"/>
        </w:rPr>
        <w:t>……..</w:t>
      </w:r>
      <w:r w:rsidR="00807B83">
        <w:rPr>
          <w:sz w:val="28"/>
          <w:szCs w:val="28"/>
        </w:rPr>
        <w:t>96</w:t>
      </w:r>
    </w:p>
    <w:p w:rsidR="00B32D33" w:rsidRDefault="00CA25EA" w:rsidP="00B32D33">
      <w:pPr>
        <w:rPr>
          <w:sz w:val="28"/>
          <w:szCs w:val="28"/>
        </w:rPr>
      </w:pPr>
      <w:r w:rsidRPr="00CA25EA">
        <w:rPr>
          <w:sz w:val="28"/>
          <w:szCs w:val="28"/>
        </w:rPr>
        <w:t>3.1 Характеристика системы теплоснабжения</w:t>
      </w:r>
      <w:r w:rsidR="00807B83">
        <w:rPr>
          <w:sz w:val="28"/>
          <w:szCs w:val="28"/>
        </w:rPr>
        <w:t>……………………………….……96</w:t>
      </w:r>
    </w:p>
    <w:p w:rsidR="00CA25EA" w:rsidRDefault="00CA25EA" w:rsidP="00B32D33">
      <w:pPr>
        <w:rPr>
          <w:sz w:val="28"/>
          <w:szCs w:val="28"/>
        </w:rPr>
      </w:pPr>
      <w:r>
        <w:rPr>
          <w:sz w:val="28"/>
          <w:szCs w:val="28"/>
        </w:rPr>
        <w:t xml:space="preserve">3.2 </w:t>
      </w:r>
      <w:r w:rsidRPr="00CA25EA">
        <w:rPr>
          <w:sz w:val="28"/>
          <w:szCs w:val="28"/>
        </w:rPr>
        <w:t>Характеристика системы водоснабжения</w:t>
      </w:r>
      <w:r>
        <w:rPr>
          <w:b/>
          <w:sz w:val="28"/>
          <w:szCs w:val="28"/>
        </w:rPr>
        <w:t xml:space="preserve"> </w:t>
      </w:r>
      <w:r w:rsidRPr="00CA25EA">
        <w:rPr>
          <w:sz w:val="28"/>
          <w:szCs w:val="28"/>
        </w:rPr>
        <w:t>..........................................................</w:t>
      </w:r>
      <w:r w:rsidR="00807B83">
        <w:rPr>
          <w:sz w:val="28"/>
          <w:szCs w:val="28"/>
        </w:rPr>
        <w:t>104</w:t>
      </w:r>
    </w:p>
    <w:p w:rsidR="00CA25EA" w:rsidRDefault="00CA25EA" w:rsidP="00B32D33">
      <w:pPr>
        <w:rPr>
          <w:sz w:val="28"/>
          <w:szCs w:val="28"/>
        </w:rPr>
      </w:pPr>
      <w:r w:rsidRPr="00CA25EA">
        <w:rPr>
          <w:sz w:val="28"/>
          <w:szCs w:val="28"/>
        </w:rPr>
        <w:t xml:space="preserve">3.3 </w:t>
      </w:r>
      <w:r>
        <w:rPr>
          <w:sz w:val="28"/>
          <w:szCs w:val="28"/>
        </w:rPr>
        <w:t>Х</w:t>
      </w:r>
      <w:r w:rsidRPr="00CA25EA">
        <w:rPr>
          <w:sz w:val="28"/>
          <w:szCs w:val="28"/>
        </w:rPr>
        <w:t>арактеристика системы водоотведения</w:t>
      </w:r>
      <w:r>
        <w:rPr>
          <w:sz w:val="28"/>
          <w:szCs w:val="28"/>
        </w:rPr>
        <w:t>………………...………………...…..</w:t>
      </w:r>
      <w:r w:rsidR="00807B83">
        <w:rPr>
          <w:sz w:val="28"/>
          <w:szCs w:val="28"/>
        </w:rPr>
        <w:t>116</w:t>
      </w:r>
    </w:p>
    <w:p w:rsidR="00CA25EA" w:rsidRPr="00CA25EA" w:rsidRDefault="00CA25EA" w:rsidP="00CA25EA">
      <w:pPr>
        <w:rPr>
          <w:sz w:val="28"/>
          <w:szCs w:val="28"/>
        </w:rPr>
      </w:pPr>
      <w:r w:rsidRPr="00CA25EA">
        <w:rPr>
          <w:sz w:val="28"/>
          <w:szCs w:val="28"/>
        </w:rPr>
        <w:t xml:space="preserve">3.4 </w:t>
      </w:r>
      <w:r>
        <w:rPr>
          <w:sz w:val="28"/>
          <w:szCs w:val="28"/>
        </w:rPr>
        <w:t>С</w:t>
      </w:r>
      <w:r w:rsidRPr="00CA25EA">
        <w:rPr>
          <w:sz w:val="28"/>
          <w:szCs w:val="28"/>
        </w:rPr>
        <w:t>истема газоснабжения</w:t>
      </w:r>
      <w:r>
        <w:rPr>
          <w:sz w:val="28"/>
          <w:szCs w:val="28"/>
        </w:rPr>
        <w:t>…………………………………………………..……..</w:t>
      </w:r>
      <w:r w:rsidR="00807B83">
        <w:rPr>
          <w:sz w:val="28"/>
          <w:szCs w:val="28"/>
        </w:rPr>
        <w:t>125</w:t>
      </w:r>
    </w:p>
    <w:p w:rsidR="00CA25EA" w:rsidRDefault="00CA25EA" w:rsidP="00CA25EA">
      <w:pPr>
        <w:rPr>
          <w:sz w:val="28"/>
          <w:szCs w:val="28"/>
        </w:rPr>
      </w:pPr>
      <w:r w:rsidRPr="00CA25EA">
        <w:rPr>
          <w:sz w:val="28"/>
          <w:szCs w:val="28"/>
        </w:rPr>
        <w:lastRenderedPageBreak/>
        <w:t xml:space="preserve">3.5 </w:t>
      </w:r>
      <w:r>
        <w:rPr>
          <w:sz w:val="28"/>
          <w:szCs w:val="28"/>
        </w:rPr>
        <w:t>С</w:t>
      </w:r>
      <w:r w:rsidRPr="00CA25EA">
        <w:rPr>
          <w:sz w:val="28"/>
          <w:szCs w:val="28"/>
        </w:rPr>
        <w:t>истема электроснабжения</w:t>
      </w:r>
      <w:r>
        <w:rPr>
          <w:sz w:val="28"/>
          <w:szCs w:val="28"/>
        </w:rPr>
        <w:t>……………………………………………………..</w:t>
      </w:r>
      <w:r w:rsidR="00807B83">
        <w:rPr>
          <w:sz w:val="28"/>
          <w:szCs w:val="28"/>
        </w:rPr>
        <w:t>128</w:t>
      </w:r>
    </w:p>
    <w:p w:rsidR="00CA25EA" w:rsidRDefault="00CA5628" w:rsidP="00CA25EA">
      <w:pPr>
        <w:rPr>
          <w:sz w:val="28"/>
          <w:szCs w:val="28"/>
        </w:rPr>
      </w:pPr>
      <w:r>
        <w:rPr>
          <w:sz w:val="28"/>
          <w:szCs w:val="28"/>
        </w:rPr>
        <w:t xml:space="preserve">3.6 </w:t>
      </w:r>
      <w:r w:rsidRPr="00CA5628">
        <w:rPr>
          <w:sz w:val="28"/>
          <w:szCs w:val="28"/>
        </w:rPr>
        <w:t>Характеристика систем связи</w:t>
      </w:r>
      <w:r>
        <w:rPr>
          <w:sz w:val="28"/>
          <w:szCs w:val="28"/>
        </w:rPr>
        <w:t>…………………………………………..……….</w:t>
      </w:r>
      <w:r w:rsidR="00807B83">
        <w:rPr>
          <w:sz w:val="28"/>
          <w:szCs w:val="28"/>
        </w:rPr>
        <w:t>132</w:t>
      </w:r>
    </w:p>
    <w:p w:rsidR="00CA5628" w:rsidRDefault="00CA5628" w:rsidP="00CA5628">
      <w:pPr>
        <w:rPr>
          <w:sz w:val="28"/>
          <w:szCs w:val="28"/>
        </w:rPr>
      </w:pPr>
      <w:r w:rsidRPr="00CA5628">
        <w:rPr>
          <w:sz w:val="28"/>
          <w:szCs w:val="28"/>
        </w:rPr>
        <w:t>4</w:t>
      </w:r>
      <w:r>
        <w:rPr>
          <w:sz w:val="28"/>
          <w:szCs w:val="28"/>
        </w:rPr>
        <w:t>.</w:t>
      </w:r>
      <w:r w:rsidRPr="00CA5628">
        <w:rPr>
          <w:sz w:val="28"/>
          <w:szCs w:val="28"/>
        </w:rPr>
        <w:t xml:space="preserve"> </w:t>
      </w:r>
      <w:r>
        <w:rPr>
          <w:sz w:val="28"/>
          <w:szCs w:val="28"/>
        </w:rPr>
        <w:t>О</w:t>
      </w:r>
      <w:r w:rsidRPr="00CA5628">
        <w:rPr>
          <w:sz w:val="28"/>
          <w:szCs w:val="28"/>
        </w:rPr>
        <w:t>ценка реализации мероприятий в области</w:t>
      </w:r>
      <w:r>
        <w:rPr>
          <w:sz w:val="28"/>
          <w:szCs w:val="28"/>
        </w:rPr>
        <w:t xml:space="preserve"> </w:t>
      </w:r>
      <w:proofErr w:type="spellStart"/>
      <w:r>
        <w:rPr>
          <w:sz w:val="28"/>
          <w:szCs w:val="28"/>
        </w:rPr>
        <w:t>энерго</w:t>
      </w:r>
      <w:proofErr w:type="spellEnd"/>
      <w:r>
        <w:rPr>
          <w:sz w:val="28"/>
          <w:szCs w:val="28"/>
        </w:rPr>
        <w:t xml:space="preserve">- и ресурсосбережения, </w:t>
      </w:r>
      <w:r w:rsidRPr="00CA5628">
        <w:rPr>
          <w:sz w:val="28"/>
          <w:szCs w:val="28"/>
        </w:rPr>
        <w:t>мероприятий по сбору и</w:t>
      </w:r>
      <w:r>
        <w:rPr>
          <w:sz w:val="28"/>
          <w:szCs w:val="28"/>
        </w:rPr>
        <w:t xml:space="preserve"> у</w:t>
      </w:r>
      <w:r w:rsidRPr="00CA5628">
        <w:rPr>
          <w:sz w:val="28"/>
          <w:szCs w:val="28"/>
        </w:rPr>
        <w:t>чету информации</w:t>
      </w:r>
      <w:r>
        <w:rPr>
          <w:sz w:val="28"/>
          <w:szCs w:val="28"/>
        </w:rPr>
        <w:t>……….……..…….……………….…</w:t>
      </w:r>
      <w:r w:rsidR="00807B83">
        <w:rPr>
          <w:sz w:val="28"/>
          <w:szCs w:val="28"/>
        </w:rPr>
        <w:t>147</w:t>
      </w:r>
    </w:p>
    <w:p w:rsidR="00CA5628" w:rsidRDefault="00CA5628" w:rsidP="00CA5628">
      <w:pPr>
        <w:rPr>
          <w:sz w:val="28"/>
          <w:szCs w:val="28"/>
        </w:rPr>
      </w:pPr>
      <w:r w:rsidRPr="00CA5628">
        <w:rPr>
          <w:sz w:val="28"/>
          <w:szCs w:val="28"/>
        </w:rPr>
        <w:t>5. Обоснование целевых показателей развития соответствующей системы коммунальной инфраструктуры</w:t>
      </w:r>
      <w:r>
        <w:rPr>
          <w:sz w:val="28"/>
          <w:szCs w:val="28"/>
        </w:rPr>
        <w:t>…………………………………………………….</w:t>
      </w:r>
      <w:r w:rsidR="00807B83">
        <w:rPr>
          <w:sz w:val="28"/>
          <w:szCs w:val="28"/>
        </w:rPr>
        <w:t>147</w:t>
      </w:r>
    </w:p>
    <w:p w:rsidR="00CA5628" w:rsidRDefault="00CA5628" w:rsidP="00CA5628">
      <w:pPr>
        <w:rPr>
          <w:sz w:val="28"/>
          <w:szCs w:val="28"/>
        </w:rPr>
      </w:pPr>
      <w:r>
        <w:rPr>
          <w:caps/>
          <w:sz w:val="28"/>
          <w:szCs w:val="28"/>
        </w:rPr>
        <w:t xml:space="preserve">5.1 </w:t>
      </w:r>
      <w:r>
        <w:rPr>
          <w:sz w:val="28"/>
          <w:szCs w:val="28"/>
        </w:rPr>
        <w:t>Система теплоснабжения…………………………………………………</w:t>
      </w:r>
      <w:r w:rsidR="00394CA6">
        <w:rPr>
          <w:sz w:val="28"/>
          <w:szCs w:val="28"/>
        </w:rPr>
        <w:t>.</w:t>
      </w:r>
      <w:r>
        <w:rPr>
          <w:sz w:val="28"/>
          <w:szCs w:val="28"/>
        </w:rPr>
        <w:t>…….14</w:t>
      </w:r>
      <w:r w:rsidR="00807B83">
        <w:rPr>
          <w:sz w:val="28"/>
          <w:szCs w:val="28"/>
        </w:rPr>
        <w:t>8</w:t>
      </w:r>
    </w:p>
    <w:p w:rsidR="00CA5628" w:rsidRDefault="00CA5628" w:rsidP="00CA5628">
      <w:pPr>
        <w:rPr>
          <w:sz w:val="28"/>
          <w:szCs w:val="28"/>
        </w:rPr>
      </w:pPr>
      <w:r w:rsidRPr="00CA5628">
        <w:rPr>
          <w:sz w:val="28"/>
          <w:szCs w:val="28"/>
        </w:rPr>
        <w:t>5.2 Система водоснабжения</w:t>
      </w:r>
      <w:r>
        <w:rPr>
          <w:sz w:val="28"/>
          <w:szCs w:val="28"/>
        </w:rPr>
        <w:t>…………………………………………………………149</w:t>
      </w:r>
    </w:p>
    <w:p w:rsidR="00CA5628" w:rsidRDefault="00CA5628" w:rsidP="00CA5628">
      <w:pPr>
        <w:rPr>
          <w:sz w:val="28"/>
          <w:szCs w:val="28"/>
        </w:rPr>
      </w:pPr>
      <w:r w:rsidRPr="00CA5628">
        <w:rPr>
          <w:sz w:val="28"/>
          <w:szCs w:val="28"/>
        </w:rPr>
        <w:t>5.3 Система водоотведения</w:t>
      </w:r>
      <w:r>
        <w:rPr>
          <w:sz w:val="28"/>
          <w:szCs w:val="28"/>
        </w:rPr>
        <w:t>…………………………………………………………150</w:t>
      </w:r>
    </w:p>
    <w:p w:rsidR="00CA5628" w:rsidRDefault="00CA5628" w:rsidP="00CA5628">
      <w:pPr>
        <w:rPr>
          <w:sz w:val="28"/>
          <w:szCs w:val="28"/>
        </w:rPr>
      </w:pPr>
      <w:r w:rsidRPr="00CA5628">
        <w:rPr>
          <w:sz w:val="28"/>
          <w:szCs w:val="28"/>
        </w:rPr>
        <w:t>5.4 Система электроснабжения</w:t>
      </w:r>
      <w:r>
        <w:rPr>
          <w:sz w:val="28"/>
          <w:szCs w:val="28"/>
        </w:rPr>
        <w:t>……………………………………………………..152</w:t>
      </w:r>
    </w:p>
    <w:p w:rsidR="00CA5628" w:rsidRDefault="00CA5628" w:rsidP="00CA5628">
      <w:pPr>
        <w:rPr>
          <w:sz w:val="28"/>
          <w:szCs w:val="28"/>
        </w:rPr>
      </w:pPr>
      <w:r w:rsidRPr="00CA5628">
        <w:rPr>
          <w:sz w:val="28"/>
          <w:szCs w:val="28"/>
        </w:rPr>
        <w:t xml:space="preserve">5.5 </w:t>
      </w:r>
      <w:r>
        <w:rPr>
          <w:sz w:val="28"/>
          <w:szCs w:val="28"/>
        </w:rPr>
        <w:t>С</w:t>
      </w:r>
      <w:r w:rsidRPr="00CA5628">
        <w:rPr>
          <w:sz w:val="28"/>
          <w:szCs w:val="28"/>
        </w:rPr>
        <w:t>истема газоснабжения</w:t>
      </w:r>
      <w:r>
        <w:rPr>
          <w:sz w:val="28"/>
          <w:szCs w:val="28"/>
        </w:rPr>
        <w:t>……………………………………………...………….15</w:t>
      </w:r>
      <w:r w:rsidR="00807B83">
        <w:rPr>
          <w:sz w:val="28"/>
          <w:szCs w:val="28"/>
        </w:rPr>
        <w:t>3</w:t>
      </w:r>
    </w:p>
    <w:p w:rsidR="00CA5628" w:rsidRDefault="00CA5628" w:rsidP="00CA5628">
      <w:pPr>
        <w:rPr>
          <w:sz w:val="28"/>
          <w:szCs w:val="28"/>
        </w:rPr>
      </w:pPr>
      <w:r w:rsidRPr="00CA5628">
        <w:rPr>
          <w:sz w:val="28"/>
          <w:szCs w:val="28"/>
        </w:rPr>
        <w:t>5.6 Содействие в утилизации твердых коммунальных отходов</w:t>
      </w:r>
      <w:r>
        <w:rPr>
          <w:sz w:val="28"/>
          <w:szCs w:val="28"/>
        </w:rPr>
        <w:t>………………….15</w:t>
      </w:r>
      <w:r w:rsidR="00B1092A">
        <w:rPr>
          <w:sz w:val="28"/>
          <w:szCs w:val="28"/>
        </w:rPr>
        <w:t>4</w:t>
      </w:r>
    </w:p>
    <w:p w:rsidR="00CA5628" w:rsidRDefault="00CA5628" w:rsidP="00CA5628">
      <w:pPr>
        <w:rPr>
          <w:sz w:val="28"/>
          <w:szCs w:val="28"/>
        </w:rPr>
      </w:pPr>
      <w:r w:rsidRPr="00CA5628">
        <w:rPr>
          <w:sz w:val="28"/>
          <w:szCs w:val="28"/>
        </w:rPr>
        <w:t>6. Перечень инвестиционных проектов в отношении соответствующей системы коммунальной инфраструктуры</w:t>
      </w:r>
      <w:r>
        <w:rPr>
          <w:sz w:val="28"/>
          <w:szCs w:val="28"/>
        </w:rPr>
        <w:t>…………………………………………………….15</w:t>
      </w:r>
      <w:r w:rsidR="00B1092A">
        <w:rPr>
          <w:sz w:val="28"/>
          <w:szCs w:val="28"/>
        </w:rPr>
        <w:t>5</w:t>
      </w:r>
    </w:p>
    <w:p w:rsidR="00CA5628" w:rsidRDefault="00CA5628" w:rsidP="00CA5628">
      <w:pPr>
        <w:rPr>
          <w:sz w:val="28"/>
          <w:szCs w:val="28"/>
        </w:rPr>
      </w:pPr>
      <w:r w:rsidRPr="00CA5628">
        <w:rPr>
          <w:sz w:val="28"/>
          <w:szCs w:val="28"/>
        </w:rPr>
        <w:t>7. Предложения по организации реализации инвестиционных проектов</w:t>
      </w:r>
      <w:r>
        <w:rPr>
          <w:sz w:val="28"/>
          <w:szCs w:val="28"/>
        </w:rPr>
        <w:t>…</w:t>
      </w:r>
      <w:r w:rsidR="00394CA6">
        <w:rPr>
          <w:sz w:val="28"/>
          <w:szCs w:val="28"/>
        </w:rPr>
        <w:t>....</w:t>
      </w:r>
      <w:r>
        <w:rPr>
          <w:sz w:val="28"/>
          <w:szCs w:val="28"/>
        </w:rPr>
        <w:t>.…15</w:t>
      </w:r>
      <w:r w:rsidR="00B1092A">
        <w:rPr>
          <w:sz w:val="28"/>
          <w:szCs w:val="28"/>
        </w:rPr>
        <w:t>6</w:t>
      </w:r>
    </w:p>
    <w:p w:rsidR="00CA5628" w:rsidRDefault="00CA5628" w:rsidP="00CA5628">
      <w:pPr>
        <w:rPr>
          <w:sz w:val="28"/>
          <w:szCs w:val="28"/>
        </w:rPr>
      </w:pPr>
      <w:r w:rsidRPr="00CA5628">
        <w:rPr>
          <w:sz w:val="28"/>
          <w:szCs w:val="28"/>
        </w:rPr>
        <w:t>8. Обоснование и использование в качестве источников финансирования инвестиционных проектов тарифов, платы за подключение объектов капитального строительства к системам коммунальной инфраструктуры</w:t>
      </w:r>
      <w:r>
        <w:rPr>
          <w:sz w:val="28"/>
          <w:szCs w:val="28"/>
        </w:rPr>
        <w:t>…………………..….15</w:t>
      </w:r>
      <w:r w:rsidR="00B1092A">
        <w:rPr>
          <w:sz w:val="28"/>
          <w:szCs w:val="28"/>
        </w:rPr>
        <w:t>7</w:t>
      </w:r>
    </w:p>
    <w:p w:rsidR="00CA5628" w:rsidRDefault="00CA5628" w:rsidP="00CA5628">
      <w:pPr>
        <w:rPr>
          <w:sz w:val="28"/>
          <w:szCs w:val="28"/>
        </w:rPr>
      </w:pPr>
      <w:r w:rsidRPr="00CA5628">
        <w:rPr>
          <w:sz w:val="28"/>
          <w:szCs w:val="28"/>
        </w:rPr>
        <w:t>9. Результаты оценки совокупного платежа граждан за коммунальные услуги на соответствие критериям доступности</w:t>
      </w:r>
      <w:r>
        <w:rPr>
          <w:sz w:val="28"/>
          <w:szCs w:val="28"/>
        </w:rPr>
        <w:t>………………………………….…………..160</w:t>
      </w:r>
    </w:p>
    <w:p w:rsidR="00CA5628" w:rsidRPr="00CA5628" w:rsidRDefault="00394CA6" w:rsidP="00CA5628">
      <w:pPr>
        <w:rPr>
          <w:sz w:val="28"/>
          <w:szCs w:val="28"/>
        </w:rPr>
      </w:pPr>
      <w:r>
        <w:rPr>
          <w:sz w:val="28"/>
          <w:szCs w:val="28"/>
        </w:rPr>
        <w:t xml:space="preserve">10. </w:t>
      </w:r>
      <w:r w:rsidR="00CA5628" w:rsidRPr="00CA5628">
        <w:rPr>
          <w:sz w:val="28"/>
          <w:szCs w:val="28"/>
        </w:rPr>
        <w:t>Прогнозируемые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r w:rsidR="00CA5628">
        <w:rPr>
          <w:sz w:val="28"/>
          <w:szCs w:val="28"/>
        </w:rPr>
        <w:t>…………………………….16</w:t>
      </w:r>
      <w:r w:rsidR="00B1092A">
        <w:rPr>
          <w:sz w:val="28"/>
          <w:szCs w:val="28"/>
        </w:rPr>
        <w:t>1</w:t>
      </w:r>
    </w:p>
    <w:p w:rsidR="00B32D33" w:rsidRPr="00D34722" w:rsidRDefault="00B32D33" w:rsidP="00B32D33">
      <w:pPr>
        <w:rPr>
          <w:sz w:val="28"/>
          <w:szCs w:val="28"/>
        </w:rPr>
      </w:pPr>
    </w:p>
    <w:p w:rsidR="00B32D33" w:rsidRPr="00D34722" w:rsidRDefault="00B32D33" w:rsidP="00B32D33">
      <w:pPr>
        <w:rPr>
          <w:sz w:val="28"/>
          <w:szCs w:val="28"/>
        </w:rPr>
      </w:pPr>
    </w:p>
    <w:p w:rsidR="00B32D33" w:rsidRPr="00D34722" w:rsidRDefault="00B32D33" w:rsidP="00B32D33">
      <w:pPr>
        <w:rPr>
          <w:sz w:val="28"/>
          <w:szCs w:val="28"/>
        </w:rPr>
      </w:pPr>
    </w:p>
    <w:p w:rsidR="00B32D33" w:rsidRPr="00D34722" w:rsidRDefault="00B32D33" w:rsidP="00B32D33">
      <w:pPr>
        <w:rPr>
          <w:sz w:val="28"/>
          <w:szCs w:val="28"/>
        </w:rPr>
      </w:pPr>
    </w:p>
    <w:p w:rsidR="00B32D33" w:rsidRPr="00D34722" w:rsidRDefault="00B32D33" w:rsidP="00B32D33">
      <w:pPr>
        <w:rPr>
          <w:sz w:val="28"/>
          <w:szCs w:val="28"/>
        </w:rPr>
      </w:pPr>
    </w:p>
    <w:p w:rsidR="00B32D33" w:rsidRPr="00D34722" w:rsidRDefault="00B32D33" w:rsidP="00B32D33">
      <w:pPr>
        <w:rPr>
          <w:sz w:val="28"/>
          <w:szCs w:val="28"/>
        </w:rPr>
      </w:pPr>
    </w:p>
    <w:p w:rsidR="00B32D33" w:rsidRPr="00D34722" w:rsidRDefault="00B32D33" w:rsidP="00B32D33">
      <w:pPr>
        <w:rPr>
          <w:sz w:val="28"/>
          <w:szCs w:val="28"/>
        </w:rPr>
      </w:pPr>
    </w:p>
    <w:p w:rsidR="00B32D33" w:rsidRPr="00D34722" w:rsidRDefault="00B32D33" w:rsidP="00B32D33">
      <w:pPr>
        <w:rPr>
          <w:sz w:val="28"/>
          <w:szCs w:val="28"/>
        </w:rPr>
      </w:pPr>
    </w:p>
    <w:p w:rsidR="00B32D33" w:rsidRPr="00D34722" w:rsidRDefault="00B32D33" w:rsidP="00B32D33">
      <w:pPr>
        <w:rPr>
          <w:sz w:val="28"/>
          <w:szCs w:val="28"/>
        </w:rPr>
      </w:pPr>
    </w:p>
    <w:p w:rsidR="00B32D33" w:rsidRPr="00D34722" w:rsidRDefault="00B32D33" w:rsidP="00B32D33">
      <w:pPr>
        <w:rPr>
          <w:sz w:val="28"/>
          <w:szCs w:val="28"/>
        </w:rPr>
      </w:pPr>
    </w:p>
    <w:p w:rsidR="00B32D33" w:rsidRPr="00D34722" w:rsidRDefault="00B32D33" w:rsidP="00B32D33">
      <w:pPr>
        <w:rPr>
          <w:sz w:val="28"/>
          <w:szCs w:val="28"/>
        </w:rPr>
      </w:pPr>
    </w:p>
    <w:p w:rsidR="00B32D33" w:rsidRPr="00D34722" w:rsidRDefault="00B32D33" w:rsidP="00B32D33">
      <w:pPr>
        <w:rPr>
          <w:sz w:val="28"/>
          <w:szCs w:val="28"/>
        </w:rPr>
      </w:pPr>
    </w:p>
    <w:p w:rsidR="00B32D33" w:rsidRPr="00D34722" w:rsidRDefault="00B32D33" w:rsidP="00B32D33">
      <w:pPr>
        <w:rPr>
          <w:sz w:val="28"/>
          <w:szCs w:val="28"/>
        </w:rPr>
      </w:pPr>
    </w:p>
    <w:p w:rsidR="00B32D33" w:rsidRPr="00D34722" w:rsidRDefault="00B32D33" w:rsidP="00B32D33">
      <w:pPr>
        <w:rPr>
          <w:sz w:val="28"/>
          <w:szCs w:val="28"/>
        </w:rPr>
      </w:pPr>
    </w:p>
    <w:p w:rsidR="00B32D33" w:rsidRPr="00D34722" w:rsidRDefault="00B32D33" w:rsidP="00B32D33">
      <w:pPr>
        <w:rPr>
          <w:sz w:val="28"/>
          <w:szCs w:val="28"/>
        </w:rPr>
      </w:pPr>
    </w:p>
    <w:p w:rsidR="00B32D33" w:rsidRPr="00D34722" w:rsidRDefault="00B32D33" w:rsidP="00B32D33">
      <w:pPr>
        <w:rPr>
          <w:sz w:val="28"/>
          <w:szCs w:val="28"/>
        </w:rPr>
      </w:pPr>
    </w:p>
    <w:p w:rsidR="00B32D33" w:rsidRPr="00D34722" w:rsidRDefault="00B32D33" w:rsidP="00B32D33">
      <w:pPr>
        <w:tabs>
          <w:tab w:val="left" w:pos="1920"/>
        </w:tabs>
        <w:rPr>
          <w:sz w:val="28"/>
          <w:szCs w:val="28"/>
        </w:rPr>
      </w:pPr>
    </w:p>
    <w:p w:rsidR="00B32D33" w:rsidRPr="00D34722" w:rsidRDefault="00B32D33" w:rsidP="00B32D33">
      <w:pPr>
        <w:tabs>
          <w:tab w:val="left" w:pos="1920"/>
        </w:tabs>
        <w:rPr>
          <w:sz w:val="28"/>
          <w:szCs w:val="28"/>
        </w:rPr>
      </w:pPr>
    </w:p>
    <w:p w:rsidR="00BE077E" w:rsidRPr="00D34722" w:rsidRDefault="00B32D33" w:rsidP="00B32D33">
      <w:pPr>
        <w:tabs>
          <w:tab w:val="left" w:pos="5529"/>
          <w:tab w:val="left" w:pos="5954"/>
        </w:tabs>
        <w:contextualSpacing/>
        <w:jc w:val="both"/>
        <w:rPr>
          <w:sz w:val="28"/>
          <w:szCs w:val="28"/>
        </w:rPr>
      </w:pPr>
      <w:r w:rsidRPr="00D34722">
        <w:rPr>
          <w:sz w:val="28"/>
          <w:szCs w:val="28"/>
        </w:rPr>
        <w:t xml:space="preserve">                                             </w:t>
      </w:r>
    </w:p>
    <w:p w:rsidR="00960CA5" w:rsidRPr="00D34722" w:rsidRDefault="00BE077E" w:rsidP="00960CA5">
      <w:pPr>
        <w:spacing w:after="200" w:line="276" w:lineRule="auto"/>
        <w:rPr>
          <w:sz w:val="28"/>
          <w:szCs w:val="28"/>
        </w:rPr>
      </w:pPr>
      <w:r w:rsidRPr="00D34722">
        <w:rPr>
          <w:sz w:val="28"/>
          <w:szCs w:val="28"/>
        </w:rPr>
        <w:br w:type="page"/>
      </w:r>
    </w:p>
    <w:p w:rsidR="00B32D33" w:rsidRPr="00D34722" w:rsidRDefault="00BE077E" w:rsidP="00E24EE2">
      <w:pPr>
        <w:tabs>
          <w:tab w:val="left" w:pos="5529"/>
          <w:tab w:val="left" w:pos="5954"/>
        </w:tabs>
        <w:contextualSpacing/>
        <w:jc w:val="center"/>
        <w:rPr>
          <w:sz w:val="28"/>
          <w:szCs w:val="28"/>
        </w:rPr>
      </w:pPr>
      <w:r w:rsidRPr="00D34722">
        <w:rPr>
          <w:sz w:val="28"/>
          <w:szCs w:val="28"/>
        </w:rPr>
        <w:lastRenderedPageBreak/>
        <w:t>ПАСПОРТ ПРОГРАММЫ</w:t>
      </w:r>
    </w:p>
    <w:p w:rsidR="00B32D33" w:rsidRPr="00D34722" w:rsidRDefault="00941434" w:rsidP="00E24EE2">
      <w:pPr>
        <w:ind w:firstLine="709"/>
        <w:contextualSpacing/>
        <w:jc w:val="center"/>
        <w:rPr>
          <w:sz w:val="28"/>
          <w:szCs w:val="28"/>
        </w:rPr>
      </w:pPr>
      <w:r>
        <w:rPr>
          <w:sz w:val="28"/>
          <w:szCs w:val="28"/>
        </w:rPr>
        <w:t>«</w:t>
      </w:r>
      <w:r w:rsidR="00B32D33" w:rsidRPr="00D34722">
        <w:rPr>
          <w:sz w:val="28"/>
          <w:szCs w:val="28"/>
        </w:rPr>
        <w:t>Комплексное развитие систем коммунальной инфраструктуры Волчанского городского округа до 203</w:t>
      </w:r>
      <w:r w:rsidR="004D1C91">
        <w:rPr>
          <w:sz w:val="28"/>
          <w:szCs w:val="28"/>
        </w:rPr>
        <w:t>6</w:t>
      </w:r>
      <w:r w:rsidR="00B32D33" w:rsidRPr="00D34722">
        <w:rPr>
          <w:sz w:val="28"/>
          <w:szCs w:val="28"/>
        </w:rPr>
        <w:t xml:space="preserve"> года</w:t>
      </w:r>
      <w:r>
        <w:rPr>
          <w:b/>
          <w:bCs/>
          <w:sz w:val="28"/>
          <w:szCs w:val="28"/>
        </w:rPr>
        <w:t>»</w:t>
      </w:r>
      <w:r w:rsidR="00B32D33" w:rsidRPr="00D34722">
        <w:rPr>
          <w:sz w:val="28"/>
          <w:szCs w:val="28"/>
        </w:rPr>
        <w:t xml:space="preserve"> (далее – Программа)</w:t>
      </w:r>
    </w:p>
    <w:p w:rsidR="00B32D33" w:rsidRPr="00D34722" w:rsidRDefault="00B32D33" w:rsidP="00B32D33">
      <w:pPr>
        <w:ind w:firstLine="709"/>
        <w:contextualSpacing/>
        <w:jc w:val="both"/>
        <w:rPr>
          <w:sz w:val="28"/>
          <w:szCs w:val="28"/>
        </w:rPr>
      </w:pPr>
    </w:p>
    <w:p w:rsidR="00B32D33" w:rsidRPr="00D34722" w:rsidRDefault="00B32D33" w:rsidP="00B32D33">
      <w:pPr>
        <w:ind w:firstLine="709"/>
        <w:contextualSpacing/>
        <w:jc w:val="both"/>
        <w:rPr>
          <w:sz w:val="28"/>
          <w:szCs w:val="28"/>
        </w:rPr>
      </w:pPr>
    </w:p>
    <w:tbl>
      <w:tblPr>
        <w:tblW w:w="0" w:type="auto"/>
        <w:jc w:val="center"/>
        <w:tblCellSpacing w:w="5" w:type="nil"/>
        <w:tblLayout w:type="fixed"/>
        <w:tblCellMar>
          <w:left w:w="75" w:type="dxa"/>
          <w:right w:w="75" w:type="dxa"/>
        </w:tblCellMar>
        <w:tblLook w:val="0000"/>
      </w:tblPr>
      <w:tblGrid>
        <w:gridCol w:w="3720"/>
        <w:gridCol w:w="5352"/>
      </w:tblGrid>
      <w:tr w:rsidR="00B32D33" w:rsidRPr="00D34722" w:rsidTr="00E24EE2">
        <w:trPr>
          <w:trHeight w:val="932"/>
          <w:tblCellSpacing w:w="5" w:type="nil"/>
          <w:jc w:val="center"/>
        </w:trPr>
        <w:tc>
          <w:tcPr>
            <w:tcW w:w="3720" w:type="dxa"/>
            <w:tcBorders>
              <w:top w:val="single" w:sz="4" w:space="0" w:color="auto"/>
              <w:left w:val="single" w:sz="4" w:space="0" w:color="auto"/>
              <w:bottom w:val="single" w:sz="4" w:space="0" w:color="auto"/>
              <w:right w:val="single" w:sz="4" w:space="0" w:color="auto"/>
            </w:tcBorders>
          </w:tcPr>
          <w:p w:rsidR="00B32D33" w:rsidRPr="00D34722" w:rsidRDefault="00B32D33" w:rsidP="00ED06F9">
            <w:pPr>
              <w:contextualSpacing/>
              <w:jc w:val="both"/>
              <w:rPr>
                <w:sz w:val="28"/>
                <w:szCs w:val="28"/>
              </w:rPr>
            </w:pPr>
            <w:r w:rsidRPr="00D34722">
              <w:rPr>
                <w:sz w:val="28"/>
                <w:szCs w:val="28"/>
              </w:rPr>
              <w:t>Наименование программы</w:t>
            </w:r>
          </w:p>
        </w:tc>
        <w:tc>
          <w:tcPr>
            <w:tcW w:w="5352" w:type="dxa"/>
            <w:tcBorders>
              <w:top w:val="single" w:sz="4" w:space="0" w:color="auto"/>
              <w:left w:val="single" w:sz="4" w:space="0" w:color="auto"/>
              <w:bottom w:val="single" w:sz="4" w:space="0" w:color="auto"/>
              <w:right w:val="single" w:sz="4" w:space="0" w:color="auto"/>
            </w:tcBorders>
          </w:tcPr>
          <w:p w:rsidR="00B32D33" w:rsidRPr="00D34722" w:rsidRDefault="00941434" w:rsidP="004D1C91">
            <w:pPr>
              <w:widowControl w:val="0"/>
              <w:autoSpaceDE w:val="0"/>
              <w:autoSpaceDN w:val="0"/>
              <w:adjustRightInd w:val="0"/>
              <w:contextualSpacing/>
              <w:jc w:val="both"/>
              <w:rPr>
                <w:sz w:val="28"/>
                <w:szCs w:val="28"/>
              </w:rPr>
            </w:pPr>
            <w:r>
              <w:rPr>
                <w:sz w:val="28"/>
                <w:szCs w:val="28"/>
              </w:rPr>
              <w:t>«</w:t>
            </w:r>
            <w:r w:rsidR="00B32D33" w:rsidRPr="00D34722">
              <w:rPr>
                <w:sz w:val="28"/>
                <w:szCs w:val="28"/>
              </w:rPr>
              <w:t>Комплексное развитие систем коммунальной инфраструктуры Волчанского городского округа до 203</w:t>
            </w:r>
            <w:r w:rsidR="004D1C91">
              <w:rPr>
                <w:sz w:val="28"/>
                <w:szCs w:val="28"/>
              </w:rPr>
              <w:t>6</w:t>
            </w:r>
            <w:r w:rsidR="00B32D33" w:rsidRPr="00D34722">
              <w:rPr>
                <w:sz w:val="28"/>
                <w:szCs w:val="28"/>
              </w:rPr>
              <w:t xml:space="preserve"> года</w:t>
            </w:r>
            <w:r>
              <w:rPr>
                <w:b/>
                <w:bCs/>
                <w:sz w:val="28"/>
                <w:szCs w:val="28"/>
              </w:rPr>
              <w:t>»</w:t>
            </w:r>
          </w:p>
        </w:tc>
      </w:tr>
      <w:tr w:rsidR="00B32D33" w:rsidRPr="00D34722" w:rsidTr="00E24EE2">
        <w:trPr>
          <w:trHeight w:val="932"/>
          <w:tblCellSpacing w:w="5" w:type="nil"/>
          <w:jc w:val="center"/>
        </w:trPr>
        <w:tc>
          <w:tcPr>
            <w:tcW w:w="3720" w:type="dxa"/>
            <w:tcBorders>
              <w:top w:val="single" w:sz="4" w:space="0" w:color="auto"/>
              <w:left w:val="single" w:sz="4" w:space="0" w:color="auto"/>
              <w:bottom w:val="single" w:sz="4" w:space="0" w:color="auto"/>
              <w:right w:val="single" w:sz="4" w:space="0" w:color="auto"/>
            </w:tcBorders>
          </w:tcPr>
          <w:p w:rsidR="00B32D33" w:rsidRPr="003B0A23" w:rsidRDefault="00B32D33" w:rsidP="00ED06F9">
            <w:pPr>
              <w:contextualSpacing/>
              <w:jc w:val="both"/>
              <w:rPr>
                <w:sz w:val="28"/>
                <w:szCs w:val="28"/>
              </w:rPr>
            </w:pPr>
            <w:r w:rsidRPr="003B0A23">
              <w:rPr>
                <w:sz w:val="28"/>
                <w:szCs w:val="28"/>
              </w:rPr>
              <w:t>Основание для разработки программы</w:t>
            </w:r>
          </w:p>
        </w:tc>
        <w:tc>
          <w:tcPr>
            <w:tcW w:w="5352" w:type="dxa"/>
            <w:tcBorders>
              <w:top w:val="single" w:sz="4" w:space="0" w:color="auto"/>
              <w:left w:val="single" w:sz="4" w:space="0" w:color="auto"/>
              <w:bottom w:val="single" w:sz="4" w:space="0" w:color="auto"/>
              <w:right w:val="single" w:sz="4" w:space="0" w:color="auto"/>
            </w:tcBorders>
          </w:tcPr>
          <w:p w:rsidR="00B32D33" w:rsidRPr="00D34722" w:rsidRDefault="00B32D33" w:rsidP="00ED06F9">
            <w:pPr>
              <w:widowControl w:val="0"/>
              <w:autoSpaceDE w:val="0"/>
              <w:autoSpaceDN w:val="0"/>
              <w:adjustRightInd w:val="0"/>
              <w:contextualSpacing/>
              <w:jc w:val="both"/>
              <w:rPr>
                <w:sz w:val="28"/>
                <w:szCs w:val="28"/>
              </w:rPr>
            </w:pPr>
            <w:r w:rsidRPr="00D34722">
              <w:rPr>
                <w:sz w:val="28"/>
                <w:szCs w:val="28"/>
              </w:rPr>
              <w:t xml:space="preserve">Федеральный </w:t>
            </w:r>
            <w:hyperlink r:id="rId10" w:history="1">
              <w:r w:rsidRPr="00D34722">
                <w:rPr>
                  <w:sz w:val="28"/>
                  <w:szCs w:val="28"/>
                </w:rPr>
                <w:t>закон</w:t>
              </w:r>
            </w:hyperlink>
            <w:r w:rsidRPr="00D34722">
              <w:rPr>
                <w:sz w:val="28"/>
                <w:szCs w:val="28"/>
              </w:rPr>
              <w:t xml:space="preserve"> от 30 декабря 2012 года № 289-ФЗ </w:t>
            </w:r>
            <w:r w:rsidR="00941434">
              <w:rPr>
                <w:sz w:val="28"/>
                <w:szCs w:val="28"/>
              </w:rPr>
              <w:t>«</w:t>
            </w:r>
            <w:r w:rsidRPr="00D34722">
              <w:rPr>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941434">
              <w:rPr>
                <w:sz w:val="28"/>
                <w:szCs w:val="28"/>
              </w:rPr>
              <w:t>»</w:t>
            </w:r>
            <w:r w:rsidRPr="00D34722">
              <w:rPr>
                <w:sz w:val="28"/>
                <w:szCs w:val="28"/>
              </w:rPr>
              <w:t>,</w:t>
            </w:r>
          </w:p>
          <w:p w:rsidR="00B32D33" w:rsidRPr="00D34722" w:rsidRDefault="00B32D33" w:rsidP="00ED06F9">
            <w:pPr>
              <w:widowControl w:val="0"/>
              <w:autoSpaceDE w:val="0"/>
              <w:autoSpaceDN w:val="0"/>
              <w:adjustRightInd w:val="0"/>
              <w:contextualSpacing/>
              <w:jc w:val="both"/>
              <w:rPr>
                <w:sz w:val="28"/>
                <w:szCs w:val="28"/>
              </w:rPr>
            </w:pPr>
            <w:r w:rsidRPr="00D34722">
              <w:rPr>
                <w:sz w:val="28"/>
                <w:szCs w:val="28"/>
              </w:rPr>
              <w:t xml:space="preserve">Градостроительный </w:t>
            </w:r>
            <w:hyperlink r:id="rId11" w:history="1">
              <w:r w:rsidRPr="00D34722">
                <w:rPr>
                  <w:sz w:val="28"/>
                  <w:szCs w:val="28"/>
                </w:rPr>
                <w:t>кодекс</w:t>
              </w:r>
            </w:hyperlink>
            <w:r w:rsidRPr="00D34722">
              <w:rPr>
                <w:sz w:val="28"/>
                <w:szCs w:val="28"/>
              </w:rPr>
              <w:t xml:space="preserve"> Российской Федерации </w:t>
            </w:r>
          </w:p>
          <w:p w:rsidR="00B32D33" w:rsidRPr="00D34722" w:rsidRDefault="00CF3386" w:rsidP="00ED06F9">
            <w:pPr>
              <w:widowControl w:val="0"/>
              <w:autoSpaceDE w:val="0"/>
              <w:autoSpaceDN w:val="0"/>
              <w:adjustRightInd w:val="0"/>
              <w:contextualSpacing/>
              <w:jc w:val="both"/>
              <w:rPr>
                <w:sz w:val="28"/>
                <w:szCs w:val="28"/>
              </w:rPr>
            </w:pPr>
            <w:hyperlink r:id="rId12" w:history="1">
              <w:r w:rsidR="00B32D33" w:rsidRPr="00D34722">
                <w:rPr>
                  <w:sz w:val="28"/>
                  <w:szCs w:val="28"/>
                </w:rPr>
                <w:t>постановление</w:t>
              </w:r>
            </w:hyperlink>
            <w:r w:rsidR="00B32D33" w:rsidRPr="00D34722">
              <w:rPr>
                <w:sz w:val="28"/>
                <w:szCs w:val="28"/>
              </w:rPr>
              <w:t xml:space="preserve"> Правительства Российской Федерации от 14 июня 2013 года № 502 </w:t>
            </w:r>
            <w:r w:rsidR="00941434">
              <w:rPr>
                <w:sz w:val="28"/>
                <w:szCs w:val="28"/>
              </w:rPr>
              <w:t>«</w:t>
            </w:r>
            <w:r w:rsidR="00B32D33" w:rsidRPr="00D34722">
              <w:rPr>
                <w:sz w:val="28"/>
                <w:szCs w:val="28"/>
              </w:rPr>
              <w:t>Об утверждении требований к программам комплексного развития систем коммунальной инфраструктуры поселений, городских округов</w:t>
            </w:r>
            <w:r w:rsidR="00941434">
              <w:rPr>
                <w:sz w:val="28"/>
                <w:szCs w:val="28"/>
              </w:rPr>
              <w:t>»</w:t>
            </w:r>
          </w:p>
          <w:p w:rsidR="00B32D33" w:rsidRDefault="00CF3386" w:rsidP="00ED06F9">
            <w:pPr>
              <w:widowControl w:val="0"/>
              <w:autoSpaceDE w:val="0"/>
              <w:autoSpaceDN w:val="0"/>
              <w:adjustRightInd w:val="0"/>
              <w:contextualSpacing/>
              <w:jc w:val="both"/>
              <w:rPr>
                <w:sz w:val="28"/>
                <w:szCs w:val="28"/>
              </w:rPr>
            </w:pPr>
            <w:hyperlink r:id="rId13" w:history="1">
              <w:r w:rsidR="00B32D33" w:rsidRPr="00D34722">
                <w:rPr>
                  <w:sz w:val="28"/>
                  <w:szCs w:val="28"/>
                </w:rPr>
                <w:t>Приказ</w:t>
              </w:r>
            </w:hyperlink>
            <w:r w:rsidR="00B32D33" w:rsidRPr="00D34722">
              <w:rPr>
                <w:sz w:val="28"/>
                <w:szCs w:val="28"/>
              </w:rPr>
              <w:t xml:space="preserve"> Министерства регионального развития Российской Федерации от 6 мая 2011 года № 204 </w:t>
            </w:r>
            <w:r w:rsidR="00941434">
              <w:rPr>
                <w:sz w:val="28"/>
                <w:szCs w:val="28"/>
              </w:rPr>
              <w:t>«</w:t>
            </w:r>
            <w:r w:rsidR="00B32D33" w:rsidRPr="00D34722">
              <w:rPr>
                <w:sz w:val="28"/>
                <w:szCs w:val="28"/>
              </w:rPr>
              <w:t xml:space="preserve">О разработке </w:t>
            </w:r>
            <w:proofErr w:type="gramStart"/>
            <w:r w:rsidR="00B32D33" w:rsidRPr="00D34722">
              <w:rPr>
                <w:sz w:val="28"/>
                <w:szCs w:val="28"/>
              </w:rPr>
              <w:t>программ комплексного развития систем коммунальной инфраструктуры муниципальных образований</w:t>
            </w:r>
            <w:proofErr w:type="gramEnd"/>
            <w:r w:rsidR="00941434">
              <w:rPr>
                <w:sz w:val="28"/>
                <w:szCs w:val="28"/>
              </w:rPr>
              <w:t>»</w:t>
            </w:r>
          </w:p>
          <w:p w:rsidR="00B01A29" w:rsidRPr="003B0A23" w:rsidRDefault="003B0A23" w:rsidP="003B0A23">
            <w:pPr>
              <w:widowControl w:val="0"/>
              <w:autoSpaceDE w:val="0"/>
              <w:autoSpaceDN w:val="0"/>
              <w:adjustRightInd w:val="0"/>
              <w:contextualSpacing/>
              <w:jc w:val="both"/>
              <w:rPr>
                <w:sz w:val="28"/>
                <w:szCs w:val="28"/>
              </w:rPr>
            </w:pPr>
            <w:r w:rsidRPr="003B0A23">
              <w:rPr>
                <w:sz w:val="28"/>
                <w:szCs w:val="28"/>
              </w:rPr>
              <w:t xml:space="preserve">Решение </w:t>
            </w:r>
            <w:proofErr w:type="spellStart"/>
            <w:r w:rsidRPr="003B0A23">
              <w:rPr>
                <w:sz w:val="28"/>
                <w:szCs w:val="28"/>
              </w:rPr>
              <w:t>Волчанской</w:t>
            </w:r>
            <w:proofErr w:type="spellEnd"/>
            <w:r w:rsidRPr="003B0A23">
              <w:rPr>
                <w:sz w:val="28"/>
                <w:szCs w:val="28"/>
              </w:rPr>
              <w:t xml:space="preserve"> городской Думы от 29.10.2020 года № 45 «Об утверждении документа территориального планирования «Генеральный план Волчанского городского округа» в новой редакции»</w:t>
            </w:r>
          </w:p>
        </w:tc>
      </w:tr>
      <w:tr w:rsidR="00B32D33" w:rsidRPr="00D34722" w:rsidTr="00E24EE2">
        <w:trPr>
          <w:trHeight w:val="713"/>
          <w:tblCellSpacing w:w="5" w:type="nil"/>
          <w:jc w:val="center"/>
        </w:trPr>
        <w:tc>
          <w:tcPr>
            <w:tcW w:w="3720" w:type="dxa"/>
            <w:tcBorders>
              <w:top w:val="single" w:sz="4" w:space="0" w:color="auto"/>
              <w:left w:val="single" w:sz="4" w:space="0" w:color="auto"/>
              <w:bottom w:val="single" w:sz="4" w:space="0" w:color="auto"/>
              <w:right w:val="single" w:sz="4" w:space="0" w:color="auto"/>
            </w:tcBorders>
          </w:tcPr>
          <w:p w:rsidR="00B32D33" w:rsidRPr="00922E33" w:rsidRDefault="00B32D33" w:rsidP="00ED06F9">
            <w:pPr>
              <w:contextualSpacing/>
              <w:jc w:val="both"/>
              <w:rPr>
                <w:sz w:val="28"/>
                <w:szCs w:val="28"/>
              </w:rPr>
            </w:pPr>
            <w:r w:rsidRPr="00922E33">
              <w:rPr>
                <w:sz w:val="28"/>
                <w:szCs w:val="28"/>
              </w:rPr>
              <w:t>Разработчик программы</w:t>
            </w:r>
          </w:p>
        </w:tc>
        <w:tc>
          <w:tcPr>
            <w:tcW w:w="5352" w:type="dxa"/>
            <w:tcBorders>
              <w:top w:val="single" w:sz="4" w:space="0" w:color="auto"/>
              <w:left w:val="single" w:sz="4" w:space="0" w:color="auto"/>
              <w:bottom w:val="single" w:sz="4" w:space="0" w:color="auto"/>
              <w:right w:val="single" w:sz="4" w:space="0" w:color="auto"/>
            </w:tcBorders>
          </w:tcPr>
          <w:p w:rsidR="00B32D33" w:rsidRPr="00922E33" w:rsidRDefault="00922E33" w:rsidP="00922E33">
            <w:pPr>
              <w:widowControl w:val="0"/>
              <w:autoSpaceDE w:val="0"/>
              <w:autoSpaceDN w:val="0"/>
              <w:adjustRightInd w:val="0"/>
              <w:contextualSpacing/>
              <w:jc w:val="both"/>
              <w:rPr>
                <w:sz w:val="28"/>
                <w:szCs w:val="28"/>
              </w:rPr>
            </w:pPr>
            <w:r w:rsidRPr="00922E33">
              <w:rPr>
                <w:sz w:val="28"/>
                <w:szCs w:val="28"/>
              </w:rPr>
              <w:t xml:space="preserve">Отдел ЖКХ, строительства и архитектуры </w:t>
            </w:r>
            <w:r w:rsidR="00A6710A" w:rsidRPr="00922E33">
              <w:rPr>
                <w:sz w:val="28"/>
                <w:szCs w:val="28"/>
              </w:rPr>
              <w:t>Администраци</w:t>
            </w:r>
            <w:r w:rsidRPr="00922E33">
              <w:rPr>
                <w:sz w:val="28"/>
                <w:szCs w:val="28"/>
              </w:rPr>
              <w:t>и</w:t>
            </w:r>
            <w:r w:rsidR="00A6710A" w:rsidRPr="00922E33">
              <w:rPr>
                <w:sz w:val="28"/>
                <w:szCs w:val="28"/>
              </w:rPr>
              <w:t xml:space="preserve"> Волчанского городского округа</w:t>
            </w:r>
          </w:p>
        </w:tc>
      </w:tr>
      <w:tr w:rsidR="00B32D33" w:rsidRPr="00D34722" w:rsidTr="00E24EE2">
        <w:trPr>
          <w:trHeight w:val="713"/>
          <w:tblCellSpacing w:w="5" w:type="nil"/>
          <w:jc w:val="center"/>
        </w:trPr>
        <w:tc>
          <w:tcPr>
            <w:tcW w:w="3720" w:type="dxa"/>
            <w:tcBorders>
              <w:top w:val="single" w:sz="4" w:space="0" w:color="auto"/>
              <w:left w:val="single" w:sz="4" w:space="0" w:color="auto"/>
              <w:bottom w:val="single" w:sz="4" w:space="0" w:color="auto"/>
              <w:right w:val="single" w:sz="4" w:space="0" w:color="auto"/>
            </w:tcBorders>
          </w:tcPr>
          <w:p w:rsidR="00B32D33" w:rsidRPr="00922E33" w:rsidRDefault="00B32D33" w:rsidP="00ED06F9">
            <w:pPr>
              <w:contextualSpacing/>
              <w:jc w:val="both"/>
              <w:rPr>
                <w:sz w:val="28"/>
                <w:szCs w:val="28"/>
              </w:rPr>
            </w:pPr>
            <w:r w:rsidRPr="00922E33">
              <w:rPr>
                <w:sz w:val="28"/>
                <w:szCs w:val="28"/>
              </w:rPr>
              <w:t>Ответственный исполнитель</w:t>
            </w:r>
          </w:p>
        </w:tc>
        <w:tc>
          <w:tcPr>
            <w:tcW w:w="5352" w:type="dxa"/>
            <w:tcBorders>
              <w:top w:val="single" w:sz="4" w:space="0" w:color="auto"/>
              <w:left w:val="single" w:sz="4" w:space="0" w:color="auto"/>
              <w:bottom w:val="single" w:sz="4" w:space="0" w:color="auto"/>
              <w:right w:val="single" w:sz="4" w:space="0" w:color="auto"/>
            </w:tcBorders>
          </w:tcPr>
          <w:p w:rsidR="00B32D33" w:rsidRPr="00922E33" w:rsidRDefault="00B32D33" w:rsidP="00ED06F9">
            <w:pPr>
              <w:widowControl w:val="0"/>
              <w:autoSpaceDE w:val="0"/>
              <w:autoSpaceDN w:val="0"/>
              <w:adjustRightInd w:val="0"/>
              <w:contextualSpacing/>
              <w:jc w:val="both"/>
              <w:rPr>
                <w:sz w:val="28"/>
                <w:szCs w:val="28"/>
              </w:rPr>
            </w:pPr>
            <w:r w:rsidRPr="00922E33">
              <w:rPr>
                <w:sz w:val="28"/>
                <w:szCs w:val="28"/>
              </w:rPr>
              <w:t>Администрация Волчанского городского округа</w:t>
            </w:r>
          </w:p>
        </w:tc>
      </w:tr>
      <w:tr w:rsidR="00B32D33" w:rsidRPr="00D34722" w:rsidTr="00E24EE2">
        <w:trPr>
          <w:trHeight w:val="713"/>
          <w:tblCellSpacing w:w="5" w:type="nil"/>
          <w:jc w:val="center"/>
        </w:trPr>
        <w:tc>
          <w:tcPr>
            <w:tcW w:w="3720" w:type="dxa"/>
            <w:tcBorders>
              <w:top w:val="single" w:sz="4" w:space="0" w:color="auto"/>
              <w:left w:val="single" w:sz="4" w:space="0" w:color="auto"/>
              <w:bottom w:val="single" w:sz="4" w:space="0" w:color="auto"/>
              <w:right w:val="single" w:sz="4" w:space="0" w:color="auto"/>
            </w:tcBorders>
          </w:tcPr>
          <w:p w:rsidR="00B32D33" w:rsidRPr="00922E33" w:rsidRDefault="00B32D33" w:rsidP="00ED06F9">
            <w:pPr>
              <w:contextualSpacing/>
              <w:jc w:val="both"/>
              <w:rPr>
                <w:sz w:val="28"/>
                <w:szCs w:val="28"/>
              </w:rPr>
            </w:pPr>
            <w:r w:rsidRPr="00922E33">
              <w:rPr>
                <w:sz w:val="28"/>
                <w:szCs w:val="28"/>
              </w:rPr>
              <w:t>Соисполнители программы</w:t>
            </w:r>
          </w:p>
        </w:tc>
        <w:tc>
          <w:tcPr>
            <w:tcW w:w="5352" w:type="dxa"/>
            <w:tcBorders>
              <w:top w:val="single" w:sz="4" w:space="0" w:color="auto"/>
              <w:left w:val="single" w:sz="4" w:space="0" w:color="auto"/>
              <w:bottom w:val="single" w:sz="4" w:space="0" w:color="auto"/>
              <w:right w:val="single" w:sz="4" w:space="0" w:color="auto"/>
            </w:tcBorders>
          </w:tcPr>
          <w:p w:rsidR="00B32D33" w:rsidRPr="00922E33" w:rsidRDefault="00B32D33" w:rsidP="00ED06F9">
            <w:pPr>
              <w:widowControl w:val="0"/>
              <w:autoSpaceDE w:val="0"/>
              <w:autoSpaceDN w:val="0"/>
              <w:adjustRightInd w:val="0"/>
              <w:contextualSpacing/>
              <w:jc w:val="both"/>
              <w:rPr>
                <w:sz w:val="28"/>
                <w:szCs w:val="28"/>
              </w:rPr>
            </w:pPr>
            <w:r w:rsidRPr="00922E33">
              <w:rPr>
                <w:sz w:val="28"/>
                <w:szCs w:val="28"/>
              </w:rPr>
              <w:t xml:space="preserve">Муниципальное казенное учреждение </w:t>
            </w:r>
            <w:r w:rsidR="00941434">
              <w:rPr>
                <w:sz w:val="28"/>
                <w:szCs w:val="28"/>
              </w:rPr>
              <w:t>«</w:t>
            </w:r>
            <w:r w:rsidRPr="00922E33">
              <w:rPr>
                <w:sz w:val="28"/>
                <w:szCs w:val="28"/>
              </w:rPr>
              <w:t>Управление городского хозяйства</w:t>
            </w:r>
            <w:r w:rsidR="00941434">
              <w:rPr>
                <w:sz w:val="28"/>
                <w:szCs w:val="28"/>
              </w:rPr>
              <w:t>»</w:t>
            </w:r>
            <w:r w:rsidRPr="00922E33">
              <w:rPr>
                <w:sz w:val="28"/>
                <w:szCs w:val="28"/>
              </w:rPr>
              <w:t>,</w:t>
            </w:r>
          </w:p>
          <w:p w:rsidR="00B32D33" w:rsidRPr="00922E33" w:rsidRDefault="00B32D33" w:rsidP="00ED06F9">
            <w:pPr>
              <w:widowControl w:val="0"/>
              <w:autoSpaceDE w:val="0"/>
              <w:autoSpaceDN w:val="0"/>
              <w:adjustRightInd w:val="0"/>
              <w:contextualSpacing/>
              <w:jc w:val="both"/>
              <w:rPr>
                <w:sz w:val="28"/>
                <w:szCs w:val="28"/>
              </w:rPr>
            </w:pPr>
            <w:r w:rsidRPr="00922E33">
              <w:rPr>
                <w:sz w:val="28"/>
                <w:szCs w:val="28"/>
              </w:rPr>
              <w:t xml:space="preserve">МУП </w:t>
            </w:r>
            <w:r w:rsidR="00941434">
              <w:rPr>
                <w:sz w:val="28"/>
                <w:szCs w:val="28"/>
              </w:rPr>
              <w:t>«</w:t>
            </w:r>
            <w:r w:rsidRPr="00922E33">
              <w:rPr>
                <w:sz w:val="28"/>
                <w:szCs w:val="28"/>
              </w:rPr>
              <w:t>ВТЭК</w:t>
            </w:r>
            <w:r w:rsidR="00941434">
              <w:rPr>
                <w:sz w:val="28"/>
                <w:szCs w:val="28"/>
              </w:rPr>
              <w:t>»</w:t>
            </w:r>
            <w:r w:rsidRPr="00922E33">
              <w:rPr>
                <w:sz w:val="28"/>
                <w:szCs w:val="28"/>
              </w:rPr>
              <w:t xml:space="preserve">, МУП </w:t>
            </w:r>
            <w:r w:rsidR="00941434">
              <w:rPr>
                <w:sz w:val="28"/>
                <w:szCs w:val="28"/>
              </w:rPr>
              <w:t>«</w:t>
            </w:r>
            <w:r w:rsidRPr="00922E33">
              <w:rPr>
                <w:sz w:val="28"/>
                <w:szCs w:val="28"/>
              </w:rPr>
              <w:t>ВАЭТ</w:t>
            </w:r>
            <w:r w:rsidR="00941434">
              <w:rPr>
                <w:sz w:val="28"/>
                <w:szCs w:val="28"/>
              </w:rPr>
              <w:t>»</w:t>
            </w:r>
          </w:p>
        </w:tc>
      </w:tr>
      <w:tr w:rsidR="00B32D33" w:rsidRPr="00D34722" w:rsidTr="00E24EE2">
        <w:trPr>
          <w:trHeight w:val="400"/>
          <w:tblCellSpacing w:w="5" w:type="nil"/>
          <w:jc w:val="center"/>
        </w:trPr>
        <w:tc>
          <w:tcPr>
            <w:tcW w:w="3720" w:type="dxa"/>
            <w:tcBorders>
              <w:top w:val="single" w:sz="4" w:space="0" w:color="auto"/>
              <w:left w:val="single" w:sz="4" w:space="0" w:color="auto"/>
              <w:bottom w:val="single" w:sz="4" w:space="0" w:color="auto"/>
              <w:right w:val="single" w:sz="4" w:space="0" w:color="auto"/>
            </w:tcBorders>
          </w:tcPr>
          <w:p w:rsidR="00B32D33" w:rsidRPr="00D34722" w:rsidRDefault="00B32D33" w:rsidP="00ED06F9">
            <w:pPr>
              <w:widowControl w:val="0"/>
              <w:autoSpaceDE w:val="0"/>
              <w:autoSpaceDN w:val="0"/>
              <w:adjustRightInd w:val="0"/>
              <w:contextualSpacing/>
              <w:jc w:val="both"/>
              <w:rPr>
                <w:sz w:val="28"/>
                <w:szCs w:val="28"/>
              </w:rPr>
            </w:pPr>
            <w:r w:rsidRPr="00D34722">
              <w:rPr>
                <w:sz w:val="28"/>
                <w:szCs w:val="28"/>
              </w:rPr>
              <w:t xml:space="preserve">Цели и  задачи программы              </w:t>
            </w:r>
          </w:p>
        </w:tc>
        <w:tc>
          <w:tcPr>
            <w:tcW w:w="5352" w:type="dxa"/>
            <w:tcBorders>
              <w:top w:val="single" w:sz="4" w:space="0" w:color="auto"/>
              <w:left w:val="single" w:sz="4" w:space="0" w:color="auto"/>
              <w:bottom w:val="single" w:sz="4" w:space="0" w:color="auto"/>
              <w:right w:val="single" w:sz="4" w:space="0" w:color="auto"/>
            </w:tcBorders>
          </w:tcPr>
          <w:p w:rsidR="00B32D33" w:rsidRPr="00D34722" w:rsidRDefault="00B32D33" w:rsidP="00ED06F9">
            <w:pPr>
              <w:widowControl w:val="0"/>
              <w:contextualSpacing/>
              <w:jc w:val="both"/>
              <w:rPr>
                <w:sz w:val="28"/>
                <w:szCs w:val="28"/>
              </w:rPr>
            </w:pPr>
            <w:r w:rsidRPr="00D34722">
              <w:rPr>
                <w:sz w:val="28"/>
                <w:szCs w:val="28"/>
              </w:rPr>
              <w:t>Цели программы:</w:t>
            </w:r>
          </w:p>
          <w:p w:rsidR="00B32D33" w:rsidRPr="00D34722" w:rsidRDefault="00B32D33" w:rsidP="00ED06F9">
            <w:pPr>
              <w:widowControl w:val="0"/>
              <w:contextualSpacing/>
              <w:jc w:val="both"/>
              <w:rPr>
                <w:sz w:val="28"/>
                <w:szCs w:val="28"/>
              </w:rPr>
            </w:pPr>
            <w:r w:rsidRPr="00D34722">
              <w:rPr>
                <w:sz w:val="28"/>
                <w:szCs w:val="28"/>
              </w:rPr>
              <w:t xml:space="preserve">1. Строительство и реконструкция систем </w:t>
            </w:r>
            <w:r w:rsidRPr="00D34722">
              <w:rPr>
                <w:sz w:val="28"/>
                <w:szCs w:val="28"/>
              </w:rPr>
              <w:lastRenderedPageBreak/>
              <w:t>коммунальной инфраструктуры. Определить количество и стоимость строительства и модернизации сетей и сооружений инженерно-технического обеспечения на основании:</w:t>
            </w:r>
          </w:p>
          <w:p w:rsidR="00B32D33" w:rsidRPr="00D34722" w:rsidRDefault="00B32D33" w:rsidP="00ED06F9">
            <w:pPr>
              <w:widowControl w:val="0"/>
              <w:contextualSpacing/>
              <w:jc w:val="both"/>
              <w:rPr>
                <w:sz w:val="28"/>
                <w:szCs w:val="28"/>
              </w:rPr>
            </w:pPr>
            <w:r w:rsidRPr="00D34722">
              <w:rPr>
                <w:sz w:val="28"/>
                <w:szCs w:val="28"/>
              </w:rPr>
              <w:t xml:space="preserve">- документов территориального планирования; </w:t>
            </w:r>
          </w:p>
          <w:p w:rsidR="00B32D33" w:rsidRPr="00D34722" w:rsidRDefault="00B32D33" w:rsidP="00ED06F9">
            <w:pPr>
              <w:widowControl w:val="0"/>
              <w:contextualSpacing/>
              <w:jc w:val="both"/>
              <w:rPr>
                <w:sz w:val="28"/>
                <w:szCs w:val="28"/>
              </w:rPr>
            </w:pPr>
            <w:r w:rsidRPr="00D34722">
              <w:rPr>
                <w:sz w:val="28"/>
                <w:szCs w:val="28"/>
              </w:rPr>
              <w:t>- программ развития Волчанского городского округа;</w:t>
            </w:r>
          </w:p>
          <w:p w:rsidR="00B32D33" w:rsidRPr="00D34722" w:rsidRDefault="00B32D33" w:rsidP="00ED06F9">
            <w:pPr>
              <w:widowControl w:val="0"/>
              <w:contextualSpacing/>
              <w:jc w:val="both"/>
              <w:rPr>
                <w:sz w:val="28"/>
                <w:szCs w:val="28"/>
              </w:rPr>
            </w:pPr>
            <w:r w:rsidRPr="00D34722">
              <w:rPr>
                <w:sz w:val="28"/>
                <w:szCs w:val="28"/>
              </w:rPr>
              <w:t xml:space="preserve">-  мероприятий по развитию </w:t>
            </w:r>
            <w:proofErr w:type="gramStart"/>
            <w:r w:rsidRPr="00D34722">
              <w:rPr>
                <w:sz w:val="28"/>
                <w:szCs w:val="28"/>
              </w:rPr>
              <w:t>систем коммунальной инфраструктуры организаций коммунального комплекса Волчанского городского округа</w:t>
            </w:r>
            <w:proofErr w:type="gramEnd"/>
            <w:r w:rsidRPr="00D34722">
              <w:rPr>
                <w:sz w:val="28"/>
                <w:szCs w:val="28"/>
              </w:rPr>
              <w:t>.</w:t>
            </w:r>
          </w:p>
          <w:p w:rsidR="00B32D33" w:rsidRPr="00D34722" w:rsidRDefault="00B32D33" w:rsidP="00ED06F9">
            <w:pPr>
              <w:widowControl w:val="0"/>
              <w:contextualSpacing/>
              <w:jc w:val="both"/>
              <w:rPr>
                <w:sz w:val="28"/>
                <w:szCs w:val="28"/>
              </w:rPr>
            </w:pPr>
            <w:r w:rsidRPr="00D34722">
              <w:rPr>
                <w:sz w:val="28"/>
                <w:szCs w:val="28"/>
              </w:rPr>
              <w:t xml:space="preserve">2. Обеспечение жителей города надёжными и качественными услугами теплоснабжения, водоснабжения, водоотведения, утилизации (захоронения) твердых бытовых отходов, электроснабжения и газоснабжения. </w:t>
            </w:r>
          </w:p>
          <w:p w:rsidR="00B32D33" w:rsidRPr="00D34722" w:rsidRDefault="00B32D33" w:rsidP="00ED06F9">
            <w:pPr>
              <w:tabs>
                <w:tab w:val="left" w:pos="403"/>
              </w:tabs>
              <w:contextualSpacing/>
              <w:jc w:val="both"/>
              <w:rPr>
                <w:sz w:val="28"/>
                <w:szCs w:val="28"/>
              </w:rPr>
            </w:pPr>
            <w:r w:rsidRPr="00D34722">
              <w:rPr>
                <w:sz w:val="28"/>
                <w:szCs w:val="28"/>
              </w:rPr>
              <w:t>3. Повышение надежности теплоснабжения, водоснабжения, электроснабжения, газоснабжения и водоотведения и качества коммунальных услуг.</w:t>
            </w:r>
          </w:p>
          <w:p w:rsidR="00B32D33" w:rsidRPr="00D34722" w:rsidRDefault="00B32D33" w:rsidP="00ED06F9">
            <w:pPr>
              <w:widowControl w:val="0"/>
              <w:autoSpaceDE w:val="0"/>
              <w:autoSpaceDN w:val="0"/>
              <w:adjustRightInd w:val="0"/>
              <w:contextualSpacing/>
              <w:jc w:val="both"/>
              <w:rPr>
                <w:sz w:val="28"/>
                <w:szCs w:val="28"/>
              </w:rPr>
            </w:pPr>
            <w:r w:rsidRPr="00D34722">
              <w:rPr>
                <w:sz w:val="28"/>
                <w:szCs w:val="28"/>
              </w:rPr>
              <w:t>4. Улучшение экологической ситуации на территории Волчанского городского округа с учетом достижения нормативов допустимого воздействия на окружающую среду при эксплуатации систем коммунальной инфраструктуры.</w:t>
            </w:r>
          </w:p>
          <w:p w:rsidR="00B32D33" w:rsidRPr="00D34722" w:rsidRDefault="00B32D33" w:rsidP="00ED06F9">
            <w:pPr>
              <w:tabs>
                <w:tab w:val="left" w:pos="403"/>
              </w:tabs>
              <w:contextualSpacing/>
              <w:jc w:val="both"/>
              <w:rPr>
                <w:sz w:val="28"/>
                <w:szCs w:val="28"/>
              </w:rPr>
            </w:pPr>
            <w:r w:rsidRPr="00D34722">
              <w:rPr>
                <w:sz w:val="28"/>
                <w:szCs w:val="28"/>
              </w:rPr>
              <w:t>5. Приведение в соответствие системы коммунальной инфраструктуры потребностям жилищного и промышленного строительства.</w:t>
            </w:r>
          </w:p>
          <w:p w:rsidR="00B32D33" w:rsidRPr="00D34722" w:rsidRDefault="00B32D33" w:rsidP="00ED06F9">
            <w:pPr>
              <w:tabs>
                <w:tab w:val="left" w:pos="403"/>
              </w:tabs>
              <w:contextualSpacing/>
              <w:jc w:val="both"/>
              <w:rPr>
                <w:sz w:val="28"/>
                <w:szCs w:val="28"/>
              </w:rPr>
            </w:pPr>
            <w:r w:rsidRPr="00D34722">
              <w:rPr>
                <w:sz w:val="28"/>
                <w:szCs w:val="28"/>
              </w:rPr>
              <w:t>Задачи программы:</w:t>
            </w:r>
          </w:p>
          <w:p w:rsidR="00B32D33" w:rsidRPr="00D34722" w:rsidRDefault="00B32D33" w:rsidP="00ED06F9">
            <w:pPr>
              <w:widowControl w:val="0"/>
              <w:contextualSpacing/>
              <w:jc w:val="both"/>
              <w:rPr>
                <w:sz w:val="28"/>
                <w:szCs w:val="28"/>
              </w:rPr>
            </w:pPr>
            <w:r w:rsidRPr="00D34722">
              <w:rPr>
                <w:caps/>
                <w:sz w:val="28"/>
                <w:szCs w:val="28"/>
              </w:rPr>
              <w:t>1. О</w:t>
            </w:r>
            <w:r w:rsidRPr="00D34722">
              <w:rPr>
                <w:sz w:val="28"/>
                <w:szCs w:val="28"/>
              </w:rPr>
              <w:t xml:space="preserve">пределение сроков освоения планировочных участков Волчанского городского округа до </w:t>
            </w:r>
            <w:r w:rsidR="004D1C91">
              <w:rPr>
                <w:sz w:val="28"/>
                <w:szCs w:val="28"/>
              </w:rPr>
              <w:t>2036</w:t>
            </w:r>
            <w:r w:rsidRPr="00D34722">
              <w:rPr>
                <w:sz w:val="28"/>
                <w:szCs w:val="28"/>
              </w:rPr>
              <w:t xml:space="preserve"> года.</w:t>
            </w:r>
          </w:p>
          <w:p w:rsidR="00B32D33" w:rsidRPr="00D34722" w:rsidRDefault="00B32D33" w:rsidP="00ED06F9">
            <w:pPr>
              <w:widowControl w:val="0"/>
              <w:contextualSpacing/>
              <w:jc w:val="both"/>
              <w:rPr>
                <w:sz w:val="28"/>
                <w:szCs w:val="28"/>
              </w:rPr>
            </w:pPr>
            <w:r w:rsidRPr="00D34722">
              <w:rPr>
                <w:caps/>
                <w:sz w:val="28"/>
                <w:szCs w:val="28"/>
              </w:rPr>
              <w:t>2. о</w:t>
            </w:r>
            <w:r w:rsidRPr="00D34722">
              <w:rPr>
                <w:sz w:val="28"/>
                <w:szCs w:val="28"/>
              </w:rPr>
              <w:t xml:space="preserve">пределение объемов жилой застройки в намеченных к освоению до </w:t>
            </w:r>
            <w:r w:rsidR="004D1C91">
              <w:rPr>
                <w:sz w:val="28"/>
                <w:szCs w:val="28"/>
              </w:rPr>
              <w:t>2036</w:t>
            </w:r>
            <w:r w:rsidRPr="00D34722">
              <w:rPr>
                <w:sz w:val="28"/>
                <w:szCs w:val="28"/>
              </w:rPr>
              <w:t xml:space="preserve"> года планировочных участках.</w:t>
            </w:r>
          </w:p>
          <w:p w:rsidR="00B32D33" w:rsidRPr="00D34722" w:rsidRDefault="00B32D33" w:rsidP="00ED06F9">
            <w:pPr>
              <w:widowControl w:val="0"/>
              <w:contextualSpacing/>
              <w:jc w:val="both"/>
              <w:rPr>
                <w:sz w:val="28"/>
                <w:szCs w:val="28"/>
              </w:rPr>
            </w:pPr>
            <w:r w:rsidRPr="00D34722">
              <w:rPr>
                <w:caps/>
                <w:sz w:val="28"/>
                <w:szCs w:val="28"/>
              </w:rPr>
              <w:t>3. о</w:t>
            </w:r>
            <w:r w:rsidRPr="00D34722">
              <w:rPr>
                <w:sz w:val="28"/>
                <w:szCs w:val="28"/>
              </w:rPr>
              <w:t>пределение потребности объемов и стоимости строительства и реконструкции сетей и сооружений инженерно-</w:t>
            </w:r>
            <w:r w:rsidRPr="00D34722">
              <w:rPr>
                <w:sz w:val="28"/>
                <w:szCs w:val="28"/>
              </w:rPr>
              <w:lastRenderedPageBreak/>
              <w:t>технического обеспечения в том числе:</w:t>
            </w:r>
          </w:p>
          <w:p w:rsidR="00B32D33" w:rsidRPr="00D34722" w:rsidRDefault="00B32D33" w:rsidP="00ED06F9">
            <w:pPr>
              <w:widowControl w:val="0"/>
              <w:contextualSpacing/>
              <w:jc w:val="both"/>
              <w:rPr>
                <w:sz w:val="28"/>
                <w:szCs w:val="28"/>
              </w:rPr>
            </w:pPr>
            <w:r w:rsidRPr="00D34722">
              <w:rPr>
                <w:sz w:val="28"/>
                <w:szCs w:val="28"/>
              </w:rPr>
              <w:t>- определение сетей и объектов инженерно-технического обеспечения, а также сроки их проектирования и строительства, в соответствии со сроками освоения перспективных участков;</w:t>
            </w:r>
          </w:p>
          <w:p w:rsidR="00B32D33" w:rsidRPr="00D34722" w:rsidRDefault="00B32D33" w:rsidP="00ED06F9">
            <w:pPr>
              <w:widowControl w:val="0"/>
              <w:contextualSpacing/>
              <w:jc w:val="both"/>
              <w:rPr>
                <w:sz w:val="28"/>
                <w:szCs w:val="28"/>
              </w:rPr>
            </w:pPr>
            <w:r w:rsidRPr="00D34722">
              <w:rPr>
                <w:sz w:val="28"/>
                <w:szCs w:val="28"/>
              </w:rPr>
              <w:t>- определение стоимости строительства по укрупненным показателям;</w:t>
            </w:r>
          </w:p>
          <w:p w:rsidR="00B32D33" w:rsidRPr="00D34722" w:rsidRDefault="00B32D33" w:rsidP="00ED06F9">
            <w:pPr>
              <w:widowControl w:val="0"/>
              <w:contextualSpacing/>
              <w:jc w:val="both"/>
              <w:rPr>
                <w:sz w:val="28"/>
                <w:szCs w:val="28"/>
              </w:rPr>
            </w:pPr>
            <w:r w:rsidRPr="00D34722">
              <w:rPr>
                <w:sz w:val="28"/>
                <w:szCs w:val="28"/>
              </w:rPr>
              <w:t>- определение объектов инженерно-технического обеспечения требуемых модернизации.</w:t>
            </w:r>
          </w:p>
          <w:p w:rsidR="00B32D33" w:rsidRPr="00D34722" w:rsidRDefault="00B32D33" w:rsidP="00ED06F9">
            <w:pPr>
              <w:widowControl w:val="0"/>
              <w:contextualSpacing/>
              <w:jc w:val="both"/>
              <w:rPr>
                <w:sz w:val="28"/>
                <w:szCs w:val="28"/>
              </w:rPr>
            </w:pPr>
            <w:r w:rsidRPr="00D34722">
              <w:rPr>
                <w:sz w:val="28"/>
                <w:szCs w:val="28"/>
              </w:rPr>
              <w:t xml:space="preserve">4. Определение мероприятий по улучшению качества услуг организации, эксплуатирующей объекты по размещению </w:t>
            </w:r>
            <w:r w:rsidR="004F4E0A">
              <w:rPr>
                <w:sz w:val="28"/>
                <w:szCs w:val="28"/>
              </w:rPr>
              <w:t>ТКО</w:t>
            </w:r>
            <w:r w:rsidRPr="00D34722">
              <w:rPr>
                <w:sz w:val="28"/>
                <w:szCs w:val="28"/>
              </w:rPr>
              <w:t>.</w:t>
            </w:r>
          </w:p>
        </w:tc>
      </w:tr>
      <w:tr w:rsidR="00B32D33" w:rsidRPr="00D34722" w:rsidTr="00E24EE2">
        <w:trPr>
          <w:trHeight w:val="400"/>
          <w:tblCellSpacing w:w="5" w:type="nil"/>
          <w:jc w:val="center"/>
        </w:trPr>
        <w:tc>
          <w:tcPr>
            <w:tcW w:w="3720" w:type="dxa"/>
            <w:tcBorders>
              <w:top w:val="single" w:sz="4" w:space="0" w:color="auto"/>
              <w:left w:val="single" w:sz="4" w:space="0" w:color="auto"/>
              <w:bottom w:val="single" w:sz="4" w:space="0" w:color="auto"/>
              <w:right w:val="single" w:sz="4" w:space="0" w:color="auto"/>
            </w:tcBorders>
          </w:tcPr>
          <w:p w:rsidR="00B32D33" w:rsidRPr="00922E33" w:rsidRDefault="00B32D33" w:rsidP="00ED06F9">
            <w:pPr>
              <w:widowControl w:val="0"/>
              <w:autoSpaceDE w:val="0"/>
              <w:autoSpaceDN w:val="0"/>
              <w:adjustRightInd w:val="0"/>
              <w:contextualSpacing/>
              <w:jc w:val="both"/>
              <w:rPr>
                <w:sz w:val="28"/>
                <w:szCs w:val="28"/>
              </w:rPr>
            </w:pPr>
            <w:r w:rsidRPr="00922E33">
              <w:rPr>
                <w:sz w:val="28"/>
                <w:szCs w:val="28"/>
              </w:rPr>
              <w:lastRenderedPageBreak/>
              <w:t>Важнейшие целевые</w:t>
            </w:r>
          </w:p>
          <w:p w:rsidR="00B32D33" w:rsidRPr="00D34722" w:rsidRDefault="00B32D33" w:rsidP="00ED06F9">
            <w:pPr>
              <w:widowControl w:val="0"/>
              <w:autoSpaceDE w:val="0"/>
              <w:autoSpaceDN w:val="0"/>
              <w:adjustRightInd w:val="0"/>
              <w:contextualSpacing/>
              <w:jc w:val="both"/>
              <w:rPr>
                <w:sz w:val="28"/>
                <w:szCs w:val="28"/>
                <w:highlight w:val="yellow"/>
              </w:rPr>
            </w:pPr>
            <w:r w:rsidRPr="00922E33">
              <w:rPr>
                <w:sz w:val="28"/>
                <w:szCs w:val="28"/>
              </w:rPr>
              <w:t>показатели</w:t>
            </w:r>
          </w:p>
        </w:tc>
        <w:tc>
          <w:tcPr>
            <w:tcW w:w="5352" w:type="dxa"/>
            <w:tcBorders>
              <w:top w:val="single" w:sz="4" w:space="0" w:color="auto"/>
              <w:left w:val="single" w:sz="4" w:space="0" w:color="auto"/>
              <w:bottom w:val="single" w:sz="4" w:space="0" w:color="auto"/>
              <w:right w:val="single" w:sz="4" w:space="0" w:color="auto"/>
            </w:tcBorders>
          </w:tcPr>
          <w:p w:rsidR="00922E33" w:rsidRPr="00922E33" w:rsidRDefault="00922E33" w:rsidP="00922E33">
            <w:pPr>
              <w:pStyle w:val="ConsPlusCell"/>
              <w:jc w:val="both"/>
              <w:rPr>
                <w:rFonts w:ascii="Times New Roman" w:hAnsi="Times New Roman" w:cs="Times New Roman"/>
                <w:sz w:val="28"/>
                <w:szCs w:val="28"/>
              </w:rPr>
            </w:pPr>
            <w:r w:rsidRPr="00922E33">
              <w:rPr>
                <w:rFonts w:ascii="Times New Roman" w:hAnsi="Times New Roman" w:cs="Times New Roman"/>
                <w:sz w:val="28"/>
                <w:szCs w:val="28"/>
              </w:rPr>
              <w:t>1. Степень износа коммунальной инфраструктуры;</w:t>
            </w:r>
          </w:p>
          <w:p w:rsidR="00922E33" w:rsidRPr="00922E33" w:rsidRDefault="00922E33" w:rsidP="00922E33">
            <w:pPr>
              <w:pStyle w:val="ConsPlusCell"/>
              <w:jc w:val="both"/>
              <w:rPr>
                <w:rFonts w:ascii="Times New Roman" w:hAnsi="Times New Roman" w:cs="Times New Roman"/>
                <w:sz w:val="28"/>
                <w:szCs w:val="28"/>
              </w:rPr>
            </w:pPr>
            <w:r w:rsidRPr="00922E33">
              <w:rPr>
                <w:rFonts w:ascii="Times New Roman" w:hAnsi="Times New Roman" w:cs="Times New Roman"/>
                <w:sz w:val="28"/>
                <w:szCs w:val="28"/>
              </w:rPr>
              <w:t xml:space="preserve">2. Снижение количества аварий на объектах коммунальной инфраструктуры в сфере </w:t>
            </w:r>
            <w:proofErr w:type="spellStart"/>
            <w:r w:rsidRPr="00922E33">
              <w:rPr>
                <w:rFonts w:ascii="Times New Roman" w:hAnsi="Times New Roman" w:cs="Times New Roman"/>
                <w:sz w:val="28"/>
                <w:szCs w:val="28"/>
              </w:rPr>
              <w:t>водо</w:t>
            </w:r>
            <w:proofErr w:type="spellEnd"/>
            <w:r w:rsidRPr="00922E33">
              <w:rPr>
                <w:rFonts w:ascii="Times New Roman" w:hAnsi="Times New Roman" w:cs="Times New Roman"/>
                <w:sz w:val="28"/>
                <w:szCs w:val="28"/>
              </w:rPr>
              <w:t>-, теплоснабжения и водоотведения при производстве, транспортировке и распределении коммунальных ресурсов;</w:t>
            </w:r>
          </w:p>
          <w:p w:rsidR="00922E33" w:rsidRPr="00922E33" w:rsidRDefault="00922E33" w:rsidP="00922E33">
            <w:pPr>
              <w:pStyle w:val="ConsPlusCell"/>
              <w:jc w:val="both"/>
              <w:rPr>
                <w:rFonts w:ascii="Times New Roman" w:hAnsi="Times New Roman" w:cs="Times New Roman"/>
                <w:sz w:val="28"/>
                <w:szCs w:val="28"/>
              </w:rPr>
            </w:pPr>
            <w:r w:rsidRPr="00922E33">
              <w:rPr>
                <w:rFonts w:ascii="Times New Roman" w:hAnsi="Times New Roman" w:cs="Times New Roman"/>
                <w:sz w:val="28"/>
                <w:szCs w:val="28"/>
              </w:rPr>
              <w:t>3. Ввод дополнительных мощностей сетей коммунальной инфраструктуры (за весь период) - газоснабжение, водоснабжение, водоотведение, теплоснабжение;</w:t>
            </w:r>
          </w:p>
          <w:p w:rsidR="00922E33" w:rsidRPr="00922E33" w:rsidRDefault="00922E33" w:rsidP="00922E33">
            <w:pPr>
              <w:pStyle w:val="ConsPlusCell"/>
              <w:jc w:val="both"/>
              <w:rPr>
                <w:rFonts w:ascii="Times New Roman" w:hAnsi="Times New Roman" w:cs="Times New Roman"/>
                <w:sz w:val="28"/>
                <w:szCs w:val="28"/>
              </w:rPr>
            </w:pPr>
            <w:r w:rsidRPr="00922E33">
              <w:rPr>
                <w:rFonts w:ascii="Times New Roman" w:hAnsi="Times New Roman" w:cs="Times New Roman"/>
                <w:sz w:val="28"/>
                <w:szCs w:val="28"/>
              </w:rPr>
              <w:t>4. Доля населения, потребляющего питьевую воду стандартного качества;</w:t>
            </w:r>
          </w:p>
          <w:p w:rsidR="00922E33" w:rsidRPr="00922E33" w:rsidRDefault="00922E33" w:rsidP="00922E33">
            <w:pPr>
              <w:pStyle w:val="ConsPlusCell"/>
              <w:jc w:val="both"/>
              <w:rPr>
                <w:rFonts w:ascii="Times New Roman" w:hAnsi="Times New Roman" w:cs="Times New Roman"/>
                <w:sz w:val="28"/>
                <w:szCs w:val="28"/>
              </w:rPr>
            </w:pPr>
            <w:r w:rsidRPr="00922E33">
              <w:rPr>
                <w:rFonts w:ascii="Times New Roman" w:hAnsi="Times New Roman" w:cs="Times New Roman"/>
                <w:sz w:val="28"/>
                <w:szCs w:val="28"/>
              </w:rPr>
              <w:t>5. Количество жилых домов (квартир), для которых будет создана техническая возможность подключения к газораспределительным сетям;</w:t>
            </w:r>
          </w:p>
          <w:p w:rsidR="00922E33" w:rsidRPr="00922E33" w:rsidRDefault="00922E33" w:rsidP="00922E33">
            <w:pPr>
              <w:pStyle w:val="ConsPlusCell"/>
              <w:jc w:val="both"/>
              <w:rPr>
                <w:rFonts w:ascii="Times New Roman" w:hAnsi="Times New Roman" w:cs="Times New Roman"/>
                <w:sz w:val="28"/>
                <w:szCs w:val="28"/>
              </w:rPr>
            </w:pPr>
            <w:r w:rsidRPr="00922E33">
              <w:rPr>
                <w:rFonts w:ascii="Times New Roman" w:hAnsi="Times New Roman" w:cs="Times New Roman"/>
                <w:sz w:val="28"/>
                <w:szCs w:val="28"/>
              </w:rPr>
              <w:t xml:space="preserve">6. Ввод дополнительных мощностей газопроводов и газовых сетей  на территории городского округа; </w:t>
            </w:r>
          </w:p>
          <w:p w:rsidR="00B32D33" w:rsidRPr="00D34722" w:rsidRDefault="006C0DE2" w:rsidP="00922E33">
            <w:pPr>
              <w:widowControl w:val="0"/>
              <w:autoSpaceDE w:val="0"/>
              <w:autoSpaceDN w:val="0"/>
              <w:adjustRightInd w:val="0"/>
              <w:contextualSpacing/>
              <w:jc w:val="both"/>
              <w:rPr>
                <w:sz w:val="28"/>
                <w:szCs w:val="28"/>
                <w:highlight w:val="yellow"/>
              </w:rPr>
            </w:pPr>
            <w:r>
              <w:rPr>
                <w:sz w:val="28"/>
                <w:szCs w:val="28"/>
              </w:rPr>
              <w:t>7</w:t>
            </w:r>
            <w:r w:rsidR="00922E33" w:rsidRPr="00922E33">
              <w:rPr>
                <w:sz w:val="28"/>
                <w:szCs w:val="28"/>
              </w:rPr>
              <w:t>. Уровень подготовки объектов инфраструктуры, обеспечивающей функционирование объектов, связанных с подготовкой и проведением мероприятий.</w:t>
            </w:r>
          </w:p>
        </w:tc>
      </w:tr>
      <w:tr w:rsidR="00B32D33" w:rsidRPr="00D34722" w:rsidTr="00E24EE2">
        <w:trPr>
          <w:trHeight w:val="400"/>
          <w:tblCellSpacing w:w="5" w:type="nil"/>
          <w:jc w:val="center"/>
        </w:trPr>
        <w:tc>
          <w:tcPr>
            <w:tcW w:w="3720" w:type="dxa"/>
            <w:tcBorders>
              <w:top w:val="single" w:sz="4" w:space="0" w:color="auto"/>
              <w:left w:val="single" w:sz="4" w:space="0" w:color="auto"/>
              <w:bottom w:val="single" w:sz="4" w:space="0" w:color="auto"/>
              <w:right w:val="single" w:sz="4" w:space="0" w:color="auto"/>
            </w:tcBorders>
          </w:tcPr>
          <w:p w:rsidR="00B32D33" w:rsidRPr="00D34722" w:rsidRDefault="00B32D33" w:rsidP="00ED06F9">
            <w:pPr>
              <w:widowControl w:val="0"/>
              <w:autoSpaceDE w:val="0"/>
              <w:autoSpaceDN w:val="0"/>
              <w:adjustRightInd w:val="0"/>
              <w:contextualSpacing/>
              <w:jc w:val="both"/>
              <w:rPr>
                <w:sz w:val="28"/>
                <w:szCs w:val="28"/>
              </w:rPr>
            </w:pPr>
            <w:r w:rsidRPr="00D34722">
              <w:rPr>
                <w:sz w:val="28"/>
                <w:szCs w:val="28"/>
              </w:rPr>
              <w:t xml:space="preserve">Сроки и этапы реализации программы    </w:t>
            </w:r>
          </w:p>
        </w:tc>
        <w:tc>
          <w:tcPr>
            <w:tcW w:w="5352" w:type="dxa"/>
            <w:tcBorders>
              <w:top w:val="single" w:sz="4" w:space="0" w:color="auto"/>
              <w:left w:val="single" w:sz="4" w:space="0" w:color="auto"/>
              <w:bottom w:val="single" w:sz="4" w:space="0" w:color="auto"/>
              <w:right w:val="single" w:sz="4" w:space="0" w:color="auto"/>
            </w:tcBorders>
          </w:tcPr>
          <w:p w:rsidR="00B32D33" w:rsidRPr="00D34722" w:rsidRDefault="00B32D33" w:rsidP="00ED06F9">
            <w:pPr>
              <w:widowControl w:val="0"/>
              <w:autoSpaceDE w:val="0"/>
              <w:autoSpaceDN w:val="0"/>
              <w:adjustRightInd w:val="0"/>
              <w:contextualSpacing/>
              <w:jc w:val="both"/>
              <w:rPr>
                <w:sz w:val="28"/>
                <w:szCs w:val="28"/>
              </w:rPr>
            </w:pPr>
            <w:r w:rsidRPr="00D34722">
              <w:rPr>
                <w:sz w:val="28"/>
                <w:szCs w:val="28"/>
              </w:rPr>
              <w:t>20</w:t>
            </w:r>
            <w:r w:rsidR="00922E33">
              <w:rPr>
                <w:sz w:val="28"/>
                <w:szCs w:val="28"/>
              </w:rPr>
              <w:t>20</w:t>
            </w:r>
            <w:r w:rsidRPr="00D34722">
              <w:rPr>
                <w:sz w:val="28"/>
                <w:szCs w:val="28"/>
              </w:rPr>
              <w:t>-</w:t>
            </w:r>
            <w:r w:rsidR="004D1C91">
              <w:rPr>
                <w:sz w:val="28"/>
                <w:szCs w:val="28"/>
              </w:rPr>
              <w:t>2036</w:t>
            </w:r>
            <w:r w:rsidRPr="00D34722">
              <w:rPr>
                <w:sz w:val="28"/>
                <w:szCs w:val="28"/>
              </w:rPr>
              <w:t xml:space="preserve"> годы,</w:t>
            </w:r>
          </w:p>
          <w:p w:rsidR="00B32D33" w:rsidRPr="00D34722" w:rsidRDefault="00B32D33" w:rsidP="00ED06F9">
            <w:pPr>
              <w:tabs>
                <w:tab w:val="left" w:pos="720"/>
              </w:tabs>
              <w:contextualSpacing/>
              <w:jc w:val="both"/>
              <w:rPr>
                <w:sz w:val="28"/>
                <w:szCs w:val="28"/>
              </w:rPr>
            </w:pPr>
            <w:r w:rsidRPr="00D34722">
              <w:rPr>
                <w:sz w:val="28"/>
                <w:szCs w:val="28"/>
                <w:lang w:val="en-US"/>
              </w:rPr>
              <w:t>I</w:t>
            </w:r>
            <w:r w:rsidRPr="00D34722">
              <w:rPr>
                <w:sz w:val="28"/>
                <w:szCs w:val="28"/>
              </w:rPr>
              <w:t xml:space="preserve"> этап (первая очередь) – 20</w:t>
            </w:r>
            <w:r w:rsidR="00941434">
              <w:rPr>
                <w:sz w:val="28"/>
                <w:szCs w:val="28"/>
              </w:rPr>
              <w:t>20</w:t>
            </w:r>
            <w:r w:rsidRPr="00D34722">
              <w:rPr>
                <w:sz w:val="28"/>
                <w:szCs w:val="28"/>
              </w:rPr>
              <w:t xml:space="preserve"> год,</w:t>
            </w:r>
          </w:p>
          <w:p w:rsidR="00B32D33" w:rsidRPr="00D34722" w:rsidRDefault="00B32D33" w:rsidP="00ED06F9">
            <w:pPr>
              <w:tabs>
                <w:tab w:val="left" w:pos="720"/>
              </w:tabs>
              <w:contextualSpacing/>
              <w:jc w:val="both"/>
              <w:rPr>
                <w:sz w:val="28"/>
                <w:szCs w:val="28"/>
              </w:rPr>
            </w:pPr>
            <w:r w:rsidRPr="00D34722">
              <w:rPr>
                <w:sz w:val="28"/>
                <w:szCs w:val="28"/>
                <w:lang w:val="en-US"/>
              </w:rPr>
              <w:t>II</w:t>
            </w:r>
            <w:r w:rsidRPr="00D34722">
              <w:rPr>
                <w:sz w:val="28"/>
                <w:szCs w:val="28"/>
              </w:rPr>
              <w:t xml:space="preserve"> этап (расчетный срок) - 20</w:t>
            </w:r>
            <w:r w:rsidR="00941434">
              <w:rPr>
                <w:sz w:val="28"/>
                <w:szCs w:val="28"/>
              </w:rPr>
              <w:t>30</w:t>
            </w:r>
            <w:r w:rsidRPr="00D34722">
              <w:rPr>
                <w:sz w:val="28"/>
                <w:szCs w:val="28"/>
              </w:rPr>
              <w:t xml:space="preserve"> год, </w:t>
            </w:r>
          </w:p>
          <w:p w:rsidR="00B32D33" w:rsidRDefault="00B32D33" w:rsidP="00941434">
            <w:pPr>
              <w:widowControl w:val="0"/>
              <w:autoSpaceDE w:val="0"/>
              <w:autoSpaceDN w:val="0"/>
              <w:adjustRightInd w:val="0"/>
              <w:contextualSpacing/>
              <w:jc w:val="both"/>
              <w:rPr>
                <w:sz w:val="28"/>
                <w:szCs w:val="28"/>
              </w:rPr>
            </w:pPr>
            <w:r w:rsidRPr="00D34722">
              <w:rPr>
                <w:sz w:val="28"/>
                <w:szCs w:val="28"/>
                <w:lang w:val="en-US"/>
              </w:rPr>
              <w:t>III</w:t>
            </w:r>
            <w:r w:rsidRPr="00D34722">
              <w:rPr>
                <w:sz w:val="28"/>
                <w:szCs w:val="28"/>
              </w:rPr>
              <w:t xml:space="preserve"> этап  – прогноз на </w:t>
            </w:r>
            <w:r w:rsidR="00941434">
              <w:rPr>
                <w:sz w:val="28"/>
                <w:szCs w:val="28"/>
              </w:rPr>
              <w:t>2036 год</w:t>
            </w:r>
            <w:r w:rsidRPr="00D34722">
              <w:rPr>
                <w:sz w:val="28"/>
                <w:szCs w:val="28"/>
              </w:rPr>
              <w:t xml:space="preserve">, </w:t>
            </w:r>
            <w:r w:rsidRPr="00D34722">
              <w:rPr>
                <w:sz w:val="28"/>
                <w:szCs w:val="28"/>
              </w:rPr>
              <w:lastRenderedPageBreak/>
              <w:t>перспектива</w:t>
            </w:r>
          </w:p>
          <w:p w:rsidR="00D71653" w:rsidRPr="003B0A23" w:rsidRDefault="00D71653" w:rsidP="00941434">
            <w:pPr>
              <w:widowControl w:val="0"/>
              <w:autoSpaceDE w:val="0"/>
              <w:autoSpaceDN w:val="0"/>
              <w:adjustRightInd w:val="0"/>
              <w:contextualSpacing/>
              <w:jc w:val="both"/>
              <w:rPr>
                <w:sz w:val="28"/>
                <w:szCs w:val="28"/>
              </w:rPr>
            </w:pPr>
            <w:r w:rsidRPr="003B0A23">
              <w:rPr>
                <w:sz w:val="28"/>
                <w:szCs w:val="28"/>
              </w:rPr>
              <w:t>Этапы</w:t>
            </w:r>
            <w:r w:rsidR="009413D3" w:rsidRPr="003B0A23">
              <w:rPr>
                <w:sz w:val="28"/>
                <w:szCs w:val="28"/>
              </w:rPr>
              <w:t>:</w:t>
            </w:r>
          </w:p>
          <w:p w:rsidR="009413D3" w:rsidRPr="003B0A23" w:rsidRDefault="009413D3" w:rsidP="00941434">
            <w:pPr>
              <w:widowControl w:val="0"/>
              <w:autoSpaceDE w:val="0"/>
              <w:autoSpaceDN w:val="0"/>
              <w:adjustRightInd w:val="0"/>
              <w:contextualSpacing/>
              <w:jc w:val="both"/>
              <w:rPr>
                <w:sz w:val="28"/>
                <w:szCs w:val="28"/>
              </w:rPr>
            </w:pPr>
            <w:r w:rsidRPr="003B0A23">
              <w:rPr>
                <w:sz w:val="28"/>
                <w:szCs w:val="28"/>
                <w:lang w:val="en-US"/>
              </w:rPr>
              <w:t>I</w:t>
            </w:r>
            <w:r w:rsidRPr="003B0A23">
              <w:rPr>
                <w:sz w:val="28"/>
                <w:szCs w:val="28"/>
              </w:rPr>
              <w:t xml:space="preserve"> этап – </w:t>
            </w:r>
            <w:r w:rsidR="003B0A23">
              <w:rPr>
                <w:sz w:val="28"/>
                <w:szCs w:val="28"/>
              </w:rPr>
              <w:t>2020-2024</w:t>
            </w:r>
          </w:p>
          <w:p w:rsidR="009413D3" w:rsidRPr="009413D3" w:rsidRDefault="009413D3" w:rsidP="003B0A23">
            <w:pPr>
              <w:widowControl w:val="0"/>
              <w:autoSpaceDE w:val="0"/>
              <w:autoSpaceDN w:val="0"/>
              <w:adjustRightInd w:val="0"/>
              <w:contextualSpacing/>
              <w:jc w:val="both"/>
              <w:rPr>
                <w:sz w:val="28"/>
                <w:szCs w:val="28"/>
              </w:rPr>
            </w:pPr>
            <w:r w:rsidRPr="003B0A23">
              <w:rPr>
                <w:sz w:val="28"/>
                <w:szCs w:val="28"/>
                <w:lang w:val="en-US"/>
              </w:rPr>
              <w:t>II</w:t>
            </w:r>
            <w:r w:rsidRPr="003B0A23">
              <w:rPr>
                <w:sz w:val="28"/>
                <w:szCs w:val="28"/>
              </w:rPr>
              <w:t xml:space="preserve"> этап </w:t>
            </w:r>
            <w:r w:rsidR="003B0A23">
              <w:rPr>
                <w:sz w:val="28"/>
                <w:szCs w:val="28"/>
              </w:rPr>
              <w:t>–</w:t>
            </w:r>
            <w:r w:rsidRPr="003B0A23">
              <w:rPr>
                <w:sz w:val="28"/>
                <w:szCs w:val="28"/>
              </w:rPr>
              <w:t xml:space="preserve"> </w:t>
            </w:r>
            <w:r w:rsidR="003B0A23">
              <w:rPr>
                <w:sz w:val="28"/>
                <w:szCs w:val="28"/>
              </w:rPr>
              <w:t>2025-2036</w:t>
            </w:r>
          </w:p>
        </w:tc>
      </w:tr>
      <w:tr w:rsidR="00B32D33" w:rsidRPr="00D34722" w:rsidTr="00E24EE2">
        <w:trPr>
          <w:trHeight w:val="841"/>
          <w:tblCellSpacing w:w="5" w:type="nil"/>
          <w:jc w:val="center"/>
        </w:trPr>
        <w:tc>
          <w:tcPr>
            <w:tcW w:w="3720" w:type="dxa"/>
            <w:tcBorders>
              <w:top w:val="single" w:sz="4" w:space="0" w:color="auto"/>
              <w:left w:val="single" w:sz="8" w:space="0" w:color="auto"/>
              <w:bottom w:val="single" w:sz="4" w:space="0" w:color="auto"/>
              <w:right w:val="single" w:sz="8" w:space="0" w:color="auto"/>
            </w:tcBorders>
          </w:tcPr>
          <w:p w:rsidR="00B32D33" w:rsidRPr="00D34722" w:rsidRDefault="00B32D33" w:rsidP="00ED06F9">
            <w:pPr>
              <w:widowControl w:val="0"/>
              <w:autoSpaceDE w:val="0"/>
              <w:autoSpaceDN w:val="0"/>
              <w:adjustRightInd w:val="0"/>
              <w:contextualSpacing/>
              <w:jc w:val="both"/>
              <w:rPr>
                <w:sz w:val="28"/>
                <w:szCs w:val="28"/>
              </w:rPr>
            </w:pPr>
            <w:r w:rsidRPr="00D34722">
              <w:rPr>
                <w:sz w:val="28"/>
                <w:szCs w:val="28"/>
              </w:rPr>
              <w:lastRenderedPageBreak/>
              <w:t xml:space="preserve">Объемы финансирования        </w:t>
            </w:r>
          </w:p>
          <w:p w:rsidR="00B32D33" w:rsidRPr="00D34722" w:rsidRDefault="00B32D33" w:rsidP="00ED06F9">
            <w:pPr>
              <w:widowControl w:val="0"/>
              <w:autoSpaceDE w:val="0"/>
              <w:autoSpaceDN w:val="0"/>
              <w:adjustRightInd w:val="0"/>
              <w:contextualSpacing/>
              <w:jc w:val="both"/>
              <w:rPr>
                <w:sz w:val="28"/>
                <w:szCs w:val="28"/>
              </w:rPr>
            </w:pPr>
            <w:r w:rsidRPr="00D34722">
              <w:rPr>
                <w:sz w:val="28"/>
                <w:szCs w:val="28"/>
              </w:rPr>
              <w:t xml:space="preserve">программы    </w:t>
            </w:r>
          </w:p>
          <w:p w:rsidR="00B32D33" w:rsidRPr="00D34722" w:rsidRDefault="00B32D33" w:rsidP="00ED06F9">
            <w:pPr>
              <w:widowControl w:val="0"/>
              <w:autoSpaceDE w:val="0"/>
              <w:autoSpaceDN w:val="0"/>
              <w:adjustRightInd w:val="0"/>
              <w:contextualSpacing/>
              <w:jc w:val="both"/>
              <w:rPr>
                <w:sz w:val="28"/>
                <w:szCs w:val="28"/>
              </w:rPr>
            </w:pPr>
          </w:p>
        </w:tc>
        <w:tc>
          <w:tcPr>
            <w:tcW w:w="5352" w:type="dxa"/>
            <w:tcBorders>
              <w:top w:val="single" w:sz="4" w:space="0" w:color="auto"/>
              <w:left w:val="single" w:sz="8" w:space="0" w:color="auto"/>
              <w:bottom w:val="single" w:sz="4" w:space="0" w:color="auto"/>
              <w:right w:val="single" w:sz="8" w:space="0" w:color="auto"/>
            </w:tcBorders>
          </w:tcPr>
          <w:p w:rsidR="00B32D33" w:rsidRPr="00A33E7D" w:rsidRDefault="00B32D33" w:rsidP="00ED06F9">
            <w:pPr>
              <w:widowControl w:val="0"/>
              <w:autoSpaceDE w:val="0"/>
              <w:autoSpaceDN w:val="0"/>
              <w:adjustRightInd w:val="0"/>
              <w:contextualSpacing/>
              <w:rPr>
                <w:sz w:val="28"/>
                <w:szCs w:val="28"/>
              </w:rPr>
            </w:pPr>
            <w:r w:rsidRPr="00A33E7D">
              <w:rPr>
                <w:sz w:val="28"/>
                <w:szCs w:val="28"/>
              </w:rPr>
              <w:t xml:space="preserve">По предварительным прогнозам, на реализацию мероприятий программы до </w:t>
            </w:r>
            <w:r w:rsidR="004D1C91" w:rsidRPr="00A33E7D">
              <w:rPr>
                <w:sz w:val="28"/>
                <w:szCs w:val="28"/>
              </w:rPr>
              <w:t>2036</w:t>
            </w:r>
            <w:r w:rsidRPr="00A33E7D">
              <w:rPr>
                <w:sz w:val="28"/>
                <w:szCs w:val="28"/>
              </w:rPr>
              <w:t xml:space="preserve"> года необходимы объемы требуемых капитальных вложений в размере </w:t>
            </w:r>
            <w:r w:rsidR="00B2317D" w:rsidRPr="00B2317D">
              <w:rPr>
                <w:sz w:val="28"/>
                <w:szCs w:val="28"/>
              </w:rPr>
              <w:t>1555150</w:t>
            </w:r>
            <w:r w:rsidR="00B2317D">
              <w:rPr>
                <w:sz w:val="28"/>
                <w:szCs w:val="28"/>
              </w:rPr>
              <w:t>,256</w:t>
            </w:r>
            <w:r w:rsidRPr="00A33E7D">
              <w:rPr>
                <w:sz w:val="28"/>
                <w:szCs w:val="28"/>
              </w:rPr>
              <w:t xml:space="preserve"> тыс. руб., в том числе по системам:</w:t>
            </w:r>
          </w:p>
          <w:p w:rsidR="00B32D33" w:rsidRPr="007C5C70" w:rsidRDefault="00B32D33" w:rsidP="00ED06F9">
            <w:pPr>
              <w:widowControl w:val="0"/>
              <w:autoSpaceDE w:val="0"/>
              <w:autoSpaceDN w:val="0"/>
              <w:adjustRightInd w:val="0"/>
              <w:contextualSpacing/>
              <w:rPr>
                <w:sz w:val="28"/>
                <w:szCs w:val="28"/>
              </w:rPr>
            </w:pPr>
            <w:r w:rsidRPr="007C5C70">
              <w:rPr>
                <w:sz w:val="28"/>
                <w:szCs w:val="28"/>
              </w:rPr>
              <w:t xml:space="preserve">- система теплоснабжения – </w:t>
            </w:r>
            <w:r w:rsidR="00B2317D">
              <w:rPr>
                <w:sz w:val="28"/>
                <w:szCs w:val="28"/>
              </w:rPr>
              <w:t>275786,9684</w:t>
            </w:r>
            <w:r w:rsidRPr="007C5C70">
              <w:rPr>
                <w:sz w:val="28"/>
                <w:szCs w:val="28"/>
              </w:rPr>
              <w:t xml:space="preserve"> тыс. руб.;</w:t>
            </w:r>
          </w:p>
          <w:p w:rsidR="00B32D33" w:rsidRPr="007C5C70" w:rsidRDefault="00B32D33" w:rsidP="00ED06F9">
            <w:pPr>
              <w:widowControl w:val="0"/>
              <w:autoSpaceDE w:val="0"/>
              <w:autoSpaceDN w:val="0"/>
              <w:adjustRightInd w:val="0"/>
              <w:contextualSpacing/>
              <w:rPr>
                <w:sz w:val="28"/>
                <w:szCs w:val="28"/>
              </w:rPr>
            </w:pPr>
            <w:r w:rsidRPr="007C5C70">
              <w:rPr>
                <w:sz w:val="28"/>
                <w:szCs w:val="28"/>
              </w:rPr>
              <w:t xml:space="preserve">- система водоснабжения – </w:t>
            </w:r>
            <w:r w:rsidR="00B2317D">
              <w:rPr>
                <w:sz w:val="28"/>
                <w:szCs w:val="28"/>
              </w:rPr>
              <w:t>499876,265</w:t>
            </w:r>
            <w:r w:rsidRPr="007C5C70">
              <w:rPr>
                <w:sz w:val="28"/>
                <w:szCs w:val="28"/>
              </w:rPr>
              <w:t xml:space="preserve"> тыс. руб.;</w:t>
            </w:r>
          </w:p>
          <w:p w:rsidR="00B32D33" w:rsidRPr="007C5C70" w:rsidRDefault="00B32D33" w:rsidP="00ED06F9">
            <w:pPr>
              <w:widowControl w:val="0"/>
              <w:autoSpaceDE w:val="0"/>
              <w:autoSpaceDN w:val="0"/>
              <w:adjustRightInd w:val="0"/>
              <w:contextualSpacing/>
              <w:rPr>
                <w:sz w:val="28"/>
                <w:szCs w:val="28"/>
              </w:rPr>
            </w:pPr>
            <w:r w:rsidRPr="007C5C70">
              <w:rPr>
                <w:sz w:val="28"/>
                <w:szCs w:val="28"/>
              </w:rPr>
              <w:t xml:space="preserve">- система водоотведения – </w:t>
            </w:r>
            <w:r w:rsidR="00B2317D">
              <w:rPr>
                <w:sz w:val="28"/>
                <w:szCs w:val="28"/>
              </w:rPr>
              <w:t>409992,75</w:t>
            </w:r>
            <w:r w:rsidRPr="007C5C70">
              <w:rPr>
                <w:sz w:val="28"/>
                <w:szCs w:val="28"/>
              </w:rPr>
              <w:t xml:space="preserve"> тыс. руб.;</w:t>
            </w:r>
          </w:p>
          <w:p w:rsidR="00B32D33" w:rsidRPr="007C5C70" w:rsidRDefault="00B32D33" w:rsidP="00ED06F9">
            <w:pPr>
              <w:widowControl w:val="0"/>
              <w:autoSpaceDE w:val="0"/>
              <w:autoSpaceDN w:val="0"/>
              <w:adjustRightInd w:val="0"/>
              <w:contextualSpacing/>
              <w:rPr>
                <w:sz w:val="28"/>
                <w:szCs w:val="28"/>
              </w:rPr>
            </w:pPr>
            <w:r w:rsidRPr="007C5C70">
              <w:rPr>
                <w:sz w:val="28"/>
                <w:szCs w:val="28"/>
              </w:rPr>
              <w:t xml:space="preserve">- система газоснабжения – </w:t>
            </w:r>
            <w:r w:rsidR="00B2317D">
              <w:rPr>
                <w:sz w:val="28"/>
                <w:szCs w:val="28"/>
              </w:rPr>
              <w:t>140710,5451</w:t>
            </w:r>
            <w:r w:rsidRPr="007C5C70">
              <w:rPr>
                <w:sz w:val="28"/>
                <w:szCs w:val="28"/>
              </w:rPr>
              <w:t xml:space="preserve"> тыс. руб.;</w:t>
            </w:r>
          </w:p>
          <w:p w:rsidR="00B2317D" w:rsidRDefault="00B32D33" w:rsidP="00ED06F9">
            <w:pPr>
              <w:widowControl w:val="0"/>
              <w:autoSpaceDE w:val="0"/>
              <w:autoSpaceDN w:val="0"/>
              <w:adjustRightInd w:val="0"/>
              <w:contextualSpacing/>
              <w:rPr>
                <w:sz w:val="28"/>
                <w:szCs w:val="28"/>
              </w:rPr>
            </w:pPr>
            <w:r w:rsidRPr="007C5C70">
              <w:rPr>
                <w:sz w:val="28"/>
                <w:szCs w:val="28"/>
              </w:rPr>
              <w:t xml:space="preserve">- мероприятия по энергосбережению – </w:t>
            </w:r>
            <w:r w:rsidR="00B2317D">
              <w:rPr>
                <w:sz w:val="28"/>
                <w:szCs w:val="28"/>
              </w:rPr>
              <w:t>148610,8638</w:t>
            </w:r>
            <w:r w:rsidRPr="007C5C70">
              <w:rPr>
                <w:sz w:val="28"/>
                <w:szCs w:val="28"/>
              </w:rPr>
              <w:t xml:space="preserve"> тыс. руб. </w:t>
            </w:r>
          </w:p>
          <w:p w:rsidR="00B32D33" w:rsidRPr="007C5C70" w:rsidRDefault="00B32D33" w:rsidP="00ED06F9">
            <w:pPr>
              <w:widowControl w:val="0"/>
              <w:autoSpaceDE w:val="0"/>
              <w:autoSpaceDN w:val="0"/>
              <w:adjustRightInd w:val="0"/>
              <w:contextualSpacing/>
              <w:rPr>
                <w:sz w:val="28"/>
                <w:szCs w:val="28"/>
              </w:rPr>
            </w:pPr>
            <w:r w:rsidRPr="007C5C70">
              <w:rPr>
                <w:sz w:val="28"/>
                <w:szCs w:val="28"/>
              </w:rPr>
              <w:t>Источники финансирования:</w:t>
            </w:r>
          </w:p>
          <w:p w:rsidR="00B32D33" w:rsidRPr="007C5C70" w:rsidRDefault="00B32D33" w:rsidP="00ED06F9">
            <w:pPr>
              <w:widowControl w:val="0"/>
              <w:autoSpaceDE w:val="0"/>
              <w:autoSpaceDN w:val="0"/>
              <w:adjustRightInd w:val="0"/>
              <w:contextualSpacing/>
              <w:rPr>
                <w:sz w:val="28"/>
                <w:szCs w:val="28"/>
              </w:rPr>
            </w:pPr>
            <w:r w:rsidRPr="007C5C70">
              <w:rPr>
                <w:sz w:val="28"/>
                <w:szCs w:val="28"/>
              </w:rPr>
              <w:t>- средства организаций коммунального комплекса;</w:t>
            </w:r>
          </w:p>
          <w:p w:rsidR="00B32D33" w:rsidRPr="007C5C70" w:rsidRDefault="00B32D33" w:rsidP="00ED06F9">
            <w:pPr>
              <w:widowControl w:val="0"/>
              <w:autoSpaceDE w:val="0"/>
              <w:autoSpaceDN w:val="0"/>
              <w:adjustRightInd w:val="0"/>
              <w:contextualSpacing/>
              <w:rPr>
                <w:sz w:val="28"/>
                <w:szCs w:val="28"/>
              </w:rPr>
            </w:pPr>
            <w:r w:rsidRPr="007C5C70">
              <w:rPr>
                <w:sz w:val="28"/>
                <w:szCs w:val="28"/>
              </w:rPr>
              <w:t>- местный бюджет;</w:t>
            </w:r>
          </w:p>
          <w:p w:rsidR="00B32D33" w:rsidRPr="00D34722" w:rsidRDefault="00B32D33" w:rsidP="00ED06F9">
            <w:pPr>
              <w:widowControl w:val="0"/>
              <w:autoSpaceDE w:val="0"/>
              <w:autoSpaceDN w:val="0"/>
              <w:adjustRightInd w:val="0"/>
              <w:contextualSpacing/>
              <w:rPr>
                <w:sz w:val="28"/>
                <w:szCs w:val="28"/>
              </w:rPr>
            </w:pPr>
            <w:r w:rsidRPr="007C5C70">
              <w:rPr>
                <w:sz w:val="28"/>
                <w:szCs w:val="28"/>
              </w:rPr>
              <w:t>- областной бюджет.</w:t>
            </w:r>
          </w:p>
        </w:tc>
      </w:tr>
      <w:tr w:rsidR="00B32D33" w:rsidRPr="00D34722" w:rsidTr="00E24EE2">
        <w:trPr>
          <w:trHeight w:val="600"/>
          <w:tblCellSpacing w:w="5" w:type="nil"/>
          <w:jc w:val="center"/>
        </w:trPr>
        <w:tc>
          <w:tcPr>
            <w:tcW w:w="3720" w:type="dxa"/>
            <w:tcBorders>
              <w:top w:val="single" w:sz="4" w:space="0" w:color="auto"/>
              <w:left w:val="single" w:sz="4" w:space="0" w:color="auto"/>
              <w:bottom w:val="single" w:sz="4" w:space="0" w:color="auto"/>
              <w:right w:val="single" w:sz="4" w:space="0" w:color="auto"/>
            </w:tcBorders>
          </w:tcPr>
          <w:p w:rsidR="00B32D33" w:rsidRPr="00D34722" w:rsidRDefault="00B32D33" w:rsidP="00ED06F9">
            <w:pPr>
              <w:widowControl w:val="0"/>
              <w:autoSpaceDE w:val="0"/>
              <w:autoSpaceDN w:val="0"/>
              <w:adjustRightInd w:val="0"/>
              <w:contextualSpacing/>
              <w:jc w:val="both"/>
              <w:rPr>
                <w:sz w:val="28"/>
                <w:szCs w:val="28"/>
              </w:rPr>
            </w:pPr>
            <w:r w:rsidRPr="00D34722">
              <w:rPr>
                <w:sz w:val="28"/>
                <w:szCs w:val="28"/>
              </w:rPr>
              <w:t>Ожидаемые результаты</w:t>
            </w:r>
          </w:p>
        </w:tc>
        <w:tc>
          <w:tcPr>
            <w:tcW w:w="5352" w:type="dxa"/>
            <w:tcBorders>
              <w:top w:val="single" w:sz="4" w:space="0" w:color="auto"/>
              <w:left w:val="single" w:sz="4" w:space="0" w:color="auto"/>
              <w:bottom w:val="single" w:sz="4" w:space="0" w:color="auto"/>
              <w:right w:val="single" w:sz="4" w:space="0" w:color="auto"/>
            </w:tcBorders>
          </w:tcPr>
          <w:p w:rsidR="00B32D33" w:rsidRPr="00276619" w:rsidRDefault="00B32D33" w:rsidP="00ED06F9">
            <w:pPr>
              <w:widowControl w:val="0"/>
              <w:autoSpaceDE w:val="0"/>
              <w:autoSpaceDN w:val="0"/>
              <w:adjustRightInd w:val="0"/>
              <w:contextualSpacing/>
              <w:jc w:val="both"/>
              <w:rPr>
                <w:sz w:val="28"/>
                <w:szCs w:val="28"/>
              </w:rPr>
            </w:pPr>
            <w:r w:rsidRPr="00276619">
              <w:rPr>
                <w:sz w:val="28"/>
                <w:szCs w:val="28"/>
              </w:rPr>
              <w:t>В результате реализации программы ожидается:</w:t>
            </w:r>
          </w:p>
          <w:p w:rsidR="00B32D33" w:rsidRPr="00276619" w:rsidRDefault="00B32D33" w:rsidP="00ED06F9">
            <w:pPr>
              <w:widowControl w:val="0"/>
              <w:autoSpaceDE w:val="0"/>
              <w:autoSpaceDN w:val="0"/>
              <w:adjustRightInd w:val="0"/>
              <w:contextualSpacing/>
              <w:jc w:val="both"/>
              <w:rPr>
                <w:sz w:val="28"/>
                <w:szCs w:val="28"/>
              </w:rPr>
            </w:pPr>
            <w:r w:rsidRPr="00276619">
              <w:rPr>
                <w:sz w:val="28"/>
                <w:szCs w:val="28"/>
              </w:rPr>
              <w:t xml:space="preserve">1. Строительство </w:t>
            </w:r>
            <w:r w:rsidR="00276619" w:rsidRPr="00276619">
              <w:rPr>
                <w:sz w:val="28"/>
                <w:szCs w:val="28"/>
              </w:rPr>
              <w:t>2</w:t>
            </w:r>
            <w:r w:rsidRPr="00276619">
              <w:rPr>
                <w:sz w:val="28"/>
                <w:szCs w:val="28"/>
              </w:rPr>
              <w:t xml:space="preserve"> блочных  газовых котельных  (</w:t>
            </w:r>
            <w:r w:rsidR="00276619" w:rsidRPr="00276619">
              <w:rPr>
                <w:sz w:val="28"/>
                <w:szCs w:val="28"/>
              </w:rPr>
              <w:t>1</w:t>
            </w:r>
            <w:r w:rsidRPr="00276619">
              <w:rPr>
                <w:sz w:val="28"/>
                <w:szCs w:val="28"/>
              </w:rPr>
              <w:t xml:space="preserve">- </w:t>
            </w:r>
            <w:r w:rsidR="00276619" w:rsidRPr="00276619">
              <w:rPr>
                <w:sz w:val="28"/>
                <w:szCs w:val="28"/>
              </w:rPr>
              <w:t>северная</w:t>
            </w:r>
            <w:r w:rsidRPr="00276619">
              <w:rPr>
                <w:sz w:val="28"/>
                <w:szCs w:val="28"/>
              </w:rPr>
              <w:t xml:space="preserve"> часть, 1 –</w:t>
            </w:r>
            <w:r w:rsidR="00276619" w:rsidRPr="00276619">
              <w:rPr>
                <w:sz w:val="28"/>
                <w:szCs w:val="28"/>
              </w:rPr>
              <w:t xml:space="preserve"> пос. Вьюжный</w:t>
            </w:r>
            <w:r w:rsidRPr="00276619">
              <w:rPr>
                <w:sz w:val="28"/>
                <w:szCs w:val="28"/>
              </w:rPr>
              <w:t>);</w:t>
            </w:r>
          </w:p>
          <w:p w:rsidR="00B32D33" w:rsidRPr="00E6199D" w:rsidRDefault="00B32D33" w:rsidP="00ED06F9">
            <w:pPr>
              <w:widowControl w:val="0"/>
              <w:autoSpaceDE w:val="0"/>
              <w:autoSpaceDN w:val="0"/>
              <w:adjustRightInd w:val="0"/>
              <w:contextualSpacing/>
              <w:jc w:val="both"/>
              <w:rPr>
                <w:sz w:val="28"/>
                <w:szCs w:val="28"/>
              </w:rPr>
            </w:pPr>
            <w:r w:rsidRPr="007C5C70">
              <w:rPr>
                <w:sz w:val="28"/>
                <w:szCs w:val="28"/>
              </w:rPr>
              <w:t>2</w:t>
            </w:r>
            <w:r w:rsidRPr="00E6199D">
              <w:rPr>
                <w:sz w:val="28"/>
                <w:szCs w:val="28"/>
              </w:rPr>
              <w:t xml:space="preserve">. модернизация  участков сетей теплоснабжения </w:t>
            </w:r>
            <w:r w:rsidR="00E6199D" w:rsidRPr="00E6199D">
              <w:rPr>
                <w:sz w:val="28"/>
                <w:szCs w:val="28"/>
              </w:rPr>
              <w:t>18,2</w:t>
            </w:r>
            <w:r w:rsidRPr="00E6199D">
              <w:rPr>
                <w:sz w:val="28"/>
                <w:szCs w:val="28"/>
              </w:rPr>
              <w:t xml:space="preserve"> км.</w:t>
            </w:r>
          </w:p>
          <w:p w:rsidR="00B32D33" w:rsidRPr="00E6199D" w:rsidRDefault="00B32D33" w:rsidP="00ED06F9">
            <w:pPr>
              <w:widowControl w:val="0"/>
              <w:autoSpaceDE w:val="0"/>
              <w:autoSpaceDN w:val="0"/>
              <w:adjustRightInd w:val="0"/>
              <w:contextualSpacing/>
              <w:jc w:val="both"/>
              <w:rPr>
                <w:sz w:val="28"/>
                <w:szCs w:val="28"/>
              </w:rPr>
            </w:pPr>
            <w:r w:rsidRPr="00E6199D">
              <w:rPr>
                <w:sz w:val="28"/>
                <w:szCs w:val="28"/>
              </w:rPr>
              <w:t xml:space="preserve">3. </w:t>
            </w:r>
            <w:r w:rsidR="00CF77C5" w:rsidRPr="00E6199D">
              <w:rPr>
                <w:sz w:val="28"/>
                <w:szCs w:val="28"/>
              </w:rPr>
              <w:t xml:space="preserve">Капитальный </w:t>
            </w:r>
            <w:proofErr w:type="spellStart"/>
            <w:r w:rsidR="00CF77C5" w:rsidRPr="00E6199D">
              <w:rPr>
                <w:sz w:val="28"/>
                <w:szCs w:val="28"/>
              </w:rPr>
              <w:t>р</w:t>
            </w:r>
            <w:r w:rsidR="00276619" w:rsidRPr="00E6199D">
              <w:rPr>
                <w:sz w:val="28"/>
                <w:szCs w:val="28"/>
              </w:rPr>
              <w:t>емонт</w:t>
            </w:r>
            <w:proofErr w:type="gramStart"/>
            <w:r w:rsidR="00CF77C5" w:rsidRPr="00E6199D">
              <w:rPr>
                <w:sz w:val="28"/>
                <w:szCs w:val="28"/>
              </w:rPr>
              <w:t>,р</w:t>
            </w:r>
            <w:proofErr w:type="gramEnd"/>
            <w:r w:rsidR="00CF77C5" w:rsidRPr="00E6199D">
              <w:rPr>
                <w:sz w:val="28"/>
                <w:szCs w:val="28"/>
              </w:rPr>
              <w:t>еконструкция</w:t>
            </w:r>
            <w:proofErr w:type="spellEnd"/>
            <w:r w:rsidRPr="00E6199D">
              <w:rPr>
                <w:sz w:val="28"/>
                <w:szCs w:val="28"/>
              </w:rPr>
              <w:t xml:space="preserve"> водопроводных сетей </w:t>
            </w:r>
            <w:r w:rsidR="00E6199D" w:rsidRPr="00E6199D">
              <w:rPr>
                <w:sz w:val="28"/>
                <w:szCs w:val="28"/>
              </w:rPr>
              <w:t>53,9</w:t>
            </w:r>
            <w:r w:rsidR="00CF77C5" w:rsidRPr="00E6199D">
              <w:rPr>
                <w:sz w:val="28"/>
                <w:szCs w:val="28"/>
              </w:rPr>
              <w:t xml:space="preserve"> км.</w:t>
            </w:r>
          </w:p>
          <w:p w:rsidR="00B32D33" w:rsidRPr="007C5C70" w:rsidRDefault="00B32D33" w:rsidP="00ED06F9">
            <w:pPr>
              <w:widowControl w:val="0"/>
              <w:autoSpaceDE w:val="0"/>
              <w:autoSpaceDN w:val="0"/>
              <w:adjustRightInd w:val="0"/>
              <w:contextualSpacing/>
              <w:jc w:val="both"/>
              <w:rPr>
                <w:sz w:val="28"/>
                <w:szCs w:val="28"/>
              </w:rPr>
            </w:pPr>
            <w:r w:rsidRPr="00E6199D">
              <w:rPr>
                <w:sz w:val="28"/>
                <w:szCs w:val="28"/>
              </w:rPr>
              <w:t xml:space="preserve">4. </w:t>
            </w:r>
            <w:proofErr w:type="gramStart"/>
            <w:r w:rsidRPr="00E6199D">
              <w:rPr>
                <w:sz w:val="28"/>
                <w:szCs w:val="28"/>
              </w:rPr>
              <w:t xml:space="preserve">Модернизация сетей канализации </w:t>
            </w:r>
            <w:r w:rsidR="00E6199D" w:rsidRPr="00E6199D">
              <w:rPr>
                <w:sz w:val="28"/>
                <w:szCs w:val="28"/>
              </w:rPr>
              <w:t>35</w:t>
            </w:r>
            <w:r w:rsidRPr="00E6199D">
              <w:rPr>
                <w:sz w:val="28"/>
                <w:szCs w:val="28"/>
              </w:rPr>
              <w:t xml:space="preserve"> км, строительство коллекторов ливневой и бытовой канализации, модернизация напорных и самотечных коллекторов</w:t>
            </w:r>
            <w:r w:rsidR="00276619" w:rsidRPr="00E6199D">
              <w:rPr>
                <w:sz w:val="28"/>
                <w:szCs w:val="28"/>
              </w:rPr>
              <w:t>,</w:t>
            </w:r>
            <w:r w:rsidR="00276619" w:rsidRPr="007C5C70">
              <w:rPr>
                <w:sz w:val="28"/>
                <w:szCs w:val="28"/>
              </w:rPr>
              <w:t xml:space="preserve"> строительство очистных сооружений в северной </w:t>
            </w:r>
            <w:r w:rsidR="007C5C70" w:rsidRPr="007C5C70">
              <w:rPr>
                <w:sz w:val="28"/>
                <w:szCs w:val="28"/>
              </w:rPr>
              <w:t xml:space="preserve">и южной </w:t>
            </w:r>
            <w:r w:rsidR="00276619" w:rsidRPr="007C5C70">
              <w:rPr>
                <w:sz w:val="28"/>
                <w:szCs w:val="28"/>
              </w:rPr>
              <w:t>част</w:t>
            </w:r>
            <w:r w:rsidR="007C5C70" w:rsidRPr="007C5C70">
              <w:rPr>
                <w:sz w:val="28"/>
                <w:szCs w:val="28"/>
              </w:rPr>
              <w:t>ях</w:t>
            </w:r>
            <w:r w:rsidR="00276619" w:rsidRPr="007C5C70">
              <w:rPr>
                <w:sz w:val="28"/>
                <w:szCs w:val="28"/>
              </w:rPr>
              <w:t xml:space="preserve"> города</w:t>
            </w:r>
            <w:r w:rsidRPr="007C5C70">
              <w:rPr>
                <w:sz w:val="28"/>
                <w:szCs w:val="28"/>
              </w:rPr>
              <w:t>.</w:t>
            </w:r>
            <w:proofErr w:type="gramEnd"/>
          </w:p>
          <w:p w:rsidR="00B32D33" w:rsidRPr="00D34722" w:rsidRDefault="00B32D33" w:rsidP="007C5C70">
            <w:pPr>
              <w:widowControl w:val="0"/>
              <w:autoSpaceDE w:val="0"/>
              <w:autoSpaceDN w:val="0"/>
              <w:adjustRightInd w:val="0"/>
              <w:contextualSpacing/>
              <w:jc w:val="both"/>
              <w:rPr>
                <w:sz w:val="28"/>
                <w:szCs w:val="28"/>
              </w:rPr>
            </w:pPr>
            <w:r w:rsidRPr="007C5C70">
              <w:rPr>
                <w:sz w:val="28"/>
                <w:szCs w:val="28"/>
              </w:rPr>
              <w:t xml:space="preserve">5. Строительство сетей газоснабжения, ввод не менее </w:t>
            </w:r>
            <w:r w:rsidR="007C5C70">
              <w:rPr>
                <w:sz w:val="28"/>
                <w:szCs w:val="28"/>
              </w:rPr>
              <w:t>5</w:t>
            </w:r>
            <w:r w:rsidR="00276619" w:rsidRPr="007C5C70">
              <w:rPr>
                <w:sz w:val="28"/>
                <w:szCs w:val="28"/>
              </w:rPr>
              <w:t>0</w:t>
            </w:r>
            <w:r w:rsidRPr="007C5C70">
              <w:rPr>
                <w:sz w:val="28"/>
                <w:szCs w:val="28"/>
              </w:rPr>
              <w:t xml:space="preserve"> км сетей газоснабжения.</w:t>
            </w:r>
          </w:p>
        </w:tc>
      </w:tr>
      <w:tr w:rsidR="00B32D33" w:rsidRPr="00D34722" w:rsidTr="00E24EE2">
        <w:trPr>
          <w:trHeight w:val="600"/>
          <w:tblCellSpacing w:w="5" w:type="nil"/>
          <w:jc w:val="center"/>
        </w:trPr>
        <w:tc>
          <w:tcPr>
            <w:tcW w:w="3720" w:type="dxa"/>
            <w:tcBorders>
              <w:top w:val="single" w:sz="4" w:space="0" w:color="auto"/>
              <w:left w:val="single" w:sz="4" w:space="0" w:color="auto"/>
              <w:bottom w:val="single" w:sz="4" w:space="0" w:color="auto"/>
              <w:right w:val="single" w:sz="4" w:space="0" w:color="auto"/>
            </w:tcBorders>
          </w:tcPr>
          <w:p w:rsidR="00B32D33" w:rsidRPr="00D34722" w:rsidRDefault="00B32D33" w:rsidP="00ED06F9">
            <w:pPr>
              <w:widowControl w:val="0"/>
              <w:autoSpaceDE w:val="0"/>
              <w:autoSpaceDN w:val="0"/>
              <w:adjustRightInd w:val="0"/>
              <w:contextualSpacing/>
              <w:jc w:val="both"/>
              <w:rPr>
                <w:sz w:val="28"/>
                <w:szCs w:val="28"/>
              </w:rPr>
            </w:pPr>
            <w:r w:rsidRPr="00D34722">
              <w:rPr>
                <w:sz w:val="28"/>
                <w:szCs w:val="28"/>
              </w:rPr>
              <w:t xml:space="preserve">Адрес размещения             </w:t>
            </w:r>
          </w:p>
          <w:p w:rsidR="00B32D33" w:rsidRPr="00D34722" w:rsidRDefault="00B32D33" w:rsidP="00ED06F9">
            <w:pPr>
              <w:widowControl w:val="0"/>
              <w:autoSpaceDE w:val="0"/>
              <w:autoSpaceDN w:val="0"/>
              <w:adjustRightInd w:val="0"/>
              <w:contextualSpacing/>
              <w:jc w:val="both"/>
              <w:rPr>
                <w:sz w:val="28"/>
                <w:szCs w:val="28"/>
              </w:rPr>
            </w:pPr>
            <w:r w:rsidRPr="00D34722">
              <w:rPr>
                <w:sz w:val="28"/>
                <w:szCs w:val="28"/>
              </w:rPr>
              <w:t xml:space="preserve">программы в сети Интернет              </w:t>
            </w:r>
          </w:p>
        </w:tc>
        <w:tc>
          <w:tcPr>
            <w:tcW w:w="5352" w:type="dxa"/>
            <w:tcBorders>
              <w:top w:val="single" w:sz="4" w:space="0" w:color="auto"/>
              <w:left w:val="single" w:sz="4" w:space="0" w:color="auto"/>
              <w:bottom w:val="single" w:sz="4" w:space="0" w:color="auto"/>
              <w:right w:val="single" w:sz="4" w:space="0" w:color="auto"/>
            </w:tcBorders>
          </w:tcPr>
          <w:p w:rsidR="00B32D33" w:rsidRPr="00D34722" w:rsidRDefault="00941434" w:rsidP="006C0DE2">
            <w:pPr>
              <w:widowControl w:val="0"/>
              <w:autoSpaceDE w:val="0"/>
              <w:autoSpaceDN w:val="0"/>
              <w:adjustRightInd w:val="0"/>
              <w:contextualSpacing/>
              <w:jc w:val="both"/>
              <w:rPr>
                <w:sz w:val="28"/>
                <w:szCs w:val="28"/>
              </w:rPr>
            </w:pPr>
            <w:r w:rsidRPr="00941434">
              <w:rPr>
                <w:rFonts w:eastAsia="Calibri"/>
                <w:sz w:val="28"/>
                <w:szCs w:val="28"/>
                <w:lang w:val="en-US"/>
              </w:rPr>
              <w:t>http</w:t>
            </w:r>
            <w:r w:rsidRPr="00941434">
              <w:rPr>
                <w:rFonts w:eastAsia="Calibri"/>
                <w:sz w:val="28"/>
                <w:szCs w:val="28"/>
              </w:rPr>
              <w:t>://</w:t>
            </w:r>
            <w:proofErr w:type="spellStart"/>
            <w:r w:rsidRPr="00941434">
              <w:rPr>
                <w:rFonts w:eastAsia="Calibri"/>
                <w:sz w:val="28"/>
                <w:szCs w:val="28"/>
                <w:lang w:val="en-US"/>
              </w:rPr>
              <w:t>volcha</w:t>
            </w:r>
            <w:r w:rsidR="006C0DE2">
              <w:rPr>
                <w:rFonts w:eastAsia="Calibri"/>
                <w:sz w:val="28"/>
                <w:szCs w:val="28"/>
                <w:lang w:val="en-US"/>
              </w:rPr>
              <w:t>n</w:t>
            </w:r>
            <w:r w:rsidRPr="00941434">
              <w:rPr>
                <w:rFonts w:eastAsia="Calibri"/>
                <w:sz w:val="28"/>
                <w:szCs w:val="28"/>
                <w:lang w:val="en-US"/>
              </w:rPr>
              <w:t>sk</w:t>
            </w:r>
            <w:proofErr w:type="spellEnd"/>
            <w:r w:rsidRPr="00941434">
              <w:rPr>
                <w:rFonts w:eastAsia="Calibri"/>
                <w:sz w:val="28"/>
                <w:szCs w:val="28"/>
              </w:rPr>
              <w:t>-</w:t>
            </w:r>
            <w:proofErr w:type="spellStart"/>
            <w:r w:rsidRPr="00941434">
              <w:rPr>
                <w:rFonts w:eastAsia="Calibri"/>
                <w:sz w:val="28"/>
                <w:szCs w:val="28"/>
                <w:lang w:val="en-US"/>
              </w:rPr>
              <w:t>adm</w:t>
            </w:r>
            <w:proofErr w:type="spellEnd"/>
            <w:r w:rsidRPr="00941434">
              <w:rPr>
                <w:rFonts w:eastAsia="Calibri"/>
                <w:sz w:val="28"/>
                <w:szCs w:val="28"/>
              </w:rPr>
              <w:t>.</w:t>
            </w:r>
            <w:proofErr w:type="spellStart"/>
            <w:r w:rsidRPr="00941434">
              <w:rPr>
                <w:rFonts w:eastAsia="Calibri"/>
                <w:sz w:val="28"/>
                <w:szCs w:val="28"/>
                <w:lang w:val="en-US"/>
              </w:rPr>
              <w:t>ru</w:t>
            </w:r>
            <w:proofErr w:type="spellEnd"/>
            <w:r w:rsidRPr="00941434">
              <w:rPr>
                <w:rFonts w:eastAsia="Calibri"/>
                <w:sz w:val="28"/>
                <w:szCs w:val="28"/>
              </w:rPr>
              <w:t>/</w:t>
            </w:r>
          </w:p>
        </w:tc>
      </w:tr>
    </w:tbl>
    <w:p w:rsidR="00C56D08" w:rsidRPr="00D34722" w:rsidRDefault="00C56D08" w:rsidP="00B32D33">
      <w:pPr>
        <w:tabs>
          <w:tab w:val="left" w:pos="1920"/>
        </w:tabs>
        <w:rPr>
          <w:sz w:val="28"/>
          <w:szCs w:val="28"/>
        </w:rPr>
      </w:pPr>
    </w:p>
    <w:p w:rsidR="00C56D08" w:rsidRPr="00D34722" w:rsidRDefault="00C56D08" w:rsidP="00C56D08">
      <w:pPr>
        <w:rPr>
          <w:sz w:val="28"/>
          <w:szCs w:val="28"/>
        </w:rPr>
      </w:pPr>
    </w:p>
    <w:p w:rsidR="00C56D08" w:rsidRDefault="00C56D08" w:rsidP="00C56D08">
      <w:pPr>
        <w:rPr>
          <w:sz w:val="28"/>
          <w:szCs w:val="28"/>
        </w:rPr>
      </w:pPr>
    </w:p>
    <w:p w:rsidR="007C5C70" w:rsidRPr="00D34722" w:rsidRDefault="007C5C70" w:rsidP="00C56D08">
      <w:pPr>
        <w:rPr>
          <w:sz w:val="28"/>
          <w:szCs w:val="28"/>
        </w:rPr>
      </w:pPr>
    </w:p>
    <w:p w:rsidR="00C56D08" w:rsidRPr="00D34722" w:rsidRDefault="00941434" w:rsidP="00C56D08">
      <w:pPr>
        <w:pStyle w:val="1"/>
        <w:rPr>
          <w:sz w:val="28"/>
          <w:szCs w:val="28"/>
        </w:rPr>
      </w:pPr>
      <w:bookmarkStart w:id="0" w:name="_Toc424645087"/>
      <w:bookmarkStart w:id="1" w:name="_Toc445387550"/>
      <w:r>
        <w:rPr>
          <w:sz w:val="28"/>
          <w:szCs w:val="28"/>
        </w:rPr>
        <w:t>В</w:t>
      </w:r>
      <w:r w:rsidR="00C56D08" w:rsidRPr="00D34722">
        <w:rPr>
          <w:sz w:val="28"/>
          <w:szCs w:val="28"/>
        </w:rPr>
        <w:t>ведение</w:t>
      </w:r>
      <w:bookmarkEnd w:id="0"/>
      <w:bookmarkEnd w:id="1"/>
    </w:p>
    <w:p w:rsidR="00C56D08" w:rsidRPr="00D34722" w:rsidRDefault="00C56D08" w:rsidP="00C56D08">
      <w:pPr>
        <w:pStyle w:val="13"/>
        <w:spacing w:line="276" w:lineRule="auto"/>
        <w:ind w:left="0" w:firstLine="709"/>
        <w:jc w:val="center"/>
        <w:rPr>
          <w:b/>
          <w:bCs/>
          <w:sz w:val="28"/>
          <w:szCs w:val="28"/>
        </w:rPr>
      </w:pPr>
    </w:p>
    <w:p w:rsidR="00C56D08" w:rsidRPr="00D34722" w:rsidRDefault="00C56D08" w:rsidP="00C56D08">
      <w:pPr>
        <w:spacing w:line="276" w:lineRule="auto"/>
        <w:ind w:firstLine="709"/>
        <w:jc w:val="both"/>
        <w:rPr>
          <w:sz w:val="28"/>
          <w:szCs w:val="28"/>
        </w:rPr>
      </w:pPr>
      <w:proofErr w:type="gramStart"/>
      <w:r w:rsidRPr="00D34722">
        <w:rPr>
          <w:kern w:val="28"/>
          <w:sz w:val="28"/>
          <w:szCs w:val="28"/>
        </w:rPr>
        <w:t>Программа комплексного развития систем коммунальной инфраструктуры Волчанского городского округа разработана в соответствии в Федеральным законом от 06.10.2003</w:t>
      </w:r>
      <w:r w:rsidR="006C0DE2">
        <w:rPr>
          <w:kern w:val="28"/>
          <w:sz w:val="28"/>
          <w:szCs w:val="28"/>
        </w:rPr>
        <w:t xml:space="preserve"> года</w:t>
      </w:r>
      <w:r w:rsidRPr="00D34722">
        <w:rPr>
          <w:kern w:val="28"/>
          <w:sz w:val="28"/>
          <w:szCs w:val="28"/>
        </w:rPr>
        <w:t xml:space="preserve"> </w:t>
      </w:r>
      <w:r w:rsidR="00941434">
        <w:rPr>
          <w:kern w:val="28"/>
          <w:sz w:val="28"/>
          <w:szCs w:val="28"/>
        </w:rPr>
        <w:t>№</w:t>
      </w:r>
      <w:r w:rsidRPr="00D34722">
        <w:rPr>
          <w:kern w:val="28"/>
          <w:sz w:val="28"/>
          <w:szCs w:val="28"/>
        </w:rPr>
        <w:t xml:space="preserve"> 131-ФЗ </w:t>
      </w:r>
      <w:r w:rsidR="00941434">
        <w:rPr>
          <w:kern w:val="28"/>
          <w:sz w:val="28"/>
          <w:szCs w:val="28"/>
        </w:rPr>
        <w:t>«</w:t>
      </w:r>
      <w:r w:rsidRPr="00D34722">
        <w:rPr>
          <w:kern w:val="28"/>
          <w:sz w:val="28"/>
          <w:szCs w:val="28"/>
        </w:rPr>
        <w:t>Об общих принципах организации местного самоуправления в Российской Федерации</w:t>
      </w:r>
      <w:r w:rsidR="00941434">
        <w:rPr>
          <w:kern w:val="28"/>
          <w:sz w:val="28"/>
          <w:szCs w:val="28"/>
        </w:rPr>
        <w:t>»</w:t>
      </w:r>
      <w:r w:rsidRPr="00D34722">
        <w:rPr>
          <w:kern w:val="28"/>
          <w:sz w:val="28"/>
          <w:szCs w:val="28"/>
        </w:rPr>
        <w:t xml:space="preserve">, Федеральным законом от 30.12.2004 </w:t>
      </w:r>
      <w:r w:rsidR="006C0DE2">
        <w:rPr>
          <w:kern w:val="28"/>
          <w:sz w:val="28"/>
          <w:szCs w:val="28"/>
        </w:rPr>
        <w:t xml:space="preserve">года </w:t>
      </w:r>
      <w:r w:rsidR="00941434">
        <w:rPr>
          <w:kern w:val="28"/>
          <w:sz w:val="28"/>
          <w:szCs w:val="28"/>
        </w:rPr>
        <w:t>№</w:t>
      </w:r>
      <w:r w:rsidRPr="00D34722">
        <w:rPr>
          <w:kern w:val="28"/>
          <w:sz w:val="28"/>
          <w:szCs w:val="28"/>
        </w:rPr>
        <w:t xml:space="preserve"> 210-ФЗ </w:t>
      </w:r>
      <w:r w:rsidR="00941434">
        <w:rPr>
          <w:kern w:val="28"/>
          <w:sz w:val="28"/>
          <w:szCs w:val="28"/>
        </w:rPr>
        <w:t>«</w:t>
      </w:r>
      <w:r w:rsidRPr="00D34722">
        <w:rPr>
          <w:kern w:val="28"/>
          <w:sz w:val="28"/>
          <w:szCs w:val="28"/>
        </w:rPr>
        <w:t>Об основах регулирования тарифов организаций коммунального комплекса</w:t>
      </w:r>
      <w:r w:rsidR="00941434">
        <w:rPr>
          <w:kern w:val="28"/>
          <w:sz w:val="28"/>
          <w:szCs w:val="28"/>
        </w:rPr>
        <w:t>»</w:t>
      </w:r>
      <w:r w:rsidRPr="00D34722">
        <w:rPr>
          <w:kern w:val="28"/>
          <w:sz w:val="28"/>
          <w:szCs w:val="28"/>
        </w:rPr>
        <w:t xml:space="preserve">, </w:t>
      </w:r>
      <w:r w:rsidR="00941434">
        <w:rPr>
          <w:kern w:val="28"/>
          <w:sz w:val="28"/>
          <w:szCs w:val="28"/>
        </w:rPr>
        <w:t>«</w:t>
      </w:r>
      <w:r w:rsidRPr="00D34722">
        <w:rPr>
          <w:kern w:val="28"/>
          <w:sz w:val="28"/>
          <w:szCs w:val="28"/>
        </w:rPr>
        <w:t>Методическими рекомендациями по разработке программ комплексного развития систем коммунальной инфраструктуры муниципальных образований</w:t>
      </w:r>
      <w:r w:rsidR="00941434">
        <w:rPr>
          <w:kern w:val="28"/>
          <w:sz w:val="28"/>
          <w:szCs w:val="28"/>
        </w:rPr>
        <w:t xml:space="preserve">», утвержденными приказом </w:t>
      </w:r>
      <w:r w:rsidR="009907CA">
        <w:rPr>
          <w:kern w:val="28"/>
          <w:sz w:val="28"/>
          <w:szCs w:val="28"/>
        </w:rPr>
        <w:t xml:space="preserve">Министерства </w:t>
      </w:r>
      <w:r w:rsidR="00941434">
        <w:rPr>
          <w:kern w:val="28"/>
          <w:sz w:val="28"/>
          <w:szCs w:val="28"/>
        </w:rPr>
        <w:t>Регионального развития Российской Федерации</w:t>
      </w:r>
      <w:proofErr w:type="gramEnd"/>
      <w:r w:rsidR="00941434">
        <w:rPr>
          <w:kern w:val="28"/>
          <w:sz w:val="28"/>
          <w:szCs w:val="28"/>
        </w:rPr>
        <w:t xml:space="preserve">, </w:t>
      </w:r>
      <w:r w:rsidRPr="00D34722">
        <w:rPr>
          <w:kern w:val="28"/>
          <w:sz w:val="28"/>
          <w:szCs w:val="28"/>
        </w:rPr>
        <w:t>№</w:t>
      </w:r>
      <w:r w:rsidR="006C0DE2">
        <w:rPr>
          <w:kern w:val="28"/>
          <w:sz w:val="28"/>
          <w:szCs w:val="28"/>
        </w:rPr>
        <w:t xml:space="preserve"> </w:t>
      </w:r>
      <w:proofErr w:type="gramStart"/>
      <w:r w:rsidRPr="00D34722">
        <w:rPr>
          <w:kern w:val="28"/>
          <w:sz w:val="28"/>
          <w:szCs w:val="28"/>
        </w:rPr>
        <w:t>204 от 06.05.2011 г</w:t>
      </w:r>
      <w:r w:rsidR="006C0DE2">
        <w:rPr>
          <w:kern w:val="28"/>
          <w:sz w:val="28"/>
          <w:szCs w:val="28"/>
        </w:rPr>
        <w:t>ода,</w:t>
      </w:r>
      <w:r w:rsidRPr="00D34722">
        <w:rPr>
          <w:kern w:val="28"/>
          <w:sz w:val="28"/>
          <w:szCs w:val="28"/>
        </w:rPr>
        <w:t xml:space="preserve"> Постановлением Правительства </w:t>
      </w:r>
      <w:r w:rsidR="006C0DE2">
        <w:rPr>
          <w:kern w:val="28"/>
          <w:sz w:val="28"/>
          <w:szCs w:val="28"/>
        </w:rPr>
        <w:t>Российской Федерации</w:t>
      </w:r>
      <w:r w:rsidRPr="00D34722">
        <w:rPr>
          <w:kern w:val="28"/>
          <w:sz w:val="28"/>
          <w:szCs w:val="28"/>
        </w:rPr>
        <w:t xml:space="preserve"> от 14.06.2013 г</w:t>
      </w:r>
      <w:r w:rsidR="006C0DE2">
        <w:rPr>
          <w:kern w:val="28"/>
          <w:sz w:val="28"/>
          <w:szCs w:val="28"/>
        </w:rPr>
        <w:t>ода</w:t>
      </w:r>
      <w:r w:rsidRPr="00D34722">
        <w:rPr>
          <w:kern w:val="28"/>
          <w:sz w:val="28"/>
          <w:szCs w:val="28"/>
        </w:rPr>
        <w:t xml:space="preserve"> №</w:t>
      </w:r>
      <w:r w:rsidR="006C0DE2">
        <w:rPr>
          <w:kern w:val="28"/>
          <w:sz w:val="28"/>
          <w:szCs w:val="28"/>
        </w:rPr>
        <w:t xml:space="preserve"> </w:t>
      </w:r>
      <w:r w:rsidRPr="00D34722">
        <w:rPr>
          <w:kern w:val="28"/>
          <w:sz w:val="28"/>
          <w:szCs w:val="28"/>
        </w:rPr>
        <w:t xml:space="preserve">502 </w:t>
      </w:r>
      <w:r w:rsidR="00941434">
        <w:rPr>
          <w:kern w:val="28"/>
          <w:sz w:val="28"/>
          <w:szCs w:val="28"/>
        </w:rPr>
        <w:t>«</w:t>
      </w:r>
      <w:r w:rsidRPr="00D34722">
        <w:rPr>
          <w:kern w:val="28"/>
          <w:sz w:val="28"/>
          <w:szCs w:val="28"/>
        </w:rPr>
        <w:t>Об утверждении требований к программам комплексного развития систем коммунальной инфраструктуры поселений, городских округов</w:t>
      </w:r>
      <w:r w:rsidR="00941434">
        <w:rPr>
          <w:kern w:val="28"/>
          <w:sz w:val="28"/>
          <w:szCs w:val="28"/>
        </w:rPr>
        <w:t>»</w:t>
      </w:r>
      <w:r w:rsidRPr="00D34722">
        <w:rPr>
          <w:kern w:val="28"/>
          <w:sz w:val="28"/>
          <w:szCs w:val="28"/>
        </w:rPr>
        <w:t xml:space="preserve">, </w:t>
      </w:r>
      <w:r w:rsidRPr="00D34722">
        <w:rPr>
          <w:sz w:val="28"/>
          <w:szCs w:val="28"/>
        </w:rPr>
        <w:t xml:space="preserve">Уставом Волчанского городского округа Свердловской области </w:t>
      </w:r>
      <w:r w:rsidRPr="00D34722">
        <w:rPr>
          <w:kern w:val="28"/>
          <w:sz w:val="28"/>
          <w:szCs w:val="28"/>
        </w:rPr>
        <w:t>(</w:t>
      </w:r>
      <w:r w:rsidRPr="00D34722">
        <w:rPr>
          <w:sz w:val="28"/>
          <w:szCs w:val="28"/>
        </w:rPr>
        <w:t xml:space="preserve">утвержден решением </w:t>
      </w:r>
      <w:proofErr w:type="spellStart"/>
      <w:r w:rsidRPr="00D34722">
        <w:rPr>
          <w:sz w:val="28"/>
          <w:szCs w:val="28"/>
        </w:rPr>
        <w:t>Волчанской</w:t>
      </w:r>
      <w:proofErr w:type="spellEnd"/>
      <w:r w:rsidRPr="00D34722">
        <w:rPr>
          <w:sz w:val="28"/>
          <w:szCs w:val="28"/>
        </w:rPr>
        <w:t xml:space="preserve"> городской Думы от 9 июня 2005 года № 100, в редакции решений Думы Волчанского городского округа от 02.03.2006 № 158, от 26.11.2008 № 100, от 19.03.2009 № 14, от 22.05.2009</w:t>
      </w:r>
      <w:proofErr w:type="gramEnd"/>
      <w:r w:rsidRPr="00D34722">
        <w:rPr>
          <w:sz w:val="28"/>
          <w:szCs w:val="28"/>
        </w:rPr>
        <w:t xml:space="preserve"> № </w:t>
      </w:r>
      <w:proofErr w:type="gramStart"/>
      <w:r w:rsidRPr="00D34722">
        <w:rPr>
          <w:sz w:val="28"/>
          <w:szCs w:val="28"/>
        </w:rPr>
        <w:t xml:space="preserve">49, от 13.07.2009 № 64, от 02.04.2010 № 23, от 17.06.2010 № 50, от 19.08.2010 № 64, от 25.11.2010 № 105, от 18.08.2011 № 90, от 03.10.2011 № 125, от 20.10.2011 № 132, от 25.11.2011 № 149, от 19.04.2012 </w:t>
      </w:r>
      <w:r w:rsidR="006C0DE2">
        <w:rPr>
          <w:sz w:val="28"/>
          <w:szCs w:val="28"/>
        </w:rPr>
        <w:t xml:space="preserve">               </w:t>
      </w:r>
      <w:r w:rsidRPr="00D34722">
        <w:rPr>
          <w:sz w:val="28"/>
          <w:szCs w:val="28"/>
        </w:rPr>
        <w:t>№ 79, от 30.05.2013 № 48, от 30.05.2013 № 50, от 23.12.2013 № 132, от 16.06.2014 №</w:t>
      </w:r>
      <w:r w:rsidR="008769BD" w:rsidRPr="00D34722">
        <w:rPr>
          <w:sz w:val="28"/>
          <w:szCs w:val="28"/>
        </w:rPr>
        <w:t xml:space="preserve"> 51</w:t>
      </w:r>
      <w:r w:rsidR="006C0DE2">
        <w:rPr>
          <w:sz w:val="28"/>
          <w:szCs w:val="28"/>
        </w:rPr>
        <w:t>)</w:t>
      </w:r>
      <w:r w:rsidR="008769BD" w:rsidRPr="00D34722">
        <w:rPr>
          <w:sz w:val="28"/>
          <w:szCs w:val="28"/>
        </w:rPr>
        <w:t>.</w:t>
      </w:r>
      <w:r w:rsidR="00941434">
        <w:rPr>
          <w:sz w:val="28"/>
          <w:szCs w:val="28"/>
        </w:rPr>
        <w:t xml:space="preserve"> </w:t>
      </w:r>
      <w:proofErr w:type="gramEnd"/>
    </w:p>
    <w:p w:rsidR="00C56D08" w:rsidRPr="00D34722" w:rsidRDefault="00C56D08" w:rsidP="00C56D08">
      <w:pPr>
        <w:spacing w:line="276" w:lineRule="auto"/>
        <w:ind w:firstLine="709"/>
        <w:jc w:val="both"/>
        <w:rPr>
          <w:sz w:val="28"/>
          <w:szCs w:val="28"/>
        </w:rPr>
      </w:pPr>
      <w:proofErr w:type="gramStart"/>
      <w:r w:rsidRPr="00D34722">
        <w:rPr>
          <w:sz w:val="28"/>
          <w:szCs w:val="28"/>
        </w:rPr>
        <w:t xml:space="preserve">Программа комплексного развития коммунальной инфраструктуры </w:t>
      </w:r>
      <w:r w:rsidR="006C0DE2">
        <w:rPr>
          <w:sz w:val="28"/>
          <w:szCs w:val="28"/>
        </w:rPr>
        <w:t>Волчанского городского округа</w:t>
      </w:r>
      <w:r w:rsidRPr="00D34722">
        <w:rPr>
          <w:sz w:val="28"/>
          <w:szCs w:val="28"/>
        </w:rPr>
        <w:t xml:space="preserve"> в соответствии с пунктом 5 статьи 2 Федерального закона от 30 декабря 2004 года №210-ФЗ разрабатывается с целью нового строительства и/или реконструкции систем коммунальной инфраструктуры и объектов, используемых для утилизации (захоронения) твердых коммунальных отходов, для обеспечения развития этих систем и объектов в соответствии с потребностями жилищного и промышленного строительства, повышения качества</w:t>
      </w:r>
      <w:proofErr w:type="gramEnd"/>
      <w:r w:rsidRPr="00D34722">
        <w:rPr>
          <w:sz w:val="28"/>
          <w:szCs w:val="28"/>
        </w:rPr>
        <w:t xml:space="preserve"> производимых коммунальных услуг, улучшения экологической ситуации на территории </w:t>
      </w:r>
      <w:r w:rsidR="007D2D54">
        <w:rPr>
          <w:sz w:val="28"/>
          <w:szCs w:val="28"/>
        </w:rPr>
        <w:t>городского округа</w:t>
      </w:r>
      <w:r w:rsidRPr="00D34722">
        <w:rPr>
          <w:sz w:val="28"/>
          <w:szCs w:val="28"/>
        </w:rPr>
        <w:t>.</w:t>
      </w:r>
    </w:p>
    <w:p w:rsidR="00C56D08" w:rsidRPr="00D34722" w:rsidRDefault="00C56D08" w:rsidP="00C56D08">
      <w:pPr>
        <w:spacing w:line="276" w:lineRule="auto"/>
        <w:ind w:firstLine="709"/>
        <w:jc w:val="both"/>
        <w:rPr>
          <w:sz w:val="28"/>
          <w:szCs w:val="28"/>
        </w:rPr>
      </w:pPr>
      <w:proofErr w:type="gramStart"/>
      <w:r w:rsidRPr="00D34722">
        <w:rPr>
          <w:sz w:val="28"/>
          <w:szCs w:val="28"/>
        </w:rPr>
        <w:t>Программа комплексного развития в соответствии с пунктом 1 статьи 11 Федерального закона от 30 декабря 2004 года №</w:t>
      </w:r>
      <w:r w:rsidR="007D2D54">
        <w:rPr>
          <w:sz w:val="28"/>
          <w:szCs w:val="28"/>
        </w:rPr>
        <w:t xml:space="preserve"> </w:t>
      </w:r>
      <w:r w:rsidRPr="00D34722">
        <w:rPr>
          <w:sz w:val="28"/>
          <w:szCs w:val="28"/>
        </w:rPr>
        <w:t xml:space="preserve">210-ФЗ и Градостроительного кодекса разрабатывается органом местного самоуправления на основании документов территориального планирования (подпункт 1 части 3 статьи 23 в </w:t>
      </w:r>
      <w:r w:rsidRPr="00D34722">
        <w:rPr>
          <w:sz w:val="28"/>
          <w:szCs w:val="28"/>
        </w:rPr>
        <w:lastRenderedPageBreak/>
        <w:t>части требований к разработке генеральных планов поселений и генеральных планов городских округов и подпункта 1 части 1 статьи 19 Федерального закона от 29</w:t>
      </w:r>
      <w:proofErr w:type="gramEnd"/>
      <w:r w:rsidRPr="00D34722">
        <w:rPr>
          <w:sz w:val="28"/>
          <w:szCs w:val="28"/>
        </w:rPr>
        <w:t xml:space="preserve"> декабря №190-ФЗ в части требований  к разработке схем территориального планирования муниципальных районов). </w:t>
      </w:r>
    </w:p>
    <w:p w:rsidR="00C56D08" w:rsidRPr="00D34722" w:rsidRDefault="00C56D08" w:rsidP="00C56D08">
      <w:pPr>
        <w:spacing w:line="276" w:lineRule="auto"/>
        <w:ind w:firstLine="709"/>
        <w:jc w:val="both"/>
        <w:rPr>
          <w:sz w:val="28"/>
          <w:szCs w:val="28"/>
        </w:rPr>
      </w:pPr>
      <w:r w:rsidRPr="00D34722">
        <w:rPr>
          <w:sz w:val="28"/>
          <w:szCs w:val="28"/>
        </w:rPr>
        <w:t xml:space="preserve">В рамках Программы комплексного развития предусматриваются мероприятия, направленные </w:t>
      </w:r>
      <w:proofErr w:type="gramStart"/>
      <w:r w:rsidRPr="00D34722">
        <w:rPr>
          <w:sz w:val="28"/>
          <w:szCs w:val="28"/>
        </w:rPr>
        <w:t>на</w:t>
      </w:r>
      <w:proofErr w:type="gramEnd"/>
      <w:r w:rsidRPr="00D34722">
        <w:rPr>
          <w:sz w:val="28"/>
          <w:szCs w:val="28"/>
        </w:rPr>
        <w:t>:</w:t>
      </w:r>
    </w:p>
    <w:p w:rsidR="00C56D08" w:rsidRPr="00D34722" w:rsidRDefault="00C56D08" w:rsidP="007D2D54">
      <w:pPr>
        <w:numPr>
          <w:ilvl w:val="0"/>
          <w:numId w:val="1"/>
        </w:numPr>
        <w:spacing w:line="276" w:lineRule="auto"/>
        <w:ind w:left="0" w:firstLine="360"/>
        <w:jc w:val="both"/>
        <w:rPr>
          <w:rStyle w:val="a8"/>
          <w:sz w:val="28"/>
          <w:szCs w:val="28"/>
        </w:rPr>
      </w:pPr>
      <w:r w:rsidRPr="00D34722">
        <w:rPr>
          <w:sz w:val="28"/>
          <w:szCs w:val="28"/>
        </w:rPr>
        <w:t>создание системы планирования развития и модернизации систем коммунальной инфраструктуры посредством реализации программ комплексного развития, направленной на обеспечение надежности и качества снабжения коммунальными ресурсами при соблюдении доступности их для населения</w:t>
      </w:r>
      <w:r w:rsidRPr="00D34722">
        <w:rPr>
          <w:rStyle w:val="a8"/>
          <w:sz w:val="28"/>
          <w:szCs w:val="28"/>
        </w:rPr>
        <w:t>;</w:t>
      </w:r>
    </w:p>
    <w:p w:rsidR="00C56D08" w:rsidRPr="00D34722" w:rsidRDefault="00C56D08" w:rsidP="007D2D54">
      <w:pPr>
        <w:numPr>
          <w:ilvl w:val="0"/>
          <w:numId w:val="1"/>
        </w:numPr>
        <w:spacing w:line="276" w:lineRule="auto"/>
        <w:ind w:left="0" w:firstLine="360"/>
        <w:jc w:val="both"/>
        <w:rPr>
          <w:sz w:val="28"/>
          <w:szCs w:val="28"/>
        </w:rPr>
      </w:pPr>
      <w:r w:rsidRPr="00D34722">
        <w:rPr>
          <w:sz w:val="28"/>
          <w:szCs w:val="28"/>
        </w:rPr>
        <w:t xml:space="preserve">формирование системы тарифного регулирования, нацеленной на повышение надежности и эффективности поставки коммунальных ресурсов, стимулирующей инвестиции в коммунальную инфраструктуру, в том числе предусматривающее формирование долгосрочных экономически обоснованных тарифов, наличие инвестиционных надбавок, использование </w:t>
      </w:r>
      <w:proofErr w:type="spellStart"/>
      <w:r w:rsidRPr="00D34722">
        <w:rPr>
          <w:sz w:val="28"/>
          <w:szCs w:val="28"/>
        </w:rPr>
        <w:t>двухставочных</w:t>
      </w:r>
      <w:proofErr w:type="spellEnd"/>
      <w:r w:rsidRPr="00D34722">
        <w:rPr>
          <w:sz w:val="28"/>
          <w:szCs w:val="28"/>
        </w:rPr>
        <w:t xml:space="preserve"> тарифов, метода доходности на инвестированный капитал;</w:t>
      </w:r>
    </w:p>
    <w:p w:rsidR="00C56D08" w:rsidRPr="00D34722" w:rsidRDefault="00C56D08" w:rsidP="007D2D54">
      <w:pPr>
        <w:numPr>
          <w:ilvl w:val="0"/>
          <w:numId w:val="1"/>
        </w:numPr>
        <w:spacing w:line="276" w:lineRule="auto"/>
        <w:ind w:left="0" w:firstLine="360"/>
        <w:jc w:val="both"/>
        <w:rPr>
          <w:sz w:val="28"/>
          <w:szCs w:val="28"/>
        </w:rPr>
      </w:pPr>
      <w:r w:rsidRPr="00D34722">
        <w:rPr>
          <w:sz w:val="28"/>
          <w:szCs w:val="28"/>
        </w:rPr>
        <w:t>минимизацию потерь, в том числе коммерческих потерь коммунальных ресурсов за счет введения обязательности расчетов за коммунальные ресурсы по данным приборов учета и использования единых муниципальных баз информационных ресурсов;</w:t>
      </w:r>
    </w:p>
    <w:p w:rsidR="00C56D08" w:rsidRPr="00D34722" w:rsidRDefault="00C56D08" w:rsidP="007D2D54">
      <w:pPr>
        <w:numPr>
          <w:ilvl w:val="0"/>
          <w:numId w:val="1"/>
        </w:numPr>
        <w:spacing w:line="276" w:lineRule="auto"/>
        <w:ind w:left="0" w:firstLine="360"/>
        <w:jc w:val="both"/>
        <w:rPr>
          <w:sz w:val="28"/>
          <w:szCs w:val="28"/>
        </w:rPr>
      </w:pPr>
      <w:proofErr w:type="gramStart"/>
      <w:r w:rsidRPr="00D34722">
        <w:rPr>
          <w:sz w:val="28"/>
          <w:szCs w:val="28"/>
        </w:rPr>
        <w:t xml:space="preserve">формирование системы государственной и муниципальной поддержки (путем компенсации расходов по уплате процентов за кредит и предоставления бюджетных субсидий) для развития и модернизации коммунальной инфраструктуры в сельских </w:t>
      </w:r>
      <w:r w:rsidR="007D2D54">
        <w:rPr>
          <w:sz w:val="28"/>
          <w:szCs w:val="28"/>
        </w:rPr>
        <w:t>городского округа</w:t>
      </w:r>
      <w:r w:rsidRPr="00D34722">
        <w:rPr>
          <w:sz w:val="28"/>
          <w:szCs w:val="28"/>
        </w:rPr>
        <w:t>х.</w:t>
      </w:r>
      <w:proofErr w:type="gramEnd"/>
    </w:p>
    <w:p w:rsidR="00C56D08" w:rsidRPr="00D34722" w:rsidRDefault="00C56D08" w:rsidP="00C56D08">
      <w:pPr>
        <w:pStyle w:val="13"/>
        <w:spacing w:line="276" w:lineRule="auto"/>
        <w:ind w:left="720"/>
        <w:rPr>
          <w:bCs/>
          <w:sz w:val="28"/>
          <w:szCs w:val="28"/>
        </w:rPr>
      </w:pPr>
    </w:p>
    <w:p w:rsidR="00C56D08" w:rsidRPr="00D34722" w:rsidRDefault="00C56D08" w:rsidP="00C56D08">
      <w:pPr>
        <w:spacing w:line="276" w:lineRule="auto"/>
        <w:ind w:firstLine="709"/>
        <w:jc w:val="both"/>
        <w:rPr>
          <w:sz w:val="28"/>
          <w:szCs w:val="28"/>
        </w:rPr>
      </w:pPr>
      <w:r w:rsidRPr="00D34722">
        <w:rPr>
          <w:sz w:val="28"/>
          <w:szCs w:val="28"/>
        </w:rPr>
        <w:t xml:space="preserve">Целями </w:t>
      </w:r>
      <w:proofErr w:type="gramStart"/>
      <w:r w:rsidRPr="00D34722">
        <w:rPr>
          <w:sz w:val="28"/>
          <w:szCs w:val="28"/>
        </w:rPr>
        <w:t xml:space="preserve">разработки Программы </w:t>
      </w:r>
      <w:r w:rsidRPr="00D34722">
        <w:rPr>
          <w:kern w:val="28"/>
          <w:sz w:val="28"/>
          <w:szCs w:val="28"/>
        </w:rPr>
        <w:t xml:space="preserve">комплексного развития систем коммунальной инфраструктуры </w:t>
      </w:r>
      <w:r w:rsidR="008769BD" w:rsidRPr="00D34722">
        <w:rPr>
          <w:sz w:val="28"/>
          <w:szCs w:val="28"/>
        </w:rPr>
        <w:t>Волчанск</w:t>
      </w:r>
      <w:r w:rsidR="007D2D54">
        <w:rPr>
          <w:sz w:val="28"/>
          <w:szCs w:val="28"/>
        </w:rPr>
        <w:t>ого</w:t>
      </w:r>
      <w:r w:rsidR="008769BD" w:rsidRPr="00D34722">
        <w:rPr>
          <w:sz w:val="28"/>
          <w:szCs w:val="28"/>
        </w:rPr>
        <w:t xml:space="preserve"> </w:t>
      </w:r>
      <w:r w:rsidRPr="00D34722">
        <w:rPr>
          <w:sz w:val="28"/>
          <w:szCs w:val="28"/>
        </w:rPr>
        <w:t>городск</w:t>
      </w:r>
      <w:r w:rsidR="007D2D54">
        <w:rPr>
          <w:sz w:val="28"/>
          <w:szCs w:val="28"/>
        </w:rPr>
        <w:t>ого</w:t>
      </w:r>
      <w:r w:rsidRPr="00D34722">
        <w:rPr>
          <w:sz w:val="28"/>
          <w:szCs w:val="28"/>
        </w:rPr>
        <w:t xml:space="preserve"> округ</w:t>
      </w:r>
      <w:r w:rsidR="007D2D54">
        <w:rPr>
          <w:sz w:val="28"/>
          <w:szCs w:val="28"/>
        </w:rPr>
        <w:t>а</w:t>
      </w:r>
      <w:proofErr w:type="gramEnd"/>
      <w:r w:rsidRPr="00D34722">
        <w:rPr>
          <w:sz w:val="28"/>
          <w:szCs w:val="28"/>
        </w:rPr>
        <w:t xml:space="preserve"> </w:t>
      </w:r>
      <w:r w:rsidR="007D2D54">
        <w:rPr>
          <w:kern w:val="28"/>
          <w:sz w:val="28"/>
          <w:szCs w:val="28"/>
        </w:rPr>
        <w:t xml:space="preserve">на период до </w:t>
      </w:r>
      <w:r w:rsidR="004D1C91">
        <w:rPr>
          <w:kern w:val="28"/>
          <w:sz w:val="28"/>
          <w:szCs w:val="28"/>
        </w:rPr>
        <w:t>2036</w:t>
      </w:r>
      <w:r w:rsidR="007D2D54">
        <w:rPr>
          <w:kern w:val="28"/>
          <w:sz w:val="28"/>
          <w:szCs w:val="28"/>
        </w:rPr>
        <w:t xml:space="preserve"> </w:t>
      </w:r>
      <w:r w:rsidRPr="00D34722">
        <w:rPr>
          <w:kern w:val="28"/>
          <w:sz w:val="28"/>
          <w:szCs w:val="28"/>
        </w:rPr>
        <w:t>г</w:t>
      </w:r>
      <w:r w:rsidR="007D2D54">
        <w:rPr>
          <w:kern w:val="28"/>
          <w:sz w:val="28"/>
          <w:szCs w:val="28"/>
        </w:rPr>
        <w:t>ода</w:t>
      </w:r>
      <w:r w:rsidRPr="00D34722">
        <w:rPr>
          <w:kern w:val="28"/>
          <w:sz w:val="28"/>
          <w:szCs w:val="28"/>
        </w:rPr>
        <w:t xml:space="preserve"> (далее – Программа) </w:t>
      </w:r>
      <w:r w:rsidRPr="00D34722">
        <w:rPr>
          <w:sz w:val="28"/>
          <w:szCs w:val="28"/>
        </w:rPr>
        <w:t xml:space="preserve">являются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w:t>
      </w:r>
      <w:proofErr w:type="spellStart"/>
      <w:r w:rsidR="008769BD" w:rsidRPr="00D34722">
        <w:rPr>
          <w:sz w:val="28"/>
          <w:szCs w:val="28"/>
        </w:rPr>
        <w:t>Волчанский</w:t>
      </w:r>
      <w:proofErr w:type="spellEnd"/>
      <w:r w:rsidRPr="00D34722">
        <w:rPr>
          <w:sz w:val="28"/>
          <w:szCs w:val="28"/>
        </w:rPr>
        <w:t xml:space="preserve"> городской округ на период </w:t>
      </w:r>
      <w:r w:rsidR="007D2D54">
        <w:rPr>
          <w:sz w:val="28"/>
          <w:szCs w:val="28"/>
        </w:rPr>
        <w:t xml:space="preserve">до </w:t>
      </w:r>
      <w:r w:rsidR="004D1C91">
        <w:rPr>
          <w:sz w:val="28"/>
          <w:szCs w:val="28"/>
        </w:rPr>
        <w:t>2036</w:t>
      </w:r>
      <w:r w:rsidR="007D2D54">
        <w:rPr>
          <w:sz w:val="28"/>
          <w:szCs w:val="28"/>
        </w:rPr>
        <w:t xml:space="preserve"> года</w:t>
      </w:r>
      <w:r w:rsidRPr="00D34722">
        <w:rPr>
          <w:sz w:val="28"/>
          <w:szCs w:val="28"/>
        </w:rPr>
        <w:t>, в т.ч.:</w:t>
      </w:r>
    </w:p>
    <w:p w:rsidR="00C56D08" w:rsidRPr="00D34722" w:rsidRDefault="00C56D08" w:rsidP="00C56D08">
      <w:pPr>
        <w:numPr>
          <w:ilvl w:val="0"/>
          <w:numId w:val="2"/>
        </w:numPr>
        <w:tabs>
          <w:tab w:val="left" w:pos="1134"/>
        </w:tabs>
        <w:spacing w:line="276" w:lineRule="auto"/>
        <w:ind w:left="0" w:firstLine="709"/>
        <w:jc w:val="both"/>
        <w:rPr>
          <w:sz w:val="28"/>
          <w:szCs w:val="28"/>
        </w:rPr>
      </w:pPr>
      <w:r w:rsidRPr="00D34722">
        <w:rPr>
          <w:sz w:val="28"/>
          <w:szCs w:val="28"/>
        </w:rPr>
        <w:t>обеспечить полное удовлетворение перспективного спроса на коммунальные ресурсы при соблюдении на всем периоде нормативных требований по наличию резервов мощности;</w:t>
      </w:r>
    </w:p>
    <w:p w:rsidR="00C56D08" w:rsidRPr="00D34722" w:rsidRDefault="00C56D08" w:rsidP="00C56D08">
      <w:pPr>
        <w:numPr>
          <w:ilvl w:val="0"/>
          <w:numId w:val="2"/>
        </w:numPr>
        <w:tabs>
          <w:tab w:val="left" w:pos="1134"/>
        </w:tabs>
        <w:spacing w:line="276" w:lineRule="auto"/>
        <w:ind w:left="0" w:firstLine="709"/>
        <w:jc w:val="both"/>
        <w:rPr>
          <w:sz w:val="28"/>
          <w:szCs w:val="28"/>
        </w:rPr>
      </w:pPr>
      <w:r w:rsidRPr="00D34722">
        <w:rPr>
          <w:sz w:val="28"/>
          <w:szCs w:val="28"/>
        </w:rPr>
        <w:t>обеспечить нормативную экологическую безопасность населения;</w:t>
      </w:r>
    </w:p>
    <w:p w:rsidR="00C56D08" w:rsidRPr="00D34722" w:rsidRDefault="00C56D08" w:rsidP="00C56D08">
      <w:pPr>
        <w:numPr>
          <w:ilvl w:val="0"/>
          <w:numId w:val="2"/>
        </w:numPr>
        <w:tabs>
          <w:tab w:val="left" w:pos="1134"/>
        </w:tabs>
        <w:spacing w:line="276" w:lineRule="auto"/>
        <w:ind w:left="0" w:firstLine="709"/>
        <w:jc w:val="both"/>
        <w:rPr>
          <w:sz w:val="28"/>
          <w:szCs w:val="28"/>
        </w:rPr>
      </w:pPr>
      <w:r w:rsidRPr="00D34722">
        <w:rPr>
          <w:sz w:val="28"/>
          <w:szCs w:val="28"/>
        </w:rPr>
        <w:t xml:space="preserve">обеспечить доступность для населения и бюджета </w:t>
      </w:r>
      <w:r w:rsidR="008769BD" w:rsidRPr="00D34722">
        <w:rPr>
          <w:sz w:val="28"/>
          <w:szCs w:val="28"/>
        </w:rPr>
        <w:t>Волчанск</w:t>
      </w:r>
      <w:r w:rsidR="007D2D54">
        <w:rPr>
          <w:sz w:val="28"/>
          <w:szCs w:val="28"/>
        </w:rPr>
        <w:t>ого</w:t>
      </w:r>
      <w:r w:rsidRPr="00D34722">
        <w:rPr>
          <w:sz w:val="28"/>
          <w:szCs w:val="28"/>
        </w:rPr>
        <w:t xml:space="preserve"> городско</w:t>
      </w:r>
      <w:r w:rsidR="007D2D54">
        <w:rPr>
          <w:sz w:val="28"/>
          <w:szCs w:val="28"/>
        </w:rPr>
        <w:t>го</w:t>
      </w:r>
      <w:r w:rsidRPr="00D34722">
        <w:rPr>
          <w:sz w:val="28"/>
          <w:szCs w:val="28"/>
        </w:rPr>
        <w:t xml:space="preserve"> округ</w:t>
      </w:r>
      <w:r w:rsidR="007D2D54">
        <w:rPr>
          <w:sz w:val="28"/>
          <w:szCs w:val="28"/>
        </w:rPr>
        <w:t>а</w:t>
      </w:r>
      <w:r w:rsidRPr="00D34722">
        <w:rPr>
          <w:sz w:val="28"/>
          <w:szCs w:val="28"/>
        </w:rPr>
        <w:t xml:space="preserve"> расходов на коммунальные услуги;</w:t>
      </w:r>
    </w:p>
    <w:p w:rsidR="00C56D08" w:rsidRPr="00D34722" w:rsidRDefault="00C56D08" w:rsidP="00C56D08">
      <w:pPr>
        <w:numPr>
          <w:ilvl w:val="0"/>
          <w:numId w:val="2"/>
        </w:numPr>
        <w:tabs>
          <w:tab w:val="left" w:pos="1134"/>
        </w:tabs>
        <w:spacing w:line="276" w:lineRule="auto"/>
        <w:ind w:left="0" w:firstLine="709"/>
        <w:jc w:val="both"/>
        <w:rPr>
          <w:sz w:val="28"/>
          <w:szCs w:val="28"/>
        </w:rPr>
      </w:pPr>
      <w:r w:rsidRPr="00D34722">
        <w:rPr>
          <w:sz w:val="28"/>
          <w:szCs w:val="28"/>
        </w:rPr>
        <w:lastRenderedPageBreak/>
        <w:t>обеспечить стандарты параметров комфорта, установленные постановлением Правительства России от 6 мая 2011 г. №</w:t>
      </w:r>
      <w:r w:rsidR="00047660">
        <w:rPr>
          <w:sz w:val="28"/>
          <w:szCs w:val="28"/>
        </w:rPr>
        <w:t xml:space="preserve"> </w:t>
      </w:r>
      <w:r w:rsidRPr="00D34722">
        <w:rPr>
          <w:sz w:val="28"/>
          <w:szCs w:val="28"/>
        </w:rPr>
        <w:t xml:space="preserve">354 </w:t>
      </w:r>
      <w:r w:rsidR="00941434">
        <w:rPr>
          <w:sz w:val="28"/>
          <w:szCs w:val="28"/>
        </w:rPr>
        <w:t>«</w:t>
      </w:r>
      <w:r w:rsidRPr="00D34722">
        <w:rPr>
          <w:sz w:val="28"/>
          <w:szCs w:val="28"/>
        </w:rPr>
        <w:t>О предоставлении коммунальных услуг собственникам и пользователям помещений в многоквартирных домах и жилых домов</w:t>
      </w:r>
      <w:r w:rsidR="00941434">
        <w:rPr>
          <w:sz w:val="28"/>
          <w:szCs w:val="28"/>
        </w:rPr>
        <w:t>»</w:t>
      </w:r>
      <w:r w:rsidRPr="00D34722">
        <w:rPr>
          <w:sz w:val="28"/>
          <w:szCs w:val="28"/>
        </w:rPr>
        <w:t xml:space="preserve"> и постановлением Правительства России от  16.04.2013 г</w:t>
      </w:r>
      <w:r w:rsidR="007D2D54">
        <w:rPr>
          <w:sz w:val="28"/>
          <w:szCs w:val="28"/>
        </w:rPr>
        <w:t>ода</w:t>
      </w:r>
      <w:r w:rsidRPr="00D34722">
        <w:rPr>
          <w:sz w:val="28"/>
          <w:szCs w:val="28"/>
        </w:rPr>
        <w:t xml:space="preserve"> № 344 </w:t>
      </w:r>
      <w:r w:rsidR="00941434">
        <w:rPr>
          <w:sz w:val="28"/>
          <w:szCs w:val="28"/>
        </w:rPr>
        <w:t>«</w:t>
      </w:r>
      <w:r w:rsidRPr="00D34722">
        <w:rPr>
          <w:sz w:val="28"/>
          <w:szCs w:val="28"/>
        </w:rPr>
        <w:t>О внесении изменений в некоторые акты Правительства Российской Федерации по вопросам предоставления коммунальных услуг</w:t>
      </w:r>
      <w:r w:rsidR="00941434">
        <w:rPr>
          <w:sz w:val="28"/>
          <w:szCs w:val="28"/>
        </w:rPr>
        <w:t>»</w:t>
      </w:r>
      <w:r w:rsidRPr="00D34722">
        <w:rPr>
          <w:sz w:val="28"/>
          <w:szCs w:val="28"/>
        </w:rPr>
        <w:t>;</w:t>
      </w:r>
    </w:p>
    <w:p w:rsidR="00C56D08" w:rsidRPr="00D34722" w:rsidRDefault="00C56D08" w:rsidP="00C56D08">
      <w:pPr>
        <w:numPr>
          <w:ilvl w:val="0"/>
          <w:numId w:val="2"/>
        </w:numPr>
        <w:tabs>
          <w:tab w:val="left" w:pos="1134"/>
        </w:tabs>
        <w:spacing w:line="276" w:lineRule="auto"/>
        <w:ind w:left="0" w:firstLine="709"/>
        <w:jc w:val="both"/>
        <w:rPr>
          <w:sz w:val="28"/>
          <w:szCs w:val="28"/>
        </w:rPr>
      </w:pPr>
      <w:r w:rsidRPr="00D34722">
        <w:rPr>
          <w:sz w:val="28"/>
          <w:szCs w:val="28"/>
        </w:rPr>
        <w:t>обеспечить надежность поставки коммунальных ресурсов;</w:t>
      </w:r>
    </w:p>
    <w:p w:rsidR="00C56D08" w:rsidRPr="00D34722" w:rsidRDefault="00C56D08" w:rsidP="00C56D08">
      <w:pPr>
        <w:numPr>
          <w:ilvl w:val="0"/>
          <w:numId w:val="2"/>
        </w:numPr>
        <w:tabs>
          <w:tab w:val="left" w:pos="1134"/>
        </w:tabs>
        <w:spacing w:line="276" w:lineRule="auto"/>
        <w:ind w:left="0" w:firstLine="709"/>
        <w:jc w:val="both"/>
        <w:rPr>
          <w:sz w:val="28"/>
          <w:szCs w:val="28"/>
        </w:rPr>
      </w:pPr>
      <w:r w:rsidRPr="00D34722">
        <w:rPr>
          <w:sz w:val="28"/>
          <w:szCs w:val="28"/>
        </w:rPr>
        <w:t>повысить  эффективность использования коммунальных ресурсов;</w:t>
      </w:r>
    </w:p>
    <w:p w:rsidR="00C56D08" w:rsidRPr="00D34722" w:rsidRDefault="00C56D08" w:rsidP="00C56D08">
      <w:pPr>
        <w:numPr>
          <w:ilvl w:val="0"/>
          <w:numId w:val="2"/>
        </w:numPr>
        <w:tabs>
          <w:tab w:val="left" w:pos="1134"/>
        </w:tabs>
        <w:spacing w:line="276" w:lineRule="auto"/>
        <w:ind w:left="0" w:firstLine="709"/>
        <w:jc w:val="both"/>
        <w:rPr>
          <w:sz w:val="28"/>
          <w:szCs w:val="28"/>
        </w:rPr>
      </w:pPr>
      <w:r w:rsidRPr="00D34722">
        <w:rPr>
          <w:sz w:val="28"/>
          <w:szCs w:val="28"/>
        </w:rPr>
        <w:t>повысить эффективность систем коммунальной инфраструктуры.</w:t>
      </w:r>
    </w:p>
    <w:p w:rsidR="00C56D08" w:rsidRPr="00D34722" w:rsidRDefault="00C56D08" w:rsidP="00C56D08">
      <w:pPr>
        <w:tabs>
          <w:tab w:val="left" w:pos="1134"/>
        </w:tabs>
        <w:spacing w:line="276" w:lineRule="auto"/>
        <w:ind w:firstLine="709"/>
        <w:jc w:val="both"/>
        <w:rPr>
          <w:sz w:val="28"/>
          <w:szCs w:val="28"/>
        </w:rPr>
      </w:pPr>
      <w:r w:rsidRPr="00D34722">
        <w:rPr>
          <w:sz w:val="28"/>
          <w:szCs w:val="28"/>
        </w:rPr>
        <w:t>Программа является базовым документом для разработки инвестиционных и производственных программ организаций коммунального комплекса.</w:t>
      </w:r>
    </w:p>
    <w:p w:rsidR="00C56D08" w:rsidRPr="00D34722" w:rsidRDefault="00C56D08" w:rsidP="00C56D08">
      <w:pPr>
        <w:tabs>
          <w:tab w:val="left" w:pos="1134"/>
        </w:tabs>
        <w:spacing w:line="276" w:lineRule="auto"/>
        <w:ind w:firstLine="709"/>
        <w:jc w:val="both"/>
        <w:rPr>
          <w:sz w:val="28"/>
          <w:szCs w:val="28"/>
        </w:rPr>
      </w:pPr>
      <w:r w:rsidRPr="00D34722">
        <w:rPr>
          <w:sz w:val="28"/>
          <w:szCs w:val="28"/>
        </w:rPr>
        <w:t xml:space="preserve">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008769BD" w:rsidRPr="00D34722">
        <w:rPr>
          <w:sz w:val="28"/>
          <w:szCs w:val="28"/>
        </w:rPr>
        <w:t>Волчанск</w:t>
      </w:r>
      <w:r w:rsidR="007D2D54">
        <w:rPr>
          <w:sz w:val="28"/>
          <w:szCs w:val="28"/>
        </w:rPr>
        <w:t>ого</w:t>
      </w:r>
      <w:r w:rsidRPr="00D34722">
        <w:rPr>
          <w:sz w:val="28"/>
          <w:szCs w:val="28"/>
        </w:rPr>
        <w:t xml:space="preserve"> городско</w:t>
      </w:r>
      <w:r w:rsidR="007D2D54">
        <w:rPr>
          <w:sz w:val="28"/>
          <w:szCs w:val="28"/>
        </w:rPr>
        <w:t>го</w:t>
      </w:r>
      <w:r w:rsidRPr="00D34722">
        <w:rPr>
          <w:sz w:val="28"/>
          <w:szCs w:val="28"/>
        </w:rPr>
        <w:t xml:space="preserve"> округ</w:t>
      </w:r>
      <w:r w:rsidR="007D2D54">
        <w:rPr>
          <w:sz w:val="28"/>
          <w:szCs w:val="28"/>
        </w:rPr>
        <w:t>а</w:t>
      </w:r>
      <w:r w:rsidRPr="00D34722">
        <w:rPr>
          <w:sz w:val="28"/>
          <w:szCs w:val="28"/>
        </w:rPr>
        <w:t>.</w:t>
      </w:r>
    </w:p>
    <w:p w:rsidR="00C56D08" w:rsidRPr="00D34722" w:rsidRDefault="00C56D08" w:rsidP="00C56D08">
      <w:pPr>
        <w:spacing w:line="276" w:lineRule="auto"/>
        <w:ind w:firstLine="709"/>
        <w:jc w:val="both"/>
        <w:rPr>
          <w:sz w:val="28"/>
          <w:szCs w:val="28"/>
        </w:rPr>
      </w:pPr>
      <w:r w:rsidRPr="00D34722">
        <w:rPr>
          <w:sz w:val="28"/>
          <w:szCs w:val="28"/>
        </w:rPr>
        <w:t>Основными задачами Программы являются:</w:t>
      </w:r>
    </w:p>
    <w:p w:rsidR="00C56D08" w:rsidRPr="00D34722" w:rsidRDefault="00C56D08" w:rsidP="00C56D08">
      <w:pPr>
        <w:numPr>
          <w:ilvl w:val="0"/>
          <w:numId w:val="2"/>
        </w:numPr>
        <w:tabs>
          <w:tab w:val="left" w:pos="1134"/>
        </w:tabs>
        <w:spacing w:line="276" w:lineRule="auto"/>
        <w:ind w:left="0" w:firstLine="709"/>
        <w:jc w:val="both"/>
        <w:rPr>
          <w:kern w:val="28"/>
          <w:sz w:val="28"/>
          <w:szCs w:val="28"/>
        </w:rPr>
      </w:pPr>
      <w:r w:rsidRPr="00D34722">
        <w:rPr>
          <w:kern w:val="28"/>
          <w:sz w:val="28"/>
          <w:szCs w:val="28"/>
        </w:rPr>
        <w:t>разработать и принять стратегию модернизации объектов коммунальной инфраструктуры в сферах тепл</w:t>
      </w:r>
      <w:proofErr w:type="gramStart"/>
      <w:r w:rsidRPr="00D34722">
        <w:rPr>
          <w:kern w:val="28"/>
          <w:sz w:val="28"/>
          <w:szCs w:val="28"/>
        </w:rPr>
        <w:t>о-</w:t>
      </w:r>
      <w:proofErr w:type="gramEnd"/>
      <w:r w:rsidRPr="00D34722">
        <w:rPr>
          <w:kern w:val="28"/>
          <w:sz w:val="28"/>
          <w:szCs w:val="28"/>
        </w:rPr>
        <w:t xml:space="preserve">, </w:t>
      </w:r>
      <w:proofErr w:type="spellStart"/>
      <w:r w:rsidRPr="00D34722">
        <w:rPr>
          <w:kern w:val="28"/>
          <w:sz w:val="28"/>
          <w:szCs w:val="28"/>
        </w:rPr>
        <w:t>электро</w:t>
      </w:r>
      <w:proofErr w:type="spellEnd"/>
      <w:r w:rsidRPr="00D34722">
        <w:rPr>
          <w:kern w:val="28"/>
          <w:sz w:val="28"/>
          <w:szCs w:val="28"/>
        </w:rPr>
        <w:t xml:space="preserve">-, </w:t>
      </w:r>
      <w:proofErr w:type="spellStart"/>
      <w:r w:rsidRPr="00D34722">
        <w:rPr>
          <w:kern w:val="28"/>
          <w:sz w:val="28"/>
          <w:szCs w:val="28"/>
        </w:rPr>
        <w:t>газо</w:t>
      </w:r>
      <w:proofErr w:type="spellEnd"/>
      <w:r w:rsidRPr="00D34722">
        <w:rPr>
          <w:kern w:val="28"/>
          <w:sz w:val="28"/>
          <w:szCs w:val="28"/>
        </w:rPr>
        <w:t xml:space="preserve">-, водоснабжения, водоотведения и систем обращения с отходами на территории </w:t>
      </w:r>
      <w:r w:rsidR="008769BD" w:rsidRPr="00D34722">
        <w:rPr>
          <w:sz w:val="28"/>
          <w:szCs w:val="28"/>
        </w:rPr>
        <w:t>Волчанск</w:t>
      </w:r>
      <w:r w:rsidR="007D2D54">
        <w:rPr>
          <w:sz w:val="28"/>
          <w:szCs w:val="28"/>
        </w:rPr>
        <w:t>ого</w:t>
      </w:r>
      <w:r w:rsidRPr="00D34722">
        <w:rPr>
          <w:sz w:val="28"/>
          <w:szCs w:val="28"/>
        </w:rPr>
        <w:t xml:space="preserve"> городско</w:t>
      </w:r>
      <w:r w:rsidR="007D2D54">
        <w:rPr>
          <w:sz w:val="28"/>
          <w:szCs w:val="28"/>
        </w:rPr>
        <w:t>го</w:t>
      </w:r>
      <w:r w:rsidRPr="00D34722">
        <w:rPr>
          <w:sz w:val="28"/>
          <w:szCs w:val="28"/>
        </w:rPr>
        <w:t xml:space="preserve"> округ</w:t>
      </w:r>
      <w:r w:rsidR="007D2D54">
        <w:rPr>
          <w:sz w:val="28"/>
          <w:szCs w:val="28"/>
        </w:rPr>
        <w:t>а</w:t>
      </w:r>
      <w:r w:rsidRPr="00D34722">
        <w:rPr>
          <w:kern w:val="28"/>
          <w:sz w:val="28"/>
          <w:szCs w:val="28"/>
        </w:rPr>
        <w:t>, обеспечивающих перспективное строительство объектов жилищной, социальной, общественно-деловой и промышленной сфер;</w:t>
      </w:r>
    </w:p>
    <w:p w:rsidR="00C56D08" w:rsidRPr="00D34722" w:rsidRDefault="00C56D08" w:rsidP="00C56D08">
      <w:pPr>
        <w:numPr>
          <w:ilvl w:val="0"/>
          <w:numId w:val="2"/>
        </w:numPr>
        <w:tabs>
          <w:tab w:val="left" w:pos="1134"/>
        </w:tabs>
        <w:spacing w:line="276" w:lineRule="auto"/>
        <w:ind w:left="0" w:firstLine="709"/>
        <w:jc w:val="both"/>
        <w:rPr>
          <w:kern w:val="28"/>
          <w:sz w:val="28"/>
          <w:szCs w:val="28"/>
        </w:rPr>
      </w:pPr>
      <w:r w:rsidRPr="00D34722">
        <w:rPr>
          <w:kern w:val="28"/>
          <w:sz w:val="28"/>
          <w:szCs w:val="28"/>
        </w:rPr>
        <w:t>установить сроки ввода в эксплуатацию новых, реконструированных и модернизированных объектов коммунальной инфраструктуры, обеспечивающих своевременность подключения объектов перспективного строительства к системам коммунальной инфраструктуры;</w:t>
      </w:r>
    </w:p>
    <w:p w:rsidR="00C56D08" w:rsidRPr="00D34722" w:rsidRDefault="00C56D08" w:rsidP="00C56D08">
      <w:pPr>
        <w:numPr>
          <w:ilvl w:val="0"/>
          <w:numId w:val="2"/>
        </w:numPr>
        <w:tabs>
          <w:tab w:val="left" w:pos="1134"/>
        </w:tabs>
        <w:spacing w:line="276" w:lineRule="auto"/>
        <w:ind w:left="0" w:firstLine="709"/>
        <w:jc w:val="both"/>
        <w:rPr>
          <w:kern w:val="28"/>
          <w:sz w:val="28"/>
          <w:szCs w:val="28"/>
        </w:rPr>
      </w:pPr>
      <w:r w:rsidRPr="00D34722">
        <w:rPr>
          <w:kern w:val="28"/>
          <w:sz w:val="28"/>
          <w:szCs w:val="28"/>
        </w:rPr>
        <w:t>определить объемы и очередность капитальных вложений в новое строительство, реконструкцию и модернизацию объектов коммунальной инфраструктуры;</w:t>
      </w:r>
    </w:p>
    <w:p w:rsidR="00C56D08" w:rsidRPr="00D34722" w:rsidRDefault="00C56D08" w:rsidP="00C56D08">
      <w:pPr>
        <w:numPr>
          <w:ilvl w:val="0"/>
          <w:numId w:val="2"/>
        </w:numPr>
        <w:tabs>
          <w:tab w:val="left" w:pos="1134"/>
        </w:tabs>
        <w:spacing w:line="276" w:lineRule="auto"/>
        <w:ind w:left="0" w:firstLine="709"/>
        <w:jc w:val="both"/>
        <w:rPr>
          <w:kern w:val="28"/>
          <w:sz w:val="28"/>
          <w:szCs w:val="28"/>
        </w:rPr>
      </w:pPr>
      <w:r w:rsidRPr="00D34722">
        <w:rPr>
          <w:kern w:val="28"/>
          <w:sz w:val="28"/>
          <w:szCs w:val="28"/>
        </w:rPr>
        <w:t>установить источники финансирования капитальных вложений в новое строительство, реконструкцию и модернизацию объектов коммунальной инфраструктуры.</w:t>
      </w:r>
    </w:p>
    <w:p w:rsidR="00C56D08" w:rsidRPr="00D34722" w:rsidRDefault="00C56D08" w:rsidP="00C56D08">
      <w:pPr>
        <w:numPr>
          <w:ilvl w:val="0"/>
          <w:numId w:val="2"/>
        </w:numPr>
        <w:tabs>
          <w:tab w:val="left" w:pos="1134"/>
        </w:tabs>
        <w:spacing w:line="276" w:lineRule="auto"/>
        <w:ind w:left="0" w:firstLine="709"/>
        <w:jc w:val="both"/>
        <w:rPr>
          <w:kern w:val="28"/>
          <w:sz w:val="28"/>
          <w:szCs w:val="28"/>
        </w:rPr>
      </w:pPr>
      <w:r w:rsidRPr="00D34722">
        <w:rPr>
          <w:kern w:val="28"/>
          <w:sz w:val="28"/>
          <w:szCs w:val="28"/>
        </w:rPr>
        <w:t>оценить экономическую эффективность капитальных вложений в новое строительство, реконструкцию и модернизацию объектов коммунальной инфраструктуры;</w:t>
      </w:r>
    </w:p>
    <w:p w:rsidR="00C56D08" w:rsidRPr="00D34722" w:rsidRDefault="00C56D08" w:rsidP="00C56D08">
      <w:pPr>
        <w:numPr>
          <w:ilvl w:val="0"/>
          <w:numId w:val="2"/>
        </w:numPr>
        <w:tabs>
          <w:tab w:val="left" w:pos="1134"/>
        </w:tabs>
        <w:spacing w:line="276" w:lineRule="auto"/>
        <w:ind w:left="0" w:firstLine="709"/>
        <w:jc w:val="both"/>
        <w:rPr>
          <w:kern w:val="28"/>
          <w:sz w:val="28"/>
          <w:szCs w:val="28"/>
        </w:rPr>
      </w:pPr>
      <w:r w:rsidRPr="00D34722">
        <w:rPr>
          <w:kern w:val="28"/>
          <w:sz w:val="28"/>
          <w:szCs w:val="28"/>
        </w:rPr>
        <w:t>оценить динамику изменения совокупного платежа граждан за коммунальные услуги на всем периоде действия Программы комплексного развития коммунальной инфраструктуры;</w:t>
      </w:r>
    </w:p>
    <w:p w:rsidR="00C56D08" w:rsidRPr="00D34722" w:rsidRDefault="00C56D08" w:rsidP="00C56D08">
      <w:pPr>
        <w:numPr>
          <w:ilvl w:val="0"/>
          <w:numId w:val="2"/>
        </w:numPr>
        <w:tabs>
          <w:tab w:val="left" w:pos="1134"/>
        </w:tabs>
        <w:spacing w:line="276" w:lineRule="auto"/>
        <w:ind w:left="0" w:firstLine="709"/>
        <w:jc w:val="both"/>
        <w:rPr>
          <w:kern w:val="28"/>
          <w:sz w:val="28"/>
          <w:szCs w:val="28"/>
        </w:rPr>
      </w:pPr>
      <w:r w:rsidRPr="00D34722">
        <w:rPr>
          <w:kern w:val="28"/>
          <w:sz w:val="28"/>
          <w:szCs w:val="28"/>
        </w:rPr>
        <w:lastRenderedPageBreak/>
        <w:t>установить доступность коммунальных услуг для населения на всем периоде действия Программы комплексного развития коммунальной инфраструктуры.</w:t>
      </w:r>
    </w:p>
    <w:p w:rsidR="00C56D08" w:rsidRPr="00D34722" w:rsidRDefault="00C56D08" w:rsidP="00C56D08">
      <w:pPr>
        <w:pStyle w:val="BodyTextKeep"/>
        <w:tabs>
          <w:tab w:val="left" w:pos="1134"/>
        </w:tabs>
        <w:spacing w:before="0" w:after="0" w:line="276" w:lineRule="auto"/>
        <w:ind w:firstLine="709"/>
        <w:rPr>
          <w:spacing w:val="0"/>
          <w:sz w:val="28"/>
          <w:szCs w:val="28"/>
        </w:rPr>
      </w:pPr>
      <w:r w:rsidRPr="00D34722">
        <w:rPr>
          <w:spacing w:val="0"/>
          <w:sz w:val="28"/>
          <w:szCs w:val="28"/>
        </w:rPr>
        <w:t xml:space="preserve">На основании утвержденной Программы комплексного развития систем коммунальной инфраструктуры на </w:t>
      </w:r>
      <w:r w:rsidR="007D2D54">
        <w:rPr>
          <w:spacing w:val="0"/>
          <w:sz w:val="28"/>
          <w:szCs w:val="28"/>
        </w:rPr>
        <w:t>период до 2036 года</w:t>
      </w:r>
      <w:r w:rsidRPr="00D34722">
        <w:rPr>
          <w:spacing w:val="0"/>
          <w:sz w:val="28"/>
          <w:szCs w:val="28"/>
        </w:rPr>
        <w:t xml:space="preserve">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w:t>
      </w:r>
    </w:p>
    <w:p w:rsidR="00C56D08" w:rsidRPr="00D34722" w:rsidRDefault="00C56D08" w:rsidP="00C56D08">
      <w:pPr>
        <w:pStyle w:val="BodyTextKeep"/>
        <w:spacing w:before="0" w:after="0" w:line="276" w:lineRule="auto"/>
        <w:ind w:firstLine="567"/>
        <w:rPr>
          <w:spacing w:val="0"/>
          <w:sz w:val="28"/>
          <w:szCs w:val="28"/>
        </w:rPr>
      </w:pPr>
      <w:proofErr w:type="gramStart"/>
      <w:r w:rsidRPr="00D34722">
        <w:rPr>
          <w:spacing w:val="0"/>
          <w:sz w:val="28"/>
          <w:szCs w:val="28"/>
        </w:rPr>
        <w:t xml:space="preserve">Утвержденная программа комплексного развития систем коммунальной инфраструктуры </w:t>
      </w:r>
      <w:r w:rsidR="008769BD" w:rsidRPr="00D34722">
        <w:rPr>
          <w:spacing w:val="0"/>
          <w:sz w:val="28"/>
          <w:szCs w:val="28"/>
        </w:rPr>
        <w:t>Волчан</w:t>
      </w:r>
      <w:r w:rsidRPr="00D34722">
        <w:rPr>
          <w:spacing w:val="0"/>
          <w:sz w:val="28"/>
          <w:szCs w:val="28"/>
        </w:rPr>
        <w:t>ского городского округа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w:t>
      </w:r>
      <w:proofErr w:type="gramEnd"/>
      <w:r w:rsidRPr="00D34722">
        <w:rPr>
          <w:spacing w:val="0"/>
          <w:sz w:val="28"/>
          <w:szCs w:val="28"/>
        </w:rPr>
        <w:t xml:space="preserve"> ремонта перечисленных объектов капитального строительства.</w:t>
      </w:r>
    </w:p>
    <w:p w:rsidR="00C56D08" w:rsidRPr="00D34722" w:rsidRDefault="00C56D08" w:rsidP="00C56D08">
      <w:pPr>
        <w:pStyle w:val="BodyTextKeep"/>
        <w:spacing w:before="0" w:after="0" w:line="276" w:lineRule="auto"/>
        <w:ind w:firstLine="567"/>
        <w:rPr>
          <w:sz w:val="28"/>
          <w:szCs w:val="28"/>
        </w:rPr>
      </w:pPr>
      <w:proofErr w:type="gramStart"/>
      <w:r w:rsidRPr="00D34722">
        <w:rPr>
          <w:color w:val="000000"/>
          <w:sz w:val="28"/>
          <w:szCs w:val="28"/>
        </w:rPr>
        <w:t xml:space="preserve">Логика разработки </w:t>
      </w:r>
      <w:r w:rsidRPr="00D34722">
        <w:rPr>
          <w:sz w:val="28"/>
          <w:szCs w:val="28"/>
        </w:rPr>
        <w:t xml:space="preserve">Программы комплексного развития коммунальной инфраструктуры на </w:t>
      </w:r>
      <w:r w:rsidR="002A1E97">
        <w:rPr>
          <w:sz w:val="28"/>
          <w:szCs w:val="28"/>
        </w:rPr>
        <w:t xml:space="preserve">период до </w:t>
      </w:r>
      <w:r w:rsidR="004D1C91">
        <w:rPr>
          <w:sz w:val="28"/>
          <w:szCs w:val="28"/>
        </w:rPr>
        <w:t>2036</w:t>
      </w:r>
      <w:r w:rsidRPr="00D34722">
        <w:rPr>
          <w:sz w:val="28"/>
          <w:szCs w:val="28"/>
        </w:rPr>
        <w:t xml:space="preserve"> г</w:t>
      </w:r>
      <w:r w:rsidR="002A1E97">
        <w:rPr>
          <w:sz w:val="28"/>
          <w:szCs w:val="28"/>
        </w:rPr>
        <w:t>ода</w:t>
      </w:r>
      <w:r w:rsidRPr="00D34722">
        <w:rPr>
          <w:sz w:val="28"/>
          <w:szCs w:val="28"/>
        </w:rPr>
        <w:t xml:space="preserve"> базируется на необходимости достичь целевых уровней индикаторов состояния коммунальной инфраструктуры </w:t>
      </w:r>
      <w:r w:rsidR="008769BD" w:rsidRPr="00D34722">
        <w:rPr>
          <w:sz w:val="28"/>
          <w:szCs w:val="28"/>
        </w:rPr>
        <w:t>Волчанск</w:t>
      </w:r>
      <w:r w:rsidR="002A1E97">
        <w:rPr>
          <w:sz w:val="28"/>
          <w:szCs w:val="28"/>
        </w:rPr>
        <w:t>ого</w:t>
      </w:r>
      <w:r w:rsidRPr="00D34722">
        <w:rPr>
          <w:sz w:val="28"/>
          <w:szCs w:val="28"/>
        </w:rPr>
        <w:t xml:space="preserve"> городско</w:t>
      </w:r>
      <w:r w:rsidR="002A1E97">
        <w:rPr>
          <w:sz w:val="28"/>
          <w:szCs w:val="28"/>
        </w:rPr>
        <w:t>го</w:t>
      </w:r>
      <w:r w:rsidRPr="00D34722">
        <w:rPr>
          <w:sz w:val="28"/>
          <w:szCs w:val="28"/>
        </w:rPr>
        <w:t xml:space="preserve"> округ</w:t>
      </w:r>
      <w:r w:rsidR="002A1E97">
        <w:rPr>
          <w:sz w:val="28"/>
          <w:szCs w:val="28"/>
        </w:rPr>
        <w:t>а</w:t>
      </w:r>
      <w:r w:rsidRPr="00D34722">
        <w:rPr>
          <w:sz w:val="28"/>
          <w:szCs w:val="28"/>
        </w:rPr>
        <w:t xml:space="preserve">,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бюджеты, то есть при обеспечении не только технической, но и экономической </w:t>
      </w:r>
      <w:r w:rsidRPr="00D34722">
        <w:rPr>
          <w:color w:val="000000"/>
          <w:sz w:val="28"/>
          <w:szCs w:val="28"/>
        </w:rPr>
        <w:t xml:space="preserve">доступности </w:t>
      </w:r>
      <w:r w:rsidRPr="00D34722">
        <w:rPr>
          <w:sz w:val="28"/>
          <w:szCs w:val="28"/>
        </w:rPr>
        <w:t>коммунальных</w:t>
      </w:r>
      <w:proofErr w:type="gramEnd"/>
      <w:r w:rsidRPr="00D34722">
        <w:rPr>
          <w:sz w:val="28"/>
          <w:szCs w:val="28"/>
        </w:rPr>
        <w:t xml:space="preserve"> услуг </w:t>
      </w:r>
      <w:r w:rsidRPr="00D34722">
        <w:rPr>
          <w:color w:val="000000"/>
          <w:sz w:val="28"/>
          <w:szCs w:val="28"/>
        </w:rPr>
        <w:t>для потребителей.</w:t>
      </w:r>
      <w:r w:rsidRPr="00D34722">
        <w:rPr>
          <w:sz w:val="28"/>
          <w:szCs w:val="28"/>
        </w:rPr>
        <w:t xml:space="preserve"> Коммунальные системы довольно </w:t>
      </w:r>
      <w:proofErr w:type="spellStart"/>
      <w:r w:rsidRPr="00D34722">
        <w:rPr>
          <w:sz w:val="28"/>
          <w:szCs w:val="28"/>
        </w:rPr>
        <w:t>капиталоемки</w:t>
      </w:r>
      <w:proofErr w:type="spellEnd"/>
      <w:r w:rsidRPr="00D34722">
        <w:rPr>
          <w:sz w:val="28"/>
          <w:szCs w:val="28"/>
        </w:rPr>
        <w:t xml:space="preserve"> и масштабны. Добиться существенных изменений параметров их функционирования за ограниченный интервал времени трудно. По этой причине программа рассматривается на длительном интервале времени: 20</w:t>
      </w:r>
      <w:r w:rsidR="002A1E97">
        <w:rPr>
          <w:sz w:val="28"/>
          <w:szCs w:val="28"/>
        </w:rPr>
        <w:t>20</w:t>
      </w:r>
      <w:r w:rsidRPr="00D34722">
        <w:rPr>
          <w:sz w:val="28"/>
          <w:szCs w:val="28"/>
        </w:rPr>
        <w:t>-</w:t>
      </w:r>
      <w:r w:rsidR="004D1C91">
        <w:rPr>
          <w:sz w:val="28"/>
          <w:szCs w:val="28"/>
        </w:rPr>
        <w:t>2036</w:t>
      </w:r>
      <w:r w:rsidRPr="00D34722">
        <w:rPr>
          <w:sz w:val="28"/>
          <w:szCs w:val="28"/>
        </w:rPr>
        <w:t xml:space="preserve"> годы.</w:t>
      </w:r>
    </w:p>
    <w:p w:rsidR="00C56D08" w:rsidRDefault="00C56D08" w:rsidP="00006723">
      <w:pPr>
        <w:pStyle w:val="BodyTextKeep"/>
        <w:spacing w:before="0" w:after="0" w:line="276" w:lineRule="auto"/>
        <w:ind w:firstLine="567"/>
        <w:rPr>
          <w:sz w:val="28"/>
          <w:szCs w:val="28"/>
        </w:rPr>
      </w:pPr>
      <w:r w:rsidRPr="00D34722">
        <w:rPr>
          <w:spacing w:val="0"/>
          <w:sz w:val="28"/>
          <w:szCs w:val="28"/>
        </w:rPr>
        <w:t xml:space="preserve">При разработке программы комплексного развития коммунальной инфраструктуры необходимы прогнозы демографической ситуации, бюджетных показателей; доходов населения и платежеспособного спроса населения на коммунальные услуги. Такие прогнозы должны базироваться на ретроспективном анализе. </w:t>
      </w:r>
      <w:r w:rsidR="00E413CC" w:rsidRPr="00D34722">
        <w:rPr>
          <w:sz w:val="28"/>
          <w:szCs w:val="28"/>
        </w:rPr>
        <w:tab/>
      </w:r>
    </w:p>
    <w:p w:rsidR="00E413CC" w:rsidRPr="00D34722" w:rsidRDefault="00E413CC" w:rsidP="00E413CC">
      <w:pPr>
        <w:tabs>
          <w:tab w:val="left" w:pos="1035"/>
        </w:tabs>
        <w:jc w:val="center"/>
        <w:rPr>
          <w:b/>
          <w:sz w:val="28"/>
          <w:szCs w:val="28"/>
        </w:rPr>
      </w:pPr>
      <w:bookmarkStart w:id="2" w:name="_Toc424645088"/>
      <w:bookmarkStart w:id="3" w:name="_Toc445387551"/>
      <w:r w:rsidRPr="00D34722">
        <w:rPr>
          <w:b/>
          <w:sz w:val="28"/>
          <w:szCs w:val="28"/>
        </w:rPr>
        <w:t xml:space="preserve">I </w:t>
      </w:r>
      <w:r w:rsidRPr="00D34722">
        <w:rPr>
          <w:rStyle w:val="a9"/>
          <w:b/>
          <w:i w:val="0"/>
          <w:iCs w:val="0"/>
          <w:sz w:val="28"/>
          <w:szCs w:val="28"/>
        </w:rPr>
        <w:t>ПРОГРАММА КОМПЛЕКСНОГО РАЗВИТИЯ СИСТЕМ КОММУНАЛЬНОЙ ИНФРАСТРУКТУРЫ</w:t>
      </w:r>
      <w:bookmarkEnd w:id="2"/>
      <w:bookmarkEnd w:id="3"/>
    </w:p>
    <w:p w:rsidR="00E413CC" w:rsidRPr="00D34722" w:rsidRDefault="00E413CC" w:rsidP="00E413CC">
      <w:pPr>
        <w:tabs>
          <w:tab w:val="left" w:pos="1035"/>
        </w:tabs>
        <w:rPr>
          <w:sz w:val="28"/>
          <w:szCs w:val="28"/>
        </w:rPr>
      </w:pPr>
    </w:p>
    <w:p w:rsidR="00E413CC" w:rsidRPr="00D34722" w:rsidRDefault="00E413CC" w:rsidP="00E413CC">
      <w:pPr>
        <w:contextualSpacing/>
        <w:jc w:val="center"/>
        <w:rPr>
          <w:sz w:val="28"/>
          <w:szCs w:val="28"/>
        </w:rPr>
      </w:pPr>
      <w:r w:rsidRPr="00D34722">
        <w:rPr>
          <w:sz w:val="28"/>
          <w:szCs w:val="28"/>
        </w:rPr>
        <w:lastRenderedPageBreak/>
        <w:t xml:space="preserve">РАЗДЕЛ 1 </w:t>
      </w:r>
      <w:r w:rsidR="00941434">
        <w:rPr>
          <w:sz w:val="28"/>
          <w:szCs w:val="28"/>
        </w:rPr>
        <w:t>«</w:t>
      </w:r>
      <w:r w:rsidRPr="00D34722">
        <w:rPr>
          <w:sz w:val="28"/>
          <w:szCs w:val="28"/>
        </w:rPr>
        <w:t>ХАРАКТЕРИСТИКА СУЩЕСТВУЮЩЕГО СОСТОЯНИЯ СИСТЕМ КОММУНАЛЬНОЙ ИНФРАСТРУКТУРЫ</w:t>
      </w:r>
      <w:r w:rsidR="00941434">
        <w:rPr>
          <w:sz w:val="28"/>
          <w:szCs w:val="28"/>
        </w:rPr>
        <w:t>»</w:t>
      </w:r>
    </w:p>
    <w:p w:rsidR="00EC73D2" w:rsidRDefault="00EC73D2" w:rsidP="00E413CC">
      <w:pPr>
        <w:contextualSpacing/>
        <w:jc w:val="center"/>
        <w:rPr>
          <w:sz w:val="28"/>
          <w:szCs w:val="28"/>
        </w:rPr>
      </w:pPr>
    </w:p>
    <w:p w:rsidR="00E413CC" w:rsidRDefault="00E413CC" w:rsidP="00E413CC">
      <w:pPr>
        <w:contextualSpacing/>
        <w:jc w:val="center"/>
        <w:rPr>
          <w:sz w:val="28"/>
          <w:szCs w:val="28"/>
        </w:rPr>
      </w:pPr>
      <w:r w:rsidRPr="00D34722">
        <w:rPr>
          <w:sz w:val="28"/>
          <w:szCs w:val="28"/>
        </w:rPr>
        <w:t>1</w:t>
      </w:r>
      <w:r w:rsidRPr="000A1FF0">
        <w:rPr>
          <w:b/>
          <w:sz w:val="28"/>
          <w:szCs w:val="28"/>
        </w:rPr>
        <w:t xml:space="preserve">.1 </w:t>
      </w:r>
      <w:r w:rsidR="000A1FF0" w:rsidRPr="000A1FF0">
        <w:rPr>
          <w:b/>
          <w:sz w:val="28"/>
          <w:szCs w:val="28"/>
        </w:rPr>
        <w:t>Система теплоснабжения</w:t>
      </w:r>
    </w:p>
    <w:p w:rsidR="002A1E97" w:rsidRPr="00D34722" w:rsidRDefault="002A1E97" w:rsidP="00E413CC">
      <w:pPr>
        <w:contextualSpacing/>
        <w:jc w:val="center"/>
        <w:rPr>
          <w:sz w:val="28"/>
          <w:szCs w:val="28"/>
        </w:rPr>
      </w:pPr>
    </w:p>
    <w:p w:rsidR="00E413CC" w:rsidRPr="00D34722" w:rsidRDefault="00E413CC" w:rsidP="00E413CC">
      <w:pPr>
        <w:pStyle w:val="Default"/>
        <w:ind w:firstLine="709"/>
        <w:contextualSpacing/>
        <w:jc w:val="both"/>
        <w:rPr>
          <w:sz w:val="28"/>
          <w:szCs w:val="28"/>
        </w:rPr>
      </w:pPr>
      <w:proofErr w:type="spellStart"/>
      <w:r w:rsidRPr="00D34722">
        <w:rPr>
          <w:sz w:val="28"/>
          <w:szCs w:val="28"/>
        </w:rPr>
        <w:t>Волчанский</w:t>
      </w:r>
      <w:proofErr w:type="spellEnd"/>
      <w:r w:rsidRPr="00D34722">
        <w:rPr>
          <w:sz w:val="28"/>
          <w:szCs w:val="28"/>
        </w:rPr>
        <w:t xml:space="preserve"> городской округ включает в себя три изолированных системы централизованного теплоснабжения, а именно системы теплоснабжения северной, южной части города Волчанска и поселка Вьюжный. </w:t>
      </w:r>
    </w:p>
    <w:p w:rsidR="00F94F5C" w:rsidRPr="00F94F5C" w:rsidRDefault="00F94F5C" w:rsidP="00F94F5C">
      <w:pPr>
        <w:pStyle w:val="Afe"/>
        <w:spacing w:line="240" w:lineRule="auto"/>
        <w:ind w:firstLine="708"/>
        <w:rPr>
          <w:sz w:val="28"/>
          <w:szCs w:val="28"/>
        </w:rPr>
      </w:pPr>
      <w:r w:rsidRPr="00F94F5C">
        <w:rPr>
          <w:sz w:val="28"/>
          <w:szCs w:val="28"/>
        </w:rPr>
        <w:t xml:space="preserve">Всего в централизованном теплоснабжении потребителей Волчанского городского округа участвуют 2 организации: </w:t>
      </w:r>
      <w:proofErr w:type="spellStart"/>
      <w:r w:rsidRPr="00F94F5C">
        <w:rPr>
          <w:sz w:val="28"/>
          <w:szCs w:val="28"/>
        </w:rPr>
        <w:t>Волчанский</w:t>
      </w:r>
      <w:proofErr w:type="spellEnd"/>
      <w:r w:rsidRPr="00F94F5C">
        <w:rPr>
          <w:sz w:val="28"/>
          <w:szCs w:val="28"/>
        </w:rPr>
        <w:t xml:space="preserve"> Механический Завод, филиал АО «Научно-производственная корпорация «</w:t>
      </w:r>
      <w:proofErr w:type="spellStart"/>
      <w:r w:rsidRPr="00F94F5C">
        <w:rPr>
          <w:sz w:val="28"/>
          <w:szCs w:val="28"/>
        </w:rPr>
        <w:t>Уралвагонзавод</w:t>
      </w:r>
      <w:proofErr w:type="spellEnd"/>
      <w:r w:rsidRPr="00F94F5C">
        <w:rPr>
          <w:sz w:val="28"/>
          <w:szCs w:val="28"/>
        </w:rPr>
        <w:t>» им Ф.Э. Дзержинского» и МУП «</w:t>
      </w:r>
      <w:proofErr w:type="spellStart"/>
      <w:r w:rsidRPr="00F94F5C">
        <w:rPr>
          <w:sz w:val="28"/>
          <w:szCs w:val="28"/>
        </w:rPr>
        <w:t>Волчанский</w:t>
      </w:r>
      <w:proofErr w:type="spellEnd"/>
      <w:r w:rsidRPr="00F94F5C">
        <w:rPr>
          <w:sz w:val="28"/>
          <w:szCs w:val="28"/>
        </w:rPr>
        <w:t xml:space="preserve"> теплоэнергетический комплекс», осуществляющие генерацию тепловой энергии, транспорт теплоносителя до конечных потребителей городского округа, а также реализацию потребляемой тепловой энергии. </w:t>
      </w:r>
    </w:p>
    <w:p w:rsidR="00F94F5C" w:rsidRPr="00F94F5C" w:rsidRDefault="00F94F5C" w:rsidP="00F94F5C">
      <w:pPr>
        <w:pStyle w:val="Afe"/>
        <w:spacing w:line="240" w:lineRule="auto"/>
        <w:ind w:firstLine="708"/>
        <w:rPr>
          <w:sz w:val="28"/>
          <w:szCs w:val="28"/>
        </w:rPr>
      </w:pPr>
      <w:r w:rsidRPr="00F94F5C">
        <w:rPr>
          <w:sz w:val="28"/>
          <w:szCs w:val="28"/>
        </w:rPr>
        <w:t>Также на территории городского округа существуют системы теплоснабжения ведомственных организаций и потребителей, которые не оказывают коммунальных услуг населению</w:t>
      </w:r>
      <w:r>
        <w:rPr>
          <w:sz w:val="28"/>
          <w:szCs w:val="28"/>
        </w:rPr>
        <w:t>:</w:t>
      </w:r>
    </w:p>
    <w:tbl>
      <w:tblPr>
        <w:tblStyle w:val="afa"/>
        <w:tblW w:w="0" w:type="auto"/>
        <w:tblLook w:val="04A0"/>
      </w:tblPr>
      <w:tblGrid>
        <w:gridCol w:w="2534"/>
        <w:gridCol w:w="2542"/>
        <w:gridCol w:w="2537"/>
        <w:gridCol w:w="2526"/>
      </w:tblGrid>
      <w:tr w:rsidR="00F94F5C" w:rsidRPr="00F94F5C" w:rsidTr="00F94F5C">
        <w:tc>
          <w:tcPr>
            <w:tcW w:w="2534" w:type="dxa"/>
            <w:vAlign w:val="center"/>
          </w:tcPr>
          <w:p w:rsidR="00F94F5C" w:rsidRPr="00F94F5C" w:rsidRDefault="00F94F5C" w:rsidP="00F94F5C">
            <w:pPr>
              <w:pStyle w:val="aff5"/>
              <w:rPr>
                <w:sz w:val="24"/>
                <w:szCs w:val="24"/>
              </w:rPr>
            </w:pPr>
            <w:r w:rsidRPr="00F94F5C">
              <w:rPr>
                <w:sz w:val="24"/>
                <w:szCs w:val="24"/>
              </w:rPr>
              <w:t>Наименование</w:t>
            </w:r>
          </w:p>
        </w:tc>
        <w:tc>
          <w:tcPr>
            <w:tcW w:w="2542" w:type="dxa"/>
            <w:vAlign w:val="center"/>
          </w:tcPr>
          <w:p w:rsidR="00F94F5C" w:rsidRPr="00F94F5C" w:rsidRDefault="00F94F5C" w:rsidP="00F94F5C">
            <w:pPr>
              <w:pStyle w:val="aff5"/>
              <w:rPr>
                <w:sz w:val="24"/>
                <w:szCs w:val="24"/>
              </w:rPr>
            </w:pPr>
            <w:r w:rsidRPr="00F94F5C">
              <w:rPr>
                <w:sz w:val="24"/>
                <w:szCs w:val="24"/>
              </w:rPr>
              <w:t>Принадлежность</w:t>
            </w:r>
          </w:p>
        </w:tc>
        <w:tc>
          <w:tcPr>
            <w:tcW w:w="2537" w:type="dxa"/>
            <w:vAlign w:val="center"/>
          </w:tcPr>
          <w:p w:rsidR="00F94F5C" w:rsidRPr="00F94F5C" w:rsidRDefault="00F94F5C" w:rsidP="00F94F5C">
            <w:pPr>
              <w:pStyle w:val="aff5"/>
              <w:rPr>
                <w:sz w:val="24"/>
                <w:szCs w:val="24"/>
              </w:rPr>
            </w:pPr>
            <w:r w:rsidRPr="00F94F5C">
              <w:rPr>
                <w:sz w:val="24"/>
                <w:szCs w:val="24"/>
              </w:rPr>
              <w:t>Установленная мощность, Гкал/</w:t>
            </w:r>
            <w:proofErr w:type="gramStart"/>
            <w:r w:rsidRPr="00F94F5C">
              <w:rPr>
                <w:sz w:val="24"/>
                <w:szCs w:val="24"/>
              </w:rPr>
              <w:t>ч</w:t>
            </w:r>
            <w:proofErr w:type="gramEnd"/>
          </w:p>
        </w:tc>
        <w:tc>
          <w:tcPr>
            <w:tcW w:w="2526" w:type="dxa"/>
            <w:vAlign w:val="center"/>
          </w:tcPr>
          <w:p w:rsidR="00F94F5C" w:rsidRPr="00F94F5C" w:rsidRDefault="00F94F5C" w:rsidP="00F94F5C">
            <w:pPr>
              <w:pStyle w:val="aff5"/>
              <w:rPr>
                <w:sz w:val="24"/>
                <w:szCs w:val="24"/>
              </w:rPr>
            </w:pPr>
            <w:r w:rsidRPr="00F94F5C">
              <w:rPr>
                <w:sz w:val="24"/>
                <w:szCs w:val="24"/>
              </w:rPr>
              <w:t>Вид топлива</w:t>
            </w:r>
          </w:p>
        </w:tc>
      </w:tr>
      <w:tr w:rsidR="00F94F5C" w:rsidRPr="00F94F5C" w:rsidTr="00F94F5C">
        <w:tc>
          <w:tcPr>
            <w:tcW w:w="2534" w:type="dxa"/>
            <w:vAlign w:val="center"/>
          </w:tcPr>
          <w:p w:rsidR="00F94F5C" w:rsidRPr="00F94F5C" w:rsidRDefault="00F94F5C" w:rsidP="00F94F5C">
            <w:pPr>
              <w:pStyle w:val="aff5"/>
              <w:rPr>
                <w:sz w:val="24"/>
                <w:szCs w:val="24"/>
              </w:rPr>
            </w:pPr>
            <w:r w:rsidRPr="00F94F5C">
              <w:rPr>
                <w:sz w:val="24"/>
                <w:szCs w:val="24"/>
              </w:rPr>
              <w:t xml:space="preserve">Котельная ОАО «Волчанское», п. </w:t>
            </w:r>
            <w:proofErr w:type="gramStart"/>
            <w:r w:rsidRPr="00F94F5C">
              <w:rPr>
                <w:sz w:val="24"/>
                <w:szCs w:val="24"/>
              </w:rPr>
              <w:t>Вьюжный</w:t>
            </w:r>
            <w:proofErr w:type="gramEnd"/>
          </w:p>
        </w:tc>
        <w:tc>
          <w:tcPr>
            <w:tcW w:w="2542" w:type="dxa"/>
            <w:vAlign w:val="center"/>
          </w:tcPr>
          <w:p w:rsidR="00F94F5C" w:rsidRPr="00F94F5C" w:rsidRDefault="00F94F5C" w:rsidP="00F94F5C">
            <w:pPr>
              <w:pStyle w:val="aff5"/>
              <w:rPr>
                <w:sz w:val="24"/>
                <w:szCs w:val="24"/>
              </w:rPr>
            </w:pPr>
            <w:r w:rsidRPr="00F94F5C">
              <w:rPr>
                <w:sz w:val="24"/>
                <w:szCs w:val="24"/>
              </w:rPr>
              <w:t>АО «Волчанское»</w:t>
            </w:r>
          </w:p>
        </w:tc>
        <w:tc>
          <w:tcPr>
            <w:tcW w:w="2537" w:type="dxa"/>
            <w:vAlign w:val="center"/>
          </w:tcPr>
          <w:p w:rsidR="00F94F5C" w:rsidRPr="00F94F5C" w:rsidRDefault="00F94F5C" w:rsidP="00F94F5C">
            <w:pPr>
              <w:pStyle w:val="aff5"/>
              <w:rPr>
                <w:sz w:val="24"/>
                <w:szCs w:val="24"/>
              </w:rPr>
            </w:pPr>
            <w:r w:rsidRPr="00F94F5C">
              <w:rPr>
                <w:sz w:val="24"/>
                <w:szCs w:val="24"/>
              </w:rPr>
              <w:t>0,508</w:t>
            </w:r>
          </w:p>
        </w:tc>
        <w:tc>
          <w:tcPr>
            <w:tcW w:w="2526" w:type="dxa"/>
            <w:vAlign w:val="center"/>
          </w:tcPr>
          <w:p w:rsidR="00F94F5C" w:rsidRPr="00F94F5C" w:rsidRDefault="00F94F5C" w:rsidP="00F94F5C">
            <w:pPr>
              <w:pStyle w:val="aff5"/>
              <w:rPr>
                <w:sz w:val="24"/>
                <w:szCs w:val="24"/>
              </w:rPr>
            </w:pPr>
            <w:r w:rsidRPr="00F94F5C">
              <w:rPr>
                <w:sz w:val="24"/>
                <w:szCs w:val="24"/>
              </w:rPr>
              <w:t>уголь</w:t>
            </w:r>
          </w:p>
        </w:tc>
      </w:tr>
      <w:tr w:rsidR="00F94F5C" w:rsidRPr="00F94F5C" w:rsidTr="00F94F5C">
        <w:tc>
          <w:tcPr>
            <w:tcW w:w="2534" w:type="dxa"/>
            <w:vAlign w:val="center"/>
          </w:tcPr>
          <w:p w:rsidR="00F94F5C" w:rsidRPr="00F94F5C" w:rsidRDefault="00F94F5C" w:rsidP="00F94F5C">
            <w:pPr>
              <w:pStyle w:val="aff5"/>
              <w:rPr>
                <w:sz w:val="24"/>
                <w:szCs w:val="24"/>
              </w:rPr>
            </w:pPr>
            <w:r w:rsidRPr="00F94F5C">
              <w:rPr>
                <w:sz w:val="24"/>
                <w:szCs w:val="24"/>
              </w:rPr>
              <w:t>Котельная МАОУ СОШ №23</w:t>
            </w:r>
          </w:p>
        </w:tc>
        <w:tc>
          <w:tcPr>
            <w:tcW w:w="2542" w:type="dxa"/>
            <w:vAlign w:val="center"/>
          </w:tcPr>
          <w:p w:rsidR="00F94F5C" w:rsidRPr="00F94F5C" w:rsidRDefault="00F94F5C" w:rsidP="00F94F5C">
            <w:pPr>
              <w:pStyle w:val="aff5"/>
              <w:rPr>
                <w:sz w:val="24"/>
                <w:szCs w:val="24"/>
              </w:rPr>
            </w:pPr>
            <w:r w:rsidRPr="00F94F5C">
              <w:rPr>
                <w:sz w:val="24"/>
                <w:szCs w:val="24"/>
              </w:rPr>
              <w:t>МАОУ СОШ №23</w:t>
            </w:r>
          </w:p>
        </w:tc>
        <w:tc>
          <w:tcPr>
            <w:tcW w:w="2537" w:type="dxa"/>
            <w:vAlign w:val="center"/>
          </w:tcPr>
          <w:p w:rsidR="00F94F5C" w:rsidRPr="00F94F5C" w:rsidRDefault="00F94F5C" w:rsidP="00F94F5C">
            <w:pPr>
              <w:pStyle w:val="aff5"/>
              <w:rPr>
                <w:sz w:val="24"/>
                <w:szCs w:val="24"/>
              </w:rPr>
            </w:pPr>
            <w:r w:rsidRPr="00F94F5C">
              <w:rPr>
                <w:sz w:val="24"/>
                <w:szCs w:val="24"/>
              </w:rPr>
              <w:t>0,498</w:t>
            </w:r>
          </w:p>
        </w:tc>
        <w:tc>
          <w:tcPr>
            <w:tcW w:w="2526" w:type="dxa"/>
            <w:vAlign w:val="center"/>
          </w:tcPr>
          <w:p w:rsidR="00F94F5C" w:rsidRPr="00F94F5C" w:rsidRDefault="00F94F5C" w:rsidP="00F94F5C">
            <w:pPr>
              <w:pStyle w:val="aff5"/>
              <w:rPr>
                <w:sz w:val="24"/>
                <w:szCs w:val="24"/>
              </w:rPr>
            </w:pPr>
            <w:r w:rsidRPr="00F94F5C">
              <w:rPr>
                <w:sz w:val="24"/>
                <w:szCs w:val="24"/>
              </w:rPr>
              <w:t>природный газ</w:t>
            </w:r>
          </w:p>
        </w:tc>
      </w:tr>
    </w:tbl>
    <w:p w:rsidR="00F94F5C" w:rsidRPr="00F94F5C" w:rsidRDefault="00F94F5C" w:rsidP="00F94F5C">
      <w:pPr>
        <w:pStyle w:val="Afe"/>
        <w:spacing w:line="240" w:lineRule="auto"/>
        <w:rPr>
          <w:sz w:val="28"/>
          <w:szCs w:val="28"/>
        </w:rPr>
      </w:pPr>
      <w:r w:rsidRPr="00F94F5C">
        <w:rPr>
          <w:sz w:val="28"/>
          <w:szCs w:val="28"/>
        </w:rPr>
        <w:t xml:space="preserve">Централизованным теплоснабжением охвачено большинство многоквартирных жилых домов городского округа, бюджетные учреждения и часть коммерческих предприятий (юридические лица и индивидуальные предприниматели), частный сектор в основном отапливается от индивидуальных источников теплоснабжения (дрова, электричество, газ). </w:t>
      </w:r>
    </w:p>
    <w:p w:rsidR="00F94F5C" w:rsidRPr="00F94F5C" w:rsidRDefault="00F94F5C" w:rsidP="00F94F5C">
      <w:pPr>
        <w:pStyle w:val="Afe"/>
        <w:spacing w:line="240" w:lineRule="auto"/>
        <w:rPr>
          <w:sz w:val="28"/>
          <w:szCs w:val="28"/>
        </w:rPr>
      </w:pPr>
      <w:r w:rsidRPr="00F94F5C">
        <w:rPr>
          <w:sz w:val="28"/>
          <w:szCs w:val="28"/>
        </w:rPr>
        <w:t>Эксплуатацию большей части внутридомовых систем отопления и ГВС МКД осуществляют Управляющие компании на основании договоров с потребителями.</w:t>
      </w:r>
    </w:p>
    <w:p w:rsidR="00F94F5C" w:rsidRPr="00F94F5C" w:rsidRDefault="00F94F5C" w:rsidP="00F94F5C">
      <w:pPr>
        <w:pStyle w:val="Afe"/>
        <w:spacing w:line="240" w:lineRule="auto"/>
        <w:rPr>
          <w:sz w:val="28"/>
          <w:szCs w:val="28"/>
        </w:rPr>
      </w:pPr>
      <w:r w:rsidRPr="00F94F5C">
        <w:rPr>
          <w:sz w:val="28"/>
          <w:szCs w:val="28"/>
        </w:rPr>
        <w:t xml:space="preserve">В Волчанском городском округе действует 4 системы централизованного теплоснабжения. Услуги по транспортировке и реализации тепловой энергии на территории городского округа оказывает МУП «ВТЭК». Генерацию тепловой энергии помимо МУП «ВТЭК» (Котельные «Южная часть» 20 МВт, «Южная часть» 5 МВт, п. Вьюжный) осуществляет </w:t>
      </w:r>
      <w:proofErr w:type="spellStart"/>
      <w:r w:rsidRPr="00F94F5C">
        <w:rPr>
          <w:sz w:val="28"/>
          <w:szCs w:val="28"/>
        </w:rPr>
        <w:t>Волчанский</w:t>
      </w:r>
      <w:proofErr w:type="spellEnd"/>
      <w:r w:rsidRPr="00F94F5C">
        <w:rPr>
          <w:sz w:val="28"/>
          <w:szCs w:val="28"/>
        </w:rPr>
        <w:t xml:space="preserve"> Механический Завод (Котельная ВМЗ). Структура договорных отношений с выделением номера индивидуальной зонды действия источника (ИНЗД) представлена в таблице</w:t>
      </w:r>
      <w:r>
        <w:rPr>
          <w:sz w:val="28"/>
          <w:szCs w:val="28"/>
        </w:rPr>
        <w:t>:</w:t>
      </w:r>
    </w:p>
    <w:tbl>
      <w:tblPr>
        <w:tblW w:w="10139" w:type="dxa"/>
        <w:tblLayout w:type="fixed"/>
        <w:tblLook w:val="04A0"/>
      </w:tblPr>
      <w:tblGrid>
        <w:gridCol w:w="519"/>
        <w:gridCol w:w="1398"/>
        <w:gridCol w:w="1877"/>
        <w:gridCol w:w="1836"/>
        <w:gridCol w:w="1282"/>
        <w:gridCol w:w="1843"/>
        <w:gridCol w:w="1384"/>
      </w:tblGrid>
      <w:tr w:rsidR="00F94F5C" w:rsidRPr="00F94F5C" w:rsidTr="00F94F5C">
        <w:trPr>
          <w:trHeight w:val="517"/>
          <w:tblHead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t xml:space="preserve">№ </w:t>
            </w:r>
            <w:proofErr w:type="spellStart"/>
            <w:proofErr w:type="gramStart"/>
            <w:r w:rsidRPr="00F94F5C">
              <w:rPr>
                <w:color w:val="000000"/>
              </w:rPr>
              <w:t>п</w:t>
            </w:r>
            <w:proofErr w:type="spellEnd"/>
            <w:proofErr w:type="gramEnd"/>
            <w:r w:rsidRPr="00F94F5C">
              <w:rPr>
                <w:color w:val="000000"/>
              </w:rPr>
              <w:t>/</w:t>
            </w:r>
            <w:proofErr w:type="spellStart"/>
            <w:r w:rsidRPr="00F94F5C">
              <w:rPr>
                <w:color w:val="000000"/>
              </w:rPr>
              <w:t>п</w:t>
            </w:r>
            <w:proofErr w:type="spellEnd"/>
          </w:p>
        </w:tc>
        <w:tc>
          <w:tcPr>
            <w:tcW w:w="13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t>Населенный пункт</w:t>
            </w:r>
          </w:p>
        </w:tc>
        <w:tc>
          <w:tcPr>
            <w:tcW w:w="187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94F5C" w:rsidRPr="00F94F5C" w:rsidRDefault="00F94F5C" w:rsidP="00F94F5C">
            <w:pPr>
              <w:jc w:val="center"/>
              <w:rPr>
                <w:color w:val="000000"/>
              </w:rPr>
            </w:pPr>
            <w:proofErr w:type="spellStart"/>
            <w:r w:rsidRPr="00F94F5C">
              <w:rPr>
                <w:color w:val="000000"/>
              </w:rPr>
              <w:t>Теплоисточник</w:t>
            </w:r>
            <w:proofErr w:type="spellEnd"/>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t>Теплоснабжающая организация</w:t>
            </w:r>
          </w:p>
        </w:tc>
        <w:tc>
          <w:tcPr>
            <w:tcW w:w="12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t>Право пользования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proofErr w:type="spellStart"/>
            <w:r w:rsidRPr="00F94F5C">
              <w:rPr>
                <w:color w:val="000000"/>
              </w:rPr>
              <w:t>Теплосетевая</w:t>
            </w:r>
            <w:proofErr w:type="spellEnd"/>
            <w:r w:rsidRPr="00F94F5C">
              <w:rPr>
                <w:color w:val="000000"/>
              </w:rPr>
              <w:t xml:space="preserve"> организация</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t>Право пользования</w:t>
            </w:r>
          </w:p>
        </w:tc>
      </w:tr>
      <w:tr w:rsidR="00F94F5C" w:rsidRPr="00F94F5C" w:rsidTr="00F94F5C">
        <w:trPr>
          <w:trHeight w:val="517"/>
          <w:tblHeader/>
        </w:trPr>
        <w:tc>
          <w:tcPr>
            <w:tcW w:w="519" w:type="dxa"/>
            <w:vMerge/>
            <w:tcBorders>
              <w:top w:val="single" w:sz="4" w:space="0" w:color="000000"/>
              <w:left w:val="single" w:sz="4" w:space="0" w:color="000000"/>
              <w:bottom w:val="single" w:sz="4" w:space="0" w:color="000000"/>
              <w:right w:val="single" w:sz="4" w:space="0" w:color="000000"/>
            </w:tcBorders>
            <w:vAlign w:val="center"/>
            <w:hideMark/>
          </w:tcPr>
          <w:p w:rsidR="00F94F5C" w:rsidRPr="00F94F5C" w:rsidRDefault="00F94F5C" w:rsidP="00F94F5C">
            <w:pPr>
              <w:rPr>
                <w:color w:val="000000"/>
              </w:rPr>
            </w:pPr>
          </w:p>
        </w:tc>
        <w:tc>
          <w:tcPr>
            <w:tcW w:w="1398" w:type="dxa"/>
            <w:vMerge/>
            <w:tcBorders>
              <w:top w:val="single" w:sz="4" w:space="0" w:color="000000"/>
              <w:left w:val="single" w:sz="4" w:space="0" w:color="000000"/>
              <w:bottom w:val="single" w:sz="4" w:space="0" w:color="000000"/>
              <w:right w:val="single" w:sz="4" w:space="0" w:color="000000"/>
            </w:tcBorders>
            <w:vAlign w:val="center"/>
            <w:hideMark/>
          </w:tcPr>
          <w:p w:rsidR="00F94F5C" w:rsidRPr="00F94F5C" w:rsidRDefault="00F94F5C" w:rsidP="00F94F5C">
            <w:pPr>
              <w:rPr>
                <w:color w:val="000000"/>
              </w:rPr>
            </w:pPr>
          </w:p>
        </w:tc>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F94F5C" w:rsidRPr="00F94F5C" w:rsidRDefault="00F94F5C" w:rsidP="00F94F5C">
            <w:pPr>
              <w:rPr>
                <w:color w:val="000000"/>
              </w:rPr>
            </w:pPr>
          </w:p>
        </w:tc>
        <w:tc>
          <w:tcPr>
            <w:tcW w:w="1836" w:type="dxa"/>
            <w:vMerge/>
            <w:tcBorders>
              <w:top w:val="single" w:sz="4" w:space="0" w:color="000000"/>
              <w:left w:val="single" w:sz="4" w:space="0" w:color="000000"/>
              <w:bottom w:val="single" w:sz="4" w:space="0" w:color="000000"/>
              <w:right w:val="single" w:sz="4" w:space="0" w:color="000000"/>
            </w:tcBorders>
            <w:vAlign w:val="center"/>
            <w:hideMark/>
          </w:tcPr>
          <w:p w:rsidR="00F94F5C" w:rsidRPr="00F94F5C" w:rsidRDefault="00F94F5C" w:rsidP="00F94F5C">
            <w:pPr>
              <w:rPr>
                <w:color w:val="000000"/>
              </w:rPr>
            </w:pP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F94F5C" w:rsidRPr="00F94F5C" w:rsidRDefault="00F94F5C" w:rsidP="00F94F5C">
            <w:pPr>
              <w:rPr>
                <w:color w:val="00000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94F5C" w:rsidRPr="00F94F5C" w:rsidRDefault="00F94F5C" w:rsidP="00F94F5C">
            <w:pPr>
              <w:rPr>
                <w:color w:val="000000"/>
              </w:rPr>
            </w:pP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F94F5C" w:rsidRPr="00F94F5C" w:rsidRDefault="00F94F5C" w:rsidP="00F94F5C">
            <w:pPr>
              <w:rPr>
                <w:color w:val="000000"/>
              </w:rPr>
            </w:pPr>
          </w:p>
        </w:tc>
      </w:tr>
      <w:tr w:rsidR="00F94F5C" w:rsidRPr="00F94F5C" w:rsidTr="00F94F5C">
        <w:trPr>
          <w:trHeight w:val="20"/>
        </w:trPr>
        <w:tc>
          <w:tcPr>
            <w:tcW w:w="519" w:type="dxa"/>
            <w:tcBorders>
              <w:top w:val="nil"/>
              <w:left w:val="single" w:sz="4" w:space="0" w:color="000000"/>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t>1</w:t>
            </w:r>
          </w:p>
        </w:tc>
        <w:tc>
          <w:tcPr>
            <w:tcW w:w="1398" w:type="dxa"/>
            <w:tcBorders>
              <w:top w:val="nil"/>
              <w:left w:val="nil"/>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t>г. Волчанск</w:t>
            </w:r>
          </w:p>
        </w:tc>
        <w:tc>
          <w:tcPr>
            <w:tcW w:w="1877" w:type="dxa"/>
            <w:tcBorders>
              <w:top w:val="nil"/>
              <w:left w:val="nil"/>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t>Котельная ВМЗ «Северная часть»</w:t>
            </w:r>
          </w:p>
        </w:tc>
        <w:tc>
          <w:tcPr>
            <w:tcW w:w="1836" w:type="dxa"/>
            <w:tcBorders>
              <w:top w:val="nil"/>
              <w:left w:val="nil"/>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t xml:space="preserve">АО "Научно-производственная корпорация </w:t>
            </w:r>
            <w:r w:rsidRPr="00F94F5C">
              <w:rPr>
                <w:color w:val="000000"/>
              </w:rPr>
              <w:lastRenderedPageBreak/>
              <w:t>"</w:t>
            </w:r>
            <w:proofErr w:type="spellStart"/>
            <w:r w:rsidRPr="00F94F5C">
              <w:rPr>
                <w:color w:val="000000"/>
              </w:rPr>
              <w:t>Уралвагонзавод</w:t>
            </w:r>
            <w:proofErr w:type="spellEnd"/>
            <w:r w:rsidRPr="00F94F5C">
              <w:rPr>
                <w:color w:val="000000"/>
              </w:rPr>
              <w:t>" им. Ф.Э. Дзержинского"</w:t>
            </w:r>
          </w:p>
        </w:tc>
        <w:tc>
          <w:tcPr>
            <w:tcW w:w="1282" w:type="dxa"/>
            <w:tcBorders>
              <w:top w:val="nil"/>
              <w:left w:val="nil"/>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lastRenderedPageBreak/>
              <w:t>собственность</w:t>
            </w:r>
          </w:p>
        </w:tc>
        <w:tc>
          <w:tcPr>
            <w:tcW w:w="1843" w:type="dxa"/>
            <w:tcBorders>
              <w:top w:val="nil"/>
              <w:left w:val="nil"/>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t>МУП "</w:t>
            </w:r>
            <w:proofErr w:type="spellStart"/>
            <w:r w:rsidRPr="00F94F5C">
              <w:rPr>
                <w:color w:val="000000"/>
              </w:rPr>
              <w:t>Волчанский</w:t>
            </w:r>
            <w:proofErr w:type="spellEnd"/>
            <w:r w:rsidRPr="00F94F5C">
              <w:rPr>
                <w:color w:val="000000"/>
              </w:rPr>
              <w:t xml:space="preserve"> ТЭК"</w:t>
            </w:r>
          </w:p>
        </w:tc>
        <w:tc>
          <w:tcPr>
            <w:tcW w:w="1384" w:type="dxa"/>
            <w:tcBorders>
              <w:top w:val="nil"/>
              <w:left w:val="nil"/>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proofErr w:type="spellStart"/>
            <w:r w:rsidRPr="00F94F5C">
              <w:rPr>
                <w:color w:val="000000"/>
              </w:rPr>
              <w:t>хоз</w:t>
            </w:r>
            <w:proofErr w:type="spellEnd"/>
            <w:r w:rsidRPr="00F94F5C">
              <w:rPr>
                <w:color w:val="000000"/>
              </w:rPr>
              <w:t>. ведение</w:t>
            </w:r>
          </w:p>
        </w:tc>
      </w:tr>
      <w:tr w:rsidR="00F94F5C" w:rsidRPr="00F94F5C" w:rsidTr="00F94F5C">
        <w:trPr>
          <w:trHeight w:val="20"/>
        </w:trPr>
        <w:tc>
          <w:tcPr>
            <w:tcW w:w="519" w:type="dxa"/>
            <w:tcBorders>
              <w:top w:val="nil"/>
              <w:left w:val="single" w:sz="4" w:space="0" w:color="000000"/>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lastRenderedPageBreak/>
              <w:t>2</w:t>
            </w:r>
          </w:p>
        </w:tc>
        <w:tc>
          <w:tcPr>
            <w:tcW w:w="1398" w:type="dxa"/>
            <w:tcBorders>
              <w:top w:val="nil"/>
              <w:left w:val="nil"/>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t>г. Волчанск</w:t>
            </w:r>
          </w:p>
        </w:tc>
        <w:tc>
          <w:tcPr>
            <w:tcW w:w="1877" w:type="dxa"/>
            <w:tcBorders>
              <w:top w:val="nil"/>
              <w:left w:val="nil"/>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t>Котельная «Южная часть» 20 МВт</w:t>
            </w:r>
          </w:p>
        </w:tc>
        <w:tc>
          <w:tcPr>
            <w:tcW w:w="1836" w:type="dxa"/>
            <w:tcBorders>
              <w:top w:val="nil"/>
              <w:left w:val="nil"/>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t>МУП "</w:t>
            </w:r>
            <w:proofErr w:type="spellStart"/>
            <w:r w:rsidRPr="00F94F5C">
              <w:rPr>
                <w:color w:val="000000"/>
              </w:rPr>
              <w:t>Волчанский</w:t>
            </w:r>
            <w:proofErr w:type="spellEnd"/>
            <w:r w:rsidRPr="00F94F5C">
              <w:rPr>
                <w:color w:val="000000"/>
              </w:rPr>
              <w:t xml:space="preserve"> ТЭК"</w:t>
            </w:r>
          </w:p>
        </w:tc>
        <w:tc>
          <w:tcPr>
            <w:tcW w:w="1282" w:type="dxa"/>
            <w:tcBorders>
              <w:top w:val="nil"/>
              <w:left w:val="nil"/>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t>аренда</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t>МУП "</w:t>
            </w:r>
            <w:proofErr w:type="spellStart"/>
            <w:r w:rsidRPr="00F94F5C">
              <w:rPr>
                <w:color w:val="000000"/>
              </w:rPr>
              <w:t>Волчанский</w:t>
            </w:r>
            <w:proofErr w:type="spellEnd"/>
            <w:r w:rsidRPr="00F94F5C">
              <w:rPr>
                <w:color w:val="000000"/>
              </w:rPr>
              <w:t xml:space="preserve"> ТЭК"</w:t>
            </w:r>
          </w:p>
          <w:p w:rsidR="00F94F5C" w:rsidRPr="00F94F5C" w:rsidRDefault="00F94F5C" w:rsidP="00F94F5C">
            <w:pPr>
              <w:jc w:val="center"/>
              <w:rPr>
                <w:color w:val="000000"/>
              </w:rPr>
            </w:pPr>
          </w:p>
        </w:tc>
        <w:tc>
          <w:tcPr>
            <w:tcW w:w="1384" w:type="dxa"/>
            <w:tcBorders>
              <w:top w:val="nil"/>
              <w:left w:val="single" w:sz="4" w:space="0" w:color="000000"/>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proofErr w:type="spellStart"/>
            <w:r w:rsidRPr="00F94F5C">
              <w:rPr>
                <w:color w:val="000000"/>
              </w:rPr>
              <w:t>хоз</w:t>
            </w:r>
            <w:proofErr w:type="spellEnd"/>
            <w:r w:rsidRPr="00F94F5C">
              <w:rPr>
                <w:color w:val="000000"/>
              </w:rPr>
              <w:t>. ведение</w:t>
            </w:r>
          </w:p>
          <w:p w:rsidR="00F94F5C" w:rsidRPr="00F94F5C" w:rsidRDefault="00F94F5C" w:rsidP="00F94F5C">
            <w:pPr>
              <w:jc w:val="center"/>
              <w:rPr>
                <w:color w:val="000000"/>
              </w:rPr>
            </w:pPr>
          </w:p>
        </w:tc>
      </w:tr>
      <w:tr w:rsidR="00F94F5C" w:rsidRPr="00F94F5C" w:rsidTr="00F94F5C">
        <w:trPr>
          <w:trHeight w:val="20"/>
        </w:trPr>
        <w:tc>
          <w:tcPr>
            <w:tcW w:w="519" w:type="dxa"/>
            <w:tcBorders>
              <w:top w:val="nil"/>
              <w:left w:val="single" w:sz="4" w:space="0" w:color="000000"/>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t>2</w:t>
            </w:r>
          </w:p>
        </w:tc>
        <w:tc>
          <w:tcPr>
            <w:tcW w:w="1398" w:type="dxa"/>
            <w:tcBorders>
              <w:top w:val="nil"/>
              <w:left w:val="nil"/>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t>г. Волчанск</w:t>
            </w:r>
          </w:p>
        </w:tc>
        <w:tc>
          <w:tcPr>
            <w:tcW w:w="1877" w:type="dxa"/>
            <w:tcBorders>
              <w:top w:val="nil"/>
              <w:left w:val="nil"/>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t>Котельная «Южная часть» 5 МВт</w:t>
            </w:r>
          </w:p>
        </w:tc>
        <w:tc>
          <w:tcPr>
            <w:tcW w:w="1836" w:type="dxa"/>
            <w:tcBorders>
              <w:top w:val="nil"/>
              <w:left w:val="nil"/>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t>МУП "</w:t>
            </w:r>
            <w:proofErr w:type="spellStart"/>
            <w:r w:rsidRPr="00F94F5C">
              <w:rPr>
                <w:color w:val="000000"/>
              </w:rPr>
              <w:t>Волчанский</w:t>
            </w:r>
            <w:proofErr w:type="spellEnd"/>
            <w:r w:rsidRPr="00F94F5C">
              <w:rPr>
                <w:color w:val="000000"/>
              </w:rPr>
              <w:t xml:space="preserve"> ТЭК"</w:t>
            </w:r>
          </w:p>
        </w:tc>
        <w:tc>
          <w:tcPr>
            <w:tcW w:w="1282" w:type="dxa"/>
            <w:tcBorders>
              <w:top w:val="nil"/>
              <w:left w:val="nil"/>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t>аренда</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t>МУП "</w:t>
            </w:r>
            <w:proofErr w:type="spellStart"/>
            <w:r w:rsidRPr="00F94F5C">
              <w:rPr>
                <w:color w:val="000000"/>
              </w:rPr>
              <w:t>Волчанский</w:t>
            </w:r>
            <w:proofErr w:type="spellEnd"/>
            <w:r w:rsidRPr="00F94F5C">
              <w:rPr>
                <w:color w:val="000000"/>
              </w:rPr>
              <w:t xml:space="preserve"> ТЭК"</w:t>
            </w:r>
          </w:p>
        </w:tc>
        <w:tc>
          <w:tcPr>
            <w:tcW w:w="1384" w:type="dxa"/>
            <w:tcBorders>
              <w:top w:val="nil"/>
              <w:left w:val="single" w:sz="4" w:space="0" w:color="000000"/>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proofErr w:type="spellStart"/>
            <w:r w:rsidRPr="00F94F5C">
              <w:rPr>
                <w:color w:val="000000"/>
              </w:rPr>
              <w:t>хоз</w:t>
            </w:r>
            <w:proofErr w:type="spellEnd"/>
            <w:r w:rsidRPr="00F94F5C">
              <w:rPr>
                <w:color w:val="000000"/>
              </w:rPr>
              <w:t>. ведение</w:t>
            </w:r>
          </w:p>
        </w:tc>
      </w:tr>
      <w:tr w:rsidR="00F94F5C" w:rsidRPr="00F94F5C" w:rsidTr="00F94F5C">
        <w:trPr>
          <w:trHeight w:val="20"/>
        </w:trPr>
        <w:tc>
          <w:tcPr>
            <w:tcW w:w="519" w:type="dxa"/>
            <w:tcBorders>
              <w:top w:val="nil"/>
              <w:left w:val="single" w:sz="4" w:space="0" w:color="000000"/>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t>3</w:t>
            </w:r>
          </w:p>
        </w:tc>
        <w:tc>
          <w:tcPr>
            <w:tcW w:w="1398" w:type="dxa"/>
            <w:tcBorders>
              <w:top w:val="nil"/>
              <w:left w:val="nil"/>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t>п. Вьюжный</w:t>
            </w:r>
          </w:p>
        </w:tc>
        <w:tc>
          <w:tcPr>
            <w:tcW w:w="1877" w:type="dxa"/>
            <w:tcBorders>
              <w:top w:val="nil"/>
              <w:left w:val="nil"/>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t xml:space="preserve">Котельная п. </w:t>
            </w:r>
            <w:proofErr w:type="gramStart"/>
            <w:r w:rsidRPr="00F94F5C">
              <w:rPr>
                <w:color w:val="000000"/>
              </w:rPr>
              <w:t>Вьюжный</w:t>
            </w:r>
            <w:proofErr w:type="gramEnd"/>
          </w:p>
        </w:tc>
        <w:tc>
          <w:tcPr>
            <w:tcW w:w="1836" w:type="dxa"/>
            <w:tcBorders>
              <w:top w:val="nil"/>
              <w:left w:val="nil"/>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t>МУП "</w:t>
            </w:r>
            <w:proofErr w:type="spellStart"/>
            <w:r w:rsidRPr="00F94F5C">
              <w:rPr>
                <w:color w:val="000000"/>
              </w:rPr>
              <w:t>Волчанский</w:t>
            </w:r>
            <w:proofErr w:type="spellEnd"/>
            <w:r w:rsidRPr="00F94F5C">
              <w:rPr>
                <w:color w:val="000000"/>
              </w:rPr>
              <w:t xml:space="preserve"> ТЭК"</w:t>
            </w:r>
          </w:p>
        </w:tc>
        <w:tc>
          <w:tcPr>
            <w:tcW w:w="1282" w:type="dxa"/>
            <w:tcBorders>
              <w:top w:val="nil"/>
              <w:left w:val="nil"/>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proofErr w:type="spellStart"/>
            <w:r w:rsidRPr="00F94F5C">
              <w:rPr>
                <w:color w:val="000000"/>
              </w:rPr>
              <w:t>хоз</w:t>
            </w:r>
            <w:proofErr w:type="spellEnd"/>
            <w:r w:rsidRPr="00F94F5C">
              <w:rPr>
                <w:color w:val="000000"/>
              </w:rPr>
              <w:t xml:space="preserve">. ведение </w:t>
            </w:r>
          </w:p>
        </w:tc>
        <w:tc>
          <w:tcPr>
            <w:tcW w:w="1843" w:type="dxa"/>
            <w:tcBorders>
              <w:top w:val="nil"/>
              <w:left w:val="nil"/>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r w:rsidRPr="00F94F5C">
              <w:rPr>
                <w:color w:val="000000"/>
              </w:rPr>
              <w:t>МУП "</w:t>
            </w:r>
            <w:proofErr w:type="spellStart"/>
            <w:r w:rsidRPr="00F94F5C">
              <w:rPr>
                <w:color w:val="000000"/>
              </w:rPr>
              <w:t>Волчанский</w:t>
            </w:r>
            <w:proofErr w:type="spellEnd"/>
            <w:r w:rsidRPr="00F94F5C">
              <w:rPr>
                <w:color w:val="000000"/>
              </w:rPr>
              <w:t xml:space="preserve"> ТЭК"</w:t>
            </w:r>
          </w:p>
        </w:tc>
        <w:tc>
          <w:tcPr>
            <w:tcW w:w="1384" w:type="dxa"/>
            <w:tcBorders>
              <w:top w:val="nil"/>
              <w:left w:val="nil"/>
              <w:bottom w:val="single" w:sz="4" w:space="0" w:color="000000"/>
              <w:right w:val="single" w:sz="4" w:space="0" w:color="000000"/>
            </w:tcBorders>
            <w:shd w:val="clear" w:color="auto" w:fill="auto"/>
            <w:vAlign w:val="center"/>
            <w:hideMark/>
          </w:tcPr>
          <w:p w:rsidR="00F94F5C" w:rsidRPr="00F94F5C" w:rsidRDefault="00F94F5C" w:rsidP="00F94F5C">
            <w:pPr>
              <w:jc w:val="center"/>
              <w:rPr>
                <w:color w:val="000000"/>
              </w:rPr>
            </w:pPr>
            <w:proofErr w:type="spellStart"/>
            <w:r w:rsidRPr="00F94F5C">
              <w:rPr>
                <w:color w:val="000000"/>
              </w:rPr>
              <w:t>хоз</w:t>
            </w:r>
            <w:proofErr w:type="spellEnd"/>
            <w:r w:rsidRPr="00F94F5C">
              <w:rPr>
                <w:color w:val="000000"/>
              </w:rPr>
              <w:t>. ведение</w:t>
            </w:r>
          </w:p>
        </w:tc>
      </w:tr>
    </w:tbl>
    <w:p w:rsidR="00C77D01" w:rsidRDefault="00E413CC" w:rsidP="00C77D01">
      <w:pPr>
        <w:ind w:firstLine="709"/>
        <w:contextualSpacing/>
        <w:jc w:val="both"/>
        <w:rPr>
          <w:sz w:val="28"/>
          <w:szCs w:val="28"/>
        </w:rPr>
      </w:pPr>
      <w:r w:rsidRPr="00D34722">
        <w:rPr>
          <w:sz w:val="28"/>
          <w:szCs w:val="28"/>
        </w:rPr>
        <w:t>В Волчанском городском округе источники комбинированной выработки тепловой и электрической энергии отсутствуют.</w:t>
      </w:r>
    </w:p>
    <w:p w:rsidR="00C77D01" w:rsidRDefault="00474140" w:rsidP="00C77D01">
      <w:pPr>
        <w:ind w:firstLine="709"/>
        <w:contextualSpacing/>
        <w:jc w:val="both"/>
        <w:rPr>
          <w:sz w:val="28"/>
          <w:szCs w:val="28"/>
        </w:rPr>
      </w:pPr>
      <w:r w:rsidRPr="007A30E4">
        <w:rPr>
          <w:sz w:val="28"/>
          <w:szCs w:val="28"/>
        </w:rPr>
        <w:t>Общая протяженность тепловых сетей от ЦТП северной части города Волчанска составляет 11492 м в двухтрубном исполнении. Протяженность сетей ГВС составляет 5782 м в двухтрубном исполнении. Большинство труб проложено подземным канальным способом.</w:t>
      </w:r>
    </w:p>
    <w:p w:rsidR="00C77D01" w:rsidRDefault="00474140" w:rsidP="00C77D01">
      <w:pPr>
        <w:ind w:firstLine="709"/>
        <w:contextualSpacing/>
        <w:jc w:val="both"/>
        <w:rPr>
          <w:sz w:val="28"/>
          <w:szCs w:val="28"/>
        </w:rPr>
      </w:pPr>
      <w:r w:rsidRPr="007A30E4">
        <w:rPr>
          <w:sz w:val="28"/>
          <w:szCs w:val="28"/>
        </w:rPr>
        <w:t>Теплоснабжение южной части города Волчанска осуществляет МУП «</w:t>
      </w:r>
      <w:proofErr w:type="spellStart"/>
      <w:r w:rsidRPr="007A30E4">
        <w:rPr>
          <w:sz w:val="28"/>
          <w:szCs w:val="28"/>
        </w:rPr>
        <w:t>Волчанский</w:t>
      </w:r>
      <w:proofErr w:type="spellEnd"/>
      <w:r w:rsidRPr="007A30E4">
        <w:rPr>
          <w:sz w:val="28"/>
          <w:szCs w:val="28"/>
        </w:rPr>
        <w:t xml:space="preserve"> теплоэнергетический комплекс» (МУП «ВТЭК»). На территории участка МУП «ВТЭК» по ул</w:t>
      </w:r>
      <w:proofErr w:type="gramStart"/>
      <w:r w:rsidRPr="007A30E4">
        <w:rPr>
          <w:sz w:val="28"/>
          <w:szCs w:val="28"/>
        </w:rPr>
        <w:t>.Ф</w:t>
      </w:r>
      <w:proofErr w:type="gramEnd"/>
      <w:r w:rsidRPr="007A30E4">
        <w:rPr>
          <w:sz w:val="28"/>
          <w:szCs w:val="28"/>
        </w:rPr>
        <w:t>изкультурная, 19 в 2018 году построена новая блочно-модульная котельная КМ-20,0 ВГЖ с подводящими инженерными сетями в соответствии с муниципальной программой Волчанского ГО «Развитие жилищно-коммунального хозяйства и повышение энергетической эффективности в Волчанском городском округе до 2020 года».</w:t>
      </w:r>
    </w:p>
    <w:p w:rsidR="00C77D01" w:rsidRDefault="00474140" w:rsidP="00C77D01">
      <w:pPr>
        <w:ind w:firstLine="709"/>
        <w:contextualSpacing/>
        <w:jc w:val="both"/>
        <w:rPr>
          <w:sz w:val="28"/>
          <w:szCs w:val="28"/>
        </w:rPr>
      </w:pPr>
      <w:r w:rsidRPr="007A30E4">
        <w:rPr>
          <w:sz w:val="28"/>
          <w:szCs w:val="28"/>
        </w:rPr>
        <w:t>К системе теплоснабжения южной части города Волчанска подключены объекты жилого фонда, коммунально-бытовые объекты. Система теплоснабжения двухтрубная, закрытая, теплоноситель – горячая вода с параметрами 95/70</w:t>
      </w:r>
      <w:r w:rsidRPr="007A30E4">
        <w:rPr>
          <w:sz w:val="28"/>
          <w:szCs w:val="28"/>
          <w:vertAlign w:val="superscript"/>
        </w:rPr>
        <w:t xml:space="preserve">0 </w:t>
      </w:r>
      <w:r w:rsidRPr="007A30E4">
        <w:rPr>
          <w:sz w:val="28"/>
          <w:szCs w:val="28"/>
        </w:rPr>
        <w:t>. От котельной тепло подается по теплопроводу 2Д 500мм. От главного теплопровода отходят тупиковые теплопроводы.</w:t>
      </w:r>
    </w:p>
    <w:p w:rsidR="00C77D01" w:rsidRDefault="00474140" w:rsidP="00C77D01">
      <w:pPr>
        <w:ind w:firstLine="709"/>
        <w:contextualSpacing/>
        <w:jc w:val="both"/>
        <w:rPr>
          <w:sz w:val="28"/>
          <w:szCs w:val="28"/>
        </w:rPr>
      </w:pPr>
      <w:r w:rsidRPr="007A30E4">
        <w:rPr>
          <w:sz w:val="28"/>
          <w:szCs w:val="28"/>
        </w:rPr>
        <w:t xml:space="preserve">Общая протяженность тепловых сетей южной части города Волчанска составляет 12994,7 м в двухтрубном исчислении. Протяженность сетей ГВС составляет 500 м в двухтрубном исполнении. Большинство труб проложено подземным канальным способом.   </w:t>
      </w:r>
    </w:p>
    <w:p w:rsidR="00C77D01" w:rsidRDefault="00C77D01" w:rsidP="00C77D01">
      <w:pPr>
        <w:ind w:firstLine="709"/>
        <w:contextualSpacing/>
        <w:jc w:val="center"/>
        <w:rPr>
          <w:sz w:val="28"/>
          <w:szCs w:val="28"/>
        </w:rPr>
      </w:pPr>
    </w:p>
    <w:p w:rsidR="00C77D01" w:rsidRDefault="00C77D01" w:rsidP="00C77D01">
      <w:pPr>
        <w:ind w:firstLine="709"/>
        <w:contextualSpacing/>
        <w:jc w:val="center"/>
        <w:rPr>
          <w:sz w:val="28"/>
          <w:szCs w:val="28"/>
        </w:rPr>
      </w:pPr>
    </w:p>
    <w:p w:rsidR="00474140" w:rsidRPr="007A30E4" w:rsidRDefault="00474140" w:rsidP="00C77D01">
      <w:pPr>
        <w:ind w:firstLine="709"/>
        <w:contextualSpacing/>
        <w:jc w:val="center"/>
        <w:rPr>
          <w:sz w:val="28"/>
          <w:szCs w:val="28"/>
        </w:rPr>
      </w:pPr>
      <w:r w:rsidRPr="007A30E4">
        <w:rPr>
          <w:sz w:val="28"/>
          <w:szCs w:val="28"/>
        </w:rPr>
        <w:t>Источники тепловой энергии города Волчанска</w:t>
      </w:r>
      <w:r w:rsidR="00C77D01">
        <w:rPr>
          <w:sz w:val="28"/>
          <w:szCs w:val="28"/>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1"/>
        <w:gridCol w:w="1968"/>
        <w:gridCol w:w="1318"/>
        <w:gridCol w:w="925"/>
        <w:gridCol w:w="616"/>
        <w:gridCol w:w="744"/>
        <w:gridCol w:w="1025"/>
        <w:gridCol w:w="1025"/>
        <w:gridCol w:w="1025"/>
      </w:tblGrid>
      <w:tr w:rsidR="00474140" w:rsidRPr="004940D3" w:rsidTr="00367980">
        <w:trPr>
          <w:jc w:val="center"/>
        </w:trPr>
        <w:tc>
          <w:tcPr>
            <w:tcW w:w="1661" w:type="dxa"/>
            <w:vMerge w:val="restart"/>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proofErr w:type="spellStart"/>
            <w:r w:rsidRPr="004940D3">
              <w:rPr>
                <w:rFonts w:eastAsia="Calibri"/>
                <w:sz w:val="22"/>
                <w:szCs w:val="22"/>
                <w:lang w:eastAsia="en-US"/>
              </w:rPr>
              <w:lastRenderedPageBreak/>
              <w:t>Теплоисточник</w:t>
            </w:r>
            <w:proofErr w:type="spellEnd"/>
          </w:p>
        </w:tc>
        <w:tc>
          <w:tcPr>
            <w:tcW w:w="1968" w:type="dxa"/>
            <w:vMerge w:val="restart"/>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Эксплуатирующая организация</w:t>
            </w:r>
          </w:p>
        </w:tc>
        <w:tc>
          <w:tcPr>
            <w:tcW w:w="1318" w:type="dxa"/>
            <w:vMerge w:val="restart"/>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Вид топлива (</w:t>
            </w:r>
            <w:proofErr w:type="gramStart"/>
            <w:r w:rsidRPr="004940D3">
              <w:rPr>
                <w:rFonts w:eastAsia="Calibri"/>
                <w:sz w:val="22"/>
                <w:szCs w:val="22"/>
                <w:lang w:eastAsia="en-US"/>
              </w:rPr>
              <w:t>резервное</w:t>
            </w:r>
            <w:proofErr w:type="gramEnd"/>
            <w:r w:rsidRPr="004940D3">
              <w:rPr>
                <w:rFonts w:eastAsia="Calibri"/>
                <w:sz w:val="22"/>
                <w:szCs w:val="22"/>
                <w:lang w:eastAsia="en-US"/>
              </w:rPr>
              <w:t>)</w:t>
            </w:r>
          </w:p>
        </w:tc>
        <w:tc>
          <w:tcPr>
            <w:tcW w:w="2285" w:type="dxa"/>
            <w:gridSpan w:val="3"/>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Котлы</w:t>
            </w:r>
          </w:p>
        </w:tc>
        <w:tc>
          <w:tcPr>
            <w:tcW w:w="3075" w:type="dxa"/>
            <w:gridSpan w:val="3"/>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Установленная мощность</w:t>
            </w:r>
          </w:p>
        </w:tc>
      </w:tr>
      <w:tr w:rsidR="00474140" w:rsidRPr="004940D3" w:rsidTr="00367980">
        <w:trPr>
          <w:jc w:val="center"/>
        </w:trPr>
        <w:tc>
          <w:tcPr>
            <w:tcW w:w="1661" w:type="dxa"/>
            <w:vMerge/>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p>
        </w:tc>
        <w:tc>
          <w:tcPr>
            <w:tcW w:w="1968" w:type="dxa"/>
            <w:vMerge/>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p>
        </w:tc>
        <w:tc>
          <w:tcPr>
            <w:tcW w:w="1318" w:type="dxa"/>
            <w:vMerge/>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p>
        </w:tc>
        <w:tc>
          <w:tcPr>
            <w:tcW w:w="925"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марка</w:t>
            </w:r>
          </w:p>
        </w:tc>
        <w:tc>
          <w:tcPr>
            <w:tcW w:w="616"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кол-во</w:t>
            </w:r>
          </w:p>
        </w:tc>
        <w:tc>
          <w:tcPr>
            <w:tcW w:w="744"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Год ввода</w:t>
            </w:r>
          </w:p>
        </w:tc>
        <w:tc>
          <w:tcPr>
            <w:tcW w:w="1025"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proofErr w:type="spellStart"/>
            <w:proofErr w:type="gramStart"/>
            <w:r w:rsidRPr="004940D3">
              <w:rPr>
                <w:rFonts w:eastAsia="Calibri"/>
                <w:sz w:val="22"/>
                <w:szCs w:val="22"/>
                <w:lang w:eastAsia="en-US"/>
              </w:rPr>
              <w:t>водо-грейный</w:t>
            </w:r>
            <w:proofErr w:type="spellEnd"/>
            <w:proofErr w:type="gramEnd"/>
          </w:p>
        </w:tc>
        <w:tc>
          <w:tcPr>
            <w:tcW w:w="1025"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паровой</w:t>
            </w:r>
          </w:p>
        </w:tc>
        <w:tc>
          <w:tcPr>
            <w:tcW w:w="1025"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всего</w:t>
            </w:r>
          </w:p>
        </w:tc>
      </w:tr>
      <w:tr w:rsidR="00474140" w:rsidRPr="004940D3" w:rsidTr="00367980">
        <w:trPr>
          <w:jc w:val="center"/>
        </w:trPr>
        <w:tc>
          <w:tcPr>
            <w:tcW w:w="5872" w:type="dxa"/>
            <w:gridSpan w:val="4"/>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Единицы измерения</w:t>
            </w:r>
          </w:p>
        </w:tc>
        <w:tc>
          <w:tcPr>
            <w:tcW w:w="616"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шт.</w:t>
            </w:r>
          </w:p>
        </w:tc>
        <w:tc>
          <w:tcPr>
            <w:tcW w:w="744"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p>
        </w:tc>
        <w:tc>
          <w:tcPr>
            <w:tcW w:w="1025"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Гкал/час</w:t>
            </w:r>
          </w:p>
        </w:tc>
        <w:tc>
          <w:tcPr>
            <w:tcW w:w="1025"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Гкал/час</w:t>
            </w:r>
          </w:p>
        </w:tc>
        <w:tc>
          <w:tcPr>
            <w:tcW w:w="1025"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Гкал/час</w:t>
            </w:r>
          </w:p>
        </w:tc>
      </w:tr>
      <w:tr w:rsidR="00474140" w:rsidRPr="004940D3" w:rsidTr="00367980">
        <w:trPr>
          <w:jc w:val="center"/>
        </w:trPr>
        <w:tc>
          <w:tcPr>
            <w:tcW w:w="1661" w:type="dxa"/>
            <w:vMerge w:val="restart"/>
            <w:shd w:val="clear" w:color="auto" w:fill="auto"/>
          </w:tcPr>
          <w:p w:rsidR="00474140" w:rsidRPr="004940D3" w:rsidRDefault="00474140" w:rsidP="00367980">
            <w:pPr>
              <w:keepNext/>
              <w:widowControl w:val="0"/>
              <w:autoSpaceDE w:val="0"/>
              <w:autoSpaceDN w:val="0"/>
              <w:adjustRightInd w:val="0"/>
              <w:rPr>
                <w:rFonts w:eastAsia="Calibri"/>
                <w:lang w:eastAsia="en-US"/>
              </w:rPr>
            </w:pPr>
            <w:r w:rsidRPr="004940D3">
              <w:rPr>
                <w:rFonts w:eastAsia="Calibri"/>
                <w:sz w:val="22"/>
                <w:szCs w:val="22"/>
                <w:lang w:eastAsia="en-US"/>
              </w:rPr>
              <w:t>Котельная ВМЗ</w:t>
            </w:r>
          </w:p>
        </w:tc>
        <w:tc>
          <w:tcPr>
            <w:tcW w:w="1968" w:type="dxa"/>
            <w:vMerge w:val="restart"/>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proofErr w:type="spellStart"/>
            <w:r w:rsidRPr="004940D3">
              <w:rPr>
                <w:rFonts w:eastAsia="Calibri"/>
                <w:sz w:val="22"/>
                <w:szCs w:val="22"/>
                <w:lang w:eastAsia="en-US"/>
              </w:rPr>
              <w:t>Волчанский</w:t>
            </w:r>
            <w:proofErr w:type="spellEnd"/>
            <w:r w:rsidRPr="004940D3">
              <w:rPr>
                <w:rFonts w:eastAsia="Calibri"/>
                <w:sz w:val="22"/>
                <w:szCs w:val="22"/>
                <w:lang w:eastAsia="en-US"/>
              </w:rPr>
              <w:t xml:space="preserve"> механический завод, филиал АО «НПК «</w:t>
            </w:r>
            <w:proofErr w:type="spellStart"/>
            <w:r w:rsidRPr="004940D3">
              <w:rPr>
                <w:rFonts w:eastAsia="Calibri"/>
                <w:sz w:val="22"/>
                <w:szCs w:val="22"/>
                <w:lang w:eastAsia="en-US"/>
              </w:rPr>
              <w:t>Уралвагонзавод</w:t>
            </w:r>
            <w:proofErr w:type="spellEnd"/>
            <w:r w:rsidRPr="004940D3">
              <w:rPr>
                <w:rFonts w:eastAsia="Calibri"/>
                <w:sz w:val="22"/>
                <w:szCs w:val="22"/>
                <w:lang w:eastAsia="en-US"/>
              </w:rPr>
              <w:t xml:space="preserve">» </w:t>
            </w:r>
          </w:p>
        </w:tc>
        <w:tc>
          <w:tcPr>
            <w:tcW w:w="1318" w:type="dxa"/>
            <w:vMerge w:val="restart"/>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Природный газ (мазут)</w:t>
            </w:r>
          </w:p>
        </w:tc>
        <w:tc>
          <w:tcPr>
            <w:tcW w:w="925"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ДКВР-4/13</w:t>
            </w:r>
          </w:p>
        </w:tc>
        <w:tc>
          <w:tcPr>
            <w:tcW w:w="616"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2</w:t>
            </w:r>
          </w:p>
        </w:tc>
        <w:tc>
          <w:tcPr>
            <w:tcW w:w="744"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1985</w:t>
            </w:r>
          </w:p>
        </w:tc>
        <w:tc>
          <w:tcPr>
            <w:tcW w:w="1025"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p>
        </w:tc>
        <w:tc>
          <w:tcPr>
            <w:tcW w:w="1025"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10</w:t>
            </w:r>
          </w:p>
        </w:tc>
        <w:tc>
          <w:tcPr>
            <w:tcW w:w="1025" w:type="dxa"/>
            <w:vMerge w:val="restart"/>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115</w:t>
            </w:r>
          </w:p>
        </w:tc>
      </w:tr>
      <w:tr w:rsidR="00474140" w:rsidRPr="004940D3" w:rsidTr="00367980">
        <w:trPr>
          <w:jc w:val="center"/>
        </w:trPr>
        <w:tc>
          <w:tcPr>
            <w:tcW w:w="1661" w:type="dxa"/>
            <w:vMerge/>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p>
        </w:tc>
        <w:tc>
          <w:tcPr>
            <w:tcW w:w="1968" w:type="dxa"/>
            <w:vMerge/>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p>
        </w:tc>
        <w:tc>
          <w:tcPr>
            <w:tcW w:w="1318" w:type="dxa"/>
            <w:vMerge/>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p>
        </w:tc>
        <w:tc>
          <w:tcPr>
            <w:tcW w:w="925"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ПТВМ-30М-4</w:t>
            </w:r>
          </w:p>
        </w:tc>
        <w:tc>
          <w:tcPr>
            <w:tcW w:w="616"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2</w:t>
            </w:r>
          </w:p>
        </w:tc>
        <w:tc>
          <w:tcPr>
            <w:tcW w:w="744"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1985</w:t>
            </w:r>
          </w:p>
        </w:tc>
        <w:tc>
          <w:tcPr>
            <w:tcW w:w="1025"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70</w:t>
            </w:r>
          </w:p>
        </w:tc>
        <w:tc>
          <w:tcPr>
            <w:tcW w:w="1025"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p>
        </w:tc>
        <w:tc>
          <w:tcPr>
            <w:tcW w:w="1025" w:type="dxa"/>
            <w:vMerge/>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p>
        </w:tc>
      </w:tr>
      <w:tr w:rsidR="00474140" w:rsidRPr="004940D3" w:rsidTr="00367980">
        <w:trPr>
          <w:jc w:val="center"/>
        </w:trPr>
        <w:tc>
          <w:tcPr>
            <w:tcW w:w="1661" w:type="dxa"/>
            <w:vMerge/>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p>
        </w:tc>
        <w:tc>
          <w:tcPr>
            <w:tcW w:w="1968" w:type="dxa"/>
            <w:vMerge/>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p>
        </w:tc>
        <w:tc>
          <w:tcPr>
            <w:tcW w:w="1318" w:type="dxa"/>
            <w:vMerge/>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p>
        </w:tc>
        <w:tc>
          <w:tcPr>
            <w:tcW w:w="925"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ПТВМ-30М-4</w:t>
            </w:r>
          </w:p>
        </w:tc>
        <w:tc>
          <w:tcPr>
            <w:tcW w:w="616"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1</w:t>
            </w:r>
          </w:p>
        </w:tc>
        <w:tc>
          <w:tcPr>
            <w:tcW w:w="744"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1989</w:t>
            </w:r>
          </w:p>
        </w:tc>
        <w:tc>
          <w:tcPr>
            <w:tcW w:w="1025"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35</w:t>
            </w:r>
          </w:p>
        </w:tc>
        <w:tc>
          <w:tcPr>
            <w:tcW w:w="1025"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p>
        </w:tc>
        <w:tc>
          <w:tcPr>
            <w:tcW w:w="1025" w:type="dxa"/>
            <w:vMerge/>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p>
        </w:tc>
      </w:tr>
      <w:tr w:rsidR="00474140" w:rsidRPr="004940D3" w:rsidTr="00367980">
        <w:trPr>
          <w:trHeight w:val="1220"/>
          <w:jc w:val="center"/>
        </w:trPr>
        <w:tc>
          <w:tcPr>
            <w:tcW w:w="1661"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Котельная МУП «ВТЭК»</w:t>
            </w:r>
          </w:p>
        </w:tc>
        <w:tc>
          <w:tcPr>
            <w:tcW w:w="1968"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МУП «ВТЭК»</w:t>
            </w:r>
          </w:p>
        </w:tc>
        <w:tc>
          <w:tcPr>
            <w:tcW w:w="1318"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Природный газ (дизельное топливо)</w:t>
            </w:r>
          </w:p>
        </w:tc>
        <w:tc>
          <w:tcPr>
            <w:tcW w:w="925"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proofErr w:type="spellStart"/>
            <w:r w:rsidRPr="004940D3">
              <w:rPr>
                <w:rFonts w:eastAsia="Calibri"/>
                <w:sz w:val="22"/>
                <w:szCs w:val="22"/>
                <w:lang w:eastAsia="en-US"/>
              </w:rPr>
              <w:t>Термо-техник</w:t>
            </w:r>
            <w:proofErr w:type="spellEnd"/>
          </w:p>
          <w:p w:rsidR="00474140" w:rsidRPr="004940D3" w:rsidRDefault="00474140" w:rsidP="00367980">
            <w:pPr>
              <w:keepNext/>
              <w:widowControl w:val="0"/>
              <w:autoSpaceDE w:val="0"/>
              <w:autoSpaceDN w:val="0"/>
              <w:adjustRightInd w:val="0"/>
              <w:jc w:val="center"/>
              <w:rPr>
                <w:rFonts w:eastAsia="Calibri"/>
                <w:lang w:eastAsia="en-US"/>
              </w:rPr>
            </w:pPr>
            <w:proofErr w:type="gramStart"/>
            <w:r w:rsidRPr="004940D3">
              <w:rPr>
                <w:rFonts w:eastAsia="Calibri"/>
                <w:sz w:val="22"/>
                <w:szCs w:val="22"/>
                <w:lang w:eastAsia="en-US"/>
              </w:rPr>
              <w:t>ТТ</w:t>
            </w:r>
            <w:proofErr w:type="gramEnd"/>
            <w:r w:rsidRPr="004940D3">
              <w:rPr>
                <w:rFonts w:eastAsia="Calibri"/>
                <w:sz w:val="22"/>
                <w:szCs w:val="22"/>
                <w:lang w:eastAsia="en-US"/>
              </w:rPr>
              <w:t xml:space="preserve"> 100-600</w:t>
            </w:r>
          </w:p>
        </w:tc>
        <w:tc>
          <w:tcPr>
            <w:tcW w:w="616"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3</w:t>
            </w:r>
          </w:p>
        </w:tc>
        <w:tc>
          <w:tcPr>
            <w:tcW w:w="744"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2018</w:t>
            </w:r>
          </w:p>
        </w:tc>
        <w:tc>
          <w:tcPr>
            <w:tcW w:w="1025"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17,2</w:t>
            </w:r>
          </w:p>
        </w:tc>
        <w:tc>
          <w:tcPr>
            <w:tcW w:w="1025"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p>
        </w:tc>
        <w:tc>
          <w:tcPr>
            <w:tcW w:w="1025" w:type="dxa"/>
            <w:shd w:val="clear" w:color="auto" w:fill="auto"/>
          </w:tcPr>
          <w:p w:rsidR="00474140" w:rsidRPr="004940D3" w:rsidRDefault="00474140" w:rsidP="00367980">
            <w:pPr>
              <w:keepNext/>
              <w:widowControl w:val="0"/>
              <w:autoSpaceDE w:val="0"/>
              <w:autoSpaceDN w:val="0"/>
              <w:adjustRightInd w:val="0"/>
              <w:jc w:val="center"/>
              <w:rPr>
                <w:rFonts w:eastAsia="Calibri"/>
                <w:lang w:eastAsia="en-US"/>
              </w:rPr>
            </w:pPr>
            <w:r w:rsidRPr="004940D3">
              <w:rPr>
                <w:rFonts w:eastAsia="Calibri"/>
                <w:sz w:val="22"/>
                <w:szCs w:val="22"/>
                <w:lang w:eastAsia="en-US"/>
              </w:rPr>
              <w:t>17,2</w:t>
            </w:r>
          </w:p>
        </w:tc>
      </w:tr>
    </w:tbl>
    <w:p w:rsidR="00474140" w:rsidRPr="007A30E4" w:rsidRDefault="00474140" w:rsidP="007A30E4">
      <w:pPr>
        <w:keepNext/>
        <w:widowControl w:val="0"/>
        <w:autoSpaceDE w:val="0"/>
        <w:autoSpaceDN w:val="0"/>
        <w:adjustRightInd w:val="0"/>
        <w:ind w:firstLineChars="270" w:firstLine="756"/>
        <w:jc w:val="center"/>
        <w:rPr>
          <w:sz w:val="28"/>
          <w:szCs w:val="28"/>
        </w:rPr>
      </w:pPr>
      <w:r w:rsidRPr="007A30E4">
        <w:rPr>
          <w:sz w:val="28"/>
          <w:szCs w:val="28"/>
        </w:rPr>
        <w:t>Существующий и перспективный баланс тепловой мощности источников тепловой энергии г</w:t>
      </w:r>
      <w:proofErr w:type="gramStart"/>
      <w:r w:rsidRPr="007A30E4">
        <w:rPr>
          <w:sz w:val="28"/>
          <w:szCs w:val="28"/>
        </w:rPr>
        <w:t>.В</w:t>
      </w:r>
      <w:proofErr w:type="gramEnd"/>
      <w:r w:rsidRPr="007A30E4">
        <w:rPr>
          <w:sz w:val="28"/>
          <w:szCs w:val="28"/>
        </w:rPr>
        <w:t>олчанска в соответствии со «Схемой теплоснабжения Волчанского ГО»</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5"/>
        <w:gridCol w:w="756"/>
        <w:gridCol w:w="756"/>
        <w:gridCol w:w="1138"/>
        <w:gridCol w:w="1410"/>
        <w:gridCol w:w="1246"/>
        <w:gridCol w:w="756"/>
        <w:gridCol w:w="883"/>
        <w:gridCol w:w="831"/>
        <w:gridCol w:w="895"/>
      </w:tblGrid>
      <w:tr w:rsidR="00474140" w:rsidRPr="004940D3" w:rsidTr="00367980">
        <w:trPr>
          <w:cantSplit/>
          <w:trHeight w:val="1134"/>
        </w:trPr>
        <w:tc>
          <w:tcPr>
            <w:tcW w:w="1535" w:type="dxa"/>
            <w:vMerge w:val="restart"/>
            <w:shd w:val="clear" w:color="auto" w:fill="auto"/>
          </w:tcPr>
          <w:p w:rsidR="00474140" w:rsidRPr="004940D3" w:rsidRDefault="00474140" w:rsidP="00367980">
            <w:pPr>
              <w:keepNext/>
              <w:widowControl w:val="0"/>
              <w:autoSpaceDE w:val="0"/>
              <w:autoSpaceDN w:val="0"/>
              <w:adjustRightInd w:val="0"/>
              <w:jc w:val="center"/>
              <w:rPr>
                <w:sz w:val="20"/>
                <w:szCs w:val="20"/>
              </w:rPr>
            </w:pPr>
            <w:r w:rsidRPr="004940D3">
              <w:rPr>
                <w:sz w:val="20"/>
                <w:szCs w:val="20"/>
              </w:rPr>
              <w:t>Наименование</w:t>
            </w:r>
          </w:p>
          <w:p w:rsidR="00474140" w:rsidRPr="004940D3" w:rsidRDefault="00474140" w:rsidP="00367980">
            <w:pPr>
              <w:keepNext/>
              <w:widowControl w:val="0"/>
              <w:autoSpaceDE w:val="0"/>
              <w:autoSpaceDN w:val="0"/>
              <w:adjustRightInd w:val="0"/>
              <w:jc w:val="center"/>
              <w:rPr>
                <w:sz w:val="20"/>
                <w:szCs w:val="20"/>
              </w:rPr>
            </w:pPr>
            <w:r w:rsidRPr="004940D3">
              <w:rPr>
                <w:sz w:val="20"/>
                <w:szCs w:val="20"/>
              </w:rPr>
              <w:t xml:space="preserve"> котельной</w:t>
            </w:r>
          </w:p>
        </w:tc>
        <w:tc>
          <w:tcPr>
            <w:tcW w:w="756" w:type="dxa"/>
            <w:vMerge w:val="restart"/>
            <w:shd w:val="clear" w:color="auto" w:fill="auto"/>
            <w:textDirection w:val="btLr"/>
          </w:tcPr>
          <w:p w:rsidR="00474140" w:rsidRPr="004940D3" w:rsidRDefault="00474140" w:rsidP="00367980">
            <w:pPr>
              <w:keepNext/>
              <w:widowControl w:val="0"/>
              <w:autoSpaceDE w:val="0"/>
              <w:autoSpaceDN w:val="0"/>
              <w:adjustRightInd w:val="0"/>
              <w:ind w:left="113" w:right="113"/>
              <w:rPr>
                <w:sz w:val="20"/>
                <w:szCs w:val="20"/>
              </w:rPr>
            </w:pPr>
            <w:r w:rsidRPr="004940D3">
              <w:rPr>
                <w:sz w:val="20"/>
                <w:szCs w:val="20"/>
              </w:rPr>
              <w:t xml:space="preserve">Установленная мощность, </w:t>
            </w:r>
            <w:proofErr w:type="spellStart"/>
            <w:r w:rsidRPr="004940D3">
              <w:rPr>
                <w:sz w:val="20"/>
                <w:szCs w:val="20"/>
              </w:rPr>
              <w:t>ГКал</w:t>
            </w:r>
            <w:proofErr w:type="spellEnd"/>
            <w:r w:rsidRPr="004940D3">
              <w:rPr>
                <w:sz w:val="20"/>
                <w:szCs w:val="20"/>
              </w:rPr>
              <w:t xml:space="preserve">/ч. </w:t>
            </w:r>
          </w:p>
        </w:tc>
        <w:tc>
          <w:tcPr>
            <w:tcW w:w="756" w:type="dxa"/>
            <w:vMerge w:val="restart"/>
            <w:shd w:val="clear" w:color="auto" w:fill="auto"/>
            <w:textDirection w:val="btLr"/>
          </w:tcPr>
          <w:p w:rsidR="00474140" w:rsidRPr="004940D3" w:rsidRDefault="00474140" w:rsidP="00367980">
            <w:pPr>
              <w:keepNext/>
              <w:widowControl w:val="0"/>
              <w:autoSpaceDE w:val="0"/>
              <w:autoSpaceDN w:val="0"/>
              <w:adjustRightInd w:val="0"/>
              <w:ind w:left="113" w:right="113"/>
              <w:jc w:val="center"/>
              <w:rPr>
                <w:sz w:val="20"/>
                <w:szCs w:val="20"/>
              </w:rPr>
            </w:pPr>
            <w:r w:rsidRPr="004940D3">
              <w:rPr>
                <w:sz w:val="20"/>
                <w:szCs w:val="20"/>
              </w:rPr>
              <w:t>Располагаемая мощность, Гкал/</w:t>
            </w:r>
            <w:proofErr w:type="gramStart"/>
            <w:r w:rsidRPr="004940D3">
              <w:rPr>
                <w:sz w:val="20"/>
                <w:szCs w:val="20"/>
              </w:rPr>
              <w:t>ч</w:t>
            </w:r>
            <w:proofErr w:type="gramEnd"/>
            <w:r w:rsidRPr="004940D3">
              <w:rPr>
                <w:sz w:val="20"/>
                <w:szCs w:val="20"/>
              </w:rPr>
              <w:t>.</w:t>
            </w:r>
          </w:p>
        </w:tc>
        <w:tc>
          <w:tcPr>
            <w:tcW w:w="5433" w:type="dxa"/>
            <w:gridSpan w:val="5"/>
            <w:shd w:val="clear" w:color="auto" w:fill="auto"/>
          </w:tcPr>
          <w:p w:rsidR="00474140" w:rsidRPr="004940D3" w:rsidRDefault="00474140" w:rsidP="00367980">
            <w:pPr>
              <w:keepNext/>
              <w:widowControl w:val="0"/>
              <w:autoSpaceDE w:val="0"/>
              <w:autoSpaceDN w:val="0"/>
              <w:adjustRightInd w:val="0"/>
              <w:jc w:val="center"/>
              <w:rPr>
                <w:sz w:val="20"/>
                <w:szCs w:val="20"/>
              </w:rPr>
            </w:pPr>
            <w:r w:rsidRPr="004940D3">
              <w:rPr>
                <w:sz w:val="20"/>
                <w:szCs w:val="20"/>
              </w:rPr>
              <w:t xml:space="preserve">Максимально-часовая приведенная к расчетным условиям тепловая нагрузка в сетевой воде, Гкал/час, </w:t>
            </w:r>
          </w:p>
        </w:tc>
        <w:tc>
          <w:tcPr>
            <w:tcW w:w="831" w:type="dxa"/>
            <w:vMerge w:val="restart"/>
            <w:shd w:val="clear" w:color="auto" w:fill="auto"/>
            <w:textDirection w:val="btLr"/>
          </w:tcPr>
          <w:p w:rsidR="00474140" w:rsidRPr="004940D3" w:rsidRDefault="00474140" w:rsidP="00367980">
            <w:pPr>
              <w:keepNext/>
              <w:widowControl w:val="0"/>
              <w:autoSpaceDE w:val="0"/>
              <w:autoSpaceDN w:val="0"/>
              <w:adjustRightInd w:val="0"/>
              <w:ind w:left="113" w:right="113"/>
              <w:jc w:val="center"/>
              <w:rPr>
                <w:sz w:val="20"/>
                <w:szCs w:val="20"/>
              </w:rPr>
            </w:pPr>
            <w:r w:rsidRPr="004940D3">
              <w:rPr>
                <w:sz w:val="20"/>
                <w:szCs w:val="20"/>
              </w:rPr>
              <w:t xml:space="preserve">Потери тепловой энергии в </w:t>
            </w:r>
            <w:proofErr w:type="spellStart"/>
            <w:r w:rsidRPr="004940D3">
              <w:rPr>
                <w:sz w:val="20"/>
                <w:szCs w:val="20"/>
              </w:rPr>
              <w:t>сетях,%</w:t>
            </w:r>
            <w:proofErr w:type="spellEnd"/>
          </w:p>
        </w:tc>
        <w:tc>
          <w:tcPr>
            <w:tcW w:w="895" w:type="dxa"/>
            <w:vMerge w:val="restart"/>
            <w:shd w:val="clear" w:color="auto" w:fill="auto"/>
            <w:textDirection w:val="btLr"/>
          </w:tcPr>
          <w:p w:rsidR="00474140" w:rsidRPr="004940D3" w:rsidRDefault="00474140" w:rsidP="00367980">
            <w:pPr>
              <w:keepNext/>
              <w:widowControl w:val="0"/>
              <w:autoSpaceDE w:val="0"/>
              <w:autoSpaceDN w:val="0"/>
              <w:adjustRightInd w:val="0"/>
              <w:ind w:left="113" w:right="113"/>
              <w:jc w:val="center"/>
              <w:rPr>
                <w:sz w:val="20"/>
                <w:szCs w:val="20"/>
              </w:rPr>
            </w:pPr>
            <w:r w:rsidRPr="004940D3">
              <w:rPr>
                <w:sz w:val="20"/>
                <w:szCs w:val="20"/>
              </w:rPr>
              <w:t>Резерв/дефицит, Гкал/</w:t>
            </w:r>
            <w:proofErr w:type="gramStart"/>
            <w:r w:rsidRPr="004940D3">
              <w:rPr>
                <w:sz w:val="20"/>
                <w:szCs w:val="20"/>
              </w:rPr>
              <w:t>ч</w:t>
            </w:r>
            <w:proofErr w:type="gramEnd"/>
            <w:r w:rsidRPr="004940D3">
              <w:rPr>
                <w:sz w:val="20"/>
                <w:szCs w:val="20"/>
              </w:rPr>
              <w:t>.</w:t>
            </w:r>
          </w:p>
        </w:tc>
      </w:tr>
      <w:tr w:rsidR="00474140" w:rsidRPr="004940D3" w:rsidTr="00367980">
        <w:tc>
          <w:tcPr>
            <w:tcW w:w="1535" w:type="dxa"/>
            <w:vMerge/>
            <w:shd w:val="clear" w:color="auto" w:fill="auto"/>
          </w:tcPr>
          <w:p w:rsidR="00474140" w:rsidRPr="004940D3" w:rsidRDefault="00474140" w:rsidP="00367980">
            <w:pPr>
              <w:keepNext/>
              <w:widowControl w:val="0"/>
              <w:autoSpaceDE w:val="0"/>
              <w:autoSpaceDN w:val="0"/>
              <w:adjustRightInd w:val="0"/>
              <w:jc w:val="center"/>
            </w:pPr>
          </w:p>
        </w:tc>
        <w:tc>
          <w:tcPr>
            <w:tcW w:w="756" w:type="dxa"/>
            <w:vMerge/>
            <w:shd w:val="clear" w:color="auto" w:fill="auto"/>
          </w:tcPr>
          <w:p w:rsidR="00474140" w:rsidRPr="004940D3" w:rsidRDefault="00474140" w:rsidP="00367980">
            <w:pPr>
              <w:keepNext/>
              <w:widowControl w:val="0"/>
              <w:autoSpaceDE w:val="0"/>
              <w:autoSpaceDN w:val="0"/>
              <w:adjustRightInd w:val="0"/>
              <w:jc w:val="center"/>
            </w:pPr>
          </w:p>
        </w:tc>
        <w:tc>
          <w:tcPr>
            <w:tcW w:w="756" w:type="dxa"/>
            <w:vMerge/>
            <w:shd w:val="clear" w:color="auto" w:fill="auto"/>
          </w:tcPr>
          <w:p w:rsidR="00474140" w:rsidRPr="004940D3" w:rsidRDefault="00474140" w:rsidP="00367980">
            <w:pPr>
              <w:keepNext/>
              <w:widowControl w:val="0"/>
              <w:autoSpaceDE w:val="0"/>
              <w:autoSpaceDN w:val="0"/>
              <w:adjustRightInd w:val="0"/>
              <w:jc w:val="center"/>
            </w:pPr>
          </w:p>
        </w:tc>
        <w:tc>
          <w:tcPr>
            <w:tcW w:w="5433" w:type="dxa"/>
            <w:gridSpan w:val="5"/>
            <w:shd w:val="clear" w:color="auto" w:fill="auto"/>
          </w:tcPr>
          <w:p w:rsidR="00474140" w:rsidRPr="004940D3" w:rsidRDefault="00474140" w:rsidP="00367980">
            <w:pPr>
              <w:keepNext/>
              <w:widowControl w:val="0"/>
              <w:autoSpaceDE w:val="0"/>
              <w:autoSpaceDN w:val="0"/>
              <w:adjustRightInd w:val="0"/>
              <w:jc w:val="center"/>
              <w:rPr>
                <w:sz w:val="20"/>
                <w:szCs w:val="20"/>
              </w:rPr>
            </w:pPr>
            <w:r w:rsidRPr="004940D3">
              <w:rPr>
                <w:sz w:val="20"/>
                <w:szCs w:val="20"/>
              </w:rPr>
              <w:t>В том числе:</w:t>
            </w:r>
          </w:p>
        </w:tc>
        <w:tc>
          <w:tcPr>
            <w:tcW w:w="831" w:type="dxa"/>
            <w:vMerge/>
            <w:shd w:val="clear" w:color="auto" w:fill="auto"/>
          </w:tcPr>
          <w:p w:rsidR="00474140" w:rsidRPr="004940D3" w:rsidRDefault="00474140" w:rsidP="00367980">
            <w:pPr>
              <w:keepNext/>
              <w:widowControl w:val="0"/>
              <w:autoSpaceDE w:val="0"/>
              <w:autoSpaceDN w:val="0"/>
              <w:adjustRightInd w:val="0"/>
              <w:jc w:val="center"/>
              <w:rPr>
                <w:sz w:val="20"/>
                <w:szCs w:val="20"/>
              </w:rPr>
            </w:pPr>
          </w:p>
        </w:tc>
        <w:tc>
          <w:tcPr>
            <w:tcW w:w="895" w:type="dxa"/>
            <w:vMerge/>
            <w:shd w:val="clear" w:color="auto" w:fill="auto"/>
          </w:tcPr>
          <w:p w:rsidR="00474140" w:rsidRPr="004940D3" w:rsidRDefault="00474140" w:rsidP="00367980">
            <w:pPr>
              <w:keepNext/>
              <w:widowControl w:val="0"/>
              <w:autoSpaceDE w:val="0"/>
              <w:autoSpaceDN w:val="0"/>
              <w:adjustRightInd w:val="0"/>
              <w:jc w:val="center"/>
              <w:rPr>
                <w:sz w:val="20"/>
                <w:szCs w:val="20"/>
              </w:rPr>
            </w:pPr>
          </w:p>
        </w:tc>
      </w:tr>
      <w:tr w:rsidR="00474140" w:rsidRPr="004940D3" w:rsidTr="00367980">
        <w:tc>
          <w:tcPr>
            <w:tcW w:w="1535" w:type="dxa"/>
            <w:vMerge/>
            <w:shd w:val="clear" w:color="auto" w:fill="auto"/>
          </w:tcPr>
          <w:p w:rsidR="00474140" w:rsidRPr="004940D3" w:rsidRDefault="00474140" w:rsidP="00367980">
            <w:pPr>
              <w:keepNext/>
              <w:widowControl w:val="0"/>
              <w:autoSpaceDE w:val="0"/>
              <w:autoSpaceDN w:val="0"/>
              <w:adjustRightInd w:val="0"/>
              <w:jc w:val="center"/>
            </w:pPr>
          </w:p>
        </w:tc>
        <w:tc>
          <w:tcPr>
            <w:tcW w:w="756" w:type="dxa"/>
            <w:vMerge/>
            <w:shd w:val="clear" w:color="auto" w:fill="auto"/>
          </w:tcPr>
          <w:p w:rsidR="00474140" w:rsidRPr="004940D3" w:rsidRDefault="00474140" w:rsidP="00367980">
            <w:pPr>
              <w:keepNext/>
              <w:widowControl w:val="0"/>
              <w:autoSpaceDE w:val="0"/>
              <w:autoSpaceDN w:val="0"/>
              <w:adjustRightInd w:val="0"/>
              <w:jc w:val="center"/>
            </w:pPr>
          </w:p>
        </w:tc>
        <w:tc>
          <w:tcPr>
            <w:tcW w:w="756" w:type="dxa"/>
            <w:vMerge/>
            <w:shd w:val="clear" w:color="auto" w:fill="auto"/>
          </w:tcPr>
          <w:p w:rsidR="00474140" w:rsidRPr="004940D3" w:rsidRDefault="00474140" w:rsidP="00367980">
            <w:pPr>
              <w:keepNext/>
              <w:widowControl w:val="0"/>
              <w:autoSpaceDE w:val="0"/>
              <w:autoSpaceDN w:val="0"/>
              <w:adjustRightInd w:val="0"/>
              <w:jc w:val="center"/>
            </w:pPr>
          </w:p>
        </w:tc>
        <w:tc>
          <w:tcPr>
            <w:tcW w:w="1138" w:type="dxa"/>
            <w:shd w:val="clear" w:color="auto" w:fill="auto"/>
          </w:tcPr>
          <w:p w:rsidR="00474140" w:rsidRPr="004940D3" w:rsidRDefault="00474140" w:rsidP="00367980">
            <w:pPr>
              <w:keepNext/>
              <w:widowControl w:val="0"/>
              <w:autoSpaceDE w:val="0"/>
              <w:autoSpaceDN w:val="0"/>
              <w:adjustRightInd w:val="0"/>
              <w:jc w:val="center"/>
              <w:rPr>
                <w:sz w:val="20"/>
                <w:szCs w:val="20"/>
              </w:rPr>
            </w:pPr>
            <w:r w:rsidRPr="004940D3">
              <w:rPr>
                <w:sz w:val="20"/>
                <w:szCs w:val="20"/>
              </w:rPr>
              <w:t>Всего</w:t>
            </w:r>
          </w:p>
        </w:tc>
        <w:tc>
          <w:tcPr>
            <w:tcW w:w="1410" w:type="dxa"/>
            <w:shd w:val="clear" w:color="auto" w:fill="auto"/>
          </w:tcPr>
          <w:p w:rsidR="00474140" w:rsidRPr="004940D3" w:rsidRDefault="00474140" w:rsidP="00367980">
            <w:pPr>
              <w:keepNext/>
              <w:widowControl w:val="0"/>
              <w:autoSpaceDE w:val="0"/>
              <w:autoSpaceDN w:val="0"/>
              <w:adjustRightInd w:val="0"/>
              <w:jc w:val="center"/>
              <w:rPr>
                <w:sz w:val="20"/>
                <w:szCs w:val="20"/>
              </w:rPr>
            </w:pPr>
            <w:r w:rsidRPr="004940D3">
              <w:rPr>
                <w:sz w:val="20"/>
                <w:szCs w:val="20"/>
              </w:rPr>
              <w:t>Собственные нужды</w:t>
            </w:r>
          </w:p>
        </w:tc>
        <w:tc>
          <w:tcPr>
            <w:tcW w:w="1246" w:type="dxa"/>
            <w:shd w:val="clear" w:color="auto" w:fill="auto"/>
          </w:tcPr>
          <w:p w:rsidR="00474140" w:rsidRPr="004940D3" w:rsidRDefault="00474140" w:rsidP="00367980">
            <w:pPr>
              <w:keepNext/>
              <w:widowControl w:val="0"/>
              <w:autoSpaceDE w:val="0"/>
              <w:autoSpaceDN w:val="0"/>
              <w:adjustRightInd w:val="0"/>
              <w:jc w:val="center"/>
              <w:rPr>
                <w:sz w:val="20"/>
                <w:szCs w:val="20"/>
              </w:rPr>
            </w:pPr>
            <w:r w:rsidRPr="004940D3">
              <w:rPr>
                <w:sz w:val="20"/>
                <w:szCs w:val="20"/>
              </w:rPr>
              <w:t>Отопление и вентиляция</w:t>
            </w:r>
          </w:p>
        </w:tc>
        <w:tc>
          <w:tcPr>
            <w:tcW w:w="756" w:type="dxa"/>
            <w:shd w:val="clear" w:color="auto" w:fill="auto"/>
          </w:tcPr>
          <w:p w:rsidR="00474140" w:rsidRPr="004940D3" w:rsidRDefault="00474140" w:rsidP="00367980">
            <w:pPr>
              <w:keepNext/>
              <w:widowControl w:val="0"/>
              <w:autoSpaceDE w:val="0"/>
              <w:autoSpaceDN w:val="0"/>
              <w:adjustRightInd w:val="0"/>
              <w:jc w:val="center"/>
              <w:rPr>
                <w:sz w:val="20"/>
                <w:szCs w:val="20"/>
              </w:rPr>
            </w:pPr>
            <w:r w:rsidRPr="004940D3">
              <w:rPr>
                <w:sz w:val="20"/>
                <w:szCs w:val="20"/>
              </w:rPr>
              <w:t>ГВС</w:t>
            </w:r>
          </w:p>
        </w:tc>
        <w:tc>
          <w:tcPr>
            <w:tcW w:w="883" w:type="dxa"/>
            <w:shd w:val="clear" w:color="auto" w:fill="auto"/>
          </w:tcPr>
          <w:p w:rsidR="00474140" w:rsidRPr="004940D3" w:rsidRDefault="00474140" w:rsidP="00367980">
            <w:pPr>
              <w:keepNext/>
              <w:widowControl w:val="0"/>
              <w:autoSpaceDE w:val="0"/>
              <w:autoSpaceDN w:val="0"/>
              <w:adjustRightInd w:val="0"/>
              <w:jc w:val="center"/>
              <w:rPr>
                <w:sz w:val="20"/>
                <w:szCs w:val="20"/>
              </w:rPr>
            </w:pPr>
            <w:r w:rsidRPr="004940D3">
              <w:rPr>
                <w:sz w:val="20"/>
                <w:szCs w:val="20"/>
              </w:rPr>
              <w:t>Потери в сетях</w:t>
            </w:r>
          </w:p>
        </w:tc>
        <w:tc>
          <w:tcPr>
            <w:tcW w:w="831" w:type="dxa"/>
            <w:vMerge/>
            <w:shd w:val="clear" w:color="auto" w:fill="auto"/>
          </w:tcPr>
          <w:p w:rsidR="00474140" w:rsidRPr="004940D3" w:rsidRDefault="00474140" w:rsidP="00367980">
            <w:pPr>
              <w:keepNext/>
              <w:widowControl w:val="0"/>
              <w:autoSpaceDE w:val="0"/>
              <w:autoSpaceDN w:val="0"/>
              <w:adjustRightInd w:val="0"/>
              <w:jc w:val="center"/>
              <w:rPr>
                <w:sz w:val="20"/>
                <w:szCs w:val="20"/>
              </w:rPr>
            </w:pPr>
          </w:p>
        </w:tc>
        <w:tc>
          <w:tcPr>
            <w:tcW w:w="895" w:type="dxa"/>
            <w:vMerge/>
            <w:shd w:val="clear" w:color="auto" w:fill="auto"/>
          </w:tcPr>
          <w:p w:rsidR="00474140" w:rsidRPr="004940D3" w:rsidRDefault="00474140" w:rsidP="00367980">
            <w:pPr>
              <w:keepNext/>
              <w:widowControl w:val="0"/>
              <w:autoSpaceDE w:val="0"/>
              <w:autoSpaceDN w:val="0"/>
              <w:adjustRightInd w:val="0"/>
              <w:jc w:val="center"/>
              <w:rPr>
                <w:sz w:val="20"/>
                <w:szCs w:val="20"/>
              </w:rPr>
            </w:pPr>
          </w:p>
        </w:tc>
      </w:tr>
      <w:tr w:rsidR="00474140" w:rsidRPr="004940D3" w:rsidTr="00367980">
        <w:tc>
          <w:tcPr>
            <w:tcW w:w="10206" w:type="dxa"/>
            <w:gridSpan w:val="10"/>
            <w:shd w:val="clear" w:color="auto" w:fill="auto"/>
          </w:tcPr>
          <w:p w:rsidR="00474140" w:rsidRPr="004940D3" w:rsidRDefault="00474140" w:rsidP="00367980">
            <w:pPr>
              <w:keepNext/>
              <w:widowControl w:val="0"/>
              <w:autoSpaceDE w:val="0"/>
              <w:autoSpaceDN w:val="0"/>
              <w:adjustRightInd w:val="0"/>
              <w:jc w:val="center"/>
            </w:pPr>
            <w:r w:rsidRPr="004940D3">
              <w:t>2019 г.</w:t>
            </w:r>
          </w:p>
        </w:tc>
      </w:tr>
      <w:tr w:rsidR="00474140" w:rsidRPr="004940D3" w:rsidTr="00367980">
        <w:tc>
          <w:tcPr>
            <w:tcW w:w="1535" w:type="dxa"/>
            <w:shd w:val="clear" w:color="auto" w:fill="auto"/>
          </w:tcPr>
          <w:p w:rsidR="00474140" w:rsidRPr="004940D3" w:rsidRDefault="00474140" w:rsidP="00367980">
            <w:pPr>
              <w:keepNext/>
              <w:widowControl w:val="0"/>
              <w:autoSpaceDE w:val="0"/>
              <w:autoSpaceDN w:val="0"/>
              <w:adjustRightInd w:val="0"/>
              <w:jc w:val="center"/>
            </w:pPr>
            <w:r w:rsidRPr="004940D3">
              <w:t>Котельная ВМЗ г</w:t>
            </w:r>
            <w:proofErr w:type="gramStart"/>
            <w:r w:rsidRPr="004940D3">
              <w:t>.В</w:t>
            </w:r>
            <w:proofErr w:type="gramEnd"/>
            <w:r w:rsidRPr="004940D3">
              <w:t>олчанск</w:t>
            </w:r>
          </w:p>
        </w:tc>
        <w:tc>
          <w:tcPr>
            <w:tcW w:w="756" w:type="dxa"/>
            <w:shd w:val="clear" w:color="auto" w:fill="auto"/>
          </w:tcPr>
          <w:p w:rsidR="00474140" w:rsidRPr="004940D3" w:rsidRDefault="00474140" w:rsidP="00367980">
            <w:pPr>
              <w:keepNext/>
              <w:widowControl w:val="0"/>
              <w:autoSpaceDE w:val="0"/>
              <w:autoSpaceDN w:val="0"/>
              <w:adjustRightInd w:val="0"/>
              <w:jc w:val="center"/>
            </w:pPr>
            <w:r w:rsidRPr="004940D3">
              <w:t>115</w:t>
            </w:r>
          </w:p>
        </w:tc>
        <w:tc>
          <w:tcPr>
            <w:tcW w:w="756" w:type="dxa"/>
            <w:shd w:val="clear" w:color="auto" w:fill="auto"/>
          </w:tcPr>
          <w:p w:rsidR="00474140" w:rsidRPr="004940D3" w:rsidRDefault="00474140" w:rsidP="00367980">
            <w:pPr>
              <w:keepNext/>
              <w:widowControl w:val="0"/>
              <w:autoSpaceDE w:val="0"/>
              <w:autoSpaceDN w:val="0"/>
              <w:adjustRightInd w:val="0"/>
              <w:jc w:val="center"/>
            </w:pPr>
            <w:r w:rsidRPr="004940D3">
              <w:t>115</w:t>
            </w:r>
          </w:p>
        </w:tc>
        <w:tc>
          <w:tcPr>
            <w:tcW w:w="1138" w:type="dxa"/>
            <w:shd w:val="clear" w:color="auto" w:fill="auto"/>
          </w:tcPr>
          <w:p w:rsidR="00474140" w:rsidRPr="004940D3" w:rsidRDefault="00474140" w:rsidP="00367980">
            <w:pPr>
              <w:keepNext/>
              <w:widowControl w:val="0"/>
              <w:autoSpaceDE w:val="0"/>
              <w:autoSpaceDN w:val="0"/>
              <w:adjustRightInd w:val="0"/>
              <w:jc w:val="center"/>
            </w:pPr>
            <w:r w:rsidRPr="004940D3">
              <w:t>62,290</w:t>
            </w:r>
          </w:p>
        </w:tc>
        <w:tc>
          <w:tcPr>
            <w:tcW w:w="1410" w:type="dxa"/>
            <w:shd w:val="clear" w:color="auto" w:fill="auto"/>
          </w:tcPr>
          <w:p w:rsidR="00474140" w:rsidRPr="004940D3" w:rsidRDefault="00474140" w:rsidP="00367980">
            <w:pPr>
              <w:keepNext/>
              <w:widowControl w:val="0"/>
              <w:autoSpaceDE w:val="0"/>
              <w:autoSpaceDN w:val="0"/>
              <w:adjustRightInd w:val="0"/>
              <w:jc w:val="center"/>
            </w:pPr>
            <w:r w:rsidRPr="004940D3">
              <w:t>8,51</w:t>
            </w:r>
          </w:p>
        </w:tc>
        <w:tc>
          <w:tcPr>
            <w:tcW w:w="1246" w:type="dxa"/>
            <w:shd w:val="clear" w:color="auto" w:fill="auto"/>
          </w:tcPr>
          <w:p w:rsidR="00474140" w:rsidRPr="004940D3" w:rsidRDefault="00474140" w:rsidP="00367980">
            <w:pPr>
              <w:keepNext/>
              <w:widowControl w:val="0"/>
              <w:autoSpaceDE w:val="0"/>
              <w:autoSpaceDN w:val="0"/>
              <w:adjustRightInd w:val="0"/>
              <w:jc w:val="center"/>
            </w:pPr>
            <w:r w:rsidRPr="004940D3">
              <w:t>46,56</w:t>
            </w:r>
          </w:p>
        </w:tc>
        <w:tc>
          <w:tcPr>
            <w:tcW w:w="756" w:type="dxa"/>
            <w:shd w:val="clear" w:color="auto" w:fill="auto"/>
          </w:tcPr>
          <w:p w:rsidR="00474140" w:rsidRPr="004940D3" w:rsidRDefault="00474140" w:rsidP="00367980">
            <w:pPr>
              <w:keepNext/>
              <w:widowControl w:val="0"/>
              <w:autoSpaceDE w:val="0"/>
              <w:autoSpaceDN w:val="0"/>
              <w:adjustRightInd w:val="0"/>
              <w:jc w:val="center"/>
            </w:pPr>
            <w:r w:rsidRPr="004940D3">
              <w:t>2,42</w:t>
            </w:r>
          </w:p>
        </w:tc>
        <w:tc>
          <w:tcPr>
            <w:tcW w:w="883" w:type="dxa"/>
            <w:shd w:val="clear" w:color="auto" w:fill="auto"/>
          </w:tcPr>
          <w:p w:rsidR="00474140" w:rsidRPr="004940D3" w:rsidRDefault="00474140" w:rsidP="00367980">
            <w:pPr>
              <w:keepNext/>
              <w:widowControl w:val="0"/>
              <w:autoSpaceDE w:val="0"/>
              <w:autoSpaceDN w:val="0"/>
              <w:adjustRightInd w:val="0"/>
              <w:jc w:val="center"/>
            </w:pPr>
            <w:r w:rsidRPr="004940D3">
              <w:t>4,800</w:t>
            </w:r>
          </w:p>
        </w:tc>
        <w:tc>
          <w:tcPr>
            <w:tcW w:w="831" w:type="dxa"/>
            <w:shd w:val="clear" w:color="auto" w:fill="auto"/>
          </w:tcPr>
          <w:p w:rsidR="00474140" w:rsidRPr="004940D3" w:rsidRDefault="00474140" w:rsidP="00367980">
            <w:pPr>
              <w:keepNext/>
              <w:widowControl w:val="0"/>
              <w:autoSpaceDE w:val="0"/>
              <w:autoSpaceDN w:val="0"/>
              <w:adjustRightInd w:val="0"/>
              <w:jc w:val="center"/>
            </w:pPr>
            <w:r w:rsidRPr="004940D3">
              <w:t>9,8</w:t>
            </w:r>
          </w:p>
        </w:tc>
        <w:tc>
          <w:tcPr>
            <w:tcW w:w="895" w:type="dxa"/>
            <w:shd w:val="clear" w:color="auto" w:fill="auto"/>
          </w:tcPr>
          <w:p w:rsidR="00474140" w:rsidRPr="004940D3" w:rsidRDefault="00474140" w:rsidP="00367980">
            <w:pPr>
              <w:keepNext/>
              <w:widowControl w:val="0"/>
              <w:autoSpaceDE w:val="0"/>
              <w:autoSpaceDN w:val="0"/>
              <w:adjustRightInd w:val="0"/>
              <w:jc w:val="center"/>
            </w:pPr>
            <w:r w:rsidRPr="004940D3">
              <w:t>52,710</w:t>
            </w:r>
          </w:p>
        </w:tc>
      </w:tr>
      <w:tr w:rsidR="00474140" w:rsidRPr="004940D3" w:rsidTr="00367980">
        <w:tc>
          <w:tcPr>
            <w:tcW w:w="1535" w:type="dxa"/>
            <w:shd w:val="clear" w:color="auto" w:fill="auto"/>
          </w:tcPr>
          <w:p w:rsidR="00474140" w:rsidRPr="004940D3" w:rsidRDefault="00474140" w:rsidP="00367980">
            <w:pPr>
              <w:keepNext/>
              <w:widowControl w:val="0"/>
              <w:autoSpaceDE w:val="0"/>
              <w:autoSpaceDN w:val="0"/>
              <w:adjustRightInd w:val="0"/>
              <w:jc w:val="center"/>
            </w:pPr>
            <w:r w:rsidRPr="004940D3">
              <w:t>БМК Южная часть г</w:t>
            </w:r>
            <w:proofErr w:type="gramStart"/>
            <w:r w:rsidRPr="004940D3">
              <w:t>.В</w:t>
            </w:r>
            <w:proofErr w:type="gramEnd"/>
            <w:r w:rsidRPr="004940D3">
              <w:t>олчанска 20 МВт</w:t>
            </w:r>
          </w:p>
        </w:tc>
        <w:tc>
          <w:tcPr>
            <w:tcW w:w="756" w:type="dxa"/>
            <w:shd w:val="clear" w:color="auto" w:fill="auto"/>
          </w:tcPr>
          <w:p w:rsidR="00474140" w:rsidRPr="004940D3" w:rsidRDefault="00474140" w:rsidP="00367980">
            <w:pPr>
              <w:keepNext/>
              <w:widowControl w:val="0"/>
              <w:autoSpaceDE w:val="0"/>
              <w:autoSpaceDN w:val="0"/>
              <w:adjustRightInd w:val="0"/>
              <w:jc w:val="center"/>
            </w:pPr>
            <w:r w:rsidRPr="004940D3">
              <w:t>17,2</w:t>
            </w:r>
          </w:p>
        </w:tc>
        <w:tc>
          <w:tcPr>
            <w:tcW w:w="756" w:type="dxa"/>
            <w:shd w:val="clear" w:color="auto" w:fill="auto"/>
          </w:tcPr>
          <w:p w:rsidR="00474140" w:rsidRPr="004940D3" w:rsidRDefault="00474140" w:rsidP="00367980">
            <w:pPr>
              <w:keepNext/>
              <w:widowControl w:val="0"/>
              <w:autoSpaceDE w:val="0"/>
              <w:autoSpaceDN w:val="0"/>
              <w:adjustRightInd w:val="0"/>
              <w:jc w:val="center"/>
            </w:pPr>
            <w:r w:rsidRPr="004940D3">
              <w:t>17,2</w:t>
            </w:r>
          </w:p>
        </w:tc>
        <w:tc>
          <w:tcPr>
            <w:tcW w:w="1138" w:type="dxa"/>
            <w:shd w:val="clear" w:color="auto" w:fill="auto"/>
          </w:tcPr>
          <w:p w:rsidR="00474140" w:rsidRPr="004940D3" w:rsidRDefault="00474140" w:rsidP="00367980">
            <w:pPr>
              <w:keepNext/>
              <w:widowControl w:val="0"/>
              <w:autoSpaceDE w:val="0"/>
              <w:autoSpaceDN w:val="0"/>
              <w:adjustRightInd w:val="0"/>
              <w:jc w:val="center"/>
            </w:pPr>
            <w:r w:rsidRPr="004940D3">
              <w:t>13,421</w:t>
            </w:r>
          </w:p>
        </w:tc>
        <w:tc>
          <w:tcPr>
            <w:tcW w:w="1410" w:type="dxa"/>
            <w:shd w:val="clear" w:color="auto" w:fill="auto"/>
          </w:tcPr>
          <w:p w:rsidR="00474140" w:rsidRPr="004940D3" w:rsidRDefault="00474140" w:rsidP="00367980">
            <w:pPr>
              <w:keepNext/>
              <w:widowControl w:val="0"/>
              <w:autoSpaceDE w:val="0"/>
              <w:autoSpaceDN w:val="0"/>
              <w:adjustRightInd w:val="0"/>
              <w:jc w:val="center"/>
            </w:pPr>
            <w:r w:rsidRPr="004940D3">
              <w:t>0,243</w:t>
            </w:r>
          </w:p>
        </w:tc>
        <w:tc>
          <w:tcPr>
            <w:tcW w:w="1246" w:type="dxa"/>
            <w:shd w:val="clear" w:color="auto" w:fill="auto"/>
          </w:tcPr>
          <w:p w:rsidR="00474140" w:rsidRPr="004940D3" w:rsidRDefault="00474140" w:rsidP="00367980">
            <w:pPr>
              <w:keepNext/>
              <w:widowControl w:val="0"/>
              <w:autoSpaceDE w:val="0"/>
              <w:autoSpaceDN w:val="0"/>
              <w:adjustRightInd w:val="0"/>
              <w:jc w:val="center"/>
            </w:pPr>
            <w:r w:rsidRPr="004940D3">
              <w:t>12,102</w:t>
            </w:r>
          </w:p>
        </w:tc>
        <w:tc>
          <w:tcPr>
            <w:tcW w:w="756" w:type="dxa"/>
            <w:shd w:val="clear" w:color="auto" w:fill="auto"/>
          </w:tcPr>
          <w:p w:rsidR="00474140" w:rsidRPr="004940D3" w:rsidRDefault="00474140" w:rsidP="00367980">
            <w:pPr>
              <w:keepNext/>
              <w:widowControl w:val="0"/>
              <w:autoSpaceDE w:val="0"/>
              <w:autoSpaceDN w:val="0"/>
              <w:adjustRightInd w:val="0"/>
              <w:jc w:val="center"/>
            </w:pPr>
            <w:r w:rsidRPr="004940D3">
              <w:t>0,032</w:t>
            </w:r>
          </w:p>
        </w:tc>
        <w:tc>
          <w:tcPr>
            <w:tcW w:w="883" w:type="dxa"/>
            <w:shd w:val="clear" w:color="auto" w:fill="auto"/>
          </w:tcPr>
          <w:p w:rsidR="00474140" w:rsidRPr="004940D3" w:rsidRDefault="00474140" w:rsidP="00367980">
            <w:pPr>
              <w:keepNext/>
              <w:widowControl w:val="0"/>
              <w:autoSpaceDE w:val="0"/>
              <w:autoSpaceDN w:val="0"/>
              <w:adjustRightInd w:val="0"/>
              <w:jc w:val="center"/>
            </w:pPr>
            <w:r w:rsidRPr="004940D3">
              <w:t>1,044</w:t>
            </w:r>
          </w:p>
        </w:tc>
        <w:tc>
          <w:tcPr>
            <w:tcW w:w="831" w:type="dxa"/>
            <w:shd w:val="clear" w:color="auto" w:fill="auto"/>
          </w:tcPr>
          <w:p w:rsidR="00474140" w:rsidRPr="004940D3" w:rsidRDefault="00474140" w:rsidP="00367980">
            <w:pPr>
              <w:keepNext/>
              <w:widowControl w:val="0"/>
              <w:autoSpaceDE w:val="0"/>
              <w:autoSpaceDN w:val="0"/>
              <w:adjustRightInd w:val="0"/>
              <w:jc w:val="center"/>
            </w:pPr>
            <w:r w:rsidRPr="004940D3">
              <w:t>8,6</w:t>
            </w:r>
          </w:p>
        </w:tc>
        <w:tc>
          <w:tcPr>
            <w:tcW w:w="895" w:type="dxa"/>
            <w:shd w:val="clear" w:color="auto" w:fill="auto"/>
          </w:tcPr>
          <w:p w:rsidR="00474140" w:rsidRPr="004940D3" w:rsidRDefault="00474140" w:rsidP="00367980">
            <w:pPr>
              <w:keepNext/>
              <w:widowControl w:val="0"/>
              <w:autoSpaceDE w:val="0"/>
              <w:autoSpaceDN w:val="0"/>
              <w:adjustRightInd w:val="0"/>
              <w:jc w:val="center"/>
            </w:pPr>
            <w:r w:rsidRPr="004940D3">
              <w:t>3,779</w:t>
            </w:r>
          </w:p>
        </w:tc>
      </w:tr>
      <w:tr w:rsidR="00474140" w:rsidRPr="004940D3" w:rsidTr="00367980">
        <w:tc>
          <w:tcPr>
            <w:tcW w:w="1535" w:type="dxa"/>
            <w:shd w:val="clear" w:color="auto" w:fill="auto"/>
          </w:tcPr>
          <w:p w:rsidR="00474140" w:rsidRPr="004940D3" w:rsidRDefault="00474140" w:rsidP="00367980">
            <w:pPr>
              <w:keepNext/>
              <w:widowControl w:val="0"/>
              <w:autoSpaceDE w:val="0"/>
              <w:autoSpaceDN w:val="0"/>
              <w:adjustRightInd w:val="0"/>
              <w:jc w:val="center"/>
            </w:pPr>
            <w:r w:rsidRPr="004940D3">
              <w:t>БМК Южная часть г</w:t>
            </w:r>
            <w:proofErr w:type="gramStart"/>
            <w:r w:rsidRPr="004940D3">
              <w:t>.В</w:t>
            </w:r>
            <w:proofErr w:type="gramEnd"/>
            <w:r w:rsidRPr="004940D3">
              <w:t>олчанска 5 МВт</w:t>
            </w:r>
          </w:p>
        </w:tc>
        <w:tc>
          <w:tcPr>
            <w:tcW w:w="756" w:type="dxa"/>
            <w:shd w:val="clear" w:color="auto" w:fill="auto"/>
          </w:tcPr>
          <w:p w:rsidR="00474140" w:rsidRPr="004940D3" w:rsidRDefault="00474140" w:rsidP="00367980">
            <w:pPr>
              <w:keepNext/>
              <w:widowControl w:val="0"/>
              <w:autoSpaceDE w:val="0"/>
              <w:autoSpaceDN w:val="0"/>
              <w:adjustRightInd w:val="0"/>
              <w:jc w:val="center"/>
            </w:pPr>
            <w:r w:rsidRPr="004940D3">
              <w:t>4,3</w:t>
            </w:r>
          </w:p>
        </w:tc>
        <w:tc>
          <w:tcPr>
            <w:tcW w:w="756" w:type="dxa"/>
            <w:shd w:val="clear" w:color="auto" w:fill="auto"/>
          </w:tcPr>
          <w:p w:rsidR="00474140" w:rsidRPr="004940D3" w:rsidRDefault="00474140" w:rsidP="00367980">
            <w:pPr>
              <w:keepNext/>
              <w:widowControl w:val="0"/>
              <w:autoSpaceDE w:val="0"/>
              <w:autoSpaceDN w:val="0"/>
              <w:adjustRightInd w:val="0"/>
              <w:jc w:val="center"/>
            </w:pPr>
            <w:r w:rsidRPr="004940D3">
              <w:t>4,3</w:t>
            </w:r>
          </w:p>
        </w:tc>
        <w:tc>
          <w:tcPr>
            <w:tcW w:w="1138" w:type="dxa"/>
            <w:shd w:val="clear" w:color="auto" w:fill="auto"/>
          </w:tcPr>
          <w:p w:rsidR="00474140" w:rsidRPr="004940D3" w:rsidRDefault="00474140" w:rsidP="00367980">
            <w:pPr>
              <w:keepNext/>
              <w:widowControl w:val="0"/>
              <w:autoSpaceDE w:val="0"/>
              <w:autoSpaceDN w:val="0"/>
              <w:adjustRightInd w:val="0"/>
              <w:jc w:val="center"/>
            </w:pPr>
            <w:r w:rsidRPr="004940D3">
              <w:t>3,346</w:t>
            </w:r>
          </w:p>
        </w:tc>
        <w:tc>
          <w:tcPr>
            <w:tcW w:w="1410" w:type="dxa"/>
            <w:shd w:val="clear" w:color="auto" w:fill="auto"/>
          </w:tcPr>
          <w:p w:rsidR="00474140" w:rsidRPr="004940D3" w:rsidRDefault="00474140" w:rsidP="00367980">
            <w:pPr>
              <w:keepNext/>
              <w:widowControl w:val="0"/>
              <w:autoSpaceDE w:val="0"/>
              <w:autoSpaceDN w:val="0"/>
              <w:adjustRightInd w:val="0"/>
              <w:jc w:val="center"/>
            </w:pPr>
            <w:r w:rsidRPr="004940D3">
              <w:t xml:space="preserve">0,061 </w:t>
            </w:r>
          </w:p>
        </w:tc>
        <w:tc>
          <w:tcPr>
            <w:tcW w:w="1246" w:type="dxa"/>
            <w:shd w:val="clear" w:color="auto" w:fill="auto"/>
          </w:tcPr>
          <w:p w:rsidR="00474140" w:rsidRPr="004940D3" w:rsidRDefault="00474140" w:rsidP="00367980">
            <w:pPr>
              <w:keepNext/>
              <w:widowControl w:val="0"/>
              <w:autoSpaceDE w:val="0"/>
              <w:autoSpaceDN w:val="0"/>
              <w:adjustRightInd w:val="0"/>
              <w:jc w:val="center"/>
            </w:pPr>
            <w:r w:rsidRPr="004940D3">
              <w:t>3,026</w:t>
            </w:r>
          </w:p>
        </w:tc>
        <w:tc>
          <w:tcPr>
            <w:tcW w:w="756" w:type="dxa"/>
            <w:shd w:val="clear" w:color="auto" w:fill="auto"/>
          </w:tcPr>
          <w:p w:rsidR="00474140" w:rsidRPr="004940D3" w:rsidRDefault="00474140" w:rsidP="00367980">
            <w:pPr>
              <w:keepNext/>
              <w:widowControl w:val="0"/>
              <w:autoSpaceDE w:val="0"/>
              <w:autoSpaceDN w:val="0"/>
              <w:adjustRightInd w:val="0"/>
              <w:jc w:val="center"/>
            </w:pPr>
            <w:r w:rsidRPr="004940D3">
              <w:t>0</w:t>
            </w:r>
          </w:p>
        </w:tc>
        <w:tc>
          <w:tcPr>
            <w:tcW w:w="883" w:type="dxa"/>
            <w:shd w:val="clear" w:color="auto" w:fill="auto"/>
          </w:tcPr>
          <w:p w:rsidR="00474140" w:rsidRPr="004940D3" w:rsidRDefault="00474140" w:rsidP="00367980">
            <w:pPr>
              <w:keepNext/>
              <w:widowControl w:val="0"/>
              <w:autoSpaceDE w:val="0"/>
              <w:autoSpaceDN w:val="0"/>
              <w:adjustRightInd w:val="0"/>
              <w:jc w:val="center"/>
            </w:pPr>
            <w:r w:rsidRPr="004940D3">
              <w:t>0,260</w:t>
            </w:r>
          </w:p>
        </w:tc>
        <w:tc>
          <w:tcPr>
            <w:tcW w:w="831" w:type="dxa"/>
            <w:shd w:val="clear" w:color="auto" w:fill="auto"/>
          </w:tcPr>
          <w:p w:rsidR="00474140" w:rsidRPr="004940D3" w:rsidRDefault="00474140" w:rsidP="00367980">
            <w:pPr>
              <w:keepNext/>
              <w:widowControl w:val="0"/>
              <w:autoSpaceDE w:val="0"/>
              <w:autoSpaceDN w:val="0"/>
              <w:adjustRightInd w:val="0"/>
              <w:jc w:val="center"/>
            </w:pPr>
            <w:r w:rsidRPr="004940D3">
              <w:t xml:space="preserve">8,6 </w:t>
            </w:r>
          </w:p>
        </w:tc>
        <w:tc>
          <w:tcPr>
            <w:tcW w:w="895" w:type="dxa"/>
            <w:shd w:val="clear" w:color="auto" w:fill="auto"/>
          </w:tcPr>
          <w:p w:rsidR="00474140" w:rsidRPr="004940D3" w:rsidRDefault="00474140" w:rsidP="00367980">
            <w:pPr>
              <w:keepNext/>
              <w:widowControl w:val="0"/>
              <w:autoSpaceDE w:val="0"/>
              <w:autoSpaceDN w:val="0"/>
              <w:adjustRightInd w:val="0"/>
              <w:jc w:val="center"/>
            </w:pPr>
            <w:r w:rsidRPr="004940D3">
              <w:t>0,954</w:t>
            </w:r>
          </w:p>
        </w:tc>
      </w:tr>
      <w:tr w:rsidR="00474140" w:rsidRPr="004940D3" w:rsidTr="00367980">
        <w:tc>
          <w:tcPr>
            <w:tcW w:w="1535" w:type="dxa"/>
            <w:shd w:val="clear" w:color="auto" w:fill="auto"/>
          </w:tcPr>
          <w:p w:rsidR="00474140" w:rsidRPr="004940D3" w:rsidRDefault="00474140" w:rsidP="00367980">
            <w:pPr>
              <w:keepNext/>
              <w:widowControl w:val="0"/>
              <w:autoSpaceDE w:val="0"/>
              <w:autoSpaceDN w:val="0"/>
              <w:adjustRightInd w:val="0"/>
              <w:jc w:val="center"/>
            </w:pPr>
            <w:r w:rsidRPr="004940D3">
              <w:t>Итого по 2019г.</w:t>
            </w:r>
          </w:p>
        </w:tc>
        <w:tc>
          <w:tcPr>
            <w:tcW w:w="756" w:type="dxa"/>
            <w:shd w:val="clear" w:color="auto" w:fill="auto"/>
          </w:tcPr>
          <w:p w:rsidR="00474140" w:rsidRPr="004940D3" w:rsidRDefault="00474140" w:rsidP="00367980">
            <w:pPr>
              <w:keepNext/>
              <w:widowControl w:val="0"/>
              <w:autoSpaceDE w:val="0"/>
              <w:autoSpaceDN w:val="0"/>
              <w:adjustRightInd w:val="0"/>
              <w:jc w:val="center"/>
            </w:pPr>
            <w:r w:rsidRPr="004940D3">
              <w:t>136,5</w:t>
            </w:r>
          </w:p>
        </w:tc>
        <w:tc>
          <w:tcPr>
            <w:tcW w:w="756" w:type="dxa"/>
            <w:shd w:val="clear" w:color="auto" w:fill="auto"/>
          </w:tcPr>
          <w:p w:rsidR="00474140" w:rsidRPr="004940D3" w:rsidRDefault="00474140" w:rsidP="00367980">
            <w:pPr>
              <w:keepNext/>
              <w:widowControl w:val="0"/>
              <w:autoSpaceDE w:val="0"/>
              <w:autoSpaceDN w:val="0"/>
              <w:adjustRightInd w:val="0"/>
              <w:jc w:val="center"/>
            </w:pPr>
            <w:r w:rsidRPr="004940D3">
              <w:t>136,5</w:t>
            </w:r>
          </w:p>
        </w:tc>
        <w:tc>
          <w:tcPr>
            <w:tcW w:w="1138" w:type="dxa"/>
            <w:shd w:val="clear" w:color="auto" w:fill="auto"/>
          </w:tcPr>
          <w:p w:rsidR="00474140" w:rsidRPr="004940D3" w:rsidRDefault="00474140" w:rsidP="00367980">
            <w:pPr>
              <w:keepNext/>
              <w:widowControl w:val="0"/>
              <w:autoSpaceDE w:val="0"/>
              <w:autoSpaceDN w:val="0"/>
              <w:adjustRightInd w:val="0"/>
              <w:jc w:val="center"/>
            </w:pPr>
            <w:r w:rsidRPr="004940D3">
              <w:t>79,05</w:t>
            </w:r>
          </w:p>
        </w:tc>
        <w:tc>
          <w:tcPr>
            <w:tcW w:w="1410" w:type="dxa"/>
            <w:shd w:val="clear" w:color="auto" w:fill="auto"/>
          </w:tcPr>
          <w:p w:rsidR="00474140" w:rsidRPr="004940D3" w:rsidRDefault="00474140" w:rsidP="00367980">
            <w:pPr>
              <w:keepNext/>
              <w:widowControl w:val="0"/>
              <w:autoSpaceDE w:val="0"/>
              <w:autoSpaceDN w:val="0"/>
              <w:adjustRightInd w:val="0"/>
              <w:jc w:val="center"/>
            </w:pPr>
            <w:r w:rsidRPr="004940D3">
              <w:t>8,81</w:t>
            </w:r>
          </w:p>
        </w:tc>
        <w:tc>
          <w:tcPr>
            <w:tcW w:w="1246" w:type="dxa"/>
            <w:shd w:val="clear" w:color="auto" w:fill="auto"/>
          </w:tcPr>
          <w:p w:rsidR="00474140" w:rsidRPr="004940D3" w:rsidRDefault="00474140" w:rsidP="00367980">
            <w:pPr>
              <w:keepNext/>
              <w:widowControl w:val="0"/>
              <w:autoSpaceDE w:val="0"/>
              <w:autoSpaceDN w:val="0"/>
              <w:adjustRightInd w:val="0"/>
              <w:jc w:val="center"/>
            </w:pPr>
            <w:r w:rsidRPr="004940D3">
              <w:t>61,68</w:t>
            </w:r>
          </w:p>
        </w:tc>
        <w:tc>
          <w:tcPr>
            <w:tcW w:w="756" w:type="dxa"/>
            <w:shd w:val="clear" w:color="auto" w:fill="auto"/>
          </w:tcPr>
          <w:p w:rsidR="00474140" w:rsidRPr="004940D3" w:rsidRDefault="00474140" w:rsidP="00367980">
            <w:pPr>
              <w:keepNext/>
              <w:widowControl w:val="0"/>
              <w:autoSpaceDE w:val="0"/>
              <w:autoSpaceDN w:val="0"/>
              <w:adjustRightInd w:val="0"/>
              <w:jc w:val="center"/>
            </w:pPr>
            <w:r w:rsidRPr="004940D3">
              <w:t>2,452</w:t>
            </w:r>
          </w:p>
        </w:tc>
        <w:tc>
          <w:tcPr>
            <w:tcW w:w="883" w:type="dxa"/>
            <w:shd w:val="clear" w:color="auto" w:fill="auto"/>
          </w:tcPr>
          <w:p w:rsidR="00474140" w:rsidRPr="004940D3" w:rsidRDefault="00474140" w:rsidP="00367980">
            <w:pPr>
              <w:keepNext/>
              <w:widowControl w:val="0"/>
              <w:autoSpaceDE w:val="0"/>
              <w:autoSpaceDN w:val="0"/>
              <w:adjustRightInd w:val="0"/>
              <w:jc w:val="center"/>
            </w:pPr>
            <w:r w:rsidRPr="004940D3">
              <w:t>6,1</w:t>
            </w:r>
          </w:p>
        </w:tc>
        <w:tc>
          <w:tcPr>
            <w:tcW w:w="831" w:type="dxa"/>
            <w:shd w:val="clear" w:color="auto" w:fill="auto"/>
          </w:tcPr>
          <w:p w:rsidR="00474140" w:rsidRPr="004940D3" w:rsidRDefault="00474140" w:rsidP="00367980">
            <w:pPr>
              <w:keepNext/>
              <w:widowControl w:val="0"/>
              <w:autoSpaceDE w:val="0"/>
              <w:autoSpaceDN w:val="0"/>
              <w:adjustRightInd w:val="0"/>
              <w:jc w:val="center"/>
            </w:pPr>
          </w:p>
        </w:tc>
        <w:tc>
          <w:tcPr>
            <w:tcW w:w="895" w:type="dxa"/>
            <w:shd w:val="clear" w:color="auto" w:fill="auto"/>
          </w:tcPr>
          <w:p w:rsidR="00474140" w:rsidRPr="004940D3" w:rsidRDefault="00474140" w:rsidP="00367980">
            <w:pPr>
              <w:keepNext/>
              <w:widowControl w:val="0"/>
              <w:autoSpaceDE w:val="0"/>
              <w:autoSpaceDN w:val="0"/>
              <w:adjustRightInd w:val="0"/>
              <w:jc w:val="center"/>
            </w:pPr>
            <w:r w:rsidRPr="004940D3">
              <w:t>57,22</w:t>
            </w:r>
          </w:p>
        </w:tc>
      </w:tr>
      <w:tr w:rsidR="00474140" w:rsidRPr="004940D3" w:rsidTr="00367980">
        <w:tc>
          <w:tcPr>
            <w:tcW w:w="10206" w:type="dxa"/>
            <w:gridSpan w:val="10"/>
            <w:shd w:val="clear" w:color="auto" w:fill="auto"/>
          </w:tcPr>
          <w:p w:rsidR="00474140" w:rsidRPr="004940D3" w:rsidRDefault="00474140" w:rsidP="000C1522">
            <w:pPr>
              <w:keepNext/>
              <w:widowControl w:val="0"/>
              <w:autoSpaceDE w:val="0"/>
              <w:autoSpaceDN w:val="0"/>
              <w:adjustRightInd w:val="0"/>
              <w:jc w:val="center"/>
            </w:pPr>
            <w:r w:rsidRPr="004940D3">
              <w:t>2020-203</w:t>
            </w:r>
            <w:r w:rsidR="000C1522">
              <w:t>5</w:t>
            </w:r>
            <w:r w:rsidRPr="004940D3">
              <w:t xml:space="preserve"> гг.</w:t>
            </w:r>
          </w:p>
        </w:tc>
      </w:tr>
      <w:tr w:rsidR="00474140" w:rsidRPr="004940D3" w:rsidTr="00367980">
        <w:tc>
          <w:tcPr>
            <w:tcW w:w="1535" w:type="dxa"/>
            <w:shd w:val="clear" w:color="auto" w:fill="auto"/>
          </w:tcPr>
          <w:p w:rsidR="00474140" w:rsidRPr="004940D3" w:rsidRDefault="00474140" w:rsidP="00367980">
            <w:pPr>
              <w:keepNext/>
              <w:widowControl w:val="0"/>
              <w:autoSpaceDE w:val="0"/>
              <w:autoSpaceDN w:val="0"/>
              <w:adjustRightInd w:val="0"/>
              <w:jc w:val="center"/>
            </w:pPr>
            <w:r w:rsidRPr="004940D3">
              <w:t>Котельная ВМЗ г</w:t>
            </w:r>
            <w:proofErr w:type="gramStart"/>
            <w:r w:rsidRPr="004940D3">
              <w:t>.В</w:t>
            </w:r>
            <w:proofErr w:type="gramEnd"/>
            <w:r w:rsidRPr="004940D3">
              <w:t>олчанск</w:t>
            </w:r>
          </w:p>
        </w:tc>
        <w:tc>
          <w:tcPr>
            <w:tcW w:w="756" w:type="dxa"/>
            <w:shd w:val="clear" w:color="auto" w:fill="auto"/>
          </w:tcPr>
          <w:p w:rsidR="00474140" w:rsidRPr="004940D3" w:rsidRDefault="00474140" w:rsidP="00367980">
            <w:pPr>
              <w:keepNext/>
              <w:widowControl w:val="0"/>
              <w:autoSpaceDE w:val="0"/>
              <w:autoSpaceDN w:val="0"/>
              <w:adjustRightInd w:val="0"/>
              <w:jc w:val="center"/>
            </w:pPr>
            <w:r w:rsidRPr="004940D3">
              <w:t>115</w:t>
            </w:r>
          </w:p>
        </w:tc>
        <w:tc>
          <w:tcPr>
            <w:tcW w:w="756" w:type="dxa"/>
            <w:shd w:val="clear" w:color="auto" w:fill="auto"/>
          </w:tcPr>
          <w:p w:rsidR="00474140" w:rsidRPr="004940D3" w:rsidRDefault="00474140" w:rsidP="00367980">
            <w:pPr>
              <w:keepNext/>
              <w:widowControl w:val="0"/>
              <w:autoSpaceDE w:val="0"/>
              <w:autoSpaceDN w:val="0"/>
              <w:adjustRightInd w:val="0"/>
              <w:jc w:val="center"/>
            </w:pPr>
            <w:r w:rsidRPr="004940D3">
              <w:t>115</w:t>
            </w:r>
          </w:p>
        </w:tc>
        <w:tc>
          <w:tcPr>
            <w:tcW w:w="1138" w:type="dxa"/>
            <w:shd w:val="clear" w:color="auto" w:fill="auto"/>
          </w:tcPr>
          <w:p w:rsidR="00474140" w:rsidRPr="004940D3" w:rsidRDefault="00474140" w:rsidP="00367980">
            <w:pPr>
              <w:keepNext/>
              <w:widowControl w:val="0"/>
              <w:autoSpaceDE w:val="0"/>
              <w:autoSpaceDN w:val="0"/>
              <w:adjustRightInd w:val="0"/>
              <w:jc w:val="center"/>
            </w:pPr>
            <w:r w:rsidRPr="004940D3">
              <w:t>62,290</w:t>
            </w:r>
          </w:p>
        </w:tc>
        <w:tc>
          <w:tcPr>
            <w:tcW w:w="1410" w:type="dxa"/>
            <w:shd w:val="clear" w:color="auto" w:fill="auto"/>
          </w:tcPr>
          <w:p w:rsidR="00474140" w:rsidRPr="004940D3" w:rsidRDefault="00474140" w:rsidP="00367980">
            <w:pPr>
              <w:keepNext/>
              <w:widowControl w:val="0"/>
              <w:autoSpaceDE w:val="0"/>
              <w:autoSpaceDN w:val="0"/>
              <w:adjustRightInd w:val="0"/>
              <w:jc w:val="center"/>
            </w:pPr>
            <w:r w:rsidRPr="004940D3">
              <w:t>8,51</w:t>
            </w:r>
          </w:p>
        </w:tc>
        <w:tc>
          <w:tcPr>
            <w:tcW w:w="1246" w:type="dxa"/>
            <w:shd w:val="clear" w:color="auto" w:fill="auto"/>
          </w:tcPr>
          <w:p w:rsidR="00474140" w:rsidRPr="004940D3" w:rsidRDefault="00474140" w:rsidP="00367980">
            <w:pPr>
              <w:keepNext/>
              <w:widowControl w:val="0"/>
              <w:autoSpaceDE w:val="0"/>
              <w:autoSpaceDN w:val="0"/>
              <w:adjustRightInd w:val="0"/>
              <w:jc w:val="center"/>
            </w:pPr>
            <w:r w:rsidRPr="004940D3">
              <w:t>46,56</w:t>
            </w:r>
          </w:p>
        </w:tc>
        <w:tc>
          <w:tcPr>
            <w:tcW w:w="756" w:type="dxa"/>
            <w:shd w:val="clear" w:color="auto" w:fill="auto"/>
          </w:tcPr>
          <w:p w:rsidR="00474140" w:rsidRPr="004940D3" w:rsidRDefault="00474140" w:rsidP="00367980">
            <w:pPr>
              <w:keepNext/>
              <w:widowControl w:val="0"/>
              <w:autoSpaceDE w:val="0"/>
              <w:autoSpaceDN w:val="0"/>
              <w:adjustRightInd w:val="0"/>
              <w:jc w:val="center"/>
            </w:pPr>
            <w:r w:rsidRPr="004940D3">
              <w:t>2,42</w:t>
            </w:r>
          </w:p>
        </w:tc>
        <w:tc>
          <w:tcPr>
            <w:tcW w:w="883" w:type="dxa"/>
            <w:shd w:val="clear" w:color="auto" w:fill="auto"/>
          </w:tcPr>
          <w:p w:rsidR="00474140" w:rsidRPr="004940D3" w:rsidRDefault="00474140" w:rsidP="00367980">
            <w:pPr>
              <w:keepNext/>
              <w:widowControl w:val="0"/>
              <w:autoSpaceDE w:val="0"/>
              <w:autoSpaceDN w:val="0"/>
              <w:adjustRightInd w:val="0"/>
              <w:jc w:val="center"/>
            </w:pPr>
            <w:r w:rsidRPr="004940D3">
              <w:t>4,800</w:t>
            </w:r>
          </w:p>
        </w:tc>
        <w:tc>
          <w:tcPr>
            <w:tcW w:w="831" w:type="dxa"/>
            <w:shd w:val="clear" w:color="auto" w:fill="auto"/>
          </w:tcPr>
          <w:p w:rsidR="00474140" w:rsidRPr="004940D3" w:rsidRDefault="00474140" w:rsidP="00367980">
            <w:pPr>
              <w:keepNext/>
              <w:widowControl w:val="0"/>
              <w:autoSpaceDE w:val="0"/>
              <w:autoSpaceDN w:val="0"/>
              <w:adjustRightInd w:val="0"/>
              <w:jc w:val="center"/>
            </w:pPr>
            <w:r w:rsidRPr="004940D3">
              <w:t>9,8</w:t>
            </w:r>
          </w:p>
        </w:tc>
        <w:tc>
          <w:tcPr>
            <w:tcW w:w="895" w:type="dxa"/>
            <w:shd w:val="clear" w:color="auto" w:fill="auto"/>
          </w:tcPr>
          <w:p w:rsidR="00474140" w:rsidRPr="004940D3" w:rsidRDefault="00474140" w:rsidP="00367980">
            <w:pPr>
              <w:keepNext/>
              <w:widowControl w:val="0"/>
              <w:autoSpaceDE w:val="0"/>
              <w:autoSpaceDN w:val="0"/>
              <w:adjustRightInd w:val="0"/>
              <w:jc w:val="center"/>
            </w:pPr>
            <w:r w:rsidRPr="004940D3">
              <w:t>52,710</w:t>
            </w:r>
          </w:p>
        </w:tc>
      </w:tr>
      <w:tr w:rsidR="00474140" w:rsidRPr="004940D3" w:rsidTr="00367980">
        <w:tc>
          <w:tcPr>
            <w:tcW w:w="1535" w:type="dxa"/>
            <w:shd w:val="clear" w:color="auto" w:fill="auto"/>
          </w:tcPr>
          <w:p w:rsidR="00474140" w:rsidRPr="004940D3" w:rsidRDefault="00474140" w:rsidP="00367980">
            <w:pPr>
              <w:keepNext/>
              <w:widowControl w:val="0"/>
              <w:autoSpaceDE w:val="0"/>
              <w:autoSpaceDN w:val="0"/>
              <w:adjustRightInd w:val="0"/>
              <w:jc w:val="center"/>
            </w:pPr>
            <w:r w:rsidRPr="004940D3">
              <w:t>БМК Южная часть г</w:t>
            </w:r>
            <w:proofErr w:type="gramStart"/>
            <w:r w:rsidRPr="004940D3">
              <w:t>.В</w:t>
            </w:r>
            <w:proofErr w:type="gramEnd"/>
            <w:r w:rsidRPr="004940D3">
              <w:t>олчанска 20 МВт</w:t>
            </w:r>
          </w:p>
        </w:tc>
        <w:tc>
          <w:tcPr>
            <w:tcW w:w="756" w:type="dxa"/>
            <w:shd w:val="clear" w:color="auto" w:fill="auto"/>
          </w:tcPr>
          <w:p w:rsidR="00474140" w:rsidRPr="004940D3" w:rsidRDefault="00474140" w:rsidP="00367980">
            <w:pPr>
              <w:keepNext/>
              <w:widowControl w:val="0"/>
              <w:autoSpaceDE w:val="0"/>
              <w:autoSpaceDN w:val="0"/>
              <w:adjustRightInd w:val="0"/>
              <w:jc w:val="center"/>
            </w:pPr>
            <w:r w:rsidRPr="004940D3">
              <w:t>17,2</w:t>
            </w:r>
          </w:p>
        </w:tc>
        <w:tc>
          <w:tcPr>
            <w:tcW w:w="756" w:type="dxa"/>
            <w:shd w:val="clear" w:color="auto" w:fill="auto"/>
          </w:tcPr>
          <w:p w:rsidR="00474140" w:rsidRPr="004940D3" w:rsidRDefault="00474140" w:rsidP="00367980">
            <w:pPr>
              <w:keepNext/>
              <w:widowControl w:val="0"/>
              <w:autoSpaceDE w:val="0"/>
              <w:autoSpaceDN w:val="0"/>
              <w:adjustRightInd w:val="0"/>
              <w:jc w:val="center"/>
            </w:pPr>
            <w:r w:rsidRPr="004940D3">
              <w:t>17,2</w:t>
            </w:r>
          </w:p>
        </w:tc>
        <w:tc>
          <w:tcPr>
            <w:tcW w:w="1138" w:type="dxa"/>
            <w:shd w:val="clear" w:color="auto" w:fill="auto"/>
          </w:tcPr>
          <w:p w:rsidR="00474140" w:rsidRPr="004940D3" w:rsidRDefault="00474140" w:rsidP="00367980">
            <w:pPr>
              <w:keepNext/>
              <w:widowControl w:val="0"/>
              <w:autoSpaceDE w:val="0"/>
              <w:autoSpaceDN w:val="0"/>
              <w:adjustRightInd w:val="0"/>
              <w:jc w:val="center"/>
            </w:pPr>
            <w:r w:rsidRPr="004940D3">
              <w:t>13,421</w:t>
            </w:r>
          </w:p>
        </w:tc>
        <w:tc>
          <w:tcPr>
            <w:tcW w:w="1410" w:type="dxa"/>
            <w:shd w:val="clear" w:color="auto" w:fill="auto"/>
          </w:tcPr>
          <w:p w:rsidR="00474140" w:rsidRPr="004940D3" w:rsidRDefault="00474140" w:rsidP="00367980">
            <w:pPr>
              <w:keepNext/>
              <w:widowControl w:val="0"/>
              <w:autoSpaceDE w:val="0"/>
              <w:autoSpaceDN w:val="0"/>
              <w:adjustRightInd w:val="0"/>
              <w:jc w:val="center"/>
            </w:pPr>
            <w:r w:rsidRPr="004940D3">
              <w:t>0,243</w:t>
            </w:r>
          </w:p>
        </w:tc>
        <w:tc>
          <w:tcPr>
            <w:tcW w:w="1246" w:type="dxa"/>
            <w:shd w:val="clear" w:color="auto" w:fill="auto"/>
          </w:tcPr>
          <w:p w:rsidR="00474140" w:rsidRPr="004940D3" w:rsidRDefault="00474140" w:rsidP="00367980">
            <w:pPr>
              <w:keepNext/>
              <w:widowControl w:val="0"/>
              <w:autoSpaceDE w:val="0"/>
              <w:autoSpaceDN w:val="0"/>
              <w:adjustRightInd w:val="0"/>
              <w:jc w:val="center"/>
            </w:pPr>
            <w:r w:rsidRPr="004940D3">
              <w:t>12,102</w:t>
            </w:r>
          </w:p>
        </w:tc>
        <w:tc>
          <w:tcPr>
            <w:tcW w:w="756" w:type="dxa"/>
            <w:shd w:val="clear" w:color="auto" w:fill="auto"/>
          </w:tcPr>
          <w:p w:rsidR="00474140" w:rsidRPr="004940D3" w:rsidRDefault="00474140" w:rsidP="00367980">
            <w:pPr>
              <w:keepNext/>
              <w:widowControl w:val="0"/>
              <w:autoSpaceDE w:val="0"/>
              <w:autoSpaceDN w:val="0"/>
              <w:adjustRightInd w:val="0"/>
              <w:jc w:val="center"/>
            </w:pPr>
            <w:r w:rsidRPr="004940D3">
              <w:t>0,032</w:t>
            </w:r>
          </w:p>
        </w:tc>
        <w:tc>
          <w:tcPr>
            <w:tcW w:w="883" w:type="dxa"/>
            <w:shd w:val="clear" w:color="auto" w:fill="auto"/>
          </w:tcPr>
          <w:p w:rsidR="00474140" w:rsidRPr="004940D3" w:rsidRDefault="00474140" w:rsidP="00367980">
            <w:pPr>
              <w:keepNext/>
              <w:widowControl w:val="0"/>
              <w:autoSpaceDE w:val="0"/>
              <w:autoSpaceDN w:val="0"/>
              <w:adjustRightInd w:val="0"/>
              <w:jc w:val="center"/>
            </w:pPr>
            <w:r w:rsidRPr="004940D3">
              <w:t>1,044</w:t>
            </w:r>
          </w:p>
        </w:tc>
        <w:tc>
          <w:tcPr>
            <w:tcW w:w="831" w:type="dxa"/>
            <w:shd w:val="clear" w:color="auto" w:fill="auto"/>
          </w:tcPr>
          <w:p w:rsidR="00474140" w:rsidRPr="004940D3" w:rsidRDefault="00474140" w:rsidP="00367980">
            <w:pPr>
              <w:keepNext/>
              <w:widowControl w:val="0"/>
              <w:autoSpaceDE w:val="0"/>
              <w:autoSpaceDN w:val="0"/>
              <w:adjustRightInd w:val="0"/>
              <w:jc w:val="center"/>
            </w:pPr>
            <w:r w:rsidRPr="004940D3">
              <w:t>8,6</w:t>
            </w:r>
          </w:p>
        </w:tc>
        <w:tc>
          <w:tcPr>
            <w:tcW w:w="895" w:type="dxa"/>
            <w:shd w:val="clear" w:color="auto" w:fill="auto"/>
          </w:tcPr>
          <w:p w:rsidR="00474140" w:rsidRPr="004940D3" w:rsidRDefault="00474140" w:rsidP="00367980">
            <w:pPr>
              <w:keepNext/>
              <w:widowControl w:val="0"/>
              <w:autoSpaceDE w:val="0"/>
              <w:autoSpaceDN w:val="0"/>
              <w:adjustRightInd w:val="0"/>
              <w:jc w:val="center"/>
            </w:pPr>
            <w:r w:rsidRPr="004940D3">
              <w:t>3,779</w:t>
            </w:r>
          </w:p>
        </w:tc>
      </w:tr>
      <w:tr w:rsidR="00474140" w:rsidRPr="004940D3" w:rsidTr="00367980">
        <w:tc>
          <w:tcPr>
            <w:tcW w:w="1535" w:type="dxa"/>
            <w:shd w:val="clear" w:color="auto" w:fill="auto"/>
          </w:tcPr>
          <w:p w:rsidR="00474140" w:rsidRPr="004940D3" w:rsidRDefault="00474140" w:rsidP="00367980">
            <w:pPr>
              <w:keepNext/>
              <w:widowControl w:val="0"/>
              <w:autoSpaceDE w:val="0"/>
              <w:autoSpaceDN w:val="0"/>
              <w:adjustRightInd w:val="0"/>
              <w:jc w:val="center"/>
            </w:pPr>
            <w:r w:rsidRPr="004940D3">
              <w:t xml:space="preserve">БМК </w:t>
            </w:r>
            <w:r w:rsidRPr="004940D3">
              <w:lastRenderedPageBreak/>
              <w:t>Южная часть г</w:t>
            </w:r>
            <w:proofErr w:type="gramStart"/>
            <w:r w:rsidRPr="004940D3">
              <w:t>.В</w:t>
            </w:r>
            <w:proofErr w:type="gramEnd"/>
            <w:r w:rsidRPr="004940D3">
              <w:t>олчанска 5 МВт</w:t>
            </w:r>
          </w:p>
        </w:tc>
        <w:tc>
          <w:tcPr>
            <w:tcW w:w="756" w:type="dxa"/>
            <w:shd w:val="clear" w:color="auto" w:fill="auto"/>
          </w:tcPr>
          <w:p w:rsidR="00474140" w:rsidRPr="004940D3" w:rsidRDefault="00474140" w:rsidP="00367980">
            <w:pPr>
              <w:keepNext/>
              <w:widowControl w:val="0"/>
              <w:autoSpaceDE w:val="0"/>
              <w:autoSpaceDN w:val="0"/>
              <w:adjustRightInd w:val="0"/>
              <w:jc w:val="center"/>
            </w:pPr>
            <w:r w:rsidRPr="004940D3">
              <w:lastRenderedPageBreak/>
              <w:t>4,3</w:t>
            </w:r>
          </w:p>
        </w:tc>
        <w:tc>
          <w:tcPr>
            <w:tcW w:w="756" w:type="dxa"/>
            <w:shd w:val="clear" w:color="auto" w:fill="auto"/>
          </w:tcPr>
          <w:p w:rsidR="00474140" w:rsidRPr="004940D3" w:rsidRDefault="00474140" w:rsidP="00367980">
            <w:pPr>
              <w:keepNext/>
              <w:widowControl w:val="0"/>
              <w:autoSpaceDE w:val="0"/>
              <w:autoSpaceDN w:val="0"/>
              <w:adjustRightInd w:val="0"/>
              <w:jc w:val="center"/>
            </w:pPr>
            <w:r w:rsidRPr="004940D3">
              <w:t>4,3</w:t>
            </w:r>
          </w:p>
        </w:tc>
        <w:tc>
          <w:tcPr>
            <w:tcW w:w="1138" w:type="dxa"/>
            <w:shd w:val="clear" w:color="auto" w:fill="auto"/>
          </w:tcPr>
          <w:p w:rsidR="00474140" w:rsidRPr="004940D3" w:rsidRDefault="00474140" w:rsidP="00367980">
            <w:pPr>
              <w:keepNext/>
              <w:widowControl w:val="0"/>
              <w:autoSpaceDE w:val="0"/>
              <w:autoSpaceDN w:val="0"/>
              <w:adjustRightInd w:val="0"/>
              <w:jc w:val="center"/>
            </w:pPr>
            <w:r w:rsidRPr="004940D3">
              <w:t>3,346</w:t>
            </w:r>
          </w:p>
        </w:tc>
        <w:tc>
          <w:tcPr>
            <w:tcW w:w="1410" w:type="dxa"/>
            <w:shd w:val="clear" w:color="auto" w:fill="auto"/>
          </w:tcPr>
          <w:p w:rsidR="00474140" w:rsidRPr="004940D3" w:rsidRDefault="00474140" w:rsidP="00367980">
            <w:pPr>
              <w:keepNext/>
              <w:widowControl w:val="0"/>
              <w:autoSpaceDE w:val="0"/>
              <w:autoSpaceDN w:val="0"/>
              <w:adjustRightInd w:val="0"/>
              <w:jc w:val="center"/>
            </w:pPr>
            <w:r w:rsidRPr="004940D3">
              <w:t xml:space="preserve">0,061 </w:t>
            </w:r>
          </w:p>
        </w:tc>
        <w:tc>
          <w:tcPr>
            <w:tcW w:w="1246" w:type="dxa"/>
            <w:shd w:val="clear" w:color="auto" w:fill="auto"/>
          </w:tcPr>
          <w:p w:rsidR="00474140" w:rsidRPr="004940D3" w:rsidRDefault="00474140" w:rsidP="00367980">
            <w:pPr>
              <w:keepNext/>
              <w:widowControl w:val="0"/>
              <w:autoSpaceDE w:val="0"/>
              <w:autoSpaceDN w:val="0"/>
              <w:adjustRightInd w:val="0"/>
              <w:jc w:val="center"/>
            </w:pPr>
            <w:r w:rsidRPr="004940D3">
              <w:t>3,026</w:t>
            </w:r>
          </w:p>
        </w:tc>
        <w:tc>
          <w:tcPr>
            <w:tcW w:w="756" w:type="dxa"/>
            <w:shd w:val="clear" w:color="auto" w:fill="auto"/>
          </w:tcPr>
          <w:p w:rsidR="00474140" w:rsidRPr="004940D3" w:rsidRDefault="00474140" w:rsidP="00367980">
            <w:pPr>
              <w:keepNext/>
              <w:widowControl w:val="0"/>
              <w:autoSpaceDE w:val="0"/>
              <w:autoSpaceDN w:val="0"/>
              <w:adjustRightInd w:val="0"/>
              <w:jc w:val="center"/>
            </w:pPr>
            <w:r w:rsidRPr="004940D3">
              <w:t>0</w:t>
            </w:r>
          </w:p>
        </w:tc>
        <w:tc>
          <w:tcPr>
            <w:tcW w:w="883" w:type="dxa"/>
            <w:shd w:val="clear" w:color="auto" w:fill="auto"/>
          </w:tcPr>
          <w:p w:rsidR="00474140" w:rsidRPr="004940D3" w:rsidRDefault="00474140" w:rsidP="00367980">
            <w:pPr>
              <w:keepNext/>
              <w:widowControl w:val="0"/>
              <w:autoSpaceDE w:val="0"/>
              <w:autoSpaceDN w:val="0"/>
              <w:adjustRightInd w:val="0"/>
              <w:jc w:val="center"/>
            </w:pPr>
            <w:r w:rsidRPr="004940D3">
              <w:t>0,260</w:t>
            </w:r>
          </w:p>
        </w:tc>
        <w:tc>
          <w:tcPr>
            <w:tcW w:w="831" w:type="dxa"/>
            <w:shd w:val="clear" w:color="auto" w:fill="auto"/>
          </w:tcPr>
          <w:p w:rsidR="00474140" w:rsidRPr="004940D3" w:rsidRDefault="00474140" w:rsidP="00367980">
            <w:pPr>
              <w:keepNext/>
              <w:widowControl w:val="0"/>
              <w:autoSpaceDE w:val="0"/>
              <w:autoSpaceDN w:val="0"/>
              <w:adjustRightInd w:val="0"/>
              <w:jc w:val="center"/>
            </w:pPr>
            <w:r w:rsidRPr="004940D3">
              <w:t xml:space="preserve">8,6 </w:t>
            </w:r>
          </w:p>
        </w:tc>
        <w:tc>
          <w:tcPr>
            <w:tcW w:w="895" w:type="dxa"/>
            <w:shd w:val="clear" w:color="auto" w:fill="auto"/>
          </w:tcPr>
          <w:p w:rsidR="00474140" w:rsidRPr="004940D3" w:rsidRDefault="00474140" w:rsidP="00367980">
            <w:pPr>
              <w:keepNext/>
              <w:widowControl w:val="0"/>
              <w:autoSpaceDE w:val="0"/>
              <w:autoSpaceDN w:val="0"/>
              <w:adjustRightInd w:val="0"/>
              <w:jc w:val="center"/>
            </w:pPr>
            <w:r w:rsidRPr="004940D3">
              <w:t>0,954</w:t>
            </w:r>
          </w:p>
        </w:tc>
      </w:tr>
      <w:tr w:rsidR="00474140" w:rsidRPr="004940D3" w:rsidTr="00367980">
        <w:tc>
          <w:tcPr>
            <w:tcW w:w="1535" w:type="dxa"/>
            <w:shd w:val="clear" w:color="auto" w:fill="auto"/>
          </w:tcPr>
          <w:p w:rsidR="00474140" w:rsidRPr="004940D3" w:rsidRDefault="00474140" w:rsidP="000C1522">
            <w:pPr>
              <w:keepNext/>
              <w:widowControl w:val="0"/>
              <w:autoSpaceDE w:val="0"/>
              <w:autoSpaceDN w:val="0"/>
              <w:adjustRightInd w:val="0"/>
              <w:jc w:val="center"/>
            </w:pPr>
            <w:r w:rsidRPr="004940D3">
              <w:lastRenderedPageBreak/>
              <w:t>Итого по 2020-203</w:t>
            </w:r>
            <w:r w:rsidR="000C1522">
              <w:t>5</w:t>
            </w:r>
            <w:r w:rsidRPr="004940D3">
              <w:t>гг.</w:t>
            </w:r>
          </w:p>
        </w:tc>
        <w:tc>
          <w:tcPr>
            <w:tcW w:w="756" w:type="dxa"/>
            <w:shd w:val="clear" w:color="auto" w:fill="auto"/>
          </w:tcPr>
          <w:p w:rsidR="00474140" w:rsidRPr="004940D3" w:rsidRDefault="00474140" w:rsidP="00367980">
            <w:pPr>
              <w:keepNext/>
              <w:widowControl w:val="0"/>
              <w:autoSpaceDE w:val="0"/>
              <w:autoSpaceDN w:val="0"/>
              <w:adjustRightInd w:val="0"/>
              <w:jc w:val="center"/>
            </w:pPr>
            <w:r w:rsidRPr="004940D3">
              <w:t>136,5</w:t>
            </w:r>
          </w:p>
        </w:tc>
        <w:tc>
          <w:tcPr>
            <w:tcW w:w="756" w:type="dxa"/>
            <w:shd w:val="clear" w:color="auto" w:fill="auto"/>
          </w:tcPr>
          <w:p w:rsidR="00474140" w:rsidRPr="004940D3" w:rsidRDefault="00474140" w:rsidP="00367980">
            <w:pPr>
              <w:keepNext/>
              <w:widowControl w:val="0"/>
              <w:autoSpaceDE w:val="0"/>
              <w:autoSpaceDN w:val="0"/>
              <w:adjustRightInd w:val="0"/>
              <w:jc w:val="center"/>
            </w:pPr>
            <w:r w:rsidRPr="004940D3">
              <w:t>136,5</w:t>
            </w:r>
          </w:p>
        </w:tc>
        <w:tc>
          <w:tcPr>
            <w:tcW w:w="1138" w:type="dxa"/>
            <w:shd w:val="clear" w:color="auto" w:fill="auto"/>
          </w:tcPr>
          <w:p w:rsidR="00474140" w:rsidRPr="004940D3" w:rsidRDefault="00474140" w:rsidP="00367980">
            <w:pPr>
              <w:keepNext/>
              <w:widowControl w:val="0"/>
              <w:autoSpaceDE w:val="0"/>
              <w:autoSpaceDN w:val="0"/>
              <w:adjustRightInd w:val="0"/>
              <w:jc w:val="center"/>
            </w:pPr>
            <w:r w:rsidRPr="004940D3">
              <w:t>79,05</w:t>
            </w:r>
          </w:p>
        </w:tc>
        <w:tc>
          <w:tcPr>
            <w:tcW w:w="1410" w:type="dxa"/>
            <w:shd w:val="clear" w:color="auto" w:fill="auto"/>
          </w:tcPr>
          <w:p w:rsidR="00474140" w:rsidRPr="004940D3" w:rsidRDefault="00474140" w:rsidP="00367980">
            <w:pPr>
              <w:keepNext/>
              <w:widowControl w:val="0"/>
              <w:autoSpaceDE w:val="0"/>
              <w:autoSpaceDN w:val="0"/>
              <w:adjustRightInd w:val="0"/>
              <w:jc w:val="center"/>
            </w:pPr>
            <w:r w:rsidRPr="004940D3">
              <w:t>8,81</w:t>
            </w:r>
          </w:p>
        </w:tc>
        <w:tc>
          <w:tcPr>
            <w:tcW w:w="1246" w:type="dxa"/>
            <w:shd w:val="clear" w:color="auto" w:fill="auto"/>
          </w:tcPr>
          <w:p w:rsidR="00474140" w:rsidRPr="004940D3" w:rsidRDefault="00474140" w:rsidP="00367980">
            <w:pPr>
              <w:keepNext/>
              <w:widowControl w:val="0"/>
              <w:autoSpaceDE w:val="0"/>
              <w:autoSpaceDN w:val="0"/>
              <w:adjustRightInd w:val="0"/>
              <w:jc w:val="center"/>
            </w:pPr>
            <w:r w:rsidRPr="004940D3">
              <w:t>61,68</w:t>
            </w:r>
          </w:p>
        </w:tc>
        <w:tc>
          <w:tcPr>
            <w:tcW w:w="756" w:type="dxa"/>
            <w:shd w:val="clear" w:color="auto" w:fill="auto"/>
          </w:tcPr>
          <w:p w:rsidR="00474140" w:rsidRPr="004940D3" w:rsidRDefault="00474140" w:rsidP="00367980">
            <w:pPr>
              <w:keepNext/>
              <w:widowControl w:val="0"/>
              <w:autoSpaceDE w:val="0"/>
              <w:autoSpaceDN w:val="0"/>
              <w:adjustRightInd w:val="0"/>
              <w:jc w:val="center"/>
            </w:pPr>
            <w:r w:rsidRPr="004940D3">
              <w:t>2,452</w:t>
            </w:r>
          </w:p>
        </w:tc>
        <w:tc>
          <w:tcPr>
            <w:tcW w:w="883" w:type="dxa"/>
            <w:shd w:val="clear" w:color="auto" w:fill="auto"/>
          </w:tcPr>
          <w:p w:rsidR="00474140" w:rsidRPr="004940D3" w:rsidRDefault="00474140" w:rsidP="00367980">
            <w:pPr>
              <w:keepNext/>
              <w:widowControl w:val="0"/>
              <w:autoSpaceDE w:val="0"/>
              <w:autoSpaceDN w:val="0"/>
              <w:adjustRightInd w:val="0"/>
              <w:jc w:val="center"/>
            </w:pPr>
            <w:r w:rsidRPr="004940D3">
              <w:t>6,1</w:t>
            </w:r>
          </w:p>
        </w:tc>
        <w:tc>
          <w:tcPr>
            <w:tcW w:w="831" w:type="dxa"/>
            <w:shd w:val="clear" w:color="auto" w:fill="auto"/>
          </w:tcPr>
          <w:p w:rsidR="00474140" w:rsidRPr="004940D3" w:rsidRDefault="00474140" w:rsidP="00367980">
            <w:pPr>
              <w:keepNext/>
              <w:widowControl w:val="0"/>
              <w:autoSpaceDE w:val="0"/>
              <w:autoSpaceDN w:val="0"/>
              <w:adjustRightInd w:val="0"/>
              <w:jc w:val="center"/>
            </w:pPr>
          </w:p>
        </w:tc>
        <w:tc>
          <w:tcPr>
            <w:tcW w:w="895" w:type="dxa"/>
            <w:shd w:val="clear" w:color="auto" w:fill="auto"/>
          </w:tcPr>
          <w:p w:rsidR="00474140" w:rsidRPr="004940D3" w:rsidRDefault="00474140" w:rsidP="00367980">
            <w:pPr>
              <w:keepNext/>
              <w:widowControl w:val="0"/>
              <w:autoSpaceDE w:val="0"/>
              <w:autoSpaceDN w:val="0"/>
              <w:adjustRightInd w:val="0"/>
              <w:jc w:val="center"/>
            </w:pPr>
            <w:r w:rsidRPr="004940D3">
              <w:t>57,22</w:t>
            </w:r>
          </w:p>
        </w:tc>
      </w:tr>
    </w:tbl>
    <w:p w:rsidR="00474140" w:rsidRPr="000C1522" w:rsidRDefault="00474140" w:rsidP="000C1522">
      <w:pPr>
        <w:keepNext/>
        <w:widowControl w:val="0"/>
        <w:autoSpaceDE w:val="0"/>
        <w:autoSpaceDN w:val="0"/>
        <w:adjustRightInd w:val="0"/>
        <w:ind w:firstLine="708"/>
        <w:jc w:val="both"/>
        <w:rPr>
          <w:sz w:val="28"/>
          <w:szCs w:val="28"/>
        </w:rPr>
      </w:pPr>
      <w:r w:rsidRPr="000C1522">
        <w:rPr>
          <w:sz w:val="28"/>
          <w:szCs w:val="28"/>
        </w:rPr>
        <w:t>Перспективное увеличение нагрузок в связи с вводом в эксплуатацию новых объектов строительства (объекты жилого фонда, социально-бытового обслуживания) составит 2,158 Гкал/час (отопление +ГВС) на 203</w:t>
      </w:r>
      <w:r w:rsidR="000C1522" w:rsidRPr="000C1522">
        <w:rPr>
          <w:sz w:val="28"/>
          <w:szCs w:val="28"/>
        </w:rPr>
        <w:t>5</w:t>
      </w:r>
      <w:r w:rsidRPr="000C1522">
        <w:rPr>
          <w:sz w:val="28"/>
          <w:szCs w:val="28"/>
        </w:rPr>
        <w:t xml:space="preserve"> год в соответствии со «Схемой теплоснабжения Волчанского ГО на период </w:t>
      </w:r>
      <w:r w:rsidR="000C1522" w:rsidRPr="000C1522">
        <w:rPr>
          <w:sz w:val="28"/>
          <w:szCs w:val="28"/>
        </w:rPr>
        <w:t>до</w:t>
      </w:r>
      <w:r w:rsidRPr="000C1522">
        <w:rPr>
          <w:sz w:val="28"/>
          <w:szCs w:val="28"/>
        </w:rPr>
        <w:t xml:space="preserve"> 203</w:t>
      </w:r>
      <w:r w:rsidR="000C1522" w:rsidRPr="000C1522">
        <w:rPr>
          <w:sz w:val="28"/>
          <w:szCs w:val="28"/>
        </w:rPr>
        <w:t>5</w:t>
      </w:r>
      <w:r w:rsidRPr="000C1522">
        <w:rPr>
          <w:sz w:val="28"/>
          <w:szCs w:val="28"/>
        </w:rPr>
        <w:t xml:space="preserve"> год».</w:t>
      </w:r>
    </w:p>
    <w:p w:rsidR="00474140" w:rsidRPr="000C1522" w:rsidRDefault="00474140" w:rsidP="000C1522">
      <w:pPr>
        <w:keepNext/>
        <w:widowControl w:val="0"/>
        <w:autoSpaceDE w:val="0"/>
        <w:autoSpaceDN w:val="0"/>
        <w:adjustRightInd w:val="0"/>
        <w:ind w:firstLine="708"/>
        <w:jc w:val="both"/>
        <w:rPr>
          <w:sz w:val="28"/>
          <w:szCs w:val="28"/>
        </w:rPr>
      </w:pPr>
      <w:r w:rsidRPr="000C1522">
        <w:rPr>
          <w:sz w:val="28"/>
          <w:szCs w:val="28"/>
        </w:rPr>
        <w:t>В соответствии со «Стратегией социально-экономического развития Волчанского городского округа на период до 2030 года», муниципальной программой «Развитие жилищно-коммунального  хозяйства и повышение энергетической эффективности в Волчанском городском округе до 202</w:t>
      </w:r>
      <w:r w:rsidR="000C1522" w:rsidRPr="000C1522">
        <w:rPr>
          <w:sz w:val="28"/>
          <w:szCs w:val="28"/>
        </w:rPr>
        <w:t>4</w:t>
      </w:r>
      <w:r w:rsidRPr="000C1522">
        <w:rPr>
          <w:sz w:val="28"/>
          <w:szCs w:val="28"/>
        </w:rPr>
        <w:t xml:space="preserve"> года» в городе Волчанске в 2018 году построены две новые газовые котельные:</w:t>
      </w:r>
    </w:p>
    <w:p w:rsidR="00474140" w:rsidRPr="000C1522" w:rsidRDefault="00474140" w:rsidP="000C1522">
      <w:pPr>
        <w:keepNext/>
        <w:widowControl w:val="0"/>
        <w:autoSpaceDE w:val="0"/>
        <w:autoSpaceDN w:val="0"/>
        <w:adjustRightInd w:val="0"/>
        <w:ind w:firstLine="708"/>
        <w:jc w:val="both"/>
        <w:rPr>
          <w:sz w:val="28"/>
          <w:szCs w:val="28"/>
        </w:rPr>
      </w:pPr>
      <w:r w:rsidRPr="000C1522">
        <w:rPr>
          <w:sz w:val="28"/>
          <w:szCs w:val="28"/>
        </w:rPr>
        <w:t>- котельная модульная КМ-0,6 ВГЖ  для газификации МАОУ СОШ № 23 по ул</w:t>
      </w:r>
      <w:proofErr w:type="gramStart"/>
      <w:r w:rsidRPr="000C1522">
        <w:rPr>
          <w:sz w:val="28"/>
          <w:szCs w:val="28"/>
        </w:rPr>
        <w:t>.М</w:t>
      </w:r>
      <w:proofErr w:type="gramEnd"/>
      <w:r w:rsidRPr="000C1522">
        <w:rPr>
          <w:sz w:val="28"/>
          <w:szCs w:val="28"/>
        </w:rPr>
        <w:t xml:space="preserve">олодежной, 68 в северном районе города. </w:t>
      </w:r>
    </w:p>
    <w:p w:rsidR="00474140" w:rsidRPr="000C1522" w:rsidRDefault="00474140" w:rsidP="000C1522">
      <w:pPr>
        <w:keepNext/>
        <w:widowControl w:val="0"/>
        <w:autoSpaceDE w:val="0"/>
        <w:autoSpaceDN w:val="0"/>
        <w:adjustRightInd w:val="0"/>
        <w:ind w:firstLine="708"/>
        <w:jc w:val="both"/>
        <w:rPr>
          <w:sz w:val="28"/>
          <w:szCs w:val="28"/>
        </w:rPr>
      </w:pPr>
      <w:r w:rsidRPr="000C1522">
        <w:rPr>
          <w:sz w:val="28"/>
          <w:szCs w:val="28"/>
        </w:rPr>
        <w:t>Установленная производительность котельной  - 0,6 МВт (0,516 Гкал/час).</w:t>
      </w:r>
    </w:p>
    <w:p w:rsidR="00474140" w:rsidRPr="000C1522" w:rsidRDefault="00474140" w:rsidP="000C1522">
      <w:pPr>
        <w:keepNext/>
        <w:widowControl w:val="0"/>
        <w:autoSpaceDE w:val="0"/>
        <w:autoSpaceDN w:val="0"/>
        <w:adjustRightInd w:val="0"/>
        <w:ind w:firstLine="708"/>
        <w:jc w:val="both"/>
        <w:rPr>
          <w:sz w:val="28"/>
          <w:szCs w:val="28"/>
        </w:rPr>
      </w:pPr>
      <w:r w:rsidRPr="000C1522">
        <w:rPr>
          <w:sz w:val="28"/>
          <w:szCs w:val="28"/>
        </w:rPr>
        <w:t xml:space="preserve">Котел водогрейный </w:t>
      </w:r>
      <w:r w:rsidRPr="000C1522">
        <w:rPr>
          <w:sz w:val="28"/>
          <w:szCs w:val="28"/>
          <w:lang w:val="en-US"/>
        </w:rPr>
        <w:t>REX</w:t>
      </w:r>
      <w:r w:rsidRPr="000C1522">
        <w:rPr>
          <w:sz w:val="28"/>
          <w:szCs w:val="28"/>
        </w:rPr>
        <w:t xml:space="preserve"> </w:t>
      </w:r>
      <w:r w:rsidRPr="000C1522">
        <w:rPr>
          <w:sz w:val="28"/>
          <w:szCs w:val="28"/>
          <w:lang w:val="en-US"/>
        </w:rPr>
        <w:t>DVAL</w:t>
      </w:r>
      <w:r w:rsidRPr="000C1522">
        <w:rPr>
          <w:sz w:val="28"/>
          <w:szCs w:val="28"/>
        </w:rPr>
        <w:t xml:space="preserve"> 40ф. </w:t>
      </w:r>
      <w:r w:rsidRPr="000C1522">
        <w:rPr>
          <w:sz w:val="28"/>
          <w:szCs w:val="28"/>
          <w:lang w:val="en-US"/>
        </w:rPr>
        <w:t>ICI</w:t>
      </w:r>
      <w:r w:rsidRPr="000C1522">
        <w:rPr>
          <w:sz w:val="28"/>
          <w:szCs w:val="28"/>
        </w:rPr>
        <w:t xml:space="preserve"> </w:t>
      </w:r>
      <w:proofErr w:type="spellStart"/>
      <w:r w:rsidRPr="000C1522">
        <w:rPr>
          <w:sz w:val="28"/>
          <w:szCs w:val="28"/>
          <w:lang w:val="en-US"/>
        </w:rPr>
        <w:t>Caldaie</w:t>
      </w:r>
      <w:proofErr w:type="spellEnd"/>
      <w:r w:rsidRPr="000C1522">
        <w:rPr>
          <w:sz w:val="28"/>
          <w:szCs w:val="28"/>
        </w:rPr>
        <w:t xml:space="preserve"> – 1 </w:t>
      </w:r>
      <w:proofErr w:type="gramStart"/>
      <w:r w:rsidRPr="000C1522">
        <w:rPr>
          <w:sz w:val="28"/>
          <w:szCs w:val="28"/>
        </w:rPr>
        <w:t>шт.,</w:t>
      </w:r>
      <w:proofErr w:type="gramEnd"/>
      <w:r w:rsidRPr="000C1522">
        <w:rPr>
          <w:sz w:val="28"/>
          <w:szCs w:val="28"/>
        </w:rPr>
        <w:t xml:space="preserve"> производительностью 400 КВт.</w:t>
      </w:r>
    </w:p>
    <w:p w:rsidR="00474140" w:rsidRPr="000C1522" w:rsidRDefault="00474140" w:rsidP="000C1522">
      <w:pPr>
        <w:keepNext/>
        <w:widowControl w:val="0"/>
        <w:autoSpaceDE w:val="0"/>
        <w:autoSpaceDN w:val="0"/>
        <w:adjustRightInd w:val="0"/>
        <w:ind w:firstLine="708"/>
        <w:jc w:val="both"/>
        <w:rPr>
          <w:sz w:val="28"/>
          <w:szCs w:val="28"/>
        </w:rPr>
      </w:pPr>
      <w:r w:rsidRPr="000C1522">
        <w:rPr>
          <w:sz w:val="28"/>
          <w:szCs w:val="28"/>
        </w:rPr>
        <w:t xml:space="preserve">Котел водогрейный </w:t>
      </w:r>
      <w:r w:rsidRPr="000C1522">
        <w:rPr>
          <w:sz w:val="28"/>
          <w:szCs w:val="28"/>
          <w:lang w:val="en-US"/>
        </w:rPr>
        <w:t>REX</w:t>
      </w:r>
      <w:r w:rsidRPr="000C1522">
        <w:rPr>
          <w:sz w:val="28"/>
          <w:szCs w:val="28"/>
        </w:rPr>
        <w:t xml:space="preserve"> </w:t>
      </w:r>
      <w:r w:rsidRPr="000C1522">
        <w:rPr>
          <w:sz w:val="28"/>
          <w:szCs w:val="28"/>
          <w:lang w:val="en-US"/>
        </w:rPr>
        <w:t>ICI</w:t>
      </w:r>
      <w:r w:rsidRPr="000C1522">
        <w:rPr>
          <w:sz w:val="28"/>
          <w:szCs w:val="28"/>
        </w:rPr>
        <w:t xml:space="preserve"> </w:t>
      </w:r>
      <w:proofErr w:type="spellStart"/>
      <w:r w:rsidRPr="000C1522">
        <w:rPr>
          <w:sz w:val="28"/>
          <w:szCs w:val="28"/>
          <w:lang w:val="en-US"/>
        </w:rPr>
        <w:t>Caldaie</w:t>
      </w:r>
      <w:proofErr w:type="spellEnd"/>
      <w:r w:rsidRPr="000C1522">
        <w:rPr>
          <w:sz w:val="28"/>
          <w:szCs w:val="28"/>
        </w:rPr>
        <w:t xml:space="preserve"> – 1 шт., производительностью 200 КВт.</w:t>
      </w:r>
    </w:p>
    <w:p w:rsidR="00474140" w:rsidRPr="000C1522" w:rsidRDefault="00474140" w:rsidP="000C1522">
      <w:pPr>
        <w:keepNext/>
        <w:widowControl w:val="0"/>
        <w:autoSpaceDE w:val="0"/>
        <w:autoSpaceDN w:val="0"/>
        <w:adjustRightInd w:val="0"/>
        <w:ind w:firstLine="708"/>
        <w:jc w:val="both"/>
        <w:rPr>
          <w:sz w:val="28"/>
          <w:szCs w:val="28"/>
        </w:rPr>
      </w:pPr>
      <w:r w:rsidRPr="000C1522">
        <w:rPr>
          <w:sz w:val="28"/>
          <w:szCs w:val="28"/>
        </w:rPr>
        <w:t>Резервное топливо – дизельное.</w:t>
      </w:r>
    </w:p>
    <w:p w:rsidR="00474140" w:rsidRPr="000C1522" w:rsidRDefault="00474140" w:rsidP="000C1522">
      <w:pPr>
        <w:keepNext/>
        <w:widowControl w:val="0"/>
        <w:autoSpaceDE w:val="0"/>
        <w:autoSpaceDN w:val="0"/>
        <w:adjustRightInd w:val="0"/>
        <w:ind w:firstLine="708"/>
        <w:jc w:val="both"/>
        <w:rPr>
          <w:sz w:val="28"/>
          <w:szCs w:val="28"/>
        </w:rPr>
      </w:pPr>
      <w:r w:rsidRPr="000C1522">
        <w:rPr>
          <w:sz w:val="28"/>
          <w:szCs w:val="28"/>
        </w:rPr>
        <w:t>- модульная котельная КМ-5,0 ВГЖ с подводящими инженерными сетями по ул</w:t>
      </w:r>
      <w:proofErr w:type="gramStart"/>
      <w:r w:rsidRPr="000C1522">
        <w:rPr>
          <w:sz w:val="28"/>
          <w:szCs w:val="28"/>
        </w:rPr>
        <w:t>.К</w:t>
      </w:r>
      <w:proofErr w:type="gramEnd"/>
      <w:r w:rsidRPr="000C1522">
        <w:rPr>
          <w:sz w:val="28"/>
          <w:szCs w:val="28"/>
        </w:rPr>
        <w:t>ольцевой, 6а в южном районе города.</w:t>
      </w:r>
    </w:p>
    <w:p w:rsidR="00474140" w:rsidRPr="000C1522" w:rsidRDefault="00474140" w:rsidP="000C1522">
      <w:pPr>
        <w:keepNext/>
        <w:widowControl w:val="0"/>
        <w:autoSpaceDE w:val="0"/>
        <w:autoSpaceDN w:val="0"/>
        <w:adjustRightInd w:val="0"/>
        <w:ind w:firstLine="708"/>
        <w:jc w:val="both"/>
        <w:rPr>
          <w:sz w:val="28"/>
          <w:szCs w:val="28"/>
        </w:rPr>
      </w:pPr>
      <w:r w:rsidRPr="000C1522">
        <w:rPr>
          <w:sz w:val="28"/>
          <w:szCs w:val="28"/>
        </w:rPr>
        <w:t>Установленная производительность котельной  - 5,0 МВт (4,3 Гкал/час).</w:t>
      </w:r>
    </w:p>
    <w:p w:rsidR="00474140" w:rsidRPr="000C1522" w:rsidRDefault="00474140" w:rsidP="000C1522">
      <w:pPr>
        <w:keepNext/>
        <w:widowControl w:val="0"/>
        <w:autoSpaceDE w:val="0"/>
        <w:autoSpaceDN w:val="0"/>
        <w:adjustRightInd w:val="0"/>
        <w:ind w:firstLine="708"/>
        <w:jc w:val="both"/>
        <w:rPr>
          <w:sz w:val="28"/>
          <w:szCs w:val="28"/>
        </w:rPr>
      </w:pPr>
      <w:r w:rsidRPr="000C1522">
        <w:rPr>
          <w:sz w:val="28"/>
          <w:szCs w:val="28"/>
        </w:rPr>
        <w:t>Котлы водогрейные «</w:t>
      </w:r>
      <w:proofErr w:type="spellStart"/>
      <w:r w:rsidRPr="000C1522">
        <w:rPr>
          <w:sz w:val="28"/>
          <w:szCs w:val="28"/>
        </w:rPr>
        <w:t>Термотехник</w:t>
      </w:r>
      <w:proofErr w:type="spellEnd"/>
      <w:r w:rsidRPr="000C1522">
        <w:rPr>
          <w:sz w:val="28"/>
          <w:szCs w:val="28"/>
        </w:rPr>
        <w:t xml:space="preserve"> ТТ-100-2500» – 2 шт., производительностью 2500 КВт.</w:t>
      </w:r>
    </w:p>
    <w:p w:rsidR="00474140" w:rsidRPr="000C1522" w:rsidRDefault="00474140" w:rsidP="000C1522">
      <w:pPr>
        <w:suppressAutoHyphens/>
        <w:ind w:firstLine="708"/>
        <w:jc w:val="both"/>
        <w:rPr>
          <w:sz w:val="28"/>
          <w:szCs w:val="28"/>
        </w:rPr>
      </w:pPr>
      <w:r w:rsidRPr="000C1522">
        <w:rPr>
          <w:sz w:val="28"/>
          <w:szCs w:val="28"/>
        </w:rPr>
        <w:t>Резервное топливо – дизельное.</w:t>
      </w:r>
    </w:p>
    <w:p w:rsidR="00474140" w:rsidRPr="000C1522" w:rsidRDefault="00474140" w:rsidP="000C1522">
      <w:pPr>
        <w:suppressAutoHyphens/>
        <w:ind w:firstLine="708"/>
        <w:jc w:val="both"/>
        <w:rPr>
          <w:sz w:val="28"/>
          <w:szCs w:val="28"/>
        </w:rPr>
      </w:pPr>
      <w:r w:rsidRPr="000C1522">
        <w:rPr>
          <w:sz w:val="28"/>
          <w:szCs w:val="28"/>
        </w:rPr>
        <w:t>В северном районе г</w:t>
      </w:r>
      <w:proofErr w:type="gramStart"/>
      <w:r w:rsidRPr="000C1522">
        <w:rPr>
          <w:sz w:val="28"/>
          <w:szCs w:val="28"/>
        </w:rPr>
        <w:t>.В</w:t>
      </w:r>
      <w:proofErr w:type="gramEnd"/>
      <w:r w:rsidRPr="000C1522">
        <w:rPr>
          <w:sz w:val="28"/>
          <w:szCs w:val="28"/>
        </w:rPr>
        <w:t>олчанска также расположены котельные, обслуживающие только объект бытового назначения, промышленные предприятия, объект инженерного обеспечения.</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210"/>
        <w:gridCol w:w="3210"/>
        <w:gridCol w:w="3210"/>
      </w:tblGrid>
      <w:tr w:rsidR="00474140" w:rsidRPr="004940D3" w:rsidTr="00367980">
        <w:tc>
          <w:tcPr>
            <w:tcW w:w="576" w:type="dxa"/>
            <w:shd w:val="clear" w:color="auto" w:fill="auto"/>
          </w:tcPr>
          <w:p w:rsidR="00474140" w:rsidRPr="004940D3" w:rsidRDefault="00474140" w:rsidP="00367980">
            <w:pPr>
              <w:suppressAutoHyphens/>
              <w:jc w:val="center"/>
            </w:pPr>
            <w:r w:rsidRPr="004940D3">
              <w:t>№</w:t>
            </w:r>
          </w:p>
        </w:tc>
        <w:tc>
          <w:tcPr>
            <w:tcW w:w="3210" w:type="dxa"/>
            <w:shd w:val="clear" w:color="auto" w:fill="auto"/>
          </w:tcPr>
          <w:p w:rsidR="00474140" w:rsidRPr="004940D3" w:rsidRDefault="00474140" w:rsidP="00367980">
            <w:pPr>
              <w:suppressAutoHyphens/>
              <w:jc w:val="center"/>
            </w:pPr>
            <w:proofErr w:type="spellStart"/>
            <w:r w:rsidRPr="004940D3">
              <w:t>Теплоисточник</w:t>
            </w:r>
            <w:proofErr w:type="spellEnd"/>
          </w:p>
        </w:tc>
        <w:tc>
          <w:tcPr>
            <w:tcW w:w="3210" w:type="dxa"/>
            <w:shd w:val="clear" w:color="auto" w:fill="auto"/>
          </w:tcPr>
          <w:p w:rsidR="00474140" w:rsidRPr="004940D3" w:rsidRDefault="00474140" w:rsidP="00367980">
            <w:pPr>
              <w:suppressAutoHyphens/>
              <w:jc w:val="center"/>
            </w:pPr>
            <w:r w:rsidRPr="004940D3">
              <w:t>Установленная мощность, Гкал/час</w:t>
            </w:r>
          </w:p>
        </w:tc>
        <w:tc>
          <w:tcPr>
            <w:tcW w:w="3210" w:type="dxa"/>
            <w:shd w:val="clear" w:color="auto" w:fill="auto"/>
          </w:tcPr>
          <w:p w:rsidR="00474140" w:rsidRPr="004940D3" w:rsidRDefault="00474140" w:rsidP="00367980">
            <w:pPr>
              <w:suppressAutoHyphens/>
              <w:jc w:val="center"/>
            </w:pPr>
            <w:r w:rsidRPr="004940D3">
              <w:t>Вид топлива</w:t>
            </w:r>
          </w:p>
        </w:tc>
      </w:tr>
      <w:tr w:rsidR="00474140" w:rsidRPr="004940D3" w:rsidTr="00367980">
        <w:tc>
          <w:tcPr>
            <w:tcW w:w="576" w:type="dxa"/>
            <w:shd w:val="clear" w:color="auto" w:fill="auto"/>
          </w:tcPr>
          <w:p w:rsidR="00474140" w:rsidRPr="004940D3" w:rsidRDefault="00474140" w:rsidP="00367980">
            <w:pPr>
              <w:suppressAutoHyphens/>
              <w:jc w:val="both"/>
            </w:pPr>
            <w:r w:rsidRPr="004940D3">
              <w:t>1</w:t>
            </w:r>
          </w:p>
        </w:tc>
        <w:tc>
          <w:tcPr>
            <w:tcW w:w="3210" w:type="dxa"/>
            <w:shd w:val="clear" w:color="auto" w:fill="auto"/>
          </w:tcPr>
          <w:p w:rsidR="00474140" w:rsidRPr="004940D3" w:rsidRDefault="00474140" w:rsidP="00367980">
            <w:pPr>
              <w:suppressAutoHyphens/>
              <w:jc w:val="both"/>
            </w:pPr>
            <w:r w:rsidRPr="004940D3">
              <w:t>Котельная Северных очистных сооружений хозяйственно-бытовой канализации МУП «ВТЭК»</w:t>
            </w:r>
          </w:p>
        </w:tc>
        <w:tc>
          <w:tcPr>
            <w:tcW w:w="3210" w:type="dxa"/>
            <w:shd w:val="clear" w:color="auto" w:fill="auto"/>
          </w:tcPr>
          <w:p w:rsidR="00474140" w:rsidRPr="004940D3" w:rsidRDefault="00474140" w:rsidP="00367980">
            <w:pPr>
              <w:suppressAutoHyphens/>
              <w:jc w:val="center"/>
            </w:pPr>
            <w:r w:rsidRPr="004940D3">
              <w:t>1,2</w:t>
            </w:r>
          </w:p>
        </w:tc>
        <w:tc>
          <w:tcPr>
            <w:tcW w:w="3210" w:type="dxa"/>
            <w:shd w:val="clear" w:color="auto" w:fill="auto"/>
          </w:tcPr>
          <w:p w:rsidR="00474140" w:rsidRPr="004940D3" w:rsidRDefault="00474140" w:rsidP="00367980">
            <w:pPr>
              <w:suppressAutoHyphens/>
              <w:jc w:val="center"/>
            </w:pPr>
            <w:r w:rsidRPr="004940D3">
              <w:t>Уголь</w:t>
            </w:r>
          </w:p>
        </w:tc>
      </w:tr>
      <w:tr w:rsidR="00474140" w:rsidRPr="004940D3" w:rsidTr="00367980">
        <w:tc>
          <w:tcPr>
            <w:tcW w:w="576" w:type="dxa"/>
            <w:shd w:val="clear" w:color="auto" w:fill="auto"/>
          </w:tcPr>
          <w:p w:rsidR="00474140" w:rsidRPr="004940D3" w:rsidRDefault="00474140" w:rsidP="00367980">
            <w:pPr>
              <w:suppressAutoHyphens/>
              <w:jc w:val="both"/>
            </w:pPr>
            <w:r w:rsidRPr="004940D3">
              <w:t>2</w:t>
            </w:r>
          </w:p>
        </w:tc>
        <w:tc>
          <w:tcPr>
            <w:tcW w:w="3210" w:type="dxa"/>
            <w:shd w:val="clear" w:color="auto" w:fill="auto"/>
          </w:tcPr>
          <w:p w:rsidR="00474140" w:rsidRPr="004940D3" w:rsidRDefault="00474140" w:rsidP="00367980">
            <w:pPr>
              <w:suppressAutoHyphens/>
              <w:jc w:val="both"/>
            </w:pPr>
            <w:r w:rsidRPr="004940D3">
              <w:t>Котельная бани</w:t>
            </w:r>
          </w:p>
        </w:tc>
        <w:tc>
          <w:tcPr>
            <w:tcW w:w="3210" w:type="dxa"/>
            <w:shd w:val="clear" w:color="auto" w:fill="auto"/>
          </w:tcPr>
          <w:p w:rsidR="00474140" w:rsidRPr="004940D3" w:rsidRDefault="00474140" w:rsidP="00367980">
            <w:pPr>
              <w:suppressAutoHyphens/>
              <w:jc w:val="center"/>
            </w:pPr>
            <w:r w:rsidRPr="004940D3">
              <w:t>0,3</w:t>
            </w:r>
          </w:p>
        </w:tc>
        <w:tc>
          <w:tcPr>
            <w:tcW w:w="3210" w:type="dxa"/>
            <w:shd w:val="clear" w:color="auto" w:fill="auto"/>
          </w:tcPr>
          <w:p w:rsidR="00474140" w:rsidRPr="004940D3" w:rsidRDefault="00474140" w:rsidP="00367980">
            <w:pPr>
              <w:suppressAutoHyphens/>
              <w:jc w:val="center"/>
            </w:pPr>
            <w:r w:rsidRPr="004940D3">
              <w:t>Газ</w:t>
            </w:r>
          </w:p>
        </w:tc>
      </w:tr>
      <w:tr w:rsidR="00474140" w:rsidRPr="004940D3" w:rsidTr="00367980">
        <w:tc>
          <w:tcPr>
            <w:tcW w:w="576" w:type="dxa"/>
            <w:shd w:val="clear" w:color="auto" w:fill="auto"/>
          </w:tcPr>
          <w:p w:rsidR="00474140" w:rsidRPr="004940D3" w:rsidRDefault="00474140" w:rsidP="00367980">
            <w:pPr>
              <w:suppressAutoHyphens/>
              <w:jc w:val="both"/>
            </w:pPr>
            <w:r w:rsidRPr="004940D3">
              <w:t>3</w:t>
            </w:r>
          </w:p>
        </w:tc>
        <w:tc>
          <w:tcPr>
            <w:tcW w:w="3210" w:type="dxa"/>
            <w:shd w:val="clear" w:color="auto" w:fill="auto"/>
          </w:tcPr>
          <w:p w:rsidR="00474140" w:rsidRPr="004940D3" w:rsidRDefault="00474140" w:rsidP="00367980">
            <w:pPr>
              <w:suppressAutoHyphens/>
              <w:jc w:val="both"/>
            </w:pPr>
            <w:r w:rsidRPr="004940D3">
              <w:t>Котельная асфальтобетонного завод</w:t>
            </w:r>
            <w:proofErr w:type="gramStart"/>
            <w:r w:rsidRPr="004940D3">
              <w:t>а  ООО</w:t>
            </w:r>
            <w:proofErr w:type="gramEnd"/>
            <w:r w:rsidRPr="004940D3">
              <w:t xml:space="preserve"> «</w:t>
            </w:r>
            <w:proofErr w:type="spellStart"/>
            <w:r w:rsidRPr="004940D3">
              <w:t>Девайс</w:t>
            </w:r>
            <w:proofErr w:type="spellEnd"/>
            <w:r w:rsidRPr="004940D3">
              <w:t>»</w:t>
            </w:r>
          </w:p>
        </w:tc>
        <w:tc>
          <w:tcPr>
            <w:tcW w:w="3210" w:type="dxa"/>
            <w:shd w:val="clear" w:color="auto" w:fill="auto"/>
          </w:tcPr>
          <w:p w:rsidR="00474140" w:rsidRPr="004940D3" w:rsidRDefault="00474140" w:rsidP="00367980">
            <w:pPr>
              <w:suppressAutoHyphens/>
              <w:jc w:val="center"/>
            </w:pPr>
            <w:r w:rsidRPr="004940D3">
              <w:t>1,9</w:t>
            </w:r>
          </w:p>
        </w:tc>
        <w:tc>
          <w:tcPr>
            <w:tcW w:w="3210" w:type="dxa"/>
            <w:shd w:val="clear" w:color="auto" w:fill="auto"/>
          </w:tcPr>
          <w:p w:rsidR="00474140" w:rsidRPr="004940D3" w:rsidRDefault="00474140" w:rsidP="00367980">
            <w:pPr>
              <w:suppressAutoHyphens/>
              <w:jc w:val="center"/>
            </w:pPr>
            <w:r w:rsidRPr="004940D3">
              <w:t>Газ</w:t>
            </w:r>
          </w:p>
        </w:tc>
      </w:tr>
    </w:tbl>
    <w:p w:rsidR="00474140" w:rsidRPr="000C1522" w:rsidRDefault="00474140" w:rsidP="000C1522">
      <w:pPr>
        <w:suppressAutoHyphens/>
        <w:ind w:firstLine="709"/>
        <w:jc w:val="both"/>
        <w:rPr>
          <w:sz w:val="28"/>
          <w:szCs w:val="28"/>
        </w:rPr>
      </w:pPr>
      <w:r w:rsidRPr="000C1522">
        <w:rPr>
          <w:sz w:val="28"/>
          <w:szCs w:val="28"/>
        </w:rPr>
        <w:t>Трубопроводы наружных тепловых сетей, проложенные в г</w:t>
      </w:r>
      <w:proofErr w:type="gramStart"/>
      <w:r w:rsidRPr="000C1522">
        <w:rPr>
          <w:sz w:val="28"/>
          <w:szCs w:val="28"/>
        </w:rPr>
        <w:t>.В</w:t>
      </w:r>
      <w:proofErr w:type="gramEnd"/>
      <w:r w:rsidRPr="000C1522">
        <w:rPr>
          <w:sz w:val="28"/>
          <w:szCs w:val="28"/>
        </w:rPr>
        <w:t>олчанске:</w:t>
      </w:r>
    </w:p>
    <w:p w:rsidR="00474140" w:rsidRPr="000C1522" w:rsidRDefault="00474140" w:rsidP="000C1522">
      <w:pPr>
        <w:suppressAutoHyphens/>
        <w:ind w:firstLine="709"/>
        <w:jc w:val="both"/>
        <w:rPr>
          <w:sz w:val="28"/>
          <w:szCs w:val="28"/>
          <w:u w:val="single"/>
        </w:rPr>
      </w:pPr>
      <w:r w:rsidRPr="000C1522">
        <w:rPr>
          <w:sz w:val="28"/>
          <w:szCs w:val="28"/>
          <w:u w:val="single"/>
        </w:rPr>
        <w:t>Северный район</w:t>
      </w:r>
    </w:p>
    <w:p w:rsidR="00474140" w:rsidRPr="000C1522" w:rsidRDefault="00474140" w:rsidP="000C1522">
      <w:pPr>
        <w:suppressAutoHyphens/>
        <w:ind w:firstLine="709"/>
        <w:jc w:val="both"/>
        <w:rPr>
          <w:sz w:val="28"/>
          <w:szCs w:val="28"/>
        </w:rPr>
      </w:pPr>
      <w:r w:rsidRPr="000C1522">
        <w:rPr>
          <w:sz w:val="28"/>
          <w:szCs w:val="28"/>
        </w:rPr>
        <w:t xml:space="preserve">- </w:t>
      </w:r>
      <w:proofErr w:type="spellStart"/>
      <w:r w:rsidRPr="000C1522">
        <w:rPr>
          <w:sz w:val="28"/>
          <w:szCs w:val="28"/>
        </w:rPr>
        <w:t>ул</w:t>
      </w:r>
      <w:proofErr w:type="gramStart"/>
      <w:r w:rsidRPr="000C1522">
        <w:rPr>
          <w:sz w:val="28"/>
          <w:szCs w:val="28"/>
        </w:rPr>
        <w:t>.С</w:t>
      </w:r>
      <w:proofErr w:type="gramEnd"/>
      <w:r w:rsidRPr="000C1522">
        <w:rPr>
          <w:sz w:val="28"/>
          <w:szCs w:val="28"/>
        </w:rPr>
        <w:t>евероуральская</w:t>
      </w:r>
      <w:proofErr w:type="spellEnd"/>
      <w:r w:rsidRPr="000C1522">
        <w:rPr>
          <w:sz w:val="28"/>
          <w:szCs w:val="28"/>
        </w:rPr>
        <w:t xml:space="preserve"> 2Ду=250 мм;</w:t>
      </w:r>
    </w:p>
    <w:p w:rsidR="00474140" w:rsidRPr="000C1522" w:rsidRDefault="00474140" w:rsidP="000C1522">
      <w:pPr>
        <w:suppressAutoHyphens/>
        <w:ind w:firstLine="709"/>
        <w:jc w:val="both"/>
        <w:rPr>
          <w:sz w:val="28"/>
          <w:szCs w:val="28"/>
        </w:rPr>
      </w:pPr>
      <w:r w:rsidRPr="000C1522">
        <w:rPr>
          <w:sz w:val="28"/>
          <w:szCs w:val="28"/>
        </w:rPr>
        <w:t>- ул</w:t>
      </w:r>
      <w:proofErr w:type="gramStart"/>
      <w:r w:rsidRPr="000C1522">
        <w:rPr>
          <w:sz w:val="28"/>
          <w:szCs w:val="28"/>
        </w:rPr>
        <w:t>.М</w:t>
      </w:r>
      <w:proofErr w:type="gramEnd"/>
      <w:r w:rsidRPr="000C1522">
        <w:rPr>
          <w:sz w:val="28"/>
          <w:szCs w:val="28"/>
        </w:rPr>
        <w:t>ичурина 2Ду=100 мм;</w:t>
      </w:r>
    </w:p>
    <w:p w:rsidR="00474140" w:rsidRPr="000C1522" w:rsidRDefault="00474140" w:rsidP="000C1522">
      <w:pPr>
        <w:suppressAutoHyphens/>
        <w:ind w:firstLine="709"/>
        <w:jc w:val="both"/>
        <w:rPr>
          <w:sz w:val="28"/>
          <w:szCs w:val="28"/>
        </w:rPr>
      </w:pPr>
      <w:r w:rsidRPr="000C1522">
        <w:rPr>
          <w:sz w:val="28"/>
          <w:szCs w:val="28"/>
        </w:rPr>
        <w:lastRenderedPageBreak/>
        <w:t>- ул</w:t>
      </w:r>
      <w:proofErr w:type="gramStart"/>
      <w:r w:rsidRPr="000C1522">
        <w:rPr>
          <w:sz w:val="28"/>
          <w:szCs w:val="28"/>
        </w:rPr>
        <w:t>.П</w:t>
      </w:r>
      <w:proofErr w:type="gramEnd"/>
      <w:r w:rsidRPr="000C1522">
        <w:rPr>
          <w:sz w:val="28"/>
          <w:szCs w:val="28"/>
        </w:rPr>
        <w:t>ионерская 2Ду=100 мм, 2Ду=80 мм;</w:t>
      </w:r>
    </w:p>
    <w:p w:rsidR="00474140" w:rsidRPr="000C1522" w:rsidRDefault="00474140" w:rsidP="000C1522">
      <w:pPr>
        <w:suppressAutoHyphens/>
        <w:ind w:firstLine="709"/>
        <w:jc w:val="both"/>
        <w:rPr>
          <w:sz w:val="28"/>
          <w:szCs w:val="28"/>
        </w:rPr>
      </w:pPr>
      <w:r w:rsidRPr="000C1522">
        <w:rPr>
          <w:sz w:val="28"/>
          <w:szCs w:val="28"/>
        </w:rPr>
        <w:t>- ул.М.Горького 2Ду=100 мм, 2Ду=80 мм;</w:t>
      </w:r>
    </w:p>
    <w:p w:rsidR="00474140" w:rsidRPr="000C1522" w:rsidRDefault="00474140" w:rsidP="000C1522">
      <w:pPr>
        <w:suppressAutoHyphens/>
        <w:ind w:firstLine="709"/>
        <w:jc w:val="both"/>
        <w:rPr>
          <w:sz w:val="28"/>
          <w:szCs w:val="28"/>
        </w:rPr>
      </w:pPr>
      <w:r w:rsidRPr="000C1522">
        <w:rPr>
          <w:sz w:val="28"/>
          <w:szCs w:val="28"/>
        </w:rPr>
        <w:t>- ул</w:t>
      </w:r>
      <w:proofErr w:type="gramStart"/>
      <w:r w:rsidRPr="000C1522">
        <w:rPr>
          <w:sz w:val="28"/>
          <w:szCs w:val="28"/>
        </w:rPr>
        <w:t>.С</w:t>
      </w:r>
      <w:proofErr w:type="gramEnd"/>
      <w:r w:rsidRPr="000C1522">
        <w:rPr>
          <w:sz w:val="28"/>
          <w:szCs w:val="28"/>
        </w:rPr>
        <w:t>оциалистическая 2Ду=100 мм;</w:t>
      </w:r>
    </w:p>
    <w:p w:rsidR="00474140" w:rsidRPr="000C1522" w:rsidRDefault="00474140" w:rsidP="000C1522">
      <w:pPr>
        <w:suppressAutoHyphens/>
        <w:ind w:firstLine="709"/>
        <w:jc w:val="both"/>
        <w:rPr>
          <w:sz w:val="28"/>
          <w:szCs w:val="28"/>
        </w:rPr>
      </w:pPr>
      <w:r w:rsidRPr="000C1522">
        <w:rPr>
          <w:sz w:val="28"/>
          <w:szCs w:val="28"/>
        </w:rPr>
        <w:t>- ул</w:t>
      </w:r>
      <w:proofErr w:type="gramStart"/>
      <w:r w:rsidRPr="000C1522">
        <w:rPr>
          <w:sz w:val="28"/>
          <w:szCs w:val="28"/>
        </w:rPr>
        <w:t>.К</w:t>
      </w:r>
      <w:proofErr w:type="gramEnd"/>
      <w:r w:rsidRPr="000C1522">
        <w:rPr>
          <w:sz w:val="28"/>
          <w:szCs w:val="28"/>
        </w:rPr>
        <w:t>ооперативная 2Ду=150 мм;</w:t>
      </w:r>
    </w:p>
    <w:p w:rsidR="00474140" w:rsidRPr="000C1522" w:rsidRDefault="00474140" w:rsidP="000C1522">
      <w:pPr>
        <w:suppressAutoHyphens/>
        <w:ind w:firstLine="709"/>
        <w:jc w:val="both"/>
        <w:rPr>
          <w:sz w:val="28"/>
          <w:szCs w:val="28"/>
        </w:rPr>
      </w:pPr>
      <w:r w:rsidRPr="000C1522">
        <w:rPr>
          <w:sz w:val="28"/>
          <w:szCs w:val="28"/>
        </w:rPr>
        <w:t>- ул</w:t>
      </w:r>
      <w:proofErr w:type="gramStart"/>
      <w:r w:rsidRPr="000C1522">
        <w:rPr>
          <w:sz w:val="28"/>
          <w:szCs w:val="28"/>
        </w:rPr>
        <w:t>.Г</w:t>
      </w:r>
      <w:proofErr w:type="gramEnd"/>
      <w:r w:rsidRPr="000C1522">
        <w:rPr>
          <w:sz w:val="28"/>
          <w:szCs w:val="28"/>
        </w:rPr>
        <w:t>оголя 2Ду=80 мм;</w:t>
      </w:r>
    </w:p>
    <w:p w:rsidR="00474140" w:rsidRPr="000C1522" w:rsidRDefault="00474140" w:rsidP="000C1522">
      <w:pPr>
        <w:suppressAutoHyphens/>
        <w:ind w:firstLine="709"/>
        <w:jc w:val="both"/>
        <w:rPr>
          <w:sz w:val="28"/>
          <w:szCs w:val="28"/>
        </w:rPr>
      </w:pPr>
      <w:r w:rsidRPr="000C1522">
        <w:rPr>
          <w:sz w:val="28"/>
          <w:szCs w:val="28"/>
        </w:rPr>
        <w:t>- ул</w:t>
      </w:r>
      <w:proofErr w:type="gramStart"/>
      <w:r w:rsidRPr="000C1522">
        <w:rPr>
          <w:sz w:val="28"/>
          <w:szCs w:val="28"/>
        </w:rPr>
        <w:t>.Т</w:t>
      </w:r>
      <w:proofErr w:type="gramEnd"/>
      <w:r w:rsidRPr="000C1522">
        <w:rPr>
          <w:sz w:val="28"/>
          <w:szCs w:val="28"/>
        </w:rPr>
        <w:t>руда 2Ду=100 мм, 2Ду=80 мм;</w:t>
      </w:r>
    </w:p>
    <w:p w:rsidR="00474140" w:rsidRPr="000C1522" w:rsidRDefault="00474140" w:rsidP="000C1522">
      <w:pPr>
        <w:suppressAutoHyphens/>
        <w:ind w:firstLine="709"/>
        <w:jc w:val="both"/>
        <w:rPr>
          <w:sz w:val="28"/>
          <w:szCs w:val="28"/>
        </w:rPr>
      </w:pPr>
      <w:r w:rsidRPr="000C1522">
        <w:rPr>
          <w:sz w:val="28"/>
          <w:szCs w:val="28"/>
        </w:rPr>
        <w:t>- ул</w:t>
      </w:r>
      <w:proofErr w:type="gramStart"/>
      <w:r w:rsidRPr="000C1522">
        <w:rPr>
          <w:sz w:val="28"/>
          <w:szCs w:val="28"/>
        </w:rPr>
        <w:t>.П</w:t>
      </w:r>
      <w:proofErr w:type="gramEnd"/>
      <w:r w:rsidRPr="000C1522">
        <w:rPr>
          <w:sz w:val="28"/>
          <w:szCs w:val="28"/>
        </w:rPr>
        <w:t>ервомайская 2Ду=100 мм;</w:t>
      </w:r>
    </w:p>
    <w:p w:rsidR="00474140" w:rsidRPr="000C1522" w:rsidRDefault="00474140" w:rsidP="000C1522">
      <w:pPr>
        <w:suppressAutoHyphens/>
        <w:ind w:firstLine="709"/>
        <w:jc w:val="both"/>
        <w:rPr>
          <w:sz w:val="28"/>
          <w:szCs w:val="28"/>
          <w:u w:val="single"/>
        </w:rPr>
      </w:pPr>
      <w:r w:rsidRPr="000C1522">
        <w:rPr>
          <w:sz w:val="28"/>
          <w:szCs w:val="28"/>
          <w:u w:val="single"/>
        </w:rPr>
        <w:t>Южный район</w:t>
      </w:r>
    </w:p>
    <w:p w:rsidR="00474140" w:rsidRPr="000C1522" w:rsidRDefault="00474140" w:rsidP="000C1522">
      <w:pPr>
        <w:suppressAutoHyphens/>
        <w:ind w:firstLine="709"/>
        <w:jc w:val="both"/>
        <w:rPr>
          <w:sz w:val="28"/>
          <w:szCs w:val="28"/>
        </w:rPr>
      </w:pPr>
      <w:r w:rsidRPr="000C1522">
        <w:rPr>
          <w:sz w:val="28"/>
          <w:szCs w:val="28"/>
        </w:rPr>
        <w:t>- ул</w:t>
      </w:r>
      <w:proofErr w:type="gramStart"/>
      <w:r w:rsidRPr="000C1522">
        <w:rPr>
          <w:sz w:val="28"/>
          <w:szCs w:val="28"/>
        </w:rPr>
        <w:t>.К</w:t>
      </w:r>
      <w:proofErr w:type="gramEnd"/>
      <w:r w:rsidRPr="000C1522">
        <w:rPr>
          <w:sz w:val="28"/>
          <w:szCs w:val="28"/>
        </w:rPr>
        <w:t>арпинского 2Ду=300 мм, 2Ду=250 мм;</w:t>
      </w:r>
    </w:p>
    <w:p w:rsidR="00474140" w:rsidRPr="000C1522" w:rsidRDefault="00474140" w:rsidP="000C1522">
      <w:pPr>
        <w:suppressAutoHyphens/>
        <w:ind w:firstLine="709"/>
        <w:jc w:val="both"/>
        <w:rPr>
          <w:sz w:val="28"/>
          <w:szCs w:val="28"/>
        </w:rPr>
      </w:pPr>
      <w:r w:rsidRPr="000C1522">
        <w:rPr>
          <w:sz w:val="28"/>
          <w:szCs w:val="28"/>
        </w:rPr>
        <w:t>- ул</w:t>
      </w:r>
      <w:proofErr w:type="gramStart"/>
      <w:r w:rsidRPr="000C1522">
        <w:rPr>
          <w:sz w:val="28"/>
          <w:szCs w:val="28"/>
        </w:rPr>
        <w:t>.С</w:t>
      </w:r>
      <w:proofErr w:type="gramEnd"/>
      <w:r w:rsidRPr="000C1522">
        <w:rPr>
          <w:sz w:val="28"/>
          <w:szCs w:val="28"/>
        </w:rPr>
        <w:t>оветская 2Ду=200 мм;</w:t>
      </w:r>
    </w:p>
    <w:p w:rsidR="00474140" w:rsidRPr="000C1522" w:rsidRDefault="00474140" w:rsidP="000C1522">
      <w:pPr>
        <w:suppressAutoHyphens/>
        <w:ind w:firstLine="709"/>
        <w:jc w:val="both"/>
        <w:rPr>
          <w:sz w:val="28"/>
          <w:szCs w:val="28"/>
        </w:rPr>
      </w:pPr>
      <w:r w:rsidRPr="000C1522">
        <w:rPr>
          <w:sz w:val="28"/>
          <w:szCs w:val="28"/>
        </w:rPr>
        <w:t>- ул</w:t>
      </w:r>
      <w:proofErr w:type="gramStart"/>
      <w:r w:rsidRPr="000C1522">
        <w:rPr>
          <w:sz w:val="28"/>
          <w:szCs w:val="28"/>
        </w:rPr>
        <w:t>.К</w:t>
      </w:r>
      <w:proofErr w:type="gramEnd"/>
      <w:r w:rsidRPr="000C1522">
        <w:rPr>
          <w:sz w:val="28"/>
          <w:szCs w:val="28"/>
        </w:rPr>
        <w:t>ольцевая 2Ду=100 мм;</w:t>
      </w:r>
    </w:p>
    <w:p w:rsidR="00474140" w:rsidRPr="000C1522" w:rsidRDefault="00474140" w:rsidP="000C1522">
      <w:pPr>
        <w:suppressAutoHyphens/>
        <w:ind w:firstLine="709"/>
        <w:jc w:val="both"/>
        <w:rPr>
          <w:sz w:val="28"/>
          <w:szCs w:val="28"/>
        </w:rPr>
      </w:pPr>
      <w:r w:rsidRPr="000C1522">
        <w:rPr>
          <w:sz w:val="28"/>
          <w:szCs w:val="28"/>
        </w:rPr>
        <w:t>- ул</w:t>
      </w:r>
      <w:proofErr w:type="gramStart"/>
      <w:r w:rsidRPr="000C1522">
        <w:rPr>
          <w:sz w:val="28"/>
          <w:szCs w:val="28"/>
        </w:rPr>
        <w:t>.М</w:t>
      </w:r>
      <w:proofErr w:type="gramEnd"/>
      <w:r w:rsidRPr="000C1522">
        <w:rPr>
          <w:sz w:val="28"/>
          <w:szCs w:val="28"/>
        </w:rPr>
        <w:t>аяковского 2Ду=150 мм.</w:t>
      </w:r>
    </w:p>
    <w:p w:rsidR="00474140" w:rsidRPr="000C1522" w:rsidRDefault="00474140" w:rsidP="000C1522">
      <w:pPr>
        <w:suppressAutoHyphens/>
        <w:ind w:firstLine="708"/>
        <w:jc w:val="both"/>
        <w:rPr>
          <w:sz w:val="28"/>
          <w:szCs w:val="28"/>
        </w:rPr>
      </w:pPr>
      <w:r w:rsidRPr="000C1522">
        <w:rPr>
          <w:sz w:val="28"/>
          <w:szCs w:val="28"/>
        </w:rPr>
        <w:t xml:space="preserve">В городе Волчанске индивидуальная </w:t>
      </w:r>
      <w:proofErr w:type="spellStart"/>
      <w:r w:rsidRPr="000C1522">
        <w:rPr>
          <w:sz w:val="28"/>
          <w:szCs w:val="28"/>
        </w:rPr>
        <w:t>коттеджная</w:t>
      </w:r>
      <w:proofErr w:type="spellEnd"/>
      <w:r w:rsidRPr="000C1522">
        <w:rPr>
          <w:sz w:val="28"/>
          <w:szCs w:val="28"/>
        </w:rPr>
        <w:t xml:space="preserve"> и усадебная застройка, обеспеченная природным газом, оборудована поквартирными газовыми водонагревателями для целей отопления и горячего водоснабжения. Остальная индивидуальная застройка имеет печное отопление. </w:t>
      </w:r>
    </w:p>
    <w:p w:rsidR="00474140" w:rsidRPr="000C1522" w:rsidRDefault="00474140" w:rsidP="000C1522">
      <w:pPr>
        <w:suppressAutoHyphens/>
        <w:ind w:firstLine="708"/>
        <w:jc w:val="both"/>
        <w:rPr>
          <w:sz w:val="28"/>
          <w:szCs w:val="28"/>
        </w:rPr>
      </w:pPr>
      <w:r w:rsidRPr="000C1522">
        <w:rPr>
          <w:sz w:val="28"/>
          <w:szCs w:val="28"/>
        </w:rPr>
        <w:t xml:space="preserve">Основные климатические характеристики </w:t>
      </w:r>
      <w:proofErr w:type="gramStart"/>
      <w:r w:rsidRPr="000C1522">
        <w:rPr>
          <w:sz w:val="28"/>
          <w:szCs w:val="28"/>
        </w:rPr>
        <w:t>г</w:t>
      </w:r>
      <w:proofErr w:type="gramEnd"/>
      <w:r w:rsidRPr="000C1522">
        <w:rPr>
          <w:sz w:val="28"/>
          <w:szCs w:val="28"/>
        </w:rPr>
        <w:t xml:space="preserve">. Волчанска для проектирования теплоснабжения приняты в соответствии с СП 131.13330.2012. «Строительная климатология. Актуализированная редакция </w:t>
      </w:r>
      <w:proofErr w:type="spellStart"/>
      <w:r w:rsidRPr="000C1522">
        <w:rPr>
          <w:sz w:val="28"/>
          <w:szCs w:val="28"/>
        </w:rPr>
        <w:t>СНиП</w:t>
      </w:r>
      <w:proofErr w:type="spellEnd"/>
      <w:r w:rsidRPr="000C1522">
        <w:rPr>
          <w:sz w:val="28"/>
          <w:szCs w:val="28"/>
        </w:rPr>
        <w:t xml:space="preserve"> 23-01-99*».</w:t>
      </w:r>
    </w:p>
    <w:p w:rsidR="00474140" w:rsidRPr="000C1522" w:rsidRDefault="00474140" w:rsidP="000C1522">
      <w:pPr>
        <w:suppressAutoHyphens/>
        <w:ind w:firstLine="709"/>
        <w:jc w:val="both"/>
        <w:rPr>
          <w:sz w:val="28"/>
          <w:szCs w:val="28"/>
        </w:rPr>
      </w:pPr>
      <w:r w:rsidRPr="000C1522">
        <w:rPr>
          <w:sz w:val="28"/>
          <w:szCs w:val="28"/>
        </w:rPr>
        <w:t>1. Расчетная температура наружного воздуха для проектирования отопления (средняя температура самой холодной пятидневки) – минус 39</w:t>
      </w:r>
      <w:r w:rsidRPr="000C1522">
        <w:rPr>
          <w:sz w:val="28"/>
          <w:szCs w:val="28"/>
        </w:rPr>
        <w:sym w:font="Symbol" w:char="00B0"/>
      </w:r>
      <w:r w:rsidRPr="000C1522">
        <w:rPr>
          <w:sz w:val="28"/>
          <w:szCs w:val="28"/>
        </w:rPr>
        <w:t>С.</w:t>
      </w:r>
    </w:p>
    <w:p w:rsidR="00474140" w:rsidRPr="000C1522" w:rsidRDefault="00474140" w:rsidP="000C1522">
      <w:pPr>
        <w:suppressAutoHyphens/>
        <w:ind w:firstLine="709"/>
        <w:jc w:val="both"/>
        <w:rPr>
          <w:sz w:val="28"/>
          <w:szCs w:val="28"/>
        </w:rPr>
      </w:pPr>
      <w:r w:rsidRPr="000C1522">
        <w:rPr>
          <w:sz w:val="28"/>
          <w:szCs w:val="28"/>
        </w:rPr>
        <w:t>2. Средняя температура отопительного периода – минус 7,3</w:t>
      </w:r>
      <w:r w:rsidRPr="000C1522">
        <w:rPr>
          <w:sz w:val="28"/>
          <w:szCs w:val="28"/>
        </w:rPr>
        <w:sym w:font="Symbol" w:char="00B0"/>
      </w:r>
      <w:r w:rsidRPr="000C1522">
        <w:rPr>
          <w:sz w:val="28"/>
          <w:szCs w:val="28"/>
        </w:rPr>
        <w:t>С.</w:t>
      </w:r>
    </w:p>
    <w:p w:rsidR="00474140" w:rsidRPr="000C1522" w:rsidRDefault="00474140" w:rsidP="000C1522">
      <w:pPr>
        <w:suppressAutoHyphens/>
        <w:ind w:firstLine="709"/>
        <w:jc w:val="both"/>
        <w:rPr>
          <w:sz w:val="28"/>
          <w:szCs w:val="28"/>
        </w:rPr>
      </w:pPr>
      <w:r w:rsidRPr="000C1522">
        <w:rPr>
          <w:sz w:val="28"/>
          <w:szCs w:val="28"/>
        </w:rPr>
        <w:t>3. Продолжительность отопительного периода – 239 дней (5736 часов).</w:t>
      </w:r>
    </w:p>
    <w:p w:rsidR="00474140" w:rsidRPr="000C1522" w:rsidRDefault="00474140" w:rsidP="000C1522">
      <w:pPr>
        <w:suppressAutoHyphens/>
        <w:ind w:firstLine="709"/>
        <w:jc w:val="both"/>
        <w:rPr>
          <w:sz w:val="28"/>
          <w:szCs w:val="28"/>
        </w:rPr>
      </w:pPr>
      <w:r w:rsidRPr="000C1522">
        <w:rPr>
          <w:sz w:val="28"/>
          <w:szCs w:val="28"/>
        </w:rPr>
        <w:t>Режим потребления тепловой энергии принят:</w:t>
      </w:r>
    </w:p>
    <w:p w:rsidR="00474140" w:rsidRPr="000C1522" w:rsidRDefault="00474140" w:rsidP="000C1522">
      <w:pPr>
        <w:suppressAutoHyphens/>
        <w:ind w:firstLine="709"/>
        <w:jc w:val="both"/>
        <w:rPr>
          <w:sz w:val="28"/>
          <w:szCs w:val="28"/>
        </w:rPr>
      </w:pPr>
      <w:r w:rsidRPr="000C1522">
        <w:rPr>
          <w:sz w:val="28"/>
          <w:szCs w:val="28"/>
        </w:rPr>
        <w:t>-отопление – 24 часа в сутки.</w:t>
      </w:r>
    </w:p>
    <w:p w:rsidR="00474140" w:rsidRPr="000C1522" w:rsidRDefault="00474140" w:rsidP="000C1522">
      <w:pPr>
        <w:suppressAutoHyphens/>
        <w:ind w:firstLine="709"/>
        <w:jc w:val="both"/>
        <w:rPr>
          <w:sz w:val="28"/>
          <w:szCs w:val="28"/>
        </w:rPr>
      </w:pPr>
      <w:r w:rsidRPr="000C1522">
        <w:rPr>
          <w:sz w:val="28"/>
          <w:szCs w:val="28"/>
        </w:rPr>
        <w:t>-вентиляция – 16 часов.</w:t>
      </w:r>
    </w:p>
    <w:p w:rsidR="00474140" w:rsidRPr="000C1522" w:rsidRDefault="00474140" w:rsidP="000C1522">
      <w:pPr>
        <w:suppressAutoHyphens/>
        <w:ind w:firstLine="709"/>
        <w:jc w:val="both"/>
        <w:rPr>
          <w:sz w:val="28"/>
          <w:szCs w:val="28"/>
        </w:rPr>
      </w:pPr>
      <w:r w:rsidRPr="000C1522">
        <w:rPr>
          <w:sz w:val="28"/>
          <w:szCs w:val="28"/>
        </w:rPr>
        <w:t xml:space="preserve">Расходы тепла на отопление, вентиляцию, горячее водоснабжение жилищно-коммунального сектора и общественных зданий определены расчетным путем по укрупненным показателям согласно принятым НГПСО 1-2009.66, исходя из климатических характеристик и данных по жилому фонду и численности населения на период до </w:t>
      </w:r>
      <w:r w:rsidR="009043AB">
        <w:rPr>
          <w:sz w:val="28"/>
          <w:szCs w:val="28"/>
        </w:rPr>
        <w:t>2036</w:t>
      </w:r>
      <w:r w:rsidRPr="000C1522">
        <w:rPr>
          <w:sz w:val="28"/>
          <w:szCs w:val="28"/>
        </w:rPr>
        <w:t xml:space="preserve"> гг. </w:t>
      </w:r>
    </w:p>
    <w:p w:rsidR="00474140" w:rsidRPr="000C1522" w:rsidRDefault="00474140" w:rsidP="000C1522">
      <w:pPr>
        <w:suppressAutoHyphens/>
        <w:ind w:firstLine="709"/>
        <w:jc w:val="both"/>
        <w:rPr>
          <w:sz w:val="28"/>
          <w:szCs w:val="28"/>
        </w:rPr>
      </w:pPr>
      <w:r w:rsidRPr="000C1522">
        <w:rPr>
          <w:sz w:val="28"/>
          <w:szCs w:val="28"/>
        </w:rPr>
        <w:t>Расчетное теплопотребление по основным категориям п</w:t>
      </w:r>
      <w:r w:rsidR="000C1522">
        <w:rPr>
          <w:sz w:val="28"/>
          <w:szCs w:val="28"/>
        </w:rPr>
        <w:t>отребителей приведено в таблице:</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4079"/>
        <w:gridCol w:w="2695"/>
        <w:gridCol w:w="2697"/>
      </w:tblGrid>
      <w:tr w:rsidR="00474140" w:rsidRPr="004940D3" w:rsidTr="00367980">
        <w:tc>
          <w:tcPr>
            <w:tcW w:w="283" w:type="pct"/>
            <w:vMerge w:val="restart"/>
            <w:vAlign w:val="center"/>
          </w:tcPr>
          <w:p w:rsidR="00474140" w:rsidRPr="004940D3" w:rsidRDefault="00474140" w:rsidP="00343FCE">
            <w:pPr>
              <w:suppressAutoHyphens/>
              <w:ind w:firstLineChars="14" w:firstLine="34"/>
              <w:jc w:val="center"/>
              <w:rPr>
                <w:szCs w:val="26"/>
              </w:rPr>
            </w:pPr>
            <w:r w:rsidRPr="004940D3">
              <w:rPr>
                <w:szCs w:val="26"/>
              </w:rPr>
              <w:t xml:space="preserve">№ </w:t>
            </w:r>
            <w:proofErr w:type="spellStart"/>
            <w:proofErr w:type="gramStart"/>
            <w:r w:rsidRPr="004940D3">
              <w:rPr>
                <w:szCs w:val="26"/>
              </w:rPr>
              <w:t>п</w:t>
            </w:r>
            <w:proofErr w:type="spellEnd"/>
            <w:proofErr w:type="gramEnd"/>
            <w:r w:rsidRPr="004940D3">
              <w:rPr>
                <w:szCs w:val="26"/>
              </w:rPr>
              <w:t>/</w:t>
            </w:r>
            <w:proofErr w:type="spellStart"/>
            <w:r w:rsidRPr="004940D3">
              <w:rPr>
                <w:szCs w:val="26"/>
              </w:rPr>
              <w:t>п</w:t>
            </w:r>
            <w:proofErr w:type="spellEnd"/>
          </w:p>
        </w:tc>
        <w:tc>
          <w:tcPr>
            <w:tcW w:w="2031" w:type="pct"/>
            <w:vMerge w:val="restart"/>
            <w:vAlign w:val="center"/>
          </w:tcPr>
          <w:p w:rsidR="00474140" w:rsidRPr="004940D3" w:rsidRDefault="00474140" w:rsidP="00367980">
            <w:pPr>
              <w:suppressAutoHyphens/>
              <w:jc w:val="center"/>
              <w:rPr>
                <w:szCs w:val="26"/>
              </w:rPr>
            </w:pPr>
            <w:r w:rsidRPr="004940D3">
              <w:rPr>
                <w:szCs w:val="26"/>
              </w:rPr>
              <w:t>Наименование потребителей</w:t>
            </w:r>
          </w:p>
        </w:tc>
        <w:tc>
          <w:tcPr>
            <w:tcW w:w="2685" w:type="pct"/>
            <w:gridSpan w:val="2"/>
          </w:tcPr>
          <w:p w:rsidR="00474140" w:rsidRPr="004940D3" w:rsidRDefault="009043AB" w:rsidP="00367980">
            <w:pPr>
              <w:suppressAutoHyphens/>
              <w:jc w:val="center"/>
              <w:rPr>
                <w:szCs w:val="26"/>
              </w:rPr>
            </w:pPr>
            <w:r>
              <w:rPr>
                <w:szCs w:val="26"/>
              </w:rPr>
              <w:t>2036</w:t>
            </w:r>
            <w:r w:rsidR="00474140" w:rsidRPr="004940D3">
              <w:rPr>
                <w:szCs w:val="26"/>
              </w:rPr>
              <w:t xml:space="preserve"> г.</w:t>
            </w:r>
          </w:p>
        </w:tc>
      </w:tr>
      <w:tr w:rsidR="00474140" w:rsidRPr="004940D3" w:rsidTr="00367980">
        <w:tc>
          <w:tcPr>
            <w:tcW w:w="283" w:type="pct"/>
            <w:vMerge/>
            <w:vAlign w:val="center"/>
          </w:tcPr>
          <w:p w:rsidR="00474140" w:rsidRPr="004940D3" w:rsidRDefault="00474140" w:rsidP="00343FCE">
            <w:pPr>
              <w:ind w:firstLineChars="14" w:firstLine="34"/>
              <w:rPr>
                <w:szCs w:val="26"/>
              </w:rPr>
            </w:pPr>
          </w:p>
        </w:tc>
        <w:tc>
          <w:tcPr>
            <w:tcW w:w="2031" w:type="pct"/>
            <w:vMerge/>
            <w:vAlign w:val="center"/>
          </w:tcPr>
          <w:p w:rsidR="00474140" w:rsidRPr="004940D3" w:rsidRDefault="00474140" w:rsidP="00367980">
            <w:pPr>
              <w:rPr>
                <w:szCs w:val="26"/>
              </w:rPr>
            </w:pPr>
          </w:p>
        </w:tc>
        <w:tc>
          <w:tcPr>
            <w:tcW w:w="1342" w:type="pct"/>
          </w:tcPr>
          <w:p w:rsidR="00474140" w:rsidRPr="004940D3" w:rsidRDefault="00474140" w:rsidP="00367980">
            <w:pPr>
              <w:suppressAutoHyphens/>
              <w:jc w:val="center"/>
              <w:rPr>
                <w:szCs w:val="26"/>
              </w:rPr>
            </w:pPr>
            <w:r w:rsidRPr="004940D3">
              <w:rPr>
                <w:szCs w:val="26"/>
              </w:rPr>
              <w:t>Расчетный расход теплоты, Гкал/час</w:t>
            </w:r>
          </w:p>
        </w:tc>
        <w:tc>
          <w:tcPr>
            <w:tcW w:w="1343" w:type="pct"/>
          </w:tcPr>
          <w:p w:rsidR="00474140" w:rsidRPr="004940D3" w:rsidRDefault="00474140" w:rsidP="00367980">
            <w:pPr>
              <w:suppressAutoHyphens/>
              <w:jc w:val="center"/>
              <w:rPr>
                <w:szCs w:val="26"/>
              </w:rPr>
            </w:pPr>
            <w:r w:rsidRPr="004940D3">
              <w:rPr>
                <w:szCs w:val="26"/>
              </w:rPr>
              <w:t>Годовой расход</w:t>
            </w:r>
          </w:p>
          <w:p w:rsidR="00474140" w:rsidRPr="004940D3" w:rsidRDefault="00474140" w:rsidP="00367980">
            <w:pPr>
              <w:suppressAutoHyphens/>
              <w:jc w:val="center"/>
              <w:rPr>
                <w:szCs w:val="26"/>
              </w:rPr>
            </w:pPr>
            <w:r w:rsidRPr="004940D3">
              <w:rPr>
                <w:szCs w:val="26"/>
              </w:rPr>
              <w:t>теплоты,</w:t>
            </w:r>
          </w:p>
          <w:p w:rsidR="00474140" w:rsidRPr="004940D3" w:rsidRDefault="00474140" w:rsidP="00367980">
            <w:pPr>
              <w:suppressAutoHyphens/>
              <w:jc w:val="center"/>
              <w:rPr>
                <w:szCs w:val="26"/>
              </w:rPr>
            </w:pPr>
            <w:r w:rsidRPr="004940D3">
              <w:rPr>
                <w:szCs w:val="26"/>
              </w:rPr>
              <w:t>Гкал/год</w:t>
            </w:r>
          </w:p>
        </w:tc>
      </w:tr>
      <w:tr w:rsidR="00474140" w:rsidRPr="004940D3" w:rsidTr="00367980">
        <w:tc>
          <w:tcPr>
            <w:tcW w:w="283" w:type="pct"/>
            <w:vAlign w:val="center"/>
          </w:tcPr>
          <w:p w:rsidR="00474140" w:rsidRPr="004940D3" w:rsidRDefault="00474140" w:rsidP="00343FCE">
            <w:pPr>
              <w:suppressAutoHyphens/>
              <w:ind w:firstLineChars="14" w:firstLine="34"/>
              <w:jc w:val="center"/>
              <w:rPr>
                <w:szCs w:val="26"/>
              </w:rPr>
            </w:pPr>
            <w:r w:rsidRPr="004940D3">
              <w:rPr>
                <w:szCs w:val="26"/>
              </w:rPr>
              <w:t>1</w:t>
            </w:r>
          </w:p>
        </w:tc>
        <w:tc>
          <w:tcPr>
            <w:tcW w:w="2031" w:type="pct"/>
          </w:tcPr>
          <w:p w:rsidR="00474140" w:rsidRPr="004940D3" w:rsidRDefault="00474140" w:rsidP="00367980">
            <w:pPr>
              <w:suppressAutoHyphens/>
              <w:rPr>
                <w:szCs w:val="26"/>
                <w:vertAlign w:val="superscript"/>
              </w:rPr>
            </w:pPr>
            <w:r w:rsidRPr="004940D3">
              <w:rPr>
                <w:szCs w:val="26"/>
              </w:rPr>
              <w:t>Жилая застройка с учетом общественных зданий, в т.ч.:</w:t>
            </w:r>
          </w:p>
        </w:tc>
        <w:tc>
          <w:tcPr>
            <w:tcW w:w="1342" w:type="pct"/>
          </w:tcPr>
          <w:p w:rsidR="00474140" w:rsidRPr="004940D3" w:rsidRDefault="00474140" w:rsidP="00367980">
            <w:pPr>
              <w:suppressAutoHyphens/>
              <w:jc w:val="center"/>
              <w:rPr>
                <w:szCs w:val="26"/>
              </w:rPr>
            </w:pPr>
          </w:p>
        </w:tc>
        <w:tc>
          <w:tcPr>
            <w:tcW w:w="1343" w:type="pct"/>
          </w:tcPr>
          <w:p w:rsidR="00474140" w:rsidRPr="004940D3" w:rsidRDefault="00474140" w:rsidP="00367980">
            <w:pPr>
              <w:suppressAutoHyphens/>
              <w:jc w:val="center"/>
              <w:rPr>
                <w:szCs w:val="26"/>
              </w:rPr>
            </w:pPr>
          </w:p>
        </w:tc>
      </w:tr>
      <w:tr w:rsidR="00474140" w:rsidRPr="004940D3" w:rsidTr="00367980">
        <w:tc>
          <w:tcPr>
            <w:tcW w:w="283" w:type="pct"/>
            <w:vAlign w:val="center"/>
          </w:tcPr>
          <w:p w:rsidR="00474140" w:rsidRPr="004940D3" w:rsidRDefault="00474140" w:rsidP="00343FCE">
            <w:pPr>
              <w:suppressAutoHyphens/>
              <w:ind w:firstLineChars="14" w:firstLine="34"/>
              <w:jc w:val="center"/>
              <w:rPr>
                <w:szCs w:val="26"/>
              </w:rPr>
            </w:pPr>
          </w:p>
        </w:tc>
        <w:tc>
          <w:tcPr>
            <w:tcW w:w="2031" w:type="pct"/>
          </w:tcPr>
          <w:p w:rsidR="00474140" w:rsidRPr="004940D3" w:rsidRDefault="00474140" w:rsidP="00367980">
            <w:pPr>
              <w:suppressAutoHyphens/>
              <w:rPr>
                <w:szCs w:val="26"/>
              </w:rPr>
            </w:pPr>
            <w:r w:rsidRPr="004940D3">
              <w:rPr>
                <w:szCs w:val="26"/>
              </w:rPr>
              <w:t xml:space="preserve">- существующая </w:t>
            </w:r>
            <w:proofErr w:type="spellStart"/>
            <w:r w:rsidRPr="004940D3">
              <w:rPr>
                <w:szCs w:val="26"/>
              </w:rPr>
              <w:t>среднеэтажная</w:t>
            </w:r>
            <w:proofErr w:type="spellEnd"/>
            <w:r w:rsidRPr="004940D3">
              <w:rPr>
                <w:szCs w:val="26"/>
              </w:rPr>
              <w:t xml:space="preserve"> и малоэтажная застройка</w:t>
            </w:r>
            <w:r w:rsidRPr="004940D3">
              <w:rPr>
                <w:rFonts w:ascii="Calibri" w:eastAsia="Calibri" w:hAnsi="Calibri"/>
                <w:sz w:val="22"/>
                <w:szCs w:val="22"/>
                <w:lang w:eastAsia="en-US"/>
              </w:rPr>
              <w:t xml:space="preserve"> </w:t>
            </w:r>
          </w:p>
        </w:tc>
        <w:tc>
          <w:tcPr>
            <w:tcW w:w="1342" w:type="pct"/>
          </w:tcPr>
          <w:p w:rsidR="00474140" w:rsidRPr="004940D3" w:rsidRDefault="00474140" w:rsidP="00367980">
            <w:pPr>
              <w:suppressAutoHyphens/>
              <w:jc w:val="center"/>
              <w:rPr>
                <w:szCs w:val="26"/>
              </w:rPr>
            </w:pPr>
            <w:r w:rsidRPr="004940D3">
              <w:rPr>
                <w:szCs w:val="26"/>
              </w:rPr>
              <w:t>33,69</w:t>
            </w:r>
          </w:p>
        </w:tc>
        <w:tc>
          <w:tcPr>
            <w:tcW w:w="1343" w:type="pct"/>
          </w:tcPr>
          <w:p w:rsidR="00474140" w:rsidRPr="004940D3" w:rsidRDefault="00474140" w:rsidP="00343FCE">
            <w:pPr>
              <w:suppressAutoHyphens/>
              <w:ind w:firstLineChars="14" w:firstLine="34"/>
              <w:jc w:val="center"/>
              <w:rPr>
                <w:szCs w:val="26"/>
              </w:rPr>
            </w:pPr>
            <w:r w:rsidRPr="004940D3">
              <w:rPr>
                <w:szCs w:val="26"/>
              </w:rPr>
              <w:t>92 631,47</w:t>
            </w:r>
          </w:p>
        </w:tc>
      </w:tr>
      <w:tr w:rsidR="00474140" w:rsidRPr="004940D3" w:rsidTr="00367980">
        <w:tc>
          <w:tcPr>
            <w:tcW w:w="283" w:type="pct"/>
            <w:vAlign w:val="center"/>
          </w:tcPr>
          <w:p w:rsidR="00474140" w:rsidRPr="004940D3" w:rsidRDefault="00474140" w:rsidP="00343FCE">
            <w:pPr>
              <w:suppressAutoHyphens/>
              <w:ind w:firstLineChars="14" w:firstLine="34"/>
              <w:jc w:val="center"/>
              <w:rPr>
                <w:szCs w:val="26"/>
              </w:rPr>
            </w:pPr>
          </w:p>
        </w:tc>
        <w:tc>
          <w:tcPr>
            <w:tcW w:w="2031" w:type="pct"/>
          </w:tcPr>
          <w:p w:rsidR="00474140" w:rsidRPr="004940D3" w:rsidRDefault="00474140" w:rsidP="00367980">
            <w:pPr>
              <w:suppressAutoHyphens/>
              <w:rPr>
                <w:szCs w:val="26"/>
              </w:rPr>
            </w:pPr>
            <w:r w:rsidRPr="004940D3">
              <w:rPr>
                <w:szCs w:val="26"/>
              </w:rPr>
              <w:t xml:space="preserve">- проектируемая </w:t>
            </w:r>
            <w:proofErr w:type="spellStart"/>
            <w:r w:rsidRPr="004940D3">
              <w:rPr>
                <w:szCs w:val="26"/>
              </w:rPr>
              <w:t>среднеэтажная</w:t>
            </w:r>
            <w:proofErr w:type="spellEnd"/>
            <w:r w:rsidRPr="004940D3">
              <w:rPr>
                <w:szCs w:val="26"/>
              </w:rPr>
              <w:t xml:space="preserve"> и малоэтажная застройка</w:t>
            </w:r>
            <w:r w:rsidRPr="004940D3">
              <w:rPr>
                <w:rFonts w:ascii="Calibri" w:eastAsia="Calibri" w:hAnsi="Calibri"/>
                <w:sz w:val="22"/>
                <w:szCs w:val="22"/>
                <w:lang w:eastAsia="en-US"/>
              </w:rPr>
              <w:t xml:space="preserve"> </w:t>
            </w:r>
          </w:p>
        </w:tc>
        <w:tc>
          <w:tcPr>
            <w:tcW w:w="1342" w:type="pct"/>
          </w:tcPr>
          <w:p w:rsidR="00474140" w:rsidRPr="004940D3" w:rsidRDefault="00474140" w:rsidP="00367980">
            <w:pPr>
              <w:suppressAutoHyphens/>
              <w:jc w:val="center"/>
              <w:rPr>
                <w:szCs w:val="26"/>
              </w:rPr>
            </w:pPr>
            <w:r w:rsidRPr="004940D3">
              <w:rPr>
                <w:szCs w:val="26"/>
              </w:rPr>
              <w:t>31,55</w:t>
            </w:r>
          </w:p>
        </w:tc>
        <w:tc>
          <w:tcPr>
            <w:tcW w:w="1343" w:type="pct"/>
          </w:tcPr>
          <w:p w:rsidR="00474140" w:rsidRPr="004940D3" w:rsidRDefault="00474140" w:rsidP="00343FCE">
            <w:pPr>
              <w:suppressAutoHyphens/>
              <w:ind w:firstLineChars="14" w:firstLine="34"/>
              <w:jc w:val="center"/>
              <w:rPr>
                <w:szCs w:val="26"/>
              </w:rPr>
            </w:pPr>
            <w:r w:rsidRPr="004940D3">
              <w:rPr>
                <w:szCs w:val="26"/>
              </w:rPr>
              <w:t>85 598,27</w:t>
            </w:r>
          </w:p>
        </w:tc>
      </w:tr>
      <w:tr w:rsidR="00474140" w:rsidRPr="004940D3" w:rsidTr="00367980">
        <w:tc>
          <w:tcPr>
            <w:tcW w:w="283" w:type="pct"/>
            <w:vAlign w:val="center"/>
          </w:tcPr>
          <w:p w:rsidR="00474140" w:rsidRPr="004940D3" w:rsidRDefault="00474140" w:rsidP="00343FCE">
            <w:pPr>
              <w:suppressAutoHyphens/>
              <w:ind w:firstLineChars="14" w:firstLine="34"/>
              <w:jc w:val="center"/>
              <w:rPr>
                <w:szCs w:val="26"/>
              </w:rPr>
            </w:pPr>
          </w:p>
        </w:tc>
        <w:tc>
          <w:tcPr>
            <w:tcW w:w="2031" w:type="pct"/>
          </w:tcPr>
          <w:p w:rsidR="00474140" w:rsidRPr="004940D3" w:rsidRDefault="00474140" w:rsidP="00367980">
            <w:pPr>
              <w:suppressAutoHyphens/>
              <w:rPr>
                <w:szCs w:val="26"/>
              </w:rPr>
            </w:pPr>
            <w:r w:rsidRPr="004940D3">
              <w:rPr>
                <w:szCs w:val="26"/>
              </w:rPr>
              <w:t xml:space="preserve">- существующая индивидуальная застройка </w:t>
            </w:r>
          </w:p>
        </w:tc>
        <w:tc>
          <w:tcPr>
            <w:tcW w:w="1342" w:type="pct"/>
          </w:tcPr>
          <w:p w:rsidR="00474140" w:rsidRPr="004940D3" w:rsidRDefault="00474140" w:rsidP="00367980">
            <w:pPr>
              <w:suppressAutoHyphens/>
              <w:jc w:val="center"/>
              <w:rPr>
                <w:szCs w:val="26"/>
              </w:rPr>
            </w:pPr>
            <w:r w:rsidRPr="004940D3">
              <w:rPr>
                <w:szCs w:val="26"/>
              </w:rPr>
              <w:t>21,76</w:t>
            </w:r>
          </w:p>
        </w:tc>
        <w:tc>
          <w:tcPr>
            <w:tcW w:w="1343" w:type="pct"/>
          </w:tcPr>
          <w:p w:rsidR="00474140" w:rsidRPr="004940D3" w:rsidRDefault="00474140" w:rsidP="00343FCE">
            <w:pPr>
              <w:suppressAutoHyphens/>
              <w:ind w:firstLineChars="14" w:firstLine="34"/>
              <w:jc w:val="center"/>
              <w:rPr>
                <w:szCs w:val="26"/>
              </w:rPr>
            </w:pPr>
            <w:r w:rsidRPr="004940D3">
              <w:rPr>
                <w:szCs w:val="26"/>
              </w:rPr>
              <w:t>59 040,95</w:t>
            </w:r>
          </w:p>
        </w:tc>
      </w:tr>
      <w:tr w:rsidR="00474140" w:rsidRPr="004940D3" w:rsidTr="00367980">
        <w:tc>
          <w:tcPr>
            <w:tcW w:w="283" w:type="pct"/>
            <w:vAlign w:val="center"/>
          </w:tcPr>
          <w:p w:rsidR="00474140" w:rsidRPr="004940D3" w:rsidRDefault="00474140" w:rsidP="00343FCE">
            <w:pPr>
              <w:suppressAutoHyphens/>
              <w:ind w:firstLineChars="14" w:firstLine="34"/>
              <w:jc w:val="center"/>
              <w:rPr>
                <w:szCs w:val="26"/>
              </w:rPr>
            </w:pPr>
          </w:p>
        </w:tc>
        <w:tc>
          <w:tcPr>
            <w:tcW w:w="2031" w:type="pct"/>
          </w:tcPr>
          <w:p w:rsidR="00474140" w:rsidRPr="004940D3" w:rsidRDefault="00474140" w:rsidP="00367980">
            <w:pPr>
              <w:suppressAutoHyphens/>
              <w:rPr>
                <w:szCs w:val="26"/>
              </w:rPr>
            </w:pPr>
            <w:r w:rsidRPr="004940D3">
              <w:rPr>
                <w:szCs w:val="26"/>
              </w:rPr>
              <w:t>- проектируемая индивидуальная застройка</w:t>
            </w:r>
          </w:p>
        </w:tc>
        <w:tc>
          <w:tcPr>
            <w:tcW w:w="1342" w:type="pct"/>
          </w:tcPr>
          <w:p w:rsidR="00474140" w:rsidRPr="004940D3" w:rsidRDefault="00474140" w:rsidP="00367980">
            <w:pPr>
              <w:suppressAutoHyphens/>
              <w:jc w:val="center"/>
              <w:rPr>
                <w:szCs w:val="26"/>
              </w:rPr>
            </w:pPr>
            <w:r w:rsidRPr="004940D3">
              <w:rPr>
                <w:szCs w:val="26"/>
              </w:rPr>
              <w:t>27,19</w:t>
            </w:r>
          </w:p>
        </w:tc>
        <w:tc>
          <w:tcPr>
            <w:tcW w:w="1343" w:type="pct"/>
          </w:tcPr>
          <w:p w:rsidR="00474140" w:rsidRPr="004940D3" w:rsidRDefault="00474140" w:rsidP="00343FCE">
            <w:pPr>
              <w:suppressAutoHyphens/>
              <w:ind w:firstLineChars="14" w:firstLine="34"/>
              <w:jc w:val="center"/>
              <w:rPr>
                <w:szCs w:val="26"/>
              </w:rPr>
            </w:pPr>
            <w:r w:rsidRPr="004940D3">
              <w:rPr>
                <w:szCs w:val="26"/>
              </w:rPr>
              <w:t>73 369,07</w:t>
            </w:r>
          </w:p>
        </w:tc>
      </w:tr>
      <w:tr w:rsidR="00474140" w:rsidRPr="004940D3" w:rsidTr="00367980">
        <w:tc>
          <w:tcPr>
            <w:tcW w:w="283" w:type="pct"/>
            <w:vAlign w:val="center"/>
          </w:tcPr>
          <w:p w:rsidR="00474140" w:rsidRPr="004940D3" w:rsidRDefault="00474140" w:rsidP="00343FCE">
            <w:pPr>
              <w:suppressAutoHyphens/>
              <w:ind w:firstLineChars="14" w:firstLine="34"/>
              <w:jc w:val="center"/>
              <w:rPr>
                <w:szCs w:val="26"/>
              </w:rPr>
            </w:pPr>
            <w:r w:rsidRPr="004940D3">
              <w:rPr>
                <w:szCs w:val="26"/>
              </w:rPr>
              <w:t>2</w:t>
            </w:r>
          </w:p>
        </w:tc>
        <w:tc>
          <w:tcPr>
            <w:tcW w:w="2031" w:type="pct"/>
          </w:tcPr>
          <w:p w:rsidR="00474140" w:rsidRPr="004940D3" w:rsidRDefault="00474140" w:rsidP="00367980">
            <w:pPr>
              <w:suppressAutoHyphens/>
              <w:rPr>
                <w:szCs w:val="26"/>
              </w:rPr>
            </w:pPr>
            <w:r w:rsidRPr="004940D3">
              <w:rPr>
                <w:szCs w:val="26"/>
              </w:rPr>
              <w:t>Неучтенные расходы-10%</w:t>
            </w:r>
          </w:p>
        </w:tc>
        <w:tc>
          <w:tcPr>
            <w:tcW w:w="1342" w:type="pct"/>
          </w:tcPr>
          <w:p w:rsidR="00474140" w:rsidRPr="004940D3" w:rsidRDefault="00474140" w:rsidP="00367980">
            <w:pPr>
              <w:suppressAutoHyphens/>
              <w:jc w:val="center"/>
              <w:rPr>
                <w:szCs w:val="26"/>
              </w:rPr>
            </w:pPr>
            <w:r w:rsidRPr="004940D3">
              <w:rPr>
                <w:szCs w:val="26"/>
              </w:rPr>
              <w:t>11,42</w:t>
            </w:r>
          </w:p>
        </w:tc>
        <w:tc>
          <w:tcPr>
            <w:tcW w:w="1343" w:type="pct"/>
          </w:tcPr>
          <w:p w:rsidR="00474140" w:rsidRPr="004940D3" w:rsidRDefault="00474140" w:rsidP="00343FCE">
            <w:pPr>
              <w:suppressAutoHyphens/>
              <w:ind w:firstLineChars="14" w:firstLine="34"/>
              <w:jc w:val="center"/>
              <w:rPr>
                <w:szCs w:val="26"/>
              </w:rPr>
            </w:pPr>
            <w:r w:rsidRPr="004940D3">
              <w:rPr>
                <w:szCs w:val="26"/>
              </w:rPr>
              <w:t>31 063,98</w:t>
            </w:r>
          </w:p>
        </w:tc>
      </w:tr>
      <w:tr w:rsidR="00474140" w:rsidRPr="004940D3" w:rsidTr="00367980">
        <w:tc>
          <w:tcPr>
            <w:tcW w:w="283" w:type="pct"/>
            <w:vAlign w:val="center"/>
          </w:tcPr>
          <w:p w:rsidR="00474140" w:rsidRPr="004940D3" w:rsidRDefault="00474140" w:rsidP="00343FCE">
            <w:pPr>
              <w:suppressAutoHyphens/>
              <w:ind w:firstLineChars="14" w:firstLine="34"/>
              <w:jc w:val="center"/>
              <w:rPr>
                <w:szCs w:val="26"/>
              </w:rPr>
            </w:pPr>
            <w:r w:rsidRPr="004940D3">
              <w:rPr>
                <w:szCs w:val="26"/>
              </w:rPr>
              <w:t>3</w:t>
            </w:r>
          </w:p>
        </w:tc>
        <w:tc>
          <w:tcPr>
            <w:tcW w:w="2031" w:type="pct"/>
          </w:tcPr>
          <w:p w:rsidR="00474140" w:rsidRPr="004940D3" w:rsidRDefault="00474140" w:rsidP="00343FCE">
            <w:pPr>
              <w:suppressAutoHyphens/>
              <w:ind w:firstLineChars="14" w:firstLine="34"/>
              <w:rPr>
                <w:szCs w:val="26"/>
              </w:rPr>
            </w:pPr>
            <w:r w:rsidRPr="004940D3">
              <w:rPr>
                <w:szCs w:val="26"/>
              </w:rPr>
              <w:t>Предприятия</w:t>
            </w:r>
          </w:p>
        </w:tc>
        <w:tc>
          <w:tcPr>
            <w:tcW w:w="1342" w:type="pct"/>
          </w:tcPr>
          <w:p w:rsidR="00474140" w:rsidRPr="004940D3" w:rsidRDefault="00474140" w:rsidP="00343FCE">
            <w:pPr>
              <w:suppressAutoHyphens/>
              <w:ind w:firstLineChars="14" w:firstLine="34"/>
              <w:jc w:val="center"/>
              <w:rPr>
                <w:szCs w:val="26"/>
              </w:rPr>
            </w:pPr>
            <w:r w:rsidRPr="004940D3">
              <w:rPr>
                <w:szCs w:val="26"/>
              </w:rPr>
              <w:t>33,0</w:t>
            </w:r>
          </w:p>
        </w:tc>
        <w:tc>
          <w:tcPr>
            <w:tcW w:w="1343" w:type="pct"/>
          </w:tcPr>
          <w:p w:rsidR="00474140" w:rsidRPr="004940D3" w:rsidRDefault="00474140" w:rsidP="00343FCE">
            <w:pPr>
              <w:suppressAutoHyphens/>
              <w:ind w:firstLineChars="14" w:firstLine="34"/>
              <w:jc w:val="center"/>
              <w:rPr>
                <w:szCs w:val="26"/>
              </w:rPr>
            </w:pPr>
            <w:r w:rsidRPr="004940D3">
              <w:rPr>
                <w:szCs w:val="26"/>
              </w:rPr>
              <w:t>134 159,00</w:t>
            </w:r>
          </w:p>
        </w:tc>
      </w:tr>
      <w:tr w:rsidR="00474140" w:rsidRPr="004940D3" w:rsidTr="00367980">
        <w:tc>
          <w:tcPr>
            <w:tcW w:w="283" w:type="pct"/>
            <w:vAlign w:val="center"/>
          </w:tcPr>
          <w:p w:rsidR="00474140" w:rsidRPr="004940D3" w:rsidRDefault="00474140" w:rsidP="00343FCE">
            <w:pPr>
              <w:suppressAutoHyphens/>
              <w:ind w:firstLineChars="14" w:firstLine="34"/>
              <w:jc w:val="center"/>
              <w:rPr>
                <w:szCs w:val="26"/>
              </w:rPr>
            </w:pPr>
          </w:p>
        </w:tc>
        <w:tc>
          <w:tcPr>
            <w:tcW w:w="2031" w:type="pct"/>
          </w:tcPr>
          <w:p w:rsidR="00474140" w:rsidRPr="004940D3" w:rsidRDefault="00474140" w:rsidP="00367980">
            <w:pPr>
              <w:suppressAutoHyphens/>
              <w:rPr>
                <w:szCs w:val="26"/>
              </w:rPr>
            </w:pPr>
            <w:r w:rsidRPr="004940D3">
              <w:rPr>
                <w:szCs w:val="26"/>
              </w:rPr>
              <w:t>Всего:</w:t>
            </w:r>
          </w:p>
        </w:tc>
        <w:tc>
          <w:tcPr>
            <w:tcW w:w="1342" w:type="pct"/>
          </w:tcPr>
          <w:p w:rsidR="00474140" w:rsidRPr="004940D3" w:rsidRDefault="00474140" w:rsidP="00367980">
            <w:pPr>
              <w:suppressAutoHyphens/>
              <w:jc w:val="center"/>
              <w:rPr>
                <w:szCs w:val="26"/>
              </w:rPr>
            </w:pPr>
            <w:r w:rsidRPr="004940D3">
              <w:rPr>
                <w:szCs w:val="26"/>
              </w:rPr>
              <w:t>158,61</w:t>
            </w:r>
          </w:p>
        </w:tc>
        <w:tc>
          <w:tcPr>
            <w:tcW w:w="1343" w:type="pct"/>
          </w:tcPr>
          <w:p w:rsidR="00474140" w:rsidRPr="004940D3" w:rsidRDefault="00474140" w:rsidP="00367980">
            <w:pPr>
              <w:suppressAutoHyphens/>
              <w:jc w:val="center"/>
              <w:rPr>
                <w:szCs w:val="26"/>
              </w:rPr>
            </w:pPr>
            <w:r w:rsidRPr="004940D3">
              <w:rPr>
                <w:szCs w:val="26"/>
              </w:rPr>
              <w:t>475 862,74</w:t>
            </w:r>
          </w:p>
        </w:tc>
      </w:tr>
    </w:tbl>
    <w:p w:rsidR="00474140" w:rsidRPr="000C1522" w:rsidRDefault="00474140" w:rsidP="00474140">
      <w:pPr>
        <w:suppressAutoHyphens/>
        <w:jc w:val="both"/>
        <w:rPr>
          <w:sz w:val="26"/>
          <w:szCs w:val="26"/>
        </w:rPr>
      </w:pPr>
      <w:r w:rsidRPr="000C1522">
        <w:rPr>
          <w:sz w:val="26"/>
          <w:szCs w:val="26"/>
        </w:rPr>
        <w:t>Примечания:</w:t>
      </w:r>
    </w:p>
    <w:p w:rsidR="00474140" w:rsidRPr="000C1522" w:rsidRDefault="00474140" w:rsidP="00474140">
      <w:pPr>
        <w:suppressAutoHyphens/>
        <w:jc w:val="both"/>
        <w:rPr>
          <w:sz w:val="26"/>
          <w:szCs w:val="26"/>
        </w:rPr>
      </w:pPr>
      <w:r w:rsidRPr="000C1522">
        <w:rPr>
          <w:sz w:val="26"/>
          <w:szCs w:val="26"/>
        </w:rPr>
        <w:t xml:space="preserve">1. Теплоснабжение предприятий </w:t>
      </w:r>
      <w:r w:rsidRPr="000C1522">
        <w:rPr>
          <w:rFonts w:eastAsia="Calibri"/>
          <w:sz w:val="26"/>
          <w:szCs w:val="26"/>
          <w:lang w:eastAsia="en-US"/>
        </w:rPr>
        <w:t xml:space="preserve">принято по </w:t>
      </w:r>
      <w:r w:rsidRPr="000C1522">
        <w:rPr>
          <w:sz w:val="26"/>
          <w:szCs w:val="26"/>
        </w:rPr>
        <w:t xml:space="preserve">материалам «Схемы теплоснабжения Волчанского ГО на </w:t>
      </w:r>
      <w:r w:rsidR="000C1522" w:rsidRPr="000C1522">
        <w:rPr>
          <w:sz w:val="26"/>
          <w:szCs w:val="26"/>
        </w:rPr>
        <w:t xml:space="preserve">период до </w:t>
      </w:r>
      <w:r w:rsidRPr="000C1522">
        <w:rPr>
          <w:sz w:val="26"/>
          <w:szCs w:val="26"/>
        </w:rPr>
        <w:t>203</w:t>
      </w:r>
      <w:r w:rsidR="000C1522" w:rsidRPr="000C1522">
        <w:rPr>
          <w:sz w:val="26"/>
          <w:szCs w:val="26"/>
        </w:rPr>
        <w:t xml:space="preserve">5 </w:t>
      </w:r>
      <w:r w:rsidRPr="000C1522">
        <w:rPr>
          <w:sz w:val="26"/>
          <w:szCs w:val="26"/>
        </w:rPr>
        <w:t>год</w:t>
      </w:r>
      <w:r w:rsidR="000C1522" w:rsidRPr="000C1522">
        <w:rPr>
          <w:sz w:val="26"/>
          <w:szCs w:val="26"/>
        </w:rPr>
        <w:t>а</w:t>
      </w:r>
      <w:r w:rsidRPr="000C1522">
        <w:rPr>
          <w:sz w:val="26"/>
          <w:szCs w:val="26"/>
        </w:rPr>
        <w:t>».</w:t>
      </w:r>
    </w:p>
    <w:p w:rsidR="00474140" w:rsidRPr="00474140" w:rsidRDefault="00474140" w:rsidP="00474140">
      <w:pPr>
        <w:suppressAutoHyphens/>
        <w:jc w:val="both"/>
        <w:rPr>
          <w:szCs w:val="26"/>
        </w:rPr>
      </w:pPr>
    </w:p>
    <w:p w:rsidR="00474140" w:rsidRPr="000C1522" w:rsidRDefault="00474140" w:rsidP="000C1522">
      <w:pPr>
        <w:suppressAutoHyphens/>
        <w:ind w:firstLine="708"/>
        <w:jc w:val="both"/>
        <w:rPr>
          <w:sz w:val="28"/>
          <w:szCs w:val="28"/>
        </w:rPr>
      </w:pPr>
      <w:r w:rsidRPr="000C1522">
        <w:rPr>
          <w:sz w:val="28"/>
          <w:szCs w:val="28"/>
        </w:rPr>
        <w:t xml:space="preserve">Согласно произведенному расчету теплопотребление по </w:t>
      </w:r>
      <w:proofErr w:type="gramStart"/>
      <w:r w:rsidRPr="000C1522">
        <w:rPr>
          <w:sz w:val="28"/>
          <w:szCs w:val="28"/>
        </w:rPr>
        <w:t>г</w:t>
      </w:r>
      <w:proofErr w:type="gramEnd"/>
      <w:r w:rsidRPr="000C1522">
        <w:rPr>
          <w:sz w:val="28"/>
          <w:szCs w:val="28"/>
        </w:rPr>
        <w:t xml:space="preserve">. Волчанску на </w:t>
      </w:r>
      <w:r w:rsidR="009043AB">
        <w:rPr>
          <w:sz w:val="28"/>
          <w:szCs w:val="28"/>
        </w:rPr>
        <w:t>2036</w:t>
      </w:r>
      <w:r w:rsidRPr="000C1522">
        <w:rPr>
          <w:sz w:val="28"/>
          <w:szCs w:val="28"/>
        </w:rPr>
        <w:t> г. – 158,61 Гкал/час.</w:t>
      </w:r>
    </w:p>
    <w:p w:rsidR="00474140" w:rsidRPr="000C1522" w:rsidRDefault="00474140" w:rsidP="000C1522">
      <w:pPr>
        <w:tabs>
          <w:tab w:val="left" w:pos="709"/>
        </w:tabs>
        <w:ind w:firstLine="709"/>
        <w:jc w:val="both"/>
        <w:rPr>
          <w:sz w:val="28"/>
          <w:szCs w:val="28"/>
        </w:rPr>
      </w:pPr>
      <w:r w:rsidRPr="000C1522">
        <w:rPr>
          <w:sz w:val="28"/>
          <w:szCs w:val="28"/>
        </w:rPr>
        <w:t xml:space="preserve">От существующих тепловых сетей централизованных источников будет снабжаться теплом сохраняемая и проектируемая жилая застройка и общественные здания по сложившейся схеме с учетом ее реконструкции. </w:t>
      </w:r>
    </w:p>
    <w:p w:rsidR="00474140" w:rsidRPr="000C1522" w:rsidRDefault="00474140" w:rsidP="000C1522">
      <w:pPr>
        <w:tabs>
          <w:tab w:val="left" w:pos="709"/>
        </w:tabs>
        <w:ind w:firstLine="709"/>
        <w:jc w:val="both"/>
        <w:rPr>
          <w:sz w:val="28"/>
          <w:szCs w:val="28"/>
        </w:rPr>
      </w:pPr>
      <w:r w:rsidRPr="000C1522">
        <w:rPr>
          <w:sz w:val="28"/>
          <w:szCs w:val="28"/>
        </w:rPr>
        <w:t>С учетом современных тенденций в области теплоснабжения предлагается решить схему теплоснабжения города с учетом существующих источников централизованного теплоснабжения и одновременным развитием современных систем автономного и индивидуального теплоснабжения.</w:t>
      </w:r>
    </w:p>
    <w:p w:rsidR="00474140" w:rsidRPr="000C1522" w:rsidRDefault="00474140" w:rsidP="000C1522">
      <w:pPr>
        <w:tabs>
          <w:tab w:val="left" w:pos="709"/>
        </w:tabs>
        <w:ind w:firstLine="709"/>
        <w:jc w:val="both"/>
        <w:rPr>
          <w:sz w:val="28"/>
          <w:szCs w:val="28"/>
        </w:rPr>
      </w:pPr>
      <w:r w:rsidRPr="000C1522">
        <w:rPr>
          <w:sz w:val="28"/>
          <w:szCs w:val="28"/>
        </w:rPr>
        <w:t>«Схемой теплоснабжения Волчанского городского округа до 2035 года» (актуализация на 2020 г.) предусмотрено строительство новой блочной газовой котельной мощностью не менее 30 Гкал/час на участке с кадастровым номером 66:39:0302011:85 в Северном районе города Волчанска с целью замещения системы теплоснабжения котельной Волчанского филиала АО «НПК «</w:t>
      </w:r>
      <w:proofErr w:type="spellStart"/>
      <w:r w:rsidRPr="000C1522">
        <w:rPr>
          <w:sz w:val="28"/>
          <w:szCs w:val="28"/>
        </w:rPr>
        <w:t>Уралвагонзавод</w:t>
      </w:r>
      <w:proofErr w:type="spellEnd"/>
      <w:r w:rsidRPr="000C1522">
        <w:rPr>
          <w:sz w:val="28"/>
          <w:szCs w:val="28"/>
        </w:rPr>
        <w:t>».</w:t>
      </w:r>
    </w:p>
    <w:p w:rsidR="00474140" w:rsidRPr="000C1522" w:rsidRDefault="00474140" w:rsidP="000C1522">
      <w:pPr>
        <w:tabs>
          <w:tab w:val="left" w:pos="709"/>
        </w:tabs>
        <w:ind w:firstLine="709"/>
        <w:jc w:val="both"/>
        <w:rPr>
          <w:sz w:val="28"/>
          <w:szCs w:val="28"/>
        </w:rPr>
      </w:pPr>
      <w:r w:rsidRPr="000C1522">
        <w:rPr>
          <w:sz w:val="28"/>
          <w:szCs w:val="28"/>
        </w:rPr>
        <w:t xml:space="preserve">Обоснованием данного решения является необходимость поддержания надежного и качественного теплоснабжения города Волчанска от муниципального источника тепловой энергии, снижения затрат тепловой энергии на транспортировку теплоносителя, замена существующего изношенного котельного оборудования на более эффективное, сокращение эксплуатационных расходов на персонал (автоматизация). Сроки проектирования и строительства новой котельной 2020-2023 годы. </w:t>
      </w:r>
    </w:p>
    <w:p w:rsidR="00474140" w:rsidRPr="000C1522" w:rsidRDefault="00474140" w:rsidP="000C1522">
      <w:pPr>
        <w:tabs>
          <w:tab w:val="left" w:pos="709"/>
        </w:tabs>
        <w:suppressAutoHyphens/>
        <w:ind w:firstLine="709"/>
        <w:jc w:val="both"/>
        <w:rPr>
          <w:sz w:val="28"/>
          <w:szCs w:val="28"/>
        </w:rPr>
      </w:pPr>
      <w:r w:rsidRPr="000C1522">
        <w:rPr>
          <w:sz w:val="28"/>
          <w:szCs w:val="28"/>
        </w:rPr>
        <w:t xml:space="preserve">Наряду с модернизацией существующих централизованных источников теплоснабжения и строительством новых необходимо развивать современные системы автономного и индивидуального отопления. На территории города Волчанска большой процент индивидуальной жилой застройки, теплоснабжение которой предусматривается от индивидуальных газовых нагревателей и отопительных установок. В зданиях культурно-бытового назначения в районах индивидуальной жилой застройки предполагаются автономные источники теплоснабжения. </w:t>
      </w:r>
    </w:p>
    <w:p w:rsidR="00474140" w:rsidRDefault="00474140" w:rsidP="000C1522">
      <w:pPr>
        <w:tabs>
          <w:tab w:val="left" w:pos="709"/>
        </w:tabs>
        <w:suppressAutoHyphens/>
        <w:ind w:firstLine="709"/>
        <w:jc w:val="both"/>
        <w:rPr>
          <w:sz w:val="28"/>
          <w:szCs w:val="28"/>
        </w:rPr>
      </w:pPr>
      <w:r w:rsidRPr="000C1522">
        <w:rPr>
          <w:sz w:val="28"/>
          <w:szCs w:val="28"/>
        </w:rPr>
        <w:t xml:space="preserve">Теплоснабжение промышленных предприятий, как и в настоящее время, предусматривается от собственных котельных или от городской системы централизованного теплоснабжения города Волчанска. </w:t>
      </w:r>
    </w:p>
    <w:p w:rsidR="008457DA" w:rsidRPr="008457DA" w:rsidRDefault="008457DA" w:rsidP="008457DA">
      <w:pPr>
        <w:suppressAutoHyphens/>
        <w:ind w:firstLine="708"/>
        <w:jc w:val="both"/>
        <w:rPr>
          <w:sz w:val="28"/>
          <w:szCs w:val="28"/>
        </w:rPr>
      </w:pPr>
      <w:r w:rsidRPr="008457DA">
        <w:rPr>
          <w:sz w:val="28"/>
          <w:szCs w:val="28"/>
        </w:rPr>
        <w:t>«Схемой теплоснабжения Волчанского городского округа до 2035 года» (актуализация на 2020 год) предусмотрено строительство блочно-модульной газовой котельной  в п</w:t>
      </w:r>
      <w:proofErr w:type="gramStart"/>
      <w:r w:rsidRPr="008457DA">
        <w:rPr>
          <w:sz w:val="28"/>
          <w:szCs w:val="28"/>
        </w:rPr>
        <w:t>.В</w:t>
      </w:r>
      <w:proofErr w:type="gramEnd"/>
      <w:r w:rsidRPr="008457DA">
        <w:rPr>
          <w:sz w:val="28"/>
          <w:szCs w:val="28"/>
        </w:rPr>
        <w:t xml:space="preserve">ьюжный мощностью не менее 1,1 Гкал/час взамен </w:t>
      </w:r>
      <w:r w:rsidRPr="008457DA">
        <w:rPr>
          <w:sz w:val="28"/>
          <w:szCs w:val="28"/>
        </w:rPr>
        <w:lastRenderedPageBreak/>
        <w:t>существующей угольной котельной МУП «ВТЭК». Целесообразность строительства новой котельной обоснована следующими факторами:</w:t>
      </w:r>
    </w:p>
    <w:p w:rsidR="008457DA" w:rsidRPr="008457DA" w:rsidRDefault="008457DA" w:rsidP="008457DA">
      <w:pPr>
        <w:suppressAutoHyphens/>
        <w:jc w:val="both"/>
        <w:rPr>
          <w:sz w:val="28"/>
          <w:szCs w:val="28"/>
        </w:rPr>
      </w:pPr>
      <w:r w:rsidRPr="008457DA">
        <w:rPr>
          <w:sz w:val="28"/>
          <w:szCs w:val="28"/>
        </w:rPr>
        <w:t>- низкая энергетическая эффективность твердотопливного оборудования;</w:t>
      </w:r>
    </w:p>
    <w:p w:rsidR="008457DA" w:rsidRPr="008457DA" w:rsidRDefault="008457DA" w:rsidP="008457DA">
      <w:pPr>
        <w:suppressAutoHyphens/>
        <w:jc w:val="both"/>
        <w:rPr>
          <w:sz w:val="28"/>
          <w:szCs w:val="28"/>
        </w:rPr>
      </w:pPr>
      <w:r w:rsidRPr="008457DA">
        <w:rPr>
          <w:sz w:val="28"/>
          <w:szCs w:val="28"/>
        </w:rPr>
        <w:t>- высокий процент физического и морального износа оборудования котельной (в том числе насосного оборудования) – 60%.</w:t>
      </w:r>
    </w:p>
    <w:p w:rsidR="008457DA" w:rsidRPr="008457DA" w:rsidRDefault="008457DA" w:rsidP="008457DA">
      <w:pPr>
        <w:suppressAutoHyphens/>
        <w:ind w:firstLine="708"/>
        <w:jc w:val="both"/>
        <w:rPr>
          <w:sz w:val="28"/>
          <w:szCs w:val="28"/>
        </w:rPr>
      </w:pPr>
      <w:r w:rsidRPr="008457DA">
        <w:rPr>
          <w:sz w:val="28"/>
          <w:szCs w:val="28"/>
        </w:rPr>
        <w:t>Сроки проектирования и строительства новой котельной МУП «ВТЭК» 202</w:t>
      </w:r>
      <w:r>
        <w:rPr>
          <w:sz w:val="28"/>
          <w:szCs w:val="28"/>
        </w:rPr>
        <w:t>1</w:t>
      </w:r>
      <w:r w:rsidRPr="008457DA">
        <w:rPr>
          <w:sz w:val="28"/>
          <w:szCs w:val="28"/>
        </w:rPr>
        <w:t>-202</w:t>
      </w:r>
      <w:r>
        <w:rPr>
          <w:sz w:val="28"/>
          <w:szCs w:val="28"/>
        </w:rPr>
        <w:t>2</w:t>
      </w:r>
      <w:r w:rsidRPr="008457DA">
        <w:rPr>
          <w:sz w:val="28"/>
          <w:szCs w:val="28"/>
        </w:rPr>
        <w:t xml:space="preserve"> годы.</w:t>
      </w:r>
    </w:p>
    <w:p w:rsidR="008457DA" w:rsidRPr="000C1522" w:rsidRDefault="008457DA" w:rsidP="000C1522">
      <w:pPr>
        <w:tabs>
          <w:tab w:val="left" w:pos="709"/>
        </w:tabs>
        <w:suppressAutoHyphens/>
        <w:ind w:firstLine="709"/>
        <w:jc w:val="both"/>
        <w:rPr>
          <w:sz w:val="28"/>
          <w:szCs w:val="28"/>
        </w:rPr>
      </w:pPr>
    </w:p>
    <w:p w:rsidR="00006723" w:rsidRPr="000A1FF0" w:rsidRDefault="000A1FF0" w:rsidP="00006723">
      <w:pPr>
        <w:ind w:firstLine="709"/>
        <w:contextualSpacing/>
        <w:jc w:val="center"/>
        <w:rPr>
          <w:b/>
          <w:sz w:val="28"/>
          <w:szCs w:val="28"/>
        </w:rPr>
      </w:pPr>
      <w:r w:rsidRPr="000A1FF0">
        <w:rPr>
          <w:b/>
          <w:sz w:val="28"/>
          <w:szCs w:val="28"/>
        </w:rPr>
        <w:t xml:space="preserve">1.2 </w:t>
      </w:r>
      <w:r>
        <w:rPr>
          <w:b/>
          <w:sz w:val="28"/>
          <w:szCs w:val="28"/>
        </w:rPr>
        <w:t>С</w:t>
      </w:r>
      <w:r w:rsidRPr="000A1FF0">
        <w:rPr>
          <w:b/>
          <w:sz w:val="28"/>
          <w:szCs w:val="28"/>
        </w:rPr>
        <w:t>истема водоснабжения</w:t>
      </w:r>
    </w:p>
    <w:p w:rsidR="00006723" w:rsidRPr="006A508E" w:rsidRDefault="00006723" w:rsidP="00367980">
      <w:pPr>
        <w:ind w:firstLine="709"/>
        <w:contextualSpacing/>
        <w:jc w:val="center"/>
        <w:rPr>
          <w:color w:val="FF0000"/>
          <w:sz w:val="28"/>
          <w:szCs w:val="28"/>
        </w:rPr>
      </w:pPr>
    </w:p>
    <w:p w:rsidR="00367980" w:rsidRPr="00367980" w:rsidRDefault="00367980" w:rsidP="00367980">
      <w:pPr>
        <w:ind w:firstLine="709"/>
        <w:jc w:val="both"/>
        <w:rPr>
          <w:rFonts w:eastAsia="MS Mincho"/>
          <w:sz w:val="28"/>
          <w:szCs w:val="28"/>
          <w:lang w:eastAsia="en-US"/>
        </w:rPr>
      </w:pPr>
      <w:r w:rsidRPr="00367980">
        <w:rPr>
          <w:rFonts w:eastAsia="MS Mincho"/>
          <w:sz w:val="28"/>
          <w:szCs w:val="28"/>
          <w:lang w:eastAsia="en-US"/>
        </w:rPr>
        <w:t>Система водоснабжения в городе Волчанске централизованная. Данная схема является эффективной и обеспечивает бесперебойную подачу воды. Система водоснабжения района железнодорожной станции Лесная Волчанка является нецентрализованной и используется на хозяйственно-питьевые нужды станции и населения пристанционного поселка.</w:t>
      </w:r>
    </w:p>
    <w:p w:rsidR="00367980" w:rsidRPr="00367980" w:rsidRDefault="00367980" w:rsidP="00367980">
      <w:pPr>
        <w:ind w:firstLine="709"/>
        <w:jc w:val="both"/>
        <w:rPr>
          <w:rFonts w:eastAsia="MS Mincho"/>
          <w:sz w:val="28"/>
          <w:szCs w:val="28"/>
          <w:lang w:eastAsia="en-US"/>
        </w:rPr>
      </w:pPr>
      <w:r w:rsidRPr="00367980">
        <w:rPr>
          <w:rFonts w:eastAsia="MS Mincho"/>
          <w:sz w:val="28"/>
          <w:szCs w:val="28"/>
          <w:lang w:eastAsia="en-US"/>
        </w:rPr>
        <w:t xml:space="preserve">В настоящее время источниками хозяйственно-питьевого водоснабжения </w:t>
      </w:r>
      <w:r w:rsidR="00C77D01">
        <w:rPr>
          <w:rFonts w:eastAsia="MS Mincho"/>
          <w:sz w:val="28"/>
          <w:szCs w:val="28"/>
          <w:lang w:eastAsia="en-US"/>
        </w:rPr>
        <w:t xml:space="preserve">             </w:t>
      </w:r>
      <w:proofErr w:type="gramStart"/>
      <w:r w:rsidRPr="00367980">
        <w:rPr>
          <w:rFonts w:eastAsia="MS Mincho"/>
          <w:sz w:val="28"/>
          <w:szCs w:val="28"/>
          <w:lang w:eastAsia="en-US"/>
        </w:rPr>
        <w:t>г</w:t>
      </w:r>
      <w:proofErr w:type="gramEnd"/>
      <w:r w:rsidRPr="00367980">
        <w:rPr>
          <w:rFonts w:eastAsia="MS Mincho"/>
          <w:sz w:val="28"/>
          <w:szCs w:val="28"/>
          <w:lang w:eastAsia="en-US"/>
        </w:rPr>
        <w:t>. Волчанска являются артезианские скважины Волчанского месторождения подземных вод (Лицензия на пользование недрами (добычу питьевых подземных вод) № 02990 вида СВЕ серии ВЭ до 30.04.2036 г).</w:t>
      </w:r>
    </w:p>
    <w:p w:rsidR="00367980" w:rsidRPr="00367980" w:rsidRDefault="00367980" w:rsidP="00367980">
      <w:pPr>
        <w:ind w:firstLine="709"/>
        <w:jc w:val="both"/>
        <w:rPr>
          <w:rFonts w:eastAsia="MS Mincho"/>
          <w:sz w:val="28"/>
          <w:szCs w:val="28"/>
          <w:lang w:eastAsia="en-US"/>
        </w:rPr>
      </w:pPr>
      <w:r w:rsidRPr="00367980">
        <w:rPr>
          <w:rFonts w:eastAsia="MS Mincho"/>
          <w:sz w:val="28"/>
          <w:szCs w:val="28"/>
          <w:lang w:eastAsia="en-US"/>
        </w:rPr>
        <w:t xml:space="preserve">В состав Волчанского месторождения подземных вод (МПВ) входят </w:t>
      </w:r>
      <w:proofErr w:type="spellStart"/>
      <w:r w:rsidRPr="00367980">
        <w:rPr>
          <w:rFonts w:eastAsia="MS Mincho"/>
          <w:sz w:val="28"/>
          <w:szCs w:val="28"/>
          <w:lang w:eastAsia="en-US"/>
        </w:rPr>
        <w:t>Северо-Волчанский</w:t>
      </w:r>
      <w:proofErr w:type="spellEnd"/>
      <w:r w:rsidRPr="00367980">
        <w:rPr>
          <w:rFonts w:eastAsia="MS Mincho"/>
          <w:sz w:val="28"/>
          <w:szCs w:val="28"/>
          <w:lang w:eastAsia="en-US"/>
        </w:rPr>
        <w:t xml:space="preserve"> и </w:t>
      </w:r>
      <w:proofErr w:type="spellStart"/>
      <w:r w:rsidRPr="00367980">
        <w:rPr>
          <w:rFonts w:eastAsia="MS Mincho"/>
          <w:sz w:val="28"/>
          <w:szCs w:val="28"/>
          <w:lang w:eastAsia="en-US"/>
        </w:rPr>
        <w:t>Лиховский</w:t>
      </w:r>
      <w:proofErr w:type="spellEnd"/>
      <w:r w:rsidRPr="00367980">
        <w:rPr>
          <w:rFonts w:eastAsia="MS Mincho"/>
          <w:sz w:val="28"/>
          <w:szCs w:val="28"/>
          <w:lang w:eastAsia="en-US"/>
        </w:rPr>
        <w:t xml:space="preserve"> водозаборные участки. </w:t>
      </w:r>
      <w:proofErr w:type="spellStart"/>
      <w:r w:rsidRPr="00367980">
        <w:rPr>
          <w:rFonts w:eastAsia="MS Mincho"/>
          <w:sz w:val="28"/>
          <w:szCs w:val="28"/>
          <w:lang w:eastAsia="en-US"/>
        </w:rPr>
        <w:t>Лиховский</w:t>
      </w:r>
      <w:proofErr w:type="spellEnd"/>
      <w:r w:rsidRPr="00367980">
        <w:rPr>
          <w:rFonts w:eastAsia="MS Mincho"/>
          <w:sz w:val="28"/>
          <w:szCs w:val="28"/>
          <w:lang w:eastAsia="en-US"/>
        </w:rPr>
        <w:t xml:space="preserve"> водозаборный участок выведен из эксплуатации в 2018 году.</w:t>
      </w:r>
    </w:p>
    <w:p w:rsidR="00367980" w:rsidRPr="00367980" w:rsidRDefault="00367980" w:rsidP="00367980">
      <w:pPr>
        <w:ind w:firstLine="709"/>
        <w:jc w:val="both"/>
        <w:rPr>
          <w:rFonts w:eastAsia="MS Mincho"/>
          <w:sz w:val="28"/>
          <w:szCs w:val="28"/>
          <w:lang w:eastAsia="en-US"/>
        </w:rPr>
      </w:pPr>
      <w:proofErr w:type="spellStart"/>
      <w:r w:rsidRPr="00367980">
        <w:rPr>
          <w:rFonts w:eastAsia="MS Mincho"/>
          <w:sz w:val="28"/>
          <w:szCs w:val="28"/>
          <w:lang w:eastAsia="en-US"/>
        </w:rPr>
        <w:t>Северо-Волчанский</w:t>
      </w:r>
      <w:proofErr w:type="spellEnd"/>
      <w:r w:rsidRPr="00367980">
        <w:rPr>
          <w:rFonts w:eastAsia="MS Mincho"/>
          <w:sz w:val="28"/>
          <w:szCs w:val="28"/>
          <w:lang w:eastAsia="en-US"/>
        </w:rPr>
        <w:t xml:space="preserve">  водозабор с утвержденным максимальным среднегодовым запасом подземных вод 4,7 тыс.м3/</w:t>
      </w:r>
      <w:proofErr w:type="spellStart"/>
      <w:r w:rsidRPr="00367980">
        <w:rPr>
          <w:rFonts w:eastAsia="MS Mincho"/>
          <w:sz w:val="28"/>
          <w:szCs w:val="28"/>
          <w:lang w:eastAsia="en-US"/>
        </w:rPr>
        <w:t>сут</w:t>
      </w:r>
      <w:proofErr w:type="spellEnd"/>
      <w:r w:rsidRPr="00367980">
        <w:rPr>
          <w:rFonts w:eastAsia="MS Mincho"/>
          <w:sz w:val="28"/>
          <w:szCs w:val="28"/>
          <w:lang w:eastAsia="en-US"/>
        </w:rPr>
        <w:t>. состоит из 3-х эксплуатационных скважин  (№ 1, 3, 8) и одной наблюдательной скважины № 2 (скважина № 9э не работает – просадка грунта) и находится в 3,5 км западнее северной части г</w:t>
      </w:r>
      <w:proofErr w:type="gramStart"/>
      <w:r w:rsidRPr="00367980">
        <w:rPr>
          <w:rFonts w:eastAsia="MS Mincho"/>
          <w:sz w:val="28"/>
          <w:szCs w:val="28"/>
          <w:lang w:eastAsia="en-US"/>
        </w:rPr>
        <w:t>.В</w:t>
      </w:r>
      <w:proofErr w:type="gramEnd"/>
      <w:r w:rsidRPr="00367980">
        <w:rPr>
          <w:rFonts w:eastAsia="MS Mincho"/>
          <w:sz w:val="28"/>
          <w:szCs w:val="28"/>
          <w:lang w:eastAsia="en-US"/>
        </w:rPr>
        <w:t>олчанска  на левом берегу р.Малый Лих, в 0,7 км от ее русла. Водозабор введен в эксплуатацию в 1966 году.</w:t>
      </w:r>
    </w:p>
    <w:p w:rsidR="00367980" w:rsidRPr="00367980" w:rsidRDefault="00367980" w:rsidP="00367980">
      <w:pPr>
        <w:ind w:firstLine="709"/>
        <w:jc w:val="both"/>
        <w:rPr>
          <w:rFonts w:eastAsia="MS Mincho"/>
          <w:sz w:val="28"/>
          <w:szCs w:val="28"/>
          <w:lang w:eastAsia="en-US"/>
        </w:rPr>
      </w:pPr>
      <w:r w:rsidRPr="00367980">
        <w:rPr>
          <w:rFonts w:eastAsia="MS Mincho"/>
          <w:sz w:val="28"/>
          <w:szCs w:val="28"/>
          <w:lang w:eastAsia="en-US"/>
        </w:rPr>
        <w:t xml:space="preserve">По </w:t>
      </w:r>
      <w:proofErr w:type="spellStart"/>
      <w:r w:rsidRPr="00367980">
        <w:rPr>
          <w:rFonts w:eastAsia="MS Mincho"/>
          <w:sz w:val="28"/>
          <w:szCs w:val="28"/>
          <w:lang w:eastAsia="en-US"/>
        </w:rPr>
        <w:t>Северо-Волчанскому</w:t>
      </w:r>
      <w:proofErr w:type="spellEnd"/>
      <w:r w:rsidRPr="00367980">
        <w:rPr>
          <w:rFonts w:eastAsia="MS Mincho"/>
          <w:sz w:val="28"/>
          <w:szCs w:val="28"/>
          <w:lang w:eastAsia="en-US"/>
        </w:rPr>
        <w:t xml:space="preserve"> месторождению подземных вод эксплуатационные запасы относятся к категории</w:t>
      </w:r>
      <w:proofErr w:type="gramStart"/>
      <w:r w:rsidRPr="00367980">
        <w:rPr>
          <w:rFonts w:eastAsia="MS Mincho"/>
          <w:sz w:val="28"/>
          <w:szCs w:val="28"/>
          <w:lang w:eastAsia="en-US"/>
        </w:rPr>
        <w:t xml:space="preserve"> А</w:t>
      </w:r>
      <w:proofErr w:type="gramEnd"/>
      <w:r w:rsidRPr="00367980">
        <w:rPr>
          <w:rFonts w:eastAsia="MS Mincho"/>
          <w:sz w:val="28"/>
          <w:szCs w:val="28"/>
          <w:lang w:eastAsia="en-US"/>
        </w:rPr>
        <w:t xml:space="preserve"> и определены согласно протоколу НТС «</w:t>
      </w:r>
      <w:proofErr w:type="spellStart"/>
      <w:r w:rsidRPr="00367980">
        <w:rPr>
          <w:rFonts w:eastAsia="MS Mincho"/>
          <w:sz w:val="28"/>
          <w:szCs w:val="28"/>
          <w:lang w:eastAsia="en-US"/>
        </w:rPr>
        <w:t>Уралгеология</w:t>
      </w:r>
      <w:proofErr w:type="spellEnd"/>
      <w:r w:rsidRPr="00367980">
        <w:rPr>
          <w:rFonts w:eastAsia="MS Mincho"/>
          <w:sz w:val="28"/>
          <w:szCs w:val="28"/>
          <w:lang w:eastAsia="en-US"/>
        </w:rPr>
        <w:t>» № 110 от 30.06.1960 г., б/</w:t>
      </w:r>
      <w:proofErr w:type="spellStart"/>
      <w:r w:rsidRPr="00367980">
        <w:rPr>
          <w:rFonts w:eastAsia="MS Mincho"/>
          <w:sz w:val="28"/>
          <w:szCs w:val="28"/>
          <w:lang w:eastAsia="en-US"/>
        </w:rPr>
        <w:t>н</w:t>
      </w:r>
      <w:proofErr w:type="spellEnd"/>
      <w:r w:rsidRPr="00367980">
        <w:rPr>
          <w:rFonts w:eastAsia="MS Mincho"/>
          <w:sz w:val="28"/>
          <w:szCs w:val="28"/>
          <w:lang w:eastAsia="en-US"/>
        </w:rPr>
        <w:t xml:space="preserve"> от 11.11.1971 г., НТС ПГО № 64 от 30.11.1982 г.</w:t>
      </w:r>
    </w:p>
    <w:p w:rsidR="00367980" w:rsidRPr="00367980" w:rsidRDefault="00367980" w:rsidP="00367980">
      <w:pPr>
        <w:ind w:firstLine="709"/>
        <w:jc w:val="both"/>
        <w:rPr>
          <w:rFonts w:eastAsia="MS Mincho"/>
          <w:sz w:val="28"/>
          <w:szCs w:val="28"/>
          <w:lang w:eastAsia="en-US"/>
        </w:rPr>
      </w:pPr>
      <w:r w:rsidRPr="00367980">
        <w:rPr>
          <w:rFonts w:eastAsia="MS Mincho"/>
          <w:sz w:val="28"/>
          <w:szCs w:val="28"/>
          <w:lang w:eastAsia="en-US"/>
        </w:rPr>
        <w:t xml:space="preserve">Гидрогеологическими работами установлено, что оба водозаборных участка имеют самостоятельные области питания, наличие между ними слабопроницаемого  блока известняков практически исключает прямое взаимовлияние водозаборов друг на друга. Эксплуатационные запасы подземных вод </w:t>
      </w:r>
      <w:proofErr w:type="spellStart"/>
      <w:proofErr w:type="gramStart"/>
      <w:r w:rsidRPr="00367980">
        <w:rPr>
          <w:rFonts w:eastAsia="MS Mincho"/>
          <w:sz w:val="28"/>
          <w:szCs w:val="28"/>
          <w:lang w:eastAsia="en-US"/>
        </w:rPr>
        <w:t>Северо-Волчанского</w:t>
      </w:r>
      <w:proofErr w:type="spellEnd"/>
      <w:proofErr w:type="gramEnd"/>
      <w:r w:rsidRPr="00367980">
        <w:rPr>
          <w:rFonts w:eastAsia="MS Mincho"/>
          <w:sz w:val="28"/>
          <w:szCs w:val="28"/>
          <w:lang w:eastAsia="en-US"/>
        </w:rPr>
        <w:t xml:space="preserve"> и Лиховского водозаборных участков формируются преимущественно за счет естественных ресурсов: инфильтрации атмосферных осадков и </w:t>
      </w:r>
      <w:proofErr w:type="spellStart"/>
      <w:r w:rsidRPr="00367980">
        <w:rPr>
          <w:rFonts w:eastAsia="MS Mincho"/>
          <w:sz w:val="28"/>
          <w:szCs w:val="28"/>
          <w:lang w:eastAsia="en-US"/>
        </w:rPr>
        <w:t>перетока</w:t>
      </w:r>
      <w:proofErr w:type="spellEnd"/>
      <w:r w:rsidRPr="00367980">
        <w:rPr>
          <w:rFonts w:eastAsia="MS Mincho"/>
          <w:sz w:val="28"/>
          <w:szCs w:val="28"/>
          <w:lang w:eastAsia="en-US"/>
        </w:rPr>
        <w:t xml:space="preserve"> болот.</w:t>
      </w:r>
    </w:p>
    <w:p w:rsidR="00367980" w:rsidRPr="00367980" w:rsidRDefault="00367980" w:rsidP="00367980">
      <w:pPr>
        <w:ind w:firstLine="709"/>
        <w:jc w:val="both"/>
        <w:rPr>
          <w:rFonts w:eastAsia="MS Mincho"/>
          <w:sz w:val="28"/>
          <w:szCs w:val="28"/>
          <w:lang w:eastAsia="en-US"/>
        </w:rPr>
      </w:pPr>
      <w:r w:rsidRPr="00367980">
        <w:rPr>
          <w:rFonts w:eastAsia="MS Mincho"/>
          <w:sz w:val="28"/>
          <w:szCs w:val="28"/>
          <w:lang w:eastAsia="en-US"/>
        </w:rPr>
        <w:t>Благодаря наличию покровных, преимущественно глинистых отложений повышенной мощности в кровле продуктивного водоносного горизонта, при отсутствии открытых карстовых  форм в рельефе на водозаборных участках, подземные воды квалифицируются как защищенные от бактериального загрязнения и недостаточно защищенные от химического загрязнения.</w:t>
      </w:r>
    </w:p>
    <w:p w:rsidR="00367980" w:rsidRPr="00367980" w:rsidRDefault="00367980" w:rsidP="00367980">
      <w:pPr>
        <w:ind w:firstLineChars="270" w:firstLine="756"/>
        <w:jc w:val="both"/>
        <w:rPr>
          <w:rFonts w:eastAsia="MS Mincho"/>
          <w:sz w:val="28"/>
          <w:szCs w:val="28"/>
          <w:lang w:eastAsia="en-US"/>
        </w:rPr>
      </w:pPr>
      <w:r w:rsidRPr="00367980">
        <w:rPr>
          <w:rFonts w:eastAsia="MS Mincho"/>
          <w:sz w:val="28"/>
          <w:szCs w:val="28"/>
          <w:lang w:eastAsia="en-US"/>
        </w:rPr>
        <w:lastRenderedPageBreak/>
        <w:t xml:space="preserve">Характеристика основного оборудования </w:t>
      </w:r>
      <w:proofErr w:type="spellStart"/>
      <w:proofErr w:type="gramStart"/>
      <w:r w:rsidRPr="00367980">
        <w:rPr>
          <w:rFonts w:eastAsia="MS Mincho"/>
          <w:sz w:val="28"/>
          <w:szCs w:val="28"/>
          <w:lang w:eastAsia="en-US"/>
        </w:rPr>
        <w:t>Северо-Волчанского</w:t>
      </w:r>
      <w:proofErr w:type="spellEnd"/>
      <w:proofErr w:type="gramEnd"/>
      <w:r w:rsidRPr="00367980">
        <w:rPr>
          <w:rFonts w:eastAsia="MS Mincho"/>
          <w:sz w:val="28"/>
          <w:szCs w:val="28"/>
          <w:lang w:eastAsia="en-US"/>
        </w:rPr>
        <w:t xml:space="preserve"> водозабора подземных вод I подъема приведена в таблице</w:t>
      </w:r>
      <w:r w:rsidR="00AE0CB4">
        <w:rPr>
          <w:rFonts w:eastAsia="MS Mincho"/>
          <w:sz w:val="28"/>
          <w:szCs w:val="28"/>
          <w:lang w:eastAsia="en-US"/>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50"/>
        <w:gridCol w:w="1621"/>
        <w:gridCol w:w="1800"/>
        <w:gridCol w:w="1799"/>
        <w:gridCol w:w="2336"/>
      </w:tblGrid>
      <w:tr w:rsidR="00367980" w:rsidRPr="00367980" w:rsidTr="00367980">
        <w:trPr>
          <w:trHeight w:val="20"/>
          <w:jc w:val="center"/>
        </w:trPr>
        <w:tc>
          <w:tcPr>
            <w:tcW w:w="2012" w:type="dxa"/>
          </w:tcPr>
          <w:p w:rsidR="00367980" w:rsidRPr="00367980" w:rsidRDefault="00367980" w:rsidP="00367980">
            <w:pPr>
              <w:ind w:firstLine="34"/>
              <w:jc w:val="both"/>
              <w:rPr>
                <w:sz w:val="28"/>
                <w:szCs w:val="28"/>
                <w:lang w:eastAsia="en-US"/>
              </w:rPr>
            </w:pPr>
            <w:r w:rsidRPr="00367980">
              <w:rPr>
                <w:sz w:val="28"/>
                <w:szCs w:val="28"/>
                <w:lang w:eastAsia="en-US"/>
              </w:rPr>
              <w:t>Характеристика основных данных водозаборов подземных вод</w:t>
            </w:r>
          </w:p>
        </w:tc>
        <w:tc>
          <w:tcPr>
            <w:tcW w:w="1230" w:type="dxa"/>
            <w:vAlign w:val="center"/>
          </w:tcPr>
          <w:p w:rsidR="00367980" w:rsidRPr="00367980" w:rsidRDefault="00367980" w:rsidP="00367980">
            <w:pPr>
              <w:ind w:firstLine="34"/>
              <w:jc w:val="both"/>
              <w:rPr>
                <w:sz w:val="28"/>
                <w:szCs w:val="28"/>
                <w:lang w:eastAsia="en-US"/>
              </w:rPr>
            </w:pPr>
            <w:proofErr w:type="spellStart"/>
            <w:r w:rsidRPr="00367980">
              <w:rPr>
                <w:sz w:val="28"/>
                <w:szCs w:val="28"/>
                <w:lang w:val="en-US" w:eastAsia="en-US"/>
              </w:rPr>
              <w:t>Скважина</w:t>
            </w:r>
            <w:proofErr w:type="spellEnd"/>
          </w:p>
          <w:p w:rsidR="00367980" w:rsidRPr="00367980" w:rsidRDefault="00367980" w:rsidP="00367980">
            <w:pPr>
              <w:ind w:firstLine="34"/>
              <w:jc w:val="both"/>
              <w:rPr>
                <w:sz w:val="28"/>
                <w:szCs w:val="28"/>
                <w:lang w:eastAsia="en-US"/>
              </w:rPr>
            </w:pPr>
            <w:r w:rsidRPr="00367980">
              <w:rPr>
                <w:sz w:val="28"/>
                <w:szCs w:val="28"/>
                <w:lang w:val="en-US" w:eastAsia="en-US"/>
              </w:rPr>
              <w:t>№9э</w:t>
            </w:r>
          </w:p>
          <w:p w:rsidR="00367980" w:rsidRPr="00367980" w:rsidRDefault="00367980" w:rsidP="00367980">
            <w:pPr>
              <w:ind w:firstLine="34"/>
              <w:jc w:val="both"/>
              <w:rPr>
                <w:sz w:val="28"/>
                <w:szCs w:val="28"/>
                <w:lang w:eastAsia="en-US"/>
              </w:rPr>
            </w:pPr>
          </w:p>
        </w:tc>
        <w:tc>
          <w:tcPr>
            <w:tcW w:w="1366" w:type="dxa"/>
            <w:vAlign w:val="center"/>
          </w:tcPr>
          <w:p w:rsidR="00367980" w:rsidRPr="00367980" w:rsidRDefault="00367980" w:rsidP="00367980">
            <w:pPr>
              <w:ind w:firstLine="34"/>
              <w:jc w:val="both"/>
              <w:rPr>
                <w:sz w:val="28"/>
                <w:szCs w:val="28"/>
                <w:lang w:eastAsia="en-US"/>
              </w:rPr>
            </w:pPr>
            <w:proofErr w:type="spellStart"/>
            <w:r w:rsidRPr="00367980">
              <w:rPr>
                <w:sz w:val="28"/>
                <w:szCs w:val="28"/>
                <w:lang w:val="en-US" w:eastAsia="en-US"/>
              </w:rPr>
              <w:t>Скважина</w:t>
            </w:r>
            <w:proofErr w:type="spellEnd"/>
          </w:p>
          <w:p w:rsidR="00367980" w:rsidRPr="00367980" w:rsidRDefault="00367980" w:rsidP="00367980">
            <w:pPr>
              <w:ind w:firstLine="34"/>
              <w:jc w:val="both"/>
              <w:rPr>
                <w:sz w:val="28"/>
                <w:szCs w:val="28"/>
                <w:lang w:val="en-US" w:eastAsia="en-US"/>
              </w:rPr>
            </w:pPr>
            <w:r w:rsidRPr="00367980">
              <w:rPr>
                <w:sz w:val="28"/>
                <w:szCs w:val="28"/>
                <w:lang w:val="en-US" w:eastAsia="en-US"/>
              </w:rPr>
              <w:t>№8</w:t>
            </w:r>
          </w:p>
        </w:tc>
        <w:tc>
          <w:tcPr>
            <w:tcW w:w="1365" w:type="dxa"/>
            <w:vAlign w:val="center"/>
          </w:tcPr>
          <w:p w:rsidR="00367980" w:rsidRPr="00367980" w:rsidRDefault="00367980" w:rsidP="00367980">
            <w:pPr>
              <w:ind w:firstLine="34"/>
              <w:jc w:val="both"/>
              <w:rPr>
                <w:sz w:val="28"/>
                <w:szCs w:val="28"/>
                <w:lang w:eastAsia="en-US"/>
              </w:rPr>
            </w:pPr>
            <w:proofErr w:type="spellStart"/>
            <w:r w:rsidRPr="00367980">
              <w:rPr>
                <w:sz w:val="28"/>
                <w:szCs w:val="28"/>
                <w:lang w:val="en-US" w:eastAsia="en-US"/>
              </w:rPr>
              <w:t>Скважина</w:t>
            </w:r>
            <w:proofErr w:type="spellEnd"/>
          </w:p>
          <w:p w:rsidR="00367980" w:rsidRPr="00367980" w:rsidRDefault="00367980" w:rsidP="00367980">
            <w:pPr>
              <w:ind w:firstLine="34"/>
              <w:jc w:val="both"/>
              <w:rPr>
                <w:sz w:val="28"/>
                <w:szCs w:val="28"/>
                <w:lang w:val="en-US" w:eastAsia="en-US"/>
              </w:rPr>
            </w:pPr>
            <w:r w:rsidRPr="00367980">
              <w:rPr>
                <w:sz w:val="28"/>
                <w:szCs w:val="28"/>
                <w:lang w:val="en-US" w:eastAsia="en-US"/>
              </w:rPr>
              <w:t>№3</w:t>
            </w:r>
          </w:p>
        </w:tc>
        <w:tc>
          <w:tcPr>
            <w:tcW w:w="1773" w:type="dxa"/>
            <w:vAlign w:val="center"/>
          </w:tcPr>
          <w:p w:rsidR="00367980" w:rsidRPr="00367980" w:rsidRDefault="00367980" w:rsidP="00367980">
            <w:pPr>
              <w:ind w:firstLine="34"/>
              <w:jc w:val="both"/>
              <w:rPr>
                <w:sz w:val="28"/>
                <w:szCs w:val="28"/>
                <w:lang w:eastAsia="en-US"/>
              </w:rPr>
            </w:pPr>
            <w:proofErr w:type="spellStart"/>
            <w:r w:rsidRPr="00367980">
              <w:rPr>
                <w:sz w:val="28"/>
                <w:szCs w:val="28"/>
                <w:lang w:val="en-US" w:eastAsia="en-US"/>
              </w:rPr>
              <w:t>Скважина</w:t>
            </w:r>
            <w:proofErr w:type="spellEnd"/>
          </w:p>
          <w:p w:rsidR="00367980" w:rsidRPr="00367980" w:rsidRDefault="00367980" w:rsidP="00367980">
            <w:pPr>
              <w:ind w:firstLine="34"/>
              <w:jc w:val="both"/>
              <w:rPr>
                <w:sz w:val="28"/>
                <w:szCs w:val="28"/>
                <w:lang w:val="en-US" w:eastAsia="en-US"/>
              </w:rPr>
            </w:pPr>
            <w:r w:rsidRPr="00367980">
              <w:rPr>
                <w:sz w:val="28"/>
                <w:szCs w:val="28"/>
                <w:lang w:val="en-US" w:eastAsia="en-US"/>
              </w:rPr>
              <w:t>№1</w:t>
            </w:r>
          </w:p>
        </w:tc>
      </w:tr>
      <w:tr w:rsidR="00367980" w:rsidRPr="00367980" w:rsidTr="00367980">
        <w:trPr>
          <w:jc w:val="center"/>
        </w:trPr>
        <w:tc>
          <w:tcPr>
            <w:tcW w:w="2012" w:type="dxa"/>
            <w:vAlign w:val="center"/>
          </w:tcPr>
          <w:p w:rsidR="00367980" w:rsidRPr="00367980" w:rsidRDefault="00367980" w:rsidP="00367980">
            <w:pPr>
              <w:ind w:firstLine="34"/>
              <w:jc w:val="both"/>
              <w:rPr>
                <w:sz w:val="28"/>
                <w:szCs w:val="28"/>
                <w:lang w:val="en-US" w:eastAsia="en-US"/>
              </w:rPr>
            </w:pPr>
            <w:proofErr w:type="spellStart"/>
            <w:r w:rsidRPr="00367980">
              <w:rPr>
                <w:sz w:val="28"/>
                <w:szCs w:val="28"/>
                <w:lang w:val="en-US" w:eastAsia="en-US"/>
              </w:rPr>
              <w:t>Назначение</w:t>
            </w:r>
            <w:proofErr w:type="spellEnd"/>
          </w:p>
        </w:tc>
        <w:tc>
          <w:tcPr>
            <w:tcW w:w="5734" w:type="dxa"/>
            <w:gridSpan w:val="4"/>
          </w:tcPr>
          <w:p w:rsidR="00367980" w:rsidRPr="00367980" w:rsidRDefault="00367980" w:rsidP="00367980">
            <w:pPr>
              <w:ind w:firstLine="34"/>
              <w:jc w:val="both"/>
              <w:rPr>
                <w:sz w:val="28"/>
                <w:szCs w:val="28"/>
                <w:lang w:val="en-US" w:eastAsia="en-US"/>
              </w:rPr>
            </w:pPr>
            <w:r w:rsidRPr="00367980">
              <w:rPr>
                <w:sz w:val="28"/>
                <w:szCs w:val="28"/>
                <w:lang w:val="en-US" w:eastAsia="en-US"/>
              </w:rPr>
              <w:t xml:space="preserve"> </w:t>
            </w:r>
            <w:proofErr w:type="spellStart"/>
            <w:r w:rsidRPr="00367980">
              <w:rPr>
                <w:sz w:val="28"/>
                <w:szCs w:val="28"/>
                <w:lang w:val="en-US" w:eastAsia="en-US"/>
              </w:rPr>
              <w:t>хозяйственно</w:t>
            </w:r>
            <w:proofErr w:type="spellEnd"/>
            <w:r w:rsidRPr="00367980">
              <w:rPr>
                <w:sz w:val="28"/>
                <w:szCs w:val="28"/>
                <w:lang w:val="en-US" w:eastAsia="en-US"/>
              </w:rPr>
              <w:t xml:space="preserve"> – </w:t>
            </w:r>
            <w:proofErr w:type="spellStart"/>
            <w:r w:rsidRPr="00367980">
              <w:rPr>
                <w:sz w:val="28"/>
                <w:szCs w:val="28"/>
                <w:lang w:val="en-US" w:eastAsia="en-US"/>
              </w:rPr>
              <w:t>питьевое</w:t>
            </w:r>
            <w:proofErr w:type="spellEnd"/>
            <w:r w:rsidRPr="00367980">
              <w:rPr>
                <w:sz w:val="28"/>
                <w:szCs w:val="28"/>
                <w:lang w:val="en-US" w:eastAsia="en-US"/>
              </w:rPr>
              <w:t xml:space="preserve"> </w:t>
            </w:r>
            <w:proofErr w:type="spellStart"/>
            <w:r w:rsidRPr="00367980">
              <w:rPr>
                <w:sz w:val="28"/>
                <w:szCs w:val="28"/>
                <w:lang w:val="en-US" w:eastAsia="en-US"/>
              </w:rPr>
              <w:t>водоснабжение</w:t>
            </w:r>
            <w:proofErr w:type="spellEnd"/>
          </w:p>
        </w:tc>
      </w:tr>
      <w:tr w:rsidR="00367980" w:rsidRPr="00367980" w:rsidTr="00367980">
        <w:trPr>
          <w:jc w:val="center"/>
        </w:trPr>
        <w:tc>
          <w:tcPr>
            <w:tcW w:w="2012" w:type="dxa"/>
            <w:vAlign w:val="center"/>
          </w:tcPr>
          <w:p w:rsidR="00367980" w:rsidRPr="00367980" w:rsidRDefault="00367980" w:rsidP="00367980">
            <w:pPr>
              <w:ind w:firstLine="34"/>
              <w:jc w:val="both"/>
              <w:rPr>
                <w:sz w:val="28"/>
                <w:szCs w:val="28"/>
                <w:lang w:val="en-US" w:eastAsia="en-US"/>
              </w:rPr>
            </w:pPr>
            <w:proofErr w:type="spellStart"/>
            <w:r w:rsidRPr="00367980">
              <w:rPr>
                <w:sz w:val="28"/>
                <w:szCs w:val="28"/>
                <w:lang w:val="en-US" w:eastAsia="en-US"/>
              </w:rPr>
              <w:t>Год</w:t>
            </w:r>
            <w:proofErr w:type="spellEnd"/>
            <w:r w:rsidRPr="00367980">
              <w:rPr>
                <w:sz w:val="28"/>
                <w:szCs w:val="28"/>
                <w:lang w:val="en-US" w:eastAsia="en-US"/>
              </w:rPr>
              <w:t xml:space="preserve"> </w:t>
            </w:r>
            <w:proofErr w:type="spellStart"/>
            <w:r w:rsidRPr="00367980">
              <w:rPr>
                <w:sz w:val="28"/>
                <w:szCs w:val="28"/>
                <w:lang w:val="en-US" w:eastAsia="en-US"/>
              </w:rPr>
              <w:t>бурения</w:t>
            </w:r>
            <w:proofErr w:type="spellEnd"/>
          </w:p>
        </w:tc>
        <w:tc>
          <w:tcPr>
            <w:tcW w:w="1230" w:type="dxa"/>
            <w:vAlign w:val="center"/>
          </w:tcPr>
          <w:p w:rsidR="00367980" w:rsidRPr="00367980" w:rsidRDefault="00367980" w:rsidP="00367980">
            <w:pPr>
              <w:ind w:firstLine="34"/>
              <w:jc w:val="both"/>
              <w:rPr>
                <w:sz w:val="28"/>
                <w:szCs w:val="28"/>
                <w:lang w:val="en-US" w:eastAsia="en-US"/>
              </w:rPr>
            </w:pPr>
            <w:r w:rsidRPr="00367980">
              <w:rPr>
                <w:sz w:val="28"/>
                <w:szCs w:val="28"/>
                <w:lang w:val="en-US" w:eastAsia="en-US"/>
              </w:rPr>
              <w:t>1960</w:t>
            </w:r>
          </w:p>
        </w:tc>
        <w:tc>
          <w:tcPr>
            <w:tcW w:w="1366" w:type="dxa"/>
            <w:vAlign w:val="center"/>
          </w:tcPr>
          <w:p w:rsidR="00367980" w:rsidRPr="00367980" w:rsidRDefault="00367980" w:rsidP="00367980">
            <w:pPr>
              <w:ind w:firstLine="34"/>
              <w:jc w:val="both"/>
              <w:rPr>
                <w:sz w:val="28"/>
                <w:szCs w:val="28"/>
                <w:lang w:val="en-US" w:eastAsia="en-US"/>
              </w:rPr>
            </w:pPr>
            <w:r w:rsidRPr="00367980">
              <w:rPr>
                <w:sz w:val="28"/>
                <w:szCs w:val="28"/>
                <w:lang w:val="en-US" w:eastAsia="en-US"/>
              </w:rPr>
              <w:t>1987</w:t>
            </w:r>
          </w:p>
        </w:tc>
        <w:tc>
          <w:tcPr>
            <w:tcW w:w="1365" w:type="dxa"/>
            <w:vAlign w:val="center"/>
          </w:tcPr>
          <w:p w:rsidR="00367980" w:rsidRPr="00367980" w:rsidRDefault="00367980" w:rsidP="00367980">
            <w:pPr>
              <w:ind w:firstLine="34"/>
              <w:jc w:val="both"/>
              <w:rPr>
                <w:sz w:val="28"/>
                <w:szCs w:val="28"/>
                <w:lang w:val="en-US" w:eastAsia="en-US"/>
              </w:rPr>
            </w:pPr>
            <w:r w:rsidRPr="00367980">
              <w:rPr>
                <w:sz w:val="28"/>
                <w:szCs w:val="28"/>
                <w:lang w:val="en-US" w:eastAsia="en-US"/>
              </w:rPr>
              <w:t>1963</w:t>
            </w:r>
          </w:p>
        </w:tc>
        <w:tc>
          <w:tcPr>
            <w:tcW w:w="1773" w:type="dxa"/>
            <w:vAlign w:val="center"/>
          </w:tcPr>
          <w:p w:rsidR="00367980" w:rsidRPr="00367980" w:rsidRDefault="00367980" w:rsidP="00367980">
            <w:pPr>
              <w:ind w:firstLine="34"/>
              <w:jc w:val="both"/>
              <w:rPr>
                <w:sz w:val="28"/>
                <w:szCs w:val="28"/>
                <w:lang w:val="en-US" w:eastAsia="en-US"/>
              </w:rPr>
            </w:pPr>
            <w:r w:rsidRPr="00367980">
              <w:rPr>
                <w:sz w:val="28"/>
                <w:szCs w:val="28"/>
                <w:lang w:val="en-US" w:eastAsia="en-US"/>
              </w:rPr>
              <w:t>1962</w:t>
            </w:r>
          </w:p>
        </w:tc>
      </w:tr>
      <w:tr w:rsidR="00367980" w:rsidRPr="00367980" w:rsidTr="00367980">
        <w:trPr>
          <w:trHeight w:val="20"/>
          <w:jc w:val="center"/>
        </w:trPr>
        <w:tc>
          <w:tcPr>
            <w:tcW w:w="2012" w:type="dxa"/>
            <w:vAlign w:val="center"/>
          </w:tcPr>
          <w:p w:rsidR="00367980" w:rsidRPr="00367980" w:rsidRDefault="00367980" w:rsidP="00367980">
            <w:pPr>
              <w:ind w:firstLine="34"/>
              <w:jc w:val="both"/>
              <w:rPr>
                <w:sz w:val="28"/>
                <w:szCs w:val="28"/>
                <w:lang w:val="en-US" w:eastAsia="en-US"/>
              </w:rPr>
            </w:pPr>
            <w:proofErr w:type="spellStart"/>
            <w:r w:rsidRPr="00367980">
              <w:rPr>
                <w:sz w:val="28"/>
                <w:szCs w:val="28"/>
                <w:lang w:val="en-US" w:eastAsia="en-US"/>
              </w:rPr>
              <w:t>Глубина</w:t>
            </w:r>
            <w:proofErr w:type="spellEnd"/>
            <w:r w:rsidRPr="00367980">
              <w:rPr>
                <w:sz w:val="28"/>
                <w:szCs w:val="28"/>
                <w:lang w:val="en-US" w:eastAsia="en-US"/>
              </w:rPr>
              <w:t xml:space="preserve"> </w:t>
            </w:r>
            <w:proofErr w:type="spellStart"/>
            <w:r w:rsidRPr="00367980">
              <w:rPr>
                <w:sz w:val="28"/>
                <w:szCs w:val="28"/>
                <w:lang w:val="en-US" w:eastAsia="en-US"/>
              </w:rPr>
              <w:t>скважины</w:t>
            </w:r>
            <w:proofErr w:type="spellEnd"/>
          </w:p>
        </w:tc>
        <w:tc>
          <w:tcPr>
            <w:tcW w:w="1230" w:type="dxa"/>
            <w:vAlign w:val="center"/>
          </w:tcPr>
          <w:p w:rsidR="00367980" w:rsidRPr="00367980" w:rsidRDefault="00367980" w:rsidP="00367980">
            <w:pPr>
              <w:ind w:firstLine="34"/>
              <w:jc w:val="both"/>
              <w:rPr>
                <w:sz w:val="28"/>
                <w:szCs w:val="28"/>
                <w:lang w:val="en-US" w:eastAsia="en-US"/>
              </w:rPr>
            </w:pPr>
            <w:r w:rsidRPr="00367980">
              <w:rPr>
                <w:sz w:val="28"/>
                <w:szCs w:val="28"/>
                <w:lang w:val="en-US" w:eastAsia="en-US"/>
              </w:rPr>
              <w:t>49</w:t>
            </w:r>
          </w:p>
        </w:tc>
        <w:tc>
          <w:tcPr>
            <w:tcW w:w="1366" w:type="dxa"/>
            <w:vAlign w:val="center"/>
          </w:tcPr>
          <w:p w:rsidR="00367980" w:rsidRPr="00367980" w:rsidRDefault="00367980" w:rsidP="00367980">
            <w:pPr>
              <w:ind w:firstLine="34"/>
              <w:jc w:val="both"/>
              <w:rPr>
                <w:sz w:val="28"/>
                <w:szCs w:val="28"/>
                <w:lang w:val="en-US" w:eastAsia="en-US"/>
              </w:rPr>
            </w:pPr>
            <w:r w:rsidRPr="00367980">
              <w:rPr>
                <w:sz w:val="28"/>
                <w:szCs w:val="28"/>
                <w:lang w:val="en-US" w:eastAsia="en-US"/>
              </w:rPr>
              <w:t>100</w:t>
            </w:r>
          </w:p>
        </w:tc>
        <w:tc>
          <w:tcPr>
            <w:tcW w:w="1365" w:type="dxa"/>
            <w:vAlign w:val="center"/>
          </w:tcPr>
          <w:p w:rsidR="00367980" w:rsidRPr="00367980" w:rsidRDefault="00367980" w:rsidP="00367980">
            <w:pPr>
              <w:ind w:firstLine="34"/>
              <w:jc w:val="both"/>
              <w:rPr>
                <w:sz w:val="28"/>
                <w:szCs w:val="28"/>
                <w:lang w:val="en-US" w:eastAsia="en-US"/>
              </w:rPr>
            </w:pPr>
            <w:r w:rsidRPr="00367980">
              <w:rPr>
                <w:sz w:val="28"/>
                <w:szCs w:val="28"/>
                <w:lang w:val="en-US" w:eastAsia="en-US"/>
              </w:rPr>
              <w:t>100</w:t>
            </w:r>
          </w:p>
        </w:tc>
        <w:tc>
          <w:tcPr>
            <w:tcW w:w="1773" w:type="dxa"/>
            <w:vAlign w:val="center"/>
          </w:tcPr>
          <w:p w:rsidR="00367980" w:rsidRPr="00367980" w:rsidRDefault="00367980" w:rsidP="00367980">
            <w:pPr>
              <w:ind w:firstLine="34"/>
              <w:jc w:val="both"/>
              <w:rPr>
                <w:sz w:val="28"/>
                <w:szCs w:val="28"/>
                <w:lang w:val="en-US" w:eastAsia="en-US"/>
              </w:rPr>
            </w:pPr>
            <w:r w:rsidRPr="00367980">
              <w:rPr>
                <w:sz w:val="28"/>
                <w:szCs w:val="28"/>
                <w:lang w:val="en-US" w:eastAsia="en-US"/>
              </w:rPr>
              <w:t>100</w:t>
            </w:r>
          </w:p>
        </w:tc>
      </w:tr>
      <w:tr w:rsidR="00367980" w:rsidRPr="00367980" w:rsidTr="00367980">
        <w:trPr>
          <w:trHeight w:val="20"/>
          <w:jc w:val="center"/>
        </w:trPr>
        <w:tc>
          <w:tcPr>
            <w:tcW w:w="2012" w:type="dxa"/>
            <w:vAlign w:val="center"/>
          </w:tcPr>
          <w:p w:rsidR="00367980" w:rsidRPr="00367980" w:rsidRDefault="00367980" w:rsidP="00367980">
            <w:pPr>
              <w:ind w:firstLine="34"/>
              <w:jc w:val="both"/>
              <w:rPr>
                <w:sz w:val="28"/>
                <w:szCs w:val="28"/>
                <w:lang w:val="en-US" w:eastAsia="en-US"/>
              </w:rPr>
            </w:pPr>
            <w:proofErr w:type="spellStart"/>
            <w:r w:rsidRPr="00367980">
              <w:rPr>
                <w:sz w:val="28"/>
                <w:szCs w:val="28"/>
                <w:lang w:val="en-US" w:eastAsia="en-US"/>
              </w:rPr>
              <w:t>Характеристика</w:t>
            </w:r>
            <w:proofErr w:type="spellEnd"/>
            <w:r w:rsidRPr="00367980">
              <w:rPr>
                <w:sz w:val="28"/>
                <w:szCs w:val="28"/>
                <w:lang w:val="en-US" w:eastAsia="en-US"/>
              </w:rPr>
              <w:t xml:space="preserve"> </w:t>
            </w:r>
            <w:proofErr w:type="spellStart"/>
            <w:r w:rsidRPr="00367980">
              <w:rPr>
                <w:sz w:val="28"/>
                <w:szCs w:val="28"/>
                <w:lang w:val="en-US" w:eastAsia="en-US"/>
              </w:rPr>
              <w:t>оборудования</w:t>
            </w:r>
            <w:proofErr w:type="spellEnd"/>
          </w:p>
        </w:tc>
        <w:tc>
          <w:tcPr>
            <w:tcW w:w="1230" w:type="dxa"/>
          </w:tcPr>
          <w:p w:rsidR="00367980" w:rsidRPr="00367980" w:rsidRDefault="00367980" w:rsidP="00367980">
            <w:pPr>
              <w:ind w:firstLine="34"/>
              <w:jc w:val="both"/>
              <w:rPr>
                <w:sz w:val="28"/>
                <w:szCs w:val="28"/>
                <w:lang w:eastAsia="en-US"/>
              </w:rPr>
            </w:pPr>
            <w:proofErr w:type="spellStart"/>
            <w:r w:rsidRPr="00367980">
              <w:rPr>
                <w:sz w:val="28"/>
                <w:szCs w:val="28"/>
                <w:lang w:eastAsia="en-US"/>
              </w:rPr>
              <w:t>насос</w:t>
            </w:r>
            <w:proofErr w:type="gramStart"/>
            <w:r w:rsidRPr="00367980">
              <w:rPr>
                <w:sz w:val="28"/>
                <w:szCs w:val="28"/>
                <w:lang w:eastAsia="en-US"/>
              </w:rPr>
              <w:t>:т</w:t>
            </w:r>
            <w:proofErr w:type="gramEnd"/>
            <w:r w:rsidRPr="00367980">
              <w:rPr>
                <w:sz w:val="28"/>
                <w:szCs w:val="28"/>
                <w:lang w:eastAsia="en-US"/>
              </w:rPr>
              <w:t>ип</w:t>
            </w:r>
            <w:proofErr w:type="spellEnd"/>
            <w:r w:rsidRPr="00367980">
              <w:rPr>
                <w:sz w:val="28"/>
                <w:szCs w:val="28"/>
                <w:lang w:eastAsia="en-US"/>
              </w:rPr>
              <w:t xml:space="preserve">  ЭЦВ – 12- 160-65</w:t>
            </w:r>
          </w:p>
          <w:p w:rsidR="00367980" w:rsidRPr="00367980" w:rsidRDefault="00367980" w:rsidP="00367980">
            <w:pPr>
              <w:ind w:firstLine="34"/>
              <w:jc w:val="both"/>
              <w:rPr>
                <w:sz w:val="28"/>
                <w:szCs w:val="28"/>
                <w:lang w:eastAsia="en-US"/>
              </w:rPr>
            </w:pPr>
            <w:r w:rsidRPr="00367980">
              <w:rPr>
                <w:sz w:val="28"/>
                <w:szCs w:val="28"/>
                <w:lang w:eastAsia="en-US"/>
              </w:rPr>
              <w:t>глубина загрузки насоса-45м</w:t>
            </w:r>
          </w:p>
          <w:p w:rsidR="00367980" w:rsidRPr="00367980" w:rsidRDefault="00367980" w:rsidP="00367980">
            <w:pPr>
              <w:ind w:firstLine="34"/>
              <w:jc w:val="both"/>
              <w:rPr>
                <w:sz w:val="28"/>
                <w:szCs w:val="28"/>
                <w:lang w:val="en-US" w:eastAsia="en-US"/>
              </w:rPr>
            </w:pPr>
            <w:proofErr w:type="spellStart"/>
            <w:r w:rsidRPr="00367980">
              <w:rPr>
                <w:sz w:val="28"/>
                <w:szCs w:val="28"/>
                <w:lang w:val="en-US" w:eastAsia="en-US"/>
              </w:rPr>
              <w:t>Водомер</w:t>
            </w:r>
            <w:proofErr w:type="spellEnd"/>
          </w:p>
          <w:p w:rsidR="00367980" w:rsidRPr="00367980" w:rsidRDefault="00367980" w:rsidP="00367980">
            <w:pPr>
              <w:ind w:firstLine="34"/>
              <w:jc w:val="both"/>
              <w:rPr>
                <w:sz w:val="28"/>
                <w:szCs w:val="28"/>
                <w:lang w:val="en-US" w:eastAsia="en-US"/>
              </w:rPr>
            </w:pPr>
            <w:proofErr w:type="spellStart"/>
            <w:r w:rsidRPr="00367980">
              <w:rPr>
                <w:sz w:val="28"/>
                <w:szCs w:val="28"/>
                <w:lang w:val="en-US" w:eastAsia="en-US"/>
              </w:rPr>
              <w:t>Уровнемер</w:t>
            </w:r>
            <w:proofErr w:type="spellEnd"/>
          </w:p>
        </w:tc>
        <w:tc>
          <w:tcPr>
            <w:tcW w:w="1366" w:type="dxa"/>
          </w:tcPr>
          <w:p w:rsidR="00367980" w:rsidRPr="00367980" w:rsidRDefault="00367980" w:rsidP="00367980">
            <w:pPr>
              <w:ind w:firstLine="34"/>
              <w:jc w:val="both"/>
              <w:rPr>
                <w:sz w:val="28"/>
                <w:szCs w:val="28"/>
                <w:lang w:eastAsia="en-US"/>
              </w:rPr>
            </w:pPr>
            <w:proofErr w:type="spellStart"/>
            <w:r w:rsidRPr="00367980">
              <w:rPr>
                <w:sz w:val="28"/>
                <w:szCs w:val="28"/>
                <w:lang w:eastAsia="en-US"/>
              </w:rPr>
              <w:t>насос</w:t>
            </w:r>
            <w:proofErr w:type="gramStart"/>
            <w:r w:rsidRPr="00367980">
              <w:rPr>
                <w:sz w:val="28"/>
                <w:szCs w:val="28"/>
                <w:lang w:eastAsia="en-US"/>
              </w:rPr>
              <w:t>:т</w:t>
            </w:r>
            <w:proofErr w:type="gramEnd"/>
            <w:r w:rsidRPr="00367980">
              <w:rPr>
                <w:sz w:val="28"/>
                <w:szCs w:val="28"/>
                <w:lang w:eastAsia="en-US"/>
              </w:rPr>
              <w:t>ип</w:t>
            </w:r>
            <w:proofErr w:type="spellEnd"/>
            <w:r w:rsidRPr="00367980">
              <w:rPr>
                <w:sz w:val="28"/>
                <w:szCs w:val="28"/>
                <w:lang w:eastAsia="en-US"/>
              </w:rPr>
              <w:t xml:space="preserve">  ЭЦВ-12-160-65</w:t>
            </w:r>
          </w:p>
          <w:p w:rsidR="00367980" w:rsidRPr="00367980" w:rsidRDefault="00367980" w:rsidP="00367980">
            <w:pPr>
              <w:ind w:firstLine="34"/>
              <w:jc w:val="both"/>
              <w:rPr>
                <w:sz w:val="28"/>
                <w:szCs w:val="28"/>
                <w:lang w:eastAsia="en-US"/>
              </w:rPr>
            </w:pPr>
            <w:r w:rsidRPr="00367980">
              <w:rPr>
                <w:sz w:val="28"/>
                <w:szCs w:val="28"/>
                <w:lang w:eastAsia="en-US"/>
              </w:rPr>
              <w:t>глубина загрузки насоса-45м Водомер</w:t>
            </w:r>
          </w:p>
          <w:p w:rsidR="00367980" w:rsidRPr="00367980" w:rsidRDefault="00367980" w:rsidP="00367980">
            <w:pPr>
              <w:ind w:firstLine="34"/>
              <w:jc w:val="both"/>
              <w:rPr>
                <w:sz w:val="28"/>
                <w:szCs w:val="28"/>
                <w:lang w:val="en-US" w:eastAsia="en-US"/>
              </w:rPr>
            </w:pPr>
            <w:proofErr w:type="spellStart"/>
            <w:r w:rsidRPr="00367980">
              <w:rPr>
                <w:sz w:val="28"/>
                <w:szCs w:val="28"/>
                <w:lang w:val="en-US" w:eastAsia="en-US"/>
              </w:rPr>
              <w:t>Уровнемер</w:t>
            </w:r>
            <w:proofErr w:type="spellEnd"/>
          </w:p>
        </w:tc>
        <w:tc>
          <w:tcPr>
            <w:tcW w:w="1365" w:type="dxa"/>
          </w:tcPr>
          <w:p w:rsidR="00367980" w:rsidRPr="00367980" w:rsidRDefault="00367980" w:rsidP="00367980">
            <w:pPr>
              <w:ind w:firstLine="34"/>
              <w:jc w:val="both"/>
              <w:rPr>
                <w:sz w:val="28"/>
                <w:szCs w:val="28"/>
                <w:lang w:eastAsia="en-US"/>
              </w:rPr>
            </w:pPr>
            <w:proofErr w:type="spellStart"/>
            <w:r w:rsidRPr="00367980">
              <w:rPr>
                <w:sz w:val="28"/>
                <w:szCs w:val="28"/>
                <w:lang w:eastAsia="en-US"/>
              </w:rPr>
              <w:t>насос</w:t>
            </w:r>
            <w:proofErr w:type="gramStart"/>
            <w:r w:rsidRPr="00367980">
              <w:rPr>
                <w:sz w:val="28"/>
                <w:szCs w:val="28"/>
                <w:lang w:eastAsia="en-US"/>
              </w:rPr>
              <w:t>:т</w:t>
            </w:r>
            <w:proofErr w:type="gramEnd"/>
            <w:r w:rsidRPr="00367980">
              <w:rPr>
                <w:sz w:val="28"/>
                <w:szCs w:val="28"/>
                <w:lang w:eastAsia="en-US"/>
              </w:rPr>
              <w:t>ип</w:t>
            </w:r>
            <w:proofErr w:type="spellEnd"/>
            <w:r w:rsidRPr="00367980">
              <w:rPr>
                <w:sz w:val="28"/>
                <w:szCs w:val="28"/>
                <w:lang w:eastAsia="en-US"/>
              </w:rPr>
              <w:t xml:space="preserve">  ЭЦВ – 12-160-65</w:t>
            </w:r>
          </w:p>
          <w:p w:rsidR="00367980" w:rsidRPr="00367980" w:rsidRDefault="00367980" w:rsidP="00367980">
            <w:pPr>
              <w:ind w:firstLine="34"/>
              <w:jc w:val="both"/>
              <w:rPr>
                <w:sz w:val="28"/>
                <w:szCs w:val="28"/>
                <w:lang w:eastAsia="en-US"/>
              </w:rPr>
            </w:pPr>
            <w:r w:rsidRPr="00367980">
              <w:rPr>
                <w:sz w:val="28"/>
                <w:szCs w:val="28"/>
                <w:lang w:eastAsia="en-US"/>
              </w:rPr>
              <w:t>глубина загрузки насоса-45м</w:t>
            </w:r>
          </w:p>
          <w:p w:rsidR="00367980" w:rsidRPr="00367980" w:rsidRDefault="00367980" w:rsidP="00367980">
            <w:pPr>
              <w:ind w:firstLine="34"/>
              <w:jc w:val="both"/>
              <w:rPr>
                <w:sz w:val="28"/>
                <w:szCs w:val="28"/>
                <w:lang w:val="en-US" w:eastAsia="en-US"/>
              </w:rPr>
            </w:pPr>
            <w:proofErr w:type="spellStart"/>
            <w:r w:rsidRPr="00367980">
              <w:rPr>
                <w:sz w:val="28"/>
                <w:szCs w:val="28"/>
                <w:lang w:val="en-US" w:eastAsia="en-US"/>
              </w:rPr>
              <w:t>Водомер</w:t>
            </w:r>
            <w:proofErr w:type="spellEnd"/>
          </w:p>
          <w:p w:rsidR="00367980" w:rsidRPr="00367980" w:rsidRDefault="00367980" w:rsidP="00367980">
            <w:pPr>
              <w:ind w:firstLine="34"/>
              <w:jc w:val="both"/>
              <w:rPr>
                <w:sz w:val="28"/>
                <w:szCs w:val="28"/>
                <w:lang w:val="en-US" w:eastAsia="en-US"/>
              </w:rPr>
            </w:pPr>
            <w:proofErr w:type="spellStart"/>
            <w:r w:rsidRPr="00367980">
              <w:rPr>
                <w:sz w:val="28"/>
                <w:szCs w:val="28"/>
                <w:lang w:val="en-US" w:eastAsia="en-US"/>
              </w:rPr>
              <w:t>Уровнемер</w:t>
            </w:r>
            <w:proofErr w:type="spellEnd"/>
          </w:p>
        </w:tc>
        <w:tc>
          <w:tcPr>
            <w:tcW w:w="1773" w:type="dxa"/>
          </w:tcPr>
          <w:p w:rsidR="00367980" w:rsidRPr="00367980" w:rsidRDefault="00367980" w:rsidP="00367980">
            <w:pPr>
              <w:ind w:firstLine="34"/>
              <w:jc w:val="both"/>
              <w:rPr>
                <w:sz w:val="28"/>
                <w:szCs w:val="28"/>
                <w:lang w:eastAsia="en-US"/>
              </w:rPr>
            </w:pPr>
            <w:proofErr w:type="spellStart"/>
            <w:r w:rsidRPr="00367980">
              <w:rPr>
                <w:sz w:val="28"/>
                <w:szCs w:val="28"/>
                <w:lang w:eastAsia="en-US"/>
              </w:rPr>
              <w:t>насос</w:t>
            </w:r>
            <w:proofErr w:type="gramStart"/>
            <w:r w:rsidRPr="00367980">
              <w:rPr>
                <w:sz w:val="28"/>
                <w:szCs w:val="28"/>
                <w:lang w:eastAsia="en-US"/>
              </w:rPr>
              <w:t>:т</w:t>
            </w:r>
            <w:proofErr w:type="gramEnd"/>
            <w:r w:rsidRPr="00367980">
              <w:rPr>
                <w:sz w:val="28"/>
                <w:szCs w:val="28"/>
                <w:lang w:eastAsia="en-US"/>
              </w:rPr>
              <w:t>ип</w:t>
            </w:r>
            <w:proofErr w:type="spellEnd"/>
            <w:r w:rsidRPr="00367980">
              <w:rPr>
                <w:sz w:val="28"/>
                <w:szCs w:val="28"/>
                <w:lang w:eastAsia="en-US"/>
              </w:rPr>
              <w:t xml:space="preserve">  ЭЦВ 12– 160-65</w:t>
            </w:r>
          </w:p>
          <w:p w:rsidR="00367980" w:rsidRPr="00367980" w:rsidRDefault="00367980" w:rsidP="00367980">
            <w:pPr>
              <w:ind w:firstLine="34"/>
              <w:jc w:val="both"/>
              <w:rPr>
                <w:sz w:val="28"/>
                <w:szCs w:val="28"/>
                <w:lang w:eastAsia="en-US"/>
              </w:rPr>
            </w:pPr>
            <w:r w:rsidRPr="00367980">
              <w:rPr>
                <w:sz w:val="28"/>
                <w:szCs w:val="28"/>
                <w:lang w:eastAsia="en-US"/>
              </w:rPr>
              <w:t>глубина загрузки насоса-45м</w:t>
            </w:r>
          </w:p>
          <w:p w:rsidR="00367980" w:rsidRPr="00367980" w:rsidRDefault="00367980" w:rsidP="00367980">
            <w:pPr>
              <w:ind w:firstLine="34"/>
              <w:jc w:val="both"/>
              <w:rPr>
                <w:sz w:val="28"/>
                <w:szCs w:val="28"/>
                <w:lang w:val="en-US" w:eastAsia="en-US"/>
              </w:rPr>
            </w:pPr>
            <w:proofErr w:type="spellStart"/>
            <w:r w:rsidRPr="00367980">
              <w:rPr>
                <w:sz w:val="28"/>
                <w:szCs w:val="28"/>
                <w:lang w:val="en-US" w:eastAsia="en-US"/>
              </w:rPr>
              <w:t>Водомер</w:t>
            </w:r>
            <w:proofErr w:type="spellEnd"/>
          </w:p>
          <w:p w:rsidR="00367980" w:rsidRPr="00367980" w:rsidRDefault="00367980" w:rsidP="00367980">
            <w:pPr>
              <w:ind w:firstLine="34"/>
              <w:jc w:val="both"/>
              <w:rPr>
                <w:sz w:val="28"/>
                <w:szCs w:val="28"/>
                <w:lang w:val="en-US" w:eastAsia="en-US"/>
              </w:rPr>
            </w:pPr>
            <w:proofErr w:type="spellStart"/>
            <w:r w:rsidRPr="00367980">
              <w:rPr>
                <w:sz w:val="28"/>
                <w:szCs w:val="28"/>
                <w:lang w:val="en-US" w:eastAsia="en-US"/>
              </w:rPr>
              <w:t>Уровнемер</w:t>
            </w:r>
            <w:proofErr w:type="spellEnd"/>
          </w:p>
        </w:tc>
      </w:tr>
      <w:tr w:rsidR="00367980" w:rsidRPr="00367980" w:rsidTr="00367980">
        <w:trPr>
          <w:trHeight w:val="20"/>
          <w:jc w:val="center"/>
        </w:trPr>
        <w:tc>
          <w:tcPr>
            <w:tcW w:w="2012" w:type="dxa"/>
            <w:vAlign w:val="center"/>
          </w:tcPr>
          <w:p w:rsidR="00367980" w:rsidRPr="00367980" w:rsidRDefault="00367980" w:rsidP="00367980">
            <w:pPr>
              <w:ind w:firstLine="34"/>
              <w:jc w:val="both"/>
              <w:rPr>
                <w:sz w:val="28"/>
                <w:szCs w:val="28"/>
                <w:lang w:val="en-US" w:eastAsia="en-US"/>
              </w:rPr>
            </w:pPr>
            <w:proofErr w:type="spellStart"/>
            <w:r w:rsidRPr="00367980">
              <w:rPr>
                <w:sz w:val="28"/>
                <w:szCs w:val="28"/>
                <w:lang w:val="en-US" w:eastAsia="en-US"/>
              </w:rPr>
              <w:t>Оборудование</w:t>
            </w:r>
            <w:proofErr w:type="spellEnd"/>
            <w:r w:rsidRPr="00367980">
              <w:rPr>
                <w:sz w:val="28"/>
                <w:szCs w:val="28"/>
                <w:lang w:val="en-US" w:eastAsia="en-US"/>
              </w:rPr>
              <w:t xml:space="preserve"> </w:t>
            </w:r>
            <w:proofErr w:type="spellStart"/>
            <w:r w:rsidRPr="00367980">
              <w:rPr>
                <w:sz w:val="28"/>
                <w:szCs w:val="28"/>
                <w:lang w:val="en-US" w:eastAsia="en-US"/>
              </w:rPr>
              <w:t>устья</w:t>
            </w:r>
            <w:proofErr w:type="spellEnd"/>
          </w:p>
        </w:tc>
        <w:tc>
          <w:tcPr>
            <w:tcW w:w="1230" w:type="dxa"/>
          </w:tcPr>
          <w:p w:rsidR="00367980" w:rsidRPr="00367980" w:rsidRDefault="00367980" w:rsidP="00367980">
            <w:pPr>
              <w:ind w:firstLine="34"/>
              <w:jc w:val="both"/>
              <w:rPr>
                <w:sz w:val="28"/>
                <w:szCs w:val="28"/>
                <w:lang w:eastAsia="en-US"/>
              </w:rPr>
            </w:pPr>
            <w:r w:rsidRPr="00367980">
              <w:rPr>
                <w:sz w:val="28"/>
                <w:szCs w:val="28"/>
                <w:lang w:eastAsia="en-US"/>
              </w:rPr>
              <w:t xml:space="preserve">Изоляция </w:t>
            </w:r>
            <w:proofErr w:type="spellStart"/>
            <w:r w:rsidRPr="00367980">
              <w:rPr>
                <w:sz w:val="28"/>
                <w:szCs w:val="28"/>
                <w:lang w:eastAsia="en-US"/>
              </w:rPr>
              <w:t>затрубья</w:t>
            </w:r>
            <w:proofErr w:type="spellEnd"/>
            <w:r w:rsidRPr="00367980">
              <w:rPr>
                <w:sz w:val="28"/>
                <w:szCs w:val="28"/>
                <w:lang w:eastAsia="en-US"/>
              </w:rPr>
              <w:t xml:space="preserve">                  </w:t>
            </w:r>
          </w:p>
        </w:tc>
        <w:tc>
          <w:tcPr>
            <w:tcW w:w="4504" w:type="dxa"/>
            <w:gridSpan w:val="3"/>
          </w:tcPr>
          <w:p w:rsidR="00367980" w:rsidRPr="00367980" w:rsidRDefault="00367980" w:rsidP="00367980">
            <w:pPr>
              <w:ind w:firstLine="709"/>
              <w:jc w:val="both"/>
              <w:rPr>
                <w:sz w:val="28"/>
                <w:szCs w:val="28"/>
                <w:lang w:eastAsia="en-US"/>
              </w:rPr>
            </w:pPr>
            <w:r w:rsidRPr="00367980">
              <w:rPr>
                <w:sz w:val="28"/>
                <w:szCs w:val="28"/>
                <w:lang w:eastAsia="en-US"/>
              </w:rPr>
              <w:t>Запорное устройство</w:t>
            </w:r>
          </w:p>
        </w:tc>
      </w:tr>
    </w:tbl>
    <w:p w:rsidR="00367980" w:rsidRPr="00367980" w:rsidRDefault="00367980" w:rsidP="00367980">
      <w:pPr>
        <w:ind w:firstLine="709"/>
        <w:jc w:val="both"/>
        <w:rPr>
          <w:rFonts w:eastAsia="MS Mincho"/>
          <w:sz w:val="28"/>
          <w:szCs w:val="28"/>
          <w:lang w:eastAsia="en-US"/>
        </w:rPr>
      </w:pPr>
      <w:r w:rsidRPr="00367980">
        <w:rPr>
          <w:rFonts w:eastAsia="MS Mincho"/>
          <w:sz w:val="28"/>
          <w:szCs w:val="28"/>
          <w:lang w:eastAsia="en-US"/>
        </w:rPr>
        <w:t xml:space="preserve">Объем водопотребления составляет: </w:t>
      </w:r>
    </w:p>
    <w:p w:rsidR="00367980" w:rsidRPr="00367980" w:rsidRDefault="00367980" w:rsidP="00367980">
      <w:pPr>
        <w:ind w:firstLine="709"/>
        <w:jc w:val="both"/>
        <w:rPr>
          <w:rFonts w:eastAsia="MS Mincho"/>
          <w:sz w:val="28"/>
          <w:szCs w:val="28"/>
          <w:lang w:eastAsia="en-US"/>
        </w:rPr>
      </w:pPr>
      <w:r w:rsidRPr="00367980">
        <w:rPr>
          <w:rFonts w:eastAsia="MS Mincho"/>
          <w:sz w:val="28"/>
          <w:szCs w:val="28"/>
          <w:lang w:eastAsia="en-US"/>
        </w:rPr>
        <w:t>Проектная производительность- 12,5 тыс. м³/сутки;</w:t>
      </w:r>
    </w:p>
    <w:p w:rsidR="00367980" w:rsidRPr="00367980" w:rsidRDefault="00367980" w:rsidP="00367980">
      <w:pPr>
        <w:ind w:firstLine="709"/>
        <w:jc w:val="both"/>
        <w:rPr>
          <w:rFonts w:eastAsia="MS Mincho"/>
          <w:sz w:val="28"/>
          <w:szCs w:val="28"/>
          <w:lang w:eastAsia="en-US"/>
        </w:rPr>
      </w:pPr>
      <w:r w:rsidRPr="00367980">
        <w:rPr>
          <w:rFonts w:eastAsia="MS Mincho"/>
          <w:sz w:val="28"/>
          <w:szCs w:val="28"/>
          <w:lang w:eastAsia="en-US"/>
        </w:rPr>
        <w:t xml:space="preserve">Нормативное водопотребление – 6,4 тыс. м³/сутки; </w:t>
      </w:r>
    </w:p>
    <w:p w:rsidR="00367980" w:rsidRPr="00367980" w:rsidRDefault="00367980" w:rsidP="00367980">
      <w:pPr>
        <w:ind w:firstLine="709"/>
        <w:jc w:val="both"/>
        <w:rPr>
          <w:rFonts w:eastAsia="MS Mincho"/>
          <w:sz w:val="28"/>
          <w:szCs w:val="28"/>
          <w:lang w:eastAsia="en-US"/>
        </w:rPr>
      </w:pPr>
      <w:proofErr w:type="gramStart"/>
      <w:r w:rsidRPr="00367980">
        <w:rPr>
          <w:rFonts w:eastAsia="MS Mincho"/>
          <w:sz w:val="28"/>
          <w:szCs w:val="28"/>
          <w:lang w:eastAsia="en-US"/>
        </w:rPr>
        <w:t>Фактический</w:t>
      </w:r>
      <w:proofErr w:type="gramEnd"/>
      <w:r w:rsidRPr="00367980">
        <w:rPr>
          <w:rFonts w:eastAsia="MS Mincho"/>
          <w:sz w:val="28"/>
          <w:szCs w:val="28"/>
          <w:lang w:eastAsia="en-US"/>
        </w:rPr>
        <w:t xml:space="preserve"> </w:t>
      </w:r>
      <w:proofErr w:type="spellStart"/>
      <w:r w:rsidRPr="00367980">
        <w:rPr>
          <w:rFonts w:eastAsia="MS Mincho"/>
          <w:sz w:val="28"/>
          <w:szCs w:val="28"/>
          <w:lang w:eastAsia="en-US"/>
        </w:rPr>
        <w:t>водоо</w:t>
      </w:r>
      <w:r w:rsidR="004F4E0A">
        <w:rPr>
          <w:rFonts w:eastAsia="MS Mincho"/>
          <w:sz w:val="28"/>
          <w:szCs w:val="28"/>
          <w:lang w:eastAsia="en-US"/>
        </w:rPr>
        <w:t>ТКО</w:t>
      </w:r>
      <w:r w:rsidRPr="00367980">
        <w:rPr>
          <w:rFonts w:eastAsia="MS Mincho"/>
          <w:sz w:val="28"/>
          <w:szCs w:val="28"/>
          <w:lang w:eastAsia="en-US"/>
        </w:rPr>
        <w:t>р</w:t>
      </w:r>
      <w:proofErr w:type="spellEnd"/>
      <w:r w:rsidRPr="00367980">
        <w:rPr>
          <w:rFonts w:eastAsia="MS Mincho"/>
          <w:sz w:val="28"/>
          <w:szCs w:val="28"/>
          <w:lang w:eastAsia="en-US"/>
        </w:rPr>
        <w:t xml:space="preserve"> составляет – 3,7 тыс. м³/сутки.</w:t>
      </w:r>
    </w:p>
    <w:p w:rsidR="00367980" w:rsidRPr="00367980" w:rsidRDefault="00C77D01" w:rsidP="00367980">
      <w:pPr>
        <w:suppressAutoHyphens/>
        <w:ind w:firstLine="709"/>
        <w:jc w:val="both"/>
        <w:rPr>
          <w:sz w:val="28"/>
          <w:szCs w:val="28"/>
        </w:rPr>
      </w:pPr>
      <w:r>
        <w:rPr>
          <w:sz w:val="28"/>
          <w:szCs w:val="28"/>
        </w:rPr>
        <w:t>В 2020 году ведутся проектно-изыскательские работы по</w:t>
      </w:r>
      <w:r w:rsidR="00367980" w:rsidRPr="00367980">
        <w:rPr>
          <w:sz w:val="28"/>
          <w:szCs w:val="28"/>
        </w:rPr>
        <w:t xml:space="preserve"> реконструкции </w:t>
      </w:r>
      <w:proofErr w:type="spellStart"/>
      <w:proofErr w:type="gramStart"/>
      <w:r w:rsidR="00367980" w:rsidRPr="00367980">
        <w:rPr>
          <w:sz w:val="28"/>
          <w:szCs w:val="28"/>
        </w:rPr>
        <w:t>Северо</w:t>
      </w:r>
      <w:r>
        <w:rPr>
          <w:sz w:val="28"/>
          <w:szCs w:val="28"/>
        </w:rPr>
        <w:t>-Волчанского</w:t>
      </w:r>
      <w:proofErr w:type="spellEnd"/>
      <w:proofErr w:type="gramEnd"/>
      <w:r>
        <w:rPr>
          <w:sz w:val="28"/>
          <w:szCs w:val="28"/>
        </w:rPr>
        <w:t xml:space="preserve"> водозаборного узла</w:t>
      </w:r>
      <w:r w:rsidR="00367980" w:rsidRPr="00367980">
        <w:rPr>
          <w:sz w:val="28"/>
          <w:szCs w:val="28"/>
        </w:rPr>
        <w:t>.</w:t>
      </w:r>
    </w:p>
    <w:p w:rsidR="00367980" w:rsidRPr="00367980" w:rsidRDefault="00367980" w:rsidP="00367980">
      <w:pPr>
        <w:suppressAutoHyphens/>
        <w:ind w:firstLine="709"/>
        <w:jc w:val="both"/>
        <w:rPr>
          <w:sz w:val="28"/>
          <w:szCs w:val="28"/>
        </w:rPr>
      </w:pPr>
      <w:r w:rsidRPr="00367980">
        <w:rPr>
          <w:sz w:val="28"/>
          <w:szCs w:val="28"/>
        </w:rPr>
        <w:t xml:space="preserve">В соответствии с этим </w:t>
      </w:r>
      <w:r w:rsidR="00C77D01">
        <w:rPr>
          <w:sz w:val="28"/>
          <w:szCs w:val="28"/>
        </w:rPr>
        <w:t>проектом</w:t>
      </w:r>
      <w:r w:rsidRPr="00367980">
        <w:rPr>
          <w:sz w:val="28"/>
          <w:szCs w:val="28"/>
        </w:rPr>
        <w:t xml:space="preserve"> предусматривается:</w:t>
      </w:r>
    </w:p>
    <w:p w:rsidR="00367980" w:rsidRPr="00367980" w:rsidRDefault="00367980" w:rsidP="00367980">
      <w:pPr>
        <w:suppressAutoHyphens/>
        <w:ind w:firstLine="709"/>
        <w:jc w:val="both"/>
        <w:rPr>
          <w:sz w:val="28"/>
          <w:szCs w:val="28"/>
        </w:rPr>
      </w:pPr>
      <w:r w:rsidRPr="00367980">
        <w:rPr>
          <w:sz w:val="28"/>
          <w:szCs w:val="28"/>
        </w:rPr>
        <w:t xml:space="preserve">- демонтаж старых зданий </w:t>
      </w:r>
      <w:proofErr w:type="spellStart"/>
      <w:proofErr w:type="gramStart"/>
      <w:r w:rsidRPr="00367980">
        <w:rPr>
          <w:sz w:val="28"/>
          <w:szCs w:val="28"/>
        </w:rPr>
        <w:t>Северо-Волчанского</w:t>
      </w:r>
      <w:proofErr w:type="spellEnd"/>
      <w:proofErr w:type="gramEnd"/>
      <w:r w:rsidRPr="00367980">
        <w:rPr>
          <w:sz w:val="28"/>
          <w:szCs w:val="28"/>
        </w:rPr>
        <w:t xml:space="preserve"> водозаборного узла согласно выполненному техническому обследованию;</w:t>
      </w:r>
    </w:p>
    <w:p w:rsidR="00367980" w:rsidRPr="00367980" w:rsidRDefault="00367980" w:rsidP="00367980">
      <w:pPr>
        <w:suppressAutoHyphens/>
        <w:ind w:firstLine="709"/>
        <w:jc w:val="both"/>
        <w:rPr>
          <w:sz w:val="28"/>
          <w:szCs w:val="28"/>
        </w:rPr>
      </w:pPr>
      <w:r w:rsidRPr="00367980">
        <w:rPr>
          <w:sz w:val="28"/>
          <w:szCs w:val="28"/>
        </w:rPr>
        <w:t>- реконструкция эксплуатационных скважин № 1, №8 с заменой глубинных насосов и строительством нового утепленного наземного павильона с внутренней обвязкой над скважинами № 1, №8;</w:t>
      </w:r>
    </w:p>
    <w:p w:rsidR="00367980" w:rsidRPr="00367980" w:rsidRDefault="00367980" w:rsidP="00367980">
      <w:pPr>
        <w:suppressAutoHyphens/>
        <w:ind w:firstLine="709"/>
        <w:jc w:val="both"/>
        <w:rPr>
          <w:sz w:val="28"/>
          <w:szCs w:val="28"/>
        </w:rPr>
      </w:pPr>
      <w:r w:rsidRPr="00367980">
        <w:rPr>
          <w:sz w:val="28"/>
          <w:szCs w:val="28"/>
        </w:rPr>
        <w:t xml:space="preserve">- строительство новой насосной станции </w:t>
      </w:r>
      <w:r w:rsidRPr="00367980">
        <w:rPr>
          <w:sz w:val="28"/>
          <w:szCs w:val="28"/>
          <w:lang w:val="en-US"/>
        </w:rPr>
        <w:t>II</w:t>
      </w:r>
      <w:r w:rsidRPr="00367980">
        <w:rPr>
          <w:sz w:val="28"/>
          <w:szCs w:val="28"/>
        </w:rPr>
        <w:t xml:space="preserve"> подъема, совмещенной со станцией водоподготовки;</w:t>
      </w:r>
    </w:p>
    <w:p w:rsidR="00367980" w:rsidRPr="00367980" w:rsidRDefault="00367980" w:rsidP="00367980">
      <w:pPr>
        <w:suppressAutoHyphens/>
        <w:ind w:firstLine="709"/>
        <w:jc w:val="both"/>
        <w:rPr>
          <w:sz w:val="28"/>
          <w:szCs w:val="28"/>
        </w:rPr>
      </w:pPr>
      <w:r w:rsidRPr="00367980">
        <w:rPr>
          <w:sz w:val="28"/>
          <w:szCs w:val="28"/>
        </w:rPr>
        <w:t>- строительство двух новых резервуаров чистой воды (РЧВ);</w:t>
      </w:r>
    </w:p>
    <w:p w:rsidR="00367980" w:rsidRPr="00367980" w:rsidRDefault="00367980" w:rsidP="00367980">
      <w:pPr>
        <w:suppressAutoHyphens/>
        <w:ind w:firstLine="709"/>
        <w:jc w:val="both"/>
        <w:rPr>
          <w:sz w:val="28"/>
          <w:szCs w:val="28"/>
        </w:rPr>
      </w:pPr>
      <w:r w:rsidRPr="00367980">
        <w:rPr>
          <w:sz w:val="28"/>
          <w:szCs w:val="28"/>
        </w:rPr>
        <w:t>- строительство новой комплектной насосной станции III подъема со строительством двух новых резервуаров чистой воды (РЧВ);</w:t>
      </w:r>
    </w:p>
    <w:p w:rsidR="00367980" w:rsidRPr="00367980" w:rsidRDefault="00367980" w:rsidP="00367980">
      <w:pPr>
        <w:suppressAutoHyphens/>
        <w:ind w:firstLine="709"/>
        <w:jc w:val="both"/>
        <w:rPr>
          <w:sz w:val="28"/>
          <w:szCs w:val="28"/>
        </w:rPr>
      </w:pPr>
      <w:r w:rsidRPr="00367980">
        <w:rPr>
          <w:sz w:val="28"/>
          <w:szCs w:val="28"/>
        </w:rPr>
        <w:t>- замена внутриплощадочных инженерных сетей;</w:t>
      </w:r>
    </w:p>
    <w:p w:rsidR="00367980" w:rsidRPr="00367980" w:rsidRDefault="00367980" w:rsidP="00367980">
      <w:pPr>
        <w:suppressAutoHyphens/>
        <w:ind w:firstLine="709"/>
        <w:jc w:val="both"/>
        <w:rPr>
          <w:sz w:val="28"/>
          <w:szCs w:val="28"/>
        </w:rPr>
      </w:pPr>
      <w:r w:rsidRPr="00367980">
        <w:rPr>
          <w:sz w:val="28"/>
          <w:szCs w:val="28"/>
        </w:rPr>
        <w:t>- благоустройство территории с организацией проездов, проходов, наружного освещения.</w:t>
      </w:r>
    </w:p>
    <w:p w:rsidR="00367980" w:rsidRPr="00367980" w:rsidRDefault="00367980" w:rsidP="00367980">
      <w:pPr>
        <w:suppressAutoHyphens/>
        <w:ind w:firstLine="709"/>
        <w:jc w:val="both"/>
        <w:rPr>
          <w:sz w:val="28"/>
          <w:szCs w:val="28"/>
        </w:rPr>
      </w:pPr>
      <w:r w:rsidRPr="00367980">
        <w:rPr>
          <w:sz w:val="28"/>
          <w:szCs w:val="28"/>
        </w:rPr>
        <w:t xml:space="preserve">Начало реконструкции </w:t>
      </w:r>
      <w:proofErr w:type="spellStart"/>
      <w:proofErr w:type="gramStart"/>
      <w:r w:rsidRPr="00367980">
        <w:rPr>
          <w:sz w:val="28"/>
          <w:szCs w:val="28"/>
        </w:rPr>
        <w:t>Северо-Волчанского</w:t>
      </w:r>
      <w:proofErr w:type="spellEnd"/>
      <w:proofErr w:type="gramEnd"/>
      <w:r w:rsidRPr="00367980">
        <w:rPr>
          <w:sz w:val="28"/>
          <w:szCs w:val="28"/>
        </w:rPr>
        <w:t xml:space="preserve"> водозаборного узла – 2021 год.</w:t>
      </w:r>
    </w:p>
    <w:p w:rsidR="00367980" w:rsidRPr="00367980" w:rsidRDefault="00367980" w:rsidP="00367980">
      <w:pPr>
        <w:ind w:firstLine="709"/>
        <w:jc w:val="both"/>
        <w:rPr>
          <w:rFonts w:eastAsia="MS Mincho"/>
          <w:sz w:val="28"/>
          <w:szCs w:val="28"/>
          <w:lang w:eastAsia="en-US"/>
        </w:rPr>
      </w:pPr>
    </w:p>
    <w:p w:rsidR="00367980" w:rsidRPr="00367980" w:rsidRDefault="00367980" w:rsidP="00367980">
      <w:pPr>
        <w:ind w:firstLine="709"/>
        <w:jc w:val="both"/>
        <w:rPr>
          <w:rFonts w:eastAsia="MS Mincho"/>
          <w:sz w:val="28"/>
          <w:szCs w:val="28"/>
          <w:lang w:eastAsia="en-US"/>
        </w:rPr>
      </w:pPr>
      <w:r w:rsidRPr="00367980">
        <w:rPr>
          <w:rFonts w:eastAsia="MS Mincho"/>
          <w:sz w:val="28"/>
          <w:szCs w:val="28"/>
          <w:lang w:eastAsia="en-US"/>
        </w:rPr>
        <w:t>Структура централизованной системы водоснабжения города Волчанска состоит из следующих основных элементов:</w:t>
      </w:r>
    </w:p>
    <w:p w:rsidR="00367980" w:rsidRPr="00367980" w:rsidRDefault="00367980" w:rsidP="00367980">
      <w:pPr>
        <w:ind w:firstLine="709"/>
        <w:jc w:val="both"/>
        <w:rPr>
          <w:rFonts w:eastAsia="MS Mincho"/>
          <w:sz w:val="28"/>
          <w:szCs w:val="28"/>
          <w:lang w:eastAsia="en-US"/>
        </w:rPr>
      </w:pPr>
      <w:r w:rsidRPr="00367980">
        <w:rPr>
          <w:rFonts w:eastAsia="MS Mincho"/>
          <w:sz w:val="28"/>
          <w:szCs w:val="28"/>
          <w:lang w:eastAsia="en-US"/>
        </w:rPr>
        <w:lastRenderedPageBreak/>
        <w:t xml:space="preserve">водозаборные сооружения  (артезианские скважины), с </w:t>
      </w:r>
      <w:proofErr w:type="spellStart"/>
      <w:r w:rsidRPr="00367980">
        <w:rPr>
          <w:rFonts w:eastAsia="MS Mincho"/>
          <w:sz w:val="28"/>
          <w:szCs w:val="28"/>
          <w:lang w:eastAsia="en-US"/>
        </w:rPr>
        <w:t>погружными</w:t>
      </w:r>
      <w:proofErr w:type="spellEnd"/>
      <w:r w:rsidRPr="00367980">
        <w:rPr>
          <w:rFonts w:eastAsia="MS Mincho"/>
          <w:sz w:val="28"/>
          <w:szCs w:val="28"/>
          <w:lang w:eastAsia="en-US"/>
        </w:rPr>
        <w:t xml:space="preserve"> насосами, подающие воду к очистным сооружениям; </w:t>
      </w:r>
    </w:p>
    <w:p w:rsidR="00367980" w:rsidRPr="00367980" w:rsidRDefault="00367980" w:rsidP="00367980">
      <w:pPr>
        <w:ind w:firstLine="709"/>
        <w:jc w:val="both"/>
        <w:rPr>
          <w:rFonts w:eastAsia="MS Mincho"/>
          <w:sz w:val="28"/>
          <w:szCs w:val="28"/>
          <w:lang w:eastAsia="en-US"/>
        </w:rPr>
      </w:pPr>
      <w:r w:rsidRPr="00367980">
        <w:rPr>
          <w:rFonts w:eastAsia="MS Mincho"/>
          <w:sz w:val="28"/>
          <w:szCs w:val="28"/>
          <w:lang w:eastAsia="en-US"/>
        </w:rPr>
        <w:t>водоочистные сооружения: градирня, станция обезжелезивания, система обеззараживания;</w:t>
      </w:r>
    </w:p>
    <w:p w:rsidR="00367980" w:rsidRPr="00367980" w:rsidRDefault="00367980" w:rsidP="00367980">
      <w:pPr>
        <w:ind w:firstLine="709"/>
        <w:jc w:val="both"/>
        <w:rPr>
          <w:rFonts w:eastAsia="MS Mincho"/>
          <w:sz w:val="28"/>
          <w:szCs w:val="28"/>
          <w:lang w:eastAsia="en-US"/>
        </w:rPr>
      </w:pPr>
      <w:r w:rsidRPr="00367980">
        <w:rPr>
          <w:rFonts w:eastAsia="MS Mincho"/>
          <w:sz w:val="28"/>
          <w:szCs w:val="28"/>
          <w:lang w:eastAsia="en-US"/>
        </w:rPr>
        <w:t>распределительные трубопроводы на территории КВОС;</w:t>
      </w:r>
    </w:p>
    <w:p w:rsidR="00367980" w:rsidRPr="00367980" w:rsidRDefault="00367980" w:rsidP="00367980">
      <w:pPr>
        <w:ind w:firstLine="709"/>
        <w:jc w:val="both"/>
        <w:rPr>
          <w:rFonts w:eastAsia="MS Mincho"/>
          <w:sz w:val="28"/>
          <w:szCs w:val="28"/>
          <w:lang w:eastAsia="en-US"/>
        </w:rPr>
      </w:pPr>
      <w:r w:rsidRPr="00367980">
        <w:rPr>
          <w:rFonts w:eastAsia="MS Mincho"/>
          <w:sz w:val="28"/>
          <w:szCs w:val="28"/>
          <w:lang w:eastAsia="en-US"/>
        </w:rPr>
        <w:t>резервуары чистой фильтрованной воды (первичные) V=100м3 каждый;</w:t>
      </w:r>
    </w:p>
    <w:p w:rsidR="00367980" w:rsidRPr="00367980" w:rsidRDefault="00367980" w:rsidP="00367980">
      <w:pPr>
        <w:ind w:firstLine="709"/>
        <w:jc w:val="both"/>
        <w:rPr>
          <w:rFonts w:eastAsia="MS Mincho"/>
          <w:sz w:val="28"/>
          <w:szCs w:val="28"/>
          <w:lang w:eastAsia="en-US"/>
        </w:rPr>
      </w:pPr>
      <w:r w:rsidRPr="00367980">
        <w:rPr>
          <w:rFonts w:eastAsia="MS Mincho"/>
          <w:sz w:val="28"/>
          <w:szCs w:val="28"/>
          <w:lang w:eastAsia="en-US"/>
        </w:rPr>
        <w:t xml:space="preserve">насосная станция, подающая воду к дополнительным резервуарам (насосная станция II подъема); </w:t>
      </w:r>
    </w:p>
    <w:p w:rsidR="00367980" w:rsidRPr="00367980" w:rsidRDefault="00367980" w:rsidP="00367980">
      <w:pPr>
        <w:ind w:firstLine="709"/>
        <w:jc w:val="both"/>
        <w:rPr>
          <w:rFonts w:eastAsia="MS Mincho"/>
          <w:sz w:val="28"/>
          <w:szCs w:val="28"/>
          <w:lang w:eastAsia="en-US"/>
        </w:rPr>
      </w:pPr>
      <w:r w:rsidRPr="00367980">
        <w:rPr>
          <w:rFonts w:eastAsia="MS Mincho"/>
          <w:sz w:val="28"/>
          <w:szCs w:val="28"/>
          <w:lang w:eastAsia="en-US"/>
        </w:rPr>
        <w:t xml:space="preserve">  резервуары чистой воды (дополнительные) V=800м3 каждый, накапливающие и регулирующие запасы воды;</w:t>
      </w:r>
    </w:p>
    <w:p w:rsidR="00367980" w:rsidRPr="00367980" w:rsidRDefault="00367980" w:rsidP="00367980">
      <w:pPr>
        <w:ind w:firstLine="709"/>
        <w:jc w:val="both"/>
        <w:rPr>
          <w:rFonts w:eastAsia="MS Mincho"/>
          <w:sz w:val="28"/>
          <w:szCs w:val="28"/>
          <w:lang w:eastAsia="en-US"/>
        </w:rPr>
      </w:pPr>
      <w:r w:rsidRPr="00367980">
        <w:rPr>
          <w:rFonts w:eastAsia="MS Mincho"/>
          <w:sz w:val="28"/>
          <w:szCs w:val="28"/>
          <w:lang w:eastAsia="en-US"/>
        </w:rPr>
        <w:t>насосная станция, подающая воду к потребителям г</w:t>
      </w:r>
      <w:proofErr w:type="gramStart"/>
      <w:r w:rsidRPr="00367980">
        <w:rPr>
          <w:rFonts w:eastAsia="MS Mincho"/>
          <w:sz w:val="28"/>
          <w:szCs w:val="28"/>
          <w:lang w:eastAsia="en-US"/>
        </w:rPr>
        <w:t>.В</w:t>
      </w:r>
      <w:proofErr w:type="gramEnd"/>
      <w:r w:rsidRPr="00367980">
        <w:rPr>
          <w:rFonts w:eastAsia="MS Mincho"/>
          <w:sz w:val="28"/>
          <w:szCs w:val="28"/>
          <w:lang w:eastAsia="en-US"/>
        </w:rPr>
        <w:t xml:space="preserve">олчанска (насосная станция III подъема); </w:t>
      </w:r>
    </w:p>
    <w:p w:rsidR="00367980" w:rsidRPr="00367980" w:rsidRDefault="00367980" w:rsidP="00367980">
      <w:pPr>
        <w:ind w:firstLine="709"/>
        <w:jc w:val="both"/>
        <w:rPr>
          <w:rFonts w:eastAsia="MS Mincho"/>
          <w:sz w:val="28"/>
          <w:szCs w:val="28"/>
          <w:lang w:eastAsia="en-US"/>
        </w:rPr>
      </w:pPr>
      <w:r w:rsidRPr="00367980">
        <w:rPr>
          <w:rFonts w:eastAsia="MS Mincho"/>
          <w:sz w:val="28"/>
          <w:szCs w:val="28"/>
          <w:lang w:eastAsia="en-US"/>
        </w:rPr>
        <w:t xml:space="preserve">магистральные трубопроводы, предназначенные для транспортирования воды от сооружений по районам </w:t>
      </w:r>
      <w:proofErr w:type="gramStart"/>
      <w:r w:rsidRPr="00367980">
        <w:rPr>
          <w:rFonts w:eastAsia="MS Mincho"/>
          <w:sz w:val="28"/>
          <w:szCs w:val="28"/>
          <w:lang w:eastAsia="en-US"/>
        </w:rPr>
        <w:t>г</w:t>
      </w:r>
      <w:proofErr w:type="gramEnd"/>
      <w:r w:rsidRPr="00367980">
        <w:rPr>
          <w:rFonts w:eastAsia="MS Mincho"/>
          <w:sz w:val="28"/>
          <w:szCs w:val="28"/>
          <w:lang w:eastAsia="en-US"/>
        </w:rPr>
        <w:t>. Волчанска (Северную и Южную часть).</w:t>
      </w:r>
    </w:p>
    <w:p w:rsidR="00367980" w:rsidRPr="00367980" w:rsidRDefault="00367980" w:rsidP="00367980">
      <w:pPr>
        <w:ind w:firstLine="709"/>
        <w:jc w:val="both"/>
        <w:rPr>
          <w:rFonts w:eastAsia="MS Mincho"/>
          <w:sz w:val="28"/>
          <w:szCs w:val="28"/>
          <w:lang w:eastAsia="en-US"/>
        </w:rPr>
      </w:pPr>
      <w:r w:rsidRPr="00367980">
        <w:rPr>
          <w:rFonts w:eastAsia="MS Mincho"/>
          <w:sz w:val="28"/>
          <w:szCs w:val="28"/>
          <w:lang w:eastAsia="en-US"/>
        </w:rPr>
        <w:t>распределительные трубопроводы, предназначенные для транспортирования воды внутри города к потребителям (уличные, дворовые сети).</w:t>
      </w:r>
    </w:p>
    <w:p w:rsidR="00367980" w:rsidRPr="00367980" w:rsidRDefault="00367980" w:rsidP="00367980">
      <w:pPr>
        <w:ind w:firstLine="709"/>
        <w:jc w:val="both"/>
        <w:rPr>
          <w:rFonts w:eastAsia="MS Mincho"/>
          <w:sz w:val="28"/>
          <w:szCs w:val="28"/>
          <w:lang w:eastAsia="en-US"/>
        </w:rPr>
      </w:pPr>
      <w:r w:rsidRPr="00367980">
        <w:rPr>
          <w:rFonts w:eastAsia="MS Mincho"/>
          <w:sz w:val="28"/>
          <w:szCs w:val="28"/>
          <w:lang w:eastAsia="en-US"/>
        </w:rPr>
        <w:t>Данная централизованная система является единой и осуществляет водоснабжение г</w:t>
      </w:r>
      <w:proofErr w:type="gramStart"/>
      <w:r w:rsidRPr="00367980">
        <w:rPr>
          <w:rFonts w:eastAsia="MS Mincho"/>
          <w:sz w:val="28"/>
          <w:szCs w:val="28"/>
          <w:lang w:eastAsia="en-US"/>
        </w:rPr>
        <w:t>.В</w:t>
      </w:r>
      <w:proofErr w:type="gramEnd"/>
      <w:r w:rsidRPr="00367980">
        <w:rPr>
          <w:rFonts w:eastAsia="MS Mincho"/>
          <w:sz w:val="28"/>
          <w:szCs w:val="28"/>
          <w:lang w:eastAsia="en-US"/>
        </w:rPr>
        <w:t xml:space="preserve">олчанска. </w:t>
      </w:r>
    </w:p>
    <w:p w:rsidR="00367980" w:rsidRPr="00367980" w:rsidRDefault="00367980" w:rsidP="00367980">
      <w:pPr>
        <w:ind w:firstLine="709"/>
        <w:jc w:val="both"/>
        <w:rPr>
          <w:rFonts w:eastAsia="MS Mincho"/>
          <w:sz w:val="28"/>
          <w:szCs w:val="28"/>
          <w:lang w:eastAsia="en-US"/>
        </w:rPr>
      </w:pPr>
    </w:p>
    <w:p w:rsidR="00367980" w:rsidRPr="00367980" w:rsidRDefault="00367980" w:rsidP="00367980">
      <w:pPr>
        <w:ind w:firstLine="709"/>
        <w:jc w:val="both"/>
        <w:rPr>
          <w:rFonts w:eastAsia="MS Mincho"/>
          <w:sz w:val="28"/>
          <w:szCs w:val="28"/>
          <w:lang w:eastAsia="en-US"/>
        </w:rPr>
      </w:pPr>
      <w:r w:rsidRPr="00367980">
        <w:rPr>
          <w:rFonts w:eastAsia="MS Mincho"/>
          <w:sz w:val="28"/>
          <w:szCs w:val="28"/>
          <w:lang w:eastAsia="en-US"/>
        </w:rPr>
        <w:t>Система водоснабжения района железнодорожной станции Лесная Волчанка является нецентрализованной. Источником питьевого водоснабжения поселка при станции являются артезианские скважины № 1 и № 2.</w:t>
      </w:r>
    </w:p>
    <w:p w:rsidR="00367980" w:rsidRPr="00367980" w:rsidRDefault="00367980" w:rsidP="00367980">
      <w:pPr>
        <w:ind w:firstLine="709"/>
        <w:jc w:val="both"/>
        <w:rPr>
          <w:rFonts w:eastAsia="MS Mincho"/>
          <w:sz w:val="28"/>
          <w:szCs w:val="28"/>
          <w:lang w:eastAsia="en-US"/>
        </w:rPr>
      </w:pPr>
      <w:r w:rsidRPr="00367980">
        <w:rPr>
          <w:rFonts w:eastAsia="MS Mincho"/>
          <w:sz w:val="28"/>
          <w:szCs w:val="28"/>
          <w:lang w:eastAsia="en-US"/>
        </w:rPr>
        <w:t xml:space="preserve"> Филиал ОАО «РЖД» г</w:t>
      </w:r>
      <w:proofErr w:type="gramStart"/>
      <w:r w:rsidRPr="00367980">
        <w:rPr>
          <w:rFonts w:eastAsia="MS Mincho"/>
          <w:sz w:val="28"/>
          <w:szCs w:val="28"/>
          <w:lang w:eastAsia="en-US"/>
        </w:rPr>
        <w:t>.К</w:t>
      </w:r>
      <w:proofErr w:type="gramEnd"/>
      <w:r w:rsidRPr="00367980">
        <w:rPr>
          <w:rFonts w:eastAsia="MS Mincho"/>
          <w:sz w:val="28"/>
          <w:szCs w:val="28"/>
          <w:lang w:eastAsia="en-US"/>
        </w:rPr>
        <w:t>арпинска (</w:t>
      </w:r>
      <w:proofErr w:type="spellStart"/>
      <w:r w:rsidRPr="00367980">
        <w:rPr>
          <w:rFonts w:eastAsia="MS Mincho"/>
          <w:sz w:val="28"/>
          <w:szCs w:val="28"/>
          <w:lang w:eastAsia="en-US"/>
        </w:rPr>
        <w:t>Серовская</w:t>
      </w:r>
      <w:proofErr w:type="spellEnd"/>
      <w:r w:rsidRPr="00367980">
        <w:rPr>
          <w:rFonts w:eastAsia="MS Mincho"/>
          <w:sz w:val="28"/>
          <w:szCs w:val="28"/>
          <w:lang w:eastAsia="en-US"/>
        </w:rPr>
        <w:t xml:space="preserve"> дистанция гражданских сооружений водоснабжения и водоотведения) осуществляет услуги подъема и транспортировки питьевой воды потребителям поселка Лесная Волчанка. На основании свидетельства о регистрации права Управления Федеральной регистрационной службы по Свердловской области №66-66-40/014/2009-471 от 16.07.2009 утверждено  право собственности на артезианские скважины  расположенные по адресу в Свердловская область, МО г</w:t>
      </w:r>
      <w:proofErr w:type="gramStart"/>
      <w:r w:rsidRPr="00367980">
        <w:rPr>
          <w:rFonts w:eastAsia="MS Mincho"/>
          <w:sz w:val="28"/>
          <w:szCs w:val="28"/>
          <w:lang w:eastAsia="en-US"/>
        </w:rPr>
        <w:t>.В</w:t>
      </w:r>
      <w:proofErr w:type="gramEnd"/>
      <w:r w:rsidRPr="00367980">
        <w:rPr>
          <w:rFonts w:eastAsia="MS Mincho"/>
          <w:sz w:val="28"/>
          <w:szCs w:val="28"/>
          <w:lang w:eastAsia="en-US"/>
        </w:rPr>
        <w:t xml:space="preserve">олчанск.ул.Станционная,35а, площадью-2685,1кв.м. Для оказания услуг подъема  эксплуатируется два участка месторождения подземных питьевых вод. Год ввода в эксплуатацию-1950г. Назначение скважин – </w:t>
      </w:r>
      <w:proofErr w:type="gramStart"/>
      <w:r w:rsidRPr="00367980">
        <w:rPr>
          <w:rFonts w:eastAsia="MS Mincho"/>
          <w:sz w:val="28"/>
          <w:szCs w:val="28"/>
          <w:lang w:eastAsia="en-US"/>
        </w:rPr>
        <w:t>коммуникационные</w:t>
      </w:r>
      <w:proofErr w:type="gramEnd"/>
      <w:r w:rsidRPr="00367980">
        <w:rPr>
          <w:rFonts w:eastAsia="MS Mincho"/>
          <w:sz w:val="28"/>
          <w:szCs w:val="28"/>
          <w:lang w:eastAsia="en-US"/>
        </w:rPr>
        <w:t xml:space="preserve">. В настоящее время у </w:t>
      </w:r>
      <w:proofErr w:type="spellStart"/>
      <w:r w:rsidRPr="00367980">
        <w:rPr>
          <w:rFonts w:eastAsia="MS Mincho"/>
          <w:sz w:val="28"/>
          <w:szCs w:val="28"/>
          <w:lang w:eastAsia="en-US"/>
        </w:rPr>
        <w:t>недропользователя</w:t>
      </w:r>
      <w:proofErr w:type="spellEnd"/>
      <w:r w:rsidRPr="00367980">
        <w:rPr>
          <w:rFonts w:eastAsia="MS Mincho"/>
          <w:sz w:val="28"/>
          <w:szCs w:val="28"/>
          <w:lang w:eastAsia="en-US"/>
        </w:rPr>
        <w:t xml:space="preserve"> – филиала ОАО «РЖД» г. Карпинска имеется лицензия №01706 вида СВЕ серии ВЭ, действующая до 31.03.2029г.. Пользование недрами, добыча питьевых подземных вод  на водозаборных участках (В/У  ж.д.ст. Лесная Волчанка, </w:t>
      </w:r>
      <w:proofErr w:type="spellStart"/>
      <w:r w:rsidRPr="00367980">
        <w:rPr>
          <w:rFonts w:eastAsia="MS Mincho"/>
          <w:sz w:val="28"/>
          <w:szCs w:val="28"/>
          <w:lang w:eastAsia="en-US"/>
        </w:rPr>
        <w:t>Волчанский</w:t>
      </w:r>
      <w:proofErr w:type="spellEnd"/>
      <w:r w:rsidRPr="00367980">
        <w:rPr>
          <w:rFonts w:eastAsia="MS Mincho"/>
          <w:sz w:val="28"/>
          <w:szCs w:val="28"/>
          <w:lang w:eastAsia="en-US"/>
        </w:rPr>
        <w:t xml:space="preserve"> ГО, территория </w:t>
      </w:r>
      <w:proofErr w:type="spellStart"/>
      <w:r w:rsidRPr="00367980">
        <w:rPr>
          <w:rFonts w:eastAsia="MS Mincho"/>
          <w:sz w:val="28"/>
          <w:szCs w:val="28"/>
          <w:lang w:eastAsia="en-US"/>
        </w:rPr>
        <w:t>ж.д.ст</w:t>
      </w:r>
      <w:proofErr w:type="gramStart"/>
      <w:r w:rsidRPr="00367980">
        <w:rPr>
          <w:rFonts w:eastAsia="MS Mincho"/>
          <w:sz w:val="28"/>
          <w:szCs w:val="28"/>
          <w:lang w:eastAsia="en-US"/>
        </w:rPr>
        <w:t>.Л</w:t>
      </w:r>
      <w:proofErr w:type="gramEnd"/>
      <w:r w:rsidRPr="00367980">
        <w:rPr>
          <w:rFonts w:eastAsia="MS Mincho"/>
          <w:sz w:val="28"/>
          <w:szCs w:val="28"/>
          <w:lang w:eastAsia="en-US"/>
        </w:rPr>
        <w:t>есная</w:t>
      </w:r>
      <w:proofErr w:type="spellEnd"/>
      <w:r w:rsidRPr="00367980">
        <w:rPr>
          <w:rFonts w:eastAsia="MS Mincho"/>
          <w:sz w:val="28"/>
          <w:szCs w:val="28"/>
          <w:lang w:eastAsia="en-US"/>
        </w:rPr>
        <w:t xml:space="preserve"> Волчанка(номер по ГУВ-624) предназначено  для хозяйственно-питьевого водоснабжения ж.д.ст. Лесная Волчанка и населения  пристанционного поселка. </w:t>
      </w:r>
    </w:p>
    <w:p w:rsidR="00367980" w:rsidRPr="00367980" w:rsidRDefault="00367980" w:rsidP="00367980">
      <w:pPr>
        <w:ind w:firstLine="709"/>
        <w:jc w:val="both"/>
        <w:rPr>
          <w:rFonts w:eastAsia="MS Mincho"/>
          <w:sz w:val="28"/>
          <w:szCs w:val="28"/>
          <w:lang w:eastAsia="en-US"/>
        </w:rPr>
      </w:pPr>
      <w:r w:rsidRPr="00367980">
        <w:rPr>
          <w:rFonts w:eastAsia="MS Mincho"/>
          <w:sz w:val="28"/>
          <w:szCs w:val="28"/>
          <w:lang w:eastAsia="en-US"/>
        </w:rPr>
        <w:t>Артезианские скважины (№ 1-эксплуатационная и № 2-резервная), глубиной 60 метров каждая, расположенные в здании насосной станции, дебитом 37,5м3/час и 26,3м3/час соответственно (производительностью 0,768 тыс</w:t>
      </w:r>
      <w:proofErr w:type="gramStart"/>
      <w:r w:rsidRPr="00367980">
        <w:rPr>
          <w:rFonts w:eastAsia="MS Mincho"/>
          <w:sz w:val="28"/>
          <w:szCs w:val="28"/>
          <w:lang w:eastAsia="en-US"/>
        </w:rPr>
        <w:t>.м</w:t>
      </w:r>
      <w:proofErr w:type="gramEnd"/>
      <w:r w:rsidRPr="00367980">
        <w:rPr>
          <w:rFonts w:eastAsia="MS Mincho"/>
          <w:sz w:val="28"/>
          <w:szCs w:val="28"/>
          <w:lang w:eastAsia="en-US"/>
        </w:rPr>
        <w:t xml:space="preserve"> /</w:t>
      </w:r>
      <w:proofErr w:type="spellStart"/>
      <w:r w:rsidRPr="00367980">
        <w:rPr>
          <w:rFonts w:eastAsia="MS Mincho"/>
          <w:sz w:val="28"/>
          <w:szCs w:val="28"/>
          <w:lang w:eastAsia="en-US"/>
        </w:rPr>
        <w:t>сут</w:t>
      </w:r>
      <w:proofErr w:type="spellEnd"/>
      <w:r w:rsidRPr="00367980">
        <w:rPr>
          <w:rFonts w:eastAsia="MS Mincho"/>
          <w:sz w:val="28"/>
          <w:szCs w:val="28"/>
          <w:lang w:eastAsia="en-US"/>
        </w:rPr>
        <w:t xml:space="preserve">.). Подача исходных подземных вод осуществляется </w:t>
      </w:r>
      <w:proofErr w:type="spellStart"/>
      <w:r w:rsidRPr="00367980">
        <w:rPr>
          <w:rFonts w:eastAsia="MS Mincho"/>
          <w:sz w:val="28"/>
          <w:szCs w:val="28"/>
          <w:lang w:eastAsia="en-US"/>
        </w:rPr>
        <w:t>погружными</w:t>
      </w:r>
      <w:proofErr w:type="spellEnd"/>
      <w:r w:rsidRPr="00367980">
        <w:rPr>
          <w:rFonts w:eastAsia="MS Mincho"/>
          <w:sz w:val="28"/>
          <w:szCs w:val="28"/>
          <w:lang w:eastAsia="en-US"/>
        </w:rPr>
        <w:t xml:space="preserve"> насосами: ЭЦВ 8-</w:t>
      </w:r>
      <w:r w:rsidRPr="00367980">
        <w:rPr>
          <w:rFonts w:eastAsia="MS Mincho"/>
          <w:sz w:val="28"/>
          <w:szCs w:val="28"/>
          <w:lang w:eastAsia="en-US"/>
        </w:rPr>
        <w:lastRenderedPageBreak/>
        <w:t>25-100 (скважина № 1) и ЭЦВ 8-16-140 (скважина № 2) на водонапорную башню высотой 17 м с металлическим баком емкостью 120 куб.м. С водонапорной башни питьевая вода самотеком попадает в разводящую сеть протяженностью 3,2 км.</w:t>
      </w:r>
    </w:p>
    <w:p w:rsidR="00367980" w:rsidRPr="00367980" w:rsidRDefault="00367980" w:rsidP="00367980">
      <w:pPr>
        <w:tabs>
          <w:tab w:val="left" w:pos="1080"/>
        </w:tabs>
        <w:ind w:firstLine="709"/>
        <w:jc w:val="both"/>
        <w:rPr>
          <w:rFonts w:eastAsia="MS Mincho"/>
          <w:sz w:val="28"/>
          <w:szCs w:val="28"/>
          <w:lang w:eastAsia="en-US"/>
        </w:rPr>
      </w:pPr>
      <w:r w:rsidRPr="00367980">
        <w:rPr>
          <w:rFonts w:eastAsia="MS Mincho"/>
          <w:sz w:val="28"/>
          <w:szCs w:val="28"/>
          <w:lang w:eastAsia="en-US"/>
        </w:rPr>
        <w:t xml:space="preserve">В настоящее время артезианскими скважинами в городе Волчанске также пользуется </w:t>
      </w:r>
      <w:proofErr w:type="spellStart"/>
      <w:r w:rsidRPr="00367980">
        <w:rPr>
          <w:rFonts w:eastAsia="MS Mincho"/>
          <w:sz w:val="28"/>
          <w:szCs w:val="28"/>
          <w:lang w:eastAsia="en-US"/>
        </w:rPr>
        <w:t>Волчанский</w:t>
      </w:r>
      <w:proofErr w:type="spellEnd"/>
      <w:r w:rsidRPr="00367980">
        <w:rPr>
          <w:rFonts w:eastAsia="MS Mincho"/>
          <w:sz w:val="28"/>
          <w:szCs w:val="28"/>
          <w:lang w:eastAsia="en-US"/>
        </w:rPr>
        <w:t xml:space="preserve"> механический завод филиал АО «НПК </w:t>
      </w:r>
      <w:proofErr w:type="spellStart"/>
      <w:r w:rsidRPr="00367980">
        <w:rPr>
          <w:rFonts w:eastAsia="MS Mincho"/>
          <w:sz w:val="28"/>
          <w:szCs w:val="28"/>
          <w:lang w:eastAsia="en-US"/>
        </w:rPr>
        <w:t>Уралвагонзавод</w:t>
      </w:r>
      <w:proofErr w:type="spellEnd"/>
      <w:r w:rsidRPr="00367980">
        <w:rPr>
          <w:rFonts w:eastAsia="MS Mincho"/>
          <w:sz w:val="28"/>
          <w:szCs w:val="28"/>
          <w:lang w:eastAsia="en-US"/>
        </w:rPr>
        <w:t>». Вода из скважин № 14 и № 15, производительностью по 120 куб</w:t>
      </w:r>
      <w:proofErr w:type="gramStart"/>
      <w:r w:rsidRPr="00367980">
        <w:rPr>
          <w:rFonts w:eastAsia="MS Mincho"/>
          <w:sz w:val="28"/>
          <w:szCs w:val="28"/>
          <w:lang w:eastAsia="en-US"/>
        </w:rPr>
        <w:t>.м</w:t>
      </w:r>
      <w:proofErr w:type="gramEnd"/>
      <w:r w:rsidRPr="00367980">
        <w:rPr>
          <w:rFonts w:eastAsia="MS Mincho"/>
          <w:sz w:val="28"/>
          <w:szCs w:val="28"/>
          <w:lang w:eastAsia="en-US"/>
        </w:rPr>
        <w:t>/час подается двумя глубинными насосами ЭЦВ 10-120 60КВт в резервуары холодной воды  объемом 500 куб.м. Водоподготовка не осуществляется. Производительность водозаборных сооружений 1410 куб</w:t>
      </w:r>
      <w:proofErr w:type="gramStart"/>
      <w:r w:rsidRPr="00367980">
        <w:rPr>
          <w:rFonts w:eastAsia="MS Mincho"/>
          <w:sz w:val="28"/>
          <w:szCs w:val="28"/>
          <w:lang w:eastAsia="en-US"/>
        </w:rPr>
        <w:t>.м</w:t>
      </w:r>
      <w:proofErr w:type="gramEnd"/>
      <w:r w:rsidRPr="00367980">
        <w:rPr>
          <w:rFonts w:eastAsia="MS Mincho"/>
          <w:sz w:val="28"/>
          <w:szCs w:val="28"/>
          <w:lang w:eastAsia="en-US"/>
        </w:rPr>
        <w:t>/</w:t>
      </w:r>
      <w:proofErr w:type="spellStart"/>
      <w:r w:rsidRPr="00367980">
        <w:rPr>
          <w:rFonts w:eastAsia="MS Mincho"/>
          <w:sz w:val="28"/>
          <w:szCs w:val="28"/>
          <w:lang w:eastAsia="en-US"/>
        </w:rPr>
        <w:t>сут</w:t>
      </w:r>
      <w:proofErr w:type="spellEnd"/>
      <w:r w:rsidRPr="00367980">
        <w:rPr>
          <w:rFonts w:eastAsia="MS Mincho"/>
          <w:sz w:val="28"/>
          <w:szCs w:val="28"/>
          <w:lang w:eastAsia="en-US"/>
        </w:rPr>
        <w:t xml:space="preserve">. </w:t>
      </w:r>
    </w:p>
    <w:p w:rsidR="00367980" w:rsidRPr="00367980" w:rsidRDefault="00367980" w:rsidP="00367980">
      <w:pPr>
        <w:tabs>
          <w:tab w:val="left" w:pos="1080"/>
        </w:tabs>
        <w:ind w:firstLine="709"/>
        <w:jc w:val="both"/>
        <w:rPr>
          <w:rFonts w:eastAsia="MS Mincho"/>
          <w:sz w:val="28"/>
          <w:szCs w:val="28"/>
          <w:lang w:eastAsia="en-US"/>
        </w:rPr>
      </w:pPr>
      <w:r w:rsidRPr="00367980">
        <w:rPr>
          <w:rFonts w:eastAsia="MS Mincho"/>
          <w:sz w:val="28"/>
          <w:szCs w:val="28"/>
          <w:lang w:eastAsia="en-US"/>
        </w:rPr>
        <w:t xml:space="preserve">В целях обеспечения санитарно-эпидемиологической надежности сооружений водоподготовки в местах расположения водозаборных сооружений и окружающих их территорий установлены зоны санитарной охраны I, II, III пояса (ЗСО) в соответствии с требованием </w:t>
      </w:r>
      <w:proofErr w:type="spellStart"/>
      <w:r w:rsidRPr="00367980">
        <w:rPr>
          <w:rFonts w:eastAsia="MS Mincho"/>
          <w:sz w:val="28"/>
          <w:szCs w:val="28"/>
          <w:lang w:eastAsia="en-US"/>
        </w:rPr>
        <w:t>СанПиН</w:t>
      </w:r>
      <w:proofErr w:type="spellEnd"/>
      <w:r w:rsidRPr="00367980">
        <w:rPr>
          <w:rFonts w:eastAsia="MS Mincho"/>
          <w:sz w:val="28"/>
          <w:szCs w:val="28"/>
          <w:lang w:eastAsia="en-US"/>
        </w:rPr>
        <w:t xml:space="preserve"> 2.1.4.1110-02 «Зоны санитарной охраны источников питьевого водоснабжения и водопроводов хозяйственно-питьевого водоснабжения». Подробнее о зонах санитарной охраны I, II, III пояса </w:t>
      </w:r>
      <w:proofErr w:type="spellStart"/>
      <w:proofErr w:type="gramStart"/>
      <w:r w:rsidRPr="00367980">
        <w:rPr>
          <w:rFonts w:eastAsia="MS Mincho"/>
          <w:sz w:val="28"/>
          <w:szCs w:val="28"/>
          <w:lang w:eastAsia="en-US"/>
        </w:rPr>
        <w:t>Северо-Волчанского</w:t>
      </w:r>
      <w:proofErr w:type="spellEnd"/>
      <w:proofErr w:type="gramEnd"/>
      <w:r w:rsidRPr="00367980">
        <w:rPr>
          <w:rFonts w:eastAsia="MS Mincho"/>
          <w:sz w:val="28"/>
          <w:szCs w:val="28"/>
          <w:lang w:eastAsia="en-US"/>
        </w:rPr>
        <w:t xml:space="preserve"> и Лиховского водозабора, а также для артезианских скважин № 1 и №  2 на территории железнодорожной станции Лесная Волчанка см. в разделе 2.2.3 «Зоны с особыми условиями использования территории». </w:t>
      </w:r>
    </w:p>
    <w:p w:rsidR="00367980" w:rsidRPr="00367980" w:rsidRDefault="00367980" w:rsidP="00367980">
      <w:pPr>
        <w:tabs>
          <w:tab w:val="left" w:pos="1080"/>
        </w:tabs>
        <w:ind w:firstLine="709"/>
        <w:jc w:val="both"/>
        <w:rPr>
          <w:rFonts w:eastAsia="MS Mincho"/>
          <w:sz w:val="28"/>
          <w:szCs w:val="28"/>
          <w:lang w:eastAsia="en-US"/>
        </w:rPr>
      </w:pPr>
      <w:r w:rsidRPr="00367980">
        <w:rPr>
          <w:rFonts w:eastAsia="MS Mincho"/>
          <w:sz w:val="28"/>
          <w:szCs w:val="28"/>
          <w:lang w:eastAsia="en-US"/>
        </w:rPr>
        <w:t xml:space="preserve">Снабжение абонентов холодной водой надлежащего качества осуществляется через централизованную систему сетей водопровода. Данные сети на территории города являются кольцевыми. </w:t>
      </w:r>
    </w:p>
    <w:p w:rsidR="00367980" w:rsidRPr="00367980" w:rsidRDefault="00367980" w:rsidP="00367980">
      <w:pPr>
        <w:tabs>
          <w:tab w:val="left" w:pos="1080"/>
        </w:tabs>
        <w:ind w:firstLine="709"/>
        <w:jc w:val="both"/>
        <w:rPr>
          <w:rFonts w:eastAsia="MS Mincho"/>
          <w:sz w:val="28"/>
          <w:szCs w:val="28"/>
          <w:lang w:eastAsia="en-US"/>
        </w:rPr>
      </w:pPr>
      <w:r w:rsidRPr="00367980">
        <w:rPr>
          <w:rFonts w:eastAsia="MS Mincho"/>
          <w:sz w:val="28"/>
          <w:szCs w:val="28"/>
          <w:lang w:eastAsia="en-US"/>
        </w:rPr>
        <w:t xml:space="preserve"> Насосной станцией III подъема вода по различным водоводам различного диаметра подается  в Южный и Северный районы города Волчанска.</w:t>
      </w:r>
    </w:p>
    <w:p w:rsidR="00367980" w:rsidRPr="00367980" w:rsidRDefault="00367980" w:rsidP="00367980">
      <w:pPr>
        <w:tabs>
          <w:tab w:val="left" w:pos="1080"/>
        </w:tabs>
        <w:ind w:firstLine="709"/>
        <w:jc w:val="both"/>
        <w:rPr>
          <w:rFonts w:eastAsia="MS Mincho"/>
          <w:sz w:val="28"/>
          <w:szCs w:val="28"/>
          <w:lang w:eastAsia="en-US"/>
        </w:rPr>
      </w:pPr>
      <w:r w:rsidRPr="00367980">
        <w:rPr>
          <w:rFonts w:eastAsia="MS Mincho"/>
          <w:sz w:val="28"/>
          <w:szCs w:val="28"/>
          <w:lang w:eastAsia="en-US"/>
        </w:rPr>
        <w:t xml:space="preserve"> По водоводу</w:t>
      </w:r>
      <w:proofErr w:type="gramStart"/>
      <w:r w:rsidRPr="00367980">
        <w:rPr>
          <w:rFonts w:eastAsia="MS Mincho"/>
          <w:sz w:val="28"/>
          <w:szCs w:val="28"/>
          <w:lang w:eastAsia="en-US"/>
        </w:rPr>
        <w:t xml:space="preserve"> Д</w:t>
      </w:r>
      <w:proofErr w:type="gramEnd"/>
      <w:r w:rsidRPr="00367980">
        <w:rPr>
          <w:rFonts w:eastAsia="MS Mincho"/>
          <w:sz w:val="28"/>
          <w:szCs w:val="28"/>
          <w:lang w:eastAsia="en-US"/>
        </w:rPr>
        <w:t>=250мм, L=1093 питьевая вода подается в Северный жилой район города.</w:t>
      </w:r>
    </w:p>
    <w:p w:rsidR="00367980" w:rsidRPr="00367980" w:rsidRDefault="00367980" w:rsidP="00367980">
      <w:pPr>
        <w:tabs>
          <w:tab w:val="left" w:pos="1080"/>
        </w:tabs>
        <w:ind w:firstLine="709"/>
        <w:jc w:val="both"/>
        <w:rPr>
          <w:rFonts w:eastAsia="MS Mincho"/>
          <w:sz w:val="28"/>
          <w:szCs w:val="28"/>
          <w:lang w:eastAsia="en-US"/>
        </w:rPr>
      </w:pPr>
      <w:r w:rsidRPr="00367980">
        <w:rPr>
          <w:rFonts w:eastAsia="MS Mincho"/>
          <w:sz w:val="28"/>
          <w:szCs w:val="28"/>
          <w:lang w:eastAsia="en-US"/>
        </w:rPr>
        <w:t>По водоводу</w:t>
      </w:r>
      <w:proofErr w:type="gramStart"/>
      <w:r w:rsidRPr="00367980">
        <w:rPr>
          <w:rFonts w:eastAsia="MS Mincho"/>
          <w:sz w:val="28"/>
          <w:szCs w:val="28"/>
          <w:lang w:eastAsia="en-US"/>
        </w:rPr>
        <w:t xml:space="preserve"> Д</w:t>
      </w:r>
      <w:proofErr w:type="gramEnd"/>
      <w:r w:rsidRPr="00367980">
        <w:rPr>
          <w:rFonts w:eastAsia="MS Mincho"/>
          <w:sz w:val="28"/>
          <w:szCs w:val="28"/>
          <w:lang w:eastAsia="en-US"/>
        </w:rPr>
        <w:t>=250мм, L=3035кмпитьевая вода подается  в Южный жилой район города.</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Общая протяженность магистральных сетей, распределительных сетей и внутриквартальных сетей составляет </w:t>
      </w:r>
      <w:r w:rsidR="004A54B0">
        <w:rPr>
          <w:rFonts w:eastAsia="MS Mincho"/>
          <w:sz w:val="28"/>
          <w:szCs w:val="28"/>
          <w:lang w:eastAsia="en-US"/>
        </w:rPr>
        <w:t xml:space="preserve">80,5 </w:t>
      </w:r>
      <w:r w:rsidRPr="00367980">
        <w:rPr>
          <w:rFonts w:eastAsia="MS Mincho"/>
          <w:sz w:val="28"/>
          <w:szCs w:val="28"/>
          <w:lang w:eastAsia="en-US"/>
        </w:rPr>
        <w:t>км. На территории города имеются вспомогательные установки на сетях водопровода: водозаборные колонки и пожарные гидранты.</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Насосной станцией III подъема вода по различным водоводам различного диаметра подается  в разные районы города: </w:t>
      </w:r>
      <w:r w:rsidRPr="00367980">
        <w:rPr>
          <w:rFonts w:eastAsia="MS Mincho"/>
          <w:sz w:val="28"/>
          <w:szCs w:val="28"/>
          <w:lang w:eastAsia="en-US"/>
        </w:rPr>
        <w:tab/>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 по водоводу D=250мм., L=1093м - в Северный жилой район города; улицы Чайковского L=312м D=100мм, </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Труда L=348м D=150мм, </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Нагорная 586м D=100мм, </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Почтовая L=426м D=150, </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Комсомольская L=1074м, D=150мм, </w:t>
      </w:r>
    </w:p>
    <w:p w:rsidR="00367980" w:rsidRPr="00367980" w:rsidRDefault="00367980" w:rsidP="00367980">
      <w:pPr>
        <w:tabs>
          <w:tab w:val="left" w:pos="1080"/>
        </w:tabs>
        <w:ind w:firstLine="709"/>
        <w:contextualSpacing/>
        <w:jc w:val="both"/>
        <w:rPr>
          <w:rFonts w:eastAsia="MS Mincho"/>
          <w:sz w:val="28"/>
          <w:szCs w:val="28"/>
          <w:lang w:eastAsia="en-US"/>
        </w:rPr>
      </w:pPr>
      <w:proofErr w:type="spellStart"/>
      <w:r w:rsidRPr="00367980">
        <w:rPr>
          <w:rFonts w:eastAsia="MS Mincho"/>
          <w:sz w:val="28"/>
          <w:szCs w:val="28"/>
          <w:lang w:eastAsia="en-US"/>
        </w:rPr>
        <w:t>Краснотурьинская</w:t>
      </w:r>
      <w:proofErr w:type="spellEnd"/>
      <w:r w:rsidRPr="00367980">
        <w:rPr>
          <w:rFonts w:eastAsia="MS Mincho"/>
          <w:sz w:val="28"/>
          <w:szCs w:val="28"/>
          <w:lang w:eastAsia="en-US"/>
        </w:rPr>
        <w:t xml:space="preserve"> L=398м D=150мм,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Горняков L=42м D=100мм,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Базарная L=846м D=200мм,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Садовая L=516м, </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Молодежная L=660м D=150мм,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lastRenderedPageBreak/>
        <w:t>Социалистическая L=1050м D=150мм,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Пионерская L=668м D=150мм,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Кооперативная L=276м, </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Угольная L=626м D=150мм,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Мичурина L=910м D=100мм,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М. Горького L=262м D=150мм,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Труда (</w:t>
      </w:r>
      <w:proofErr w:type="gramStart"/>
      <w:r w:rsidRPr="00367980">
        <w:rPr>
          <w:rFonts w:eastAsia="MS Mincho"/>
          <w:sz w:val="28"/>
          <w:szCs w:val="28"/>
          <w:lang w:eastAsia="en-US"/>
        </w:rPr>
        <w:t>очистные</w:t>
      </w:r>
      <w:proofErr w:type="gramEnd"/>
      <w:r w:rsidRPr="00367980">
        <w:rPr>
          <w:rFonts w:eastAsia="MS Mincho"/>
          <w:sz w:val="28"/>
          <w:szCs w:val="28"/>
          <w:lang w:eastAsia="en-US"/>
        </w:rPr>
        <w:t xml:space="preserve">) L=1296м, </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Комсомольский проспект L=462м, </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Первомайская L=1216м D=100мм,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16 камера L=452м, </w:t>
      </w:r>
    </w:p>
    <w:p w:rsidR="00367980" w:rsidRPr="00367980" w:rsidRDefault="00367980" w:rsidP="00367980">
      <w:pPr>
        <w:tabs>
          <w:tab w:val="left" w:pos="1080"/>
        </w:tabs>
        <w:ind w:firstLine="709"/>
        <w:contextualSpacing/>
        <w:jc w:val="both"/>
        <w:rPr>
          <w:rFonts w:eastAsia="MS Mincho"/>
          <w:sz w:val="28"/>
          <w:szCs w:val="28"/>
          <w:lang w:eastAsia="en-US"/>
        </w:rPr>
      </w:pPr>
      <w:proofErr w:type="spellStart"/>
      <w:r w:rsidRPr="00367980">
        <w:rPr>
          <w:rFonts w:eastAsia="MS Mincho"/>
          <w:sz w:val="28"/>
          <w:szCs w:val="28"/>
          <w:lang w:eastAsia="en-US"/>
        </w:rPr>
        <w:t>Североуральская</w:t>
      </w:r>
      <w:proofErr w:type="spellEnd"/>
      <w:r w:rsidRPr="00367980">
        <w:rPr>
          <w:rFonts w:eastAsia="MS Mincho"/>
          <w:sz w:val="28"/>
          <w:szCs w:val="28"/>
          <w:lang w:eastAsia="en-US"/>
        </w:rPr>
        <w:t xml:space="preserve"> L=252м D=150мм;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 по водоводу D=250мм L=3035м – в Южный жилой район города; </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Улицы </w:t>
      </w:r>
      <w:proofErr w:type="gramStart"/>
      <w:r w:rsidRPr="00367980">
        <w:rPr>
          <w:rFonts w:eastAsia="MS Mincho"/>
          <w:sz w:val="28"/>
          <w:szCs w:val="28"/>
          <w:lang w:eastAsia="en-US"/>
        </w:rPr>
        <w:t>Октябрьская</w:t>
      </w:r>
      <w:proofErr w:type="gramEnd"/>
      <w:r w:rsidRPr="00367980">
        <w:rPr>
          <w:rFonts w:eastAsia="MS Mincho"/>
          <w:sz w:val="28"/>
          <w:szCs w:val="28"/>
          <w:lang w:eastAsia="en-US"/>
        </w:rPr>
        <w:t xml:space="preserve"> L=656м D=150мм,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Центральная L=336м D=150мм,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Карпинского L=890м D=150мм,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Советская  L=790м D=150мм,</w:t>
      </w:r>
    </w:p>
    <w:p w:rsidR="00367980" w:rsidRPr="00367980" w:rsidRDefault="00367980" w:rsidP="00367980">
      <w:pPr>
        <w:tabs>
          <w:tab w:val="left" w:pos="1080"/>
        </w:tabs>
        <w:ind w:firstLine="709"/>
        <w:contextualSpacing/>
        <w:jc w:val="both"/>
        <w:rPr>
          <w:rFonts w:eastAsia="MS Mincho"/>
          <w:sz w:val="28"/>
          <w:szCs w:val="28"/>
          <w:lang w:eastAsia="en-US"/>
        </w:rPr>
      </w:pPr>
      <w:proofErr w:type="spellStart"/>
      <w:r w:rsidRPr="00367980">
        <w:rPr>
          <w:rFonts w:eastAsia="MS Mincho"/>
          <w:sz w:val="28"/>
          <w:szCs w:val="28"/>
          <w:lang w:eastAsia="en-US"/>
        </w:rPr>
        <w:t>Трампарк</w:t>
      </w:r>
      <w:proofErr w:type="spellEnd"/>
      <w:r w:rsidRPr="00367980">
        <w:rPr>
          <w:rFonts w:eastAsia="MS Mincho"/>
          <w:sz w:val="28"/>
          <w:szCs w:val="28"/>
          <w:lang w:eastAsia="en-US"/>
        </w:rPr>
        <w:t xml:space="preserve"> L=220м D=150мм,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Шахтерская L=420м D=150мм,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Некрасова L=250м D=100мм,</w:t>
      </w:r>
    </w:p>
    <w:p w:rsidR="00367980" w:rsidRPr="00367980" w:rsidRDefault="00367980" w:rsidP="00367980">
      <w:pPr>
        <w:tabs>
          <w:tab w:val="left" w:pos="1080"/>
        </w:tabs>
        <w:ind w:firstLine="709"/>
        <w:contextualSpacing/>
        <w:jc w:val="both"/>
        <w:rPr>
          <w:rFonts w:eastAsia="MS Mincho"/>
          <w:sz w:val="28"/>
          <w:szCs w:val="28"/>
          <w:lang w:eastAsia="en-US"/>
        </w:rPr>
      </w:pPr>
      <w:proofErr w:type="spellStart"/>
      <w:r w:rsidRPr="00367980">
        <w:rPr>
          <w:rFonts w:eastAsia="MS Mincho"/>
          <w:sz w:val="28"/>
          <w:szCs w:val="28"/>
          <w:lang w:eastAsia="en-US"/>
        </w:rPr>
        <w:t>Матрососва</w:t>
      </w:r>
      <w:proofErr w:type="spellEnd"/>
      <w:r w:rsidRPr="00367980">
        <w:rPr>
          <w:rFonts w:eastAsia="MS Mincho"/>
          <w:sz w:val="28"/>
          <w:szCs w:val="28"/>
          <w:lang w:eastAsia="en-US"/>
        </w:rPr>
        <w:t xml:space="preserve"> L=340м D=150мм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Парковая L=577м D=150мм,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М.Окружная L=1686м D=150мм,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Рабочая L=590м D=100мм,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Короленко L=274м D=100мм,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Чехова L=240м D=100мм,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Ур. Комсомола L=500м D150мм,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Пер. </w:t>
      </w:r>
      <w:proofErr w:type="spellStart"/>
      <w:r w:rsidRPr="00367980">
        <w:rPr>
          <w:rFonts w:eastAsia="MS Mincho"/>
          <w:sz w:val="28"/>
          <w:szCs w:val="28"/>
          <w:lang w:eastAsia="en-US"/>
        </w:rPr>
        <w:t>Серовский</w:t>
      </w:r>
      <w:proofErr w:type="spellEnd"/>
      <w:r w:rsidRPr="00367980">
        <w:rPr>
          <w:rFonts w:eastAsia="MS Mincho"/>
          <w:sz w:val="28"/>
          <w:szCs w:val="28"/>
          <w:lang w:eastAsia="en-US"/>
        </w:rPr>
        <w:t xml:space="preserve"> L=252м D=100мм,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Пер. Серова L=178м D=150мм,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Пер </w:t>
      </w:r>
      <w:proofErr w:type="spellStart"/>
      <w:r w:rsidRPr="00367980">
        <w:rPr>
          <w:rFonts w:eastAsia="MS Mincho"/>
          <w:sz w:val="28"/>
          <w:szCs w:val="28"/>
          <w:lang w:eastAsia="en-US"/>
        </w:rPr>
        <w:t>Макарьевский</w:t>
      </w:r>
      <w:proofErr w:type="spellEnd"/>
      <w:r w:rsidRPr="00367980">
        <w:rPr>
          <w:rFonts w:eastAsia="MS Mincho"/>
          <w:sz w:val="28"/>
          <w:szCs w:val="28"/>
          <w:lang w:eastAsia="en-US"/>
        </w:rPr>
        <w:t xml:space="preserve"> L=300м D=100мм,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Пер. Банный  L=144м D=100мм,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Пер Школьный L=184м D=100мм,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Амбулаторная L=158м D=100мм,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Пер Малый L=160м D=100мм,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Восточная L=298м D=100мм,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Физкультурная L=l218м D=150мм,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Маяковского L=406м D=100мм,</w:t>
      </w:r>
    </w:p>
    <w:p w:rsidR="00367980" w:rsidRPr="00367980" w:rsidRDefault="00367980" w:rsidP="00367980">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Кольцевая L=946м   D=100мм.</w:t>
      </w:r>
    </w:p>
    <w:p w:rsidR="00367980" w:rsidRPr="00367980" w:rsidRDefault="00367980" w:rsidP="00367980">
      <w:pPr>
        <w:tabs>
          <w:tab w:val="left" w:pos="1080"/>
        </w:tabs>
        <w:ind w:firstLine="709"/>
        <w:jc w:val="both"/>
        <w:rPr>
          <w:rFonts w:eastAsia="MS Mincho"/>
          <w:sz w:val="28"/>
          <w:szCs w:val="28"/>
          <w:lang w:eastAsia="en-US"/>
        </w:rPr>
      </w:pPr>
      <w:r w:rsidRPr="00367980">
        <w:rPr>
          <w:rFonts w:eastAsia="MS Mincho"/>
          <w:sz w:val="28"/>
          <w:szCs w:val="28"/>
          <w:lang w:eastAsia="en-US"/>
        </w:rPr>
        <w:t>В г. Волчанске предусматривается дальнейшее развитие централизованной системы водоснабжения с реконструкцией водопроводных сооружений Волчанского МПВ, переходом на новые технологии очистки воды, строительством дополнительных подающих водоводов к жилым районам «Северный» и «Южный» г</w:t>
      </w:r>
      <w:proofErr w:type="gramStart"/>
      <w:r w:rsidRPr="00367980">
        <w:rPr>
          <w:rFonts w:eastAsia="MS Mincho"/>
          <w:sz w:val="28"/>
          <w:szCs w:val="28"/>
          <w:lang w:eastAsia="en-US"/>
        </w:rPr>
        <w:t>.В</w:t>
      </w:r>
      <w:proofErr w:type="gramEnd"/>
      <w:r w:rsidRPr="00367980">
        <w:rPr>
          <w:rFonts w:eastAsia="MS Mincho"/>
          <w:sz w:val="28"/>
          <w:szCs w:val="28"/>
          <w:lang w:eastAsia="en-US"/>
        </w:rPr>
        <w:t xml:space="preserve">олчанска, перекладкой водоводов, находящихся в неудовлетворительном техническом состоянии и с малыми диаметрами. Проектом генерального плана принято на расчетный срок (до </w:t>
      </w:r>
      <w:r w:rsidR="009043AB">
        <w:rPr>
          <w:rFonts w:eastAsia="MS Mincho"/>
          <w:sz w:val="28"/>
          <w:szCs w:val="28"/>
          <w:lang w:eastAsia="en-US"/>
        </w:rPr>
        <w:t>2036</w:t>
      </w:r>
      <w:r w:rsidRPr="00367980">
        <w:rPr>
          <w:rFonts w:eastAsia="MS Mincho"/>
          <w:sz w:val="28"/>
          <w:szCs w:val="28"/>
          <w:lang w:eastAsia="en-US"/>
        </w:rPr>
        <w:t xml:space="preserve"> года)  - 100% </w:t>
      </w:r>
      <w:r w:rsidRPr="00367980">
        <w:rPr>
          <w:rFonts w:eastAsia="MS Mincho"/>
          <w:sz w:val="28"/>
          <w:szCs w:val="28"/>
          <w:lang w:eastAsia="en-US"/>
        </w:rPr>
        <w:lastRenderedPageBreak/>
        <w:t xml:space="preserve">обеспечение населения городского округа водой </w:t>
      </w:r>
      <w:proofErr w:type="spellStart"/>
      <w:r w:rsidRPr="00367980">
        <w:rPr>
          <w:rFonts w:eastAsia="MS Mincho"/>
          <w:sz w:val="28"/>
          <w:szCs w:val="28"/>
          <w:lang w:eastAsia="en-US"/>
        </w:rPr>
        <w:t>хоз-питьевого</w:t>
      </w:r>
      <w:proofErr w:type="spellEnd"/>
      <w:r w:rsidRPr="00367980">
        <w:rPr>
          <w:rFonts w:eastAsia="MS Mincho"/>
          <w:sz w:val="28"/>
          <w:szCs w:val="28"/>
          <w:lang w:eastAsia="en-US"/>
        </w:rPr>
        <w:t xml:space="preserve"> качества с вводом в дома.</w:t>
      </w:r>
    </w:p>
    <w:p w:rsidR="00367980" w:rsidRPr="00367980" w:rsidRDefault="00367980" w:rsidP="00367980">
      <w:pPr>
        <w:tabs>
          <w:tab w:val="left" w:pos="1080"/>
        </w:tabs>
        <w:ind w:firstLine="709"/>
        <w:jc w:val="both"/>
        <w:rPr>
          <w:rFonts w:eastAsia="MS Mincho"/>
          <w:sz w:val="28"/>
          <w:szCs w:val="28"/>
          <w:lang w:eastAsia="en-US"/>
        </w:rPr>
      </w:pPr>
      <w:r w:rsidRPr="00367980">
        <w:rPr>
          <w:rFonts w:eastAsia="MS Mincho"/>
          <w:sz w:val="28"/>
          <w:szCs w:val="28"/>
          <w:lang w:eastAsia="en-US"/>
        </w:rPr>
        <w:t>Хозяйственно–питьевое водоснабжение промышленных  предприятий г</w:t>
      </w:r>
      <w:proofErr w:type="gramStart"/>
      <w:r w:rsidRPr="00367980">
        <w:rPr>
          <w:rFonts w:eastAsia="MS Mincho"/>
          <w:sz w:val="28"/>
          <w:szCs w:val="28"/>
          <w:lang w:eastAsia="en-US"/>
        </w:rPr>
        <w:t>.В</w:t>
      </w:r>
      <w:proofErr w:type="gramEnd"/>
      <w:r w:rsidRPr="00367980">
        <w:rPr>
          <w:rFonts w:eastAsia="MS Mincho"/>
          <w:sz w:val="28"/>
          <w:szCs w:val="28"/>
          <w:lang w:eastAsia="en-US"/>
        </w:rPr>
        <w:t xml:space="preserve">олчанска  проектируется от городских систем водоснабжения. </w:t>
      </w:r>
    </w:p>
    <w:p w:rsidR="00367980" w:rsidRPr="00367980" w:rsidRDefault="00367980" w:rsidP="00C77D01">
      <w:pPr>
        <w:pStyle w:val="aa"/>
        <w:widowControl w:val="0"/>
        <w:tabs>
          <w:tab w:val="left" w:pos="1080"/>
        </w:tabs>
        <w:ind w:left="0" w:firstLine="709"/>
        <w:jc w:val="both"/>
        <w:rPr>
          <w:rFonts w:eastAsia="MS Mincho"/>
          <w:sz w:val="28"/>
          <w:szCs w:val="28"/>
          <w:lang w:eastAsia="en-US"/>
        </w:rPr>
      </w:pPr>
      <w:r w:rsidRPr="00367980">
        <w:rPr>
          <w:rFonts w:eastAsia="MS Mincho"/>
          <w:sz w:val="28"/>
          <w:szCs w:val="28"/>
          <w:lang w:eastAsia="en-US"/>
        </w:rPr>
        <w:t xml:space="preserve">В соответствии с решениями генплана и развитием комплекса инженерного обеспечения по размещению проектируемой застройки, проектом предлагается формирование основных водопроводных колец с перекладкой существующих водоводов на больший диаметр  в жилых районах города: </w:t>
      </w:r>
    </w:p>
    <w:p w:rsidR="00367980" w:rsidRPr="00367980" w:rsidRDefault="00367980" w:rsidP="00C77D01">
      <w:pPr>
        <w:pStyle w:val="aa"/>
        <w:widowControl w:val="0"/>
        <w:tabs>
          <w:tab w:val="left" w:pos="1080"/>
        </w:tabs>
        <w:ind w:left="0" w:firstLine="709"/>
        <w:jc w:val="both"/>
        <w:rPr>
          <w:sz w:val="28"/>
          <w:szCs w:val="28"/>
          <w:u w:val="single"/>
        </w:rPr>
      </w:pPr>
      <w:r w:rsidRPr="00367980">
        <w:rPr>
          <w:sz w:val="28"/>
          <w:szCs w:val="28"/>
          <w:u w:val="single"/>
        </w:rPr>
        <w:t>Жилой район «Северный»</w:t>
      </w:r>
    </w:p>
    <w:p w:rsidR="00367980" w:rsidRPr="00367980" w:rsidRDefault="00367980" w:rsidP="00C77D01">
      <w:pPr>
        <w:pStyle w:val="aa"/>
        <w:widowControl w:val="0"/>
        <w:tabs>
          <w:tab w:val="left" w:pos="1080"/>
        </w:tabs>
        <w:ind w:left="0" w:firstLine="709"/>
        <w:jc w:val="both"/>
        <w:rPr>
          <w:sz w:val="28"/>
          <w:szCs w:val="28"/>
        </w:rPr>
      </w:pPr>
      <w:r w:rsidRPr="00367980">
        <w:rPr>
          <w:sz w:val="28"/>
          <w:szCs w:val="28"/>
        </w:rPr>
        <w:t xml:space="preserve">Основное водопроводное кольцо </w:t>
      </w:r>
      <w:r w:rsidRPr="00367980">
        <w:rPr>
          <w:sz w:val="28"/>
          <w:szCs w:val="28"/>
          <w:lang w:val="en-US"/>
        </w:rPr>
        <w:t>D</w:t>
      </w:r>
      <w:r w:rsidRPr="00367980">
        <w:rPr>
          <w:sz w:val="28"/>
          <w:szCs w:val="28"/>
        </w:rPr>
        <w:t xml:space="preserve">=250мм формируется по улицам- Базарная, Школьная, Молодежная,   Социалистическая, </w:t>
      </w:r>
      <w:proofErr w:type="spellStart"/>
      <w:r w:rsidRPr="00367980">
        <w:rPr>
          <w:sz w:val="28"/>
          <w:szCs w:val="28"/>
        </w:rPr>
        <w:t>Краснотурьинская</w:t>
      </w:r>
      <w:proofErr w:type="spellEnd"/>
      <w:r w:rsidRPr="00367980">
        <w:rPr>
          <w:sz w:val="28"/>
          <w:szCs w:val="28"/>
        </w:rPr>
        <w:t xml:space="preserve">, с пересечением  </w:t>
      </w:r>
      <w:proofErr w:type="spellStart"/>
      <w:r w:rsidRPr="00367980">
        <w:rPr>
          <w:sz w:val="28"/>
          <w:szCs w:val="28"/>
        </w:rPr>
        <w:t>р</w:t>
      </w:r>
      <w:proofErr w:type="gramStart"/>
      <w:r w:rsidRPr="00367980">
        <w:rPr>
          <w:sz w:val="28"/>
          <w:szCs w:val="28"/>
        </w:rPr>
        <w:t>.М</w:t>
      </w:r>
      <w:proofErr w:type="gramEnd"/>
      <w:r w:rsidRPr="00367980">
        <w:rPr>
          <w:sz w:val="28"/>
          <w:szCs w:val="28"/>
        </w:rPr>
        <w:t>ал.Волчанка</w:t>
      </w:r>
      <w:proofErr w:type="spellEnd"/>
      <w:r w:rsidRPr="00367980">
        <w:rPr>
          <w:sz w:val="28"/>
          <w:szCs w:val="28"/>
        </w:rPr>
        <w:t>, ул.Первомайская.</w:t>
      </w:r>
    </w:p>
    <w:p w:rsidR="00367980" w:rsidRPr="00367980" w:rsidRDefault="00367980" w:rsidP="00C77D01">
      <w:pPr>
        <w:pStyle w:val="aa"/>
        <w:widowControl w:val="0"/>
        <w:tabs>
          <w:tab w:val="left" w:pos="1080"/>
        </w:tabs>
        <w:ind w:left="0" w:firstLine="709"/>
        <w:jc w:val="both"/>
        <w:rPr>
          <w:sz w:val="28"/>
          <w:szCs w:val="28"/>
          <w:u w:val="single"/>
        </w:rPr>
      </w:pPr>
      <w:r w:rsidRPr="00367980">
        <w:rPr>
          <w:sz w:val="28"/>
          <w:szCs w:val="28"/>
          <w:u w:val="single"/>
        </w:rPr>
        <w:t xml:space="preserve">Жилой район «Южный» </w:t>
      </w:r>
    </w:p>
    <w:p w:rsidR="00367980" w:rsidRPr="00367980" w:rsidRDefault="00367980" w:rsidP="00C77D01">
      <w:pPr>
        <w:pStyle w:val="aa"/>
        <w:widowControl w:val="0"/>
        <w:tabs>
          <w:tab w:val="left" w:pos="1080"/>
        </w:tabs>
        <w:ind w:left="0" w:firstLine="709"/>
        <w:jc w:val="both"/>
        <w:rPr>
          <w:sz w:val="28"/>
          <w:szCs w:val="28"/>
        </w:rPr>
      </w:pPr>
      <w:r w:rsidRPr="00367980">
        <w:rPr>
          <w:sz w:val="28"/>
          <w:szCs w:val="28"/>
        </w:rPr>
        <w:t xml:space="preserve">Основное водопроводное кольцо </w:t>
      </w:r>
      <w:r w:rsidRPr="00367980">
        <w:rPr>
          <w:sz w:val="28"/>
          <w:szCs w:val="28"/>
          <w:lang w:val="en-US"/>
        </w:rPr>
        <w:t>D</w:t>
      </w:r>
      <w:r w:rsidRPr="00367980">
        <w:rPr>
          <w:sz w:val="28"/>
          <w:szCs w:val="28"/>
        </w:rPr>
        <w:t xml:space="preserve">=250мм формируется по улицам – </w:t>
      </w:r>
      <w:proofErr w:type="gramStart"/>
      <w:r w:rsidRPr="00367980">
        <w:rPr>
          <w:sz w:val="28"/>
          <w:szCs w:val="28"/>
        </w:rPr>
        <w:t>Октябрьская</w:t>
      </w:r>
      <w:proofErr w:type="gramEnd"/>
      <w:r w:rsidRPr="00367980">
        <w:rPr>
          <w:sz w:val="28"/>
          <w:szCs w:val="28"/>
        </w:rPr>
        <w:t xml:space="preserve">, Восточная, Рабочая, Советская, Уральского Комсомола, Мал. </w:t>
      </w:r>
      <w:proofErr w:type="gramStart"/>
      <w:r w:rsidRPr="00367980">
        <w:rPr>
          <w:sz w:val="28"/>
          <w:szCs w:val="28"/>
        </w:rPr>
        <w:t>Окружная</w:t>
      </w:r>
      <w:proofErr w:type="gramEnd"/>
      <w:r w:rsidRPr="00367980">
        <w:rPr>
          <w:sz w:val="28"/>
          <w:szCs w:val="28"/>
        </w:rPr>
        <w:t xml:space="preserve">,  Парковая, Карпинского, Центральная. </w:t>
      </w:r>
    </w:p>
    <w:p w:rsidR="00367980" w:rsidRPr="00367980" w:rsidRDefault="00367980" w:rsidP="00C77D01">
      <w:pPr>
        <w:pStyle w:val="aa"/>
        <w:widowControl w:val="0"/>
        <w:tabs>
          <w:tab w:val="left" w:pos="1080"/>
        </w:tabs>
        <w:ind w:left="0" w:firstLine="709"/>
        <w:jc w:val="both"/>
        <w:rPr>
          <w:sz w:val="28"/>
          <w:szCs w:val="28"/>
        </w:rPr>
      </w:pPr>
      <w:r w:rsidRPr="00367980">
        <w:rPr>
          <w:sz w:val="28"/>
          <w:szCs w:val="28"/>
        </w:rPr>
        <w:t>От основных  водопроводных колец жилых районов «</w:t>
      </w:r>
      <w:proofErr w:type="gramStart"/>
      <w:r w:rsidRPr="00367980">
        <w:rPr>
          <w:sz w:val="28"/>
          <w:szCs w:val="28"/>
        </w:rPr>
        <w:t>Северный</w:t>
      </w:r>
      <w:proofErr w:type="gramEnd"/>
      <w:r w:rsidRPr="00367980">
        <w:rPr>
          <w:sz w:val="28"/>
          <w:szCs w:val="28"/>
        </w:rPr>
        <w:t xml:space="preserve">» и «Южный» проектом предусматривается развитие кольцевой системы водоснабжения районов с заменой  на новые существующих водоводов, находящихся в неудовлетворительном техническом состоянии и с малыми диаметрами. Диаметры уличных водоводов проектируются </w:t>
      </w:r>
      <w:r w:rsidRPr="00367980">
        <w:rPr>
          <w:sz w:val="28"/>
          <w:szCs w:val="28"/>
          <w:lang w:val="en-US"/>
        </w:rPr>
        <w:t>D</w:t>
      </w:r>
      <w:r w:rsidRPr="00367980">
        <w:rPr>
          <w:sz w:val="28"/>
          <w:szCs w:val="28"/>
        </w:rPr>
        <w:t xml:space="preserve">=225мм., </w:t>
      </w:r>
      <w:r w:rsidRPr="00367980">
        <w:rPr>
          <w:sz w:val="28"/>
          <w:szCs w:val="28"/>
          <w:lang w:val="en-US"/>
        </w:rPr>
        <w:t>D</w:t>
      </w:r>
      <w:r w:rsidRPr="00367980">
        <w:rPr>
          <w:sz w:val="28"/>
          <w:szCs w:val="28"/>
        </w:rPr>
        <w:t xml:space="preserve">=160мм., </w:t>
      </w:r>
      <w:r w:rsidRPr="00367980">
        <w:rPr>
          <w:sz w:val="28"/>
          <w:szCs w:val="28"/>
          <w:lang w:val="en-US"/>
        </w:rPr>
        <w:t>D</w:t>
      </w:r>
      <w:r w:rsidRPr="00367980">
        <w:rPr>
          <w:sz w:val="28"/>
          <w:szCs w:val="28"/>
        </w:rPr>
        <w:t>=110мм.</w:t>
      </w:r>
    </w:p>
    <w:p w:rsidR="00367980" w:rsidRPr="00367980" w:rsidRDefault="00367980" w:rsidP="00367980">
      <w:pPr>
        <w:tabs>
          <w:tab w:val="left" w:pos="1080"/>
        </w:tabs>
        <w:ind w:firstLine="709"/>
        <w:jc w:val="both"/>
        <w:rPr>
          <w:sz w:val="28"/>
          <w:szCs w:val="28"/>
        </w:rPr>
      </w:pPr>
      <w:r w:rsidRPr="00367980">
        <w:rPr>
          <w:sz w:val="28"/>
          <w:szCs w:val="28"/>
        </w:rPr>
        <w:t xml:space="preserve">Проектом предлагается систему </w:t>
      </w:r>
      <w:proofErr w:type="spellStart"/>
      <w:r w:rsidRPr="00367980">
        <w:rPr>
          <w:sz w:val="28"/>
          <w:szCs w:val="28"/>
        </w:rPr>
        <w:t>хоз-питьевого</w:t>
      </w:r>
      <w:proofErr w:type="spellEnd"/>
      <w:r w:rsidRPr="00367980">
        <w:rPr>
          <w:sz w:val="28"/>
          <w:szCs w:val="28"/>
        </w:rPr>
        <w:t xml:space="preserve"> водоснабжения поселка при станции Лесная Волчанка  подключить к системе водоснабжения жилого района Северного. Возможность использования для </w:t>
      </w:r>
      <w:proofErr w:type="spellStart"/>
      <w:r w:rsidRPr="00367980">
        <w:rPr>
          <w:sz w:val="28"/>
          <w:szCs w:val="28"/>
        </w:rPr>
        <w:t>хоз-питьевого</w:t>
      </w:r>
      <w:proofErr w:type="spellEnd"/>
      <w:r w:rsidRPr="00367980">
        <w:rPr>
          <w:sz w:val="28"/>
          <w:szCs w:val="28"/>
        </w:rPr>
        <w:t xml:space="preserve"> водоснабжения на проектные сроки существующих скважин №1 и №2 ст. Лесная Волчанка должна быть решена специализированной организацией после определения зон санитарной охраны </w:t>
      </w:r>
      <w:r w:rsidRPr="00367980">
        <w:rPr>
          <w:sz w:val="28"/>
          <w:szCs w:val="28"/>
          <w:lang w:val="en-US"/>
        </w:rPr>
        <w:t>I</w:t>
      </w:r>
      <w:r w:rsidRPr="00367980">
        <w:rPr>
          <w:sz w:val="28"/>
          <w:szCs w:val="28"/>
        </w:rPr>
        <w:t xml:space="preserve">, </w:t>
      </w:r>
      <w:r w:rsidRPr="00367980">
        <w:rPr>
          <w:sz w:val="28"/>
          <w:szCs w:val="28"/>
          <w:lang w:val="en-US"/>
        </w:rPr>
        <w:t>II</w:t>
      </w:r>
      <w:r w:rsidRPr="00367980">
        <w:rPr>
          <w:sz w:val="28"/>
          <w:szCs w:val="28"/>
        </w:rPr>
        <w:t xml:space="preserve"> и </w:t>
      </w:r>
      <w:r w:rsidRPr="00367980">
        <w:rPr>
          <w:sz w:val="28"/>
          <w:szCs w:val="28"/>
          <w:lang w:val="en-US"/>
        </w:rPr>
        <w:t>III</w:t>
      </w:r>
      <w:r w:rsidRPr="00367980">
        <w:rPr>
          <w:sz w:val="28"/>
          <w:szCs w:val="28"/>
        </w:rPr>
        <w:t xml:space="preserve"> пояса с возможностью их организации на территории застройки поселка. </w:t>
      </w:r>
    </w:p>
    <w:p w:rsidR="00367980" w:rsidRPr="00367980" w:rsidRDefault="00367980" w:rsidP="00367980">
      <w:pPr>
        <w:tabs>
          <w:tab w:val="left" w:pos="1080"/>
        </w:tabs>
        <w:ind w:firstLine="709"/>
        <w:jc w:val="both"/>
        <w:rPr>
          <w:sz w:val="28"/>
          <w:szCs w:val="28"/>
        </w:rPr>
      </w:pPr>
      <w:r w:rsidRPr="00367980">
        <w:rPr>
          <w:sz w:val="28"/>
          <w:szCs w:val="28"/>
        </w:rPr>
        <w:t xml:space="preserve">Система водоснабжения в поселке проектируется кольцевая, диаметр водоводов диаметром </w:t>
      </w:r>
      <w:r w:rsidRPr="00367980">
        <w:rPr>
          <w:sz w:val="28"/>
          <w:szCs w:val="28"/>
          <w:lang w:val="en-US"/>
        </w:rPr>
        <w:t>D</w:t>
      </w:r>
      <w:r w:rsidRPr="00367980">
        <w:rPr>
          <w:sz w:val="28"/>
          <w:szCs w:val="28"/>
        </w:rPr>
        <w:t xml:space="preserve"> =110 мм.</w:t>
      </w:r>
    </w:p>
    <w:p w:rsidR="00367980" w:rsidRPr="00367980" w:rsidRDefault="00367980" w:rsidP="00367980">
      <w:pPr>
        <w:ind w:firstLine="709"/>
        <w:jc w:val="both"/>
        <w:rPr>
          <w:sz w:val="28"/>
          <w:szCs w:val="28"/>
        </w:rPr>
      </w:pPr>
      <w:r w:rsidRPr="00367980">
        <w:rPr>
          <w:sz w:val="28"/>
          <w:szCs w:val="28"/>
        </w:rPr>
        <w:t>Целью  проведения мероприятий, по формированию основных водопроводных колец по г</w:t>
      </w:r>
      <w:proofErr w:type="gramStart"/>
      <w:r w:rsidRPr="00367980">
        <w:rPr>
          <w:sz w:val="28"/>
          <w:szCs w:val="28"/>
        </w:rPr>
        <w:t>.В</w:t>
      </w:r>
      <w:proofErr w:type="gramEnd"/>
      <w:r w:rsidRPr="00367980">
        <w:rPr>
          <w:sz w:val="28"/>
          <w:szCs w:val="28"/>
        </w:rPr>
        <w:t>олчанску, является повышение надежности работы сетей водоснабжения и минимизация отключений участков сетей для устранения аварий.</w:t>
      </w:r>
    </w:p>
    <w:p w:rsidR="00367980" w:rsidRPr="00367980" w:rsidRDefault="00367980" w:rsidP="00367980">
      <w:pPr>
        <w:pStyle w:val="Heading22"/>
        <w:tabs>
          <w:tab w:val="left" w:pos="2385"/>
        </w:tabs>
        <w:ind w:left="0" w:firstLine="709"/>
        <w:outlineLvl w:val="9"/>
        <w:rPr>
          <w:b w:val="0"/>
          <w:lang w:val="ru-RU"/>
        </w:rPr>
      </w:pPr>
      <w:r w:rsidRPr="00367980">
        <w:rPr>
          <w:b w:val="0"/>
          <w:lang w:val="ru-RU"/>
        </w:rPr>
        <w:t xml:space="preserve">Пожаротушение в городе проектируется из системы </w:t>
      </w:r>
      <w:proofErr w:type="spellStart"/>
      <w:r w:rsidRPr="00367980">
        <w:rPr>
          <w:b w:val="0"/>
          <w:lang w:val="ru-RU"/>
        </w:rPr>
        <w:t>хоз-питьевого</w:t>
      </w:r>
      <w:proofErr w:type="spellEnd"/>
      <w:r w:rsidRPr="00367980">
        <w:rPr>
          <w:b w:val="0"/>
          <w:lang w:val="ru-RU"/>
        </w:rPr>
        <w:t xml:space="preserve"> водоснабжения.</w:t>
      </w:r>
    </w:p>
    <w:p w:rsidR="00367980" w:rsidRPr="00367980" w:rsidRDefault="00367980" w:rsidP="00367980">
      <w:pPr>
        <w:widowControl w:val="0"/>
        <w:tabs>
          <w:tab w:val="left" w:pos="1080"/>
        </w:tabs>
        <w:ind w:firstLine="709"/>
        <w:jc w:val="both"/>
        <w:rPr>
          <w:sz w:val="28"/>
          <w:szCs w:val="28"/>
        </w:rPr>
      </w:pPr>
      <w:r w:rsidRPr="00367980">
        <w:rPr>
          <w:sz w:val="28"/>
          <w:szCs w:val="28"/>
        </w:rPr>
        <w:t>Неприкосновенный пожарный запас по городу в целом составит:</w:t>
      </w:r>
    </w:p>
    <w:p w:rsidR="00367980" w:rsidRPr="00367980" w:rsidRDefault="00367980" w:rsidP="00367980">
      <w:pPr>
        <w:pStyle w:val="aa"/>
        <w:widowControl w:val="0"/>
        <w:tabs>
          <w:tab w:val="left" w:pos="1080"/>
        </w:tabs>
        <w:ind w:firstLine="709"/>
        <w:jc w:val="both"/>
        <w:rPr>
          <w:sz w:val="28"/>
          <w:szCs w:val="28"/>
        </w:rPr>
      </w:pPr>
      <w:r w:rsidRPr="00367980">
        <w:rPr>
          <w:sz w:val="28"/>
          <w:szCs w:val="28"/>
        </w:rPr>
        <w:t>-</w:t>
      </w:r>
      <w:r w:rsidRPr="00367980">
        <w:rPr>
          <w:sz w:val="28"/>
          <w:szCs w:val="28"/>
        </w:rPr>
        <w:tab/>
        <w:t xml:space="preserve">на </w:t>
      </w:r>
      <w:r w:rsidRPr="00367980">
        <w:rPr>
          <w:sz w:val="28"/>
          <w:szCs w:val="28"/>
          <w:lang w:val="en-US"/>
        </w:rPr>
        <w:t>I</w:t>
      </w:r>
      <w:r w:rsidRPr="00367980">
        <w:rPr>
          <w:sz w:val="28"/>
          <w:szCs w:val="28"/>
        </w:rPr>
        <w:t xml:space="preserve"> очередь строительства </w:t>
      </w:r>
      <w:r w:rsidRPr="00367980">
        <w:rPr>
          <w:sz w:val="28"/>
          <w:szCs w:val="28"/>
        </w:rPr>
        <w:tab/>
        <w:t>- 824,0 м</w:t>
      </w:r>
      <w:r w:rsidRPr="00367980">
        <w:rPr>
          <w:sz w:val="28"/>
          <w:szCs w:val="28"/>
          <w:vertAlign w:val="superscript"/>
        </w:rPr>
        <w:t>3</w:t>
      </w:r>
      <w:r w:rsidRPr="00367980">
        <w:rPr>
          <w:sz w:val="28"/>
          <w:szCs w:val="28"/>
        </w:rPr>
        <w:t>;</w:t>
      </w:r>
    </w:p>
    <w:p w:rsidR="00367980" w:rsidRPr="00367980" w:rsidRDefault="00367980" w:rsidP="00367980">
      <w:pPr>
        <w:pStyle w:val="aa"/>
        <w:widowControl w:val="0"/>
        <w:tabs>
          <w:tab w:val="left" w:pos="1080"/>
        </w:tabs>
        <w:ind w:firstLine="709"/>
        <w:jc w:val="both"/>
        <w:rPr>
          <w:sz w:val="28"/>
          <w:szCs w:val="28"/>
        </w:rPr>
      </w:pPr>
      <w:r w:rsidRPr="00367980">
        <w:rPr>
          <w:sz w:val="28"/>
          <w:szCs w:val="28"/>
        </w:rPr>
        <w:t>-</w:t>
      </w:r>
      <w:r w:rsidRPr="00367980">
        <w:rPr>
          <w:sz w:val="28"/>
          <w:szCs w:val="28"/>
        </w:rPr>
        <w:tab/>
        <w:t xml:space="preserve">на расчетный срок </w:t>
      </w:r>
      <w:r w:rsidRPr="00367980">
        <w:rPr>
          <w:sz w:val="28"/>
          <w:szCs w:val="28"/>
        </w:rPr>
        <w:tab/>
      </w:r>
      <w:r w:rsidRPr="00367980">
        <w:rPr>
          <w:sz w:val="28"/>
          <w:szCs w:val="28"/>
        </w:rPr>
        <w:tab/>
        <w:t>- 1021,5 м</w:t>
      </w:r>
      <w:r w:rsidRPr="00367980">
        <w:rPr>
          <w:sz w:val="28"/>
          <w:szCs w:val="28"/>
          <w:vertAlign w:val="superscript"/>
        </w:rPr>
        <w:t>3</w:t>
      </w:r>
      <w:r w:rsidRPr="00367980">
        <w:rPr>
          <w:sz w:val="28"/>
          <w:szCs w:val="28"/>
        </w:rPr>
        <w:t>,</w:t>
      </w:r>
    </w:p>
    <w:p w:rsidR="00367980" w:rsidRPr="00367980" w:rsidRDefault="00367980" w:rsidP="00367980">
      <w:pPr>
        <w:pStyle w:val="27"/>
        <w:tabs>
          <w:tab w:val="left" w:pos="1080"/>
        </w:tabs>
        <w:spacing w:after="0" w:line="240" w:lineRule="auto"/>
        <w:ind w:left="0"/>
        <w:jc w:val="both"/>
        <w:rPr>
          <w:sz w:val="28"/>
          <w:szCs w:val="28"/>
        </w:rPr>
      </w:pPr>
      <w:r w:rsidRPr="00367980">
        <w:rPr>
          <w:sz w:val="28"/>
          <w:szCs w:val="28"/>
        </w:rPr>
        <w:lastRenderedPageBreak/>
        <w:t>Для того</w:t>
      </w:r>
      <w:proofErr w:type="gramStart"/>
      <w:r w:rsidRPr="00367980">
        <w:rPr>
          <w:sz w:val="28"/>
          <w:szCs w:val="28"/>
        </w:rPr>
        <w:t>,</w:t>
      </w:r>
      <w:proofErr w:type="gramEnd"/>
      <w:r w:rsidRPr="00367980">
        <w:rPr>
          <w:sz w:val="28"/>
          <w:szCs w:val="28"/>
        </w:rPr>
        <w:t xml:space="preserve"> чтобы не завышать диаметры разводящих водопроводных сетей города, проектом предлагается для отдельных наиболее крупных общественных зданий, для которых расчетный расход воды на наружное и внутреннее пожаротушение на один пожар превышает принятый в целом по городу, организовать самостоятельные системы противопожарного водоснабжения со строительством собственных резервуаров для хранения противопожарного запаса воды и подпиткой из системы </w:t>
      </w:r>
      <w:proofErr w:type="spellStart"/>
      <w:r w:rsidRPr="00367980">
        <w:rPr>
          <w:sz w:val="28"/>
          <w:szCs w:val="28"/>
        </w:rPr>
        <w:t>хоз-питьевого</w:t>
      </w:r>
      <w:proofErr w:type="spellEnd"/>
      <w:r w:rsidRPr="00367980">
        <w:rPr>
          <w:sz w:val="28"/>
          <w:szCs w:val="28"/>
        </w:rPr>
        <w:t xml:space="preserve"> водоснабжения города (существующее здание ДК -3х-эт.,</w:t>
      </w:r>
      <w:r w:rsidRPr="00367980">
        <w:rPr>
          <w:sz w:val="28"/>
          <w:szCs w:val="28"/>
          <w:lang w:val="en-US"/>
        </w:rPr>
        <w:t>V</w:t>
      </w:r>
      <w:r w:rsidRPr="00367980">
        <w:rPr>
          <w:sz w:val="28"/>
          <w:szCs w:val="28"/>
        </w:rPr>
        <w:t>стр.-13,3т</w:t>
      </w:r>
      <w:proofErr w:type="gramStart"/>
      <w:r w:rsidRPr="00367980">
        <w:rPr>
          <w:sz w:val="28"/>
          <w:szCs w:val="28"/>
        </w:rPr>
        <w:t>.м</w:t>
      </w:r>
      <w:proofErr w:type="gramEnd"/>
      <w:r w:rsidRPr="00367980">
        <w:rPr>
          <w:sz w:val="28"/>
          <w:szCs w:val="28"/>
          <w:vertAlign w:val="superscript"/>
        </w:rPr>
        <w:t>3</w:t>
      </w:r>
      <w:r w:rsidRPr="00367980">
        <w:rPr>
          <w:sz w:val="28"/>
          <w:szCs w:val="28"/>
        </w:rPr>
        <w:t xml:space="preserve">,зал на 380 мест и школы-3х-эт., </w:t>
      </w:r>
      <w:r w:rsidRPr="00367980">
        <w:rPr>
          <w:sz w:val="28"/>
          <w:szCs w:val="28"/>
          <w:lang w:val="en-US"/>
        </w:rPr>
        <w:t>V</w:t>
      </w:r>
      <w:r w:rsidRPr="00367980">
        <w:rPr>
          <w:sz w:val="28"/>
          <w:szCs w:val="28"/>
        </w:rPr>
        <w:t>стр-20,8т.м</w:t>
      </w:r>
      <w:r w:rsidRPr="00367980">
        <w:rPr>
          <w:sz w:val="28"/>
          <w:szCs w:val="28"/>
          <w:vertAlign w:val="superscript"/>
        </w:rPr>
        <w:t>3</w:t>
      </w:r>
      <w:r w:rsidRPr="00367980">
        <w:rPr>
          <w:sz w:val="28"/>
          <w:szCs w:val="28"/>
        </w:rPr>
        <w:t xml:space="preserve">  в центральной части ж.р-на «Северный»). </w:t>
      </w:r>
      <w:r w:rsidRPr="00367980">
        <w:rPr>
          <w:sz w:val="28"/>
          <w:szCs w:val="28"/>
          <w:vertAlign w:val="superscript"/>
        </w:rPr>
        <w:t xml:space="preserve"> </w:t>
      </w:r>
      <w:r w:rsidRPr="00367980">
        <w:rPr>
          <w:sz w:val="28"/>
          <w:szCs w:val="28"/>
        </w:rPr>
        <w:t xml:space="preserve">Для целей пожаротушения на водоводах необходимо расположить пожарные гидранты, расстояние между которыми должно быть определено в соответствии с Федеральным законом № 123-ФЗ «Технический регламент о требованиях пожарной безопасности». </w:t>
      </w:r>
    </w:p>
    <w:p w:rsidR="00367980" w:rsidRPr="00367980" w:rsidRDefault="00367980" w:rsidP="00367980">
      <w:pPr>
        <w:pStyle w:val="27"/>
        <w:tabs>
          <w:tab w:val="left" w:pos="1080"/>
        </w:tabs>
        <w:spacing w:after="0" w:line="240" w:lineRule="auto"/>
        <w:ind w:left="0"/>
        <w:jc w:val="both"/>
        <w:rPr>
          <w:sz w:val="28"/>
          <w:szCs w:val="28"/>
        </w:rPr>
      </w:pPr>
      <w:r w:rsidRPr="00367980">
        <w:rPr>
          <w:sz w:val="28"/>
          <w:szCs w:val="28"/>
        </w:rPr>
        <w:t>Для  обеспечения нормативной надежности водоснабжения и качества подаваемой воды в г</w:t>
      </w:r>
      <w:proofErr w:type="gramStart"/>
      <w:r w:rsidRPr="00367980">
        <w:rPr>
          <w:sz w:val="28"/>
          <w:szCs w:val="28"/>
        </w:rPr>
        <w:t>.В</w:t>
      </w:r>
      <w:proofErr w:type="gramEnd"/>
      <w:r w:rsidRPr="00367980">
        <w:rPr>
          <w:sz w:val="28"/>
          <w:szCs w:val="28"/>
        </w:rPr>
        <w:t xml:space="preserve">олчанске необходима замена всех стальных трубопроводов без наружной и внутренней изоляции на трубопроводы из некорродирующих  материалов, либо их санация в случаях, где такая замена возможна в соответствии с действующими строительными нормами и правилами.  </w:t>
      </w:r>
    </w:p>
    <w:p w:rsidR="00367980" w:rsidRPr="00367980" w:rsidRDefault="00367980" w:rsidP="00367980">
      <w:pPr>
        <w:ind w:firstLine="709"/>
        <w:jc w:val="both"/>
        <w:rPr>
          <w:sz w:val="28"/>
          <w:szCs w:val="28"/>
        </w:rPr>
      </w:pPr>
      <w:r w:rsidRPr="00367980">
        <w:rPr>
          <w:sz w:val="28"/>
          <w:szCs w:val="28"/>
        </w:rPr>
        <w:t xml:space="preserve">В рамках муниципальной программы Волчанского ГО «Развитие </w:t>
      </w:r>
      <w:r w:rsidR="00AE0CB4">
        <w:rPr>
          <w:sz w:val="28"/>
          <w:szCs w:val="28"/>
        </w:rPr>
        <w:t xml:space="preserve">жилищно-коммунального хозяйства </w:t>
      </w:r>
      <w:r w:rsidR="003E47F1">
        <w:rPr>
          <w:sz w:val="28"/>
          <w:szCs w:val="28"/>
        </w:rPr>
        <w:t xml:space="preserve">и </w:t>
      </w:r>
      <w:r w:rsidR="003B7345">
        <w:rPr>
          <w:sz w:val="28"/>
          <w:szCs w:val="28"/>
        </w:rPr>
        <w:t>повышение энергетической эффективности в Волчанском городском округе до 2024 года</w:t>
      </w:r>
      <w:r w:rsidRPr="00367980">
        <w:rPr>
          <w:sz w:val="28"/>
          <w:szCs w:val="28"/>
        </w:rPr>
        <w:t>» проведены следующие мероприятия:</w:t>
      </w:r>
    </w:p>
    <w:p w:rsidR="00367980" w:rsidRPr="00367980" w:rsidRDefault="00367980" w:rsidP="00367980">
      <w:pPr>
        <w:ind w:firstLine="709"/>
        <w:jc w:val="both"/>
        <w:rPr>
          <w:sz w:val="28"/>
          <w:szCs w:val="28"/>
        </w:rPr>
      </w:pPr>
      <w:r w:rsidRPr="00367980">
        <w:rPr>
          <w:sz w:val="28"/>
          <w:szCs w:val="28"/>
        </w:rPr>
        <w:t>- модернизация двух водоводов питьевой воды</w:t>
      </w:r>
      <w:proofErr w:type="gramStart"/>
      <w:r w:rsidRPr="00367980">
        <w:rPr>
          <w:sz w:val="28"/>
          <w:szCs w:val="28"/>
        </w:rPr>
        <w:t xml:space="preserve"> Д</w:t>
      </w:r>
      <w:proofErr w:type="gramEnd"/>
      <w:r w:rsidRPr="00367980">
        <w:rPr>
          <w:sz w:val="28"/>
          <w:szCs w:val="28"/>
        </w:rPr>
        <w:t xml:space="preserve"> 250мм каждый от насосной станции </w:t>
      </w:r>
      <w:r w:rsidRPr="00367980">
        <w:rPr>
          <w:sz w:val="28"/>
          <w:szCs w:val="28"/>
          <w:lang w:val="en-US"/>
        </w:rPr>
        <w:t>II</w:t>
      </w:r>
      <w:r w:rsidRPr="00367980">
        <w:rPr>
          <w:sz w:val="28"/>
          <w:szCs w:val="28"/>
        </w:rPr>
        <w:t xml:space="preserve"> подъема до насосной станции </w:t>
      </w:r>
      <w:r w:rsidRPr="00367980">
        <w:rPr>
          <w:sz w:val="28"/>
          <w:szCs w:val="28"/>
          <w:lang w:val="en-US"/>
        </w:rPr>
        <w:t>III</w:t>
      </w:r>
      <w:r w:rsidRPr="00367980">
        <w:rPr>
          <w:sz w:val="28"/>
          <w:szCs w:val="28"/>
        </w:rPr>
        <w:t xml:space="preserve"> подъема с заменой на трубопроводы из некорродирующих  материалов;</w:t>
      </w:r>
    </w:p>
    <w:p w:rsidR="00367980" w:rsidRPr="00367980" w:rsidRDefault="00367980" w:rsidP="00367980">
      <w:pPr>
        <w:ind w:firstLine="709"/>
        <w:jc w:val="both"/>
        <w:rPr>
          <w:sz w:val="28"/>
          <w:szCs w:val="28"/>
        </w:rPr>
      </w:pPr>
      <w:r w:rsidRPr="00367980">
        <w:rPr>
          <w:sz w:val="28"/>
          <w:szCs w:val="28"/>
        </w:rPr>
        <w:t>- перекладка подающего водовода</w:t>
      </w:r>
      <w:proofErr w:type="gramStart"/>
      <w:r w:rsidRPr="00367980">
        <w:rPr>
          <w:sz w:val="28"/>
          <w:szCs w:val="28"/>
        </w:rPr>
        <w:t xml:space="preserve"> Д</w:t>
      </w:r>
      <w:proofErr w:type="gramEnd"/>
      <w:r w:rsidRPr="00367980">
        <w:rPr>
          <w:sz w:val="28"/>
          <w:szCs w:val="28"/>
        </w:rPr>
        <w:t xml:space="preserve"> 250мм от насосной станции </w:t>
      </w:r>
      <w:r w:rsidRPr="00367980">
        <w:rPr>
          <w:sz w:val="28"/>
          <w:szCs w:val="28"/>
          <w:lang w:val="en-US"/>
        </w:rPr>
        <w:t>III</w:t>
      </w:r>
      <w:r w:rsidRPr="00367980">
        <w:rPr>
          <w:sz w:val="28"/>
          <w:szCs w:val="28"/>
        </w:rPr>
        <w:t xml:space="preserve"> подъема до системы водоснабжения жилого района Северный протяженностью </w:t>
      </w:r>
      <w:r w:rsidRPr="00367980">
        <w:rPr>
          <w:sz w:val="28"/>
          <w:szCs w:val="28"/>
          <w:lang w:val="en-US"/>
        </w:rPr>
        <w:t>L</w:t>
      </w:r>
      <w:r w:rsidRPr="00367980">
        <w:rPr>
          <w:sz w:val="28"/>
          <w:szCs w:val="28"/>
        </w:rPr>
        <w:t>=1,58 км с заменой на трубопровод из некорродирующих  материалов.</w:t>
      </w:r>
    </w:p>
    <w:p w:rsidR="00367980" w:rsidRPr="00367980" w:rsidRDefault="00367980" w:rsidP="00367980">
      <w:pPr>
        <w:ind w:firstLine="709"/>
        <w:jc w:val="both"/>
        <w:rPr>
          <w:sz w:val="28"/>
          <w:szCs w:val="28"/>
        </w:rPr>
      </w:pPr>
      <w:r w:rsidRPr="00367980">
        <w:rPr>
          <w:sz w:val="28"/>
          <w:szCs w:val="28"/>
        </w:rPr>
        <w:t xml:space="preserve">Разработана проектная документация «Капитальный ремонт инженерных сетей холодного водоснабжения от насосной станции </w:t>
      </w:r>
      <w:r w:rsidRPr="00367980">
        <w:rPr>
          <w:sz w:val="28"/>
          <w:szCs w:val="28"/>
          <w:lang w:val="en-US"/>
        </w:rPr>
        <w:t>III</w:t>
      </w:r>
      <w:r w:rsidRPr="00367980">
        <w:rPr>
          <w:sz w:val="28"/>
          <w:szCs w:val="28"/>
        </w:rPr>
        <w:t xml:space="preserve"> подъема до камеры № 42 в г</w:t>
      </w:r>
      <w:proofErr w:type="gramStart"/>
      <w:r w:rsidRPr="00367980">
        <w:rPr>
          <w:sz w:val="28"/>
          <w:szCs w:val="28"/>
        </w:rPr>
        <w:t>.В</w:t>
      </w:r>
      <w:proofErr w:type="gramEnd"/>
      <w:r w:rsidRPr="00367980">
        <w:rPr>
          <w:sz w:val="28"/>
          <w:szCs w:val="28"/>
        </w:rPr>
        <w:t xml:space="preserve">олчанске» (09.01.19.НСЗ.42-НВ г.Волчанск, 2019г), в рамках которой предусматривается капитальный ремонт подающего водовода Д 250мм до системы водоснабжения жилого района Южный с заменой на трубопровод из некорродирующих  материалов. </w:t>
      </w:r>
    </w:p>
    <w:p w:rsidR="00367980" w:rsidRPr="00367980" w:rsidRDefault="00367980" w:rsidP="00367980">
      <w:pPr>
        <w:ind w:firstLine="709"/>
        <w:jc w:val="both"/>
        <w:rPr>
          <w:sz w:val="28"/>
          <w:szCs w:val="28"/>
        </w:rPr>
      </w:pPr>
      <w:r w:rsidRPr="00367980">
        <w:rPr>
          <w:sz w:val="28"/>
          <w:szCs w:val="28"/>
        </w:rPr>
        <w:t>Схемой водоснабжения и водоотведения Волчанского ГО на период до 20</w:t>
      </w:r>
      <w:r w:rsidR="009C7270">
        <w:rPr>
          <w:sz w:val="28"/>
          <w:szCs w:val="28"/>
        </w:rPr>
        <w:t>36</w:t>
      </w:r>
      <w:r w:rsidRPr="00367980">
        <w:rPr>
          <w:sz w:val="28"/>
          <w:szCs w:val="28"/>
        </w:rPr>
        <w:t xml:space="preserve"> года намечены следующие мероприятия по развитию системы водоснабжения г. Волчанска:</w:t>
      </w:r>
    </w:p>
    <w:p w:rsidR="00367980" w:rsidRPr="00367980" w:rsidRDefault="00367980" w:rsidP="00367980">
      <w:pPr>
        <w:ind w:firstLine="709"/>
        <w:jc w:val="both"/>
        <w:rPr>
          <w:sz w:val="28"/>
          <w:szCs w:val="28"/>
        </w:rPr>
      </w:pPr>
      <w:r w:rsidRPr="00367980">
        <w:rPr>
          <w:sz w:val="28"/>
          <w:szCs w:val="28"/>
        </w:rPr>
        <w:t>- прокладка нового (второго) подающего водовода</w:t>
      </w:r>
      <w:proofErr w:type="gramStart"/>
      <w:r w:rsidRPr="00367980">
        <w:rPr>
          <w:sz w:val="28"/>
          <w:szCs w:val="28"/>
        </w:rPr>
        <w:t xml:space="preserve"> Д</w:t>
      </w:r>
      <w:proofErr w:type="gramEnd"/>
      <w:r w:rsidRPr="00367980">
        <w:rPr>
          <w:sz w:val="28"/>
          <w:szCs w:val="28"/>
        </w:rPr>
        <w:t xml:space="preserve"> 250мм протяженностью </w:t>
      </w:r>
      <w:r w:rsidRPr="00367980">
        <w:rPr>
          <w:sz w:val="28"/>
          <w:szCs w:val="28"/>
          <w:lang w:val="en-US"/>
        </w:rPr>
        <w:t>L</w:t>
      </w:r>
      <w:r w:rsidRPr="00367980">
        <w:rPr>
          <w:sz w:val="28"/>
          <w:szCs w:val="28"/>
        </w:rPr>
        <w:t xml:space="preserve">=2,29 км от насосной станции </w:t>
      </w:r>
      <w:r w:rsidRPr="00367980">
        <w:rPr>
          <w:sz w:val="28"/>
          <w:szCs w:val="28"/>
          <w:lang w:val="en-US"/>
        </w:rPr>
        <w:t>III</w:t>
      </w:r>
      <w:r w:rsidRPr="00367980">
        <w:rPr>
          <w:sz w:val="28"/>
          <w:szCs w:val="28"/>
        </w:rPr>
        <w:t xml:space="preserve"> подъема до системы водоснабжения жилого района Северный, материал полиэтилен;</w:t>
      </w:r>
    </w:p>
    <w:p w:rsidR="00367980" w:rsidRPr="00367980" w:rsidRDefault="00367980" w:rsidP="00367980">
      <w:pPr>
        <w:ind w:firstLine="709"/>
        <w:jc w:val="both"/>
        <w:rPr>
          <w:sz w:val="28"/>
          <w:szCs w:val="28"/>
        </w:rPr>
      </w:pPr>
      <w:r w:rsidRPr="00367980">
        <w:rPr>
          <w:sz w:val="28"/>
          <w:szCs w:val="28"/>
        </w:rPr>
        <w:t>- прокладка нового (второго) подающего водовода</w:t>
      </w:r>
      <w:proofErr w:type="gramStart"/>
      <w:r w:rsidRPr="00367980">
        <w:rPr>
          <w:sz w:val="28"/>
          <w:szCs w:val="28"/>
        </w:rPr>
        <w:t xml:space="preserve"> Д</w:t>
      </w:r>
      <w:proofErr w:type="gramEnd"/>
      <w:r w:rsidRPr="00367980">
        <w:rPr>
          <w:sz w:val="28"/>
          <w:szCs w:val="28"/>
        </w:rPr>
        <w:t xml:space="preserve"> 250мм протяженностью </w:t>
      </w:r>
      <w:r w:rsidRPr="00367980">
        <w:rPr>
          <w:sz w:val="28"/>
          <w:szCs w:val="28"/>
          <w:lang w:val="en-US"/>
        </w:rPr>
        <w:t>L</w:t>
      </w:r>
      <w:r w:rsidRPr="00367980">
        <w:rPr>
          <w:sz w:val="28"/>
          <w:szCs w:val="28"/>
        </w:rPr>
        <w:t xml:space="preserve">=3,22 км от насосной станции </w:t>
      </w:r>
      <w:r w:rsidRPr="00367980">
        <w:rPr>
          <w:sz w:val="28"/>
          <w:szCs w:val="28"/>
          <w:lang w:val="en-US"/>
        </w:rPr>
        <w:t>III</w:t>
      </w:r>
      <w:r w:rsidRPr="00367980">
        <w:rPr>
          <w:sz w:val="28"/>
          <w:szCs w:val="28"/>
        </w:rPr>
        <w:t xml:space="preserve"> подъема до системы водоснабжения жилого района Южный, материал полиэтилен;</w:t>
      </w:r>
    </w:p>
    <w:p w:rsidR="00367980" w:rsidRPr="00367980" w:rsidRDefault="00367980" w:rsidP="00367980">
      <w:pPr>
        <w:ind w:firstLine="709"/>
        <w:jc w:val="both"/>
        <w:rPr>
          <w:sz w:val="28"/>
          <w:szCs w:val="28"/>
        </w:rPr>
      </w:pPr>
      <w:r w:rsidRPr="00367980">
        <w:rPr>
          <w:sz w:val="28"/>
          <w:szCs w:val="28"/>
        </w:rPr>
        <w:t xml:space="preserve">- предусматривается размещение двух резервуаров чистой воды объемом </w:t>
      </w:r>
      <w:r w:rsidRPr="00367980">
        <w:rPr>
          <w:sz w:val="28"/>
          <w:szCs w:val="28"/>
          <w:lang w:val="en-US"/>
        </w:rPr>
        <w:t>V</w:t>
      </w:r>
      <w:r w:rsidRPr="00367980">
        <w:rPr>
          <w:sz w:val="28"/>
          <w:szCs w:val="28"/>
        </w:rPr>
        <w:t>=300 куб</w:t>
      </w:r>
      <w:proofErr w:type="gramStart"/>
      <w:r w:rsidRPr="00367980">
        <w:rPr>
          <w:sz w:val="28"/>
          <w:szCs w:val="28"/>
        </w:rPr>
        <w:t>.м</w:t>
      </w:r>
      <w:proofErr w:type="gramEnd"/>
      <w:r w:rsidRPr="00367980">
        <w:rPr>
          <w:sz w:val="28"/>
          <w:szCs w:val="28"/>
        </w:rPr>
        <w:t xml:space="preserve"> каждый на площадке насосной станции </w:t>
      </w:r>
      <w:r w:rsidRPr="00367980">
        <w:rPr>
          <w:sz w:val="28"/>
          <w:szCs w:val="28"/>
          <w:lang w:val="en-US"/>
        </w:rPr>
        <w:t>III</w:t>
      </w:r>
      <w:r w:rsidRPr="00367980">
        <w:rPr>
          <w:sz w:val="28"/>
          <w:szCs w:val="28"/>
        </w:rPr>
        <w:t xml:space="preserve"> подъема для </w:t>
      </w:r>
      <w:r w:rsidRPr="00367980">
        <w:rPr>
          <w:sz w:val="28"/>
          <w:szCs w:val="28"/>
        </w:rPr>
        <w:lastRenderedPageBreak/>
        <w:t>регулирования неравномерности водопотребления, хранения противопожарных и аварийных объемов воды.</w:t>
      </w:r>
    </w:p>
    <w:p w:rsidR="00367980" w:rsidRPr="00367980" w:rsidRDefault="00367980" w:rsidP="00367980">
      <w:pPr>
        <w:ind w:firstLine="709"/>
        <w:jc w:val="both"/>
        <w:rPr>
          <w:sz w:val="28"/>
          <w:szCs w:val="28"/>
        </w:rPr>
      </w:pPr>
      <w:r w:rsidRPr="00367980">
        <w:rPr>
          <w:sz w:val="28"/>
          <w:szCs w:val="28"/>
        </w:rPr>
        <w:t>Целью данных мероприятий является:</w:t>
      </w:r>
    </w:p>
    <w:p w:rsidR="00367980" w:rsidRPr="00367980" w:rsidRDefault="00367980" w:rsidP="00367980">
      <w:pPr>
        <w:ind w:firstLine="709"/>
        <w:jc w:val="both"/>
        <w:rPr>
          <w:sz w:val="28"/>
          <w:szCs w:val="28"/>
        </w:rPr>
      </w:pPr>
      <w:r w:rsidRPr="00367980">
        <w:rPr>
          <w:sz w:val="28"/>
          <w:szCs w:val="28"/>
        </w:rPr>
        <w:t>-  надежное обеспечение водой потребителей, улучшение условий по эксплуатации водопроводных сетей и сооружений на них в т.ч.:</w:t>
      </w:r>
    </w:p>
    <w:p w:rsidR="00367980" w:rsidRPr="00367980" w:rsidRDefault="00367980" w:rsidP="00367980">
      <w:pPr>
        <w:ind w:firstLine="709"/>
        <w:jc w:val="both"/>
        <w:rPr>
          <w:sz w:val="28"/>
          <w:szCs w:val="28"/>
        </w:rPr>
      </w:pPr>
      <w:r w:rsidRPr="00367980">
        <w:rPr>
          <w:sz w:val="28"/>
          <w:szCs w:val="28"/>
        </w:rPr>
        <w:t>- снижение потерь воды в системе при её транспортировке;</w:t>
      </w:r>
    </w:p>
    <w:p w:rsidR="00367980" w:rsidRPr="00367980" w:rsidRDefault="00367980" w:rsidP="00367980">
      <w:pPr>
        <w:ind w:firstLine="709"/>
        <w:jc w:val="both"/>
        <w:rPr>
          <w:sz w:val="28"/>
          <w:szCs w:val="28"/>
        </w:rPr>
      </w:pPr>
      <w:r w:rsidRPr="00367980">
        <w:rPr>
          <w:sz w:val="28"/>
          <w:szCs w:val="28"/>
        </w:rPr>
        <w:t>- бесперебойное и надежное снабжение водой потребителей высокого качества;</w:t>
      </w:r>
    </w:p>
    <w:p w:rsidR="00367980" w:rsidRPr="00367980" w:rsidRDefault="00367980" w:rsidP="00367980">
      <w:pPr>
        <w:ind w:firstLine="709"/>
        <w:jc w:val="both"/>
        <w:rPr>
          <w:sz w:val="28"/>
          <w:szCs w:val="28"/>
        </w:rPr>
      </w:pPr>
      <w:r w:rsidRPr="00367980">
        <w:rPr>
          <w:sz w:val="28"/>
          <w:szCs w:val="28"/>
        </w:rPr>
        <w:t>- сокращение числа аварий на сетях;</w:t>
      </w:r>
    </w:p>
    <w:p w:rsidR="00367980" w:rsidRPr="00367980" w:rsidRDefault="00367980" w:rsidP="00367980">
      <w:pPr>
        <w:ind w:firstLine="709"/>
        <w:jc w:val="both"/>
        <w:rPr>
          <w:sz w:val="28"/>
          <w:szCs w:val="28"/>
        </w:rPr>
      </w:pPr>
      <w:r w:rsidRPr="00367980">
        <w:rPr>
          <w:sz w:val="28"/>
          <w:szCs w:val="28"/>
        </w:rPr>
        <w:t>- снижение риска вторичного загрязнения транспортируемой воды.</w:t>
      </w:r>
    </w:p>
    <w:p w:rsidR="00367980" w:rsidRPr="00367980" w:rsidRDefault="00367980" w:rsidP="00367980">
      <w:pPr>
        <w:ind w:firstLine="709"/>
        <w:jc w:val="both"/>
        <w:rPr>
          <w:sz w:val="28"/>
          <w:szCs w:val="28"/>
        </w:rPr>
      </w:pPr>
      <w:proofErr w:type="gramStart"/>
      <w:r w:rsidRPr="00367980">
        <w:rPr>
          <w:sz w:val="28"/>
          <w:szCs w:val="28"/>
        </w:rPr>
        <w:t>Для обеспечения нормативной надежности водоснабжения и качества подаваемой воды, а также для бесперебойного обеспечения услугами водоснабжения населения в требуемом количестве, необходимо - провести полную замену инженерных водопроводных сетей (модернизацию и санацию разводящих и магистральных водоводов с заменой на полиэтиленовые (пропиленовые), а также замену запорно-регулирующей арматуры).</w:t>
      </w:r>
      <w:proofErr w:type="gramEnd"/>
    </w:p>
    <w:p w:rsidR="00367980" w:rsidRPr="00367980" w:rsidRDefault="00367980" w:rsidP="009C7270">
      <w:pPr>
        <w:suppressAutoHyphens/>
        <w:ind w:firstLine="709"/>
        <w:jc w:val="both"/>
        <w:rPr>
          <w:sz w:val="28"/>
          <w:szCs w:val="28"/>
        </w:rPr>
      </w:pPr>
      <w:r w:rsidRPr="00367980">
        <w:rPr>
          <w:rFonts w:eastAsia="Calibri"/>
          <w:sz w:val="28"/>
          <w:szCs w:val="28"/>
          <w:lang w:eastAsia="en-US"/>
        </w:rPr>
        <w:t xml:space="preserve">Расчетное водопотребление принято по планируемой численности населения и степени благоустройства застройки в соответствии с решениями по развитию функциональных зон, НГПСО 1-2009.66, а также с учетом существующей застройки города. </w:t>
      </w:r>
      <w:r w:rsidRPr="00367980">
        <w:rPr>
          <w:sz w:val="28"/>
          <w:szCs w:val="28"/>
        </w:rPr>
        <w:t xml:space="preserve">Расчетное водопотребление по </w:t>
      </w:r>
      <w:proofErr w:type="gramStart"/>
      <w:r w:rsidRPr="00367980">
        <w:rPr>
          <w:sz w:val="28"/>
          <w:szCs w:val="28"/>
        </w:rPr>
        <w:t>г</w:t>
      </w:r>
      <w:proofErr w:type="gramEnd"/>
      <w:r w:rsidRPr="00367980">
        <w:rPr>
          <w:sz w:val="28"/>
          <w:szCs w:val="28"/>
        </w:rPr>
        <w:t>. Волчанску по основным категориям потребителей приведено в таблице</w:t>
      </w:r>
      <w:r w:rsidR="009C7270">
        <w:rPr>
          <w:sz w:val="28"/>
          <w:szCs w:val="28"/>
        </w:rPr>
        <w:t>:</w:t>
      </w:r>
      <w:r w:rsidRPr="00367980">
        <w:rPr>
          <w:sz w:val="28"/>
          <w:szCs w:val="28"/>
        </w:rPr>
        <w:t xml:space="preserve"> </w:t>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8"/>
        <w:gridCol w:w="5997"/>
        <w:gridCol w:w="3175"/>
      </w:tblGrid>
      <w:tr w:rsidR="00367980" w:rsidRPr="00367980" w:rsidTr="0024329C">
        <w:tc>
          <w:tcPr>
            <w:tcW w:w="517" w:type="pct"/>
            <w:vMerge w:val="restart"/>
            <w:vAlign w:val="center"/>
          </w:tcPr>
          <w:p w:rsidR="00367980" w:rsidRPr="00367980" w:rsidRDefault="00367980" w:rsidP="00367980">
            <w:pPr>
              <w:suppressAutoHyphens/>
              <w:ind w:firstLineChars="14" w:firstLine="39"/>
              <w:jc w:val="both"/>
              <w:rPr>
                <w:sz w:val="28"/>
                <w:szCs w:val="28"/>
              </w:rPr>
            </w:pPr>
            <w:r w:rsidRPr="00367980">
              <w:rPr>
                <w:sz w:val="28"/>
                <w:szCs w:val="28"/>
              </w:rPr>
              <w:t xml:space="preserve">№ </w:t>
            </w:r>
            <w:proofErr w:type="spellStart"/>
            <w:proofErr w:type="gramStart"/>
            <w:r w:rsidRPr="00367980">
              <w:rPr>
                <w:sz w:val="28"/>
                <w:szCs w:val="28"/>
              </w:rPr>
              <w:t>п</w:t>
            </w:r>
            <w:proofErr w:type="spellEnd"/>
            <w:proofErr w:type="gramEnd"/>
            <w:r w:rsidRPr="00367980">
              <w:rPr>
                <w:sz w:val="28"/>
                <w:szCs w:val="28"/>
              </w:rPr>
              <w:t>/</w:t>
            </w:r>
            <w:proofErr w:type="spellStart"/>
            <w:r w:rsidRPr="00367980">
              <w:rPr>
                <w:sz w:val="28"/>
                <w:szCs w:val="28"/>
              </w:rPr>
              <w:t>п</w:t>
            </w:r>
            <w:proofErr w:type="spellEnd"/>
          </w:p>
        </w:tc>
        <w:tc>
          <w:tcPr>
            <w:tcW w:w="2931" w:type="pct"/>
            <w:vMerge w:val="restart"/>
            <w:vAlign w:val="center"/>
          </w:tcPr>
          <w:p w:rsidR="00367980" w:rsidRPr="00367980" w:rsidRDefault="00367980" w:rsidP="00BB6A46">
            <w:pPr>
              <w:suppressAutoHyphens/>
              <w:ind w:firstLine="709"/>
              <w:rPr>
                <w:sz w:val="28"/>
                <w:szCs w:val="28"/>
              </w:rPr>
            </w:pPr>
            <w:r w:rsidRPr="00367980">
              <w:rPr>
                <w:sz w:val="28"/>
                <w:szCs w:val="28"/>
              </w:rPr>
              <w:t>Наименование потребителей</w:t>
            </w:r>
          </w:p>
        </w:tc>
        <w:tc>
          <w:tcPr>
            <w:tcW w:w="1552" w:type="pct"/>
          </w:tcPr>
          <w:p w:rsidR="00367980" w:rsidRPr="00367980" w:rsidRDefault="00367980" w:rsidP="0024329C">
            <w:pPr>
              <w:suppressAutoHyphens/>
              <w:ind w:left="316"/>
              <w:rPr>
                <w:sz w:val="28"/>
                <w:szCs w:val="28"/>
              </w:rPr>
            </w:pPr>
            <w:r w:rsidRPr="00367980">
              <w:rPr>
                <w:sz w:val="28"/>
                <w:szCs w:val="28"/>
              </w:rPr>
              <w:t xml:space="preserve">Максимальный суточный расход, </w:t>
            </w:r>
            <w:r w:rsidR="00BB6A46">
              <w:rPr>
                <w:sz w:val="28"/>
                <w:szCs w:val="28"/>
              </w:rPr>
              <w:t xml:space="preserve">       </w:t>
            </w:r>
            <w:r w:rsidR="0024329C">
              <w:rPr>
                <w:sz w:val="28"/>
                <w:szCs w:val="28"/>
              </w:rPr>
              <w:t xml:space="preserve">                                                                   </w:t>
            </w:r>
            <w:r w:rsidRPr="00367980">
              <w:rPr>
                <w:sz w:val="28"/>
                <w:szCs w:val="28"/>
              </w:rPr>
              <w:t>м</w:t>
            </w:r>
            <w:r w:rsidRPr="00367980">
              <w:rPr>
                <w:sz w:val="28"/>
                <w:szCs w:val="28"/>
                <w:vertAlign w:val="superscript"/>
              </w:rPr>
              <w:t>3</w:t>
            </w:r>
            <w:r w:rsidRPr="00367980">
              <w:rPr>
                <w:sz w:val="28"/>
                <w:szCs w:val="28"/>
              </w:rPr>
              <w:t>/</w:t>
            </w:r>
            <w:proofErr w:type="spellStart"/>
            <w:r w:rsidRPr="00367980">
              <w:rPr>
                <w:sz w:val="28"/>
                <w:szCs w:val="28"/>
              </w:rPr>
              <w:t>сут</w:t>
            </w:r>
            <w:proofErr w:type="spellEnd"/>
            <w:r w:rsidRPr="00367980">
              <w:rPr>
                <w:sz w:val="28"/>
                <w:szCs w:val="28"/>
              </w:rPr>
              <w:t>.</w:t>
            </w:r>
          </w:p>
        </w:tc>
      </w:tr>
      <w:tr w:rsidR="00367980" w:rsidRPr="00367980" w:rsidTr="0024329C">
        <w:tc>
          <w:tcPr>
            <w:tcW w:w="517" w:type="pct"/>
            <w:vMerge/>
            <w:vAlign w:val="center"/>
          </w:tcPr>
          <w:p w:rsidR="00367980" w:rsidRPr="00367980" w:rsidRDefault="00367980" w:rsidP="00367980">
            <w:pPr>
              <w:ind w:firstLineChars="14" w:firstLine="39"/>
              <w:jc w:val="both"/>
              <w:rPr>
                <w:sz w:val="28"/>
                <w:szCs w:val="28"/>
              </w:rPr>
            </w:pPr>
          </w:p>
        </w:tc>
        <w:tc>
          <w:tcPr>
            <w:tcW w:w="2931" w:type="pct"/>
            <w:vMerge/>
            <w:vAlign w:val="center"/>
          </w:tcPr>
          <w:p w:rsidR="00367980" w:rsidRPr="00367980" w:rsidRDefault="00367980" w:rsidP="00BB6A46">
            <w:pPr>
              <w:ind w:firstLine="709"/>
              <w:rPr>
                <w:sz w:val="28"/>
                <w:szCs w:val="28"/>
              </w:rPr>
            </w:pPr>
          </w:p>
        </w:tc>
        <w:tc>
          <w:tcPr>
            <w:tcW w:w="1552" w:type="pct"/>
          </w:tcPr>
          <w:p w:rsidR="00367980" w:rsidRPr="00367980" w:rsidRDefault="009043AB" w:rsidP="00BB6A46">
            <w:pPr>
              <w:suppressAutoHyphens/>
              <w:ind w:firstLine="709"/>
              <w:rPr>
                <w:sz w:val="28"/>
                <w:szCs w:val="28"/>
              </w:rPr>
            </w:pPr>
            <w:r>
              <w:rPr>
                <w:sz w:val="28"/>
                <w:szCs w:val="28"/>
              </w:rPr>
              <w:t>2036</w:t>
            </w:r>
            <w:r w:rsidR="00367980" w:rsidRPr="00367980">
              <w:rPr>
                <w:sz w:val="28"/>
                <w:szCs w:val="28"/>
              </w:rPr>
              <w:t> г.</w:t>
            </w:r>
          </w:p>
        </w:tc>
      </w:tr>
      <w:tr w:rsidR="00367980" w:rsidRPr="00367980" w:rsidTr="0024329C">
        <w:tc>
          <w:tcPr>
            <w:tcW w:w="517" w:type="pct"/>
            <w:vAlign w:val="center"/>
          </w:tcPr>
          <w:p w:rsidR="00367980" w:rsidRPr="00367980" w:rsidRDefault="00367980" w:rsidP="00367980">
            <w:pPr>
              <w:suppressAutoHyphens/>
              <w:ind w:firstLineChars="14" w:firstLine="39"/>
              <w:jc w:val="both"/>
              <w:rPr>
                <w:sz w:val="28"/>
                <w:szCs w:val="28"/>
              </w:rPr>
            </w:pPr>
            <w:r w:rsidRPr="00367980">
              <w:rPr>
                <w:sz w:val="28"/>
                <w:szCs w:val="28"/>
              </w:rPr>
              <w:t>1</w:t>
            </w:r>
          </w:p>
        </w:tc>
        <w:tc>
          <w:tcPr>
            <w:tcW w:w="2931" w:type="pct"/>
          </w:tcPr>
          <w:p w:rsidR="00367980" w:rsidRPr="00367980" w:rsidRDefault="00367980" w:rsidP="00BB6A46">
            <w:pPr>
              <w:suppressAutoHyphens/>
              <w:ind w:firstLine="502"/>
              <w:rPr>
                <w:sz w:val="28"/>
                <w:szCs w:val="28"/>
                <w:vertAlign w:val="superscript"/>
              </w:rPr>
            </w:pPr>
            <w:r w:rsidRPr="00367980">
              <w:rPr>
                <w:sz w:val="28"/>
                <w:szCs w:val="28"/>
              </w:rPr>
              <w:t>Жилая застройка с учетом общественных зданий, в т.ч.:</w:t>
            </w:r>
          </w:p>
        </w:tc>
        <w:tc>
          <w:tcPr>
            <w:tcW w:w="1552" w:type="pct"/>
          </w:tcPr>
          <w:p w:rsidR="00367980" w:rsidRPr="00367980" w:rsidRDefault="00367980" w:rsidP="00BB6A46">
            <w:pPr>
              <w:suppressAutoHyphens/>
              <w:ind w:firstLine="709"/>
              <w:rPr>
                <w:sz w:val="28"/>
                <w:szCs w:val="28"/>
              </w:rPr>
            </w:pPr>
          </w:p>
        </w:tc>
      </w:tr>
      <w:tr w:rsidR="00367980" w:rsidRPr="00367980" w:rsidTr="0024329C">
        <w:tc>
          <w:tcPr>
            <w:tcW w:w="517" w:type="pct"/>
            <w:vAlign w:val="center"/>
          </w:tcPr>
          <w:p w:rsidR="00367980" w:rsidRPr="00367980" w:rsidRDefault="00367980" w:rsidP="00367980">
            <w:pPr>
              <w:suppressAutoHyphens/>
              <w:ind w:firstLineChars="14" w:firstLine="39"/>
              <w:jc w:val="both"/>
              <w:rPr>
                <w:sz w:val="28"/>
                <w:szCs w:val="28"/>
              </w:rPr>
            </w:pPr>
          </w:p>
        </w:tc>
        <w:tc>
          <w:tcPr>
            <w:tcW w:w="2931" w:type="pct"/>
          </w:tcPr>
          <w:p w:rsidR="00367980" w:rsidRPr="00367980" w:rsidRDefault="00367980" w:rsidP="00BB6A46">
            <w:pPr>
              <w:suppressAutoHyphens/>
              <w:ind w:firstLine="360"/>
              <w:rPr>
                <w:sz w:val="28"/>
                <w:szCs w:val="28"/>
              </w:rPr>
            </w:pPr>
            <w:r w:rsidRPr="00367980">
              <w:rPr>
                <w:sz w:val="28"/>
                <w:szCs w:val="28"/>
              </w:rPr>
              <w:t xml:space="preserve">- </w:t>
            </w:r>
            <w:proofErr w:type="spellStart"/>
            <w:r w:rsidRPr="00367980">
              <w:rPr>
                <w:sz w:val="28"/>
                <w:szCs w:val="28"/>
              </w:rPr>
              <w:t>среднеэтажная</w:t>
            </w:r>
            <w:proofErr w:type="spellEnd"/>
            <w:r w:rsidRPr="00367980">
              <w:rPr>
                <w:sz w:val="28"/>
                <w:szCs w:val="28"/>
              </w:rPr>
              <w:t xml:space="preserve"> и малоэтажная застройка, оборудованная внутренним водопроводом и канализацией с централизованным горячим водоснабжением</w:t>
            </w:r>
          </w:p>
        </w:tc>
        <w:tc>
          <w:tcPr>
            <w:tcW w:w="1552" w:type="pct"/>
          </w:tcPr>
          <w:p w:rsidR="00367980" w:rsidRPr="00367980" w:rsidRDefault="00367980" w:rsidP="00BB6A46">
            <w:pPr>
              <w:suppressAutoHyphens/>
              <w:ind w:firstLine="709"/>
              <w:rPr>
                <w:sz w:val="28"/>
                <w:szCs w:val="28"/>
              </w:rPr>
            </w:pPr>
            <w:r w:rsidRPr="00367980">
              <w:rPr>
                <w:sz w:val="28"/>
                <w:szCs w:val="28"/>
              </w:rPr>
              <w:t>3326,63</w:t>
            </w:r>
          </w:p>
        </w:tc>
      </w:tr>
      <w:tr w:rsidR="00367980" w:rsidRPr="00367980" w:rsidTr="0024329C">
        <w:tc>
          <w:tcPr>
            <w:tcW w:w="517" w:type="pct"/>
            <w:vAlign w:val="center"/>
          </w:tcPr>
          <w:p w:rsidR="00367980" w:rsidRPr="00367980" w:rsidRDefault="00367980" w:rsidP="00367980">
            <w:pPr>
              <w:suppressAutoHyphens/>
              <w:ind w:firstLineChars="14" w:firstLine="39"/>
              <w:jc w:val="both"/>
              <w:rPr>
                <w:sz w:val="28"/>
                <w:szCs w:val="28"/>
              </w:rPr>
            </w:pPr>
          </w:p>
        </w:tc>
        <w:tc>
          <w:tcPr>
            <w:tcW w:w="2931" w:type="pct"/>
          </w:tcPr>
          <w:p w:rsidR="00367980" w:rsidRPr="00367980" w:rsidRDefault="00367980" w:rsidP="00BB6A46">
            <w:pPr>
              <w:suppressAutoHyphens/>
              <w:ind w:firstLine="360"/>
              <w:rPr>
                <w:sz w:val="28"/>
                <w:szCs w:val="28"/>
              </w:rPr>
            </w:pPr>
            <w:r w:rsidRPr="00367980">
              <w:rPr>
                <w:sz w:val="28"/>
                <w:szCs w:val="28"/>
              </w:rPr>
              <w:t>- индивидуальная застройка, оборудованная внутренним водопроводом и канализацией с местными водонагревателями</w:t>
            </w:r>
          </w:p>
        </w:tc>
        <w:tc>
          <w:tcPr>
            <w:tcW w:w="1552" w:type="pct"/>
          </w:tcPr>
          <w:p w:rsidR="00367980" w:rsidRPr="00367980" w:rsidRDefault="00367980" w:rsidP="00BB6A46">
            <w:pPr>
              <w:suppressAutoHyphens/>
              <w:ind w:firstLine="709"/>
              <w:rPr>
                <w:sz w:val="28"/>
                <w:szCs w:val="28"/>
              </w:rPr>
            </w:pPr>
            <w:r w:rsidRPr="00367980">
              <w:rPr>
                <w:sz w:val="28"/>
                <w:szCs w:val="28"/>
              </w:rPr>
              <w:t>905,28</w:t>
            </w:r>
          </w:p>
        </w:tc>
      </w:tr>
      <w:tr w:rsidR="00367980" w:rsidRPr="00367980" w:rsidTr="0024329C">
        <w:tc>
          <w:tcPr>
            <w:tcW w:w="517" w:type="pct"/>
            <w:vAlign w:val="center"/>
          </w:tcPr>
          <w:p w:rsidR="00367980" w:rsidRPr="00367980" w:rsidRDefault="00367980" w:rsidP="00367980">
            <w:pPr>
              <w:suppressAutoHyphens/>
              <w:ind w:firstLineChars="14" w:firstLine="39"/>
              <w:jc w:val="both"/>
              <w:rPr>
                <w:sz w:val="28"/>
                <w:szCs w:val="28"/>
              </w:rPr>
            </w:pPr>
            <w:r w:rsidRPr="00367980">
              <w:rPr>
                <w:sz w:val="28"/>
                <w:szCs w:val="28"/>
              </w:rPr>
              <w:t>2</w:t>
            </w:r>
          </w:p>
        </w:tc>
        <w:tc>
          <w:tcPr>
            <w:tcW w:w="2931" w:type="pct"/>
          </w:tcPr>
          <w:p w:rsidR="00367980" w:rsidRPr="00367980" w:rsidRDefault="00367980" w:rsidP="00BB6A46">
            <w:pPr>
              <w:suppressAutoHyphens/>
              <w:ind w:firstLine="709"/>
              <w:rPr>
                <w:sz w:val="28"/>
                <w:szCs w:val="28"/>
              </w:rPr>
            </w:pPr>
            <w:r w:rsidRPr="00367980">
              <w:rPr>
                <w:sz w:val="28"/>
                <w:szCs w:val="28"/>
              </w:rPr>
              <w:t>Неучтенные расходы</w:t>
            </w:r>
            <w:r w:rsidRPr="00367980">
              <w:rPr>
                <w:sz w:val="28"/>
                <w:szCs w:val="28"/>
                <w:lang w:val="en-US"/>
              </w:rPr>
              <w:t xml:space="preserve"> </w:t>
            </w:r>
            <w:r w:rsidRPr="00367980">
              <w:rPr>
                <w:sz w:val="28"/>
                <w:szCs w:val="28"/>
              </w:rPr>
              <w:t>–</w:t>
            </w:r>
            <w:r w:rsidRPr="00367980">
              <w:rPr>
                <w:sz w:val="28"/>
                <w:szCs w:val="28"/>
                <w:lang w:val="en-US"/>
              </w:rPr>
              <w:t xml:space="preserve"> </w:t>
            </w:r>
            <w:r w:rsidRPr="00367980">
              <w:rPr>
                <w:sz w:val="28"/>
                <w:szCs w:val="28"/>
              </w:rPr>
              <w:t>10 %</w:t>
            </w:r>
          </w:p>
        </w:tc>
        <w:tc>
          <w:tcPr>
            <w:tcW w:w="1552" w:type="pct"/>
          </w:tcPr>
          <w:p w:rsidR="00367980" w:rsidRPr="00367980" w:rsidRDefault="00367980" w:rsidP="00BB6A46">
            <w:pPr>
              <w:suppressAutoHyphens/>
              <w:ind w:firstLine="709"/>
              <w:rPr>
                <w:sz w:val="28"/>
                <w:szCs w:val="28"/>
              </w:rPr>
            </w:pPr>
            <w:r w:rsidRPr="00367980">
              <w:rPr>
                <w:sz w:val="28"/>
                <w:szCs w:val="28"/>
              </w:rPr>
              <w:t>423,19</w:t>
            </w:r>
          </w:p>
        </w:tc>
      </w:tr>
      <w:tr w:rsidR="00367980" w:rsidRPr="00367980" w:rsidTr="0024329C">
        <w:tc>
          <w:tcPr>
            <w:tcW w:w="517" w:type="pct"/>
            <w:vAlign w:val="center"/>
          </w:tcPr>
          <w:p w:rsidR="00367980" w:rsidRPr="00367980" w:rsidRDefault="00367980" w:rsidP="00367980">
            <w:pPr>
              <w:suppressAutoHyphens/>
              <w:ind w:firstLineChars="14" w:firstLine="39"/>
              <w:jc w:val="both"/>
              <w:rPr>
                <w:sz w:val="28"/>
                <w:szCs w:val="28"/>
              </w:rPr>
            </w:pPr>
            <w:r w:rsidRPr="00367980">
              <w:rPr>
                <w:sz w:val="28"/>
                <w:szCs w:val="28"/>
              </w:rPr>
              <w:t>3</w:t>
            </w:r>
          </w:p>
        </w:tc>
        <w:tc>
          <w:tcPr>
            <w:tcW w:w="2931" w:type="pct"/>
          </w:tcPr>
          <w:p w:rsidR="00367980" w:rsidRPr="00367980" w:rsidRDefault="00367980" w:rsidP="00BB6A46">
            <w:pPr>
              <w:suppressAutoHyphens/>
              <w:ind w:firstLine="709"/>
              <w:rPr>
                <w:sz w:val="28"/>
                <w:szCs w:val="28"/>
              </w:rPr>
            </w:pPr>
            <w:r w:rsidRPr="00367980">
              <w:rPr>
                <w:sz w:val="28"/>
                <w:szCs w:val="28"/>
              </w:rPr>
              <w:t>Полив</w:t>
            </w:r>
          </w:p>
        </w:tc>
        <w:tc>
          <w:tcPr>
            <w:tcW w:w="1552" w:type="pct"/>
          </w:tcPr>
          <w:p w:rsidR="00367980" w:rsidRPr="00367980" w:rsidRDefault="00367980" w:rsidP="00BB6A46">
            <w:pPr>
              <w:suppressAutoHyphens/>
              <w:ind w:firstLine="709"/>
              <w:rPr>
                <w:sz w:val="28"/>
                <w:szCs w:val="28"/>
              </w:rPr>
            </w:pPr>
            <w:r w:rsidRPr="00367980">
              <w:rPr>
                <w:sz w:val="28"/>
                <w:szCs w:val="28"/>
              </w:rPr>
              <w:t>838,40</w:t>
            </w:r>
          </w:p>
        </w:tc>
      </w:tr>
      <w:tr w:rsidR="00367980" w:rsidRPr="00367980" w:rsidTr="0024329C">
        <w:tc>
          <w:tcPr>
            <w:tcW w:w="517" w:type="pct"/>
            <w:vAlign w:val="center"/>
          </w:tcPr>
          <w:p w:rsidR="00367980" w:rsidRPr="00367980" w:rsidRDefault="00367980" w:rsidP="00367980">
            <w:pPr>
              <w:suppressAutoHyphens/>
              <w:ind w:firstLineChars="14" w:firstLine="39"/>
              <w:jc w:val="both"/>
              <w:rPr>
                <w:sz w:val="28"/>
                <w:szCs w:val="28"/>
              </w:rPr>
            </w:pPr>
            <w:r w:rsidRPr="00367980">
              <w:rPr>
                <w:sz w:val="28"/>
                <w:szCs w:val="28"/>
              </w:rPr>
              <w:t>5</w:t>
            </w:r>
          </w:p>
        </w:tc>
        <w:tc>
          <w:tcPr>
            <w:tcW w:w="2931" w:type="pct"/>
          </w:tcPr>
          <w:p w:rsidR="00367980" w:rsidRPr="00367980" w:rsidRDefault="00367980" w:rsidP="00BB6A46">
            <w:pPr>
              <w:suppressAutoHyphens/>
              <w:ind w:firstLine="709"/>
              <w:rPr>
                <w:sz w:val="28"/>
                <w:szCs w:val="28"/>
              </w:rPr>
            </w:pPr>
            <w:r w:rsidRPr="00367980">
              <w:rPr>
                <w:sz w:val="28"/>
                <w:szCs w:val="28"/>
              </w:rPr>
              <w:t>Предприятия</w:t>
            </w:r>
          </w:p>
        </w:tc>
        <w:tc>
          <w:tcPr>
            <w:tcW w:w="1552" w:type="pct"/>
          </w:tcPr>
          <w:p w:rsidR="00367980" w:rsidRPr="00367980" w:rsidRDefault="00367980" w:rsidP="00BB6A46">
            <w:pPr>
              <w:suppressAutoHyphens/>
              <w:ind w:firstLineChars="247" w:firstLine="692"/>
              <w:rPr>
                <w:sz w:val="28"/>
                <w:szCs w:val="28"/>
              </w:rPr>
            </w:pPr>
            <w:r w:rsidRPr="00367980">
              <w:rPr>
                <w:sz w:val="28"/>
                <w:szCs w:val="28"/>
              </w:rPr>
              <w:t>244,0</w:t>
            </w:r>
          </w:p>
        </w:tc>
      </w:tr>
      <w:tr w:rsidR="00367980" w:rsidRPr="00367980" w:rsidTr="0024329C">
        <w:trPr>
          <w:trHeight w:val="77"/>
        </w:trPr>
        <w:tc>
          <w:tcPr>
            <w:tcW w:w="517" w:type="pct"/>
            <w:vAlign w:val="center"/>
          </w:tcPr>
          <w:p w:rsidR="00367980" w:rsidRPr="00367980" w:rsidRDefault="00367980" w:rsidP="00367980">
            <w:pPr>
              <w:suppressAutoHyphens/>
              <w:ind w:firstLineChars="14" w:firstLine="39"/>
              <w:jc w:val="both"/>
              <w:rPr>
                <w:sz w:val="28"/>
                <w:szCs w:val="28"/>
              </w:rPr>
            </w:pPr>
          </w:p>
        </w:tc>
        <w:tc>
          <w:tcPr>
            <w:tcW w:w="2931" w:type="pct"/>
          </w:tcPr>
          <w:p w:rsidR="00367980" w:rsidRPr="00367980" w:rsidRDefault="00367980" w:rsidP="00BB6A46">
            <w:pPr>
              <w:suppressAutoHyphens/>
              <w:ind w:firstLine="709"/>
              <w:rPr>
                <w:sz w:val="28"/>
                <w:szCs w:val="28"/>
              </w:rPr>
            </w:pPr>
            <w:r w:rsidRPr="00367980">
              <w:rPr>
                <w:sz w:val="28"/>
                <w:szCs w:val="28"/>
              </w:rPr>
              <w:t>Всего:</w:t>
            </w:r>
          </w:p>
        </w:tc>
        <w:tc>
          <w:tcPr>
            <w:tcW w:w="1552" w:type="pct"/>
          </w:tcPr>
          <w:p w:rsidR="00367980" w:rsidRPr="00367980" w:rsidRDefault="00367980" w:rsidP="00BB6A46">
            <w:pPr>
              <w:suppressAutoHyphens/>
              <w:ind w:firstLine="709"/>
              <w:rPr>
                <w:sz w:val="28"/>
                <w:szCs w:val="28"/>
              </w:rPr>
            </w:pPr>
            <w:r w:rsidRPr="00367980">
              <w:rPr>
                <w:sz w:val="28"/>
                <w:szCs w:val="28"/>
              </w:rPr>
              <w:t>5 737,5</w:t>
            </w:r>
          </w:p>
        </w:tc>
      </w:tr>
    </w:tbl>
    <w:p w:rsidR="00367980" w:rsidRPr="00367980" w:rsidRDefault="00367980" w:rsidP="00367980">
      <w:pPr>
        <w:suppressAutoHyphens/>
        <w:ind w:firstLine="709"/>
        <w:jc w:val="both"/>
        <w:rPr>
          <w:sz w:val="28"/>
          <w:szCs w:val="28"/>
        </w:rPr>
      </w:pPr>
      <w:r w:rsidRPr="00367980">
        <w:rPr>
          <w:sz w:val="28"/>
          <w:szCs w:val="28"/>
        </w:rPr>
        <w:t>Примечания:</w:t>
      </w:r>
    </w:p>
    <w:p w:rsidR="00367980" w:rsidRPr="00367980" w:rsidRDefault="00367980" w:rsidP="00367980">
      <w:pPr>
        <w:suppressAutoHyphens/>
        <w:ind w:firstLine="709"/>
        <w:jc w:val="both"/>
        <w:rPr>
          <w:sz w:val="28"/>
          <w:szCs w:val="28"/>
        </w:rPr>
      </w:pPr>
      <w:r w:rsidRPr="00367980">
        <w:rPr>
          <w:sz w:val="28"/>
          <w:szCs w:val="28"/>
        </w:rPr>
        <w:t>1. Расчеты водопотребления жилой застройки произведены согласно НГПСО 1-2009.66 (гл.45), таблица 1:</w:t>
      </w:r>
    </w:p>
    <w:p w:rsidR="00367980" w:rsidRPr="00367980" w:rsidRDefault="00367980" w:rsidP="00367980">
      <w:pPr>
        <w:suppressAutoHyphens/>
        <w:ind w:firstLine="709"/>
        <w:jc w:val="both"/>
        <w:rPr>
          <w:sz w:val="28"/>
          <w:szCs w:val="28"/>
        </w:rPr>
      </w:pPr>
      <w:r w:rsidRPr="00367980">
        <w:rPr>
          <w:sz w:val="28"/>
          <w:szCs w:val="28"/>
        </w:rPr>
        <w:t xml:space="preserve">- для </w:t>
      </w:r>
      <w:proofErr w:type="spellStart"/>
      <w:r w:rsidRPr="00367980">
        <w:rPr>
          <w:sz w:val="28"/>
          <w:szCs w:val="28"/>
        </w:rPr>
        <w:t>среднеэтажной</w:t>
      </w:r>
      <w:proofErr w:type="spellEnd"/>
      <w:r w:rsidRPr="00367980">
        <w:rPr>
          <w:sz w:val="28"/>
          <w:szCs w:val="28"/>
        </w:rPr>
        <w:t xml:space="preserve"> и малоэтажной застройки зданиями, оборудованными внутренним водопроводом и канализацией с централизованным горячим </w:t>
      </w:r>
      <w:r w:rsidRPr="00367980">
        <w:rPr>
          <w:sz w:val="28"/>
          <w:szCs w:val="28"/>
        </w:rPr>
        <w:lastRenderedPageBreak/>
        <w:t>водоснабжением, удельное хозяйственно-питьевое водопотребление на одного жителя максимальное суточное принято - 230 л/</w:t>
      </w:r>
      <w:proofErr w:type="spellStart"/>
      <w:r w:rsidRPr="00367980">
        <w:rPr>
          <w:sz w:val="28"/>
          <w:szCs w:val="28"/>
        </w:rPr>
        <w:t>сут</w:t>
      </w:r>
      <w:proofErr w:type="spellEnd"/>
      <w:r w:rsidRPr="00367980">
        <w:rPr>
          <w:sz w:val="28"/>
          <w:szCs w:val="28"/>
        </w:rPr>
        <w:t>,</w:t>
      </w:r>
    </w:p>
    <w:p w:rsidR="00367980" w:rsidRPr="00367980" w:rsidRDefault="00367980" w:rsidP="00367980">
      <w:pPr>
        <w:suppressAutoHyphens/>
        <w:ind w:firstLine="709"/>
        <w:jc w:val="both"/>
        <w:rPr>
          <w:sz w:val="28"/>
          <w:szCs w:val="28"/>
        </w:rPr>
      </w:pPr>
      <w:r w:rsidRPr="00367980">
        <w:rPr>
          <w:sz w:val="28"/>
          <w:szCs w:val="28"/>
        </w:rPr>
        <w:t>- для районов индивидуальной застройки зданиями, оборудованными внутренним водопроводом и канализацией, с ванными и местными водонагревателями - удельное максимальное суточное водопотребление принято -160 л/</w:t>
      </w:r>
      <w:proofErr w:type="spellStart"/>
      <w:r w:rsidRPr="00367980">
        <w:rPr>
          <w:sz w:val="28"/>
          <w:szCs w:val="28"/>
        </w:rPr>
        <w:t>сут</w:t>
      </w:r>
      <w:proofErr w:type="spellEnd"/>
      <w:r w:rsidRPr="00367980">
        <w:rPr>
          <w:sz w:val="28"/>
          <w:szCs w:val="28"/>
        </w:rPr>
        <w:t>.</w:t>
      </w:r>
    </w:p>
    <w:p w:rsidR="00367980" w:rsidRPr="00367980" w:rsidRDefault="00367980" w:rsidP="00367980">
      <w:pPr>
        <w:suppressAutoHyphens/>
        <w:ind w:firstLine="709"/>
        <w:jc w:val="both"/>
        <w:rPr>
          <w:sz w:val="28"/>
          <w:szCs w:val="28"/>
        </w:rPr>
      </w:pPr>
      <w:r w:rsidRPr="00367980">
        <w:rPr>
          <w:sz w:val="28"/>
          <w:szCs w:val="28"/>
        </w:rPr>
        <w:t>Удельное водопотребление включает расходы воды на хозяйственно-питьевые и бытовые нужды в общественных зданиях.</w:t>
      </w:r>
    </w:p>
    <w:p w:rsidR="00367980" w:rsidRPr="00367980" w:rsidRDefault="00367980" w:rsidP="00367980">
      <w:pPr>
        <w:suppressAutoHyphens/>
        <w:ind w:firstLine="709"/>
        <w:jc w:val="both"/>
        <w:rPr>
          <w:sz w:val="28"/>
          <w:szCs w:val="28"/>
        </w:rPr>
      </w:pPr>
      <w:r w:rsidRPr="00367980">
        <w:rPr>
          <w:sz w:val="28"/>
          <w:szCs w:val="28"/>
        </w:rPr>
        <w:t>2. Неучтенные расходы приняты согласно НГПСО 1-2009.66 – 10% суммарного расхода воды на хозяйственно-питьевые нужды;</w:t>
      </w:r>
    </w:p>
    <w:p w:rsidR="00367980" w:rsidRPr="00367980" w:rsidRDefault="00367980" w:rsidP="00367980">
      <w:pPr>
        <w:suppressAutoHyphens/>
        <w:ind w:firstLine="709"/>
        <w:jc w:val="both"/>
        <w:rPr>
          <w:sz w:val="28"/>
          <w:szCs w:val="28"/>
        </w:rPr>
      </w:pPr>
      <w:r w:rsidRPr="00367980">
        <w:rPr>
          <w:sz w:val="28"/>
          <w:szCs w:val="28"/>
        </w:rPr>
        <w:t>3. Удельное среднесуточное водопотребление на полив из расчета на одного жителя принято согласно НГПСО 1-2009.66 – 50 л/</w:t>
      </w:r>
      <w:proofErr w:type="spellStart"/>
      <w:r w:rsidRPr="00367980">
        <w:rPr>
          <w:sz w:val="28"/>
          <w:szCs w:val="28"/>
        </w:rPr>
        <w:t>сут</w:t>
      </w:r>
      <w:proofErr w:type="spellEnd"/>
      <w:r w:rsidRPr="00367980">
        <w:rPr>
          <w:sz w:val="28"/>
          <w:szCs w:val="28"/>
        </w:rPr>
        <w:t>. на человека.</w:t>
      </w:r>
    </w:p>
    <w:p w:rsidR="00367980" w:rsidRPr="00367980" w:rsidRDefault="00367980" w:rsidP="00367980">
      <w:pPr>
        <w:suppressAutoHyphens/>
        <w:ind w:firstLine="709"/>
        <w:jc w:val="both"/>
        <w:rPr>
          <w:sz w:val="28"/>
          <w:szCs w:val="28"/>
        </w:rPr>
      </w:pPr>
      <w:r w:rsidRPr="00367980">
        <w:rPr>
          <w:sz w:val="28"/>
          <w:szCs w:val="28"/>
        </w:rPr>
        <w:t>4. Водопотребление промышленных предприятий принято по данным предприятий.</w:t>
      </w:r>
    </w:p>
    <w:p w:rsidR="00367980" w:rsidRPr="00367980" w:rsidRDefault="00367980" w:rsidP="00367980">
      <w:pPr>
        <w:suppressAutoHyphens/>
        <w:ind w:firstLine="709"/>
        <w:jc w:val="both"/>
        <w:rPr>
          <w:sz w:val="28"/>
          <w:szCs w:val="28"/>
        </w:rPr>
      </w:pPr>
    </w:p>
    <w:p w:rsidR="00367980" w:rsidRPr="00367980" w:rsidRDefault="00367980" w:rsidP="00367980">
      <w:pPr>
        <w:suppressAutoHyphens/>
        <w:ind w:firstLine="709"/>
        <w:jc w:val="both"/>
        <w:rPr>
          <w:sz w:val="28"/>
          <w:szCs w:val="28"/>
        </w:rPr>
      </w:pPr>
      <w:r w:rsidRPr="00367980">
        <w:rPr>
          <w:sz w:val="28"/>
          <w:szCs w:val="28"/>
        </w:rPr>
        <w:t xml:space="preserve">Водопотребление по </w:t>
      </w:r>
      <w:proofErr w:type="gramStart"/>
      <w:r w:rsidRPr="00367980">
        <w:rPr>
          <w:sz w:val="28"/>
          <w:szCs w:val="28"/>
        </w:rPr>
        <w:t>г</w:t>
      </w:r>
      <w:proofErr w:type="gramEnd"/>
      <w:r w:rsidRPr="00367980">
        <w:rPr>
          <w:sz w:val="28"/>
          <w:szCs w:val="28"/>
        </w:rPr>
        <w:t xml:space="preserve">. Волчанску составит на </w:t>
      </w:r>
      <w:r w:rsidR="009043AB">
        <w:rPr>
          <w:sz w:val="28"/>
          <w:szCs w:val="28"/>
        </w:rPr>
        <w:t>2036</w:t>
      </w:r>
      <w:r w:rsidRPr="00367980">
        <w:rPr>
          <w:sz w:val="28"/>
          <w:szCs w:val="28"/>
        </w:rPr>
        <w:t> г. – 5 737,5 м</w:t>
      </w:r>
      <w:r w:rsidRPr="00367980">
        <w:rPr>
          <w:sz w:val="28"/>
          <w:szCs w:val="28"/>
          <w:vertAlign w:val="superscript"/>
        </w:rPr>
        <w:t>3</w:t>
      </w:r>
      <w:r w:rsidRPr="00367980">
        <w:rPr>
          <w:sz w:val="28"/>
          <w:szCs w:val="28"/>
        </w:rPr>
        <w:t>/</w:t>
      </w:r>
      <w:proofErr w:type="spellStart"/>
      <w:r w:rsidRPr="00367980">
        <w:rPr>
          <w:sz w:val="28"/>
          <w:szCs w:val="28"/>
        </w:rPr>
        <w:t>сут</w:t>
      </w:r>
      <w:proofErr w:type="spellEnd"/>
      <w:r w:rsidRPr="00367980">
        <w:rPr>
          <w:sz w:val="28"/>
          <w:szCs w:val="28"/>
        </w:rPr>
        <w:t xml:space="preserve">. </w:t>
      </w:r>
    </w:p>
    <w:p w:rsidR="0024329C" w:rsidRDefault="0024329C" w:rsidP="0024329C">
      <w:pPr>
        <w:suppressAutoHyphens/>
        <w:ind w:firstLine="709"/>
        <w:jc w:val="both"/>
        <w:rPr>
          <w:b/>
          <w:sz w:val="28"/>
          <w:szCs w:val="28"/>
        </w:rPr>
      </w:pPr>
    </w:p>
    <w:p w:rsidR="00D231B7" w:rsidRPr="00C9694C" w:rsidRDefault="0024329C" w:rsidP="00D231B7">
      <w:pPr>
        <w:suppressAutoHyphens/>
        <w:ind w:firstLine="709"/>
        <w:jc w:val="center"/>
        <w:rPr>
          <w:sz w:val="28"/>
          <w:szCs w:val="28"/>
        </w:rPr>
      </w:pPr>
      <w:r w:rsidRPr="00C9694C">
        <w:rPr>
          <w:sz w:val="28"/>
          <w:szCs w:val="28"/>
        </w:rPr>
        <w:t>Поселок Вьюжный</w:t>
      </w:r>
    </w:p>
    <w:p w:rsidR="00E0108C" w:rsidRDefault="00E0108C" w:rsidP="00D231B7">
      <w:pPr>
        <w:suppressAutoHyphens/>
        <w:ind w:firstLine="709"/>
        <w:jc w:val="center"/>
        <w:rPr>
          <w:b/>
          <w:sz w:val="28"/>
          <w:szCs w:val="28"/>
        </w:rPr>
      </w:pPr>
    </w:p>
    <w:p w:rsidR="0024329C" w:rsidRPr="0024329C" w:rsidRDefault="0024329C" w:rsidP="00C77D01">
      <w:pPr>
        <w:shd w:val="clear" w:color="auto" w:fill="FFFFFF"/>
        <w:ind w:firstLine="709"/>
        <w:jc w:val="both"/>
        <w:rPr>
          <w:spacing w:val="1"/>
          <w:sz w:val="28"/>
          <w:szCs w:val="28"/>
        </w:rPr>
      </w:pPr>
      <w:r w:rsidRPr="0024329C">
        <w:rPr>
          <w:spacing w:val="1"/>
          <w:sz w:val="28"/>
          <w:szCs w:val="28"/>
        </w:rPr>
        <w:t xml:space="preserve">Система водоснабжения п. </w:t>
      </w:r>
      <w:proofErr w:type="gramStart"/>
      <w:r w:rsidRPr="0024329C">
        <w:rPr>
          <w:spacing w:val="1"/>
          <w:sz w:val="28"/>
          <w:szCs w:val="28"/>
        </w:rPr>
        <w:t>Вьюжный</w:t>
      </w:r>
      <w:proofErr w:type="gramEnd"/>
      <w:r w:rsidRPr="0024329C">
        <w:rPr>
          <w:spacing w:val="1"/>
          <w:sz w:val="28"/>
          <w:szCs w:val="28"/>
        </w:rPr>
        <w:t xml:space="preserve"> является централизованной и используется на хозяйственно-питьевые нужды населения поселка.</w:t>
      </w:r>
    </w:p>
    <w:p w:rsidR="0024329C" w:rsidRPr="0024329C" w:rsidRDefault="0024329C" w:rsidP="00C77D01">
      <w:pPr>
        <w:shd w:val="clear" w:color="auto" w:fill="FFFFFF"/>
        <w:ind w:firstLine="709"/>
        <w:jc w:val="both"/>
        <w:rPr>
          <w:spacing w:val="1"/>
          <w:sz w:val="28"/>
          <w:szCs w:val="28"/>
        </w:rPr>
      </w:pPr>
      <w:r w:rsidRPr="0024329C">
        <w:rPr>
          <w:spacing w:val="1"/>
          <w:sz w:val="28"/>
          <w:szCs w:val="28"/>
        </w:rPr>
        <w:t xml:space="preserve">Источником питьевого водоснабжения п. </w:t>
      </w:r>
      <w:proofErr w:type="gramStart"/>
      <w:r w:rsidRPr="0024329C">
        <w:rPr>
          <w:spacing w:val="1"/>
          <w:sz w:val="28"/>
          <w:szCs w:val="28"/>
        </w:rPr>
        <w:t>Вьюжный</w:t>
      </w:r>
      <w:proofErr w:type="gramEnd"/>
      <w:r w:rsidRPr="0024329C">
        <w:rPr>
          <w:spacing w:val="1"/>
          <w:sz w:val="28"/>
          <w:szCs w:val="28"/>
        </w:rPr>
        <w:t xml:space="preserve"> является водозаборная скважина № 2 (3781). Услуги подъема и транспортировки питьевой воды потребителям поселка осуществляет АО «Волчанское» в соответствии с полученной лицензией СВЕ 07912 ВЭ от 22.06.2018 г. Срок окончания действия лицензии 22.06.2043 г. Согласованный среднегодовой водозабор по участку недр составляет 80,0 м3/</w:t>
      </w:r>
      <w:proofErr w:type="spellStart"/>
      <w:r w:rsidRPr="0024329C">
        <w:rPr>
          <w:spacing w:val="1"/>
          <w:sz w:val="28"/>
          <w:szCs w:val="28"/>
        </w:rPr>
        <w:t>сут</w:t>
      </w:r>
      <w:proofErr w:type="spellEnd"/>
      <w:r w:rsidRPr="0024329C">
        <w:rPr>
          <w:spacing w:val="1"/>
          <w:sz w:val="28"/>
          <w:szCs w:val="28"/>
        </w:rPr>
        <w:t>. (29,2 тыс</w:t>
      </w:r>
      <w:proofErr w:type="gramStart"/>
      <w:r w:rsidRPr="0024329C">
        <w:rPr>
          <w:spacing w:val="1"/>
          <w:sz w:val="28"/>
          <w:szCs w:val="28"/>
        </w:rPr>
        <w:t>.м</w:t>
      </w:r>
      <w:proofErr w:type="gramEnd"/>
      <w:r w:rsidRPr="0024329C">
        <w:rPr>
          <w:spacing w:val="1"/>
          <w:sz w:val="28"/>
          <w:szCs w:val="28"/>
        </w:rPr>
        <w:t>3/год). Добытые подземные воды являются собственностью Пользователя недр – АО «Волчанское».</w:t>
      </w:r>
    </w:p>
    <w:p w:rsidR="0024329C" w:rsidRPr="0024329C" w:rsidRDefault="0024329C" w:rsidP="00C77D01">
      <w:pPr>
        <w:shd w:val="clear" w:color="auto" w:fill="FFFFFF"/>
        <w:ind w:firstLine="709"/>
        <w:jc w:val="both"/>
        <w:rPr>
          <w:spacing w:val="1"/>
          <w:sz w:val="28"/>
          <w:szCs w:val="28"/>
        </w:rPr>
      </w:pPr>
      <w:r w:rsidRPr="0024329C">
        <w:rPr>
          <w:spacing w:val="1"/>
          <w:sz w:val="28"/>
          <w:szCs w:val="28"/>
        </w:rPr>
        <w:t xml:space="preserve">Структура системы водоснабжения п. </w:t>
      </w:r>
      <w:proofErr w:type="gramStart"/>
      <w:r w:rsidRPr="0024329C">
        <w:rPr>
          <w:spacing w:val="1"/>
          <w:sz w:val="28"/>
          <w:szCs w:val="28"/>
        </w:rPr>
        <w:t>Вьюжный</w:t>
      </w:r>
      <w:proofErr w:type="gramEnd"/>
      <w:r w:rsidRPr="0024329C">
        <w:rPr>
          <w:spacing w:val="1"/>
          <w:sz w:val="28"/>
          <w:szCs w:val="28"/>
        </w:rPr>
        <w:t xml:space="preserve">: вода от водозаборной скважины №2 (3781) подается </w:t>
      </w:r>
      <w:proofErr w:type="spellStart"/>
      <w:r w:rsidRPr="0024329C">
        <w:rPr>
          <w:spacing w:val="1"/>
          <w:sz w:val="28"/>
          <w:szCs w:val="28"/>
        </w:rPr>
        <w:t>погружными</w:t>
      </w:r>
      <w:proofErr w:type="spellEnd"/>
      <w:r w:rsidRPr="0024329C">
        <w:rPr>
          <w:spacing w:val="1"/>
          <w:sz w:val="28"/>
          <w:szCs w:val="28"/>
        </w:rPr>
        <w:t xml:space="preserve"> насосами I подъема к водонапорной башне (V = 40 м3, H = 9 м), расположенной рядом со скважиной.</w:t>
      </w:r>
    </w:p>
    <w:p w:rsidR="0024329C" w:rsidRPr="0024329C" w:rsidRDefault="0024329C" w:rsidP="00C77D01">
      <w:pPr>
        <w:shd w:val="clear" w:color="auto" w:fill="FFFFFF"/>
        <w:ind w:firstLine="709"/>
        <w:jc w:val="both"/>
        <w:rPr>
          <w:spacing w:val="1"/>
          <w:sz w:val="28"/>
          <w:szCs w:val="28"/>
        </w:rPr>
      </w:pPr>
      <w:r w:rsidRPr="0024329C">
        <w:rPr>
          <w:spacing w:val="1"/>
          <w:sz w:val="28"/>
          <w:szCs w:val="28"/>
        </w:rPr>
        <w:t xml:space="preserve">От водонапорной башни подача воды в поселок и на площадки АО «Волчанское» осуществляется по водоводу </w:t>
      </w:r>
      <w:r w:rsidRPr="0024329C">
        <w:rPr>
          <w:spacing w:val="1"/>
          <w:sz w:val="28"/>
          <w:szCs w:val="28"/>
          <w:lang w:val="en-US"/>
        </w:rPr>
        <w:t>D</w:t>
      </w:r>
      <w:r w:rsidRPr="0024329C">
        <w:rPr>
          <w:spacing w:val="1"/>
          <w:sz w:val="28"/>
          <w:szCs w:val="28"/>
        </w:rPr>
        <w:t>=200 мм.</w:t>
      </w:r>
    </w:p>
    <w:p w:rsidR="0024329C" w:rsidRPr="0024329C" w:rsidRDefault="0024329C" w:rsidP="00C77D01">
      <w:pPr>
        <w:suppressAutoHyphens/>
        <w:ind w:firstLine="709"/>
        <w:jc w:val="both"/>
        <w:rPr>
          <w:sz w:val="28"/>
          <w:szCs w:val="28"/>
        </w:rPr>
      </w:pPr>
      <w:r w:rsidRPr="0024329C">
        <w:rPr>
          <w:sz w:val="28"/>
          <w:szCs w:val="28"/>
        </w:rPr>
        <w:t>Хозяйственно-питьевое водоснабжение п</w:t>
      </w:r>
      <w:proofErr w:type="gramStart"/>
      <w:r w:rsidRPr="0024329C">
        <w:rPr>
          <w:sz w:val="28"/>
          <w:szCs w:val="28"/>
        </w:rPr>
        <w:t>.В</w:t>
      </w:r>
      <w:proofErr w:type="gramEnd"/>
      <w:r w:rsidRPr="0024329C">
        <w:rPr>
          <w:sz w:val="28"/>
          <w:szCs w:val="28"/>
        </w:rPr>
        <w:t>ьюжный  на расчетные сроки сохраняется от водозаборной скважины №2 (3781) АО «Волчанское».</w:t>
      </w:r>
    </w:p>
    <w:p w:rsidR="0024329C" w:rsidRPr="00F50A82" w:rsidRDefault="0024329C" w:rsidP="00F2674A">
      <w:pPr>
        <w:suppressAutoHyphens/>
        <w:ind w:firstLineChars="270" w:firstLine="756"/>
        <w:jc w:val="both"/>
        <w:rPr>
          <w:szCs w:val="26"/>
        </w:rPr>
      </w:pPr>
      <w:r w:rsidRPr="0024329C">
        <w:rPr>
          <w:rFonts w:eastAsia="Calibri"/>
          <w:sz w:val="28"/>
          <w:szCs w:val="28"/>
          <w:lang w:eastAsia="en-US"/>
        </w:rPr>
        <w:t xml:space="preserve">Расчетное водопотребление принято по планируемой численности населения и степени благоустройства застройки в соответствии с решениями по развитию функциональных зон, НГПСО 1-2009.66, а также с учетом существующей застройки поселка. </w:t>
      </w:r>
      <w:r w:rsidRPr="0024329C">
        <w:rPr>
          <w:sz w:val="28"/>
          <w:szCs w:val="28"/>
        </w:rPr>
        <w:t>Расчетное водопотребление п</w:t>
      </w:r>
      <w:proofErr w:type="gramStart"/>
      <w:r w:rsidRPr="0024329C">
        <w:rPr>
          <w:sz w:val="28"/>
          <w:szCs w:val="28"/>
        </w:rPr>
        <w:t>.В</w:t>
      </w:r>
      <w:proofErr w:type="gramEnd"/>
      <w:r w:rsidRPr="0024329C">
        <w:rPr>
          <w:sz w:val="28"/>
          <w:szCs w:val="28"/>
        </w:rPr>
        <w:t>ьюжный по основным категориям потребителей приведено в таблице</w:t>
      </w:r>
      <w:r w:rsidR="00F2674A">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8"/>
        <w:gridCol w:w="5905"/>
        <w:gridCol w:w="3176"/>
      </w:tblGrid>
      <w:tr w:rsidR="0024329C" w:rsidRPr="00F50A82" w:rsidTr="008A76CC">
        <w:tc>
          <w:tcPr>
            <w:tcW w:w="522" w:type="pct"/>
            <w:vMerge w:val="restart"/>
            <w:vAlign w:val="center"/>
          </w:tcPr>
          <w:p w:rsidR="0024329C" w:rsidRPr="0024329C" w:rsidRDefault="0024329C" w:rsidP="0024329C">
            <w:pPr>
              <w:suppressAutoHyphens/>
              <w:ind w:firstLineChars="14" w:firstLine="39"/>
              <w:jc w:val="center"/>
              <w:rPr>
                <w:sz w:val="28"/>
                <w:szCs w:val="28"/>
              </w:rPr>
            </w:pPr>
            <w:r w:rsidRPr="0024329C">
              <w:rPr>
                <w:sz w:val="28"/>
                <w:szCs w:val="28"/>
              </w:rPr>
              <w:t xml:space="preserve">№ </w:t>
            </w:r>
            <w:proofErr w:type="spellStart"/>
            <w:proofErr w:type="gramStart"/>
            <w:r w:rsidRPr="0024329C">
              <w:rPr>
                <w:sz w:val="28"/>
                <w:szCs w:val="28"/>
              </w:rPr>
              <w:t>п</w:t>
            </w:r>
            <w:proofErr w:type="spellEnd"/>
            <w:proofErr w:type="gramEnd"/>
            <w:r w:rsidRPr="0024329C">
              <w:rPr>
                <w:sz w:val="28"/>
                <w:szCs w:val="28"/>
              </w:rPr>
              <w:t>/</w:t>
            </w:r>
            <w:proofErr w:type="spellStart"/>
            <w:r w:rsidRPr="0024329C">
              <w:rPr>
                <w:sz w:val="28"/>
                <w:szCs w:val="28"/>
              </w:rPr>
              <w:t>п</w:t>
            </w:r>
            <w:proofErr w:type="spellEnd"/>
          </w:p>
        </w:tc>
        <w:tc>
          <w:tcPr>
            <w:tcW w:w="2912" w:type="pct"/>
            <w:vMerge w:val="restart"/>
            <w:vAlign w:val="center"/>
          </w:tcPr>
          <w:p w:rsidR="0024329C" w:rsidRPr="0024329C" w:rsidRDefault="0024329C" w:rsidP="008A76CC">
            <w:pPr>
              <w:suppressAutoHyphens/>
              <w:jc w:val="center"/>
              <w:rPr>
                <w:sz w:val="28"/>
                <w:szCs w:val="28"/>
              </w:rPr>
            </w:pPr>
            <w:r w:rsidRPr="0024329C">
              <w:rPr>
                <w:sz w:val="28"/>
                <w:szCs w:val="28"/>
              </w:rPr>
              <w:t>Наименование потребителей</w:t>
            </w:r>
          </w:p>
        </w:tc>
        <w:tc>
          <w:tcPr>
            <w:tcW w:w="1566" w:type="pct"/>
          </w:tcPr>
          <w:p w:rsidR="0024329C" w:rsidRPr="0024329C" w:rsidRDefault="0024329C" w:rsidP="008A76CC">
            <w:pPr>
              <w:suppressAutoHyphens/>
              <w:jc w:val="center"/>
              <w:rPr>
                <w:sz w:val="28"/>
                <w:szCs w:val="28"/>
              </w:rPr>
            </w:pPr>
            <w:r w:rsidRPr="0024329C">
              <w:rPr>
                <w:sz w:val="28"/>
                <w:szCs w:val="28"/>
              </w:rPr>
              <w:t>Максимальный суточный расход, м</w:t>
            </w:r>
            <w:r w:rsidRPr="0024329C">
              <w:rPr>
                <w:sz w:val="28"/>
                <w:szCs w:val="28"/>
                <w:vertAlign w:val="superscript"/>
              </w:rPr>
              <w:t>3</w:t>
            </w:r>
            <w:r w:rsidRPr="0024329C">
              <w:rPr>
                <w:sz w:val="28"/>
                <w:szCs w:val="28"/>
              </w:rPr>
              <w:t>/</w:t>
            </w:r>
            <w:proofErr w:type="spellStart"/>
            <w:r w:rsidRPr="0024329C">
              <w:rPr>
                <w:sz w:val="28"/>
                <w:szCs w:val="28"/>
              </w:rPr>
              <w:t>сут</w:t>
            </w:r>
            <w:proofErr w:type="spellEnd"/>
            <w:r w:rsidRPr="0024329C">
              <w:rPr>
                <w:sz w:val="28"/>
                <w:szCs w:val="28"/>
              </w:rPr>
              <w:t>.</w:t>
            </w:r>
          </w:p>
        </w:tc>
      </w:tr>
      <w:tr w:rsidR="0024329C" w:rsidRPr="00F50A82" w:rsidTr="008A76CC">
        <w:tc>
          <w:tcPr>
            <w:tcW w:w="522" w:type="pct"/>
            <w:vMerge/>
            <w:vAlign w:val="center"/>
          </w:tcPr>
          <w:p w:rsidR="0024329C" w:rsidRPr="0024329C" w:rsidRDefault="0024329C" w:rsidP="0024329C">
            <w:pPr>
              <w:ind w:firstLineChars="14" w:firstLine="39"/>
              <w:rPr>
                <w:sz w:val="28"/>
                <w:szCs w:val="28"/>
              </w:rPr>
            </w:pPr>
          </w:p>
        </w:tc>
        <w:tc>
          <w:tcPr>
            <w:tcW w:w="2912" w:type="pct"/>
            <w:vMerge/>
            <w:vAlign w:val="center"/>
          </w:tcPr>
          <w:p w:rsidR="0024329C" w:rsidRPr="0024329C" w:rsidRDefault="0024329C" w:rsidP="008A76CC">
            <w:pPr>
              <w:rPr>
                <w:sz w:val="28"/>
                <w:szCs w:val="28"/>
              </w:rPr>
            </w:pPr>
          </w:p>
        </w:tc>
        <w:tc>
          <w:tcPr>
            <w:tcW w:w="1566" w:type="pct"/>
          </w:tcPr>
          <w:p w:rsidR="0024329C" w:rsidRPr="0024329C" w:rsidRDefault="009043AB" w:rsidP="008A76CC">
            <w:pPr>
              <w:suppressAutoHyphens/>
              <w:jc w:val="center"/>
              <w:rPr>
                <w:sz w:val="28"/>
                <w:szCs w:val="28"/>
              </w:rPr>
            </w:pPr>
            <w:r>
              <w:rPr>
                <w:sz w:val="28"/>
                <w:szCs w:val="28"/>
              </w:rPr>
              <w:t>2036</w:t>
            </w:r>
            <w:r w:rsidR="0024329C" w:rsidRPr="0024329C">
              <w:rPr>
                <w:sz w:val="28"/>
                <w:szCs w:val="28"/>
              </w:rPr>
              <w:t> г.</w:t>
            </w:r>
          </w:p>
        </w:tc>
      </w:tr>
      <w:tr w:rsidR="0024329C" w:rsidRPr="00F50A82" w:rsidTr="008A76CC">
        <w:tc>
          <w:tcPr>
            <w:tcW w:w="522" w:type="pct"/>
            <w:vAlign w:val="center"/>
          </w:tcPr>
          <w:p w:rsidR="0024329C" w:rsidRPr="0024329C" w:rsidRDefault="0024329C" w:rsidP="0024329C">
            <w:pPr>
              <w:suppressAutoHyphens/>
              <w:ind w:firstLineChars="14" w:firstLine="39"/>
              <w:jc w:val="center"/>
              <w:rPr>
                <w:sz w:val="28"/>
                <w:szCs w:val="28"/>
              </w:rPr>
            </w:pPr>
            <w:r w:rsidRPr="0024329C">
              <w:rPr>
                <w:sz w:val="28"/>
                <w:szCs w:val="28"/>
              </w:rPr>
              <w:lastRenderedPageBreak/>
              <w:t>1</w:t>
            </w:r>
          </w:p>
        </w:tc>
        <w:tc>
          <w:tcPr>
            <w:tcW w:w="2912" w:type="pct"/>
          </w:tcPr>
          <w:p w:rsidR="0024329C" w:rsidRPr="0024329C" w:rsidRDefault="0024329C" w:rsidP="008A76CC">
            <w:pPr>
              <w:suppressAutoHyphens/>
              <w:rPr>
                <w:sz w:val="28"/>
                <w:szCs w:val="28"/>
                <w:vertAlign w:val="superscript"/>
              </w:rPr>
            </w:pPr>
            <w:r w:rsidRPr="0024329C">
              <w:rPr>
                <w:sz w:val="28"/>
                <w:szCs w:val="28"/>
              </w:rPr>
              <w:t>Жилая застройка с учетом общественных зданий, в т.ч.:</w:t>
            </w:r>
          </w:p>
        </w:tc>
        <w:tc>
          <w:tcPr>
            <w:tcW w:w="1566" w:type="pct"/>
          </w:tcPr>
          <w:p w:rsidR="0024329C" w:rsidRPr="0024329C" w:rsidRDefault="0024329C" w:rsidP="008A76CC">
            <w:pPr>
              <w:suppressAutoHyphens/>
              <w:jc w:val="center"/>
              <w:rPr>
                <w:sz w:val="28"/>
                <w:szCs w:val="28"/>
              </w:rPr>
            </w:pPr>
          </w:p>
        </w:tc>
      </w:tr>
      <w:tr w:rsidR="0024329C" w:rsidRPr="00F50A82" w:rsidTr="008A76CC">
        <w:tc>
          <w:tcPr>
            <w:tcW w:w="522" w:type="pct"/>
            <w:vAlign w:val="center"/>
          </w:tcPr>
          <w:p w:rsidR="0024329C" w:rsidRPr="0024329C" w:rsidRDefault="0024329C" w:rsidP="0024329C">
            <w:pPr>
              <w:suppressAutoHyphens/>
              <w:ind w:firstLineChars="14" w:firstLine="39"/>
              <w:jc w:val="center"/>
              <w:rPr>
                <w:sz w:val="28"/>
                <w:szCs w:val="28"/>
              </w:rPr>
            </w:pPr>
          </w:p>
        </w:tc>
        <w:tc>
          <w:tcPr>
            <w:tcW w:w="2912" w:type="pct"/>
          </w:tcPr>
          <w:p w:rsidR="0024329C" w:rsidRPr="0024329C" w:rsidRDefault="0024329C" w:rsidP="008A76CC">
            <w:pPr>
              <w:suppressAutoHyphens/>
              <w:rPr>
                <w:sz w:val="28"/>
                <w:szCs w:val="28"/>
              </w:rPr>
            </w:pPr>
            <w:r w:rsidRPr="0024329C">
              <w:rPr>
                <w:sz w:val="28"/>
                <w:szCs w:val="28"/>
              </w:rPr>
              <w:t>- малоэтажная застройка, оборудованная внутренним водопроводом и канализацией с централизованным горячим водоснабжением</w:t>
            </w:r>
          </w:p>
        </w:tc>
        <w:tc>
          <w:tcPr>
            <w:tcW w:w="1566" w:type="pct"/>
          </w:tcPr>
          <w:p w:rsidR="0024329C" w:rsidRPr="0024329C" w:rsidRDefault="0024329C" w:rsidP="008A76CC">
            <w:pPr>
              <w:suppressAutoHyphens/>
              <w:jc w:val="center"/>
              <w:rPr>
                <w:sz w:val="28"/>
                <w:szCs w:val="28"/>
              </w:rPr>
            </w:pPr>
            <w:r w:rsidRPr="0024329C">
              <w:rPr>
                <w:sz w:val="28"/>
                <w:szCs w:val="28"/>
                <w:lang w:val="en-US"/>
              </w:rPr>
              <w:t>24</w:t>
            </w:r>
            <w:r w:rsidRPr="0024329C">
              <w:rPr>
                <w:sz w:val="28"/>
                <w:szCs w:val="28"/>
              </w:rPr>
              <w:t>,29</w:t>
            </w:r>
          </w:p>
        </w:tc>
      </w:tr>
      <w:tr w:rsidR="0024329C" w:rsidRPr="00F50A82" w:rsidTr="008A76CC">
        <w:tc>
          <w:tcPr>
            <w:tcW w:w="522" w:type="pct"/>
            <w:vAlign w:val="center"/>
          </w:tcPr>
          <w:p w:rsidR="0024329C" w:rsidRPr="0024329C" w:rsidRDefault="0024329C" w:rsidP="0024329C">
            <w:pPr>
              <w:suppressAutoHyphens/>
              <w:ind w:firstLineChars="14" w:firstLine="39"/>
              <w:jc w:val="center"/>
              <w:rPr>
                <w:sz w:val="28"/>
                <w:szCs w:val="28"/>
              </w:rPr>
            </w:pPr>
          </w:p>
        </w:tc>
        <w:tc>
          <w:tcPr>
            <w:tcW w:w="2912" w:type="pct"/>
          </w:tcPr>
          <w:p w:rsidR="0024329C" w:rsidRPr="0024329C" w:rsidRDefault="0024329C" w:rsidP="008A76CC">
            <w:pPr>
              <w:suppressAutoHyphens/>
              <w:rPr>
                <w:sz w:val="28"/>
                <w:szCs w:val="28"/>
              </w:rPr>
            </w:pPr>
            <w:r w:rsidRPr="0024329C">
              <w:rPr>
                <w:sz w:val="28"/>
                <w:szCs w:val="28"/>
              </w:rPr>
              <w:t>- индивидуальная застройка, оборудованная внутренним водопроводом и канализацией с местными водонагревателями</w:t>
            </w:r>
          </w:p>
        </w:tc>
        <w:tc>
          <w:tcPr>
            <w:tcW w:w="1566" w:type="pct"/>
          </w:tcPr>
          <w:p w:rsidR="0024329C" w:rsidRPr="0024329C" w:rsidRDefault="0024329C" w:rsidP="008A76CC">
            <w:pPr>
              <w:suppressAutoHyphens/>
              <w:jc w:val="center"/>
              <w:rPr>
                <w:sz w:val="28"/>
                <w:szCs w:val="28"/>
              </w:rPr>
            </w:pPr>
            <w:r w:rsidRPr="0024329C">
              <w:rPr>
                <w:sz w:val="28"/>
                <w:szCs w:val="28"/>
              </w:rPr>
              <w:t>29,18</w:t>
            </w:r>
          </w:p>
        </w:tc>
      </w:tr>
      <w:tr w:rsidR="0024329C" w:rsidRPr="00F50A82" w:rsidTr="008A76CC">
        <w:tc>
          <w:tcPr>
            <w:tcW w:w="522" w:type="pct"/>
            <w:vAlign w:val="center"/>
          </w:tcPr>
          <w:p w:rsidR="0024329C" w:rsidRPr="0024329C" w:rsidRDefault="0024329C" w:rsidP="0024329C">
            <w:pPr>
              <w:suppressAutoHyphens/>
              <w:ind w:firstLineChars="14" w:firstLine="39"/>
              <w:jc w:val="center"/>
              <w:rPr>
                <w:sz w:val="28"/>
                <w:szCs w:val="28"/>
              </w:rPr>
            </w:pPr>
            <w:r w:rsidRPr="0024329C">
              <w:rPr>
                <w:sz w:val="28"/>
                <w:szCs w:val="28"/>
              </w:rPr>
              <w:t>2</w:t>
            </w:r>
          </w:p>
        </w:tc>
        <w:tc>
          <w:tcPr>
            <w:tcW w:w="2912" w:type="pct"/>
          </w:tcPr>
          <w:p w:rsidR="0024329C" w:rsidRPr="0024329C" w:rsidRDefault="0024329C" w:rsidP="008A76CC">
            <w:pPr>
              <w:suppressAutoHyphens/>
              <w:rPr>
                <w:sz w:val="28"/>
                <w:szCs w:val="28"/>
              </w:rPr>
            </w:pPr>
            <w:r w:rsidRPr="0024329C">
              <w:rPr>
                <w:sz w:val="28"/>
                <w:szCs w:val="28"/>
              </w:rPr>
              <w:t>Неучтенные расходы</w:t>
            </w:r>
            <w:r w:rsidRPr="0024329C">
              <w:rPr>
                <w:sz w:val="28"/>
                <w:szCs w:val="28"/>
                <w:lang w:val="en-US"/>
              </w:rPr>
              <w:t xml:space="preserve"> </w:t>
            </w:r>
            <w:r w:rsidRPr="0024329C">
              <w:rPr>
                <w:sz w:val="28"/>
                <w:szCs w:val="28"/>
              </w:rPr>
              <w:t>–</w:t>
            </w:r>
            <w:r w:rsidRPr="0024329C">
              <w:rPr>
                <w:sz w:val="28"/>
                <w:szCs w:val="28"/>
                <w:lang w:val="en-US"/>
              </w:rPr>
              <w:t xml:space="preserve"> </w:t>
            </w:r>
            <w:r w:rsidRPr="0024329C">
              <w:rPr>
                <w:sz w:val="28"/>
                <w:szCs w:val="28"/>
              </w:rPr>
              <w:t>10 %</w:t>
            </w:r>
          </w:p>
        </w:tc>
        <w:tc>
          <w:tcPr>
            <w:tcW w:w="1566" w:type="pct"/>
          </w:tcPr>
          <w:p w:rsidR="0024329C" w:rsidRPr="0024329C" w:rsidRDefault="0024329C" w:rsidP="008A76CC">
            <w:pPr>
              <w:suppressAutoHyphens/>
              <w:jc w:val="center"/>
              <w:rPr>
                <w:sz w:val="28"/>
                <w:szCs w:val="28"/>
              </w:rPr>
            </w:pPr>
            <w:r w:rsidRPr="0024329C">
              <w:rPr>
                <w:sz w:val="28"/>
                <w:szCs w:val="28"/>
              </w:rPr>
              <w:t>5,35</w:t>
            </w:r>
          </w:p>
        </w:tc>
      </w:tr>
      <w:tr w:rsidR="0024329C" w:rsidRPr="00F50A82" w:rsidTr="008A76CC">
        <w:tc>
          <w:tcPr>
            <w:tcW w:w="522" w:type="pct"/>
            <w:vAlign w:val="center"/>
          </w:tcPr>
          <w:p w:rsidR="0024329C" w:rsidRPr="0024329C" w:rsidRDefault="0024329C" w:rsidP="0024329C">
            <w:pPr>
              <w:suppressAutoHyphens/>
              <w:ind w:firstLineChars="14" w:firstLine="39"/>
              <w:jc w:val="center"/>
              <w:rPr>
                <w:sz w:val="28"/>
                <w:szCs w:val="28"/>
              </w:rPr>
            </w:pPr>
            <w:r w:rsidRPr="0024329C">
              <w:rPr>
                <w:sz w:val="28"/>
                <w:szCs w:val="28"/>
              </w:rPr>
              <w:t>3</w:t>
            </w:r>
          </w:p>
        </w:tc>
        <w:tc>
          <w:tcPr>
            <w:tcW w:w="2912" w:type="pct"/>
          </w:tcPr>
          <w:p w:rsidR="0024329C" w:rsidRPr="0024329C" w:rsidRDefault="0024329C" w:rsidP="008A76CC">
            <w:pPr>
              <w:suppressAutoHyphens/>
              <w:rPr>
                <w:sz w:val="28"/>
                <w:szCs w:val="28"/>
              </w:rPr>
            </w:pPr>
            <w:r w:rsidRPr="0024329C">
              <w:rPr>
                <w:sz w:val="28"/>
                <w:szCs w:val="28"/>
              </w:rPr>
              <w:t>Полив</w:t>
            </w:r>
          </w:p>
        </w:tc>
        <w:tc>
          <w:tcPr>
            <w:tcW w:w="1566" w:type="pct"/>
          </w:tcPr>
          <w:p w:rsidR="0024329C" w:rsidRPr="0024329C" w:rsidRDefault="0024329C" w:rsidP="008A76CC">
            <w:pPr>
              <w:suppressAutoHyphens/>
              <w:jc w:val="center"/>
              <w:rPr>
                <w:sz w:val="28"/>
                <w:szCs w:val="28"/>
              </w:rPr>
            </w:pPr>
            <w:r w:rsidRPr="0024329C">
              <w:rPr>
                <w:sz w:val="28"/>
                <w:szCs w:val="28"/>
              </w:rPr>
              <w:t>12,0</w:t>
            </w:r>
          </w:p>
        </w:tc>
      </w:tr>
      <w:tr w:rsidR="0024329C" w:rsidRPr="00F50A82" w:rsidTr="008A76CC">
        <w:tc>
          <w:tcPr>
            <w:tcW w:w="522" w:type="pct"/>
            <w:vAlign w:val="center"/>
          </w:tcPr>
          <w:p w:rsidR="0024329C" w:rsidRPr="0024329C" w:rsidRDefault="0024329C" w:rsidP="0024329C">
            <w:pPr>
              <w:suppressAutoHyphens/>
              <w:ind w:firstLineChars="14" w:firstLine="39"/>
              <w:jc w:val="center"/>
              <w:rPr>
                <w:sz w:val="28"/>
                <w:szCs w:val="28"/>
              </w:rPr>
            </w:pPr>
            <w:r w:rsidRPr="0024329C">
              <w:rPr>
                <w:sz w:val="28"/>
                <w:szCs w:val="28"/>
              </w:rPr>
              <w:t>5</w:t>
            </w:r>
          </w:p>
        </w:tc>
        <w:tc>
          <w:tcPr>
            <w:tcW w:w="2912" w:type="pct"/>
          </w:tcPr>
          <w:p w:rsidR="0024329C" w:rsidRPr="0024329C" w:rsidRDefault="0024329C" w:rsidP="008A76CC">
            <w:pPr>
              <w:suppressAutoHyphens/>
              <w:rPr>
                <w:sz w:val="28"/>
                <w:szCs w:val="28"/>
              </w:rPr>
            </w:pPr>
            <w:r w:rsidRPr="0024329C">
              <w:rPr>
                <w:sz w:val="28"/>
                <w:szCs w:val="28"/>
              </w:rPr>
              <w:t>Предприятия</w:t>
            </w:r>
          </w:p>
        </w:tc>
        <w:tc>
          <w:tcPr>
            <w:tcW w:w="1566" w:type="pct"/>
          </w:tcPr>
          <w:p w:rsidR="0024329C" w:rsidRPr="0024329C" w:rsidRDefault="0024329C" w:rsidP="0024329C">
            <w:pPr>
              <w:suppressAutoHyphens/>
              <w:ind w:firstLineChars="14" w:firstLine="39"/>
              <w:jc w:val="center"/>
              <w:rPr>
                <w:sz w:val="28"/>
                <w:szCs w:val="28"/>
              </w:rPr>
            </w:pPr>
            <w:r w:rsidRPr="0024329C">
              <w:rPr>
                <w:sz w:val="28"/>
                <w:szCs w:val="28"/>
              </w:rPr>
              <w:t>49,6</w:t>
            </w:r>
          </w:p>
        </w:tc>
      </w:tr>
      <w:tr w:rsidR="0024329C" w:rsidRPr="00F50A82" w:rsidTr="008A76CC">
        <w:tc>
          <w:tcPr>
            <w:tcW w:w="522" w:type="pct"/>
            <w:vAlign w:val="center"/>
          </w:tcPr>
          <w:p w:rsidR="0024329C" w:rsidRPr="0024329C" w:rsidRDefault="0024329C" w:rsidP="0024329C">
            <w:pPr>
              <w:suppressAutoHyphens/>
              <w:ind w:firstLineChars="14" w:firstLine="39"/>
              <w:jc w:val="center"/>
              <w:rPr>
                <w:sz w:val="28"/>
                <w:szCs w:val="28"/>
              </w:rPr>
            </w:pPr>
          </w:p>
        </w:tc>
        <w:tc>
          <w:tcPr>
            <w:tcW w:w="2912" w:type="pct"/>
          </w:tcPr>
          <w:p w:rsidR="0024329C" w:rsidRPr="0024329C" w:rsidRDefault="0024329C" w:rsidP="008A76CC">
            <w:pPr>
              <w:suppressAutoHyphens/>
              <w:rPr>
                <w:sz w:val="28"/>
                <w:szCs w:val="28"/>
              </w:rPr>
            </w:pPr>
            <w:r w:rsidRPr="0024329C">
              <w:rPr>
                <w:sz w:val="28"/>
                <w:szCs w:val="28"/>
              </w:rPr>
              <w:t>Всего:</w:t>
            </w:r>
          </w:p>
        </w:tc>
        <w:tc>
          <w:tcPr>
            <w:tcW w:w="1566" w:type="pct"/>
          </w:tcPr>
          <w:p w:rsidR="0024329C" w:rsidRPr="0024329C" w:rsidRDefault="0024329C" w:rsidP="008A76CC">
            <w:pPr>
              <w:suppressAutoHyphens/>
              <w:jc w:val="center"/>
              <w:rPr>
                <w:sz w:val="28"/>
                <w:szCs w:val="28"/>
              </w:rPr>
            </w:pPr>
            <w:r w:rsidRPr="0024329C">
              <w:rPr>
                <w:sz w:val="28"/>
                <w:szCs w:val="28"/>
              </w:rPr>
              <w:t>120,42</w:t>
            </w:r>
          </w:p>
        </w:tc>
      </w:tr>
    </w:tbl>
    <w:p w:rsidR="0024329C" w:rsidRPr="0024329C" w:rsidRDefault="0024329C" w:rsidP="0024329C">
      <w:pPr>
        <w:suppressAutoHyphens/>
        <w:ind w:firstLine="709"/>
        <w:jc w:val="both"/>
        <w:rPr>
          <w:sz w:val="28"/>
          <w:szCs w:val="28"/>
        </w:rPr>
      </w:pPr>
      <w:r w:rsidRPr="0024329C">
        <w:rPr>
          <w:sz w:val="28"/>
          <w:szCs w:val="28"/>
        </w:rPr>
        <w:t>Примечания:</w:t>
      </w:r>
    </w:p>
    <w:p w:rsidR="0024329C" w:rsidRPr="0024329C" w:rsidRDefault="0024329C" w:rsidP="0024329C">
      <w:pPr>
        <w:suppressAutoHyphens/>
        <w:ind w:firstLine="709"/>
        <w:jc w:val="both"/>
        <w:rPr>
          <w:sz w:val="28"/>
          <w:szCs w:val="28"/>
        </w:rPr>
      </w:pPr>
      <w:r w:rsidRPr="0024329C">
        <w:rPr>
          <w:sz w:val="28"/>
          <w:szCs w:val="28"/>
        </w:rPr>
        <w:t>1. Расчеты водопотребления жилой застройки произведены согласно НГПСО 1-2009.66 (гл.45), таблица 1:</w:t>
      </w:r>
    </w:p>
    <w:p w:rsidR="0024329C" w:rsidRPr="0024329C" w:rsidRDefault="0024329C" w:rsidP="0024329C">
      <w:pPr>
        <w:suppressAutoHyphens/>
        <w:ind w:firstLine="709"/>
        <w:jc w:val="both"/>
        <w:rPr>
          <w:sz w:val="28"/>
          <w:szCs w:val="28"/>
        </w:rPr>
      </w:pPr>
      <w:r w:rsidRPr="0024329C">
        <w:rPr>
          <w:sz w:val="28"/>
          <w:szCs w:val="28"/>
        </w:rPr>
        <w:t>- для малоэтажной застройки зданиями, оборудованными внутренним водопроводом и канализацией с централизованным горячим водоснабжением, удельное хозяйственно-питьевое водопотребление на одного жителя максимальное суточное принято - 230 л/</w:t>
      </w:r>
      <w:proofErr w:type="spellStart"/>
      <w:r w:rsidRPr="0024329C">
        <w:rPr>
          <w:sz w:val="28"/>
          <w:szCs w:val="28"/>
        </w:rPr>
        <w:t>сут</w:t>
      </w:r>
      <w:proofErr w:type="spellEnd"/>
      <w:r w:rsidRPr="0024329C">
        <w:rPr>
          <w:sz w:val="28"/>
          <w:szCs w:val="28"/>
        </w:rPr>
        <w:t>,</w:t>
      </w:r>
    </w:p>
    <w:p w:rsidR="0024329C" w:rsidRPr="0024329C" w:rsidRDefault="0024329C" w:rsidP="0024329C">
      <w:pPr>
        <w:suppressAutoHyphens/>
        <w:ind w:firstLine="709"/>
        <w:jc w:val="both"/>
        <w:rPr>
          <w:sz w:val="28"/>
          <w:szCs w:val="28"/>
        </w:rPr>
      </w:pPr>
      <w:r w:rsidRPr="0024329C">
        <w:rPr>
          <w:sz w:val="28"/>
          <w:szCs w:val="28"/>
        </w:rPr>
        <w:t>- для районов индивидуальной застройки зданиями, оборудованными внутренним водопроводом и канализацией, с ванными и местными водонагревателями - удельное максимальное суточное водопотребление принято -160 л/</w:t>
      </w:r>
      <w:proofErr w:type="spellStart"/>
      <w:r w:rsidRPr="0024329C">
        <w:rPr>
          <w:sz w:val="28"/>
          <w:szCs w:val="28"/>
        </w:rPr>
        <w:t>сут</w:t>
      </w:r>
      <w:proofErr w:type="spellEnd"/>
      <w:r w:rsidRPr="0024329C">
        <w:rPr>
          <w:sz w:val="28"/>
          <w:szCs w:val="28"/>
        </w:rPr>
        <w:t>.</w:t>
      </w:r>
    </w:p>
    <w:p w:rsidR="0024329C" w:rsidRPr="0024329C" w:rsidRDefault="0024329C" w:rsidP="0024329C">
      <w:pPr>
        <w:suppressAutoHyphens/>
        <w:ind w:firstLine="709"/>
        <w:jc w:val="both"/>
        <w:rPr>
          <w:sz w:val="28"/>
          <w:szCs w:val="28"/>
        </w:rPr>
      </w:pPr>
      <w:r w:rsidRPr="0024329C">
        <w:rPr>
          <w:sz w:val="28"/>
          <w:szCs w:val="28"/>
        </w:rPr>
        <w:t>Удельное водопотребление включает расходы воды на хозяйственно-питьевые и бытовые нужды в общественных зданиях.</w:t>
      </w:r>
    </w:p>
    <w:p w:rsidR="0024329C" w:rsidRPr="0024329C" w:rsidRDefault="0024329C" w:rsidP="0024329C">
      <w:pPr>
        <w:suppressAutoHyphens/>
        <w:ind w:firstLine="709"/>
        <w:jc w:val="both"/>
        <w:rPr>
          <w:sz w:val="28"/>
          <w:szCs w:val="28"/>
        </w:rPr>
      </w:pPr>
      <w:r w:rsidRPr="0024329C">
        <w:rPr>
          <w:sz w:val="28"/>
          <w:szCs w:val="28"/>
        </w:rPr>
        <w:t>2. Неучтенные расходы приняты согласно НГПСО 1-2009.66 – 10% суммарного расхода воды на хозяйственно-питьевые нужды;</w:t>
      </w:r>
    </w:p>
    <w:p w:rsidR="0024329C" w:rsidRPr="0024329C" w:rsidRDefault="0024329C" w:rsidP="0024329C">
      <w:pPr>
        <w:suppressAutoHyphens/>
        <w:ind w:firstLine="709"/>
        <w:jc w:val="both"/>
        <w:rPr>
          <w:sz w:val="28"/>
          <w:szCs w:val="28"/>
        </w:rPr>
      </w:pPr>
      <w:r w:rsidRPr="0024329C">
        <w:rPr>
          <w:sz w:val="28"/>
          <w:szCs w:val="28"/>
        </w:rPr>
        <w:t>3. Удельное среднесуточное водопотребление на полив из расчета на одного жителя принято согласно НГПСО 1-2009.66 – 50 л/</w:t>
      </w:r>
      <w:proofErr w:type="spellStart"/>
      <w:r w:rsidRPr="0024329C">
        <w:rPr>
          <w:sz w:val="28"/>
          <w:szCs w:val="28"/>
        </w:rPr>
        <w:t>сут</w:t>
      </w:r>
      <w:proofErr w:type="spellEnd"/>
      <w:r w:rsidRPr="0024329C">
        <w:rPr>
          <w:sz w:val="28"/>
          <w:szCs w:val="28"/>
        </w:rPr>
        <w:t>. на человека.</w:t>
      </w:r>
    </w:p>
    <w:p w:rsidR="0024329C" w:rsidRPr="0024329C" w:rsidRDefault="0024329C" w:rsidP="0024329C">
      <w:pPr>
        <w:suppressAutoHyphens/>
        <w:ind w:firstLine="709"/>
        <w:jc w:val="both"/>
        <w:rPr>
          <w:sz w:val="28"/>
          <w:szCs w:val="28"/>
        </w:rPr>
      </w:pPr>
      <w:r w:rsidRPr="0024329C">
        <w:rPr>
          <w:sz w:val="28"/>
          <w:szCs w:val="28"/>
        </w:rPr>
        <w:t>4. Водопотребление промышленных предприятий принято по данным предприятий.</w:t>
      </w:r>
    </w:p>
    <w:p w:rsidR="0024329C" w:rsidRPr="0024329C" w:rsidRDefault="0024329C" w:rsidP="0024329C">
      <w:pPr>
        <w:suppressAutoHyphens/>
        <w:ind w:firstLine="709"/>
        <w:jc w:val="both"/>
        <w:rPr>
          <w:sz w:val="28"/>
          <w:szCs w:val="28"/>
        </w:rPr>
      </w:pPr>
      <w:r w:rsidRPr="0024329C">
        <w:rPr>
          <w:sz w:val="28"/>
          <w:szCs w:val="28"/>
        </w:rPr>
        <w:t>Водопотребление по п</w:t>
      </w:r>
      <w:proofErr w:type="gramStart"/>
      <w:r w:rsidRPr="0024329C">
        <w:rPr>
          <w:sz w:val="28"/>
          <w:szCs w:val="28"/>
        </w:rPr>
        <w:t>.В</w:t>
      </w:r>
      <w:proofErr w:type="gramEnd"/>
      <w:r w:rsidRPr="0024329C">
        <w:rPr>
          <w:sz w:val="28"/>
          <w:szCs w:val="28"/>
        </w:rPr>
        <w:t xml:space="preserve">ьюжный составит на </w:t>
      </w:r>
      <w:r w:rsidR="009043AB">
        <w:rPr>
          <w:sz w:val="28"/>
          <w:szCs w:val="28"/>
        </w:rPr>
        <w:t>2036</w:t>
      </w:r>
      <w:r w:rsidRPr="0024329C">
        <w:rPr>
          <w:sz w:val="28"/>
          <w:szCs w:val="28"/>
        </w:rPr>
        <w:t> г. –  120,42 м</w:t>
      </w:r>
      <w:r w:rsidRPr="0024329C">
        <w:rPr>
          <w:sz w:val="28"/>
          <w:szCs w:val="28"/>
          <w:vertAlign w:val="superscript"/>
        </w:rPr>
        <w:t>3</w:t>
      </w:r>
      <w:r w:rsidRPr="0024329C">
        <w:rPr>
          <w:sz w:val="28"/>
          <w:szCs w:val="28"/>
        </w:rPr>
        <w:t>/</w:t>
      </w:r>
      <w:proofErr w:type="spellStart"/>
      <w:r w:rsidRPr="0024329C">
        <w:rPr>
          <w:sz w:val="28"/>
          <w:szCs w:val="28"/>
        </w:rPr>
        <w:t>сут</w:t>
      </w:r>
      <w:proofErr w:type="spellEnd"/>
      <w:r w:rsidRPr="0024329C">
        <w:rPr>
          <w:sz w:val="28"/>
          <w:szCs w:val="28"/>
        </w:rPr>
        <w:t xml:space="preserve">. </w:t>
      </w:r>
    </w:p>
    <w:p w:rsidR="00C77D01" w:rsidRDefault="00C77D01" w:rsidP="00D231B7">
      <w:pPr>
        <w:contextualSpacing/>
        <w:jc w:val="both"/>
        <w:rPr>
          <w:sz w:val="28"/>
          <w:szCs w:val="28"/>
        </w:rPr>
      </w:pPr>
    </w:p>
    <w:p w:rsidR="00CB51EA" w:rsidRDefault="00CB51EA" w:rsidP="00D231B7">
      <w:pPr>
        <w:contextualSpacing/>
        <w:jc w:val="both"/>
        <w:rPr>
          <w:sz w:val="28"/>
          <w:szCs w:val="28"/>
        </w:rPr>
      </w:pPr>
    </w:p>
    <w:p w:rsidR="00ED06F9" w:rsidRPr="000A1FF0" w:rsidRDefault="000A1FF0" w:rsidP="00ED06F9">
      <w:pPr>
        <w:ind w:firstLine="709"/>
        <w:contextualSpacing/>
        <w:jc w:val="center"/>
        <w:rPr>
          <w:b/>
          <w:sz w:val="28"/>
          <w:szCs w:val="28"/>
        </w:rPr>
      </w:pPr>
      <w:r w:rsidRPr="000A1FF0">
        <w:rPr>
          <w:b/>
          <w:sz w:val="28"/>
          <w:szCs w:val="28"/>
        </w:rPr>
        <w:t>1.3. Система водоотведения</w:t>
      </w:r>
    </w:p>
    <w:p w:rsidR="00D231B7" w:rsidRPr="00D34722" w:rsidRDefault="00D231B7" w:rsidP="00ED06F9">
      <w:pPr>
        <w:ind w:firstLine="709"/>
        <w:contextualSpacing/>
        <w:jc w:val="center"/>
        <w:rPr>
          <w:sz w:val="28"/>
          <w:szCs w:val="28"/>
        </w:rPr>
      </w:pPr>
    </w:p>
    <w:p w:rsidR="00D231B7" w:rsidRPr="00D231B7" w:rsidRDefault="00D231B7" w:rsidP="00D231B7">
      <w:pPr>
        <w:shd w:val="clear" w:color="auto" w:fill="FFFFFF"/>
        <w:ind w:firstLine="709"/>
        <w:jc w:val="both"/>
        <w:rPr>
          <w:spacing w:val="1"/>
          <w:sz w:val="28"/>
          <w:szCs w:val="28"/>
        </w:rPr>
      </w:pPr>
      <w:r w:rsidRPr="00D231B7">
        <w:rPr>
          <w:spacing w:val="1"/>
          <w:sz w:val="28"/>
          <w:szCs w:val="28"/>
        </w:rPr>
        <w:t xml:space="preserve">В настоящее время в городе Волчанске эксплуатируется одна система водоотведения: централизованная система водоотведения хозяйственно-бытовых и ливневых сточных вод. </w:t>
      </w:r>
    </w:p>
    <w:p w:rsidR="00D231B7" w:rsidRPr="00D231B7" w:rsidRDefault="00D231B7" w:rsidP="00D231B7">
      <w:pPr>
        <w:shd w:val="clear" w:color="auto" w:fill="FFFFFF"/>
        <w:ind w:firstLine="709"/>
        <w:jc w:val="both"/>
        <w:rPr>
          <w:spacing w:val="1"/>
          <w:sz w:val="28"/>
          <w:szCs w:val="28"/>
        </w:rPr>
      </w:pPr>
      <w:r w:rsidRPr="00D231B7">
        <w:rPr>
          <w:spacing w:val="1"/>
          <w:sz w:val="28"/>
          <w:szCs w:val="28"/>
        </w:rPr>
        <w:t>Особенности территориального расположения двух жилых районов «Северного» и «Южного» обусловили создание раздельных ветвей хозяйственно-бытовой канализации северной и южной частей города Волчанска.</w:t>
      </w:r>
    </w:p>
    <w:p w:rsidR="00D231B7" w:rsidRPr="00D231B7" w:rsidRDefault="00D231B7" w:rsidP="00D231B7">
      <w:pPr>
        <w:shd w:val="clear" w:color="auto" w:fill="FFFFFF"/>
        <w:ind w:firstLine="709"/>
        <w:jc w:val="both"/>
        <w:rPr>
          <w:spacing w:val="1"/>
          <w:sz w:val="28"/>
          <w:szCs w:val="28"/>
        </w:rPr>
      </w:pPr>
      <w:r w:rsidRPr="00D231B7">
        <w:rPr>
          <w:spacing w:val="1"/>
          <w:sz w:val="28"/>
          <w:szCs w:val="28"/>
        </w:rPr>
        <w:t>Структура системы сбора, очистки и отведения сточных вод в городе Волчанске включает в себя:</w:t>
      </w:r>
    </w:p>
    <w:p w:rsidR="00D231B7" w:rsidRPr="00D231B7" w:rsidRDefault="00D231B7" w:rsidP="00D231B7">
      <w:pPr>
        <w:shd w:val="clear" w:color="auto" w:fill="FFFFFF"/>
        <w:ind w:firstLine="709"/>
        <w:jc w:val="both"/>
        <w:rPr>
          <w:spacing w:val="1"/>
          <w:sz w:val="28"/>
          <w:szCs w:val="28"/>
        </w:rPr>
      </w:pPr>
      <w:r w:rsidRPr="00D231B7">
        <w:rPr>
          <w:spacing w:val="1"/>
          <w:sz w:val="28"/>
          <w:szCs w:val="28"/>
        </w:rPr>
        <w:lastRenderedPageBreak/>
        <w:t>- систему самотечных и напорных канализационных трубопроводов;</w:t>
      </w:r>
    </w:p>
    <w:p w:rsidR="00D231B7" w:rsidRPr="00D231B7" w:rsidRDefault="00D231B7" w:rsidP="00D231B7">
      <w:pPr>
        <w:shd w:val="clear" w:color="auto" w:fill="FFFFFF"/>
        <w:ind w:firstLine="709"/>
        <w:jc w:val="both"/>
        <w:rPr>
          <w:spacing w:val="1"/>
          <w:sz w:val="28"/>
          <w:szCs w:val="28"/>
        </w:rPr>
      </w:pPr>
      <w:r w:rsidRPr="00D231B7">
        <w:rPr>
          <w:spacing w:val="1"/>
          <w:sz w:val="28"/>
          <w:szCs w:val="28"/>
        </w:rPr>
        <w:t>- две канализационные насосные станции – КНС № 1 Южного района и КНС № 2 Северного района;</w:t>
      </w:r>
    </w:p>
    <w:p w:rsidR="00D231B7" w:rsidRPr="00D231B7" w:rsidRDefault="00D231B7" w:rsidP="00D231B7">
      <w:pPr>
        <w:shd w:val="clear" w:color="auto" w:fill="FFFFFF"/>
        <w:ind w:firstLine="709"/>
        <w:jc w:val="both"/>
        <w:rPr>
          <w:spacing w:val="1"/>
          <w:sz w:val="28"/>
          <w:szCs w:val="28"/>
        </w:rPr>
      </w:pPr>
      <w:r w:rsidRPr="00D231B7">
        <w:rPr>
          <w:spacing w:val="1"/>
          <w:sz w:val="28"/>
          <w:szCs w:val="28"/>
        </w:rPr>
        <w:t>- два комплекса очистных сооружений канализации (северной части и южной части города).</w:t>
      </w:r>
    </w:p>
    <w:p w:rsidR="00D231B7" w:rsidRPr="00D231B7" w:rsidRDefault="00D231B7" w:rsidP="00D231B7">
      <w:pPr>
        <w:shd w:val="clear" w:color="auto" w:fill="FFFFFF"/>
        <w:ind w:firstLine="709"/>
        <w:jc w:val="both"/>
        <w:rPr>
          <w:spacing w:val="1"/>
          <w:sz w:val="28"/>
          <w:szCs w:val="28"/>
        </w:rPr>
      </w:pPr>
      <w:r w:rsidRPr="00D231B7">
        <w:rPr>
          <w:spacing w:val="1"/>
          <w:sz w:val="28"/>
          <w:szCs w:val="28"/>
        </w:rPr>
        <w:t xml:space="preserve">Хозяйственно-бытовые сточные воды централизованной системы водоотведения  от предприятий и жилых домов, расположенных в северной части города Волчанска, которые по системе самотечно-напорных коллекторов отводятся в центральный (главный) самотечный коллектор района D=400мм, проходящий вдоль ул. </w:t>
      </w:r>
      <w:proofErr w:type="spellStart"/>
      <w:r w:rsidRPr="00D231B7">
        <w:rPr>
          <w:spacing w:val="1"/>
          <w:sz w:val="28"/>
          <w:szCs w:val="28"/>
        </w:rPr>
        <w:t>Волчанской</w:t>
      </w:r>
      <w:proofErr w:type="spellEnd"/>
      <w:r w:rsidRPr="00D231B7">
        <w:rPr>
          <w:spacing w:val="1"/>
          <w:sz w:val="28"/>
          <w:szCs w:val="28"/>
        </w:rPr>
        <w:t>, переходящий в напорный коллектор D=200мм, по ул</w:t>
      </w:r>
      <w:proofErr w:type="gramStart"/>
      <w:r w:rsidRPr="00D231B7">
        <w:rPr>
          <w:spacing w:val="1"/>
          <w:sz w:val="28"/>
          <w:szCs w:val="28"/>
        </w:rPr>
        <w:t>.О</w:t>
      </w:r>
      <w:proofErr w:type="gramEnd"/>
      <w:r w:rsidRPr="00D231B7">
        <w:rPr>
          <w:spacing w:val="1"/>
          <w:sz w:val="28"/>
          <w:szCs w:val="28"/>
        </w:rPr>
        <w:t>стровского, , а так же в главный коллектор переходит напорная канализационная сеть с района Депо и автобазы D= 200мм</w:t>
      </w:r>
      <w:proofErr w:type="gramStart"/>
      <w:r w:rsidRPr="00D231B7">
        <w:rPr>
          <w:spacing w:val="1"/>
          <w:sz w:val="28"/>
          <w:szCs w:val="28"/>
        </w:rPr>
        <w:t xml:space="preserve"> ,</w:t>
      </w:r>
      <w:proofErr w:type="gramEnd"/>
      <w:r w:rsidRPr="00D231B7">
        <w:rPr>
          <w:spacing w:val="1"/>
          <w:sz w:val="28"/>
          <w:szCs w:val="28"/>
        </w:rPr>
        <w:t xml:space="preserve"> через КНС ,находящуюся в </w:t>
      </w:r>
      <w:proofErr w:type="spellStart"/>
      <w:r w:rsidRPr="00D231B7">
        <w:rPr>
          <w:spacing w:val="1"/>
          <w:sz w:val="28"/>
          <w:szCs w:val="28"/>
        </w:rPr>
        <w:t>пром.зоне</w:t>
      </w:r>
      <w:proofErr w:type="spellEnd"/>
      <w:r w:rsidRPr="00D231B7">
        <w:rPr>
          <w:spacing w:val="1"/>
          <w:sz w:val="28"/>
          <w:szCs w:val="28"/>
        </w:rPr>
        <w:t>. Стоки по ул</w:t>
      </w:r>
      <w:proofErr w:type="gramStart"/>
      <w:r w:rsidRPr="00D231B7">
        <w:rPr>
          <w:spacing w:val="1"/>
          <w:sz w:val="28"/>
          <w:szCs w:val="28"/>
        </w:rPr>
        <w:t>.В</w:t>
      </w:r>
      <w:proofErr w:type="gramEnd"/>
      <w:r w:rsidRPr="00D231B7">
        <w:rPr>
          <w:spacing w:val="1"/>
          <w:sz w:val="28"/>
          <w:szCs w:val="28"/>
        </w:rPr>
        <w:t>окзальной  диаметром D=150мм  переходят в коллектор по ул.Островского. Далее все канализационные стоки соединяются в сборных канализационных камерах, с дальнейшим поступлением на очистные сооружения биологической очистки, которые располагаются юго-восточнее района. После полной обработки, очищенные стоки отводятся в реку Малая Волчанка на 3,7км</w:t>
      </w:r>
      <w:proofErr w:type="gramStart"/>
      <w:r w:rsidRPr="00D231B7">
        <w:rPr>
          <w:spacing w:val="1"/>
          <w:sz w:val="28"/>
          <w:szCs w:val="28"/>
        </w:rPr>
        <w:t>.</w:t>
      </w:r>
      <w:proofErr w:type="gramEnd"/>
      <w:r w:rsidRPr="00D231B7">
        <w:rPr>
          <w:spacing w:val="1"/>
          <w:sz w:val="28"/>
          <w:szCs w:val="28"/>
        </w:rPr>
        <w:t xml:space="preserve"> </w:t>
      </w:r>
      <w:proofErr w:type="gramStart"/>
      <w:r w:rsidRPr="00D231B7">
        <w:rPr>
          <w:spacing w:val="1"/>
          <w:sz w:val="28"/>
          <w:szCs w:val="28"/>
        </w:rPr>
        <w:t>о</w:t>
      </w:r>
      <w:proofErr w:type="gramEnd"/>
      <w:r w:rsidRPr="00D231B7">
        <w:rPr>
          <w:spacing w:val="1"/>
          <w:sz w:val="28"/>
          <w:szCs w:val="28"/>
        </w:rPr>
        <w:t>т устья.</w:t>
      </w:r>
    </w:p>
    <w:p w:rsidR="00D231B7" w:rsidRPr="00D231B7" w:rsidRDefault="00D231B7" w:rsidP="00D231B7">
      <w:pPr>
        <w:shd w:val="clear" w:color="auto" w:fill="FFFFFF"/>
        <w:ind w:firstLine="709"/>
        <w:jc w:val="both"/>
        <w:rPr>
          <w:spacing w:val="1"/>
          <w:sz w:val="28"/>
          <w:szCs w:val="28"/>
        </w:rPr>
      </w:pPr>
      <w:r w:rsidRPr="00D231B7">
        <w:rPr>
          <w:spacing w:val="1"/>
          <w:sz w:val="28"/>
          <w:szCs w:val="28"/>
        </w:rPr>
        <w:t>Производительность Северных очистных сооружений канализации (Северные ОСК) – 4,2 тыс. куб</w:t>
      </w:r>
      <w:proofErr w:type="gramStart"/>
      <w:r w:rsidRPr="00D231B7">
        <w:rPr>
          <w:spacing w:val="1"/>
          <w:sz w:val="28"/>
          <w:szCs w:val="28"/>
        </w:rPr>
        <w:t>.м</w:t>
      </w:r>
      <w:proofErr w:type="gramEnd"/>
      <w:r w:rsidRPr="00D231B7">
        <w:rPr>
          <w:spacing w:val="1"/>
          <w:sz w:val="28"/>
          <w:szCs w:val="28"/>
        </w:rPr>
        <w:t>/</w:t>
      </w:r>
      <w:proofErr w:type="spellStart"/>
      <w:r w:rsidRPr="00D231B7">
        <w:rPr>
          <w:spacing w:val="1"/>
          <w:sz w:val="28"/>
          <w:szCs w:val="28"/>
        </w:rPr>
        <w:t>сут</w:t>
      </w:r>
      <w:proofErr w:type="spellEnd"/>
      <w:r w:rsidRPr="00D231B7">
        <w:rPr>
          <w:spacing w:val="1"/>
          <w:sz w:val="28"/>
          <w:szCs w:val="28"/>
        </w:rPr>
        <w:t xml:space="preserve">. </w:t>
      </w:r>
    </w:p>
    <w:p w:rsidR="00D231B7" w:rsidRPr="00D231B7" w:rsidRDefault="00D231B7" w:rsidP="00D231B7">
      <w:pPr>
        <w:shd w:val="clear" w:color="auto" w:fill="FFFFFF"/>
        <w:ind w:firstLine="709"/>
        <w:jc w:val="both"/>
        <w:rPr>
          <w:spacing w:val="1"/>
          <w:sz w:val="28"/>
          <w:szCs w:val="28"/>
        </w:rPr>
      </w:pPr>
      <w:r w:rsidRPr="00D231B7">
        <w:rPr>
          <w:spacing w:val="1"/>
          <w:sz w:val="28"/>
          <w:szCs w:val="28"/>
        </w:rPr>
        <w:t>Хозяйственно-бытовые сточные воды централизованной системы водоотведения  от предприятий и жилых домов, расположенных в южной части города Волчанска, которые системой самотечных коллекторов отводятся к главной насосной станции перекачки района  №1. По  напорным коллекторам 2D=150мм, проходящих по ул</w:t>
      </w:r>
      <w:proofErr w:type="gramStart"/>
      <w:r w:rsidRPr="00D231B7">
        <w:rPr>
          <w:spacing w:val="1"/>
          <w:sz w:val="28"/>
          <w:szCs w:val="28"/>
        </w:rPr>
        <w:t>.У</w:t>
      </w:r>
      <w:proofErr w:type="gramEnd"/>
      <w:r w:rsidRPr="00D231B7">
        <w:rPr>
          <w:spacing w:val="1"/>
          <w:sz w:val="28"/>
          <w:szCs w:val="28"/>
        </w:rPr>
        <w:t>ральского Комсомола D=150мм,ул.Шахтерская D=150мм стоки переходят в самотечный коллектор, проходящий вдоль ул.Советская D=300мм. Также канализационные стоки, проходящие по ул</w:t>
      </w:r>
      <w:proofErr w:type="gramStart"/>
      <w:r w:rsidRPr="00D231B7">
        <w:rPr>
          <w:spacing w:val="1"/>
          <w:sz w:val="28"/>
          <w:szCs w:val="28"/>
        </w:rPr>
        <w:t>.О</w:t>
      </w:r>
      <w:proofErr w:type="gramEnd"/>
      <w:r w:rsidRPr="00D231B7">
        <w:rPr>
          <w:spacing w:val="1"/>
          <w:sz w:val="28"/>
          <w:szCs w:val="28"/>
        </w:rPr>
        <w:t xml:space="preserve">ктябрьской с диаметром трубы D=400мм соединяются в сборных канализационных камерах со стоками, проходящими по  ул. Советской, с дальнейшим поступлением на очистные сооружения </w:t>
      </w:r>
      <w:proofErr w:type="spellStart"/>
      <w:r w:rsidRPr="00D231B7">
        <w:rPr>
          <w:spacing w:val="1"/>
          <w:sz w:val="28"/>
          <w:szCs w:val="28"/>
        </w:rPr>
        <w:t>хоз-бытовой</w:t>
      </w:r>
      <w:proofErr w:type="spellEnd"/>
      <w:r w:rsidRPr="00D231B7">
        <w:rPr>
          <w:spacing w:val="1"/>
          <w:sz w:val="28"/>
          <w:szCs w:val="28"/>
        </w:rPr>
        <w:t xml:space="preserve"> канализации с полной биологической очисткой, расположенные  юго-восточнее угольного разреза. После полной обработки, очищенные стоки отводятся в реку Большая Волчанка на 62 км</w:t>
      </w:r>
      <w:proofErr w:type="gramStart"/>
      <w:r w:rsidRPr="00D231B7">
        <w:rPr>
          <w:spacing w:val="1"/>
          <w:sz w:val="28"/>
          <w:szCs w:val="28"/>
        </w:rPr>
        <w:t>.</w:t>
      </w:r>
      <w:proofErr w:type="gramEnd"/>
      <w:r w:rsidRPr="00D231B7">
        <w:rPr>
          <w:spacing w:val="1"/>
          <w:sz w:val="28"/>
          <w:szCs w:val="28"/>
        </w:rPr>
        <w:t xml:space="preserve"> </w:t>
      </w:r>
      <w:proofErr w:type="gramStart"/>
      <w:r w:rsidRPr="00D231B7">
        <w:rPr>
          <w:spacing w:val="1"/>
          <w:sz w:val="28"/>
          <w:szCs w:val="28"/>
        </w:rPr>
        <w:t>о</w:t>
      </w:r>
      <w:proofErr w:type="gramEnd"/>
      <w:r w:rsidRPr="00D231B7">
        <w:rPr>
          <w:spacing w:val="1"/>
          <w:sz w:val="28"/>
          <w:szCs w:val="28"/>
        </w:rPr>
        <w:t>т устья.</w:t>
      </w:r>
    </w:p>
    <w:p w:rsidR="00D231B7" w:rsidRPr="00D231B7" w:rsidRDefault="00D231B7" w:rsidP="00D231B7">
      <w:pPr>
        <w:shd w:val="clear" w:color="auto" w:fill="FFFFFF"/>
        <w:ind w:firstLine="709"/>
        <w:jc w:val="both"/>
        <w:rPr>
          <w:spacing w:val="1"/>
          <w:sz w:val="28"/>
          <w:szCs w:val="28"/>
        </w:rPr>
      </w:pPr>
      <w:r w:rsidRPr="00D231B7">
        <w:rPr>
          <w:spacing w:val="1"/>
          <w:sz w:val="28"/>
          <w:szCs w:val="28"/>
        </w:rPr>
        <w:t>Производительность Южных очистных сооружений канализации (Южные ОСК) – 2,8 тыс. куб</w:t>
      </w:r>
      <w:proofErr w:type="gramStart"/>
      <w:r w:rsidRPr="00D231B7">
        <w:rPr>
          <w:spacing w:val="1"/>
          <w:sz w:val="28"/>
          <w:szCs w:val="28"/>
        </w:rPr>
        <w:t>.м</w:t>
      </w:r>
      <w:proofErr w:type="gramEnd"/>
      <w:r w:rsidRPr="00D231B7">
        <w:rPr>
          <w:spacing w:val="1"/>
          <w:sz w:val="28"/>
          <w:szCs w:val="28"/>
        </w:rPr>
        <w:t>/</w:t>
      </w:r>
      <w:proofErr w:type="spellStart"/>
      <w:r w:rsidRPr="00D231B7">
        <w:rPr>
          <w:spacing w:val="1"/>
          <w:sz w:val="28"/>
          <w:szCs w:val="28"/>
        </w:rPr>
        <w:t>сут</w:t>
      </w:r>
      <w:proofErr w:type="spellEnd"/>
      <w:r w:rsidRPr="00D231B7">
        <w:rPr>
          <w:spacing w:val="1"/>
          <w:sz w:val="28"/>
          <w:szCs w:val="28"/>
        </w:rPr>
        <w:t>.</w:t>
      </w:r>
    </w:p>
    <w:p w:rsidR="00D231B7" w:rsidRPr="00D231B7" w:rsidRDefault="00D231B7" w:rsidP="00D231B7">
      <w:pPr>
        <w:shd w:val="clear" w:color="auto" w:fill="FFFFFF"/>
        <w:ind w:firstLine="709"/>
        <w:jc w:val="both"/>
        <w:rPr>
          <w:spacing w:val="1"/>
          <w:sz w:val="28"/>
          <w:szCs w:val="28"/>
        </w:rPr>
      </w:pPr>
      <w:r w:rsidRPr="00D231B7">
        <w:rPr>
          <w:spacing w:val="1"/>
          <w:sz w:val="28"/>
          <w:szCs w:val="28"/>
        </w:rPr>
        <w:t xml:space="preserve">С учетом неудовлетворительного технического состояния Южных ОСК построенных в 1950 году, в южном районе города по ул. Советской 28в </w:t>
      </w:r>
      <w:r w:rsidR="00C77D01">
        <w:rPr>
          <w:spacing w:val="1"/>
          <w:sz w:val="28"/>
          <w:szCs w:val="28"/>
        </w:rPr>
        <w:t>построена в 2020 году</w:t>
      </w:r>
      <w:r w:rsidRPr="00D231B7">
        <w:rPr>
          <w:spacing w:val="1"/>
          <w:sz w:val="28"/>
          <w:szCs w:val="28"/>
        </w:rPr>
        <w:t xml:space="preserve"> новая станция биологической очистки хозяйственно-бытовых сточных вод на правом берегу реки Большая Волчанка (348-П-700-17 ООО «ФОРТЕКС-УПЕК», г</w:t>
      </w:r>
      <w:proofErr w:type="gramStart"/>
      <w:r w:rsidRPr="00D231B7">
        <w:rPr>
          <w:spacing w:val="1"/>
          <w:sz w:val="28"/>
          <w:szCs w:val="28"/>
        </w:rPr>
        <w:t>.Е</w:t>
      </w:r>
      <w:proofErr w:type="gramEnd"/>
      <w:r w:rsidRPr="00D231B7">
        <w:rPr>
          <w:spacing w:val="1"/>
          <w:sz w:val="28"/>
          <w:szCs w:val="28"/>
        </w:rPr>
        <w:t xml:space="preserve">катеринбург, 2018 г.). Ввод в эксплуатацию </w:t>
      </w:r>
      <w:r w:rsidR="00EF1C89">
        <w:rPr>
          <w:spacing w:val="1"/>
          <w:sz w:val="28"/>
          <w:szCs w:val="28"/>
        </w:rPr>
        <w:t>до конца</w:t>
      </w:r>
      <w:r w:rsidRPr="00D231B7">
        <w:rPr>
          <w:spacing w:val="1"/>
          <w:sz w:val="28"/>
          <w:szCs w:val="28"/>
        </w:rPr>
        <w:t xml:space="preserve"> 2020 год</w:t>
      </w:r>
      <w:r w:rsidR="00EF1C89">
        <w:rPr>
          <w:spacing w:val="1"/>
          <w:sz w:val="28"/>
          <w:szCs w:val="28"/>
        </w:rPr>
        <w:t>а</w:t>
      </w:r>
      <w:r w:rsidRPr="00D231B7">
        <w:rPr>
          <w:spacing w:val="1"/>
          <w:sz w:val="28"/>
          <w:szCs w:val="28"/>
        </w:rPr>
        <w:t>. Производительность станции 700 куб</w:t>
      </w:r>
      <w:proofErr w:type="gramStart"/>
      <w:r w:rsidRPr="00D231B7">
        <w:rPr>
          <w:spacing w:val="1"/>
          <w:sz w:val="28"/>
          <w:szCs w:val="28"/>
        </w:rPr>
        <w:t>.м</w:t>
      </w:r>
      <w:proofErr w:type="gramEnd"/>
      <w:r w:rsidRPr="00D231B7">
        <w:rPr>
          <w:spacing w:val="1"/>
          <w:sz w:val="28"/>
          <w:szCs w:val="28"/>
        </w:rPr>
        <w:t>/</w:t>
      </w:r>
      <w:proofErr w:type="spellStart"/>
      <w:r w:rsidRPr="00D231B7">
        <w:rPr>
          <w:spacing w:val="1"/>
          <w:sz w:val="28"/>
          <w:szCs w:val="28"/>
        </w:rPr>
        <w:t>сут</w:t>
      </w:r>
      <w:proofErr w:type="spellEnd"/>
      <w:r w:rsidRPr="00D231B7">
        <w:rPr>
          <w:spacing w:val="1"/>
          <w:sz w:val="28"/>
          <w:szCs w:val="28"/>
        </w:rPr>
        <w:t xml:space="preserve">. </w:t>
      </w:r>
    </w:p>
    <w:p w:rsidR="00D231B7" w:rsidRPr="00D231B7" w:rsidRDefault="00D231B7" w:rsidP="00D231B7">
      <w:pPr>
        <w:shd w:val="clear" w:color="auto" w:fill="FFFFFF"/>
        <w:ind w:firstLine="709"/>
        <w:jc w:val="both"/>
        <w:rPr>
          <w:spacing w:val="1"/>
          <w:sz w:val="28"/>
          <w:szCs w:val="28"/>
        </w:rPr>
      </w:pPr>
      <w:r w:rsidRPr="00D231B7">
        <w:rPr>
          <w:spacing w:val="1"/>
          <w:sz w:val="28"/>
          <w:szCs w:val="28"/>
        </w:rPr>
        <w:t>В состав строящегося комплекса станции биологической очистки сточных вод также входят три КНС и автомобильный подъезд через ул</w:t>
      </w:r>
      <w:proofErr w:type="gramStart"/>
      <w:r w:rsidRPr="00D231B7">
        <w:rPr>
          <w:spacing w:val="1"/>
          <w:sz w:val="28"/>
          <w:szCs w:val="28"/>
        </w:rPr>
        <w:t>.С</w:t>
      </w:r>
      <w:proofErr w:type="gramEnd"/>
      <w:r w:rsidRPr="00D231B7">
        <w:rPr>
          <w:spacing w:val="1"/>
          <w:sz w:val="28"/>
          <w:szCs w:val="28"/>
        </w:rPr>
        <w:t xml:space="preserve">оветская. Площадь участка 0,38 га. С вводом в эксплуатацию станции биологической </w:t>
      </w:r>
      <w:r w:rsidRPr="00D231B7">
        <w:rPr>
          <w:spacing w:val="1"/>
          <w:sz w:val="28"/>
          <w:szCs w:val="28"/>
        </w:rPr>
        <w:lastRenderedPageBreak/>
        <w:t>очистки хозяйственно-бытовых сточных вод действующие Южные очистные сооружения (ОСК) будут демонтированы.</w:t>
      </w:r>
    </w:p>
    <w:p w:rsidR="00D231B7" w:rsidRPr="00D231B7" w:rsidRDefault="00D231B7" w:rsidP="00D231B7">
      <w:pPr>
        <w:shd w:val="clear" w:color="auto" w:fill="FFFFFF"/>
        <w:ind w:firstLine="709"/>
        <w:jc w:val="both"/>
        <w:rPr>
          <w:spacing w:val="1"/>
          <w:sz w:val="28"/>
          <w:szCs w:val="28"/>
        </w:rPr>
      </w:pPr>
      <w:r w:rsidRPr="00D231B7">
        <w:rPr>
          <w:spacing w:val="1"/>
          <w:sz w:val="28"/>
          <w:szCs w:val="28"/>
        </w:rPr>
        <w:t>Общая протяженность канализационных сетей города Волчанска составляет 37,4 км, в т.ч. напорных сетей – 5,57 км, безнапорных сетей – 30,43 км.</w:t>
      </w:r>
    </w:p>
    <w:p w:rsidR="00D231B7" w:rsidRPr="00D231B7" w:rsidRDefault="00D231B7" w:rsidP="00D231B7">
      <w:pPr>
        <w:shd w:val="clear" w:color="auto" w:fill="FFFFFF"/>
        <w:ind w:firstLine="709"/>
        <w:jc w:val="both"/>
        <w:rPr>
          <w:spacing w:val="1"/>
          <w:sz w:val="28"/>
          <w:szCs w:val="28"/>
        </w:rPr>
      </w:pPr>
      <w:r w:rsidRPr="00D231B7">
        <w:rPr>
          <w:spacing w:val="1"/>
          <w:sz w:val="28"/>
          <w:szCs w:val="28"/>
        </w:rPr>
        <w:t>Железнодорожная станция Лесная Волчанка с пристанционным поселком не имеет системы хозяйственно-бытовой канализации.</w:t>
      </w:r>
    </w:p>
    <w:p w:rsidR="00D231B7" w:rsidRPr="00D231B7" w:rsidRDefault="00D231B7" w:rsidP="00D231B7">
      <w:pPr>
        <w:shd w:val="clear" w:color="auto" w:fill="FFFFFF"/>
        <w:ind w:firstLine="709"/>
        <w:jc w:val="both"/>
        <w:rPr>
          <w:spacing w:val="1"/>
          <w:sz w:val="28"/>
          <w:szCs w:val="28"/>
        </w:rPr>
      </w:pPr>
      <w:r w:rsidRPr="00D231B7">
        <w:rPr>
          <w:spacing w:val="1"/>
          <w:sz w:val="28"/>
          <w:szCs w:val="28"/>
        </w:rPr>
        <w:t>На данной территории расположена преимущественно жилая застройка. Хозяйственно-бытовая канализация в этих домах сделана в виде септиков или выгребных ям с дальнейшим вывозом для полной очистки на очистные канализационные сооружения.</w:t>
      </w:r>
    </w:p>
    <w:p w:rsidR="00D231B7" w:rsidRPr="00D231B7" w:rsidRDefault="00D231B7" w:rsidP="00D231B7">
      <w:pPr>
        <w:shd w:val="clear" w:color="auto" w:fill="FFFFFF"/>
        <w:ind w:firstLine="709"/>
        <w:jc w:val="both"/>
        <w:rPr>
          <w:spacing w:val="1"/>
          <w:sz w:val="28"/>
          <w:szCs w:val="28"/>
        </w:rPr>
      </w:pPr>
      <w:r w:rsidRPr="00D231B7">
        <w:rPr>
          <w:spacing w:val="1"/>
          <w:sz w:val="28"/>
          <w:szCs w:val="28"/>
        </w:rPr>
        <w:t xml:space="preserve">В городе Волчанске также имеются </w:t>
      </w:r>
      <w:proofErr w:type="gramStart"/>
      <w:r w:rsidRPr="00D231B7">
        <w:rPr>
          <w:spacing w:val="1"/>
          <w:sz w:val="28"/>
          <w:szCs w:val="28"/>
        </w:rPr>
        <w:t>территории</w:t>
      </w:r>
      <w:proofErr w:type="gramEnd"/>
      <w:r w:rsidRPr="00D231B7">
        <w:rPr>
          <w:spacing w:val="1"/>
          <w:sz w:val="28"/>
          <w:szCs w:val="28"/>
        </w:rPr>
        <w:t xml:space="preserve"> не охваченные централизованной системой водоотведения:</w:t>
      </w:r>
    </w:p>
    <w:p w:rsidR="00D231B7" w:rsidRPr="00D231B7" w:rsidRDefault="00D231B7" w:rsidP="00D231B7">
      <w:pPr>
        <w:shd w:val="clear" w:color="auto" w:fill="FFFFFF"/>
        <w:ind w:firstLine="709"/>
        <w:jc w:val="both"/>
        <w:rPr>
          <w:spacing w:val="1"/>
          <w:sz w:val="28"/>
          <w:szCs w:val="28"/>
        </w:rPr>
      </w:pPr>
      <w:r w:rsidRPr="00D231B7">
        <w:rPr>
          <w:spacing w:val="1"/>
          <w:sz w:val="28"/>
          <w:szCs w:val="28"/>
        </w:rPr>
        <w:t>- в Северном жилом районе – индивидуальная жилая застройка в кварталах улиц Садовая – Гоголя – Шевченко – Набережная;</w:t>
      </w:r>
    </w:p>
    <w:p w:rsidR="00D231B7" w:rsidRPr="00D231B7" w:rsidRDefault="00D231B7" w:rsidP="00D231B7">
      <w:pPr>
        <w:shd w:val="clear" w:color="auto" w:fill="FFFFFF"/>
        <w:ind w:firstLine="709"/>
        <w:jc w:val="both"/>
        <w:rPr>
          <w:spacing w:val="1"/>
          <w:sz w:val="28"/>
          <w:szCs w:val="28"/>
        </w:rPr>
      </w:pPr>
      <w:r w:rsidRPr="00D231B7">
        <w:rPr>
          <w:spacing w:val="1"/>
          <w:sz w:val="28"/>
          <w:szCs w:val="28"/>
        </w:rPr>
        <w:t>-  в Южном жилом районе – индивидуальная жилая застройка в кварталах улиц Малая Окружная – Московская – Карпинского – Рабочая.</w:t>
      </w:r>
    </w:p>
    <w:p w:rsidR="00D231B7" w:rsidRPr="00D231B7" w:rsidRDefault="00D231B7" w:rsidP="00D231B7">
      <w:pPr>
        <w:shd w:val="clear" w:color="auto" w:fill="FFFFFF"/>
        <w:ind w:firstLine="709"/>
        <w:jc w:val="both"/>
        <w:rPr>
          <w:spacing w:val="1"/>
          <w:sz w:val="28"/>
          <w:szCs w:val="28"/>
        </w:rPr>
      </w:pPr>
      <w:r w:rsidRPr="00D231B7">
        <w:rPr>
          <w:spacing w:val="1"/>
          <w:sz w:val="28"/>
          <w:szCs w:val="28"/>
        </w:rPr>
        <w:t xml:space="preserve">Зона </w:t>
      </w:r>
      <w:proofErr w:type="spellStart"/>
      <w:r w:rsidRPr="00D231B7">
        <w:rPr>
          <w:spacing w:val="1"/>
          <w:sz w:val="28"/>
          <w:szCs w:val="28"/>
        </w:rPr>
        <w:t>канализования</w:t>
      </w:r>
      <w:proofErr w:type="spellEnd"/>
      <w:r w:rsidRPr="00D231B7">
        <w:rPr>
          <w:spacing w:val="1"/>
          <w:sz w:val="28"/>
          <w:szCs w:val="28"/>
        </w:rPr>
        <w:t xml:space="preserve"> прямых ливневых выпусков в городе Волчанске отсутствует в связи с отсутствием системы сбора, очистки поверхностно-дождевых стоков.</w:t>
      </w:r>
    </w:p>
    <w:p w:rsidR="00D231B7" w:rsidRPr="00D231B7" w:rsidRDefault="00D231B7" w:rsidP="00D231B7">
      <w:pPr>
        <w:shd w:val="clear" w:color="auto" w:fill="FFFFFF"/>
        <w:ind w:firstLine="709"/>
        <w:jc w:val="both"/>
        <w:rPr>
          <w:spacing w:val="1"/>
          <w:sz w:val="28"/>
          <w:szCs w:val="28"/>
        </w:rPr>
      </w:pPr>
      <w:r w:rsidRPr="00D231B7">
        <w:rPr>
          <w:spacing w:val="1"/>
          <w:sz w:val="28"/>
          <w:szCs w:val="28"/>
        </w:rPr>
        <w:t>По решениям генерального плана в г</w:t>
      </w:r>
      <w:proofErr w:type="gramStart"/>
      <w:r w:rsidRPr="00D231B7">
        <w:rPr>
          <w:spacing w:val="1"/>
          <w:sz w:val="28"/>
          <w:szCs w:val="28"/>
        </w:rPr>
        <w:t>.В</w:t>
      </w:r>
      <w:proofErr w:type="gramEnd"/>
      <w:r w:rsidRPr="00D231B7">
        <w:rPr>
          <w:spacing w:val="1"/>
          <w:sz w:val="28"/>
          <w:szCs w:val="28"/>
        </w:rPr>
        <w:t>олчанске предлагается сохранить две системы хозяйственно-бытовой канализации города - жилого района «Северный» и жилого района «Южный».</w:t>
      </w:r>
    </w:p>
    <w:p w:rsidR="00D231B7" w:rsidRPr="00D231B7" w:rsidRDefault="00D231B7" w:rsidP="00D231B7">
      <w:pPr>
        <w:shd w:val="clear" w:color="auto" w:fill="FFFFFF"/>
        <w:ind w:firstLine="709"/>
        <w:jc w:val="both"/>
        <w:rPr>
          <w:spacing w:val="1"/>
          <w:sz w:val="28"/>
          <w:szCs w:val="28"/>
        </w:rPr>
      </w:pPr>
      <w:r w:rsidRPr="00D231B7">
        <w:rPr>
          <w:spacing w:val="1"/>
          <w:sz w:val="28"/>
          <w:szCs w:val="28"/>
        </w:rPr>
        <w:t>Перспектива развития.</w:t>
      </w:r>
    </w:p>
    <w:p w:rsidR="00D231B7" w:rsidRPr="00D231B7" w:rsidRDefault="00D231B7" w:rsidP="00D231B7">
      <w:pPr>
        <w:shd w:val="clear" w:color="auto" w:fill="FFFFFF"/>
        <w:ind w:firstLine="709"/>
        <w:jc w:val="both"/>
        <w:rPr>
          <w:spacing w:val="1"/>
          <w:sz w:val="28"/>
          <w:szCs w:val="28"/>
        </w:rPr>
      </w:pPr>
      <w:proofErr w:type="gramStart"/>
      <w:r w:rsidRPr="00D231B7">
        <w:rPr>
          <w:spacing w:val="1"/>
          <w:sz w:val="28"/>
          <w:szCs w:val="28"/>
        </w:rPr>
        <w:t xml:space="preserve">Хозяйственно-бытовые стоки основной части застройки  жилого района  «Северный» системой существующих и проектируемых самотечно-напорных коллекторов отводятся в существующий главный самотечный коллектор района D=400мм и далее на реконструируемые (с целью оптимизации их работы)  очистные сооружения </w:t>
      </w:r>
      <w:proofErr w:type="spellStart"/>
      <w:r w:rsidRPr="00D231B7">
        <w:rPr>
          <w:spacing w:val="1"/>
          <w:sz w:val="28"/>
          <w:szCs w:val="28"/>
        </w:rPr>
        <w:t>хоз-бытовой</w:t>
      </w:r>
      <w:proofErr w:type="spellEnd"/>
      <w:r w:rsidRPr="00D231B7">
        <w:rPr>
          <w:spacing w:val="1"/>
          <w:sz w:val="28"/>
          <w:szCs w:val="28"/>
        </w:rPr>
        <w:t xml:space="preserve"> канализации  с полной биологической очисткой и доочисткой, расположенные юго-восточнее района.</w:t>
      </w:r>
      <w:proofErr w:type="gramEnd"/>
      <w:r w:rsidRPr="00D231B7">
        <w:rPr>
          <w:spacing w:val="1"/>
          <w:sz w:val="28"/>
          <w:szCs w:val="28"/>
        </w:rPr>
        <w:t xml:space="preserve"> Очищенные сточные воды сбрасываются в р.М.Волчанка.</w:t>
      </w:r>
    </w:p>
    <w:p w:rsidR="00D231B7" w:rsidRPr="00D231B7" w:rsidRDefault="00D231B7" w:rsidP="00D231B7">
      <w:pPr>
        <w:shd w:val="clear" w:color="auto" w:fill="FFFFFF"/>
        <w:ind w:firstLine="709"/>
        <w:jc w:val="both"/>
        <w:rPr>
          <w:spacing w:val="1"/>
          <w:sz w:val="28"/>
          <w:szCs w:val="28"/>
        </w:rPr>
      </w:pPr>
      <w:r w:rsidRPr="00D231B7">
        <w:rPr>
          <w:spacing w:val="1"/>
          <w:sz w:val="28"/>
          <w:szCs w:val="28"/>
        </w:rPr>
        <w:t>Хозяйственно-бытовые стоки юго-восточной части малоэтажной застройки района отводятся непосредственно на площадку очистных сооружений по проектируемой напорно-самотечной системе канализации.</w:t>
      </w:r>
    </w:p>
    <w:p w:rsidR="00D231B7" w:rsidRPr="00D231B7" w:rsidRDefault="00D231B7" w:rsidP="00D231B7">
      <w:pPr>
        <w:shd w:val="clear" w:color="auto" w:fill="FFFFFF"/>
        <w:ind w:firstLine="709"/>
        <w:jc w:val="both"/>
        <w:rPr>
          <w:spacing w:val="1"/>
          <w:sz w:val="28"/>
          <w:szCs w:val="28"/>
        </w:rPr>
      </w:pPr>
      <w:r w:rsidRPr="00D231B7">
        <w:rPr>
          <w:spacing w:val="1"/>
          <w:sz w:val="28"/>
          <w:szCs w:val="28"/>
        </w:rPr>
        <w:t>Основные коллекторы жилого района «Северный»</w:t>
      </w:r>
    </w:p>
    <w:p w:rsidR="00D231B7" w:rsidRPr="00D231B7" w:rsidRDefault="00D231B7" w:rsidP="00D231B7">
      <w:pPr>
        <w:pStyle w:val="aa"/>
        <w:widowControl w:val="0"/>
        <w:tabs>
          <w:tab w:val="left" w:pos="1080"/>
        </w:tabs>
        <w:ind w:firstLine="709"/>
        <w:jc w:val="both"/>
        <w:rPr>
          <w:sz w:val="28"/>
          <w:szCs w:val="28"/>
        </w:rPr>
      </w:pPr>
      <w:r w:rsidRPr="00D231B7">
        <w:rPr>
          <w:sz w:val="28"/>
          <w:szCs w:val="28"/>
          <w:u w:val="single"/>
        </w:rPr>
        <w:t>самотечные:</w:t>
      </w:r>
    </w:p>
    <w:p w:rsidR="00D231B7" w:rsidRPr="00D231B7" w:rsidRDefault="00D231B7" w:rsidP="00D231B7">
      <w:pPr>
        <w:pStyle w:val="aa"/>
        <w:widowControl w:val="0"/>
        <w:tabs>
          <w:tab w:val="left" w:pos="1080"/>
        </w:tabs>
        <w:ind w:firstLine="709"/>
        <w:jc w:val="both"/>
        <w:rPr>
          <w:sz w:val="28"/>
          <w:szCs w:val="28"/>
        </w:rPr>
      </w:pPr>
      <w:r w:rsidRPr="00D231B7">
        <w:rPr>
          <w:sz w:val="28"/>
          <w:szCs w:val="28"/>
        </w:rPr>
        <w:t xml:space="preserve">- существующий </w:t>
      </w:r>
      <w:r w:rsidRPr="00D231B7">
        <w:rPr>
          <w:sz w:val="28"/>
          <w:szCs w:val="28"/>
          <w:lang w:val="en-US"/>
        </w:rPr>
        <w:t>D</w:t>
      </w:r>
      <w:r w:rsidRPr="00D231B7">
        <w:rPr>
          <w:sz w:val="28"/>
          <w:szCs w:val="28"/>
        </w:rPr>
        <w:t>=400 мм по ул</w:t>
      </w:r>
      <w:proofErr w:type="gramStart"/>
      <w:r w:rsidRPr="00D231B7">
        <w:rPr>
          <w:sz w:val="28"/>
          <w:szCs w:val="28"/>
        </w:rPr>
        <w:t>.О</w:t>
      </w:r>
      <w:proofErr w:type="gramEnd"/>
      <w:r w:rsidRPr="00D231B7">
        <w:rPr>
          <w:sz w:val="28"/>
          <w:szCs w:val="28"/>
        </w:rPr>
        <w:t xml:space="preserve">стровского; </w:t>
      </w:r>
    </w:p>
    <w:p w:rsidR="00D231B7" w:rsidRPr="00D231B7" w:rsidRDefault="00D231B7" w:rsidP="00D231B7">
      <w:pPr>
        <w:pStyle w:val="aa"/>
        <w:widowControl w:val="0"/>
        <w:tabs>
          <w:tab w:val="left" w:pos="1080"/>
        </w:tabs>
        <w:ind w:firstLine="709"/>
        <w:jc w:val="both"/>
        <w:rPr>
          <w:sz w:val="28"/>
          <w:szCs w:val="28"/>
        </w:rPr>
      </w:pPr>
      <w:r w:rsidRPr="00D231B7">
        <w:rPr>
          <w:sz w:val="28"/>
          <w:szCs w:val="28"/>
        </w:rPr>
        <w:t xml:space="preserve">- существующий </w:t>
      </w:r>
      <w:r w:rsidRPr="00D231B7">
        <w:rPr>
          <w:sz w:val="28"/>
          <w:szCs w:val="28"/>
          <w:lang w:val="en-US"/>
        </w:rPr>
        <w:t>D</w:t>
      </w:r>
      <w:r w:rsidRPr="00D231B7">
        <w:rPr>
          <w:sz w:val="28"/>
          <w:szCs w:val="28"/>
        </w:rPr>
        <w:t>=200мм перекладываемый на</w:t>
      </w:r>
      <w:r w:rsidRPr="00D231B7">
        <w:rPr>
          <w:sz w:val="28"/>
          <w:szCs w:val="28"/>
          <w:lang w:val="en-US"/>
        </w:rPr>
        <w:t>D</w:t>
      </w:r>
      <w:r w:rsidRPr="00D231B7">
        <w:rPr>
          <w:sz w:val="28"/>
          <w:szCs w:val="28"/>
        </w:rPr>
        <w:t>= 315мм по ул</w:t>
      </w:r>
      <w:proofErr w:type="gramStart"/>
      <w:r w:rsidRPr="00D231B7">
        <w:rPr>
          <w:sz w:val="28"/>
          <w:szCs w:val="28"/>
        </w:rPr>
        <w:t>.К</w:t>
      </w:r>
      <w:proofErr w:type="gramEnd"/>
      <w:r w:rsidRPr="00D231B7">
        <w:rPr>
          <w:sz w:val="28"/>
          <w:szCs w:val="28"/>
        </w:rPr>
        <w:t>ооперативной, Островского ;</w:t>
      </w:r>
    </w:p>
    <w:p w:rsidR="00D231B7" w:rsidRPr="00D231B7" w:rsidRDefault="00D231B7" w:rsidP="00D231B7">
      <w:pPr>
        <w:pStyle w:val="aa"/>
        <w:widowControl w:val="0"/>
        <w:tabs>
          <w:tab w:val="left" w:pos="1080"/>
        </w:tabs>
        <w:ind w:firstLine="709"/>
        <w:jc w:val="both"/>
        <w:rPr>
          <w:sz w:val="28"/>
          <w:szCs w:val="28"/>
        </w:rPr>
      </w:pPr>
      <w:r w:rsidRPr="00D231B7">
        <w:rPr>
          <w:sz w:val="28"/>
          <w:szCs w:val="28"/>
        </w:rPr>
        <w:t xml:space="preserve">- частично </w:t>
      </w:r>
      <w:proofErr w:type="spellStart"/>
      <w:r w:rsidRPr="00D231B7">
        <w:rPr>
          <w:sz w:val="28"/>
          <w:szCs w:val="28"/>
        </w:rPr>
        <w:t>прекладываемый</w:t>
      </w:r>
      <w:proofErr w:type="spellEnd"/>
      <w:r w:rsidRPr="00D231B7">
        <w:rPr>
          <w:sz w:val="28"/>
          <w:szCs w:val="28"/>
        </w:rPr>
        <w:t xml:space="preserve"> на </w:t>
      </w:r>
      <w:r w:rsidRPr="00D231B7">
        <w:rPr>
          <w:sz w:val="28"/>
          <w:szCs w:val="28"/>
          <w:lang w:val="en-US"/>
        </w:rPr>
        <w:t>D</w:t>
      </w:r>
      <w:r w:rsidRPr="00D231B7">
        <w:rPr>
          <w:sz w:val="28"/>
          <w:szCs w:val="28"/>
        </w:rPr>
        <w:t>=225мм по ул. Пионерской;</w:t>
      </w:r>
    </w:p>
    <w:p w:rsidR="00D231B7" w:rsidRPr="00D231B7" w:rsidRDefault="00D231B7" w:rsidP="00D231B7">
      <w:pPr>
        <w:pStyle w:val="aa"/>
        <w:widowControl w:val="0"/>
        <w:tabs>
          <w:tab w:val="left" w:pos="1080"/>
        </w:tabs>
        <w:ind w:firstLine="709"/>
        <w:jc w:val="both"/>
        <w:rPr>
          <w:sz w:val="28"/>
          <w:szCs w:val="28"/>
        </w:rPr>
      </w:pPr>
      <w:r w:rsidRPr="00D231B7">
        <w:rPr>
          <w:sz w:val="28"/>
          <w:szCs w:val="28"/>
        </w:rPr>
        <w:t xml:space="preserve">- перекладываемый </w:t>
      </w:r>
      <w:r w:rsidRPr="00D231B7">
        <w:rPr>
          <w:sz w:val="28"/>
          <w:szCs w:val="28"/>
          <w:lang w:val="en-US"/>
        </w:rPr>
        <w:t>D</w:t>
      </w:r>
      <w:r w:rsidRPr="00D231B7">
        <w:rPr>
          <w:sz w:val="28"/>
          <w:szCs w:val="28"/>
        </w:rPr>
        <w:t xml:space="preserve">=150мм на  </w:t>
      </w:r>
      <w:r w:rsidRPr="00D231B7">
        <w:rPr>
          <w:sz w:val="28"/>
          <w:szCs w:val="28"/>
          <w:lang w:val="en-US"/>
        </w:rPr>
        <w:t>D</w:t>
      </w:r>
      <w:r w:rsidRPr="00D231B7">
        <w:rPr>
          <w:sz w:val="28"/>
          <w:szCs w:val="28"/>
        </w:rPr>
        <w:t>=225мм по ул</w:t>
      </w:r>
      <w:proofErr w:type="gramStart"/>
      <w:r w:rsidRPr="00D231B7">
        <w:rPr>
          <w:sz w:val="28"/>
          <w:szCs w:val="28"/>
        </w:rPr>
        <w:t>.В</w:t>
      </w:r>
      <w:proofErr w:type="gramEnd"/>
      <w:r w:rsidRPr="00D231B7">
        <w:rPr>
          <w:sz w:val="28"/>
          <w:szCs w:val="28"/>
        </w:rPr>
        <w:t>окзальной.</w:t>
      </w:r>
    </w:p>
    <w:p w:rsidR="00D231B7" w:rsidRPr="00D231B7" w:rsidRDefault="00D231B7" w:rsidP="00D231B7">
      <w:pPr>
        <w:pStyle w:val="aa"/>
        <w:widowControl w:val="0"/>
        <w:tabs>
          <w:tab w:val="left" w:pos="1080"/>
        </w:tabs>
        <w:ind w:firstLine="709"/>
        <w:jc w:val="both"/>
        <w:rPr>
          <w:sz w:val="28"/>
          <w:szCs w:val="28"/>
        </w:rPr>
      </w:pPr>
      <w:r w:rsidRPr="00D231B7">
        <w:rPr>
          <w:sz w:val="28"/>
          <w:szCs w:val="28"/>
          <w:u w:val="single"/>
        </w:rPr>
        <w:t>напорные:</w:t>
      </w:r>
    </w:p>
    <w:p w:rsidR="00D231B7" w:rsidRPr="00D231B7" w:rsidRDefault="00D231B7" w:rsidP="00D231B7">
      <w:pPr>
        <w:pStyle w:val="aa"/>
        <w:widowControl w:val="0"/>
        <w:tabs>
          <w:tab w:val="left" w:pos="1080"/>
        </w:tabs>
        <w:ind w:firstLine="709"/>
        <w:jc w:val="both"/>
        <w:rPr>
          <w:sz w:val="28"/>
          <w:szCs w:val="28"/>
        </w:rPr>
      </w:pPr>
      <w:r w:rsidRPr="00D231B7">
        <w:rPr>
          <w:sz w:val="28"/>
          <w:szCs w:val="28"/>
        </w:rPr>
        <w:lastRenderedPageBreak/>
        <w:t>- проектируемый 2</w:t>
      </w:r>
      <w:r w:rsidRPr="00D231B7">
        <w:rPr>
          <w:sz w:val="28"/>
          <w:szCs w:val="28"/>
          <w:lang w:val="en-US"/>
        </w:rPr>
        <w:t>D</w:t>
      </w:r>
      <w:r w:rsidRPr="00D231B7">
        <w:rPr>
          <w:sz w:val="28"/>
          <w:szCs w:val="28"/>
        </w:rPr>
        <w:t xml:space="preserve">=160мм от насосной станции перекачки Механического завода до камеры гашения напора с переключением в существующий самотечный коллектор </w:t>
      </w:r>
      <w:r w:rsidRPr="00D231B7">
        <w:rPr>
          <w:sz w:val="28"/>
          <w:szCs w:val="28"/>
          <w:lang w:val="en-US"/>
        </w:rPr>
        <w:t>D</w:t>
      </w:r>
      <w:r w:rsidRPr="00D231B7">
        <w:rPr>
          <w:sz w:val="28"/>
          <w:szCs w:val="28"/>
        </w:rPr>
        <w:t>=400 мм по ул</w:t>
      </w:r>
      <w:proofErr w:type="gramStart"/>
      <w:r w:rsidRPr="00D231B7">
        <w:rPr>
          <w:sz w:val="28"/>
          <w:szCs w:val="28"/>
        </w:rPr>
        <w:t>.О</w:t>
      </w:r>
      <w:proofErr w:type="gramEnd"/>
      <w:r w:rsidRPr="00D231B7">
        <w:rPr>
          <w:sz w:val="28"/>
          <w:szCs w:val="28"/>
        </w:rPr>
        <w:t>стровского;</w:t>
      </w:r>
    </w:p>
    <w:p w:rsidR="00D231B7" w:rsidRPr="00D231B7" w:rsidRDefault="00D231B7" w:rsidP="00D231B7">
      <w:pPr>
        <w:pStyle w:val="aa"/>
        <w:widowControl w:val="0"/>
        <w:tabs>
          <w:tab w:val="left" w:pos="1080"/>
        </w:tabs>
        <w:ind w:firstLine="709"/>
        <w:jc w:val="both"/>
        <w:rPr>
          <w:sz w:val="28"/>
          <w:szCs w:val="28"/>
        </w:rPr>
      </w:pPr>
      <w:r w:rsidRPr="00D231B7">
        <w:rPr>
          <w:sz w:val="28"/>
          <w:szCs w:val="28"/>
        </w:rPr>
        <w:t xml:space="preserve">Всего в районе размещено 6 насосных станций перекачки, из них две </w:t>
      </w:r>
      <w:proofErr w:type="gramStart"/>
      <w:r w:rsidRPr="00D231B7">
        <w:rPr>
          <w:sz w:val="28"/>
          <w:szCs w:val="28"/>
        </w:rPr>
        <w:t>-с</w:t>
      </w:r>
      <w:proofErr w:type="gramEnd"/>
      <w:r w:rsidRPr="00D231B7">
        <w:rPr>
          <w:sz w:val="28"/>
          <w:szCs w:val="28"/>
        </w:rPr>
        <w:t xml:space="preserve">уществующих и  5 насосных станций , проектируется на I очередь строительства. </w:t>
      </w:r>
    </w:p>
    <w:p w:rsidR="00D231B7" w:rsidRPr="00D231B7" w:rsidRDefault="00D231B7" w:rsidP="00D231B7">
      <w:pPr>
        <w:pStyle w:val="aa"/>
        <w:widowControl w:val="0"/>
        <w:tabs>
          <w:tab w:val="left" w:pos="1080"/>
        </w:tabs>
        <w:ind w:firstLine="709"/>
        <w:jc w:val="both"/>
        <w:rPr>
          <w:sz w:val="28"/>
          <w:szCs w:val="28"/>
        </w:rPr>
      </w:pPr>
      <w:r w:rsidRPr="00D231B7">
        <w:rPr>
          <w:sz w:val="28"/>
          <w:szCs w:val="28"/>
        </w:rPr>
        <w:t xml:space="preserve">Хозяйственно-бытовые и частично производственные стоки северо-западной части промышленной зоны района подаются на районные очистные сооружения </w:t>
      </w:r>
      <w:proofErr w:type="spellStart"/>
      <w:r w:rsidRPr="00D231B7">
        <w:rPr>
          <w:sz w:val="28"/>
          <w:szCs w:val="28"/>
        </w:rPr>
        <w:t>хоз-бытовой</w:t>
      </w:r>
      <w:proofErr w:type="spellEnd"/>
      <w:r w:rsidRPr="00D231B7">
        <w:rPr>
          <w:sz w:val="28"/>
          <w:szCs w:val="28"/>
        </w:rPr>
        <w:t xml:space="preserve"> канализации через главный самотечный коллектор </w:t>
      </w:r>
      <w:r w:rsidRPr="00D231B7">
        <w:rPr>
          <w:sz w:val="28"/>
          <w:szCs w:val="28"/>
          <w:lang w:val="en-US"/>
        </w:rPr>
        <w:t>D</w:t>
      </w:r>
      <w:r w:rsidRPr="00D231B7">
        <w:rPr>
          <w:sz w:val="28"/>
          <w:szCs w:val="28"/>
        </w:rPr>
        <w:t>=400мм.</w:t>
      </w:r>
    </w:p>
    <w:p w:rsidR="00D231B7" w:rsidRPr="00D231B7" w:rsidRDefault="00D231B7" w:rsidP="00D231B7">
      <w:pPr>
        <w:shd w:val="clear" w:color="auto" w:fill="FFFFFF"/>
        <w:ind w:firstLine="709"/>
        <w:jc w:val="both"/>
        <w:rPr>
          <w:sz w:val="28"/>
          <w:szCs w:val="28"/>
        </w:rPr>
      </w:pPr>
      <w:r w:rsidRPr="00D231B7">
        <w:rPr>
          <w:sz w:val="28"/>
          <w:szCs w:val="28"/>
        </w:rPr>
        <w:t xml:space="preserve">Южная часть </w:t>
      </w:r>
      <w:proofErr w:type="spellStart"/>
      <w:r w:rsidRPr="00D231B7">
        <w:rPr>
          <w:sz w:val="28"/>
          <w:szCs w:val="28"/>
        </w:rPr>
        <w:t>пром</w:t>
      </w:r>
      <w:proofErr w:type="gramStart"/>
      <w:r w:rsidRPr="00D231B7">
        <w:rPr>
          <w:sz w:val="28"/>
          <w:szCs w:val="28"/>
        </w:rPr>
        <w:t>.з</w:t>
      </w:r>
      <w:proofErr w:type="gramEnd"/>
      <w:r w:rsidRPr="00D231B7">
        <w:rPr>
          <w:sz w:val="28"/>
          <w:szCs w:val="28"/>
        </w:rPr>
        <w:t>оны</w:t>
      </w:r>
      <w:proofErr w:type="spellEnd"/>
      <w:r w:rsidRPr="00D231B7">
        <w:rPr>
          <w:sz w:val="28"/>
          <w:szCs w:val="28"/>
        </w:rPr>
        <w:t xml:space="preserve"> канализуется через существующую насосную станцию перекачки, размещенную юго-восточнее площадки  Механического завода и по существующему напорному коллектору 2</w:t>
      </w:r>
      <w:r w:rsidRPr="00D231B7">
        <w:rPr>
          <w:sz w:val="28"/>
          <w:szCs w:val="28"/>
          <w:lang w:val="en-US"/>
        </w:rPr>
        <w:t>D</w:t>
      </w:r>
      <w:r w:rsidRPr="00D231B7">
        <w:rPr>
          <w:sz w:val="28"/>
          <w:szCs w:val="28"/>
        </w:rPr>
        <w:t>=420мм стоки отводятся непосредственно на площадку очистных сооружений хозяйственно-бытовой канализации района.</w:t>
      </w:r>
    </w:p>
    <w:p w:rsidR="00D231B7" w:rsidRPr="00D231B7" w:rsidRDefault="00D231B7" w:rsidP="00D231B7">
      <w:pPr>
        <w:pStyle w:val="aa"/>
        <w:widowControl w:val="0"/>
        <w:tabs>
          <w:tab w:val="left" w:pos="1080"/>
        </w:tabs>
        <w:ind w:firstLine="709"/>
        <w:jc w:val="both"/>
        <w:rPr>
          <w:sz w:val="28"/>
          <w:szCs w:val="28"/>
        </w:rPr>
      </w:pPr>
      <w:r w:rsidRPr="00D231B7">
        <w:rPr>
          <w:sz w:val="28"/>
          <w:szCs w:val="28"/>
        </w:rPr>
        <w:t>Хозяйственно-бытовые стоки жилого района  «Южный» системой существующих и проектируемых самотечно-напорных коллекторов отводятся на площадку новых очистных сооружений района «Южный». Сброс очищенных сточных вод производится в р.Б.Волчанка.</w:t>
      </w:r>
    </w:p>
    <w:p w:rsidR="00D231B7" w:rsidRPr="00D231B7" w:rsidRDefault="00D231B7" w:rsidP="00D231B7">
      <w:pPr>
        <w:pStyle w:val="aa"/>
        <w:widowControl w:val="0"/>
        <w:tabs>
          <w:tab w:val="left" w:pos="1080"/>
        </w:tabs>
        <w:ind w:firstLine="709"/>
        <w:jc w:val="both"/>
        <w:rPr>
          <w:sz w:val="28"/>
          <w:szCs w:val="28"/>
        </w:rPr>
      </w:pPr>
      <w:r w:rsidRPr="00D231B7">
        <w:rPr>
          <w:sz w:val="28"/>
          <w:szCs w:val="28"/>
        </w:rPr>
        <w:t>Основные коллекторы жилого района «Южный»:</w:t>
      </w:r>
    </w:p>
    <w:p w:rsidR="00D231B7" w:rsidRPr="00D231B7" w:rsidRDefault="00D231B7" w:rsidP="00D231B7">
      <w:pPr>
        <w:pStyle w:val="aa"/>
        <w:widowControl w:val="0"/>
        <w:tabs>
          <w:tab w:val="left" w:pos="1080"/>
        </w:tabs>
        <w:ind w:firstLine="709"/>
        <w:jc w:val="both"/>
        <w:rPr>
          <w:sz w:val="28"/>
          <w:szCs w:val="28"/>
        </w:rPr>
      </w:pPr>
      <w:r w:rsidRPr="00D231B7">
        <w:rPr>
          <w:sz w:val="28"/>
          <w:szCs w:val="28"/>
          <w:u w:val="single"/>
        </w:rPr>
        <w:t>самотечные:</w:t>
      </w:r>
    </w:p>
    <w:p w:rsidR="00D231B7" w:rsidRPr="00D231B7" w:rsidRDefault="00D231B7" w:rsidP="00D231B7">
      <w:pPr>
        <w:pStyle w:val="aa"/>
        <w:widowControl w:val="0"/>
        <w:tabs>
          <w:tab w:val="left" w:pos="1080"/>
        </w:tabs>
        <w:ind w:firstLine="709"/>
        <w:jc w:val="both"/>
        <w:rPr>
          <w:sz w:val="28"/>
          <w:szCs w:val="28"/>
        </w:rPr>
      </w:pPr>
      <w:r w:rsidRPr="00D231B7">
        <w:rPr>
          <w:sz w:val="28"/>
          <w:szCs w:val="28"/>
        </w:rPr>
        <w:t xml:space="preserve">- существующий </w:t>
      </w:r>
      <w:r w:rsidRPr="00D231B7">
        <w:rPr>
          <w:sz w:val="28"/>
          <w:szCs w:val="28"/>
          <w:lang w:val="en-US"/>
        </w:rPr>
        <w:t>D</w:t>
      </w:r>
      <w:r w:rsidRPr="00D231B7">
        <w:rPr>
          <w:sz w:val="28"/>
          <w:szCs w:val="28"/>
        </w:rPr>
        <w:t>=300,</w:t>
      </w:r>
      <w:r w:rsidRPr="00D231B7">
        <w:rPr>
          <w:sz w:val="28"/>
          <w:szCs w:val="28"/>
          <w:lang w:val="en-US"/>
        </w:rPr>
        <w:t>D</w:t>
      </w:r>
      <w:r w:rsidRPr="00D231B7">
        <w:rPr>
          <w:sz w:val="28"/>
          <w:szCs w:val="28"/>
        </w:rPr>
        <w:t>=400мм по ул</w:t>
      </w:r>
      <w:proofErr w:type="gramStart"/>
      <w:r w:rsidRPr="00D231B7">
        <w:rPr>
          <w:sz w:val="28"/>
          <w:szCs w:val="28"/>
        </w:rPr>
        <w:t>.О</w:t>
      </w:r>
      <w:proofErr w:type="gramEnd"/>
      <w:r w:rsidRPr="00D231B7">
        <w:rPr>
          <w:sz w:val="28"/>
          <w:szCs w:val="28"/>
        </w:rPr>
        <w:t>ктябрьской , Рабочей , Советской;</w:t>
      </w:r>
    </w:p>
    <w:p w:rsidR="00D231B7" w:rsidRPr="00D231B7" w:rsidRDefault="00D231B7" w:rsidP="00D231B7">
      <w:pPr>
        <w:pStyle w:val="aa"/>
        <w:widowControl w:val="0"/>
        <w:tabs>
          <w:tab w:val="left" w:pos="1080"/>
        </w:tabs>
        <w:ind w:firstLine="709"/>
        <w:jc w:val="both"/>
        <w:rPr>
          <w:sz w:val="28"/>
          <w:szCs w:val="28"/>
        </w:rPr>
      </w:pPr>
      <w:r w:rsidRPr="00D231B7">
        <w:rPr>
          <w:sz w:val="28"/>
          <w:szCs w:val="28"/>
        </w:rPr>
        <w:t xml:space="preserve">- проектируемый </w:t>
      </w:r>
      <w:r w:rsidRPr="00D231B7">
        <w:rPr>
          <w:sz w:val="28"/>
          <w:szCs w:val="28"/>
          <w:lang w:val="en-US"/>
        </w:rPr>
        <w:t>D</w:t>
      </w:r>
      <w:r w:rsidRPr="00D231B7">
        <w:rPr>
          <w:sz w:val="28"/>
          <w:szCs w:val="28"/>
        </w:rPr>
        <w:t>=225мм по ул</w:t>
      </w:r>
      <w:proofErr w:type="gramStart"/>
      <w:r w:rsidRPr="00D231B7">
        <w:rPr>
          <w:sz w:val="28"/>
          <w:szCs w:val="28"/>
        </w:rPr>
        <w:t>.Ц</w:t>
      </w:r>
      <w:proofErr w:type="gramEnd"/>
      <w:r w:rsidRPr="00D231B7">
        <w:rPr>
          <w:sz w:val="28"/>
          <w:szCs w:val="28"/>
        </w:rPr>
        <w:t>ентральной;</w:t>
      </w:r>
    </w:p>
    <w:p w:rsidR="00D231B7" w:rsidRPr="00D231B7" w:rsidRDefault="00D231B7" w:rsidP="00D231B7">
      <w:pPr>
        <w:pStyle w:val="aa"/>
        <w:widowControl w:val="0"/>
        <w:tabs>
          <w:tab w:val="left" w:pos="1080"/>
        </w:tabs>
        <w:ind w:firstLine="709"/>
        <w:jc w:val="both"/>
        <w:rPr>
          <w:sz w:val="28"/>
          <w:szCs w:val="28"/>
        </w:rPr>
      </w:pPr>
      <w:r w:rsidRPr="00D231B7">
        <w:rPr>
          <w:sz w:val="28"/>
          <w:szCs w:val="28"/>
        </w:rPr>
        <w:t xml:space="preserve">- проектируемый </w:t>
      </w:r>
      <w:r w:rsidRPr="00D231B7">
        <w:rPr>
          <w:sz w:val="28"/>
          <w:szCs w:val="28"/>
          <w:lang w:val="en-US"/>
        </w:rPr>
        <w:t>D</w:t>
      </w:r>
      <w:r w:rsidRPr="00D231B7">
        <w:rPr>
          <w:sz w:val="28"/>
          <w:szCs w:val="28"/>
        </w:rPr>
        <w:t>=225мм по ул</w:t>
      </w:r>
      <w:proofErr w:type="gramStart"/>
      <w:r w:rsidRPr="00D231B7">
        <w:rPr>
          <w:sz w:val="28"/>
          <w:szCs w:val="28"/>
        </w:rPr>
        <w:t>.П</w:t>
      </w:r>
      <w:proofErr w:type="gramEnd"/>
      <w:r w:rsidRPr="00D231B7">
        <w:rPr>
          <w:sz w:val="28"/>
          <w:szCs w:val="28"/>
        </w:rPr>
        <w:t>арковой;</w:t>
      </w:r>
    </w:p>
    <w:p w:rsidR="00D231B7" w:rsidRPr="00D231B7" w:rsidRDefault="00D231B7" w:rsidP="00D231B7">
      <w:pPr>
        <w:pStyle w:val="aa"/>
        <w:widowControl w:val="0"/>
        <w:tabs>
          <w:tab w:val="left" w:pos="1080"/>
        </w:tabs>
        <w:ind w:firstLine="709"/>
        <w:jc w:val="both"/>
        <w:rPr>
          <w:sz w:val="28"/>
          <w:szCs w:val="28"/>
        </w:rPr>
      </w:pPr>
      <w:r w:rsidRPr="00D231B7">
        <w:rPr>
          <w:sz w:val="28"/>
          <w:szCs w:val="28"/>
        </w:rPr>
        <w:t xml:space="preserve">-  перекладываемый </w:t>
      </w:r>
      <w:r w:rsidRPr="00D231B7">
        <w:rPr>
          <w:sz w:val="28"/>
          <w:szCs w:val="28"/>
          <w:lang w:val="en-US"/>
        </w:rPr>
        <w:t>D</w:t>
      </w:r>
      <w:r w:rsidRPr="00D231B7">
        <w:rPr>
          <w:sz w:val="28"/>
          <w:szCs w:val="28"/>
        </w:rPr>
        <w:t xml:space="preserve">=150мм на </w:t>
      </w:r>
      <w:r w:rsidRPr="00D231B7">
        <w:rPr>
          <w:sz w:val="28"/>
          <w:szCs w:val="28"/>
          <w:lang w:val="en-US"/>
        </w:rPr>
        <w:t>D</w:t>
      </w:r>
      <w:r w:rsidRPr="00D231B7">
        <w:rPr>
          <w:sz w:val="28"/>
          <w:szCs w:val="28"/>
        </w:rPr>
        <w:t>=225мм по пер. Малому, ул</w:t>
      </w:r>
      <w:proofErr w:type="gramStart"/>
      <w:r w:rsidRPr="00D231B7">
        <w:rPr>
          <w:sz w:val="28"/>
          <w:szCs w:val="28"/>
        </w:rPr>
        <w:t>.В</w:t>
      </w:r>
      <w:proofErr w:type="gramEnd"/>
      <w:r w:rsidRPr="00D231B7">
        <w:rPr>
          <w:sz w:val="28"/>
          <w:szCs w:val="28"/>
        </w:rPr>
        <w:t xml:space="preserve">осточной(с сохранением участка коллектора по ул.Восточной </w:t>
      </w:r>
      <w:r w:rsidRPr="00D231B7">
        <w:rPr>
          <w:sz w:val="28"/>
          <w:szCs w:val="28"/>
          <w:lang w:val="en-US"/>
        </w:rPr>
        <w:t>D</w:t>
      </w:r>
      <w:r w:rsidRPr="00D231B7">
        <w:rPr>
          <w:sz w:val="28"/>
          <w:szCs w:val="28"/>
        </w:rPr>
        <w:t>=200мм).</w:t>
      </w:r>
    </w:p>
    <w:p w:rsidR="00D231B7" w:rsidRPr="00D231B7" w:rsidRDefault="00D231B7" w:rsidP="00D231B7">
      <w:pPr>
        <w:pStyle w:val="aa"/>
        <w:widowControl w:val="0"/>
        <w:tabs>
          <w:tab w:val="left" w:pos="1080"/>
        </w:tabs>
        <w:ind w:firstLine="709"/>
        <w:jc w:val="both"/>
        <w:rPr>
          <w:sz w:val="28"/>
          <w:szCs w:val="28"/>
        </w:rPr>
      </w:pPr>
      <w:r w:rsidRPr="00D231B7">
        <w:rPr>
          <w:sz w:val="28"/>
          <w:szCs w:val="28"/>
        </w:rPr>
        <w:t xml:space="preserve">В целях развития системы </w:t>
      </w:r>
      <w:proofErr w:type="spellStart"/>
      <w:r w:rsidRPr="00D231B7">
        <w:rPr>
          <w:sz w:val="28"/>
          <w:szCs w:val="28"/>
        </w:rPr>
        <w:t>хоз-бытовой</w:t>
      </w:r>
      <w:proofErr w:type="spellEnd"/>
      <w:r w:rsidRPr="00D231B7">
        <w:rPr>
          <w:sz w:val="28"/>
          <w:szCs w:val="28"/>
        </w:rPr>
        <w:t xml:space="preserve"> канализации города в районе «Южный»  планируется строительство самотечно-напорных коллекторов </w:t>
      </w:r>
      <w:r w:rsidRPr="00D231B7">
        <w:rPr>
          <w:sz w:val="28"/>
          <w:szCs w:val="28"/>
          <w:lang w:val="en-US"/>
        </w:rPr>
        <w:t>D</w:t>
      </w:r>
      <w:r w:rsidRPr="00D231B7">
        <w:rPr>
          <w:sz w:val="28"/>
          <w:szCs w:val="28"/>
        </w:rPr>
        <w:t xml:space="preserve">=160мм и </w:t>
      </w:r>
      <w:r w:rsidRPr="00D231B7">
        <w:rPr>
          <w:sz w:val="28"/>
          <w:szCs w:val="28"/>
          <w:lang w:val="en-US"/>
        </w:rPr>
        <w:t>D</w:t>
      </w:r>
      <w:r w:rsidRPr="00D231B7">
        <w:rPr>
          <w:sz w:val="28"/>
          <w:szCs w:val="28"/>
        </w:rPr>
        <w:t>=225мм.</w:t>
      </w:r>
    </w:p>
    <w:p w:rsidR="00D231B7" w:rsidRPr="00D231B7" w:rsidRDefault="00D231B7" w:rsidP="00D231B7">
      <w:pPr>
        <w:pStyle w:val="aa"/>
        <w:widowControl w:val="0"/>
        <w:tabs>
          <w:tab w:val="left" w:pos="1080"/>
        </w:tabs>
        <w:ind w:firstLine="709"/>
        <w:jc w:val="both"/>
        <w:rPr>
          <w:sz w:val="28"/>
          <w:szCs w:val="28"/>
        </w:rPr>
      </w:pPr>
      <w:r w:rsidRPr="00D231B7">
        <w:rPr>
          <w:sz w:val="28"/>
          <w:szCs w:val="28"/>
        </w:rPr>
        <w:t xml:space="preserve">Всего в районе размещено две канализационных насосных станций перекачки (КНС). Хозяйственно-бытовые и частично производственные стоки сельскохозяйственных предприятий района «Южный» отводятся в систему </w:t>
      </w:r>
      <w:proofErr w:type="spellStart"/>
      <w:r w:rsidRPr="00D231B7">
        <w:rPr>
          <w:sz w:val="28"/>
          <w:szCs w:val="28"/>
        </w:rPr>
        <w:t>хоз-бытовой</w:t>
      </w:r>
      <w:proofErr w:type="spellEnd"/>
      <w:r w:rsidRPr="00D231B7">
        <w:rPr>
          <w:sz w:val="28"/>
          <w:szCs w:val="28"/>
        </w:rPr>
        <w:t xml:space="preserve"> канализации района и далее  на новые  очистные сооружения </w:t>
      </w:r>
      <w:proofErr w:type="spellStart"/>
      <w:r w:rsidRPr="00D231B7">
        <w:rPr>
          <w:sz w:val="28"/>
          <w:szCs w:val="28"/>
        </w:rPr>
        <w:t>хоз-бытовой</w:t>
      </w:r>
      <w:proofErr w:type="spellEnd"/>
      <w:r w:rsidRPr="00D231B7">
        <w:rPr>
          <w:sz w:val="28"/>
          <w:szCs w:val="28"/>
        </w:rPr>
        <w:t xml:space="preserve"> канализации.</w:t>
      </w:r>
    </w:p>
    <w:p w:rsidR="00D231B7" w:rsidRPr="00D231B7" w:rsidRDefault="00D231B7" w:rsidP="00D231B7">
      <w:pPr>
        <w:pStyle w:val="aa"/>
        <w:widowControl w:val="0"/>
        <w:tabs>
          <w:tab w:val="left" w:pos="1080"/>
        </w:tabs>
        <w:ind w:firstLine="709"/>
        <w:jc w:val="both"/>
        <w:rPr>
          <w:sz w:val="28"/>
          <w:szCs w:val="28"/>
        </w:rPr>
      </w:pPr>
      <w:r w:rsidRPr="00D231B7">
        <w:rPr>
          <w:sz w:val="28"/>
          <w:szCs w:val="28"/>
        </w:rPr>
        <w:t xml:space="preserve">Обеспеченность жилой </w:t>
      </w:r>
      <w:proofErr w:type="gramStart"/>
      <w:r w:rsidRPr="00D231B7">
        <w:rPr>
          <w:sz w:val="28"/>
          <w:szCs w:val="28"/>
        </w:rPr>
        <w:t>застройки  города</w:t>
      </w:r>
      <w:proofErr w:type="gramEnd"/>
      <w:r w:rsidRPr="00D231B7">
        <w:rPr>
          <w:sz w:val="28"/>
          <w:szCs w:val="28"/>
        </w:rPr>
        <w:t xml:space="preserve">  Волчанск централизованной системой канализации составит на расчетный срок  составит 100%.</w:t>
      </w:r>
    </w:p>
    <w:p w:rsidR="00D231B7" w:rsidRPr="00D231B7" w:rsidRDefault="00D231B7" w:rsidP="00D231B7">
      <w:pPr>
        <w:suppressAutoHyphens/>
        <w:ind w:firstLine="709"/>
        <w:jc w:val="both"/>
        <w:rPr>
          <w:sz w:val="28"/>
          <w:szCs w:val="28"/>
        </w:rPr>
      </w:pPr>
      <w:r w:rsidRPr="00D231B7">
        <w:rPr>
          <w:sz w:val="28"/>
          <w:szCs w:val="28"/>
        </w:rPr>
        <w:t xml:space="preserve">Расчетное водоотведение по </w:t>
      </w:r>
      <w:proofErr w:type="gramStart"/>
      <w:r w:rsidRPr="00D231B7">
        <w:rPr>
          <w:sz w:val="28"/>
          <w:szCs w:val="28"/>
        </w:rPr>
        <w:t>г</w:t>
      </w:r>
      <w:proofErr w:type="gramEnd"/>
      <w:r w:rsidRPr="00D231B7">
        <w:rPr>
          <w:sz w:val="28"/>
          <w:szCs w:val="28"/>
        </w:rPr>
        <w:t xml:space="preserve">. Волчанску определено по планируемой численности населения и степени благоустройства застройки в соответствии с </w:t>
      </w:r>
      <w:r w:rsidRPr="00D231B7">
        <w:rPr>
          <w:sz w:val="28"/>
          <w:szCs w:val="28"/>
        </w:rPr>
        <w:lastRenderedPageBreak/>
        <w:t xml:space="preserve">решениями по развитию функциональных зон, НГПСО 1-2009.66 (гл.45), которыми предусматривается полное обеспечение существующей и проектируемой жилой и общественной застройки централизованной системой канализации. </w:t>
      </w:r>
    </w:p>
    <w:p w:rsidR="00D231B7" w:rsidRPr="00D231B7" w:rsidRDefault="00D231B7" w:rsidP="00F2674A">
      <w:pPr>
        <w:suppressAutoHyphens/>
        <w:jc w:val="both"/>
        <w:rPr>
          <w:sz w:val="28"/>
          <w:szCs w:val="28"/>
        </w:rPr>
      </w:pPr>
      <w:r w:rsidRPr="00D231B7">
        <w:rPr>
          <w:sz w:val="28"/>
          <w:szCs w:val="28"/>
        </w:rPr>
        <w:t xml:space="preserve">Расчетное водоотведение на период действия генерального плана по </w:t>
      </w:r>
      <w:proofErr w:type="gramStart"/>
      <w:r w:rsidRPr="00D231B7">
        <w:rPr>
          <w:sz w:val="28"/>
          <w:szCs w:val="28"/>
        </w:rPr>
        <w:t>г</w:t>
      </w:r>
      <w:proofErr w:type="gramEnd"/>
      <w:r w:rsidRPr="00D231B7">
        <w:rPr>
          <w:sz w:val="28"/>
          <w:szCs w:val="28"/>
        </w:rPr>
        <w:t>. Волчанску по основным категориям п</w:t>
      </w:r>
      <w:r w:rsidR="00F2674A">
        <w:rPr>
          <w:sz w:val="28"/>
          <w:szCs w:val="28"/>
        </w:rPr>
        <w:t>отребителей приведено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8"/>
        <w:gridCol w:w="5905"/>
        <w:gridCol w:w="3176"/>
      </w:tblGrid>
      <w:tr w:rsidR="00D231B7" w:rsidRPr="00D231B7" w:rsidTr="008A76CC">
        <w:tc>
          <w:tcPr>
            <w:tcW w:w="522" w:type="pct"/>
            <w:vMerge w:val="restart"/>
            <w:vAlign w:val="center"/>
          </w:tcPr>
          <w:p w:rsidR="00D231B7" w:rsidRPr="00D231B7" w:rsidRDefault="00D231B7" w:rsidP="00D231B7">
            <w:pPr>
              <w:suppressAutoHyphens/>
              <w:ind w:firstLineChars="14" w:firstLine="39"/>
              <w:jc w:val="center"/>
              <w:rPr>
                <w:sz w:val="28"/>
                <w:szCs w:val="28"/>
              </w:rPr>
            </w:pPr>
            <w:r w:rsidRPr="00D231B7">
              <w:rPr>
                <w:sz w:val="28"/>
                <w:szCs w:val="28"/>
              </w:rPr>
              <w:t xml:space="preserve">№ </w:t>
            </w:r>
            <w:proofErr w:type="spellStart"/>
            <w:proofErr w:type="gramStart"/>
            <w:r w:rsidRPr="00D231B7">
              <w:rPr>
                <w:sz w:val="28"/>
                <w:szCs w:val="28"/>
              </w:rPr>
              <w:t>п</w:t>
            </w:r>
            <w:proofErr w:type="spellEnd"/>
            <w:proofErr w:type="gramEnd"/>
            <w:r w:rsidRPr="00D231B7">
              <w:rPr>
                <w:sz w:val="28"/>
                <w:szCs w:val="28"/>
              </w:rPr>
              <w:t>/</w:t>
            </w:r>
            <w:proofErr w:type="spellStart"/>
            <w:r w:rsidRPr="00D231B7">
              <w:rPr>
                <w:sz w:val="28"/>
                <w:szCs w:val="28"/>
              </w:rPr>
              <w:t>п</w:t>
            </w:r>
            <w:proofErr w:type="spellEnd"/>
          </w:p>
        </w:tc>
        <w:tc>
          <w:tcPr>
            <w:tcW w:w="2912" w:type="pct"/>
            <w:vMerge w:val="restart"/>
            <w:vAlign w:val="center"/>
          </w:tcPr>
          <w:p w:rsidR="00D231B7" w:rsidRPr="00D231B7" w:rsidRDefault="00D231B7" w:rsidP="008A76CC">
            <w:pPr>
              <w:suppressAutoHyphens/>
              <w:jc w:val="center"/>
              <w:rPr>
                <w:sz w:val="28"/>
                <w:szCs w:val="28"/>
              </w:rPr>
            </w:pPr>
            <w:r w:rsidRPr="00D231B7">
              <w:rPr>
                <w:sz w:val="28"/>
                <w:szCs w:val="28"/>
              </w:rPr>
              <w:t>Наименование потребителей</w:t>
            </w:r>
          </w:p>
        </w:tc>
        <w:tc>
          <w:tcPr>
            <w:tcW w:w="1566" w:type="pct"/>
          </w:tcPr>
          <w:p w:rsidR="00D231B7" w:rsidRPr="00D231B7" w:rsidRDefault="00D231B7" w:rsidP="008A76CC">
            <w:pPr>
              <w:suppressAutoHyphens/>
              <w:jc w:val="center"/>
              <w:rPr>
                <w:sz w:val="28"/>
                <w:szCs w:val="28"/>
              </w:rPr>
            </w:pPr>
            <w:r w:rsidRPr="00D231B7">
              <w:rPr>
                <w:sz w:val="28"/>
                <w:szCs w:val="28"/>
              </w:rPr>
              <w:t>Среднесуточный расход, м</w:t>
            </w:r>
            <w:r w:rsidRPr="00D231B7">
              <w:rPr>
                <w:sz w:val="28"/>
                <w:szCs w:val="28"/>
                <w:vertAlign w:val="superscript"/>
              </w:rPr>
              <w:t>3</w:t>
            </w:r>
            <w:r w:rsidRPr="00D231B7">
              <w:rPr>
                <w:sz w:val="28"/>
                <w:szCs w:val="28"/>
              </w:rPr>
              <w:t>/</w:t>
            </w:r>
            <w:proofErr w:type="spellStart"/>
            <w:r w:rsidRPr="00D231B7">
              <w:rPr>
                <w:sz w:val="28"/>
                <w:szCs w:val="28"/>
              </w:rPr>
              <w:t>сут</w:t>
            </w:r>
            <w:proofErr w:type="spellEnd"/>
            <w:r w:rsidRPr="00D231B7">
              <w:rPr>
                <w:sz w:val="28"/>
                <w:szCs w:val="28"/>
              </w:rPr>
              <w:t>.</w:t>
            </w:r>
          </w:p>
        </w:tc>
      </w:tr>
      <w:tr w:rsidR="00D231B7" w:rsidRPr="00D231B7" w:rsidTr="008A76CC">
        <w:tc>
          <w:tcPr>
            <w:tcW w:w="522" w:type="pct"/>
            <w:vMerge/>
            <w:vAlign w:val="center"/>
          </w:tcPr>
          <w:p w:rsidR="00D231B7" w:rsidRPr="00D231B7" w:rsidRDefault="00D231B7" w:rsidP="00D231B7">
            <w:pPr>
              <w:ind w:firstLineChars="14" w:firstLine="39"/>
              <w:rPr>
                <w:sz w:val="28"/>
                <w:szCs w:val="28"/>
              </w:rPr>
            </w:pPr>
          </w:p>
        </w:tc>
        <w:tc>
          <w:tcPr>
            <w:tcW w:w="2912" w:type="pct"/>
            <w:vMerge/>
            <w:vAlign w:val="center"/>
          </w:tcPr>
          <w:p w:rsidR="00D231B7" w:rsidRPr="00D231B7" w:rsidRDefault="00D231B7" w:rsidP="008A76CC">
            <w:pPr>
              <w:rPr>
                <w:sz w:val="28"/>
                <w:szCs w:val="28"/>
              </w:rPr>
            </w:pPr>
          </w:p>
        </w:tc>
        <w:tc>
          <w:tcPr>
            <w:tcW w:w="1566" w:type="pct"/>
          </w:tcPr>
          <w:p w:rsidR="00D231B7" w:rsidRPr="00D231B7" w:rsidRDefault="009043AB" w:rsidP="008A76CC">
            <w:pPr>
              <w:suppressAutoHyphens/>
              <w:jc w:val="center"/>
              <w:rPr>
                <w:sz w:val="28"/>
                <w:szCs w:val="28"/>
              </w:rPr>
            </w:pPr>
            <w:r>
              <w:rPr>
                <w:sz w:val="28"/>
                <w:szCs w:val="28"/>
              </w:rPr>
              <w:t>2036</w:t>
            </w:r>
            <w:r w:rsidR="00D231B7" w:rsidRPr="00D231B7">
              <w:rPr>
                <w:sz w:val="28"/>
                <w:szCs w:val="28"/>
              </w:rPr>
              <w:t> г.</w:t>
            </w:r>
          </w:p>
        </w:tc>
      </w:tr>
      <w:tr w:rsidR="00D231B7" w:rsidRPr="00D231B7" w:rsidTr="008A76CC">
        <w:tc>
          <w:tcPr>
            <w:tcW w:w="522" w:type="pct"/>
            <w:vAlign w:val="center"/>
          </w:tcPr>
          <w:p w:rsidR="00D231B7" w:rsidRPr="00D231B7" w:rsidRDefault="00D231B7" w:rsidP="00D231B7">
            <w:pPr>
              <w:suppressAutoHyphens/>
              <w:ind w:firstLineChars="14" w:firstLine="39"/>
              <w:jc w:val="center"/>
              <w:rPr>
                <w:sz w:val="28"/>
                <w:szCs w:val="28"/>
              </w:rPr>
            </w:pPr>
            <w:r w:rsidRPr="00D231B7">
              <w:rPr>
                <w:sz w:val="28"/>
                <w:szCs w:val="28"/>
              </w:rPr>
              <w:t>1</w:t>
            </w:r>
          </w:p>
        </w:tc>
        <w:tc>
          <w:tcPr>
            <w:tcW w:w="2912" w:type="pct"/>
          </w:tcPr>
          <w:p w:rsidR="00D231B7" w:rsidRPr="00D231B7" w:rsidRDefault="00D231B7" w:rsidP="008A76CC">
            <w:pPr>
              <w:suppressAutoHyphens/>
              <w:rPr>
                <w:sz w:val="28"/>
                <w:szCs w:val="28"/>
                <w:vertAlign w:val="superscript"/>
              </w:rPr>
            </w:pPr>
            <w:r w:rsidRPr="00D231B7">
              <w:rPr>
                <w:sz w:val="28"/>
                <w:szCs w:val="28"/>
              </w:rPr>
              <w:t>Жилая застройка с учетом общественных зданий, в т.ч.:</w:t>
            </w:r>
          </w:p>
        </w:tc>
        <w:tc>
          <w:tcPr>
            <w:tcW w:w="1566" w:type="pct"/>
          </w:tcPr>
          <w:p w:rsidR="00D231B7" w:rsidRPr="00D231B7" w:rsidRDefault="00D231B7" w:rsidP="008A76CC">
            <w:pPr>
              <w:suppressAutoHyphens/>
              <w:jc w:val="center"/>
              <w:rPr>
                <w:sz w:val="28"/>
                <w:szCs w:val="28"/>
              </w:rPr>
            </w:pPr>
          </w:p>
        </w:tc>
      </w:tr>
      <w:tr w:rsidR="00D231B7" w:rsidRPr="00D231B7" w:rsidTr="008A76CC">
        <w:tc>
          <w:tcPr>
            <w:tcW w:w="522" w:type="pct"/>
            <w:vAlign w:val="center"/>
          </w:tcPr>
          <w:p w:rsidR="00D231B7" w:rsidRPr="00D231B7" w:rsidRDefault="00D231B7" w:rsidP="00D231B7">
            <w:pPr>
              <w:suppressAutoHyphens/>
              <w:ind w:firstLineChars="14" w:firstLine="39"/>
              <w:jc w:val="center"/>
              <w:rPr>
                <w:sz w:val="28"/>
                <w:szCs w:val="28"/>
              </w:rPr>
            </w:pPr>
          </w:p>
        </w:tc>
        <w:tc>
          <w:tcPr>
            <w:tcW w:w="2912" w:type="pct"/>
          </w:tcPr>
          <w:p w:rsidR="00D231B7" w:rsidRPr="00D231B7" w:rsidRDefault="00D231B7" w:rsidP="008A76CC">
            <w:pPr>
              <w:suppressAutoHyphens/>
              <w:rPr>
                <w:sz w:val="28"/>
                <w:szCs w:val="28"/>
              </w:rPr>
            </w:pPr>
            <w:r w:rsidRPr="00D231B7">
              <w:rPr>
                <w:sz w:val="28"/>
                <w:szCs w:val="28"/>
              </w:rPr>
              <w:t xml:space="preserve">- </w:t>
            </w:r>
            <w:proofErr w:type="spellStart"/>
            <w:r w:rsidRPr="00D231B7">
              <w:rPr>
                <w:sz w:val="28"/>
                <w:szCs w:val="28"/>
              </w:rPr>
              <w:t>среднеэтажная</w:t>
            </w:r>
            <w:proofErr w:type="spellEnd"/>
            <w:r w:rsidRPr="00D231B7">
              <w:rPr>
                <w:sz w:val="28"/>
                <w:szCs w:val="28"/>
              </w:rPr>
              <w:t xml:space="preserve"> и малоэтажная застройка, оборудованная внутренним водопроводом и канализацией с централизованным горячим водоснабжением</w:t>
            </w:r>
          </w:p>
        </w:tc>
        <w:tc>
          <w:tcPr>
            <w:tcW w:w="1566" w:type="pct"/>
          </w:tcPr>
          <w:p w:rsidR="00D231B7" w:rsidRPr="00D231B7" w:rsidRDefault="00D231B7" w:rsidP="008A76CC">
            <w:pPr>
              <w:suppressAutoHyphens/>
              <w:jc w:val="center"/>
              <w:rPr>
                <w:sz w:val="28"/>
                <w:szCs w:val="28"/>
              </w:rPr>
            </w:pPr>
            <w:r w:rsidRPr="00D231B7">
              <w:rPr>
                <w:sz w:val="28"/>
                <w:szCs w:val="28"/>
              </w:rPr>
              <w:t>2772,19</w:t>
            </w:r>
          </w:p>
        </w:tc>
      </w:tr>
      <w:tr w:rsidR="00D231B7" w:rsidRPr="00D231B7" w:rsidTr="008A76CC">
        <w:tc>
          <w:tcPr>
            <w:tcW w:w="522" w:type="pct"/>
            <w:vAlign w:val="center"/>
          </w:tcPr>
          <w:p w:rsidR="00D231B7" w:rsidRPr="00D231B7" w:rsidRDefault="00D231B7" w:rsidP="00D231B7">
            <w:pPr>
              <w:suppressAutoHyphens/>
              <w:ind w:firstLineChars="14" w:firstLine="39"/>
              <w:jc w:val="center"/>
              <w:rPr>
                <w:sz w:val="28"/>
                <w:szCs w:val="28"/>
              </w:rPr>
            </w:pPr>
          </w:p>
        </w:tc>
        <w:tc>
          <w:tcPr>
            <w:tcW w:w="2912" w:type="pct"/>
          </w:tcPr>
          <w:p w:rsidR="00D231B7" w:rsidRPr="00D231B7" w:rsidRDefault="00D231B7" w:rsidP="008A76CC">
            <w:pPr>
              <w:suppressAutoHyphens/>
              <w:rPr>
                <w:sz w:val="28"/>
                <w:szCs w:val="28"/>
              </w:rPr>
            </w:pPr>
            <w:r w:rsidRPr="00D231B7">
              <w:rPr>
                <w:sz w:val="28"/>
                <w:szCs w:val="28"/>
              </w:rPr>
              <w:t>- индивидуальная застройка, оборудованная внутренним водопроводом и канализацией с местными водонагревателями</w:t>
            </w:r>
          </w:p>
        </w:tc>
        <w:tc>
          <w:tcPr>
            <w:tcW w:w="1566" w:type="pct"/>
          </w:tcPr>
          <w:p w:rsidR="00D231B7" w:rsidRPr="00D231B7" w:rsidRDefault="00D231B7" w:rsidP="008A76CC">
            <w:pPr>
              <w:suppressAutoHyphens/>
              <w:jc w:val="center"/>
              <w:rPr>
                <w:sz w:val="28"/>
                <w:szCs w:val="28"/>
              </w:rPr>
            </w:pPr>
            <w:r w:rsidRPr="00D231B7">
              <w:rPr>
                <w:sz w:val="28"/>
                <w:szCs w:val="28"/>
              </w:rPr>
              <w:t>754,4</w:t>
            </w:r>
          </w:p>
        </w:tc>
      </w:tr>
      <w:tr w:rsidR="00D231B7" w:rsidRPr="00D231B7" w:rsidTr="008A76CC">
        <w:tc>
          <w:tcPr>
            <w:tcW w:w="522" w:type="pct"/>
            <w:vAlign w:val="center"/>
          </w:tcPr>
          <w:p w:rsidR="00D231B7" w:rsidRPr="00D231B7" w:rsidRDefault="00D231B7" w:rsidP="00D231B7">
            <w:pPr>
              <w:suppressAutoHyphens/>
              <w:ind w:firstLineChars="14" w:firstLine="39"/>
              <w:jc w:val="center"/>
              <w:rPr>
                <w:sz w:val="28"/>
                <w:szCs w:val="28"/>
              </w:rPr>
            </w:pPr>
            <w:r w:rsidRPr="00D231B7">
              <w:rPr>
                <w:sz w:val="28"/>
                <w:szCs w:val="28"/>
              </w:rPr>
              <w:t>2</w:t>
            </w:r>
          </w:p>
        </w:tc>
        <w:tc>
          <w:tcPr>
            <w:tcW w:w="2912" w:type="pct"/>
          </w:tcPr>
          <w:p w:rsidR="00D231B7" w:rsidRPr="00D231B7" w:rsidRDefault="00D231B7" w:rsidP="008A76CC">
            <w:pPr>
              <w:suppressAutoHyphens/>
              <w:rPr>
                <w:sz w:val="28"/>
                <w:szCs w:val="28"/>
              </w:rPr>
            </w:pPr>
            <w:r w:rsidRPr="00D231B7">
              <w:rPr>
                <w:sz w:val="28"/>
                <w:szCs w:val="28"/>
              </w:rPr>
              <w:t>Неучтенные расходы-10%</w:t>
            </w:r>
          </w:p>
        </w:tc>
        <w:tc>
          <w:tcPr>
            <w:tcW w:w="1566" w:type="pct"/>
          </w:tcPr>
          <w:p w:rsidR="00D231B7" w:rsidRPr="00D231B7" w:rsidRDefault="00D231B7" w:rsidP="008A76CC">
            <w:pPr>
              <w:suppressAutoHyphens/>
              <w:jc w:val="center"/>
              <w:rPr>
                <w:sz w:val="28"/>
                <w:szCs w:val="28"/>
              </w:rPr>
            </w:pPr>
            <w:r w:rsidRPr="00D231B7">
              <w:rPr>
                <w:sz w:val="28"/>
                <w:szCs w:val="28"/>
              </w:rPr>
              <w:t>352,6</w:t>
            </w:r>
          </w:p>
        </w:tc>
      </w:tr>
      <w:tr w:rsidR="00D231B7" w:rsidRPr="00D231B7" w:rsidTr="008A76CC">
        <w:tc>
          <w:tcPr>
            <w:tcW w:w="522" w:type="pct"/>
            <w:vAlign w:val="center"/>
          </w:tcPr>
          <w:p w:rsidR="00D231B7" w:rsidRPr="00D231B7" w:rsidRDefault="00D231B7" w:rsidP="00D231B7">
            <w:pPr>
              <w:suppressAutoHyphens/>
              <w:ind w:firstLineChars="14" w:firstLine="39"/>
              <w:jc w:val="center"/>
              <w:rPr>
                <w:sz w:val="28"/>
                <w:szCs w:val="28"/>
              </w:rPr>
            </w:pPr>
            <w:r w:rsidRPr="00D231B7">
              <w:rPr>
                <w:sz w:val="28"/>
                <w:szCs w:val="28"/>
              </w:rPr>
              <w:t>3</w:t>
            </w:r>
          </w:p>
        </w:tc>
        <w:tc>
          <w:tcPr>
            <w:tcW w:w="2912" w:type="pct"/>
          </w:tcPr>
          <w:p w:rsidR="00D231B7" w:rsidRPr="00D231B7" w:rsidRDefault="00D231B7" w:rsidP="00D231B7">
            <w:pPr>
              <w:suppressAutoHyphens/>
              <w:ind w:firstLineChars="14" w:firstLine="39"/>
              <w:rPr>
                <w:sz w:val="28"/>
                <w:szCs w:val="28"/>
              </w:rPr>
            </w:pPr>
            <w:r w:rsidRPr="00D231B7">
              <w:rPr>
                <w:sz w:val="28"/>
                <w:szCs w:val="28"/>
              </w:rPr>
              <w:t>Предприятия</w:t>
            </w:r>
          </w:p>
        </w:tc>
        <w:tc>
          <w:tcPr>
            <w:tcW w:w="1566" w:type="pct"/>
          </w:tcPr>
          <w:p w:rsidR="00D231B7" w:rsidRPr="00D231B7" w:rsidRDefault="00D231B7" w:rsidP="00D231B7">
            <w:pPr>
              <w:suppressAutoHyphens/>
              <w:ind w:firstLineChars="14" w:firstLine="39"/>
              <w:jc w:val="center"/>
              <w:rPr>
                <w:sz w:val="28"/>
                <w:szCs w:val="28"/>
              </w:rPr>
            </w:pPr>
            <w:r w:rsidRPr="00D231B7">
              <w:rPr>
                <w:sz w:val="28"/>
                <w:szCs w:val="28"/>
              </w:rPr>
              <w:t>1453</w:t>
            </w:r>
          </w:p>
        </w:tc>
      </w:tr>
      <w:tr w:rsidR="00D231B7" w:rsidRPr="00D231B7" w:rsidTr="008A76CC">
        <w:tc>
          <w:tcPr>
            <w:tcW w:w="522" w:type="pct"/>
            <w:vAlign w:val="center"/>
          </w:tcPr>
          <w:p w:rsidR="00D231B7" w:rsidRPr="00D231B7" w:rsidRDefault="00D231B7" w:rsidP="00D231B7">
            <w:pPr>
              <w:suppressAutoHyphens/>
              <w:ind w:firstLineChars="14" w:firstLine="39"/>
              <w:jc w:val="center"/>
              <w:rPr>
                <w:sz w:val="28"/>
                <w:szCs w:val="28"/>
              </w:rPr>
            </w:pPr>
          </w:p>
        </w:tc>
        <w:tc>
          <w:tcPr>
            <w:tcW w:w="2912" w:type="pct"/>
          </w:tcPr>
          <w:p w:rsidR="00D231B7" w:rsidRPr="00D231B7" w:rsidRDefault="00D231B7" w:rsidP="008A76CC">
            <w:pPr>
              <w:suppressAutoHyphens/>
              <w:rPr>
                <w:sz w:val="28"/>
                <w:szCs w:val="28"/>
              </w:rPr>
            </w:pPr>
            <w:r w:rsidRPr="00D231B7">
              <w:rPr>
                <w:sz w:val="28"/>
                <w:szCs w:val="28"/>
              </w:rPr>
              <w:t>Всего:</w:t>
            </w:r>
          </w:p>
        </w:tc>
        <w:tc>
          <w:tcPr>
            <w:tcW w:w="1566" w:type="pct"/>
          </w:tcPr>
          <w:p w:rsidR="00D231B7" w:rsidRPr="00D231B7" w:rsidRDefault="00D231B7" w:rsidP="008A76CC">
            <w:pPr>
              <w:suppressAutoHyphens/>
              <w:jc w:val="center"/>
              <w:rPr>
                <w:sz w:val="28"/>
                <w:szCs w:val="28"/>
              </w:rPr>
            </w:pPr>
            <w:r w:rsidRPr="00D231B7">
              <w:rPr>
                <w:sz w:val="28"/>
                <w:szCs w:val="28"/>
              </w:rPr>
              <w:t>5 332,19</w:t>
            </w:r>
          </w:p>
        </w:tc>
      </w:tr>
    </w:tbl>
    <w:p w:rsidR="00D231B7" w:rsidRPr="00D231B7" w:rsidRDefault="00D231B7" w:rsidP="00D231B7">
      <w:pPr>
        <w:suppressAutoHyphens/>
        <w:jc w:val="both"/>
        <w:rPr>
          <w:sz w:val="28"/>
          <w:szCs w:val="28"/>
        </w:rPr>
      </w:pPr>
      <w:r w:rsidRPr="00D231B7">
        <w:rPr>
          <w:sz w:val="28"/>
          <w:szCs w:val="28"/>
        </w:rPr>
        <w:t>Примечания:</w:t>
      </w:r>
    </w:p>
    <w:p w:rsidR="00D231B7" w:rsidRPr="00D231B7" w:rsidRDefault="00D231B7" w:rsidP="00D231B7">
      <w:pPr>
        <w:suppressAutoHyphens/>
        <w:jc w:val="both"/>
        <w:rPr>
          <w:sz w:val="28"/>
          <w:szCs w:val="28"/>
        </w:rPr>
      </w:pPr>
      <w:r w:rsidRPr="00D231B7">
        <w:rPr>
          <w:sz w:val="28"/>
          <w:szCs w:val="28"/>
        </w:rPr>
        <w:t>1. Расчеты по водоотведению от жилой застройки произведены согласно НГПСО 1-2009.66 (гл.45), нормативам градостроительного проектирования Волчанского городского округа:</w:t>
      </w:r>
    </w:p>
    <w:p w:rsidR="00D231B7" w:rsidRPr="00D231B7" w:rsidRDefault="00D231B7" w:rsidP="00D231B7">
      <w:pPr>
        <w:suppressAutoHyphens/>
        <w:jc w:val="both"/>
        <w:rPr>
          <w:sz w:val="28"/>
          <w:szCs w:val="28"/>
        </w:rPr>
      </w:pPr>
      <w:r w:rsidRPr="00D231B7">
        <w:rPr>
          <w:sz w:val="28"/>
          <w:szCs w:val="28"/>
        </w:rPr>
        <w:t xml:space="preserve">- для </w:t>
      </w:r>
      <w:proofErr w:type="spellStart"/>
      <w:r w:rsidRPr="00D231B7">
        <w:rPr>
          <w:sz w:val="28"/>
          <w:szCs w:val="28"/>
        </w:rPr>
        <w:t>среднеэтажной</w:t>
      </w:r>
      <w:proofErr w:type="spellEnd"/>
      <w:r w:rsidRPr="00D231B7">
        <w:rPr>
          <w:sz w:val="28"/>
          <w:szCs w:val="28"/>
        </w:rPr>
        <w:t xml:space="preserve"> и малоэтажной застройки зданиями, оборудованными внутренним водопроводом и канализацией с централизованным горячим водоснабжением, удельное хозяйственно-питьевое водопотребление на одного жителя максимальное суточное принято - 230 л/</w:t>
      </w:r>
      <w:proofErr w:type="spellStart"/>
      <w:r w:rsidRPr="00D231B7">
        <w:rPr>
          <w:sz w:val="28"/>
          <w:szCs w:val="28"/>
        </w:rPr>
        <w:t>сут</w:t>
      </w:r>
      <w:proofErr w:type="spellEnd"/>
      <w:r w:rsidRPr="00D231B7">
        <w:rPr>
          <w:sz w:val="28"/>
          <w:szCs w:val="28"/>
        </w:rPr>
        <w:t>,</w:t>
      </w:r>
    </w:p>
    <w:p w:rsidR="00D231B7" w:rsidRPr="00D231B7" w:rsidRDefault="00D231B7" w:rsidP="00D231B7">
      <w:pPr>
        <w:suppressAutoHyphens/>
        <w:jc w:val="both"/>
        <w:rPr>
          <w:sz w:val="28"/>
          <w:szCs w:val="28"/>
        </w:rPr>
      </w:pPr>
      <w:r w:rsidRPr="00D231B7">
        <w:rPr>
          <w:sz w:val="28"/>
          <w:szCs w:val="28"/>
        </w:rPr>
        <w:t>- для районов индивидуальной застройки зданиями, оборудованными внутренним водопроводом и канализацией, с ванными и местными водонагревателями - удельное максимальное суточное водопотребление принято -160 л/</w:t>
      </w:r>
      <w:proofErr w:type="spellStart"/>
      <w:r w:rsidRPr="00D231B7">
        <w:rPr>
          <w:sz w:val="28"/>
          <w:szCs w:val="28"/>
        </w:rPr>
        <w:t>сут</w:t>
      </w:r>
      <w:proofErr w:type="spellEnd"/>
      <w:r w:rsidRPr="00D231B7">
        <w:rPr>
          <w:sz w:val="28"/>
          <w:szCs w:val="28"/>
        </w:rPr>
        <w:t>.</w:t>
      </w:r>
    </w:p>
    <w:p w:rsidR="00D231B7" w:rsidRPr="00D231B7" w:rsidRDefault="00D231B7" w:rsidP="00D231B7">
      <w:pPr>
        <w:suppressAutoHyphens/>
        <w:jc w:val="both"/>
        <w:rPr>
          <w:sz w:val="28"/>
          <w:szCs w:val="28"/>
        </w:rPr>
      </w:pPr>
      <w:r w:rsidRPr="00D231B7">
        <w:rPr>
          <w:sz w:val="28"/>
          <w:szCs w:val="28"/>
        </w:rPr>
        <w:t>Удельное водопотребление включает расходы воды на хозяйственно-питьевые и бытовые нужды в общественных зданиях.</w:t>
      </w:r>
    </w:p>
    <w:p w:rsidR="00D231B7" w:rsidRPr="00D231B7" w:rsidRDefault="00D231B7" w:rsidP="00D231B7">
      <w:pPr>
        <w:suppressAutoHyphens/>
        <w:jc w:val="both"/>
        <w:rPr>
          <w:sz w:val="28"/>
          <w:szCs w:val="28"/>
        </w:rPr>
      </w:pPr>
      <w:r w:rsidRPr="00D231B7">
        <w:rPr>
          <w:sz w:val="28"/>
          <w:szCs w:val="28"/>
        </w:rPr>
        <w:t>2. Неучтенные расходы приняты в количестве – 10% среднесуточного водоотведения;</w:t>
      </w:r>
    </w:p>
    <w:p w:rsidR="00D231B7" w:rsidRPr="00D231B7" w:rsidRDefault="00D231B7" w:rsidP="00D231B7">
      <w:pPr>
        <w:suppressAutoHyphens/>
        <w:jc w:val="both"/>
        <w:rPr>
          <w:sz w:val="28"/>
          <w:szCs w:val="28"/>
        </w:rPr>
      </w:pPr>
      <w:r w:rsidRPr="00D231B7">
        <w:rPr>
          <w:sz w:val="28"/>
          <w:szCs w:val="28"/>
        </w:rPr>
        <w:t>3. Водоотведение промышленных предприятий принято по данным Схемы водоснабжения и водоотведения Волчанского городского округа 2014 г.</w:t>
      </w:r>
    </w:p>
    <w:p w:rsidR="00D231B7" w:rsidRPr="00D231B7" w:rsidRDefault="00D231B7" w:rsidP="00D231B7">
      <w:pPr>
        <w:suppressAutoHyphens/>
        <w:jc w:val="both"/>
        <w:rPr>
          <w:sz w:val="28"/>
          <w:szCs w:val="28"/>
        </w:rPr>
      </w:pPr>
    </w:p>
    <w:p w:rsidR="00D231B7" w:rsidRPr="00D231B7" w:rsidRDefault="00D231B7" w:rsidP="00EF1C89">
      <w:pPr>
        <w:suppressAutoHyphens/>
        <w:ind w:firstLine="709"/>
        <w:jc w:val="both"/>
        <w:rPr>
          <w:sz w:val="28"/>
          <w:szCs w:val="28"/>
        </w:rPr>
      </w:pPr>
      <w:r w:rsidRPr="00D231B7">
        <w:rPr>
          <w:sz w:val="28"/>
          <w:szCs w:val="28"/>
        </w:rPr>
        <w:t xml:space="preserve">Согласно произведенному расчету расход стоков по </w:t>
      </w:r>
      <w:proofErr w:type="gramStart"/>
      <w:r w:rsidRPr="00D231B7">
        <w:rPr>
          <w:sz w:val="28"/>
          <w:szCs w:val="28"/>
        </w:rPr>
        <w:t>г</w:t>
      </w:r>
      <w:proofErr w:type="gramEnd"/>
      <w:r w:rsidRPr="00D231B7">
        <w:rPr>
          <w:sz w:val="28"/>
          <w:szCs w:val="28"/>
        </w:rPr>
        <w:t xml:space="preserve">. Волчанску составляет на </w:t>
      </w:r>
      <w:r w:rsidR="009043AB">
        <w:rPr>
          <w:sz w:val="28"/>
          <w:szCs w:val="28"/>
        </w:rPr>
        <w:t>2036</w:t>
      </w:r>
      <w:r w:rsidRPr="00D231B7">
        <w:rPr>
          <w:sz w:val="28"/>
          <w:szCs w:val="28"/>
        </w:rPr>
        <w:t>г. - 5 332,19 м</w:t>
      </w:r>
      <w:r w:rsidRPr="00D231B7">
        <w:rPr>
          <w:sz w:val="28"/>
          <w:szCs w:val="28"/>
          <w:vertAlign w:val="superscript"/>
        </w:rPr>
        <w:t>3</w:t>
      </w:r>
      <w:r w:rsidRPr="00D231B7">
        <w:rPr>
          <w:sz w:val="28"/>
          <w:szCs w:val="28"/>
        </w:rPr>
        <w:t>/</w:t>
      </w:r>
      <w:proofErr w:type="spellStart"/>
      <w:r w:rsidRPr="00D231B7">
        <w:rPr>
          <w:sz w:val="28"/>
          <w:szCs w:val="28"/>
        </w:rPr>
        <w:t>сут</w:t>
      </w:r>
      <w:proofErr w:type="spellEnd"/>
      <w:r w:rsidRPr="00D231B7">
        <w:rPr>
          <w:sz w:val="28"/>
          <w:szCs w:val="28"/>
        </w:rPr>
        <w:t>.</w:t>
      </w:r>
    </w:p>
    <w:p w:rsidR="00D231B7" w:rsidRPr="00D231B7" w:rsidRDefault="00D231B7" w:rsidP="00EF1C89">
      <w:pPr>
        <w:ind w:firstLine="709"/>
        <w:jc w:val="both"/>
        <w:rPr>
          <w:sz w:val="28"/>
          <w:szCs w:val="28"/>
        </w:rPr>
      </w:pPr>
      <w:r w:rsidRPr="00D231B7">
        <w:rPr>
          <w:sz w:val="28"/>
          <w:szCs w:val="28"/>
        </w:rPr>
        <w:t>Схемой водоснабжения и водоотведения Волчанского ГО на период до 20</w:t>
      </w:r>
      <w:r w:rsidR="00EF1C89">
        <w:rPr>
          <w:sz w:val="28"/>
          <w:szCs w:val="28"/>
        </w:rPr>
        <w:t>36</w:t>
      </w:r>
      <w:r w:rsidRPr="00D231B7">
        <w:rPr>
          <w:sz w:val="28"/>
          <w:szCs w:val="28"/>
        </w:rPr>
        <w:t xml:space="preserve"> года намечены следующие мероприятия по развитию системы водоотведения г. Волчанска:</w:t>
      </w:r>
    </w:p>
    <w:p w:rsidR="00D231B7" w:rsidRPr="00D231B7" w:rsidRDefault="00D231B7" w:rsidP="00022E10">
      <w:pPr>
        <w:widowControl w:val="0"/>
        <w:numPr>
          <w:ilvl w:val="0"/>
          <w:numId w:val="12"/>
        </w:numPr>
        <w:tabs>
          <w:tab w:val="left" w:pos="709"/>
        </w:tabs>
        <w:ind w:left="0" w:firstLine="709"/>
        <w:contextualSpacing/>
        <w:jc w:val="both"/>
        <w:rPr>
          <w:sz w:val="28"/>
          <w:szCs w:val="28"/>
        </w:rPr>
      </w:pPr>
      <w:r w:rsidRPr="00D231B7">
        <w:rPr>
          <w:sz w:val="28"/>
          <w:szCs w:val="28"/>
        </w:rPr>
        <w:lastRenderedPageBreak/>
        <w:t>Реконструкция канализационных сетей и насосных станций, в т. ч. капитальный ремонт самотечных коллекторов водоотведения;</w:t>
      </w:r>
    </w:p>
    <w:p w:rsidR="00D231B7" w:rsidRDefault="00D231B7" w:rsidP="00022E10">
      <w:pPr>
        <w:widowControl w:val="0"/>
        <w:numPr>
          <w:ilvl w:val="0"/>
          <w:numId w:val="12"/>
        </w:numPr>
        <w:tabs>
          <w:tab w:val="left" w:pos="709"/>
        </w:tabs>
        <w:ind w:left="0" w:firstLine="709"/>
        <w:contextualSpacing/>
        <w:jc w:val="both"/>
        <w:rPr>
          <w:sz w:val="28"/>
          <w:szCs w:val="28"/>
        </w:rPr>
      </w:pPr>
      <w:r w:rsidRPr="00D231B7">
        <w:rPr>
          <w:sz w:val="28"/>
          <w:szCs w:val="28"/>
        </w:rPr>
        <w:t>Строительство новых канализационных сетей, на территориях, не обеспеченных централизованным водоотведением.</w:t>
      </w:r>
    </w:p>
    <w:p w:rsidR="00EF1C89" w:rsidRPr="00D231B7" w:rsidRDefault="00EF1C89" w:rsidP="00022E10">
      <w:pPr>
        <w:widowControl w:val="0"/>
        <w:numPr>
          <w:ilvl w:val="0"/>
          <w:numId w:val="12"/>
        </w:numPr>
        <w:tabs>
          <w:tab w:val="left" w:pos="709"/>
        </w:tabs>
        <w:ind w:left="0" w:firstLine="709"/>
        <w:contextualSpacing/>
        <w:jc w:val="both"/>
        <w:rPr>
          <w:sz w:val="28"/>
          <w:szCs w:val="28"/>
        </w:rPr>
      </w:pPr>
      <w:r>
        <w:rPr>
          <w:sz w:val="28"/>
          <w:szCs w:val="28"/>
        </w:rPr>
        <w:t>Строительство новых очистных сооружений в северной части города.</w:t>
      </w:r>
    </w:p>
    <w:p w:rsidR="00D231B7" w:rsidRPr="00D231B7" w:rsidRDefault="00D231B7" w:rsidP="00D231B7">
      <w:pPr>
        <w:pStyle w:val="ConsNormal"/>
        <w:tabs>
          <w:tab w:val="left" w:pos="1080"/>
        </w:tabs>
        <w:ind w:firstLine="709"/>
        <w:jc w:val="both"/>
        <w:rPr>
          <w:rFonts w:ascii="Times New Roman" w:hAnsi="Times New Roman"/>
          <w:snapToGrid/>
          <w:szCs w:val="28"/>
        </w:rPr>
      </w:pPr>
      <w:r w:rsidRPr="00D231B7">
        <w:rPr>
          <w:rFonts w:ascii="Times New Roman" w:hAnsi="Times New Roman"/>
          <w:snapToGrid/>
          <w:szCs w:val="28"/>
        </w:rPr>
        <w:t xml:space="preserve">Администрация Волчанского городского округа в 2019 году разрабатывает техническое задание на строительство новых блочно-модульных Северных очистных сооружений с учетом нецелесообразности реконструкции действующих Северных очистных сооружений, введенных в эксплуатацию в 1978 году. Новые очистные сооружения предусматриваются к размещению на участке действующих Северных очистных сооружений (земельный участок с кадастровым номером 66:369:0302016:10 площадью 4,0 га). </w:t>
      </w:r>
    </w:p>
    <w:p w:rsidR="00D231B7" w:rsidRPr="00D231B7" w:rsidRDefault="00D231B7" w:rsidP="00D231B7">
      <w:pPr>
        <w:pStyle w:val="ConsNormal"/>
        <w:tabs>
          <w:tab w:val="left" w:pos="1080"/>
        </w:tabs>
        <w:ind w:firstLine="709"/>
        <w:jc w:val="both"/>
        <w:rPr>
          <w:rFonts w:ascii="Times New Roman" w:hAnsi="Times New Roman"/>
          <w:snapToGrid/>
          <w:szCs w:val="28"/>
        </w:rPr>
      </w:pPr>
      <w:r w:rsidRPr="00D231B7">
        <w:rPr>
          <w:rFonts w:ascii="Times New Roman" w:hAnsi="Times New Roman"/>
          <w:snapToGrid/>
          <w:szCs w:val="28"/>
        </w:rPr>
        <w:t xml:space="preserve">В соответствии с проектными решениями генерального плана,  для  организации сбора, транспортировки и очистки поверхностно-ливневых </w:t>
      </w:r>
      <w:r w:rsidR="00EF1C89">
        <w:rPr>
          <w:rFonts w:ascii="Times New Roman" w:hAnsi="Times New Roman"/>
          <w:snapToGrid/>
          <w:szCs w:val="28"/>
        </w:rPr>
        <w:t xml:space="preserve">                         </w:t>
      </w:r>
      <w:r w:rsidRPr="00D231B7">
        <w:rPr>
          <w:rFonts w:ascii="Times New Roman" w:hAnsi="Times New Roman"/>
          <w:snapToGrid/>
          <w:szCs w:val="28"/>
        </w:rPr>
        <w:t>(дождевых)  сточных вод  с территорий г</w:t>
      </w:r>
      <w:proofErr w:type="gramStart"/>
      <w:r w:rsidRPr="00D231B7">
        <w:rPr>
          <w:rFonts w:ascii="Times New Roman" w:hAnsi="Times New Roman"/>
          <w:snapToGrid/>
          <w:szCs w:val="28"/>
        </w:rPr>
        <w:t>.В</w:t>
      </w:r>
      <w:proofErr w:type="gramEnd"/>
      <w:r w:rsidRPr="00D231B7">
        <w:rPr>
          <w:rFonts w:ascii="Times New Roman" w:hAnsi="Times New Roman"/>
          <w:snapToGrid/>
          <w:szCs w:val="28"/>
        </w:rPr>
        <w:t xml:space="preserve">олчанска, разработаны ряд  мероприятий. В соответствии с проектными решениями  плана организации рельефа, водоотводы  с поверхности территорий </w:t>
      </w:r>
      <w:proofErr w:type="gramStart"/>
      <w:r w:rsidRPr="00D231B7">
        <w:rPr>
          <w:rFonts w:ascii="Times New Roman" w:hAnsi="Times New Roman"/>
          <w:snapToGrid/>
          <w:szCs w:val="28"/>
        </w:rPr>
        <w:t>г</w:t>
      </w:r>
      <w:proofErr w:type="gramEnd"/>
      <w:r w:rsidRPr="00D231B7">
        <w:rPr>
          <w:rFonts w:ascii="Times New Roman" w:hAnsi="Times New Roman"/>
          <w:snapToGrid/>
          <w:szCs w:val="28"/>
        </w:rPr>
        <w:t xml:space="preserve">. Волчанска будут осуществляться самотечной открытой и закрытой сетью – по железобетонным лоткам и кюветам, прокладываемым вдоль проезжих частей улиц, а также посредством сети труб дождевой канализации. </w:t>
      </w:r>
    </w:p>
    <w:p w:rsidR="00D231B7" w:rsidRPr="00D231B7" w:rsidRDefault="00D231B7" w:rsidP="00D231B7">
      <w:pPr>
        <w:pStyle w:val="ConsNormal"/>
        <w:tabs>
          <w:tab w:val="left" w:pos="1080"/>
        </w:tabs>
        <w:ind w:firstLine="709"/>
        <w:jc w:val="both"/>
        <w:rPr>
          <w:rFonts w:ascii="Times New Roman" w:hAnsi="Times New Roman"/>
          <w:szCs w:val="28"/>
        </w:rPr>
      </w:pPr>
      <w:r w:rsidRPr="00D231B7">
        <w:rPr>
          <w:rFonts w:ascii="Times New Roman" w:hAnsi="Times New Roman"/>
          <w:szCs w:val="28"/>
        </w:rPr>
        <w:t xml:space="preserve">Поверхностно-ливневые стоки  с территории города Волчанска самотеком планируется направлять на 2 площадки проектируемых очистных сооружений открытого типа и площадку локальных очистных сооружений. </w:t>
      </w:r>
    </w:p>
    <w:p w:rsidR="00D231B7" w:rsidRPr="00D231B7" w:rsidRDefault="00D231B7" w:rsidP="00D231B7">
      <w:pPr>
        <w:pStyle w:val="ConsNormal"/>
        <w:tabs>
          <w:tab w:val="left" w:pos="1080"/>
        </w:tabs>
        <w:ind w:firstLine="709"/>
        <w:jc w:val="both"/>
        <w:rPr>
          <w:rFonts w:ascii="Times New Roman" w:hAnsi="Times New Roman"/>
          <w:szCs w:val="28"/>
        </w:rPr>
      </w:pPr>
      <w:r w:rsidRPr="00D231B7">
        <w:rPr>
          <w:rFonts w:ascii="Times New Roman" w:hAnsi="Times New Roman"/>
          <w:szCs w:val="28"/>
        </w:rPr>
        <w:t>Размещение площадок очистных сооружений дождевой канализации (ОСДК) г</w:t>
      </w:r>
      <w:proofErr w:type="gramStart"/>
      <w:r w:rsidRPr="00D231B7">
        <w:rPr>
          <w:rFonts w:ascii="Times New Roman" w:hAnsi="Times New Roman"/>
          <w:szCs w:val="28"/>
        </w:rPr>
        <w:t>.В</w:t>
      </w:r>
      <w:proofErr w:type="gramEnd"/>
      <w:r w:rsidRPr="00D231B7">
        <w:rPr>
          <w:rFonts w:ascii="Times New Roman" w:hAnsi="Times New Roman"/>
          <w:szCs w:val="28"/>
        </w:rPr>
        <w:t>олчанска предлагается на следующих участках:</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2"/>
        <w:gridCol w:w="2505"/>
        <w:gridCol w:w="2469"/>
        <w:gridCol w:w="1595"/>
        <w:gridCol w:w="2075"/>
      </w:tblGrid>
      <w:tr w:rsidR="00D231B7" w:rsidRPr="00D231B7" w:rsidTr="008A76CC">
        <w:trPr>
          <w:tblHeader/>
          <w:jc w:val="center"/>
        </w:trPr>
        <w:tc>
          <w:tcPr>
            <w:tcW w:w="0" w:type="auto"/>
            <w:vAlign w:val="center"/>
          </w:tcPr>
          <w:p w:rsidR="00D231B7" w:rsidRPr="00D231B7" w:rsidRDefault="00D231B7" w:rsidP="008A76CC">
            <w:pPr>
              <w:jc w:val="center"/>
              <w:rPr>
                <w:sz w:val="28"/>
                <w:szCs w:val="28"/>
              </w:rPr>
            </w:pPr>
            <w:r w:rsidRPr="00D231B7">
              <w:rPr>
                <w:sz w:val="28"/>
                <w:szCs w:val="28"/>
              </w:rPr>
              <w:t>Площадка ОСДК</w:t>
            </w:r>
          </w:p>
        </w:tc>
        <w:tc>
          <w:tcPr>
            <w:tcW w:w="0" w:type="auto"/>
            <w:vAlign w:val="center"/>
          </w:tcPr>
          <w:p w:rsidR="00D231B7" w:rsidRPr="00D231B7" w:rsidRDefault="00D231B7" w:rsidP="008A76CC">
            <w:pPr>
              <w:jc w:val="center"/>
              <w:rPr>
                <w:sz w:val="28"/>
                <w:szCs w:val="28"/>
              </w:rPr>
            </w:pPr>
            <w:r w:rsidRPr="00D231B7">
              <w:rPr>
                <w:sz w:val="28"/>
                <w:szCs w:val="28"/>
              </w:rPr>
              <w:t>Местоположение очистных сооружений</w:t>
            </w:r>
          </w:p>
        </w:tc>
        <w:tc>
          <w:tcPr>
            <w:tcW w:w="0" w:type="auto"/>
            <w:vAlign w:val="center"/>
          </w:tcPr>
          <w:p w:rsidR="00D231B7" w:rsidRPr="00D231B7" w:rsidRDefault="00D231B7" w:rsidP="008A76CC">
            <w:pPr>
              <w:jc w:val="center"/>
              <w:rPr>
                <w:sz w:val="28"/>
                <w:szCs w:val="28"/>
              </w:rPr>
            </w:pPr>
            <w:r w:rsidRPr="00D231B7">
              <w:rPr>
                <w:sz w:val="28"/>
                <w:szCs w:val="28"/>
              </w:rPr>
              <w:t>Характер застройки водосборного бассейна</w:t>
            </w:r>
          </w:p>
        </w:tc>
        <w:tc>
          <w:tcPr>
            <w:tcW w:w="0" w:type="auto"/>
            <w:vAlign w:val="center"/>
          </w:tcPr>
          <w:p w:rsidR="00D231B7" w:rsidRPr="00D231B7" w:rsidRDefault="00D231B7" w:rsidP="008A76CC">
            <w:pPr>
              <w:jc w:val="center"/>
              <w:rPr>
                <w:sz w:val="28"/>
                <w:szCs w:val="28"/>
              </w:rPr>
            </w:pPr>
            <w:r w:rsidRPr="00D231B7">
              <w:rPr>
                <w:sz w:val="28"/>
                <w:szCs w:val="28"/>
              </w:rPr>
              <w:t xml:space="preserve">Расчетная площадь водосбора, </w:t>
            </w:r>
            <w:proofErr w:type="gramStart"/>
            <w:r w:rsidRPr="00D231B7">
              <w:rPr>
                <w:sz w:val="28"/>
                <w:szCs w:val="28"/>
              </w:rPr>
              <w:t>га</w:t>
            </w:r>
            <w:proofErr w:type="gramEnd"/>
          </w:p>
        </w:tc>
        <w:tc>
          <w:tcPr>
            <w:tcW w:w="0" w:type="auto"/>
            <w:vAlign w:val="center"/>
          </w:tcPr>
          <w:p w:rsidR="00D231B7" w:rsidRPr="00D231B7" w:rsidRDefault="00D231B7" w:rsidP="008A76CC">
            <w:pPr>
              <w:jc w:val="center"/>
              <w:rPr>
                <w:sz w:val="28"/>
                <w:szCs w:val="28"/>
              </w:rPr>
            </w:pPr>
            <w:r w:rsidRPr="00D231B7">
              <w:rPr>
                <w:sz w:val="28"/>
                <w:szCs w:val="28"/>
              </w:rPr>
              <w:t>Водоприемник очищенных стоков</w:t>
            </w:r>
          </w:p>
        </w:tc>
      </w:tr>
      <w:tr w:rsidR="00D231B7" w:rsidRPr="00D231B7" w:rsidTr="008A76CC">
        <w:trPr>
          <w:jc w:val="center"/>
        </w:trPr>
        <w:tc>
          <w:tcPr>
            <w:tcW w:w="0" w:type="auto"/>
            <w:gridSpan w:val="5"/>
          </w:tcPr>
          <w:p w:rsidR="00D231B7" w:rsidRPr="00D231B7" w:rsidRDefault="00D231B7" w:rsidP="008A76CC">
            <w:pPr>
              <w:jc w:val="center"/>
              <w:rPr>
                <w:sz w:val="28"/>
                <w:szCs w:val="28"/>
              </w:rPr>
            </w:pPr>
            <w:r w:rsidRPr="00D231B7">
              <w:rPr>
                <w:sz w:val="28"/>
                <w:szCs w:val="28"/>
              </w:rPr>
              <w:t>Город  Волчанск</w:t>
            </w:r>
          </w:p>
        </w:tc>
      </w:tr>
      <w:tr w:rsidR="00D231B7" w:rsidRPr="00D231B7" w:rsidTr="008A76CC">
        <w:trPr>
          <w:jc w:val="center"/>
        </w:trPr>
        <w:tc>
          <w:tcPr>
            <w:tcW w:w="0" w:type="auto"/>
          </w:tcPr>
          <w:p w:rsidR="00D231B7" w:rsidRPr="00D231B7" w:rsidRDefault="00D231B7" w:rsidP="008A76CC">
            <w:pPr>
              <w:jc w:val="both"/>
              <w:rPr>
                <w:sz w:val="28"/>
                <w:szCs w:val="28"/>
              </w:rPr>
            </w:pPr>
            <w:r w:rsidRPr="00D231B7">
              <w:rPr>
                <w:sz w:val="28"/>
                <w:szCs w:val="28"/>
              </w:rPr>
              <w:t>ОСДК № 1</w:t>
            </w:r>
          </w:p>
        </w:tc>
        <w:tc>
          <w:tcPr>
            <w:tcW w:w="0" w:type="auto"/>
          </w:tcPr>
          <w:p w:rsidR="00D231B7" w:rsidRPr="00D231B7" w:rsidRDefault="00D231B7" w:rsidP="008A76CC">
            <w:pPr>
              <w:jc w:val="both"/>
              <w:rPr>
                <w:sz w:val="28"/>
                <w:szCs w:val="28"/>
              </w:rPr>
            </w:pPr>
            <w:r w:rsidRPr="00D231B7">
              <w:rPr>
                <w:sz w:val="28"/>
                <w:szCs w:val="28"/>
              </w:rPr>
              <w:t>Ж.р. Северный, левый берег р.М.Волчанка, створ ул. Станционная.</w:t>
            </w:r>
          </w:p>
        </w:tc>
        <w:tc>
          <w:tcPr>
            <w:tcW w:w="0" w:type="auto"/>
          </w:tcPr>
          <w:p w:rsidR="00D231B7" w:rsidRPr="00D231B7" w:rsidRDefault="00D231B7" w:rsidP="008A76CC">
            <w:pPr>
              <w:jc w:val="both"/>
              <w:rPr>
                <w:sz w:val="28"/>
                <w:szCs w:val="28"/>
              </w:rPr>
            </w:pPr>
            <w:r w:rsidRPr="00D231B7">
              <w:rPr>
                <w:sz w:val="28"/>
                <w:szCs w:val="28"/>
              </w:rPr>
              <w:t>Малоэтажная, индивидуальная, 1-3, 4–5 этажная жилая застройка</w:t>
            </w:r>
          </w:p>
        </w:tc>
        <w:tc>
          <w:tcPr>
            <w:tcW w:w="0" w:type="auto"/>
          </w:tcPr>
          <w:p w:rsidR="00D231B7" w:rsidRPr="00D231B7" w:rsidRDefault="00D231B7" w:rsidP="008A76CC">
            <w:pPr>
              <w:jc w:val="both"/>
              <w:rPr>
                <w:sz w:val="28"/>
                <w:szCs w:val="28"/>
              </w:rPr>
            </w:pPr>
            <w:r w:rsidRPr="00D231B7">
              <w:rPr>
                <w:sz w:val="28"/>
                <w:szCs w:val="28"/>
              </w:rPr>
              <w:t>385</w:t>
            </w:r>
          </w:p>
        </w:tc>
        <w:tc>
          <w:tcPr>
            <w:tcW w:w="0" w:type="auto"/>
          </w:tcPr>
          <w:p w:rsidR="00D231B7" w:rsidRPr="00D231B7" w:rsidRDefault="00D231B7" w:rsidP="008A76CC">
            <w:pPr>
              <w:jc w:val="both"/>
              <w:rPr>
                <w:sz w:val="28"/>
                <w:szCs w:val="28"/>
              </w:rPr>
            </w:pPr>
            <w:r w:rsidRPr="00D231B7">
              <w:rPr>
                <w:sz w:val="28"/>
                <w:szCs w:val="28"/>
              </w:rPr>
              <w:t>р. М.Волчанка</w:t>
            </w:r>
          </w:p>
        </w:tc>
      </w:tr>
      <w:tr w:rsidR="00D231B7" w:rsidRPr="00D231B7" w:rsidTr="008A76CC">
        <w:trPr>
          <w:jc w:val="center"/>
        </w:trPr>
        <w:tc>
          <w:tcPr>
            <w:tcW w:w="0" w:type="auto"/>
          </w:tcPr>
          <w:p w:rsidR="00D231B7" w:rsidRPr="00D231B7" w:rsidRDefault="00D231B7" w:rsidP="008A76CC">
            <w:pPr>
              <w:jc w:val="both"/>
              <w:rPr>
                <w:sz w:val="28"/>
                <w:szCs w:val="28"/>
              </w:rPr>
            </w:pPr>
            <w:r w:rsidRPr="00D231B7">
              <w:rPr>
                <w:sz w:val="28"/>
                <w:szCs w:val="28"/>
              </w:rPr>
              <w:t>ОСДК № 2</w:t>
            </w:r>
          </w:p>
        </w:tc>
        <w:tc>
          <w:tcPr>
            <w:tcW w:w="0" w:type="auto"/>
          </w:tcPr>
          <w:p w:rsidR="00D231B7" w:rsidRPr="00D231B7" w:rsidRDefault="00D231B7" w:rsidP="008A76CC">
            <w:pPr>
              <w:jc w:val="both"/>
              <w:rPr>
                <w:sz w:val="28"/>
                <w:szCs w:val="28"/>
              </w:rPr>
            </w:pPr>
            <w:r w:rsidRPr="00D231B7">
              <w:rPr>
                <w:sz w:val="28"/>
                <w:szCs w:val="28"/>
              </w:rPr>
              <w:t>Ж.р</w:t>
            </w:r>
            <w:proofErr w:type="gramStart"/>
            <w:r w:rsidRPr="00D231B7">
              <w:rPr>
                <w:sz w:val="28"/>
                <w:szCs w:val="28"/>
              </w:rPr>
              <w:t>.Ю</w:t>
            </w:r>
            <w:proofErr w:type="gramEnd"/>
            <w:r w:rsidRPr="00D231B7">
              <w:rPr>
                <w:sz w:val="28"/>
                <w:szCs w:val="28"/>
              </w:rPr>
              <w:t xml:space="preserve">жный, правый берег р.Б.Волчанка, в 200м южнее трамвайного парка. </w:t>
            </w:r>
          </w:p>
        </w:tc>
        <w:tc>
          <w:tcPr>
            <w:tcW w:w="0" w:type="auto"/>
          </w:tcPr>
          <w:p w:rsidR="00D231B7" w:rsidRPr="00D231B7" w:rsidRDefault="00D231B7" w:rsidP="008A76CC">
            <w:pPr>
              <w:jc w:val="both"/>
              <w:rPr>
                <w:sz w:val="28"/>
                <w:szCs w:val="28"/>
              </w:rPr>
            </w:pPr>
            <w:r w:rsidRPr="00D231B7">
              <w:rPr>
                <w:sz w:val="28"/>
                <w:szCs w:val="28"/>
              </w:rPr>
              <w:t>Индивидуальная, 1-3 этажная жилая застройка</w:t>
            </w:r>
          </w:p>
        </w:tc>
        <w:tc>
          <w:tcPr>
            <w:tcW w:w="0" w:type="auto"/>
          </w:tcPr>
          <w:p w:rsidR="00D231B7" w:rsidRPr="00D231B7" w:rsidRDefault="00D231B7" w:rsidP="008A76CC">
            <w:pPr>
              <w:jc w:val="both"/>
              <w:rPr>
                <w:sz w:val="28"/>
                <w:szCs w:val="28"/>
              </w:rPr>
            </w:pPr>
            <w:r w:rsidRPr="00D231B7">
              <w:rPr>
                <w:sz w:val="28"/>
                <w:szCs w:val="28"/>
              </w:rPr>
              <w:t>270</w:t>
            </w:r>
          </w:p>
        </w:tc>
        <w:tc>
          <w:tcPr>
            <w:tcW w:w="0" w:type="auto"/>
          </w:tcPr>
          <w:p w:rsidR="00D231B7" w:rsidRPr="00D231B7" w:rsidRDefault="00D231B7" w:rsidP="008A76CC">
            <w:pPr>
              <w:jc w:val="both"/>
              <w:rPr>
                <w:sz w:val="28"/>
                <w:szCs w:val="28"/>
              </w:rPr>
            </w:pPr>
            <w:r w:rsidRPr="00D231B7">
              <w:rPr>
                <w:sz w:val="28"/>
                <w:szCs w:val="28"/>
              </w:rPr>
              <w:t>р. Б.Волчанка</w:t>
            </w:r>
          </w:p>
        </w:tc>
      </w:tr>
      <w:tr w:rsidR="00D231B7" w:rsidRPr="00D231B7" w:rsidTr="008A76CC">
        <w:trPr>
          <w:jc w:val="center"/>
        </w:trPr>
        <w:tc>
          <w:tcPr>
            <w:tcW w:w="0" w:type="auto"/>
          </w:tcPr>
          <w:p w:rsidR="00D231B7" w:rsidRPr="00D231B7" w:rsidRDefault="00D231B7" w:rsidP="008A76CC">
            <w:pPr>
              <w:jc w:val="both"/>
              <w:rPr>
                <w:sz w:val="28"/>
                <w:szCs w:val="28"/>
              </w:rPr>
            </w:pPr>
            <w:r w:rsidRPr="00D231B7">
              <w:rPr>
                <w:sz w:val="28"/>
                <w:szCs w:val="28"/>
              </w:rPr>
              <w:t>Локальные ОСДК</w:t>
            </w:r>
          </w:p>
        </w:tc>
        <w:tc>
          <w:tcPr>
            <w:tcW w:w="0" w:type="auto"/>
          </w:tcPr>
          <w:p w:rsidR="00D231B7" w:rsidRPr="00D231B7" w:rsidRDefault="00D231B7" w:rsidP="008A76CC">
            <w:pPr>
              <w:jc w:val="both"/>
              <w:rPr>
                <w:sz w:val="28"/>
                <w:szCs w:val="28"/>
              </w:rPr>
            </w:pPr>
            <w:r w:rsidRPr="00D231B7">
              <w:rPr>
                <w:sz w:val="28"/>
                <w:szCs w:val="28"/>
              </w:rPr>
              <w:t xml:space="preserve">Ж.р. Северный, правый берег р. М.Волчанка, створ  </w:t>
            </w:r>
            <w:r w:rsidRPr="00D231B7">
              <w:rPr>
                <w:sz w:val="28"/>
                <w:szCs w:val="28"/>
              </w:rPr>
              <w:lastRenderedPageBreak/>
              <w:t>ул. Станционная.</w:t>
            </w:r>
          </w:p>
        </w:tc>
        <w:tc>
          <w:tcPr>
            <w:tcW w:w="0" w:type="auto"/>
          </w:tcPr>
          <w:p w:rsidR="00D231B7" w:rsidRPr="00D231B7" w:rsidRDefault="00D231B7" w:rsidP="008A76CC">
            <w:pPr>
              <w:jc w:val="both"/>
              <w:rPr>
                <w:sz w:val="28"/>
                <w:szCs w:val="28"/>
              </w:rPr>
            </w:pPr>
            <w:r w:rsidRPr="00D231B7">
              <w:rPr>
                <w:sz w:val="28"/>
                <w:szCs w:val="28"/>
              </w:rPr>
              <w:lastRenderedPageBreak/>
              <w:t>Индивидуальная малоэтажная жилая застройка</w:t>
            </w:r>
          </w:p>
        </w:tc>
        <w:tc>
          <w:tcPr>
            <w:tcW w:w="0" w:type="auto"/>
          </w:tcPr>
          <w:p w:rsidR="00D231B7" w:rsidRPr="00D231B7" w:rsidRDefault="00D231B7" w:rsidP="008A76CC">
            <w:pPr>
              <w:jc w:val="both"/>
              <w:rPr>
                <w:sz w:val="28"/>
                <w:szCs w:val="28"/>
              </w:rPr>
            </w:pPr>
            <w:r w:rsidRPr="00D231B7">
              <w:rPr>
                <w:sz w:val="28"/>
                <w:szCs w:val="28"/>
              </w:rPr>
              <w:t>27</w:t>
            </w:r>
          </w:p>
        </w:tc>
        <w:tc>
          <w:tcPr>
            <w:tcW w:w="0" w:type="auto"/>
          </w:tcPr>
          <w:p w:rsidR="00D231B7" w:rsidRPr="00D231B7" w:rsidRDefault="00D231B7" w:rsidP="008A76CC">
            <w:pPr>
              <w:jc w:val="both"/>
              <w:rPr>
                <w:sz w:val="28"/>
                <w:szCs w:val="28"/>
              </w:rPr>
            </w:pPr>
            <w:r w:rsidRPr="00D231B7">
              <w:rPr>
                <w:sz w:val="28"/>
                <w:szCs w:val="28"/>
              </w:rPr>
              <w:t>р. М.Волчанка</w:t>
            </w:r>
          </w:p>
        </w:tc>
      </w:tr>
    </w:tbl>
    <w:p w:rsidR="00D231B7" w:rsidRDefault="00D231B7" w:rsidP="004A4CA2">
      <w:pPr>
        <w:pStyle w:val="aa"/>
        <w:tabs>
          <w:tab w:val="left" w:pos="1080"/>
        </w:tabs>
        <w:spacing w:after="0"/>
        <w:ind w:left="0" w:firstLine="709"/>
        <w:jc w:val="both"/>
        <w:rPr>
          <w:sz w:val="28"/>
          <w:szCs w:val="28"/>
        </w:rPr>
      </w:pPr>
      <w:r w:rsidRPr="00D231B7">
        <w:rPr>
          <w:sz w:val="28"/>
          <w:szCs w:val="28"/>
        </w:rPr>
        <w:lastRenderedPageBreak/>
        <w:t>На территории</w:t>
      </w:r>
      <w:r w:rsidRPr="00D231B7">
        <w:rPr>
          <w:b/>
          <w:sz w:val="28"/>
          <w:szCs w:val="28"/>
        </w:rPr>
        <w:t xml:space="preserve"> </w:t>
      </w:r>
      <w:proofErr w:type="gramStart"/>
      <w:r w:rsidRPr="00D231B7">
        <w:rPr>
          <w:sz w:val="28"/>
          <w:szCs w:val="28"/>
        </w:rPr>
        <w:t>г</w:t>
      </w:r>
      <w:proofErr w:type="gramEnd"/>
      <w:r w:rsidRPr="00D231B7">
        <w:rPr>
          <w:sz w:val="28"/>
          <w:szCs w:val="28"/>
        </w:rPr>
        <w:t xml:space="preserve">. Волчанск протяженность закрытой сети дождевой канализации составит 3,60 км, открытой – 27,00 км. </w:t>
      </w:r>
    </w:p>
    <w:p w:rsidR="004A4CA2" w:rsidRPr="00D231B7" w:rsidRDefault="004A4CA2" w:rsidP="004A4CA2">
      <w:pPr>
        <w:pStyle w:val="aa"/>
        <w:tabs>
          <w:tab w:val="left" w:pos="1080"/>
        </w:tabs>
        <w:spacing w:after="0"/>
        <w:ind w:left="0" w:firstLine="709"/>
        <w:jc w:val="both"/>
        <w:rPr>
          <w:sz w:val="28"/>
          <w:szCs w:val="28"/>
        </w:rPr>
      </w:pPr>
    </w:p>
    <w:p w:rsidR="00D231B7" w:rsidRPr="00D231B7" w:rsidRDefault="00D231B7" w:rsidP="00306123">
      <w:pPr>
        <w:shd w:val="clear" w:color="auto" w:fill="FFFFFF"/>
        <w:ind w:firstLine="709"/>
        <w:jc w:val="both"/>
        <w:rPr>
          <w:spacing w:val="1"/>
          <w:sz w:val="28"/>
          <w:szCs w:val="28"/>
        </w:rPr>
      </w:pPr>
      <w:r w:rsidRPr="00D231B7">
        <w:rPr>
          <w:spacing w:val="1"/>
          <w:sz w:val="28"/>
          <w:szCs w:val="28"/>
        </w:rPr>
        <w:t xml:space="preserve">В настоящее время централизованная система хозяйственно-бытовой канализации в п. </w:t>
      </w:r>
      <w:proofErr w:type="gramStart"/>
      <w:r w:rsidRPr="00D231B7">
        <w:rPr>
          <w:spacing w:val="1"/>
          <w:sz w:val="28"/>
          <w:szCs w:val="28"/>
        </w:rPr>
        <w:t>Вьюжный</w:t>
      </w:r>
      <w:proofErr w:type="gramEnd"/>
      <w:r w:rsidRPr="00D231B7">
        <w:rPr>
          <w:spacing w:val="1"/>
          <w:sz w:val="28"/>
          <w:szCs w:val="28"/>
        </w:rPr>
        <w:t xml:space="preserve"> отсутствует. Хозяйственно-бытовые стоки от жилой застройки и объектов соцкультбыта по системе самотечных коллекторов отводятся в выгребные накопительные ямы (приемные резервуары), и впоследствии вывозятся ассенизационными машинами на очистные сооружения </w:t>
      </w:r>
      <w:proofErr w:type="gramStart"/>
      <w:r w:rsidRPr="00D231B7">
        <w:rPr>
          <w:spacing w:val="1"/>
          <w:sz w:val="28"/>
          <w:szCs w:val="28"/>
        </w:rPr>
        <w:t>г</w:t>
      </w:r>
      <w:proofErr w:type="gramEnd"/>
      <w:r w:rsidRPr="00D231B7">
        <w:rPr>
          <w:spacing w:val="1"/>
          <w:sz w:val="28"/>
          <w:szCs w:val="28"/>
        </w:rPr>
        <w:t>. Волчанска.</w:t>
      </w:r>
    </w:p>
    <w:p w:rsidR="00D231B7" w:rsidRPr="00D231B7" w:rsidRDefault="00D231B7" w:rsidP="00306123">
      <w:pPr>
        <w:shd w:val="clear" w:color="auto" w:fill="FFFFFF"/>
        <w:ind w:firstLine="709"/>
        <w:jc w:val="both"/>
        <w:rPr>
          <w:spacing w:val="1"/>
          <w:sz w:val="28"/>
          <w:szCs w:val="28"/>
        </w:rPr>
      </w:pPr>
      <w:r w:rsidRPr="00D231B7">
        <w:rPr>
          <w:spacing w:val="1"/>
          <w:sz w:val="28"/>
          <w:szCs w:val="28"/>
        </w:rPr>
        <w:t>В п.</w:t>
      </w:r>
      <w:r w:rsidR="00CB51EA">
        <w:rPr>
          <w:spacing w:val="1"/>
          <w:sz w:val="28"/>
          <w:szCs w:val="28"/>
        </w:rPr>
        <w:t xml:space="preserve"> </w:t>
      </w:r>
      <w:r w:rsidRPr="00D231B7">
        <w:rPr>
          <w:spacing w:val="1"/>
          <w:sz w:val="28"/>
          <w:szCs w:val="28"/>
        </w:rPr>
        <w:t>Вьюжный предусматривается создание централизованной системы хозяйственно-бытовой канализации, размещение локальных очистных сооружений с полной биологической очисткой и сбросом очищенных сточных вод в р</w:t>
      </w:r>
      <w:proofErr w:type="gramStart"/>
      <w:r w:rsidRPr="00D231B7">
        <w:rPr>
          <w:spacing w:val="1"/>
          <w:sz w:val="28"/>
          <w:szCs w:val="28"/>
        </w:rPr>
        <w:t>.Б</w:t>
      </w:r>
      <w:proofErr w:type="gramEnd"/>
      <w:r w:rsidRPr="00D231B7">
        <w:rPr>
          <w:spacing w:val="1"/>
          <w:sz w:val="28"/>
          <w:szCs w:val="28"/>
        </w:rPr>
        <w:t>ерезовка. Размещение очистных сооружений хозяйственно-бытовой канализации планируется у восточной границы поселка, севернее створа ул</w:t>
      </w:r>
      <w:proofErr w:type="gramStart"/>
      <w:r w:rsidRPr="00D231B7">
        <w:rPr>
          <w:spacing w:val="1"/>
          <w:sz w:val="28"/>
          <w:szCs w:val="28"/>
        </w:rPr>
        <w:t>.З</w:t>
      </w:r>
      <w:proofErr w:type="gramEnd"/>
      <w:r w:rsidRPr="00D231B7">
        <w:rPr>
          <w:spacing w:val="1"/>
          <w:sz w:val="28"/>
          <w:szCs w:val="28"/>
        </w:rPr>
        <w:t>еленая.</w:t>
      </w:r>
    </w:p>
    <w:p w:rsidR="00D231B7" w:rsidRPr="00D231B7" w:rsidRDefault="00D231B7" w:rsidP="00306123">
      <w:pPr>
        <w:shd w:val="clear" w:color="auto" w:fill="FFFFFF"/>
        <w:ind w:firstLine="709"/>
        <w:jc w:val="both"/>
        <w:rPr>
          <w:spacing w:val="1"/>
          <w:sz w:val="28"/>
          <w:szCs w:val="28"/>
        </w:rPr>
      </w:pPr>
      <w:r w:rsidRPr="00D231B7">
        <w:rPr>
          <w:spacing w:val="1"/>
          <w:sz w:val="28"/>
          <w:szCs w:val="28"/>
        </w:rPr>
        <w:t>Обеспеченность жилой и общественной застройки поселка централизованной системой канализации составит на расчетный срок 100%.</w:t>
      </w:r>
    </w:p>
    <w:p w:rsidR="00D231B7" w:rsidRPr="00D231B7" w:rsidRDefault="00D231B7" w:rsidP="00306123">
      <w:pPr>
        <w:shd w:val="clear" w:color="auto" w:fill="FFFFFF"/>
        <w:ind w:firstLine="709"/>
        <w:jc w:val="both"/>
        <w:rPr>
          <w:spacing w:val="1"/>
          <w:sz w:val="28"/>
          <w:szCs w:val="28"/>
        </w:rPr>
      </w:pPr>
      <w:r w:rsidRPr="00D231B7">
        <w:rPr>
          <w:spacing w:val="1"/>
          <w:sz w:val="28"/>
          <w:szCs w:val="28"/>
        </w:rPr>
        <w:t>Расчетное водоотведение по п</w:t>
      </w:r>
      <w:proofErr w:type="gramStart"/>
      <w:r w:rsidRPr="00D231B7">
        <w:rPr>
          <w:spacing w:val="1"/>
          <w:sz w:val="28"/>
          <w:szCs w:val="28"/>
        </w:rPr>
        <w:t>.В</w:t>
      </w:r>
      <w:proofErr w:type="gramEnd"/>
      <w:r w:rsidRPr="00D231B7">
        <w:rPr>
          <w:spacing w:val="1"/>
          <w:sz w:val="28"/>
          <w:szCs w:val="28"/>
        </w:rPr>
        <w:t>ьюжный определено по планируемой численности населения и степени благоустройства застройки в соответствии с решениями по развитию функциональных зон</w:t>
      </w:r>
      <w:r w:rsidR="00CB51EA">
        <w:rPr>
          <w:spacing w:val="1"/>
          <w:sz w:val="28"/>
          <w:szCs w:val="28"/>
        </w:rPr>
        <w:t xml:space="preserve"> Генерального плана Волчанского городского округа</w:t>
      </w:r>
      <w:r w:rsidRPr="00D231B7">
        <w:rPr>
          <w:spacing w:val="1"/>
          <w:sz w:val="28"/>
          <w:szCs w:val="28"/>
        </w:rPr>
        <w:t xml:space="preserve">, которыми предусматривается полное обеспечение существующей и проектируемой жилой и общественной застройки централизованной системой канализации. </w:t>
      </w:r>
    </w:p>
    <w:p w:rsidR="00D231B7" w:rsidRPr="00D231B7" w:rsidRDefault="00D231B7" w:rsidP="00CB51EA">
      <w:pPr>
        <w:shd w:val="clear" w:color="auto" w:fill="FFFFFF"/>
        <w:ind w:firstLine="708"/>
        <w:jc w:val="both"/>
        <w:rPr>
          <w:spacing w:val="1"/>
          <w:sz w:val="28"/>
          <w:szCs w:val="28"/>
        </w:rPr>
      </w:pPr>
      <w:r w:rsidRPr="00D231B7">
        <w:rPr>
          <w:spacing w:val="1"/>
          <w:sz w:val="28"/>
          <w:szCs w:val="28"/>
        </w:rPr>
        <w:t xml:space="preserve">Расчетное водоотведение по </w:t>
      </w:r>
      <w:proofErr w:type="gramStart"/>
      <w:r w:rsidRPr="00D231B7">
        <w:rPr>
          <w:spacing w:val="1"/>
          <w:sz w:val="28"/>
          <w:szCs w:val="28"/>
        </w:rPr>
        <w:t>г</w:t>
      </w:r>
      <w:proofErr w:type="gramEnd"/>
      <w:r w:rsidRPr="00D231B7">
        <w:rPr>
          <w:spacing w:val="1"/>
          <w:sz w:val="28"/>
          <w:szCs w:val="28"/>
        </w:rPr>
        <w:t>. Волчанску по основным категориям п</w:t>
      </w:r>
      <w:r w:rsidR="00CB51EA">
        <w:rPr>
          <w:spacing w:val="1"/>
          <w:sz w:val="28"/>
          <w:szCs w:val="28"/>
        </w:rPr>
        <w:t>отребителей приведено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8"/>
        <w:gridCol w:w="5905"/>
        <w:gridCol w:w="3176"/>
      </w:tblGrid>
      <w:tr w:rsidR="00D231B7" w:rsidRPr="00D231B7" w:rsidTr="008A76CC">
        <w:tc>
          <w:tcPr>
            <w:tcW w:w="522" w:type="pct"/>
            <w:vMerge w:val="restart"/>
            <w:vAlign w:val="center"/>
          </w:tcPr>
          <w:p w:rsidR="00D231B7" w:rsidRPr="00D231B7" w:rsidRDefault="00D231B7" w:rsidP="00D231B7">
            <w:pPr>
              <w:suppressAutoHyphens/>
              <w:ind w:firstLineChars="14" w:firstLine="39"/>
              <w:jc w:val="center"/>
              <w:rPr>
                <w:sz w:val="28"/>
                <w:szCs w:val="28"/>
              </w:rPr>
            </w:pPr>
            <w:r w:rsidRPr="00D231B7">
              <w:rPr>
                <w:sz w:val="28"/>
                <w:szCs w:val="28"/>
              </w:rPr>
              <w:t xml:space="preserve">№ </w:t>
            </w:r>
            <w:proofErr w:type="spellStart"/>
            <w:proofErr w:type="gramStart"/>
            <w:r w:rsidRPr="00D231B7">
              <w:rPr>
                <w:sz w:val="28"/>
                <w:szCs w:val="28"/>
              </w:rPr>
              <w:t>п</w:t>
            </w:r>
            <w:proofErr w:type="spellEnd"/>
            <w:proofErr w:type="gramEnd"/>
            <w:r w:rsidRPr="00D231B7">
              <w:rPr>
                <w:sz w:val="28"/>
                <w:szCs w:val="28"/>
              </w:rPr>
              <w:t>/</w:t>
            </w:r>
            <w:proofErr w:type="spellStart"/>
            <w:r w:rsidRPr="00D231B7">
              <w:rPr>
                <w:sz w:val="28"/>
                <w:szCs w:val="28"/>
              </w:rPr>
              <w:t>п</w:t>
            </w:r>
            <w:proofErr w:type="spellEnd"/>
          </w:p>
        </w:tc>
        <w:tc>
          <w:tcPr>
            <w:tcW w:w="2912" w:type="pct"/>
            <w:vMerge w:val="restart"/>
            <w:vAlign w:val="center"/>
          </w:tcPr>
          <w:p w:rsidR="00D231B7" w:rsidRPr="00D231B7" w:rsidRDefault="00D231B7" w:rsidP="008A76CC">
            <w:pPr>
              <w:suppressAutoHyphens/>
              <w:jc w:val="center"/>
              <w:rPr>
                <w:sz w:val="28"/>
                <w:szCs w:val="28"/>
              </w:rPr>
            </w:pPr>
            <w:r w:rsidRPr="00D231B7">
              <w:rPr>
                <w:sz w:val="28"/>
                <w:szCs w:val="28"/>
              </w:rPr>
              <w:t>Наименование потребителей</w:t>
            </w:r>
          </w:p>
        </w:tc>
        <w:tc>
          <w:tcPr>
            <w:tcW w:w="1566" w:type="pct"/>
          </w:tcPr>
          <w:p w:rsidR="00D231B7" w:rsidRPr="00D231B7" w:rsidRDefault="00D231B7" w:rsidP="008A76CC">
            <w:pPr>
              <w:suppressAutoHyphens/>
              <w:jc w:val="center"/>
              <w:rPr>
                <w:sz w:val="28"/>
                <w:szCs w:val="28"/>
              </w:rPr>
            </w:pPr>
            <w:r w:rsidRPr="00D231B7">
              <w:rPr>
                <w:sz w:val="28"/>
                <w:szCs w:val="28"/>
              </w:rPr>
              <w:t>Среднесуточный расход, м</w:t>
            </w:r>
            <w:r w:rsidRPr="00D231B7">
              <w:rPr>
                <w:sz w:val="28"/>
                <w:szCs w:val="28"/>
                <w:vertAlign w:val="superscript"/>
              </w:rPr>
              <w:t>3</w:t>
            </w:r>
            <w:r w:rsidRPr="00D231B7">
              <w:rPr>
                <w:sz w:val="28"/>
                <w:szCs w:val="28"/>
              </w:rPr>
              <w:t>/</w:t>
            </w:r>
            <w:proofErr w:type="spellStart"/>
            <w:r w:rsidRPr="00D231B7">
              <w:rPr>
                <w:sz w:val="28"/>
                <w:szCs w:val="28"/>
              </w:rPr>
              <w:t>сут</w:t>
            </w:r>
            <w:proofErr w:type="spellEnd"/>
            <w:r w:rsidRPr="00D231B7">
              <w:rPr>
                <w:sz w:val="28"/>
                <w:szCs w:val="28"/>
              </w:rPr>
              <w:t>.</w:t>
            </w:r>
          </w:p>
        </w:tc>
      </w:tr>
      <w:tr w:rsidR="00D231B7" w:rsidRPr="00D231B7" w:rsidTr="008A76CC">
        <w:tc>
          <w:tcPr>
            <w:tcW w:w="522" w:type="pct"/>
            <w:vMerge/>
            <w:vAlign w:val="center"/>
          </w:tcPr>
          <w:p w:rsidR="00D231B7" w:rsidRPr="00D231B7" w:rsidRDefault="00D231B7" w:rsidP="00D231B7">
            <w:pPr>
              <w:ind w:firstLineChars="14" w:firstLine="39"/>
              <w:rPr>
                <w:sz w:val="28"/>
                <w:szCs w:val="28"/>
              </w:rPr>
            </w:pPr>
          </w:p>
        </w:tc>
        <w:tc>
          <w:tcPr>
            <w:tcW w:w="2912" w:type="pct"/>
            <w:vMerge/>
            <w:vAlign w:val="center"/>
          </w:tcPr>
          <w:p w:rsidR="00D231B7" w:rsidRPr="00D231B7" w:rsidRDefault="00D231B7" w:rsidP="008A76CC">
            <w:pPr>
              <w:rPr>
                <w:sz w:val="28"/>
                <w:szCs w:val="28"/>
              </w:rPr>
            </w:pPr>
          </w:p>
        </w:tc>
        <w:tc>
          <w:tcPr>
            <w:tcW w:w="1566" w:type="pct"/>
          </w:tcPr>
          <w:p w:rsidR="00D231B7" w:rsidRPr="00D231B7" w:rsidRDefault="009043AB" w:rsidP="008A76CC">
            <w:pPr>
              <w:suppressAutoHyphens/>
              <w:jc w:val="center"/>
              <w:rPr>
                <w:sz w:val="28"/>
                <w:szCs w:val="28"/>
              </w:rPr>
            </w:pPr>
            <w:r>
              <w:rPr>
                <w:sz w:val="28"/>
                <w:szCs w:val="28"/>
              </w:rPr>
              <w:t>2036</w:t>
            </w:r>
            <w:r w:rsidR="00D231B7" w:rsidRPr="00D231B7">
              <w:rPr>
                <w:sz w:val="28"/>
                <w:szCs w:val="28"/>
              </w:rPr>
              <w:t> г.</w:t>
            </w:r>
          </w:p>
        </w:tc>
      </w:tr>
      <w:tr w:rsidR="00D231B7" w:rsidRPr="00D231B7" w:rsidTr="008A76CC">
        <w:tc>
          <w:tcPr>
            <w:tcW w:w="522" w:type="pct"/>
            <w:vAlign w:val="center"/>
          </w:tcPr>
          <w:p w:rsidR="00D231B7" w:rsidRPr="00D231B7" w:rsidRDefault="00D231B7" w:rsidP="00D231B7">
            <w:pPr>
              <w:suppressAutoHyphens/>
              <w:ind w:firstLineChars="14" w:firstLine="39"/>
              <w:jc w:val="center"/>
              <w:rPr>
                <w:sz w:val="28"/>
                <w:szCs w:val="28"/>
              </w:rPr>
            </w:pPr>
            <w:r w:rsidRPr="00D231B7">
              <w:rPr>
                <w:sz w:val="28"/>
                <w:szCs w:val="28"/>
              </w:rPr>
              <w:t>1</w:t>
            </w:r>
          </w:p>
        </w:tc>
        <w:tc>
          <w:tcPr>
            <w:tcW w:w="2912" w:type="pct"/>
          </w:tcPr>
          <w:p w:rsidR="00D231B7" w:rsidRPr="00D231B7" w:rsidRDefault="00D231B7" w:rsidP="008A76CC">
            <w:pPr>
              <w:suppressAutoHyphens/>
              <w:rPr>
                <w:sz w:val="28"/>
                <w:szCs w:val="28"/>
                <w:vertAlign w:val="superscript"/>
              </w:rPr>
            </w:pPr>
            <w:r w:rsidRPr="00D231B7">
              <w:rPr>
                <w:sz w:val="28"/>
                <w:szCs w:val="28"/>
              </w:rPr>
              <w:t>Жилая застройка с учетом общественных зданий, в т.ч.:</w:t>
            </w:r>
          </w:p>
        </w:tc>
        <w:tc>
          <w:tcPr>
            <w:tcW w:w="1566" w:type="pct"/>
          </w:tcPr>
          <w:p w:rsidR="00D231B7" w:rsidRPr="00D231B7" w:rsidRDefault="00D231B7" w:rsidP="008A76CC">
            <w:pPr>
              <w:suppressAutoHyphens/>
              <w:jc w:val="center"/>
              <w:rPr>
                <w:sz w:val="28"/>
                <w:szCs w:val="28"/>
              </w:rPr>
            </w:pPr>
          </w:p>
        </w:tc>
      </w:tr>
      <w:tr w:rsidR="00D231B7" w:rsidRPr="00D231B7" w:rsidTr="008A76CC">
        <w:tc>
          <w:tcPr>
            <w:tcW w:w="522" w:type="pct"/>
            <w:vAlign w:val="center"/>
          </w:tcPr>
          <w:p w:rsidR="00D231B7" w:rsidRPr="00D231B7" w:rsidRDefault="00D231B7" w:rsidP="00D231B7">
            <w:pPr>
              <w:suppressAutoHyphens/>
              <w:ind w:firstLineChars="14" w:firstLine="39"/>
              <w:jc w:val="center"/>
              <w:rPr>
                <w:sz w:val="28"/>
                <w:szCs w:val="28"/>
              </w:rPr>
            </w:pPr>
          </w:p>
        </w:tc>
        <w:tc>
          <w:tcPr>
            <w:tcW w:w="2912" w:type="pct"/>
          </w:tcPr>
          <w:p w:rsidR="00D231B7" w:rsidRPr="00D231B7" w:rsidRDefault="00D231B7" w:rsidP="008A76CC">
            <w:pPr>
              <w:suppressAutoHyphens/>
              <w:rPr>
                <w:sz w:val="28"/>
                <w:szCs w:val="28"/>
              </w:rPr>
            </w:pPr>
            <w:r w:rsidRPr="00D231B7">
              <w:rPr>
                <w:sz w:val="28"/>
                <w:szCs w:val="28"/>
              </w:rPr>
              <w:t>- малоэтажная застройка, оборудованная внутренним водопроводом и канализацией с централизованным горячим водоснабжением</w:t>
            </w:r>
          </w:p>
        </w:tc>
        <w:tc>
          <w:tcPr>
            <w:tcW w:w="1566" w:type="pct"/>
          </w:tcPr>
          <w:p w:rsidR="00D231B7" w:rsidRPr="00D231B7" w:rsidRDefault="00D231B7" w:rsidP="008A76CC">
            <w:pPr>
              <w:suppressAutoHyphens/>
              <w:jc w:val="center"/>
              <w:rPr>
                <w:sz w:val="28"/>
                <w:szCs w:val="28"/>
              </w:rPr>
            </w:pPr>
            <w:r w:rsidRPr="00D231B7">
              <w:rPr>
                <w:sz w:val="28"/>
                <w:szCs w:val="28"/>
              </w:rPr>
              <w:t>20,24</w:t>
            </w:r>
          </w:p>
        </w:tc>
      </w:tr>
      <w:tr w:rsidR="00D231B7" w:rsidRPr="00D231B7" w:rsidTr="008A76CC">
        <w:tc>
          <w:tcPr>
            <w:tcW w:w="522" w:type="pct"/>
            <w:vAlign w:val="center"/>
          </w:tcPr>
          <w:p w:rsidR="00D231B7" w:rsidRPr="00D231B7" w:rsidRDefault="00D231B7" w:rsidP="00D231B7">
            <w:pPr>
              <w:suppressAutoHyphens/>
              <w:ind w:firstLineChars="14" w:firstLine="39"/>
              <w:jc w:val="center"/>
              <w:rPr>
                <w:sz w:val="28"/>
                <w:szCs w:val="28"/>
              </w:rPr>
            </w:pPr>
          </w:p>
        </w:tc>
        <w:tc>
          <w:tcPr>
            <w:tcW w:w="2912" w:type="pct"/>
          </w:tcPr>
          <w:p w:rsidR="00D231B7" w:rsidRPr="00D231B7" w:rsidRDefault="00D231B7" w:rsidP="008A76CC">
            <w:pPr>
              <w:suppressAutoHyphens/>
              <w:rPr>
                <w:sz w:val="28"/>
                <w:szCs w:val="28"/>
              </w:rPr>
            </w:pPr>
            <w:r w:rsidRPr="00D231B7">
              <w:rPr>
                <w:sz w:val="28"/>
                <w:szCs w:val="28"/>
              </w:rPr>
              <w:t>- индивидуальная застройка, оборудованная внутренним водопроводом и канализацией с местными водонагревателями</w:t>
            </w:r>
          </w:p>
        </w:tc>
        <w:tc>
          <w:tcPr>
            <w:tcW w:w="1566" w:type="pct"/>
          </w:tcPr>
          <w:p w:rsidR="00D231B7" w:rsidRPr="00D231B7" w:rsidRDefault="00D231B7" w:rsidP="008A76CC">
            <w:pPr>
              <w:suppressAutoHyphens/>
              <w:jc w:val="center"/>
              <w:rPr>
                <w:sz w:val="28"/>
                <w:szCs w:val="28"/>
              </w:rPr>
            </w:pPr>
            <w:r w:rsidRPr="00D231B7">
              <w:rPr>
                <w:sz w:val="28"/>
                <w:szCs w:val="28"/>
              </w:rPr>
              <w:t>24,32</w:t>
            </w:r>
          </w:p>
        </w:tc>
      </w:tr>
      <w:tr w:rsidR="00D231B7" w:rsidRPr="00D231B7" w:rsidTr="008A76CC">
        <w:tc>
          <w:tcPr>
            <w:tcW w:w="522" w:type="pct"/>
            <w:vAlign w:val="center"/>
          </w:tcPr>
          <w:p w:rsidR="00D231B7" w:rsidRPr="00D231B7" w:rsidRDefault="00D231B7" w:rsidP="00D231B7">
            <w:pPr>
              <w:suppressAutoHyphens/>
              <w:ind w:firstLineChars="14" w:firstLine="39"/>
              <w:jc w:val="center"/>
              <w:rPr>
                <w:sz w:val="28"/>
                <w:szCs w:val="28"/>
              </w:rPr>
            </w:pPr>
            <w:r w:rsidRPr="00D231B7">
              <w:rPr>
                <w:sz w:val="28"/>
                <w:szCs w:val="28"/>
              </w:rPr>
              <w:t>2</w:t>
            </w:r>
          </w:p>
        </w:tc>
        <w:tc>
          <w:tcPr>
            <w:tcW w:w="2912" w:type="pct"/>
          </w:tcPr>
          <w:p w:rsidR="00D231B7" w:rsidRPr="00D231B7" w:rsidRDefault="00D231B7" w:rsidP="008A76CC">
            <w:pPr>
              <w:suppressAutoHyphens/>
              <w:rPr>
                <w:sz w:val="28"/>
                <w:szCs w:val="28"/>
              </w:rPr>
            </w:pPr>
            <w:r w:rsidRPr="00D231B7">
              <w:rPr>
                <w:sz w:val="28"/>
                <w:szCs w:val="28"/>
              </w:rPr>
              <w:t>Неучтенные расходы-10%</w:t>
            </w:r>
          </w:p>
        </w:tc>
        <w:tc>
          <w:tcPr>
            <w:tcW w:w="1566" w:type="pct"/>
          </w:tcPr>
          <w:p w:rsidR="00D231B7" w:rsidRPr="00D231B7" w:rsidRDefault="00D231B7" w:rsidP="008A76CC">
            <w:pPr>
              <w:suppressAutoHyphens/>
              <w:jc w:val="center"/>
              <w:rPr>
                <w:sz w:val="28"/>
                <w:szCs w:val="28"/>
              </w:rPr>
            </w:pPr>
            <w:r w:rsidRPr="00D231B7">
              <w:rPr>
                <w:sz w:val="28"/>
                <w:szCs w:val="28"/>
              </w:rPr>
              <w:t>4,46</w:t>
            </w:r>
          </w:p>
        </w:tc>
      </w:tr>
      <w:tr w:rsidR="00D231B7" w:rsidRPr="00D231B7" w:rsidTr="008A76CC">
        <w:tc>
          <w:tcPr>
            <w:tcW w:w="522" w:type="pct"/>
            <w:vAlign w:val="center"/>
          </w:tcPr>
          <w:p w:rsidR="00D231B7" w:rsidRPr="00D231B7" w:rsidRDefault="00D231B7" w:rsidP="00D231B7">
            <w:pPr>
              <w:suppressAutoHyphens/>
              <w:ind w:firstLineChars="14" w:firstLine="39"/>
              <w:jc w:val="center"/>
              <w:rPr>
                <w:sz w:val="28"/>
                <w:szCs w:val="28"/>
              </w:rPr>
            </w:pPr>
            <w:r w:rsidRPr="00D231B7">
              <w:rPr>
                <w:sz w:val="28"/>
                <w:szCs w:val="28"/>
              </w:rPr>
              <w:t>3</w:t>
            </w:r>
          </w:p>
        </w:tc>
        <w:tc>
          <w:tcPr>
            <w:tcW w:w="2912" w:type="pct"/>
          </w:tcPr>
          <w:p w:rsidR="00D231B7" w:rsidRPr="00D231B7" w:rsidRDefault="00D231B7" w:rsidP="00D231B7">
            <w:pPr>
              <w:suppressAutoHyphens/>
              <w:ind w:firstLineChars="14" w:firstLine="39"/>
              <w:rPr>
                <w:sz w:val="28"/>
                <w:szCs w:val="28"/>
              </w:rPr>
            </w:pPr>
            <w:r w:rsidRPr="00D231B7">
              <w:rPr>
                <w:sz w:val="28"/>
                <w:szCs w:val="28"/>
              </w:rPr>
              <w:t>Предприятия</w:t>
            </w:r>
          </w:p>
        </w:tc>
        <w:tc>
          <w:tcPr>
            <w:tcW w:w="1566" w:type="pct"/>
          </w:tcPr>
          <w:p w:rsidR="00D231B7" w:rsidRPr="00D231B7" w:rsidRDefault="00D231B7" w:rsidP="00D231B7">
            <w:pPr>
              <w:suppressAutoHyphens/>
              <w:ind w:firstLineChars="14" w:firstLine="39"/>
              <w:jc w:val="center"/>
              <w:rPr>
                <w:sz w:val="28"/>
                <w:szCs w:val="28"/>
              </w:rPr>
            </w:pPr>
            <w:r w:rsidRPr="00D231B7">
              <w:rPr>
                <w:sz w:val="28"/>
                <w:szCs w:val="28"/>
              </w:rPr>
              <w:t>38,15</w:t>
            </w:r>
          </w:p>
        </w:tc>
      </w:tr>
      <w:tr w:rsidR="00D231B7" w:rsidRPr="00D231B7" w:rsidTr="008A76CC">
        <w:tc>
          <w:tcPr>
            <w:tcW w:w="522" w:type="pct"/>
            <w:vAlign w:val="center"/>
          </w:tcPr>
          <w:p w:rsidR="00D231B7" w:rsidRPr="00D231B7" w:rsidRDefault="00D231B7" w:rsidP="00D231B7">
            <w:pPr>
              <w:suppressAutoHyphens/>
              <w:ind w:firstLineChars="14" w:firstLine="39"/>
              <w:jc w:val="center"/>
              <w:rPr>
                <w:sz w:val="28"/>
                <w:szCs w:val="28"/>
              </w:rPr>
            </w:pPr>
          </w:p>
        </w:tc>
        <w:tc>
          <w:tcPr>
            <w:tcW w:w="2912" w:type="pct"/>
          </w:tcPr>
          <w:p w:rsidR="00D231B7" w:rsidRPr="00D231B7" w:rsidRDefault="00D231B7" w:rsidP="008A76CC">
            <w:pPr>
              <w:suppressAutoHyphens/>
              <w:rPr>
                <w:sz w:val="28"/>
                <w:szCs w:val="28"/>
              </w:rPr>
            </w:pPr>
            <w:r w:rsidRPr="00D231B7">
              <w:rPr>
                <w:sz w:val="28"/>
                <w:szCs w:val="28"/>
              </w:rPr>
              <w:t>Всего:</w:t>
            </w:r>
          </w:p>
        </w:tc>
        <w:tc>
          <w:tcPr>
            <w:tcW w:w="1566" w:type="pct"/>
          </w:tcPr>
          <w:p w:rsidR="00D231B7" w:rsidRPr="00D231B7" w:rsidRDefault="00D231B7" w:rsidP="008A76CC">
            <w:pPr>
              <w:suppressAutoHyphens/>
              <w:jc w:val="center"/>
              <w:rPr>
                <w:sz w:val="28"/>
                <w:szCs w:val="28"/>
              </w:rPr>
            </w:pPr>
            <w:r w:rsidRPr="00D231B7">
              <w:rPr>
                <w:sz w:val="28"/>
                <w:szCs w:val="28"/>
              </w:rPr>
              <w:t>87,17</w:t>
            </w:r>
          </w:p>
        </w:tc>
      </w:tr>
    </w:tbl>
    <w:p w:rsidR="00D231B7" w:rsidRPr="00D231B7" w:rsidRDefault="00D231B7" w:rsidP="00D231B7">
      <w:pPr>
        <w:suppressAutoHyphens/>
        <w:jc w:val="both"/>
        <w:rPr>
          <w:sz w:val="28"/>
          <w:szCs w:val="28"/>
        </w:rPr>
      </w:pPr>
      <w:r w:rsidRPr="00D231B7">
        <w:rPr>
          <w:sz w:val="28"/>
          <w:szCs w:val="28"/>
        </w:rPr>
        <w:lastRenderedPageBreak/>
        <w:t>Примечания:</w:t>
      </w:r>
    </w:p>
    <w:p w:rsidR="00D231B7" w:rsidRPr="00D231B7" w:rsidRDefault="00D231B7" w:rsidP="00D231B7">
      <w:pPr>
        <w:suppressAutoHyphens/>
        <w:jc w:val="both"/>
        <w:rPr>
          <w:sz w:val="28"/>
          <w:szCs w:val="28"/>
        </w:rPr>
      </w:pPr>
      <w:r w:rsidRPr="00D231B7">
        <w:rPr>
          <w:sz w:val="28"/>
          <w:szCs w:val="28"/>
        </w:rPr>
        <w:t>1. Расчеты по водоотведению от жилой застройки произведены согласно НГПСО 1-2009.66 (гл.45), нормативам градостроительного проектирования Волчанского городского округа:</w:t>
      </w:r>
    </w:p>
    <w:p w:rsidR="00D231B7" w:rsidRPr="00D231B7" w:rsidRDefault="00D231B7" w:rsidP="00D231B7">
      <w:pPr>
        <w:suppressAutoHyphens/>
        <w:jc w:val="both"/>
        <w:rPr>
          <w:sz w:val="28"/>
          <w:szCs w:val="28"/>
        </w:rPr>
      </w:pPr>
      <w:r w:rsidRPr="00D231B7">
        <w:rPr>
          <w:sz w:val="28"/>
          <w:szCs w:val="28"/>
        </w:rPr>
        <w:t>- для малоэтажной застройки зданиями, оборудованными внутренним водопроводом и канализацией с централизованным горячим водоснабжением, удельное хозяйственно-питьевое водопотребление на одного жителя максимальное суточное принято - 230 л/</w:t>
      </w:r>
      <w:proofErr w:type="spellStart"/>
      <w:r w:rsidRPr="00D231B7">
        <w:rPr>
          <w:sz w:val="28"/>
          <w:szCs w:val="28"/>
        </w:rPr>
        <w:t>сут</w:t>
      </w:r>
      <w:proofErr w:type="spellEnd"/>
      <w:r w:rsidRPr="00D231B7">
        <w:rPr>
          <w:sz w:val="28"/>
          <w:szCs w:val="28"/>
        </w:rPr>
        <w:t>,</w:t>
      </w:r>
    </w:p>
    <w:p w:rsidR="00D231B7" w:rsidRPr="00D231B7" w:rsidRDefault="00D231B7" w:rsidP="00D231B7">
      <w:pPr>
        <w:suppressAutoHyphens/>
        <w:jc w:val="both"/>
        <w:rPr>
          <w:sz w:val="28"/>
          <w:szCs w:val="28"/>
        </w:rPr>
      </w:pPr>
      <w:r w:rsidRPr="00D231B7">
        <w:rPr>
          <w:sz w:val="28"/>
          <w:szCs w:val="28"/>
        </w:rPr>
        <w:t>- для районов индивидуальной застройки зданиями, оборудованными внутренним водопроводом и канализацией, с ванными и местными водонагревателями - удельное максимальное суточное водопотребление принято -160 л/</w:t>
      </w:r>
      <w:proofErr w:type="spellStart"/>
      <w:r w:rsidRPr="00D231B7">
        <w:rPr>
          <w:sz w:val="28"/>
          <w:szCs w:val="28"/>
        </w:rPr>
        <w:t>сут</w:t>
      </w:r>
      <w:proofErr w:type="spellEnd"/>
      <w:r w:rsidRPr="00D231B7">
        <w:rPr>
          <w:sz w:val="28"/>
          <w:szCs w:val="28"/>
        </w:rPr>
        <w:t>.</w:t>
      </w:r>
    </w:p>
    <w:p w:rsidR="00D231B7" w:rsidRPr="00D231B7" w:rsidRDefault="00D231B7" w:rsidP="00D231B7">
      <w:pPr>
        <w:suppressAutoHyphens/>
        <w:jc w:val="both"/>
        <w:rPr>
          <w:sz w:val="28"/>
          <w:szCs w:val="28"/>
        </w:rPr>
      </w:pPr>
      <w:r w:rsidRPr="00D231B7">
        <w:rPr>
          <w:sz w:val="28"/>
          <w:szCs w:val="28"/>
        </w:rPr>
        <w:t>Удельное водопотребление включает расходы воды на хозяйственно-питьевые и бытовые нужды в общественных зданиях.</w:t>
      </w:r>
    </w:p>
    <w:p w:rsidR="00D231B7" w:rsidRPr="00D231B7" w:rsidRDefault="00D231B7" w:rsidP="00D231B7">
      <w:pPr>
        <w:suppressAutoHyphens/>
        <w:jc w:val="both"/>
        <w:rPr>
          <w:sz w:val="28"/>
          <w:szCs w:val="28"/>
        </w:rPr>
      </w:pPr>
      <w:r w:rsidRPr="00D231B7">
        <w:rPr>
          <w:sz w:val="28"/>
          <w:szCs w:val="28"/>
        </w:rPr>
        <w:t>2. Неучтенные расходы приняты в количестве – 10% среднесуточного водоотведения;</w:t>
      </w:r>
    </w:p>
    <w:p w:rsidR="00D231B7" w:rsidRPr="00D231B7" w:rsidRDefault="00D231B7" w:rsidP="00D231B7">
      <w:pPr>
        <w:suppressAutoHyphens/>
        <w:jc w:val="both"/>
        <w:rPr>
          <w:sz w:val="28"/>
          <w:szCs w:val="28"/>
        </w:rPr>
      </w:pPr>
      <w:r w:rsidRPr="00D231B7">
        <w:rPr>
          <w:sz w:val="28"/>
          <w:szCs w:val="28"/>
        </w:rPr>
        <w:t>3. Водоотведение промышленных предприятий принято по данным Схемы водоснабжения и водоотведения Волчанского городского округа 2014 г.</w:t>
      </w:r>
    </w:p>
    <w:p w:rsidR="00D231B7" w:rsidRPr="00D231B7" w:rsidRDefault="00D231B7" w:rsidP="00D231B7">
      <w:pPr>
        <w:shd w:val="clear" w:color="auto" w:fill="FFFFFF"/>
        <w:jc w:val="both"/>
        <w:rPr>
          <w:spacing w:val="1"/>
          <w:sz w:val="28"/>
          <w:szCs w:val="28"/>
        </w:rPr>
      </w:pPr>
      <w:r w:rsidRPr="00D231B7">
        <w:rPr>
          <w:spacing w:val="1"/>
          <w:sz w:val="28"/>
          <w:szCs w:val="28"/>
        </w:rPr>
        <w:t>Согласно произведенному расчету расход стоков по п</w:t>
      </w:r>
      <w:proofErr w:type="gramStart"/>
      <w:r w:rsidRPr="00D231B7">
        <w:rPr>
          <w:spacing w:val="1"/>
          <w:sz w:val="28"/>
          <w:szCs w:val="28"/>
        </w:rPr>
        <w:t>.В</w:t>
      </w:r>
      <w:proofErr w:type="gramEnd"/>
      <w:r w:rsidRPr="00D231B7">
        <w:rPr>
          <w:spacing w:val="1"/>
          <w:sz w:val="28"/>
          <w:szCs w:val="28"/>
        </w:rPr>
        <w:t xml:space="preserve">ьюжный составляет на </w:t>
      </w:r>
      <w:r w:rsidR="009043AB">
        <w:rPr>
          <w:spacing w:val="1"/>
          <w:sz w:val="28"/>
          <w:szCs w:val="28"/>
        </w:rPr>
        <w:t>2036</w:t>
      </w:r>
      <w:r w:rsidRPr="00D231B7">
        <w:rPr>
          <w:spacing w:val="1"/>
          <w:sz w:val="28"/>
          <w:szCs w:val="28"/>
        </w:rPr>
        <w:t>г. -   87,17 м3/</w:t>
      </w:r>
      <w:proofErr w:type="spellStart"/>
      <w:r w:rsidRPr="00D231B7">
        <w:rPr>
          <w:spacing w:val="1"/>
          <w:sz w:val="28"/>
          <w:szCs w:val="28"/>
        </w:rPr>
        <w:t>сут</w:t>
      </w:r>
      <w:proofErr w:type="spellEnd"/>
      <w:r w:rsidRPr="00D231B7">
        <w:rPr>
          <w:spacing w:val="1"/>
          <w:sz w:val="28"/>
          <w:szCs w:val="28"/>
        </w:rPr>
        <w:t>.</w:t>
      </w:r>
    </w:p>
    <w:p w:rsidR="00D231B7" w:rsidRPr="00D231B7" w:rsidRDefault="00D231B7" w:rsidP="00F2674A">
      <w:pPr>
        <w:shd w:val="clear" w:color="auto" w:fill="FFFFFF"/>
        <w:ind w:firstLine="708"/>
        <w:jc w:val="both"/>
        <w:rPr>
          <w:spacing w:val="1"/>
          <w:sz w:val="28"/>
          <w:szCs w:val="28"/>
        </w:rPr>
      </w:pPr>
      <w:r w:rsidRPr="00D231B7">
        <w:rPr>
          <w:spacing w:val="1"/>
          <w:sz w:val="28"/>
          <w:szCs w:val="28"/>
        </w:rPr>
        <w:t>Для организации сбора, транспортировки и очистки поверхностно-дождевых сточных вод с территории п</w:t>
      </w:r>
      <w:proofErr w:type="gramStart"/>
      <w:r w:rsidRPr="00D231B7">
        <w:rPr>
          <w:spacing w:val="1"/>
          <w:sz w:val="28"/>
          <w:szCs w:val="28"/>
        </w:rPr>
        <w:t>.В</w:t>
      </w:r>
      <w:proofErr w:type="gramEnd"/>
      <w:r w:rsidRPr="00D231B7">
        <w:rPr>
          <w:spacing w:val="1"/>
          <w:sz w:val="28"/>
          <w:szCs w:val="28"/>
        </w:rPr>
        <w:t>ьюжный предусматривается открытая сеть дождевой канализации – лотки, кюветы и канавы, прокладываемые вдоль проезжих частей улиц. Поверхностные стоки с территории п</w:t>
      </w:r>
      <w:proofErr w:type="gramStart"/>
      <w:r w:rsidRPr="00D231B7">
        <w:rPr>
          <w:spacing w:val="1"/>
          <w:sz w:val="28"/>
          <w:szCs w:val="28"/>
        </w:rPr>
        <w:t>.В</w:t>
      </w:r>
      <w:proofErr w:type="gramEnd"/>
      <w:r w:rsidRPr="00D231B7">
        <w:rPr>
          <w:spacing w:val="1"/>
          <w:sz w:val="28"/>
          <w:szCs w:val="28"/>
        </w:rPr>
        <w:t>ьюжный самотеком планируется направлять на площадку очистных сооружений дождевой канализации, расположенную на правом берегу р.Березовка, в районе пересечения ее с ул.Западная, и дальнейшим сбросом очищенных вод в р.Березовка.</w:t>
      </w:r>
    </w:p>
    <w:p w:rsidR="00ED06F9" w:rsidRPr="00D34722" w:rsidRDefault="00ED06F9" w:rsidP="00ED06F9">
      <w:pPr>
        <w:ind w:firstLine="709"/>
        <w:contextualSpacing/>
        <w:jc w:val="center"/>
        <w:rPr>
          <w:sz w:val="28"/>
          <w:szCs w:val="28"/>
        </w:rPr>
      </w:pPr>
    </w:p>
    <w:p w:rsidR="00ED06F9" w:rsidRPr="000A1FF0" w:rsidRDefault="00ED06F9" w:rsidP="00ED06F9">
      <w:pPr>
        <w:ind w:firstLine="709"/>
        <w:contextualSpacing/>
        <w:jc w:val="center"/>
        <w:rPr>
          <w:b/>
          <w:sz w:val="28"/>
          <w:szCs w:val="28"/>
        </w:rPr>
      </w:pPr>
      <w:r w:rsidRPr="000A1FF0">
        <w:rPr>
          <w:b/>
          <w:sz w:val="28"/>
          <w:szCs w:val="28"/>
        </w:rPr>
        <w:t>1.</w:t>
      </w:r>
      <w:r w:rsidR="00347233" w:rsidRPr="000A1FF0">
        <w:rPr>
          <w:b/>
          <w:sz w:val="28"/>
          <w:szCs w:val="28"/>
        </w:rPr>
        <w:t>4</w:t>
      </w:r>
      <w:r w:rsidR="000A1FF0" w:rsidRPr="000A1FF0">
        <w:rPr>
          <w:b/>
          <w:sz w:val="28"/>
          <w:szCs w:val="28"/>
        </w:rPr>
        <w:t xml:space="preserve"> </w:t>
      </w:r>
      <w:r w:rsidR="000A1FF0">
        <w:rPr>
          <w:b/>
          <w:sz w:val="28"/>
          <w:szCs w:val="28"/>
        </w:rPr>
        <w:t>С</w:t>
      </w:r>
      <w:r w:rsidR="000A1FF0" w:rsidRPr="000A1FF0">
        <w:rPr>
          <w:b/>
          <w:sz w:val="28"/>
          <w:szCs w:val="28"/>
        </w:rPr>
        <w:t>истема газоснабжения</w:t>
      </w:r>
    </w:p>
    <w:p w:rsidR="00ED06F9" w:rsidRPr="00E0108C" w:rsidRDefault="00ED06F9" w:rsidP="00ED06F9">
      <w:pPr>
        <w:ind w:firstLine="709"/>
        <w:contextualSpacing/>
        <w:jc w:val="center"/>
        <w:rPr>
          <w:sz w:val="28"/>
          <w:szCs w:val="28"/>
        </w:rPr>
      </w:pPr>
    </w:p>
    <w:p w:rsidR="00E0108C" w:rsidRPr="00E0108C" w:rsidRDefault="00E0108C" w:rsidP="00E0108C">
      <w:pPr>
        <w:ind w:firstLine="709"/>
        <w:jc w:val="both"/>
        <w:rPr>
          <w:sz w:val="28"/>
          <w:szCs w:val="28"/>
        </w:rPr>
      </w:pPr>
      <w:r w:rsidRPr="00E0108C">
        <w:rPr>
          <w:sz w:val="28"/>
          <w:szCs w:val="28"/>
        </w:rPr>
        <w:t>Газоснабжение города Волчанска осуществляется природным газом по ГОСТ 5542-2014 от месторождений северных районов Тюменской области.</w:t>
      </w:r>
    </w:p>
    <w:p w:rsidR="00E0108C" w:rsidRPr="00E0108C" w:rsidRDefault="00E0108C" w:rsidP="00E0108C">
      <w:pPr>
        <w:ind w:firstLine="709"/>
        <w:jc w:val="both"/>
        <w:rPr>
          <w:sz w:val="28"/>
          <w:szCs w:val="28"/>
        </w:rPr>
      </w:pPr>
      <w:r w:rsidRPr="00E0108C">
        <w:rPr>
          <w:sz w:val="28"/>
          <w:szCs w:val="28"/>
        </w:rPr>
        <w:t>Подача газа на территорию города Волчанска осуществляется от магистральных  газопроводов, проходящих по территории округа, по газопроводу высокого давления  5,5 МПа</w:t>
      </w:r>
      <w:proofErr w:type="gramStart"/>
      <w:r w:rsidRPr="00E0108C">
        <w:rPr>
          <w:sz w:val="28"/>
          <w:szCs w:val="28"/>
        </w:rPr>
        <w:t xml:space="preserve"> Д</w:t>
      </w:r>
      <w:proofErr w:type="gramEnd"/>
      <w:r w:rsidRPr="00E0108C">
        <w:rPr>
          <w:sz w:val="28"/>
          <w:szCs w:val="28"/>
        </w:rPr>
        <w:t xml:space="preserve"> 500 мм, проложенному до газораспределительной станции (ГРС), расположенной севернее города Волчанска. </w:t>
      </w:r>
    </w:p>
    <w:p w:rsidR="00E0108C" w:rsidRPr="00E0108C" w:rsidRDefault="00E0108C" w:rsidP="00E0108C">
      <w:pPr>
        <w:ind w:firstLine="709"/>
        <w:jc w:val="both"/>
        <w:rPr>
          <w:sz w:val="28"/>
          <w:szCs w:val="28"/>
        </w:rPr>
      </w:pPr>
      <w:r w:rsidRPr="00E0108C">
        <w:rPr>
          <w:sz w:val="28"/>
          <w:szCs w:val="28"/>
        </w:rPr>
        <w:t xml:space="preserve">От ГРС газ, очищенный от механических примесей и </w:t>
      </w:r>
      <w:proofErr w:type="spellStart"/>
      <w:r w:rsidRPr="00E0108C">
        <w:rPr>
          <w:sz w:val="28"/>
          <w:szCs w:val="28"/>
        </w:rPr>
        <w:t>одорированный</w:t>
      </w:r>
      <w:proofErr w:type="spellEnd"/>
      <w:r w:rsidRPr="00E0108C">
        <w:rPr>
          <w:sz w:val="28"/>
          <w:szCs w:val="28"/>
        </w:rPr>
        <w:t xml:space="preserve">, поступает в межпоселковый газопровод </w:t>
      </w:r>
      <w:r w:rsidRPr="00E0108C">
        <w:rPr>
          <w:sz w:val="28"/>
          <w:szCs w:val="28"/>
          <w:lang w:val="en-US"/>
        </w:rPr>
        <w:t>I</w:t>
      </w:r>
      <w:r w:rsidRPr="00E0108C">
        <w:rPr>
          <w:sz w:val="28"/>
          <w:szCs w:val="28"/>
        </w:rPr>
        <w:t xml:space="preserve"> категории и городские распределительные газопроводы высокого давления </w:t>
      </w:r>
      <w:r w:rsidRPr="00E0108C">
        <w:rPr>
          <w:sz w:val="28"/>
          <w:szCs w:val="28"/>
          <w:lang w:val="en-US"/>
        </w:rPr>
        <w:t>II</w:t>
      </w:r>
      <w:r w:rsidRPr="00E0108C">
        <w:rPr>
          <w:sz w:val="28"/>
          <w:szCs w:val="28"/>
        </w:rPr>
        <w:t xml:space="preserve"> категории, по которым подается непосредственно потребителям города Волчанска. </w:t>
      </w:r>
    </w:p>
    <w:p w:rsidR="00E0108C" w:rsidRPr="00E0108C" w:rsidRDefault="00E0108C" w:rsidP="00E0108C">
      <w:pPr>
        <w:ind w:firstLine="709"/>
        <w:jc w:val="both"/>
        <w:rPr>
          <w:sz w:val="28"/>
          <w:szCs w:val="28"/>
        </w:rPr>
      </w:pPr>
      <w:r w:rsidRPr="00E0108C">
        <w:rPr>
          <w:sz w:val="28"/>
          <w:szCs w:val="28"/>
        </w:rPr>
        <w:t>Распределение газа по городу осуществляется по 4-х ступенчатой системе:</w:t>
      </w:r>
    </w:p>
    <w:p w:rsidR="00E0108C" w:rsidRPr="00E0108C" w:rsidRDefault="00E0108C" w:rsidP="00E0108C">
      <w:pPr>
        <w:ind w:firstLine="709"/>
        <w:jc w:val="both"/>
        <w:rPr>
          <w:sz w:val="28"/>
          <w:szCs w:val="28"/>
        </w:rPr>
      </w:pPr>
      <w:r w:rsidRPr="00E0108C">
        <w:rPr>
          <w:sz w:val="28"/>
          <w:szCs w:val="28"/>
          <w:lang w:val="en-US"/>
        </w:rPr>
        <w:t>I</w:t>
      </w:r>
      <w:r w:rsidRPr="00E0108C">
        <w:rPr>
          <w:sz w:val="28"/>
          <w:szCs w:val="28"/>
        </w:rPr>
        <w:t xml:space="preserve"> ступень – газопроводы высокого давления </w:t>
      </w:r>
      <w:r w:rsidRPr="00E0108C">
        <w:rPr>
          <w:sz w:val="28"/>
          <w:szCs w:val="28"/>
          <w:lang w:val="en-US"/>
        </w:rPr>
        <w:t>I</w:t>
      </w:r>
      <w:r w:rsidRPr="00E0108C">
        <w:rPr>
          <w:sz w:val="28"/>
          <w:szCs w:val="28"/>
        </w:rPr>
        <w:t xml:space="preserve"> категории </w:t>
      </w:r>
      <w:proofErr w:type="spellStart"/>
      <w:r w:rsidRPr="00E0108C">
        <w:rPr>
          <w:sz w:val="28"/>
          <w:szCs w:val="28"/>
        </w:rPr>
        <w:t>Ру</w:t>
      </w:r>
      <w:proofErr w:type="spellEnd"/>
      <w:r w:rsidRPr="00E0108C">
        <w:rPr>
          <w:sz w:val="28"/>
          <w:szCs w:val="28"/>
        </w:rPr>
        <w:t xml:space="preserve"> 1</w:t>
      </w:r>
      <w:proofErr w:type="gramStart"/>
      <w:r w:rsidRPr="00E0108C">
        <w:rPr>
          <w:sz w:val="28"/>
          <w:szCs w:val="28"/>
        </w:rPr>
        <w:t>,2</w:t>
      </w:r>
      <w:proofErr w:type="gramEnd"/>
      <w:r w:rsidRPr="00E0108C">
        <w:rPr>
          <w:sz w:val="28"/>
          <w:szCs w:val="28"/>
        </w:rPr>
        <w:t xml:space="preserve"> МПа, </w:t>
      </w:r>
    </w:p>
    <w:p w:rsidR="00E0108C" w:rsidRPr="00E0108C" w:rsidRDefault="00E0108C" w:rsidP="00E0108C">
      <w:pPr>
        <w:ind w:firstLine="709"/>
        <w:jc w:val="both"/>
        <w:rPr>
          <w:sz w:val="28"/>
          <w:szCs w:val="28"/>
        </w:rPr>
      </w:pPr>
      <w:r w:rsidRPr="00E0108C">
        <w:rPr>
          <w:sz w:val="28"/>
          <w:szCs w:val="28"/>
          <w:lang w:val="en-US"/>
        </w:rPr>
        <w:t>II</w:t>
      </w:r>
      <w:r w:rsidRPr="00E0108C">
        <w:rPr>
          <w:sz w:val="28"/>
          <w:szCs w:val="28"/>
        </w:rPr>
        <w:t xml:space="preserve"> ступень – газопроводы высокого давления </w:t>
      </w:r>
      <w:r w:rsidRPr="00E0108C">
        <w:rPr>
          <w:sz w:val="28"/>
          <w:szCs w:val="28"/>
          <w:lang w:val="en-US"/>
        </w:rPr>
        <w:t>II</w:t>
      </w:r>
      <w:r w:rsidRPr="00E0108C">
        <w:rPr>
          <w:sz w:val="28"/>
          <w:szCs w:val="28"/>
        </w:rPr>
        <w:t xml:space="preserve"> категории </w:t>
      </w:r>
      <w:proofErr w:type="spellStart"/>
      <w:r w:rsidRPr="00E0108C">
        <w:rPr>
          <w:sz w:val="28"/>
          <w:szCs w:val="28"/>
        </w:rPr>
        <w:t>Ру</w:t>
      </w:r>
      <w:proofErr w:type="spellEnd"/>
      <w:r w:rsidRPr="00E0108C">
        <w:rPr>
          <w:sz w:val="28"/>
          <w:szCs w:val="28"/>
        </w:rPr>
        <w:t xml:space="preserve"> 0</w:t>
      </w:r>
      <w:proofErr w:type="gramStart"/>
      <w:r w:rsidRPr="00E0108C">
        <w:rPr>
          <w:sz w:val="28"/>
          <w:szCs w:val="28"/>
        </w:rPr>
        <w:t>,6</w:t>
      </w:r>
      <w:proofErr w:type="gramEnd"/>
      <w:r w:rsidRPr="00E0108C">
        <w:rPr>
          <w:sz w:val="28"/>
          <w:szCs w:val="28"/>
        </w:rPr>
        <w:t xml:space="preserve"> МПа,</w:t>
      </w:r>
    </w:p>
    <w:p w:rsidR="00E0108C" w:rsidRPr="00E0108C" w:rsidRDefault="00E0108C" w:rsidP="00E0108C">
      <w:pPr>
        <w:ind w:firstLine="709"/>
        <w:jc w:val="both"/>
        <w:rPr>
          <w:sz w:val="28"/>
          <w:szCs w:val="28"/>
        </w:rPr>
      </w:pPr>
      <w:r w:rsidRPr="00E0108C">
        <w:rPr>
          <w:sz w:val="28"/>
          <w:szCs w:val="28"/>
          <w:lang w:val="en-US"/>
        </w:rPr>
        <w:t>III</w:t>
      </w:r>
      <w:r w:rsidRPr="00E0108C">
        <w:rPr>
          <w:sz w:val="28"/>
          <w:szCs w:val="28"/>
        </w:rPr>
        <w:t xml:space="preserve"> ступень – газопроводы среднего давления,</w:t>
      </w:r>
    </w:p>
    <w:p w:rsidR="00E0108C" w:rsidRPr="00E0108C" w:rsidRDefault="00E0108C" w:rsidP="00E0108C">
      <w:pPr>
        <w:ind w:firstLine="709"/>
        <w:jc w:val="both"/>
        <w:rPr>
          <w:sz w:val="28"/>
          <w:szCs w:val="28"/>
        </w:rPr>
      </w:pPr>
      <w:proofErr w:type="gramStart"/>
      <w:r w:rsidRPr="00E0108C">
        <w:rPr>
          <w:sz w:val="28"/>
          <w:szCs w:val="28"/>
          <w:lang w:val="en-US"/>
        </w:rPr>
        <w:lastRenderedPageBreak/>
        <w:t>IV</w:t>
      </w:r>
      <w:r w:rsidRPr="00E0108C">
        <w:rPr>
          <w:sz w:val="28"/>
          <w:szCs w:val="28"/>
        </w:rPr>
        <w:t xml:space="preserve"> ступень – газопроводы низкого давления.</w:t>
      </w:r>
      <w:proofErr w:type="gramEnd"/>
    </w:p>
    <w:p w:rsidR="00E0108C" w:rsidRPr="00E0108C" w:rsidRDefault="00E0108C" w:rsidP="00E0108C">
      <w:pPr>
        <w:ind w:firstLine="709"/>
        <w:jc w:val="both"/>
        <w:rPr>
          <w:sz w:val="28"/>
          <w:szCs w:val="28"/>
        </w:rPr>
      </w:pPr>
      <w:r w:rsidRPr="00E0108C">
        <w:rPr>
          <w:sz w:val="28"/>
          <w:szCs w:val="28"/>
        </w:rPr>
        <w:t>От ГРС предусмотрены выходы двух газопроводов:</w:t>
      </w:r>
    </w:p>
    <w:p w:rsidR="00E0108C" w:rsidRPr="00E0108C" w:rsidRDefault="00E0108C" w:rsidP="00E0108C">
      <w:pPr>
        <w:ind w:firstLine="709"/>
        <w:jc w:val="both"/>
        <w:rPr>
          <w:sz w:val="28"/>
          <w:szCs w:val="28"/>
        </w:rPr>
      </w:pPr>
      <w:r w:rsidRPr="00E0108C">
        <w:rPr>
          <w:sz w:val="28"/>
          <w:szCs w:val="28"/>
        </w:rPr>
        <w:t xml:space="preserve">- газопровод высокого давления </w:t>
      </w:r>
      <w:r w:rsidRPr="00E0108C">
        <w:rPr>
          <w:sz w:val="28"/>
          <w:szCs w:val="28"/>
          <w:lang w:val="en-US"/>
        </w:rPr>
        <w:t>I</w:t>
      </w:r>
      <w:r w:rsidRPr="00E0108C">
        <w:rPr>
          <w:sz w:val="28"/>
          <w:szCs w:val="28"/>
        </w:rPr>
        <w:t xml:space="preserve"> категории</w:t>
      </w:r>
      <w:proofErr w:type="gramStart"/>
      <w:r w:rsidRPr="00E0108C">
        <w:rPr>
          <w:sz w:val="28"/>
          <w:szCs w:val="28"/>
        </w:rPr>
        <w:t xml:space="preserve"> Д</w:t>
      </w:r>
      <w:proofErr w:type="gramEnd"/>
      <w:r w:rsidRPr="00E0108C">
        <w:rPr>
          <w:sz w:val="28"/>
          <w:szCs w:val="28"/>
        </w:rPr>
        <w:t xml:space="preserve"> 500 мм до южной части города Волчанска протяженностью 7,5 км и далее до города Карпинск;</w:t>
      </w:r>
    </w:p>
    <w:p w:rsidR="00E0108C" w:rsidRPr="00E0108C" w:rsidRDefault="00E0108C" w:rsidP="00E0108C">
      <w:pPr>
        <w:ind w:firstLine="709"/>
        <w:jc w:val="both"/>
        <w:rPr>
          <w:sz w:val="28"/>
          <w:szCs w:val="28"/>
        </w:rPr>
      </w:pPr>
      <w:r w:rsidRPr="00E0108C">
        <w:rPr>
          <w:sz w:val="28"/>
          <w:szCs w:val="28"/>
        </w:rPr>
        <w:t xml:space="preserve">- газопровод высокого давления </w:t>
      </w:r>
      <w:r w:rsidRPr="00E0108C">
        <w:rPr>
          <w:sz w:val="28"/>
          <w:szCs w:val="28"/>
          <w:lang w:val="en-US"/>
        </w:rPr>
        <w:t>II</w:t>
      </w:r>
      <w:r w:rsidRPr="00E0108C">
        <w:rPr>
          <w:sz w:val="28"/>
          <w:szCs w:val="28"/>
        </w:rPr>
        <w:t xml:space="preserve"> категории</w:t>
      </w:r>
      <w:proofErr w:type="gramStart"/>
      <w:r w:rsidRPr="00E0108C">
        <w:rPr>
          <w:sz w:val="28"/>
          <w:szCs w:val="28"/>
        </w:rPr>
        <w:t xml:space="preserve"> Д</w:t>
      </w:r>
      <w:proofErr w:type="gramEnd"/>
      <w:r w:rsidRPr="00E0108C">
        <w:rPr>
          <w:sz w:val="28"/>
          <w:szCs w:val="28"/>
        </w:rPr>
        <w:t xml:space="preserve"> 300 мм проходит по улицам Новая, </w:t>
      </w:r>
      <w:proofErr w:type="spellStart"/>
      <w:r w:rsidRPr="00E0108C">
        <w:rPr>
          <w:sz w:val="28"/>
          <w:szCs w:val="28"/>
        </w:rPr>
        <w:t>Краснотурьинская</w:t>
      </w:r>
      <w:proofErr w:type="spellEnd"/>
      <w:r w:rsidRPr="00E0108C">
        <w:rPr>
          <w:sz w:val="28"/>
          <w:szCs w:val="28"/>
        </w:rPr>
        <w:t xml:space="preserve">, </w:t>
      </w:r>
      <w:proofErr w:type="spellStart"/>
      <w:r w:rsidRPr="00E0108C">
        <w:rPr>
          <w:sz w:val="28"/>
          <w:szCs w:val="28"/>
        </w:rPr>
        <w:t>Волчанская</w:t>
      </w:r>
      <w:proofErr w:type="spellEnd"/>
      <w:r w:rsidRPr="00E0108C">
        <w:rPr>
          <w:sz w:val="28"/>
          <w:szCs w:val="28"/>
        </w:rPr>
        <w:t xml:space="preserve"> северной части города до Волчанского механического завода и далее Д 150 мм до асфальтового завода ООО «</w:t>
      </w:r>
      <w:proofErr w:type="spellStart"/>
      <w:r w:rsidRPr="00E0108C">
        <w:rPr>
          <w:sz w:val="28"/>
          <w:szCs w:val="28"/>
        </w:rPr>
        <w:t>Девайс</w:t>
      </w:r>
      <w:proofErr w:type="spellEnd"/>
      <w:r w:rsidRPr="00E0108C">
        <w:rPr>
          <w:sz w:val="28"/>
          <w:szCs w:val="28"/>
        </w:rPr>
        <w:t>».</w:t>
      </w:r>
    </w:p>
    <w:p w:rsidR="00E0108C" w:rsidRPr="00E0108C" w:rsidRDefault="00E0108C" w:rsidP="00E0108C">
      <w:pPr>
        <w:ind w:firstLine="709"/>
        <w:jc w:val="both"/>
        <w:rPr>
          <w:sz w:val="28"/>
          <w:szCs w:val="28"/>
        </w:rPr>
      </w:pPr>
      <w:r w:rsidRPr="00E0108C">
        <w:rPr>
          <w:sz w:val="28"/>
          <w:szCs w:val="28"/>
        </w:rPr>
        <w:t xml:space="preserve">В южной  части города Волчанска газопровод высокого давления </w:t>
      </w:r>
      <w:r w:rsidRPr="00E0108C">
        <w:rPr>
          <w:sz w:val="28"/>
          <w:szCs w:val="28"/>
          <w:lang w:val="en-US"/>
        </w:rPr>
        <w:t>II</w:t>
      </w:r>
      <w:r w:rsidRPr="00E0108C">
        <w:rPr>
          <w:sz w:val="28"/>
          <w:szCs w:val="28"/>
        </w:rPr>
        <w:t xml:space="preserve"> категории</w:t>
      </w:r>
      <w:proofErr w:type="gramStart"/>
      <w:r w:rsidRPr="00E0108C">
        <w:rPr>
          <w:sz w:val="28"/>
          <w:szCs w:val="28"/>
        </w:rPr>
        <w:t xml:space="preserve"> Д</w:t>
      </w:r>
      <w:proofErr w:type="gramEnd"/>
      <w:r w:rsidRPr="00E0108C">
        <w:rPr>
          <w:sz w:val="28"/>
          <w:szCs w:val="28"/>
        </w:rPr>
        <w:t xml:space="preserve"> 150 мм подходит к участку МУП «</w:t>
      </w:r>
      <w:proofErr w:type="spellStart"/>
      <w:r w:rsidRPr="00E0108C">
        <w:rPr>
          <w:sz w:val="28"/>
          <w:szCs w:val="28"/>
        </w:rPr>
        <w:t>Волчанский</w:t>
      </w:r>
      <w:proofErr w:type="spellEnd"/>
      <w:r w:rsidRPr="00E0108C">
        <w:rPr>
          <w:sz w:val="28"/>
          <w:szCs w:val="28"/>
        </w:rPr>
        <w:t xml:space="preserve"> теплоэнергетический комплекс» (блочная газовая котельная 20 МВт) от газопровода высокого давления  </w:t>
      </w:r>
      <w:r w:rsidRPr="00E0108C">
        <w:rPr>
          <w:sz w:val="28"/>
          <w:szCs w:val="28"/>
          <w:lang w:val="en-US"/>
        </w:rPr>
        <w:t>I</w:t>
      </w:r>
      <w:r w:rsidRPr="00E0108C">
        <w:rPr>
          <w:sz w:val="28"/>
          <w:szCs w:val="28"/>
        </w:rPr>
        <w:t xml:space="preserve"> категории Д 500 мм, проложенного до города Карпинска.</w:t>
      </w:r>
    </w:p>
    <w:p w:rsidR="00E0108C" w:rsidRPr="00E0108C" w:rsidRDefault="00E0108C" w:rsidP="00E0108C">
      <w:pPr>
        <w:ind w:firstLine="709"/>
        <w:jc w:val="both"/>
        <w:rPr>
          <w:sz w:val="28"/>
          <w:szCs w:val="28"/>
        </w:rPr>
      </w:pPr>
      <w:r w:rsidRPr="00E0108C">
        <w:rPr>
          <w:sz w:val="28"/>
          <w:szCs w:val="28"/>
        </w:rPr>
        <w:t xml:space="preserve">Для снижения давления газа с высокого </w:t>
      </w:r>
      <w:proofErr w:type="gramStart"/>
      <w:r w:rsidRPr="00E0108C">
        <w:rPr>
          <w:sz w:val="28"/>
          <w:szCs w:val="28"/>
        </w:rPr>
        <w:t>до</w:t>
      </w:r>
      <w:proofErr w:type="gramEnd"/>
      <w:r w:rsidRPr="00E0108C">
        <w:rPr>
          <w:sz w:val="28"/>
          <w:szCs w:val="28"/>
        </w:rPr>
        <w:t xml:space="preserve"> низкого предусмотрены бытовые газорегуляторные пункты и шкафы (ГРП, ГРПШ). В настоящее время в городе действуют 4 </w:t>
      </w:r>
      <w:proofErr w:type="gramStart"/>
      <w:r w:rsidRPr="00E0108C">
        <w:rPr>
          <w:sz w:val="28"/>
          <w:szCs w:val="28"/>
        </w:rPr>
        <w:t>бытовых</w:t>
      </w:r>
      <w:proofErr w:type="gramEnd"/>
      <w:r w:rsidRPr="00E0108C">
        <w:rPr>
          <w:sz w:val="28"/>
          <w:szCs w:val="28"/>
        </w:rPr>
        <w:t xml:space="preserve"> ГРП и 2 бытовых ГРПШ. ГРП-1, ГРП-2, ГРП-3, ГРПШ находятся в северной части города, ГРП-5 и ГРПШ - в южной части города.</w:t>
      </w:r>
    </w:p>
    <w:p w:rsidR="00E0108C" w:rsidRPr="00E0108C" w:rsidRDefault="00E0108C" w:rsidP="00E0108C">
      <w:pPr>
        <w:ind w:firstLine="709"/>
        <w:jc w:val="both"/>
        <w:rPr>
          <w:sz w:val="28"/>
          <w:szCs w:val="28"/>
        </w:rPr>
      </w:pPr>
      <w:r w:rsidRPr="00E0108C">
        <w:rPr>
          <w:sz w:val="28"/>
          <w:szCs w:val="28"/>
        </w:rPr>
        <w:t>Из ГРП и ГРПШ газ поступает в распределительные сети низкого давления.</w:t>
      </w:r>
    </w:p>
    <w:p w:rsidR="00E0108C" w:rsidRPr="00E0108C" w:rsidRDefault="00E0108C" w:rsidP="00E0108C">
      <w:pPr>
        <w:ind w:firstLine="709"/>
        <w:jc w:val="both"/>
        <w:rPr>
          <w:sz w:val="28"/>
          <w:szCs w:val="28"/>
        </w:rPr>
      </w:pPr>
      <w:r w:rsidRPr="00E0108C">
        <w:rPr>
          <w:sz w:val="28"/>
          <w:szCs w:val="28"/>
        </w:rPr>
        <w:t>ГРП, ГРПШ – входное давление 0,6 МПа, выходное давление – 0,002 МПа.</w:t>
      </w:r>
    </w:p>
    <w:p w:rsidR="00E0108C" w:rsidRPr="00E0108C" w:rsidRDefault="00E0108C" w:rsidP="00E0108C">
      <w:pPr>
        <w:ind w:firstLine="709"/>
        <w:jc w:val="both"/>
        <w:rPr>
          <w:sz w:val="28"/>
          <w:szCs w:val="28"/>
        </w:rPr>
      </w:pPr>
      <w:r w:rsidRPr="00E0108C">
        <w:rPr>
          <w:sz w:val="28"/>
          <w:szCs w:val="28"/>
        </w:rPr>
        <w:t>Протяженность газопроводов по территории города составляет:</w:t>
      </w:r>
    </w:p>
    <w:p w:rsidR="00E0108C" w:rsidRPr="00E0108C" w:rsidRDefault="00E0108C" w:rsidP="00E0108C">
      <w:pPr>
        <w:ind w:firstLine="709"/>
        <w:jc w:val="both"/>
        <w:rPr>
          <w:sz w:val="28"/>
          <w:szCs w:val="28"/>
        </w:rPr>
      </w:pPr>
      <w:r w:rsidRPr="00E0108C">
        <w:rPr>
          <w:sz w:val="28"/>
          <w:szCs w:val="28"/>
        </w:rPr>
        <w:t>- высокое давление  - 21,789 км;</w:t>
      </w:r>
    </w:p>
    <w:p w:rsidR="00E0108C" w:rsidRPr="00E0108C" w:rsidRDefault="00E0108C" w:rsidP="00E0108C">
      <w:pPr>
        <w:ind w:firstLine="709"/>
        <w:jc w:val="both"/>
        <w:rPr>
          <w:sz w:val="28"/>
          <w:szCs w:val="28"/>
        </w:rPr>
      </w:pPr>
      <w:r w:rsidRPr="00E0108C">
        <w:rPr>
          <w:sz w:val="28"/>
          <w:szCs w:val="28"/>
        </w:rPr>
        <w:t>- среднее давление – 0,129 км;</w:t>
      </w:r>
    </w:p>
    <w:p w:rsidR="00E0108C" w:rsidRPr="00E0108C" w:rsidRDefault="00E0108C" w:rsidP="00E0108C">
      <w:pPr>
        <w:ind w:firstLine="709"/>
        <w:jc w:val="both"/>
        <w:rPr>
          <w:sz w:val="28"/>
          <w:szCs w:val="28"/>
        </w:rPr>
      </w:pPr>
      <w:r w:rsidRPr="00E0108C">
        <w:rPr>
          <w:sz w:val="28"/>
          <w:szCs w:val="28"/>
        </w:rPr>
        <w:t>- низкое давление – 18,336 км.</w:t>
      </w:r>
    </w:p>
    <w:p w:rsidR="00E0108C" w:rsidRPr="00E0108C" w:rsidRDefault="00E0108C" w:rsidP="00E0108C">
      <w:pPr>
        <w:ind w:firstLine="709"/>
        <w:jc w:val="both"/>
        <w:rPr>
          <w:sz w:val="28"/>
          <w:szCs w:val="28"/>
        </w:rPr>
      </w:pPr>
      <w:r w:rsidRPr="00E0108C">
        <w:rPr>
          <w:sz w:val="28"/>
          <w:szCs w:val="28"/>
        </w:rPr>
        <w:t>Процент охвата населения города Волчанска (северный и южный районы) централизованным газоснабжением составляет 10%.</w:t>
      </w:r>
    </w:p>
    <w:p w:rsidR="00E0108C" w:rsidRPr="00E0108C" w:rsidRDefault="00E0108C" w:rsidP="00E0108C">
      <w:pPr>
        <w:ind w:firstLine="709"/>
        <w:jc w:val="both"/>
        <w:rPr>
          <w:sz w:val="28"/>
          <w:szCs w:val="28"/>
        </w:rPr>
      </w:pPr>
      <w:r w:rsidRPr="00E0108C">
        <w:rPr>
          <w:sz w:val="28"/>
          <w:szCs w:val="28"/>
        </w:rPr>
        <w:t>В южном районе газифицированы индивидуальные жилые дома по улицам Московская, Профсоюзная, Малая и Большая Окружная, пер. Свердлова – 52 дома.</w:t>
      </w:r>
    </w:p>
    <w:p w:rsidR="00E0108C" w:rsidRPr="00E0108C" w:rsidRDefault="00E0108C" w:rsidP="00E0108C">
      <w:pPr>
        <w:ind w:firstLine="709"/>
        <w:jc w:val="both"/>
        <w:rPr>
          <w:sz w:val="28"/>
          <w:szCs w:val="28"/>
        </w:rPr>
      </w:pPr>
      <w:r w:rsidRPr="00E0108C">
        <w:rPr>
          <w:sz w:val="28"/>
          <w:szCs w:val="28"/>
        </w:rPr>
        <w:t xml:space="preserve">В северном районе </w:t>
      </w:r>
      <w:proofErr w:type="gramStart"/>
      <w:r w:rsidRPr="00E0108C">
        <w:rPr>
          <w:sz w:val="28"/>
          <w:szCs w:val="28"/>
        </w:rPr>
        <w:t>газифицированы</w:t>
      </w:r>
      <w:proofErr w:type="gramEnd"/>
      <w:r w:rsidRPr="00E0108C">
        <w:rPr>
          <w:sz w:val="28"/>
          <w:szCs w:val="28"/>
        </w:rPr>
        <w:t>:</w:t>
      </w:r>
    </w:p>
    <w:p w:rsidR="00E0108C" w:rsidRPr="00E0108C" w:rsidRDefault="00E0108C" w:rsidP="00E0108C">
      <w:pPr>
        <w:ind w:firstLine="709"/>
        <w:jc w:val="both"/>
        <w:rPr>
          <w:sz w:val="28"/>
          <w:szCs w:val="28"/>
        </w:rPr>
      </w:pPr>
      <w:r w:rsidRPr="00E0108C">
        <w:rPr>
          <w:sz w:val="28"/>
          <w:szCs w:val="28"/>
        </w:rPr>
        <w:t xml:space="preserve">многоквартирные жилые дома по улицам </w:t>
      </w:r>
      <w:proofErr w:type="spellStart"/>
      <w:r w:rsidRPr="00E0108C">
        <w:rPr>
          <w:sz w:val="28"/>
          <w:szCs w:val="28"/>
        </w:rPr>
        <w:t>Краснотурьинской</w:t>
      </w:r>
      <w:proofErr w:type="spellEnd"/>
      <w:r w:rsidRPr="00E0108C">
        <w:rPr>
          <w:sz w:val="28"/>
          <w:szCs w:val="28"/>
        </w:rPr>
        <w:t xml:space="preserve">, </w:t>
      </w:r>
      <w:proofErr w:type="spellStart"/>
      <w:r w:rsidRPr="00E0108C">
        <w:rPr>
          <w:sz w:val="28"/>
          <w:szCs w:val="28"/>
        </w:rPr>
        <w:t>Волчанской</w:t>
      </w:r>
      <w:proofErr w:type="spellEnd"/>
      <w:r w:rsidRPr="00E0108C">
        <w:rPr>
          <w:sz w:val="28"/>
          <w:szCs w:val="28"/>
        </w:rPr>
        <w:t xml:space="preserve">, Пионерской, Базарной, пр. Комсомольский – 524 квартиры; </w:t>
      </w:r>
    </w:p>
    <w:p w:rsidR="00E0108C" w:rsidRPr="00E0108C" w:rsidRDefault="00E0108C" w:rsidP="00E0108C">
      <w:pPr>
        <w:ind w:firstLine="709"/>
        <w:jc w:val="both"/>
        <w:rPr>
          <w:sz w:val="28"/>
          <w:szCs w:val="28"/>
        </w:rPr>
      </w:pPr>
      <w:r w:rsidRPr="00E0108C">
        <w:rPr>
          <w:sz w:val="28"/>
          <w:szCs w:val="28"/>
        </w:rPr>
        <w:t xml:space="preserve">блокированные жилые дома по улицам </w:t>
      </w:r>
      <w:proofErr w:type="gramStart"/>
      <w:r w:rsidRPr="00E0108C">
        <w:rPr>
          <w:sz w:val="28"/>
          <w:szCs w:val="28"/>
        </w:rPr>
        <w:t>Коммунальная</w:t>
      </w:r>
      <w:proofErr w:type="gramEnd"/>
      <w:r w:rsidRPr="00E0108C">
        <w:rPr>
          <w:sz w:val="28"/>
          <w:szCs w:val="28"/>
        </w:rPr>
        <w:t xml:space="preserve">, Горняков, </w:t>
      </w:r>
      <w:proofErr w:type="spellStart"/>
      <w:r w:rsidRPr="00E0108C">
        <w:rPr>
          <w:sz w:val="28"/>
          <w:szCs w:val="28"/>
        </w:rPr>
        <w:t>Краснотурьинская</w:t>
      </w:r>
      <w:proofErr w:type="spellEnd"/>
      <w:r w:rsidRPr="00E0108C">
        <w:rPr>
          <w:sz w:val="28"/>
          <w:szCs w:val="28"/>
        </w:rPr>
        <w:t xml:space="preserve">, Комсомольская, Почтовая – 31 дом; </w:t>
      </w:r>
    </w:p>
    <w:p w:rsidR="00E0108C" w:rsidRPr="00E0108C" w:rsidRDefault="00E0108C" w:rsidP="00E0108C">
      <w:pPr>
        <w:ind w:firstLine="709"/>
        <w:jc w:val="both"/>
        <w:rPr>
          <w:sz w:val="28"/>
          <w:szCs w:val="28"/>
        </w:rPr>
      </w:pPr>
      <w:r w:rsidRPr="00E0108C">
        <w:rPr>
          <w:sz w:val="28"/>
          <w:szCs w:val="28"/>
        </w:rPr>
        <w:t>индивидуальные жилые дома по улицам Почтовая, Комсомольская, Нагорная, Первомайская, Коммунальная, пер</w:t>
      </w:r>
      <w:proofErr w:type="gramStart"/>
      <w:r w:rsidRPr="00E0108C">
        <w:rPr>
          <w:sz w:val="28"/>
          <w:szCs w:val="28"/>
        </w:rPr>
        <w:t>.Ч</w:t>
      </w:r>
      <w:proofErr w:type="gramEnd"/>
      <w:r w:rsidRPr="00E0108C">
        <w:rPr>
          <w:sz w:val="28"/>
          <w:szCs w:val="28"/>
        </w:rPr>
        <w:t>айковского</w:t>
      </w:r>
      <w:r w:rsidR="0018040B">
        <w:rPr>
          <w:sz w:val="28"/>
          <w:szCs w:val="28"/>
        </w:rPr>
        <w:t xml:space="preserve">, ул. </w:t>
      </w:r>
      <w:proofErr w:type="spellStart"/>
      <w:r w:rsidR="0018040B">
        <w:rPr>
          <w:sz w:val="28"/>
          <w:szCs w:val="28"/>
        </w:rPr>
        <w:t>Талицкая</w:t>
      </w:r>
      <w:proofErr w:type="spellEnd"/>
      <w:r w:rsidR="0018040B">
        <w:rPr>
          <w:sz w:val="28"/>
          <w:szCs w:val="28"/>
        </w:rPr>
        <w:t xml:space="preserve">, пер. </w:t>
      </w:r>
      <w:proofErr w:type="spellStart"/>
      <w:r w:rsidR="0018040B">
        <w:rPr>
          <w:sz w:val="28"/>
          <w:szCs w:val="28"/>
        </w:rPr>
        <w:t>Талицкий</w:t>
      </w:r>
      <w:proofErr w:type="spellEnd"/>
      <w:r w:rsidR="0018040B">
        <w:rPr>
          <w:sz w:val="28"/>
          <w:szCs w:val="28"/>
        </w:rPr>
        <w:t xml:space="preserve">, ул. Молодежная (от ул. </w:t>
      </w:r>
      <w:proofErr w:type="spellStart"/>
      <w:r w:rsidR="0018040B">
        <w:rPr>
          <w:sz w:val="28"/>
          <w:szCs w:val="28"/>
        </w:rPr>
        <w:t>Талицкая</w:t>
      </w:r>
      <w:proofErr w:type="spellEnd"/>
      <w:r w:rsidR="0018040B">
        <w:rPr>
          <w:sz w:val="28"/>
          <w:szCs w:val="28"/>
        </w:rPr>
        <w:t xml:space="preserve"> до ул. </w:t>
      </w:r>
      <w:proofErr w:type="spellStart"/>
      <w:r w:rsidR="0018040B">
        <w:rPr>
          <w:sz w:val="28"/>
          <w:szCs w:val="28"/>
        </w:rPr>
        <w:t>Североуральская</w:t>
      </w:r>
      <w:proofErr w:type="spellEnd"/>
      <w:r w:rsidR="0018040B">
        <w:rPr>
          <w:sz w:val="28"/>
          <w:szCs w:val="28"/>
        </w:rPr>
        <w:t>)</w:t>
      </w:r>
      <w:r w:rsidR="009043AB">
        <w:rPr>
          <w:sz w:val="28"/>
          <w:szCs w:val="28"/>
        </w:rPr>
        <w:t xml:space="preserve"> – 52</w:t>
      </w:r>
      <w:r w:rsidRPr="00E0108C">
        <w:rPr>
          <w:sz w:val="28"/>
          <w:szCs w:val="28"/>
        </w:rPr>
        <w:t xml:space="preserve"> дом</w:t>
      </w:r>
      <w:r w:rsidR="009043AB">
        <w:rPr>
          <w:sz w:val="28"/>
          <w:szCs w:val="28"/>
        </w:rPr>
        <w:t>а</w:t>
      </w:r>
      <w:r w:rsidRPr="00E0108C">
        <w:rPr>
          <w:sz w:val="28"/>
          <w:szCs w:val="28"/>
        </w:rPr>
        <w:t>.</w:t>
      </w:r>
    </w:p>
    <w:p w:rsidR="00E0108C" w:rsidRPr="00E0108C" w:rsidRDefault="00E0108C" w:rsidP="00E0108C">
      <w:pPr>
        <w:ind w:firstLine="709"/>
        <w:jc w:val="both"/>
        <w:rPr>
          <w:sz w:val="28"/>
          <w:szCs w:val="28"/>
        </w:rPr>
      </w:pPr>
      <w:r w:rsidRPr="00E0108C">
        <w:rPr>
          <w:sz w:val="28"/>
          <w:szCs w:val="28"/>
        </w:rPr>
        <w:t xml:space="preserve">Схема газоснабжения города Волчанска выполнена с учетом существующего положения газопроводов и расположения потребителей газа на существующее и перспективное потребление. Предусматривается прокладка газопроводов высокого и низкого давления, размещение бытовых газорегуляторных пунктов (ГРП) в северном и южном </w:t>
      </w:r>
      <w:proofErr w:type="gramStart"/>
      <w:r w:rsidRPr="00E0108C">
        <w:rPr>
          <w:sz w:val="28"/>
          <w:szCs w:val="28"/>
        </w:rPr>
        <w:t>районах</w:t>
      </w:r>
      <w:proofErr w:type="gramEnd"/>
      <w:r w:rsidRPr="00E0108C">
        <w:rPr>
          <w:sz w:val="28"/>
          <w:szCs w:val="28"/>
        </w:rPr>
        <w:t>, а также на железнодорожной станции Лесная Волчанка и одного головного ГГРП в южном районе на два выхода.</w:t>
      </w:r>
    </w:p>
    <w:p w:rsidR="00E0108C" w:rsidRPr="00E0108C" w:rsidRDefault="00E0108C" w:rsidP="00E0108C">
      <w:pPr>
        <w:ind w:firstLine="709"/>
        <w:jc w:val="both"/>
        <w:rPr>
          <w:sz w:val="28"/>
          <w:szCs w:val="28"/>
        </w:rPr>
      </w:pPr>
      <w:r w:rsidRPr="00E0108C">
        <w:rPr>
          <w:sz w:val="28"/>
          <w:szCs w:val="28"/>
        </w:rPr>
        <w:t>Схема газоснабжения города Волчанска выполнен</w:t>
      </w:r>
      <w:proofErr w:type="gramStart"/>
      <w:r w:rsidRPr="00E0108C">
        <w:rPr>
          <w:sz w:val="28"/>
          <w:szCs w:val="28"/>
        </w:rPr>
        <w:t>а</w:t>
      </w:r>
      <w:r w:rsidR="009043AB">
        <w:rPr>
          <w:sz w:val="28"/>
          <w:szCs w:val="28"/>
        </w:rPr>
        <w:t xml:space="preserve"> ООО</w:t>
      </w:r>
      <w:proofErr w:type="gramEnd"/>
      <w:r w:rsidR="009043AB">
        <w:rPr>
          <w:sz w:val="28"/>
          <w:szCs w:val="28"/>
        </w:rPr>
        <w:t xml:space="preserve"> «</w:t>
      </w:r>
      <w:proofErr w:type="spellStart"/>
      <w:r w:rsidR="009043AB">
        <w:rPr>
          <w:sz w:val="28"/>
          <w:szCs w:val="28"/>
        </w:rPr>
        <w:t>Энергоросстрой</w:t>
      </w:r>
      <w:proofErr w:type="spellEnd"/>
      <w:r w:rsidR="009043AB">
        <w:rPr>
          <w:sz w:val="28"/>
          <w:szCs w:val="28"/>
        </w:rPr>
        <w:t>» в 2020 году</w:t>
      </w:r>
      <w:r w:rsidRPr="00E0108C">
        <w:rPr>
          <w:sz w:val="28"/>
          <w:szCs w:val="28"/>
        </w:rPr>
        <w:t xml:space="preserve"> в соответствии с корректировкой «Схемы газоснабжения северной и </w:t>
      </w:r>
      <w:r w:rsidRPr="00E0108C">
        <w:rPr>
          <w:sz w:val="28"/>
          <w:szCs w:val="28"/>
        </w:rPr>
        <w:lastRenderedPageBreak/>
        <w:t>южной части города Волчанска»</w:t>
      </w:r>
      <w:r w:rsidR="009043AB">
        <w:rPr>
          <w:sz w:val="28"/>
          <w:szCs w:val="28"/>
        </w:rPr>
        <w:t>, согласованной АО «ГАЗЭКС» от 20.07.2020 года.</w:t>
      </w:r>
    </w:p>
    <w:p w:rsidR="00E0108C" w:rsidRPr="00E0108C" w:rsidRDefault="00E0108C" w:rsidP="00E0108C">
      <w:pPr>
        <w:suppressAutoHyphens/>
        <w:ind w:firstLine="709"/>
        <w:jc w:val="both"/>
        <w:rPr>
          <w:rFonts w:eastAsia="Calibri"/>
          <w:sz w:val="28"/>
          <w:szCs w:val="28"/>
          <w:lang w:eastAsia="en-US"/>
        </w:rPr>
      </w:pPr>
      <w:r w:rsidRPr="00E0108C">
        <w:rPr>
          <w:rFonts w:eastAsia="Calibri"/>
          <w:sz w:val="28"/>
          <w:szCs w:val="28"/>
          <w:lang w:eastAsia="en-US"/>
        </w:rPr>
        <w:t xml:space="preserve">На проектный срок предусматривается использование газа </w:t>
      </w:r>
      <w:proofErr w:type="gramStart"/>
      <w:r w:rsidRPr="00E0108C">
        <w:rPr>
          <w:rFonts w:eastAsia="Calibri"/>
          <w:sz w:val="28"/>
          <w:szCs w:val="28"/>
          <w:lang w:eastAsia="en-US"/>
        </w:rPr>
        <w:t>на</w:t>
      </w:r>
      <w:proofErr w:type="gramEnd"/>
      <w:r w:rsidRPr="00E0108C">
        <w:rPr>
          <w:rFonts w:eastAsia="Calibri"/>
          <w:sz w:val="28"/>
          <w:szCs w:val="28"/>
          <w:lang w:eastAsia="en-US"/>
        </w:rPr>
        <w:t>:</w:t>
      </w:r>
    </w:p>
    <w:p w:rsidR="00E0108C" w:rsidRPr="00E0108C" w:rsidRDefault="00E0108C" w:rsidP="00E0108C">
      <w:pPr>
        <w:suppressAutoHyphens/>
        <w:ind w:firstLine="709"/>
        <w:jc w:val="both"/>
        <w:rPr>
          <w:sz w:val="28"/>
          <w:szCs w:val="28"/>
        </w:rPr>
      </w:pPr>
      <w:r w:rsidRPr="00E0108C">
        <w:rPr>
          <w:sz w:val="28"/>
          <w:szCs w:val="28"/>
        </w:rPr>
        <w:t>- приготовление пищи;</w:t>
      </w:r>
    </w:p>
    <w:p w:rsidR="00E0108C" w:rsidRPr="00E0108C" w:rsidRDefault="00E0108C" w:rsidP="00E0108C">
      <w:pPr>
        <w:suppressAutoHyphens/>
        <w:ind w:firstLine="709"/>
        <w:jc w:val="both"/>
        <w:rPr>
          <w:sz w:val="28"/>
          <w:szCs w:val="28"/>
        </w:rPr>
      </w:pPr>
      <w:r w:rsidRPr="00E0108C">
        <w:rPr>
          <w:sz w:val="28"/>
          <w:szCs w:val="28"/>
        </w:rPr>
        <w:t>- отопление, вентиляцию и горячее водоснабжение жилых и общественных зданий;</w:t>
      </w:r>
    </w:p>
    <w:p w:rsidR="00E0108C" w:rsidRPr="00E0108C" w:rsidRDefault="00E0108C" w:rsidP="00E0108C">
      <w:pPr>
        <w:suppressAutoHyphens/>
        <w:ind w:firstLine="709"/>
        <w:jc w:val="both"/>
        <w:rPr>
          <w:sz w:val="28"/>
          <w:szCs w:val="28"/>
        </w:rPr>
      </w:pPr>
      <w:r w:rsidRPr="00E0108C">
        <w:rPr>
          <w:sz w:val="28"/>
          <w:szCs w:val="28"/>
        </w:rPr>
        <w:t>- отопление и нужды производственных и коммунально-бытовых потребителей.</w:t>
      </w:r>
    </w:p>
    <w:p w:rsidR="00E0108C" w:rsidRPr="00E0108C" w:rsidRDefault="00E0108C" w:rsidP="00E0108C">
      <w:pPr>
        <w:suppressAutoHyphens/>
        <w:ind w:firstLine="709"/>
        <w:jc w:val="both"/>
        <w:rPr>
          <w:sz w:val="28"/>
          <w:szCs w:val="28"/>
        </w:rPr>
      </w:pPr>
      <w:r w:rsidRPr="00E0108C">
        <w:rPr>
          <w:sz w:val="28"/>
          <w:szCs w:val="28"/>
        </w:rPr>
        <w:t xml:space="preserve">Расчет </w:t>
      </w:r>
      <w:proofErr w:type="spellStart"/>
      <w:r w:rsidRPr="00E0108C">
        <w:rPr>
          <w:sz w:val="28"/>
          <w:szCs w:val="28"/>
        </w:rPr>
        <w:t>газопотребления</w:t>
      </w:r>
      <w:proofErr w:type="spellEnd"/>
      <w:r w:rsidRPr="00E0108C">
        <w:rPr>
          <w:sz w:val="28"/>
          <w:szCs w:val="28"/>
        </w:rPr>
        <w:t xml:space="preserve"> выполнен на максимально часовой расход (м</w:t>
      </w:r>
      <w:r w:rsidRPr="00E0108C">
        <w:rPr>
          <w:sz w:val="28"/>
          <w:szCs w:val="28"/>
          <w:vertAlign w:val="superscript"/>
        </w:rPr>
        <w:t>3</w:t>
      </w:r>
      <w:r w:rsidRPr="00E0108C">
        <w:rPr>
          <w:sz w:val="28"/>
          <w:szCs w:val="28"/>
        </w:rPr>
        <w:t>/час) и годовой расход (м</w:t>
      </w:r>
      <w:r w:rsidRPr="00E0108C">
        <w:rPr>
          <w:sz w:val="28"/>
          <w:szCs w:val="28"/>
          <w:vertAlign w:val="superscript"/>
        </w:rPr>
        <w:t>3</w:t>
      </w:r>
      <w:r w:rsidRPr="00E0108C">
        <w:rPr>
          <w:sz w:val="28"/>
          <w:szCs w:val="28"/>
        </w:rPr>
        <w:t xml:space="preserve"> /год).</w:t>
      </w:r>
    </w:p>
    <w:p w:rsidR="00E0108C" w:rsidRPr="00E0108C" w:rsidRDefault="00E0108C" w:rsidP="00E0108C">
      <w:pPr>
        <w:suppressAutoHyphens/>
        <w:ind w:firstLine="709"/>
        <w:jc w:val="both"/>
        <w:rPr>
          <w:sz w:val="28"/>
          <w:szCs w:val="28"/>
        </w:rPr>
      </w:pPr>
      <w:r w:rsidRPr="00E0108C">
        <w:rPr>
          <w:sz w:val="28"/>
          <w:szCs w:val="28"/>
        </w:rPr>
        <w:t>Расходы природного газа (расчетные часовые и годовые) для теплоснабжения жилых и общественных зданий определены, исходя из показателей расхода теплоты и теплоты сгорания природного газа.</w:t>
      </w:r>
    </w:p>
    <w:p w:rsidR="00E0108C" w:rsidRPr="00E0108C" w:rsidRDefault="00E0108C" w:rsidP="00E0108C">
      <w:pPr>
        <w:widowControl w:val="0"/>
        <w:ind w:firstLine="709"/>
        <w:jc w:val="both"/>
        <w:rPr>
          <w:sz w:val="28"/>
          <w:szCs w:val="28"/>
        </w:rPr>
      </w:pPr>
      <w:r w:rsidRPr="00E0108C">
        <w:rPr>
          <w:sz w:val="28"/>
          <w:szCs w:val="28"/>
        </w:rPr>
        <w:t>Расчетные показатели годового расхода газа на нужды предприятий торговли, бытового обслуживания непроизводственного характера и других приняты дополнительно в объеме до 5 % общего расхода газа на теплоснабжение жилищного фонда.</w:t>
      </w:r>
    </w:p>
    <w:p w:rsidR="00E0108C" w:rsidRPr="00E0108C" w:rsidRDefault="00E0108C" w:rsidP="00E0108C">
      <w:pPr>
        <w:suppressAutoHyphens/>
        <w:ind w:firstLine="709"/>
        <w:jc w:val="both"/>
        <w:rPr>
          <w:sz w:val="28"/>
          <w:szCs w:val="28"/>
        </w:rPr>
      </w:pPr>
      <w:r w:rsidRPr="00E0108C">
        <w:rPr>
          <w:sz w:val="28"/>
          <w:szCs w:val="28"/>
        </w:rPr>
        <w:t>Расходы природного газа по всем категориям п</w:t>
      </w:r>
      <w:r w:rsidR="009043AB">
        <w:rPr>
          <w:sz w:val="28"/>
          <w:szCs w:val="28"/>
        </w:rPr>
        <w:t>отребителей приведены в таблице:</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3787"/>
        <w:gridCol w:w="2827"/>
        <w:gridCol w:w="2831"/>
      </w:tblGrid>
      <w:tr w:rsidR="00E0108C" w:rsidRPr="00E0108C" w:rsidTr="009043AB">
        <w:tc>
          <w:tcPr>
            <w:tcW w:w="296" w:type="pct"/>
            <w:vMerge w:val="restart"/>
            <w:vAlign w:val="center"/>
          </w:tcPr>
          <w:p w:rsidR="00E0108C" w:rsidRPr="00E0108C" w:rsidRDefault="00E0108C" w:rsidP="00E0108C">
            <w:pPr>
              <w:suppressAutoHyphens/>
              <w:ind w:firstLineChars="14" w:firstLine="39"/>
              <w:jc w:val="center"/>
              <w:rPr>
                <w:sz w:val="28"/>
                <w:szCs w:val="28"/>
              </w:rPr>
            </w:pPr>
            <w:r w:rsidRPr="00E0108C">
              <w:rPr>
                <w:sz w:val="28"/>
                <w:szCs w:val="28"/>
              </w:rPr>
              <w:t xml:space="preserve">№ </w:t>
            </w:r>
            <w:proofErr w:type="spellStart"/>
            <w:proofErr w:type="gramStart"/>
            <w:r w:rsidRPr="00E0108C">
              <w:rPr>
                <w:sz w:val="28"/>
                <w:szCs w:val="28"/>
              </w:rPr>
              <w:t>п</w:t>
            </w:r>
            <w:proofErr w:type="spellEnd"/>
            <w:proofErr w:type="gramEnd"/>
            <w:r w:rsidRPr="00E0108C">
              <w:rPr>
                <w:sz w:val="28"/>
                <w:szCs w:val="28"/>
              </w:rPr>
              <w:t>/</w:t>
            </w:r>
            <w:proofErr w:type="spellStart"/>
            <w:r w:rsidRPr="00E0108C">
              <w:rPr>
                <w:sz w:val="28"/>
                <w:szCs w:val="28"/>
              </w:rPr>
              <w:t>п</w:t>
            </w:r>
            <w:proofErr w:type="spellEnd"/>
          </w:p>
        </w:tc>
        <w:tc>
          <w:tcPr>
            <w:tcW w:w="1886" w:type="pct"/>
            <w:vMerge w:val="restart"/>
            <w:vAlign w:val="center"/>
          </w:tcPr>
          <w:p w:rsidR="00E0108C" w:rsidRPr="00E0108C" w:rsidRDefault="00E0108C" w:rsidP="008A76CC">
            <w:pPr>
              <w:suppressAutoHyphens/>
              <w:jc w:val="center"/>
              <w:rPr>
                <w:sz w:val="28"/>
                <w:szCs w:val="28"/>
              </w:rPr>
            </w:pPr>
            <w:r w:rsidRPr="00E0108C">
              <w:rPr>
                <w:sz w:val="28"/>
                <w:szCs w:val="28"/>
              </w:rPr>
              <w:t>Наименование потребителей</w:t>
            </w:r>
          </w:p>
        </w:tc>
        <w:tc>
          <w:tcPr>
            <w:tcW w:w="2818" w:type="pct"/>
            <w:gridSpan w:val="2"/>
          </w:tcPr>
          <w:p w:rsidR="00E0108C" w:rsidRPr="00E0108C" w:rsidRDefault="00E0108C" w:rsidP="009043AB">
            <w:pPr>
              <w:suppressAutoHyphens/>
              <w:jc w:val="center"/>
              <w:rPr>
                <w:sz w:val="28"/>
                <w:szCs w:val="28"/>
              </w:rPr>
            </w:pPr>
            <w:r w:rsidRPr="00E0108C">
              <w:rPr>
                <w:sz w:val="28"/>
                <w:szCs w:val="28"/>
              </w:rPr>
              <w:t>20</w:t>
            </w:r>
            <w:r w:rsidR="009043AB">
              <w:rPr>
                <w:sz w:val="28"/>
                <w:szCs w:val="28"/>
              </w:rPr>
              <w:t>36</w:t>
            </w:r>
            <w:r w:rsidRPr="00E0108C">
              <w:rPr>
                <w:sz w:val="28"/>
                <w:szCs w:val="28"/>
              </w:rPr>
              <w:t xml:space="preserve"> г.</w:t>
            </w:r>
          </w:p>
        </w:tc>
      </w:tr>
      <w:tr w:rsidR="00E0108C" w:rsidRPr="00E0108C" w:rsidTr="009043AB">
        <w:tc>
          <w:tcPr>
            <w:tcW w:w="296" w:type="pct"/>
            <w:vMerge/>
            <w:vAlign w:val="center"/>
          </w:tcPr>
          <w:p w:rsidR="00E0108C" w:rsidRPr="00E0108C" w:rsidRDefault="00E0108C" w:rsidP="00E0108C">
            <w:pPr>
              <w:ind w:firstLineChars="14" w:firstLine="39"/>
              <w:rPr>
                <w:sz w:val="28"/>
                <w:szCs w:val="28"/>
              </w:rPr>
            </w:pPr>
          </w:p>
        </w:tc>
        <w:tc>
          <w:tcPr>
            <w:tcW w:w="1886" w:type="pct"/>
            <w:vMerge/>
            <w:vAlign w:val="center"/>
          </w:tcPr>
          <w:p w:rsidR="00E0108C" w:rsidRPr="00E0108C" w:rsidRDefault="00E0108C" w:rsidP="008A76CC">
            <w:pPr>
              <w:rPr>
                <w:sz w:val="28"/>
                <w:szCs w:val="28"/>
              </w:rPr>
            </w:pPr>
          </w:p>
        </w:tc>
        <w:tc>
          <w:tcPr>
            <w:tcW w:w="1408" w:type="pct"/>
          </w:tcPr>
          <w:p w:rsidR="00E0108C" w:rsidRPr="00E0108C" w:rsidRDefault="00E0108C" w:rsidP="008A76CC">
            <w:pPr>
              <w:suppressAutoHyphens/>
              <w:jc w:val="center"/>
              <w:rPr>
                <w:sz w:val="28"/>
                <w:szCs w:val="28"/>
              </w:rPr>
            </w:pPr>
            <w:r w:rsidRPr="00E0108C">
              <w:rPr>
                <w:sz w:val="28"/>
                <w:szCs w:val="28"/>
              </w:rPr>
              <w:t xml:space="preserve">Расчетный расход газа, </w:t>
            </w:r>
            <w:proofErr w:type="gramStart"/>
            <w:r w:rsidRPr="00E0108C">
              <w:rPr>
                <w:sz w:val="28"/>
                <w:szCs w:val="28"/>
              </w:rPr>
              <w:t>м</w:t>
            </w:r>
            <w:proofErr w:type="gramEnd"/>
            <w:r w:rsidRPr="00E0108C">
              <w:rPr>
                <w:sz w:val="28"/>
                <w:szCs w:val="28"/>
              </w:rPr>
              <w:t>³/час</w:t>
            </w:r>
          </w:p>
        </w:tc>
        <w:tc>
          <w:tcPr>
            <w:tcW w:w="1410" w:type="pct"/>
          </w:tcPr>
          <w:p w:rsidR="00E0108C" w:rsidRPr="00E0108C" w:rsidRDefault="00E0108C" w:rsidP="008A76CC">
            <w:pPr>
              <w:suppressAutoHyphens/>
              <w:jc w:val="center"/>
              <w:rPr>
                <w:sz w:val="28"/>
                <w:szCs w:val="28"/>
              </w:rPr>
            </w:pPr>
            <w:r w:rsidRPr="00E0108C">
              <w:rPr>
                <w:sz w:val="28"/>
                <w:szCs w:val="28"/>
              </w:rPr>
              <w:t>Годовой расход</w:t>
            </w:r>
          </w:p>
          <w:p w:rsidR="00E0108C" w:rsidRPr="00E0108C" w:rsidRDefault="00E0108C" w:rsidP="008A76CC">
            <w:pPr>
              <w:suppressAutoHyphens/>
              <w:jc w:val="center"/>
              <w:rPr>
                <w:sz w:val="28"/>
                <w:szCs w:val="28"/>
              </w:rPr>
            </w:pPr>
            <w:r w:rsidRPr="00E0108C">
              <w:rPr>
                <w:sz w:val="28"/>
                <w:szCs w:val="28"/>
              </w:rPr>
              <w:t xml:space="preserve">газа, </w:t>
            </w:r>
            <w:proofErr w:type="gramStart"/>
            <w:r w:rsidRPr="00E0108C">
              <w:rPr>
                <w:sz w:val="28"/>
                <w:szCs w:val="28"/>
              </w:rPr>
              <w:t>м</w:t>
            </w:r>
            <w:proofErr w:type="gramEnd"/>
            <w:r w:rsidRPr="00E0108C">
              <w:rPr>
                <w:sz w:val="28"/>
                <w:szCs w:val="28"/>
              </w:rPr>
              <w:t>³/год</w:t>
            </w:r>
          </w:p>
        </w:tc>
      </w:tr>
      <w:tr w:rsidR="00E0108C" w:rsidRPr="00E0108C" w:rsidTr="009043AB">
        <w:tc>
          <w:tcPr>
            <w:tcW w:w="296" w:type="pct"/>
            <w:vAlign w:val="center"/>
          </w:tcPr>
          <w:p w:rsidR="00E0108C" w:rsidRPr="00E0108C" w:rsidRDefault="00E0108C" w:rsidP="00E0108C">
            <w:pPr>
              <w:suppressAutoHyphens/>
              <w:ind w:firstLineChars="14" w:firstLine="39"/>
              <w:jc w:val="center"/>
              <w:rPr>
                <w:sz w:val="28"/>
                <w:szCs w:val="28"/>
              </w:rPr>
            </w:pPr>
            <w:r w:rsidRPr="00E0108C">
              <w:rPr>
                <w:sz w:val="28"/>
                <w:szCs w:val="28"/>
              </w:rPr>
              <w:t>1</w:t>
            </w:r>
          </w:p>
        </w:tc>
        <w:tc>
          <w:tcPr>
            <w:tcW w:w="1886" w:type="pct"/>
          </w:tcPr>
          <w:p w:rsidR="00E0108C" w:rsidRPr="00E0108C" w:rsidRDefault="00E0108C" w:rsidP="008A76CC">
            <w:pPr>
              <w:suppressAutoHyphens/>
              <w:rPr>
                <w:sz w:val="28"/>
                <w:szCs w:val="28"/>
                <w:vertAlign w:val="superscript"/>
              </w:rPr>
            </w:pPr>
            <w:r w:rsidRPr="00E0108C">
              <w:rPr>
                <w:sz w:val="28"/>
                <w:szCs w:val="28"/>
              </w:rPr>
              <w:t>Жилая застройка с учетом общественных зданий, в т.ч.:</w:t>
            </w:r>
          </w:p>
        </w:tc>
        <w:tc>
          <w:tcPr>
            <w:tcW w:w="1408" w:type="pct"/>
          </w:tcPr>
          <w:p w:rsidR="00E0108C" w:rsidRPr="00E0108C" w:rsidRDefault="00E0108C" w:rsidP="008A76CC">
            <w:pPr>
              <w:suppressAutoHyphens/>
              <w:jc w:val="center"/>
              <w:rPr>
                <w:sz w:val="28"/>
                <w:szCs w:val="28"/>
              </w:rPr>
            </w:pPr>
          </w:p>
        </w:tc>
        <w:tc>
          <w:tcPr>
            <w:tcW w:w="1410" w:type="pct"/>
          </w:tcPr>
          <w:p w:rsidR="00E0108C" w:rsidRPr="00E0108C" w:rsidRDefault="00E0108C" w:rsidP="008A76CC">
            <w:pPr>
              <w:suppressAutoHyphens/>
              <w:jc w:val="center"/>
              <w:rPr>
                <w:sz w:val="28"/>
                <w:szCs w:val="28"/>
              </w:rPr>
            </w:pPr>
          </w:p>
        </w:tc>
      </w:tr>
      <w:tr w:rsidR="00E0108C" w:rsidRPr="00E0108C" w:rsidTr="009043AB">
        <w:tc>
          <w:tcPr>
            <w:tcW w:w="296" w:type="pct"/>
            <w:vAlign w:val="center"/>
          </w:tcPr>
          <w:p w:rsidR="00E0108C" w:rsidRPr="00E0108C" w:rsidRDefault="00E0108C" w:rsidP="00E0108C">
            <w:pPr>
              <w:suppressAutoHyphens/>
              <w:ind w:firstLineChars="14" w:firstLine="39"/>
              <w:jc w:val="center"/>
              <w:rPr>
                <w:sz w:val="28"/>
                <w:szCs w:val="28"/>
              </w:rPr>
            </w:pPr>
          </w:p>
        </w:tc>
        <w:tc>
          <w:tcPr>
            <w:tcW w:w="1886" w:type="pct"/>
          </w:tcPr>
          <w:p w:rsidR="00E0108C" w:rsidRPr="00E0108C" w:rsidRDefault="00E0108C" w:rsidP="008A76CC">
            <w:pPr>
              <w:suppressAutoHyphens/>
              <w:rPr>
                <w:sz w:val="28"/>
                <w:szCs w:val="28"/>
              </w:rPr>
            </w:pPr>
            <w:r w:rsidRPr="00E0108C">
              <w:rPr>
                <w:sz w:val="28"/>
                <w:szCs w:val="28"/>
              </w:rPr>
              <w:t xml:space="preserve">- существующая </w:t>
            </w:r>
            <w:proofErr w:type="spellStart"/>
            <w:r w:rsidRPr="00E0108C">
              <w:rPr>
                <w:sz w:val="28"/>
                <w:szCs w:val="28"/>
              </w:rPr>
              <w:t>среднеэтажная</w:t>
            </w:r>
            <w:proofErr w:type="spellEnd"/>
            <w:r w:rsidRPr="00E0108C">
              <w:rPr>
                <w:sz w:val="28"/>
                <w:szCs w:val="28"/>
              </w:rPr>
              <w:t xml:space="preserve"> и малоэтажная застройка</w:t>
            </w:r>
            <w:r w:rsidRPr="00E0108C">
              <w:rPr>
                <w:rFonts w:eastAsia="Calibri"/>
                <w:sz w:val="28"/>
                <w:szCs w:val="28"/>
                <w:lang w:eastAsia="en-US"/>
              </w:rPr>
              <w:t xml:space="preserve"> </w:t>
            </w:r>
          </w:p>
        </w:tc>
        <w:tc>
          <w:tcPr>
            <w:tcW w:w="1408" w:type="pct"/>
          </w:tcPr>
          <w:p w:rsidR="00E0108C" w:rsidRPr="00E0108C" w:rsidRDefault="00E0108C" w:rsidP="008A76CC">
            <w:pPr>
              <w:suppressAutoHyphens/>
              <w:jc w:val="center"/>
              <w:rPr>
                <w:sz w:val="28"/>
                <w:szCs w:val="28"/>
              </w:rPr>
            </w:pPr>
            <w:r w:rsidRPr="00E0108C">
              <w:rPr>
                <w:sz w:val="28"/>
                <w:szCs w:val="28"/>
              </w:rPr>
              <w:t>5378,86</w:t>
            </w:r>
          </w:p>
        </w:tc>
        <w:tc>
          <w:tcPr>
            <w:tcW w:w="1410" w:type="pct"/>
          </w:tcPr>
          <w:p w:rsidR="00E0108C" w:rsidRPr="00E0108C" w:rsidRDefault="00E0108C" w:rsidP="00E0108C">
            <w:pPr>
              <w:suppressAutoHyphens/>
              <w:ind w:firstLineChars="14" w:firstLine="39"/>
              <w:jc w:val="center"/>
              <w:rPr>
                <w:sz w:val="28"/>
                <w:szCs w:val="28"/>
              </w:rPr>
            </w:pPr>
            <w:r w:rsidRPr="00E0108C">
              <w:rPr>
                <w:sz w:val="28"/>
                <w:szCs w:val="28"/>
              </w:rPr>
              <w:t>14844,52</w:t>
            </w:r>
          </w:p>
        </w:tc>
      </w:tr>
      <w:tr w:rsidR="00E0108C" w:rsidRPr="00E0108C" w:rsidTr="009043AB">
        <w:tc>
          <w:tcPr>
            <w:tcW w:w="296" w:type="pct"/>
            <w:vAlign w:val="center"/>
          </w:tcPr>
          <w:p w:rsidR="00E0108C" w:rsidRPr="00E0108C" w:rsidRDefault="00E0108C" w:rsidP="00E0108C">
            <w:pPr>
              <w:suppressAutoHyphens/>
              <w:ind w:firstLineChars="14" w:firstLine="39"/>
              <w:jc w:val="center"/>
              <w:rPr>
                <w:sz w:val="28"/>
                <w:szCs w:val="28"/>
              </w:rPr>
            </w:pPr>
          </w:p>
        </w:tc>
        <w:tc>
          <w:tcPr>
            <w:tcW w:w="1886" w:type="pct"/>
          </w:tcPr>
          <w:p w:rsidR="00E0108C" w:rsidRPr="00E0108C" w:rsidRDefault="00E0108C" w:rsidP="008A76CC">
            <w:pPr>
              <w:suppressAutoHyphens/>
              <w:rPr>
                <w:sz w:val="28"/>
                <w:szCs w:val="28"/>
              </w:rPr>
            </w:pPr>
            <w:r w:rsidRPr="00E0108C">
              <w:rPr>
                <w:sz w:val="28"/>
                <w:szCs w:val="28"/>
              </w:rPr>
              <w:t xml:space="preserve">- проектируемая </w:t>
            </w:r>
            <w:proofErr w:type="spellStart"/>
            <w:r w:rsidRPr="00E0108C">
              <w:rPr>
                <w:sz w:val="28"/>
                <w:szCs w:val="28"/>
              </w:rPr>
              <w:t>среднеэтажная</w:t>
            </w:r>
            <w:proofErr w:type="spellEnd"/>
            <w:r w:rsidRPr="00E0108C">
              <w:rPr>
                <w:sz w:val="28"/>
                <w:szCs w:val="28"/>
              </w:rPr>
              <w:t xml:space="preserve"> и малоэтажная застройка</w:t>
            </w:r>
            <w:r w:rsidRPr="00E0108C">
              <w:rPr>
                <w:rFonts w:eastAsia="Calibri"/>
                <w:sz w:val="28"/>
                <w:szCs w:val="28"/>
                <w:lang w:eastAsia="en-US"/>
              </w:rPr>
              <w:t xml:space="preserve"> </w:t>
            </w:r>
          </w:p>
        </w:tc>
        <w:tc>
          <w:tcPr>
            <w:tcW w:w="1408" w:type="pct"/>
          </w:tcPr>
          <w:p w:rsidR="00E0108C" w:rsidRPr="00E0108C" w:rsidRDefault="00E0108C" w:rsidP="008A76CC">
            <w:pPr>
              <w:suppressAutoHyphens/>
              <w:jc w:val="center"/>
              <w:rPr>
                <w:sz w:val="28"/>
                <w:szCs w:val="28"/>
              </w:rPr>
            </w:pPr>
            <w:r w:rsidRPr="00E0108C">
              <w:rPr>
                <w:sz w:val="28"/>
                <w:szCs w:val="28"/>
              </w:rPr>
              <w:t>4979,26</w:t>
            </w:r>
          </w:p>
        </w:tc>
        <w:tc>
          <w:tcPr>
            <w:tcW w:w="1410" w:type="pct"/>
          </w:tcPr>
          <w:p w:rsidR="00E0108C" w:rsidRPr="00E0108C" w:rsidRDefault="00E0108C" w:rsidP="00E0108C">
            <w:pPr>
              <w:suppressAutoHyphens/>
              <w:ind w:firstLineChars="14" w:firstLine="39"/>
              <w:jc w:val="center"/>
              <w:rPr>
                <w:sz w:val="28"/>
                <w:szCs w:val="28"/>
              </w:rPr>
            </w:pPr>
            <w:r w:rsidRPr="00E0108C">
              <w:rPr>
                <w:sz w:val="28"/>
                <w:szCs w:val="28"/>
              </w:rPr>
              <w:t>13768,51</w:t>
            </w:r>
          </w:p>
        </w:tc>
      </w:tr>
      <w:tr w:rsidR="00E0108C" w:rsidRPr="00E0108C" w:rsidTr="009043AB">
        <w:tc>
          <w:tcPr>
            <w:tcW w:w="296" w:type="pct"/>
            <w:vAlign w:val="center"/>
          </w:tcPr>
          <w:p w:rsidR="00E0108C" w:rsidRPr="00E0108C" w:rsidRDefault="00E0108C" w:rsidP="00E0108C">
            <w:pPr>
              <w:suppressAutoHyphens/>
              <w:ind w:firstLineChars="14" w:firstLine="39"/>
              <w:jc w:val="center"/>
              <w:rPr>
                <w:sz w:val="28"/>
                <w:szCs w:val="28"/>
              </w:rPr>
            </w:pPr>
          </w:p>
        </w:tc>
        <w:tc>
          <w:tcPr>
            <w:tcW w:w="1886" w:type="pct"/>
          </w:tcPr>
          <w:p w:rsidR="00E0108C" w:rsidRPr="00E0108C" w:rsidRDefault="00E0108C" w:rsidP="008A76CC">
            <w:pPr>
              <w:suppressAutoHyphens/>
              <w:rPr>
                <w:sz w:val="28"/>
                <w:szCs w:val="28"/>
              </w:rPr>
            </w:pPr>
            <w:r w:rsidRPr="00E0108C">
              <w:rPr>
                <w:sz w:val="28"/>
                <w:szCs w:val="28"/>
              </w:rPr>
              <w:t xml:space="preserve">- существующая индивидуальная застройка </w:t>
            </w:r>
          </w:p>
        </w:tc>
        <w:tc>
          <w:tcPr>
            <w:tcW w:w="1408" w:type="pct"/>
          </w:tcPr>
          <w:p w:rsidR="00E0108C" w:rsidRPr="00E0108C" w:rsidRDefault="00E0108C" w:rsidP="008A76CC">
            <w:pPr>
              <w:suppressAutoHyphens/>
              <w:jc w:val="center"/>
              <w:rPr>
                <w:sz w:val="28"/>
                <w:szCs w:val="28"/>
              </w:rPr>
            </w:pPr>
            <w:r w:rsidRPr="00E0108C">
              <w:rPr>
                <w:sz w:val="28"/>
                <w:szCs w:val="28"/>
              </w:rPr>
              <w:t>3440,93</w:t>
            </w:r>
          </w:p>
        </w:tc>
        <w:tc>
          <w:tcPr>
            <w:tcW w:w="1410" w:type="pct"/>
          </w:tcPr>
          <w:p w:rsidR="00E0108C" w:rsidRPr="00E0108C" w:rsidRDefault="00E0108C" w:rsidP="00E0108C">
            <w:pPr>
              <w:suppressAutoHyphens/>
              <w:ind w:firstLineChars="14" w:firstLine="39"/>
              <w:jc w:val="center"/>
              <w:rPr>
                <w:sz w:val="28"/>
                <w:szCs w:val="28"/>
              </w:rPr>
            </w:pPr>
            <w:r w:rsidRPr="00E0108C">
              <w:rPr>
                <w:sz w:val="28"/>
                <w:szCs w:val="28"/>
              </w:rPr>
              <w:t>9511,52</w:t>
            </w:r>
          </w:p>
        </w:tc>
      </w:tr>
      <w:tr w:rsidR="00E0108C" w:rsidRPr="00E0108C" w:rsidTr="009043AB">
        <w:tc>
          <w:tcPr>
            <w:tcW w:w="296" w:type="pct"/>
            <w:vAlign w:val="center"/>
          </w:tcPr>
          <w:p w:rsidR="00E0108C" w:rsidRPr="00E0108C" w:rsidRDefault="00E0108C" w:rsidP="00E0108C">
            <w:pPr>
              <w:suppressAutoHyphens/>
              <w:ind w:firstLineChars="14" w:firstLine="39"/>
              <w:jc w:val="center"/>
              <w:rPr>
                <w:sz w:val="28"/>
                <w:szCs w:val="28"/>
              </w:rPr>
            </w:pPr>
          </w:p>
        </w:tc>
        <w:tc>
          <w:tcPr>
            <w:tcW w:w="1886" w:type="pct"/>
          </w:tcPr>
          <w:p w:rsidR="00E0108C" w:rsidRPr="00E0108C" w:rsidRDefault="00E0108C" w:rsidP="008A76CC">
            <w:pPr>
              <w:suppressAutoHyphens/>
              <w:rPr>
                <w:sz w:val="28"/>
                <w:szCs w:val="28"/>
              </w:rPr>
            </w:pPr>
            <w:r w:rsidRPr="00E0108C">
              <w:rPr>
                <w:sz w:val="28"/>
                <w:szCs w:val="28"/>
              </w:rPr>
              <w:t>- проектируемая индивидуальная застройка</w:t>
            </w:r>
          </w:p>
        </w:tc>
        <w:tc>
          <w:tcPr>
            <w:tcW w:w="1408" w:type="pct"/>
          </w:tcPr>
          <w:p w:rsidR="00E0108C" w:rsidRPr="00E0108C" w:rsidRDefault="00E0108C" w:rsidP="008A76CC">
            <w:pPr>
              <w:suppressAutoHyphens/>
              <w:jc w:val="center"/>
              <w:rPr>
                <w:sz w:val="28"/>
                <w:szCs w:val="28"/>
              </w:rPr>
            </w:pPr>
            <w:r w:rsidRPr="00E0108C">
              <w:rPr>
                <w:sz w:val="28"/>
                <w:szCs w:val="28"/>
              </w:rPr>
              <w:t>4472,20</w:t>
            </w:r>
          </w:p>
        </w:tc>
        <w:tc>
          <w:tcPr>
            <w:tcW w:w="1410" w:type="pct"/>
          </w:tcPr>
          <w:p w:rsidR="00E0108C" w:rsidRPr="00E0108C" w:rsidRDefault="00E0108C" w:rsidP="00E0108C">
            <w:pPr>
              <w:suppressAutoHyphens/>
              <w:ind w:firstLineChars="14" w:firstLine="39"/>
              <w:jc w:val="center"/>
              <w:rPr>
                <w:sz w:val="28"/>
                <w:szCs w:val="28"/>
              </w:rPr>
            </w:pPr>
            <w:r w:rsidRPr="00E0108C">
              <w:rPr>
                <w:sz w:val="28"/>
                <w:szCs w:val="28"/>
              </w:rPr>
              <w:t>12282,81</w:t>
            </w:r>
          </w:p>
        </w:tc>
      </w:tr>
      <w:tr w:rsidR="00E0108C" w:rsidRPr="00E0108C" w:rsidTr="009043AB">
        <w:tc>
          <w:tcPr>
            <w:tcW w:w="296" w:type="pct"/>
            <w:vAlign w:val="center"/>
          </w:tcPr>
          <w:p w:rsidR="00E0108C" w:rsidRPr="00E0108C" w:rsidRDefault="00E0108C" w:rsidP="00E0108C">
            <w:pPr>
              <w:suppressAutoHyphens/>
              <w:ind w:firstLineChars="14" w:firstLine="39"/>
              <w:jc w:val="center"/>
              <w:rPr>
                <w:sz w:val="28"/>
                <w:szCs w:val="28"/>
              </w:rPr>
            </w:pPr>
            <w:r w:rsidRPr="00E0108C">
              <w:rPr>
                <w:sz w:val="28"/>
                <w:szCs w:val="28"/>
              </w:rPr>
              <w:t>2</w:t>
            </w:r>
          </w:p>
        </w:tc>
        <w:tc>
          <w:tcPr>
            <w:tcW w:w="1886" w:type="pct"/>
          </w:tcPr>
          <w:p w:rsidR="00E0108C" w:rsidRPr="00E0108C" w:rsidRDefault="00E0108C" w:rsidP="008A76CC">
            <w:pPr>
              <w:suppressAutoHyphens/>
              <w:rPr>
                <w:sz w:val="28"/>
                <w:szCs w:val="28"/>
              </w:rPr>
            </w:pPr>
            <w:r w:rsidRPr="00E0108C">
              <w:rPr>
                <w:sz w:val="28"/>
                <w:szCs w:val="28"/>
              </w:rPr>
              <w:t>Неучтенные расходы – 5 %</w:t>
            </w:r>
          </w:p>
        </w:tc>
        <w:tc>
          <w:tcPr>
            <w:tcW w:w="1408" w:type="pct"/>
          </w:tcPr>
          <w:p w:rsidR="00E0108C" w:rsidRPr="00E0108C" w:rsidRDefault="00E0108C" w:rsidP="008A76CC">
            <w:pPr>
              <w:suppressAutoHyphens/>
              <w:jc w:val="center"/>
              <w:rPr>
                <w:sz w:val="28"/>
                <w:szCs w:val="28"/>
              </w:rPr>
            </w:pPr>
            <w:r w:rsidRPr="00E0108C">
              <w:rPr>
                <w:sz w:val="28"/>
                <w:szCs w:val="28"/>
              </w:rPr>
              <w:t>1700,5</w:t>
            </w:r>
          </w:p>
        </w:tc>
        <w:tc>
          <w:tcPr>
            <w:tcW w:w="1410" w:type="pct"/>
          </w:tcPr>
          <w:p w:rsidR="00E0108C" w:rsidRPr="00E0108C" w:rsidRDefault="00E0108C" w:rsidP="00E0108C">
            <w:pPr>
              <w:suppressAutoHyphens/>
              <w:ind w:firstLineChars="14" w:firstLine="39"/>
              <w:jc w:val="center"/>
              <w:rPr>
                <w:sz w:val="28"/>
                <w:szCs w:val="28"/>
              </w:rPr>
            </w:pPr>
            <w:r w:rsidRPr="00E0108C">
              <w:rPr>
                <w:sz w:val="28"/>
                <w:szCs w:val="28"/>
              </w:rPr>
              <w:t>4749,51</w:t>
            </w:r>
          </w:p>
        </w:tc>
      </w:tr>
      <w:tr w:rsidR="00E0108C" w:rsidRPr="00E0108C" w:rsidTr="009043AB">
        <w:tc>
          <w:tcPr>
            <w:tcW w:w="296" w:type="pct"/>
            <w:vAlign w:val="center"/>
          </w:tcPr>
          <w:p w:rsidR="00E0108C" w:rsidRPr="00E0108C" w:rsidRDefault="00E0108C" w:rsidP="00E0108C">
            <w:pPr>
              <w:suppressAutoHyphens/>
              <w:ind w:firstLineChars="14" w:firstLine="39"/>
              <w:jc w:val="center"/>
              <w:rPr>
                <w:sz w:val="28"/>
                <w:szCs w:val="28"/>
              </w:rPr>
            </w:pPr>
            <w:r w:rsidRPr="00E0108C">
              <w:rPr>
                <w:sz w:val="28"/>
                <w:szCs w:val="28"/>
              </w:rPr>
              <w:t>3</w:t>
            </w:r>
          </w:p>
        </w:tc>
        <w:tc>
          <w:tcPr>
            <w:tcW w:w="1886" w:type="pct"/>
          </w:tcPr>
          <w:p w:rsidR="00E0108C" w:rsidRPr="00E0108C" w:rsidRDefault="00E0108C" w:rsidP="00E0108C">
            <w:pPr>
              <w:suppressAutoHyphens/>
              <w:ind w:firstLineChars="14" w:firstLine="39"/>
              <w:rPr>
                <w:sz w:val="28"/>
                <w:szCs w:val="28"/>
              </w:rPr>
            </w:pPr>
            <w:r w:rsidRPr="00E0108C">
              <w:rPr>
                <w:sz w:val="28"/>
                <w:szCs w:val="28"/>
              </w:rPr>
              <w:t>Предприятия</w:t>
            </w:r>
          </w:p>
        </w:tc>
        <w:tc>
          <w:tcPr>
            <w:tcW w:w="1408" w:type="pct"/>
          </w:tcPr>
          <w:p w:rsidR="00E0108C" w:rsidRPr="00E0108C" w:rsidRDefault="00E0108C" w:rsidP="008A76CC">
            <w:pPr>
              <w:suppressAutoHyphens/>
              <w:jc w:val="center"/>
              <w:rPr>
                <w:sz w:val="28"/>
                <w:szCs w:val="28"/>
              </w:rPr>
            </w:pPr>
            <w:r w:rsidRPr="00E0108C">
              <w:rPr>
                <w:sz w:val="28"/>
                <w:szCs w:val="28"/>
              </w:rPr>
              <w:t>8940,00</w:t>
            </w:r>
          </w:p>
        </w:tc>
        <w:tc>
          <w:tcPr>
            <w:tcW w:w="1410" w:type="pct"/>
          </w:tcPr>
          <w:p w:rsidR="00E0108C" w:rsidRPr="00E0108C" w:rsidRDefault="00E0108C" w:rsidP="008A76CC">
            <w:pPr>
              <w:suppressAutoHyphens/>
              <w:jc w:val="center"/>
              <w:rPr>
                <w:sz w:val="28"/>
                <w:szCs w:val="28"/>
              </w:rPr>
            </w:pPr>
            <w:r w:rsidRPr="00E0108C">
              <w:rPr>
                <w:sz w:val="28"/>
                <w:szCs w:val="28"/>
              </w:rPr>
              <w:t>25986,00</w:t>
            </w:r>
          </w:p>
        </w:tc>
      </w:tr>
      <w:tr w:rsidR="00E0108C" w:rsidRPr="00E0108C" w:rsidTr="009043AB">
        <w:tc>
          <w:tcPr>
            <w:tcW w:w="296" w:type="pct"/>
            <w:vAlign w:val="center"/>
          </w:tcPr>
          <w:p w:rsidR="00E0108C" w:rsidRPr="00E0108C" w:rsidRDefault="00E0108C" w:rsidP="00E0108C">
            <w:pPr>
              <w:suppressAutoHyphens/>
              <w:ind w:firstLineChars="14" w:firstLine="39"/>
              <w:jc w:val="center"/>
              <w:rPr>
                <w:sz w:val="28"/>
                <w:szCs w:val="28"/>
              </w:rPr>
            </w:pPr>
          </w:p>
        </w:tc>
        <w:tc>
          <w:tcPr>
            <w:tcW w:w="1886" w:type="pct"/>
          </w:tcPr>
          <w:p w:rsidR="00E0108C" w:rsidRPr="00E0108C" w:rsidRDefault="00E0108C" w:rsidP="008A76CC">
            <w:pPr>
              <w:suppressAutoHyphens/>
              <w:rPr>
                <w:sz w:val="28"/>
                <w:szCs w:val="28"/>
              </w:rPr>
            </w:pPr>
            <w:r w:rsidRPr="00E0108C">
              <w:rPr>
                <w:sz w:val="28"/>
                <w:szCs w:val="28"/>
              </w:rPr>
              <w:t>Всего:</w:t>
            </w:r>
          </w:p>
        </w:tc>
        <w:tc>
          <w:tcPr>
            <w:tcW w:w="1408" w:type="pct"/>
          </w:tcPr>
          <w:p w:rsidR="00E0108C" w:rsidRPr="00E0108C" w:rsidRDefault="00E0108C" w:rsidP="008A76CC">
            <w:pPr>
              <w:suppressAutoHyphens/>
              <w:jc w:val="center"/>
              <w:rPr>
                <w:sz w:val="28"/>
                <w:szCs w:val="28"/>
              </w:rPr>
            </w:pPr>
            <w:r w:rsidRPr="00E0108C">
              <w:rPr>
                <w:sz w:val="28"/>
                <w:szCs w:val="28"/>
              </w:rPr>
              <w:t>28 911,75</w:t>
            </w:r>
          </w:p>
        </w:tc>
        <w:tc>
          <w:tcPr>
            <w:tcW w:w="1410" w:type="pct"/>
          </w:tcPr>
          <w:p w:rsidR="00E0108C" w:rsidRPr="00E0108C" w:rsidRDefault="00E0108C" w:rsidP="008A76CC">
            <w:pPr>
              <w:suppressAutoHyphens/>
              <w:jc w:val="center"/>
              <w:rPr>
                <w:sz w:val="28"/>
                <w:szCs w:val="28"/>
              </w:rPr>
            </w:pPr>
            <w:r w:rsidRPr="00E0108C">
              <w:rPr>
                <w:sz w:val="28"/>
                <w:szCs w:val="28"/>
              </w:rPr>
              <w:t>81 142,87</w:t>
            </w:r>
          </w:p>
        </w:tc>
      </w:tr>
    </w:tbl>
    <w:p w:rsidR="00E0108C" w:rsidRPr="00E0108C" w:rsidRDefault="00E0108C" w:rsidP="00E0108C">
      <w:pPr>
        <w:suppressAutoHyphens/>
        <w:ind w:firstLine="709"/>
        <w:jc w:val="both"/>
        <w:rPr>
          <w:sz w:val="28"/>
          <w:szCs w:val="28"/>
        </w:rPr>
      </w:pPr>
      <w:r w:rsidRPr="00E0108C">
        <w:rPr>
          <w:sz w:val="28"/>
          <w:szCs w:val="28"/>
        </w:rPr>
        <w:t xml:space="preserve">Согласно произведенному расчету </w:t>
      </w:r>
      <w:proofErr w:type="spellStart"/>
      <w:r w:rsidRPr="00E0108C">
        <w:rPr>
          <w:sz w:val="28"/>
          <w:szCs w:val="28"/>
        </w:rPr>
        <w:t>газопотребление</w:t>
      </w:r>
      <w:proofErr w:type="spellEnd"/>
      <w:r w:rsidRPr="00E0108C">
        <w:rPr>
          <w:sz w:val="28"/>
          <w:szCs w:val="28"/>
        </w:rPr>
        <w:t xml:space="preserve"> по </w:t>
      </w:r>
      <w:proofErr w:type="gramStart"/>
      <w:r w:rsidRPr="00E0108C">
        <w:rPr>
          <w:sz w:val="28"/>
          <w:szCs w:val="28"/>
        </w:rPr>
        <w:t>г</w:t>
      </w:r>
      <w:proofErr w:type="gramEnd"/>
      <w:r w:rsidRPr="00E0108C">
        <w:rPr>
          <w:sz w:val="28"/>
          <w:szCs w:val="28"/>
        </w:rPr>
        <w:t xml:space="preserve">. Волчанску на </w:t>
      </w:r>
      <w:r w:rsidR="009043AB">
        <w:rPr>
          <w:sz w:val="28"/>
          <w:szCs w:val="28"/>
        </w:rPr>
        <w:t>2036</w:t>
      </w:r>
      <w:r w:rsidRPr="00E0108C">
        <w:rPr>
          <w:sz w:val="28"/>
          <w:szCs w:val="28"/>
        </w:rPr>
        <w:t> г. – 28 911,75 м</w:t>
      </w:r>
      <w:r w:rsidRPr="00E0108C">
        <w:rPr>
          <w:sz w:val="28"/>
          <w:szCs w:val="28"/>
          <w:vertAlign w:val="superscript"/>
        </w:rPr>
        <w:t>3</w:t>
      </w:r>
      <w:r w:rsidRPr="00E0108C">
        <w:rPr>
          <w:sz w:val="28"/>
          <w:szCs w:val="28"/>
        </w:rPr>
        <w:t>/час.</w:t>
      </w:r>
    </w:p>
    <w:p w:rsidR="00E0108C" w:rsidRDefault="00E0108C" w:rsidP="00E0108C">
      <w:pPr>
        <w:ind w:firstLine="709"/>
        <w:contextualSpacing/>
        <w:jc w:val="center"/>
        <w:rPr>
          <w:b/>
          <w:sz w:val="28"/>
          <w:szCs w:val="28"/>
        </w:rPr>
      </w:pPr>
    </w:p>
    <w:p w:rsidR="00E0108C" w:rsidRPr="00E0108C" w:rsidRDefault="00E0108C" w:rsidP="00E0108C">
      <w:pPr>
        <w:suppressAutoHyphens/>
        <w:ind w:firstLine="709"/>
        <w:jc w:val="both"/>
        <w:rPr>
          <w:sz w:val="28"/>
          <w:szCs w:val="28"/>
        </w:rPr>
      </w:pPr>
      <w:r w:rsidRPr="00E0108C">
        <w:rPr>
          <w:sz w:val="28"/>
          <w:szCs w:val="28"/>
        </w:rPr>
        <w:t>В соответствии со Стратегией социально-экономического развития Волчанского городского округа до 2030 года и муниципальной программой Развитие жилищно-коммунального хозяйства и повышение энергетической эффективности в Волчанском городском округе до 202</w:t>
      </w:r>
      <w:r w:rsidR="009043AB">
        <w:rPr>
          <w:sz w:val="28"/>
          <w:szCs w:val="28"/>
        </w:rPr>
        <w:t>4</w:t>
      </w:r>
      <w:r w:rsidRPr="00E0108C">
        <w:rPr>
          <w:sz w:val="28"/>
          <w:szCs w:val="28"/>
        </w:rPr>
        <w:t xml:space="preserve"> года (подпрограмма </w:t>
      </w:r>
      <w:r w:rsidRPr="00E0108C">
        <w:rPr>
          <w:sz w:val="28"/>
          <w:szCs w:val="28"/>
        </w:rPr>
        <w:lastRenderedPageBreak/>
        <w:t>Развитие газификации Волчанского городского округа) предусматривается газификация п</w:t>
      </w:r>
      <w:proofErr w:type="gramStart"/>
      <w:r w:rsidRPr="00E0108C">
        <w:rPr>
          <w:sz w:val="28"/>
          <w:szCs w:val="28"/>
        </w:rPr>
        <w:t>.В</w:t>
      </w:r>
      <w:proofErr w:type="gramEnd"/>
      <w:r w:rsidRPr="00E0108C">
        <w:rPr>
          <w:sz w:val="28"/>
          <w:szCs w:val="28"/>
        </w:rPr>
        <w:t>ьюжный. Это позволит улучшить условия проживания населения, осуществить строительство новой блочной газовой котельной МУП «ВТЭК» в поселке взамен демонтируемой существующей угольной котельной с 60% физического и морального износа оборудования.</w:t>
      </w:r>
    </w:p>
    <w:p w:rsidR="00E0108C" w:rsidRPr="00E0108C" w:rsidRDefault="00E0108C" w:rsidP="00E0108C">
      <w:pPr>
        <w:suppressAutoHyphens/>
        <w:ind w:firstLine="709"/>
        <w:jc w:val="both"/>
        <w:rPr>
          <w:sz w:val="28"/>
          <w:szCs w:val="28"/>
        </w:rPr>
      </w:pPr>
      <w:r w:rsidRPr="00E0108C">
        <w:rPr>
          <w:sz w:val="28"/>
          <w:szCs w:val="28"/>
        </w:rPr>
        <w:t>Газоснабжение п</w:t>
      </w:r>
      <w:proofErr w:type="gramStart"/>
      <w:r w:rsidRPr="00E0108C">
        <w:rPr>
          <w:sz w:val="28"/>
          <w:szCs w:val="28"/>
        </w:rPr>
        <w:t>.В</w:t>
      </w:r>
      <w:proofErr w:type="gramEnd"/>
      <w:r w:rsidRPr="00E0108C">
        <w:rPr>
          <w:sz w:val="28"/>
          <w:szCs w:val="28"/>
        </w:rPr>
        <w:t>ьюжный предусматривается по реконструир</w:t>
      </w:r>
      <w:r w:rsidR="009043AB">
        <w:rPr>
          <w:sz w:val="28"/>
          <w:szCs w:val="28"/>
        </w:rPr>
        <w:t xml:space="preserve">ованному в 2020 году </w:t>
      </w:r>
      <w:r w:rsidRPr="00E0108C">
        <w:rPr>
          <w:sz w:val="28"/>
          <w:szCs w:val="28"/>
        </w:rPr>
        <w:t>газопроводу высокого давления 0,6 МПа Д159 мм протяженностью 3261,0 м.</w:t>
      </w:r>
    </w:p>
    <w:p w:rsidR="00E0108C" w:rsidRPr="00E0108C" w:rsidRDefault="00E0108C" w:rsidP="009043AB">
      <w:pPr>
        <w:suppressAutoHyphens/>
        <w:ind w:firstLine="709"/>
        <w:jc w:val="both"/>
        <w:rPr>
          <w:sz w:val="28"/>
          <w:szCs w:val="28"/>
        </w:rPr>
      </w:pPr>
      <w:r w:rsidRPr="00E0108C">
        <w:rPr>
          <w:sz w:val="28"/>
          <w:szCs w:val="28"/>
        </w:rPr>
        <w:t xml:space="preserve">Точка врезки реконструируемого газопровода в действующую сеть газораспределения «Газопровод Волчанск – Карпинск» от АГРС до ПК-55. </w:t>
      </w:r>
    </w:p>
    <w:p w:rsidR="00E0108C" w:rsidRPr="00E0108C" w:rsidRDefault="00E0108C" w:rsidP="009043AB">
      <w:pPr>
        <w:suppressAutoHyphens/>
        <w:ind w:firstLine="709"/>
        <w:jc w:val="both"/>
        <w:rPr>
          <w:sz w:val="28"/>
          <w:szCs w:val="28"/>
        </w:rPr>
      </w:pPr>
      <w:r w:rsidRPr="00E0108C">
        <w:rPr>
          <w:sz w:val="28"/>
          <w:szCs w:val="28"/>
        </w:rPr>
        <w:t>По территории п</w:t>
      </w:r>
      <w:proofErr w:type="gramStart"/>
      <w:r w:rsidRPr="00E0108C">
        <w:rPr>
          <w:sz w:val="28"/>
          <w:szCs w:val="28"/>
        </w:rPr>
        <w:t>.В</w:t>
      </w:r>
      <w:proofErr w:type="gramEnd"/>
      <w:r w:rsidRPr="00E0108C">
        <w:rPr>
          <w:sz w:val="28"/>
          <w:szCs w:val="28"/>
        </w:rPr>
        <w:t>ьюжный вдоль западной границы предусматривается прокладка газопровода 0,6 МПа от запроектированного газопровода 0,6МПа по ул.Зеленая до котельной МОЗЛ «Республика Грин».</w:t>
      </w:r>
    </w:p>
    <w:p w:rsidR="00E0108C" w:rsidRPr="00E0108C" w:rsidRDefault="00E0108C" w:rsidP="009043AB">
      <w:pPr>
        <w:suppressAutoHyphens/>
        <w:ind w:firstLine="709"/>
        <w:jc w:val="both"/>
        <w:rPr>
          <w:sz w:val="28"/>
          <w:szCs w:val="28"/>
        </w:rPr>
      </w:pPr>
      <w:r w:rsidRPr="00E0108C">
        <w:rPr>
          <w:sz w:val="28"/>
          <w:szCs w:val="28"/>
        </w:rPr>
        <w:t>В п</w:t>
      </w:r>
      <w:proofErr w:type="gramStart"/>
      <w:r w:rsidRPr="00E0108C">
        <w:rPr>
          <w:sz w:val="28"/>
          <w:szCs w:val="28"/>
        </w:rPr>
        <w:t>.В</w:t>
      </w:r>
      <w:proofErr w:type="gramEnd"/>
      <w:r w:rsidRPr="00E0108C">
        <w:rPr>
          <w:sz w:val="28"/>
          <w:szCs w:val="28"/>
        </w:rPr>
        <w:t xml:space="preserve">ьюжный предусматривается размещение блочного газорегуляторного пункта по ул.Зеленая для понижения давления до 0,4 МПа. Далее газопроводы низкого давления будут проходить по улицам поселка. Распределение газа по поселку </w:t>
      </w:r>
      <w:proofErr w:type="gramStart"/>
      <w:r w:rsidRPr="00E0108C">
        <w:rPr>
          <w:sz w:val="28"/>
          <w:szCs w:val="28"/>
        </w:rPr>
        <w:t>Вьюжный</w:t>
      </w:r>
      <w:proofErr w:type="gramEnd"/>
      <w:r w:rsidRPr="00E0108C">
        <w:rPr>
          <w:sz w:val="28"/>
          <w:szCs w:val="28"/>
        </w:rPr>
        <w:t xml:space="preserve"> проектируется по 2-х ступенчатой схеме. </w:t>
      </w:r>
    </w:p>
    <w:p w:rsidR="00E0108C" w:rsidRPr="00E0108C" w:rsidRDefault="00E0108C" w:rsidP="009043AB">
      <w:pPr>
        <w:suppressAutoHyphens/>
        <w:ind w:firstLine="709"/>
        <w:jc w:val="both"/>
        <w:rPr>
          <w:sz w:val="28"/>
          <w:szCs w:val="28"/>
        </w:rPr>
      </w:pPr>
      <w:r w:rsidRPr="00E0108C">
        <w:rPr>
          <w:sz w:val="28"/>
          <w:szCs w:val="28"/>
        </w:rPr>
        <w:t xml:space="preserve">Расчет </w:t>
      </w:r>
      <w:proofErr w:type="spellStart"/>
      <w:r w:rsidRPr="00E0108C">
        <w:rPr>
          <w:sz w:val="28"/>
          <w:szCs w:val="28"/>
        </w:rPr>
        <w:t>газопотребления</w:t>
      </w:r>
      <w:proofErr w:type="spellEnd"/>
      <w:r w:rsidRPr="00E0108C">
        <w:rPr>
          <w:sz w:val="28"/>
          <w:szCs w:val="28"/>
        </w:rPr>
        <w:t xml:space="preserve"> выполнен на максимально часовой расход (м</w:t>
      </w:r>
      <w:r w:rsidRPr="00E0108C">
        <w:rPr>
          <w:sz w:val="28"/>
          <w:szCs w:val="28"/>
          <w:vertAlign w:val="superscript"/>
        </w:rPr>
        <w:t>3</w:t>
      </w:r>
      <w:r w:rsidRPr="00E0108C">
        <w:rPr>
          <w:sz w:val="28"/>
          <w:szCs w:val="28"/>
        </w:rPr>
        <w:t>/час) и годовой расход (м</w:t>
      </w:r>
      <w:r w:rsidRPr="00E0108C">
        <w:rPr>
          <w:sz w:val="28"/>
          <w:szCs w:val="28"/>
          <w:vertAlign w:val="superscript"/>
        </w:rPr>
        <w:t>3</w:t>
      </w:r>
      <w:r w:rsidRPr="00E0108C">
        <w:rPr>
          <w:sz w:val="28"/>
          <w:szCs w:val="28"/>
        </w:rPr>
        <w:t xml:space="preserve"> /год).</w:t>
      </w:r>
    </w:p>
    <w:p w:rsidR="00E0108C" w:rsidRPr="00E0108C" w:rsidRDefault="00E0108C" w:rsidP="00E0108C">
      <w:pPr>
        <w:suppressAutoHyphens/>
        <w:ind w:firstLine="709"/>
        <w:jc w:val="both"/>
        <w:rPr>
          <w:sz w:val="28"/>
          <w:szCs w:val="28"/>
        </w:rPr>
      </w:pPr>
      <w:r w:rsidRPr="00E0108C">
        <w:rPr>
          <w:sz w:val="28"/>
          <w:szCs w:val="28"/>
        </w:rPr>
        <w:t>Расходы природного газа (расчетные часовые и годовые) для теплоснабжения жилых и общественных зданий определены, исходя из показателей расхода теплоты и теплоты сгорания природного газа.</w:t>
      </w:r>
    </w:p>
    <w:p w:rsidR="00E0108C" w:rsidRPr="00E0108C" w:rsidRDefault="00E0108C" w:rsidP="00E0108C">
      <w:pPr>
        <w:widowControl w:val="0"/>
        <w:ind w:firstLine="709"/>
        <w:jc w:val="both"/>
        <w:rPr>
          <w:sz w:val="28"/>
          <w:szCs w:val="28"/>
        </w:rPr>
      </w:pPr>
      <w:r w:rsidRPr="00E0108C">
        <w:rPr>
          <w:sz w:val="28"/>
          <w:szCs w:val="28"/>
        </w:rPr>
        <w:t>Расчетные показатели годового расхода газа на нужды предприятий торговли, бытового обслуживания непроизводственного характера и других приняты дополнительно в объеме до 5 % общего расхода газа на теплоснабжение жилищного фонда.</w:t>
      </w:r>
    </w:p>
    <w:p w:rsidR="00E0108C" w:rsidRPr="00E0108C" w:rsidRDefault="00E0108C" w:rsidP="00E0108C">
      <w:pPr>
        <w:suppressAutoHyphens/>
        <w:ind w:firstLine="709"/>
        <w:jc w:val="both"/>
        <w:rPr>
          <w:sz w:val="28"/>
          <w:szCs w:val="28"/>
        </w:rPr>
      </w:pPr>
      <w:r w:rsidRPr="00E0108C">
        <w:rPr>
          <w:sz w:val="28"/>
          <w:szCs w:val="28"/>
        </w:rPr>
        <w:t>Расходы природного газа по всем категориям п</w:t>
      </w:r>
      <w:r w:rsidR="009043AB">
        <w:rPr>
          <w:sz w:val="28"/>
          <w:szCs w:val="28"/>
        </w:rPr>
        <w:t>отребителей приведены в таблице:</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3787"/>
        <w:gridCol w:w="2827"/>
        <w:gridCol w:w="2831"/>
      </w:tblGrid>
      <w:tr w:rsidR="00E0108C" w:rsidRPr="00E0108C" w:rsidTr="009043AB">
        <w:tc>
          <w:tcPr>
            <w:tcW w:w="296" w:type="pct"/>
            <w:vMerge w:val="restart"/>
            <w:vAlign w:val="center"/>
          </w:tcPr>
          <w:p w:rsidR="00E0108C" w:rsidRPr="00E0108C" w:rsidRDefault="00E0108C" w:rsidP="00E0108C">
            <w:pPr>
              <w:suppressAutoHyphens/>
              <w:ind w:firstLineChars="14" w:firstLine="39"/>
              <w:jc w:val="center"/>
              <w:rPr>
                <w:sz w:val="28"/>
                <w:szCs w:val="28"/>
              </w:rPr>
            </w:pPr>
            <w:r w:rsidRPr="00E0108C">
              <w:rPr>
                <w:sz w:val="28"/>
                <w:szCs w:val="28"/>
              </w:rPr>
              <w:t xml:space="preserve">№ </w:t>
            </w:r>
            <w:proofErr w:type="spellStart"/>
            <w:proofErr w:type="gramStart"/>
            <w:r w:rsidRPr="00E0108C">
              <w:rPr>
                <w:sz w:val="28"/>
                <w:szCs w:val="28"/>
              </w:rPr>
              <w:t>п</w:t>
            </w:r>
            <w:proofErr w:type="spellEnd"/>
            <w:proofErr w:type="gramEnd"/>
            <w:r w:rsidRPr="00E0108C">
              <w:rPr>
                <w:sz w:val="28"/>
                <w:szCs w:val="28"/>
              </w:rPr>
              <w:t>/</w:t>
            </w:r>
            <w:proofErr w:type="spellStart"/>
            <w:r w:rsidRPr="00E0108C">
              <w:rPr>
                <w:sz w:val="28"/>
                <w:szCs w:val="28"/>
              </w:rPr>
              <w:t>п</w:t>
            </w:r>
            <w:proofErr w:type="spellEnd"/>
          </w:p>
        </w:tc>
        <w:tc>
          <w:tcPr>
            <w:tcW w:w="1886" w:type="pct"/>
            <w:vMerge w:val="restart"/>
            <w:vAlign w:val="center"/>
          </w:tcPr>
          <w:p w:rsidR="00E0108C" w:rsidRPr="00E0108C" w:rsidRDefault="00E0108C" w:rsidP="008A76CC">
            <w:pPr>
              <w:suppressAutoHyphens/>
              <w:jc w:val="center"/>
              <w:rPr>
                <w:sz w:val="28"/>
                <w:szCs w:val="28"/>
              </w:rPr>
            </w:pPr>
            <w:r w:rsidRPr="00E0108C">
              <w:rPr>
                <w:sz w:val="28"/>
                <w:szCs w:val="28"/>
              </w:rPr>
              <w:t>Наименование потребителей</w:t>
            </w:r>
          </w:p>
        </w:tc>
        <w:tc>
          <w:tcPr>
            <w:tcW w:w="2818" w:type="pct"/>
            <w:gridSpan w:val="2"/>
          </w:tcPr>
          <w:p w:rsidR="00E0108C" w:rsidRPr="00E0108C" w:rsidRDefault="009043AB" w:rsidP="008A76CC">
            <w:pPr>
              <w:suppressAutoHyphens/>
              <w:jc w:val="center"/>
              <w:rPr>
                <w:sz w:val="28"/>
                <w:szCs w:val="28"/>
              </w:rPr>
            </w:pPr>
            <w:r>
              <w:rPr>
                <w:sz w:val="28"/>
                <w:szCs w:val="28"/>
              </w:rPr>
              <w:t>2036</w:t>
            </w:r>
            <w:r w:rsidR="00E0108C" w:rsidRPr="00E0108C">
              <w:rPr>
                <w:sz w:val="28"/>
                <w:szCs w:val="28"/>
              </w:rPr>
              <w:t xml:space="preserve"> г.</w:t>
            </w:r>
          </w:p>
        </w:tc>
      </w:tr>
      <w:tr w:rsidR="00E0108C" w:rsidRPr="00E0108C" w:rsidTr="009043AB">
        <w:tc>
          <w:tcPr>
            <w:tcW w:w="296" w:type="pct"/>
            <w:vMerge/>
            <w:vAlign w:val="center"/>
          </w:tcPr>
          <w:p w:rsidR="00E0108C" w:rsidRPr="00E0108C" w:rsidRDefault="00E0108C" w:rsidP="00E0108C">
            <w:pPr>
              <w:ind w:firstLineChars="14" w:firstLine="39"/>
              <w:rPr>
                <w:sz w:val="28"/>
                <w:szCs w:val="28"/>
              </w:rPr>
            </w:pPr>
          </w:p>
        </w:tc>
        <w:tc>
          <w:tcPr>
            <w:tcW w:w="1886" w:type="pct"/>
            <w:vMerge/>
            <w:vAlign w:val="center"/>
          </w:tcPr>
          <w:p w:rsidR="00E0108C" w:rsidRPr="00E0108C" w:rsidRDefault="00E0108C" w:rsidP="008A76CC">
            <w:pPr>
              <w:rPr>
                <w:sz w:val="28"/>
                <w:szCs w:val="28"/>
              </w:rPr>
            </w:pPr>
          </w:p>
        </w:tc>
        <w:tc>
          <w:tcPr>
            <w:tcW w:w="1408" w:type="pct"/>
          </w:tcPr>
          <w:p w:rsidR="00E0108C" w:rsidRPr="00E0108C" w:rsidRDefault="00E0108C" w:rsidP="008A76CC">
            <w:pPr>
              <w:suppressAutoHyphens/>
              <w:jc w:val="center"/>
              <w:rPr>
                <w:sz w:val="28"/>
                <w:szCs w:val="28"/>
              </w:rPr>
            </w:pPr>
            <w:r w:rsidRPr="00E0108C">
              <w:rPr>
                <w:sz w:val="28"/>
                <w:szCs w:val="28"/>
              </w:rPr>
              <w:t xml:space="preserve">Расчетный расход газа, </w:t>
            </w:r>
            <w:proofErr w:type="gramStart"/>
            <w:r w:rsidRPr="00E0108C">
              <w:rPr>
                <w:sz w:val="28"/>
                <w:szCs w:val="28"/>
              </w:rPr>
              <w:t>м</w:t>
            </w:r>
            <w:proofErr w:type="gramEnd"/>
            <w:r w:rsidRPr="00E0108C">
              <w:rPr>
                <w:sz w:val="28"/>
                <w:szCs w:val="28"/>
              </w:rPr>
              <w:t>³/час</w:t>
            </w:r>
          </w:p>
        </w:tc>
        <w:tc>
          <w:tcPr>
            <w:tcW w:w="1410" w:type="pct"/>
          </w:tcPr>
          <w:p w:rsidR="00E0108C" w:rsidRPr="00E0108C" w:rsidRDefault="00E0108C" w:rsidP="008A76CC">
            <w:pPr>
              <w:suppressAutoHyphens/>
              <w:jc w:val="center"/>
              <w:rPr>
                <w:sz w:val="28"/>
                <w:szCs w:val="28"/>
              </w:rPr>
            </w:pPr>
            <w:r w:rsidRPr="00E0108C">
              <w:rPr>
                <w:sz w:val="28"/>
                <w:szCs w:val="28"/>
              </w:rPr>
              <w:t>Годовой расход</w:t>
            </w:r>
          </w:p>
          <w:p w:rsidR="00E0108C" w:rsidRPr="00E0108C" w:rsidRDefault="00E0108C" w:rsidP="008A76CC">
            <w:pPr>
              <w:suppressAutoHyphens/>
              <w:jc w:val="center"/>
              <w:rPr>
                <w:sz w:val="28"/>
                <w:szCs w:val="28"/>
              </w:rPr>
            </w:pPr>
            <w:r w:rsidRPr="00E0108C">
              <w:rPr>
                <w:sz w:val="28"/>
                <w:szCs w:val="28"/>
              </w:rPr>
              <w:t xml:space="preserve">газа, </w:t>
            </w:r>
            <w:proofErr w:type="gramStart"/>
            <w:r w:rsidRPr="00E0108C">
              <w:rPr>
                <w:sz w:val="28"/>
                <w:szCs w:val="28"/>
              </w:rPr>
              <w:t>м</w:t>
            </w:r>
            <w:proofErr w:type="gramEnd"/>
            <w:r w:rsidRPr="00E0108C">
              <w:rPr>
                <w:sz w:val="28"/>
                <w:szCs w:val="28"/>
              </w:rPr>
              <w:t>³/год</w:t>
            </w:r>
          </w:p>
        </w:tc>
      </w:tr>
      <w:tr w:rsidR="00E0108C" w:rsidRPr="00E0108C" w:rsidTr="009043AB">
        <w:tc>
          <w:tcPr>
            <w:tcW w:w="296" w:type="pct"/>
            <w:vAlign w:val="center"/>
          </w:tcPr>
          <w:p w:rsidR="00E0108C" w:rsidRPr="00E0108C" w:rsidRDefault="00E0108C" w:rsidP="00E0108C">
            <w:pPr>
              <w:suppressAutoHyphens/>
              <w:ind w:firstLineChars="14" w:firstLine="39"/>
              <w:jc w:val="center"/>
              <w:rPr>
                <w:sz w:val="28"/>
                <w:szCs w:val="28"/>
              </w:rPr>
            </w:pPr>
            <w:r w:rsidRPr="00E0108C">
              <w:rPr>
                <w:sz w:val="28"/>
                <w:szCs w:val="28"/>
              </w:rPr>
              <w:t>1</w:t>
            </w:r>
          </w:p>
        </w:tc>
        <w:tc>
          <w:tcPr>
            <w:tcW w:w="1886" w:type="pct"/>
          </w:tcPr>
          <w:p w:rsidR="00E0108C" w:rsidRPr="00E0108C" w:rsidRDefault="00E0108C" w:rsidP="008A76CC">
            <w:pPr>
              <w:suppressAutoHyphens/>
              <w:rPr>
                <w:sz w:val="28"/>
                <w:szCs w:val="28"/>
                <w:vertAlign w:val="superscript"/>
              </w:rPr>
            </w:pPr>
            <w:r w:rsidRPr="00E0108C">
              <w:rPr>
                <w:sz w:val="28"/>
                <w:szCs w:val="28"/>
              </w:rPr>
              <w:t>Жилая застройка с учетом общественных зданий, в т.ч.:</w:t>
            </w:r>
          </w:p>
        </w:tc>
        <w:tc>
          <w:tcPr>
            <w:tcW w:w="1408" w:type="pct"/>
          </w:tcPr>
          <w:p w:rsidR="00E0108C" w:rsidRPr="00E0108C" w:rsidRDefault="00E0108C" w:rsidP="008A76CC">
            <w:pPr>
              <w:suppressAutoHyphens/>
              <w:jc w:val="center"/>
              <w:rPr>
                <w:sz w:val="28"/>
                <w:szCs w:val="28"/>
              </w:rPr>
            </w:pPr>
          </w:p>
        </w:tc>
        <w:tc>
          <w:tcPr>
            <w:tcW w:w="1410" w:type="pct"/>
          </w:tcPr>
          <w:p w:rsidR="00E0108C" w:rsidRPr="00E0108C" w:rsidRDefault="00E0108C" w:rsidP="008A76CC">
            <w:pPr>
              <w:suppressAutoHyphens/>
              <w:jc w:val="center"/>
              <w:rPr>
                <w:sz w:val="28"/>
                <w:szCs w:val="28"/>
              </w:rPr>
            </w:pPr>
          </w:p>
        </w:tc>
      </w:tr>
      <w:tr w:rsidR="00E0108C" w:rsidRPr="00E0108C" w:rsidTr="009043AB">
        <w:tc>
          <w:tcPr>
            <w:tcW w:w="296" w:type="pct"/>
            <w:vAlign w:val="center"/>
          </w:tcPr>
          <w:p w:rsidR="00E0108C" w:rsidRPr="00E0108C" w:rsidRDefault="00E0108C" w:rsidP="00E0108C">
            <w:pPr>
              <w:suppressAutoHyphens/>
              <w:ind w:firstLineChars="14" w:firstLine="39"/>
              <w:jc w:val="center"/>
              <w:rPr>
                <w:sz w:val="28"/>
                <w:szCs w:val="28"/>
              </w:rPr>
            </w:pPr>
          </w:p>
        </w:tc>
        <w:tc>
          <w:tcPr>
            <w:tcW w:w="1886" w:type="pct"/>
          </w:tcPr>
          <w:p w:rsidR="00E0108C" w:rsidRPr="00E0108C" w:rsidRDefault="00E0108C" w:rsidP="008A76CC">
            <w:pPr>
              <w:suppressAutoHyphens/>
              <w:rPr>
                <w:sz w:val="28"/>
                <w:szCs w:val="28"/>
              </w:rPr>
            </w:pPr>
            <w:r w:rsidRPr="00E0108C">
              <w:rPr>
                <w:sz w:val="28"/>
                <w:szCs w:val="28"/>
              </w:rPr>
              <w:t>- существующая малоэтажная застройка</w:t>
            </w:r>
            <w:r w:rsidRPr="00E0108C">
              <w:rPr>
                <w:rFonts w:eastAsia="Calibri"/>
                <w:sz w:val="28"/>
                <w:szCs w:val="28"/>
                <w:lang w:eastAsia="en-US"/>
              </w:rPr>
              <w:t xml:space="preserve"> </w:t>
            </w:r>
          </w:p>
        </w:tc>
        <w:tc>
          <w:tcPr>
            <w:tcW w:w="1408" w:type="pct"/>
          </w:tcPr>
          <w:p w:rsidR="00E0108C" w:rsidRPr="00E0108C" w:rsidRDefault="00E0108C" w:rsidP="008A76CC">
            <w:pPr>
              <w:suppressAutoHyphens/>
              <w:jc w:val="center"/>
              <w:rPr>
                <w:sz w:val="28"/>
                <w:szCs w:val="28"/>
              </w:rPr>
            </w:pPr>
            <w:r w:rsidRPr="00E0108C">
              <w:rPr>
                <w:sz w:val="28"/>
                <w:szCs w:val="28"/>
              </w:rPr>
              <w:t>120350,15</w:t>
            </w:r>
          </w:p>
        </w:tc>
        <w:tc>
          <w:tcPr>
            <w:tcW w:w="1410" w:type="pct"/>
          </w:tcPr>
          <w:p w:rsidR="00E0108C" w:rsidRPr="00E0108C" w:rsidRDefault="00E0108C" w:rsidP="00E0108C">
            <w:pPr>
              <w:suppressAutoHyphens/>
              <w:ind w:firstLineChars="14" w:firstLine="39"/>
              <w:jc w:val="center"/>
              <w:rPr>
                <w:sz w:val="28"/>
                <w:szCs w:val="28"/>
              </w:rPr>
            </w:pPr>
            <w:r w:rsidRPr="00E0108C">
              <w:rPr>
                <w:sz w:val="28"/>
                <w:szCs w:val="28"/>
              </w:rPr>
              <w:t>336132,0</w:t>
            </w:r>
          </w:p>
        </w:tc>
      </w:tr>
      <w:tr w:rsidR="00E0108C" w:rsidRPr="00E0108C" w:rsidTr="009043AB">
        <w:tc>
          <w:tcPr>
            <w:tcW w:w="296" w:type="pct"/>
            <w:vAlign w:val="center"/>
          </w:tcPr>
          <w:p w:rsidR="00E0108C" w:rsidRPr="00E0108C" w:rsidRDefault="00E0108C" w:rsidP="00E0108C">
            <w:pPr>
              <w:suppressAutoHyphens/>
              <w:ind w:firstLineChars="14" w:firstLine="39"/>
              <w:jc w:val="center"/>
              <w:rPr>
                <w:sz w:val="28"/>
                <w:szCs w:val="28"/>
              </w:rPr>
            </w:pPr>
          </w:p>
        </w:tc>
        <w:tc>
          <w:tcPr>
            <w:tcW w:w="1886" w:type="pct"/>
          </w:tcPr>
          <w:p w:rsidR="00E0108C" w:rsidRPr="00E0108C" w:rsidRDefault="00E0108C" w:rsidP="008A76CC">
            <w:pPr>
              <w:suppressAutoHyphens/>
              <w:rPr>
                <w:sz w:val="28"/>
                <w:szCs w:val="28"/>
              </w:rPr>
            </w:pPr>
            <w:r w:rsidRPr="00E0108C">
              <w:rPr>
                <w:sz w:val="28"/>
                <w:szCs w:val="28"/>
              </w:rPr>
              <w:t xml:space="preserve">- существующая индивидуальная застройка </w:t>
            </w:r>
          </w:p>
        </w:tc>
        <w:tc>
          <w:tcPr>
            <w:tcW w:w="1408" w:type="pct"/>
          </w:tcPr>
          <w:p w:rsidR="00E0108C" w:rsidRPr="00E0108C" w:rsidRDefault="00E0108C" w:rsidP="008A76CC">
            <w:pPr>
              <w:suppressAutoHyphens/>
              <w:jc w:val="center"/>
              <w:rPr>
                <w:sz w:val="28"/>
                <w:szCs w:val="28"/>
              </w:rPr>
            </w:pPr>
            <w:r w:rsidRPr="00E0108C">
              <w:rPr>
                <w:sz w:val="28"/>
                <w:szCs w:val="28"/>
              </w:rPr>
              <w:t>71141,5</w:t>
            </w:r>
          </w:p>
        </w:tc>
        <w:tc>
          <w:tcPr>
            <w:tcW w:w="1410" w:type="pct"/>
          </w:tcPr>
          <w:p w:rsidR="00E0108C" w:rsidRPr="00E0108C" w:rsidRDefault="00E0108C" w:rsidP="00E0108C">
            <w:pPr>
              <w:suppressAutoHyphens/>
              <w:ind w:firstLineChars="14" w:firstLine="39"/>
              <w:jc w:val="center"/>
              <w:rPr>
                <w:sz w:val="28"/>
                <w:szCs w:val="28"/>
              </w:rPr>
            </w:pPr>
            <w:r w:rsidRPr="00E0108C">
              <w:rPr>
                <w:sz w:val="28"/>
                <w:szCs w:val="28"/>
              </w:rPr>
              <w:t>198692,35</w:t>
            </w:r>
          </w:p>
        </w:tc>
      </w:tr>
      <w:tr w:rsidR="00E0108C" w:rsidRPr="00E0108C" w:rsidTr="009043AB">
        <w:tc>
          <w:tcPr>
            <w:tcW w:w="296" w:type="pct"/>
            <w:vAlign w:val="center"/>
          </w:tcPr>
          <w:p w:rsidR="00E0108C" w:rsidRPr="00E0108C" w:rsidRDefault="00E0108C" w:rsidP="00E0108C">
            <w:pPr>
              <w:suppressAutoHyphens/>
              <w:ind w:firstLineChars="14" w:firstLine="39"/>
              <w:jc w:val="center"/>
              <w:rPr>
                <w:sz w:val="28"/>
                <w:szCs w:val="28"/>
              </w:rPr>
            </w:pPr>
          </w:p>
        </w:tc>
        <w:tc>
          <w:tcPr>
            <w:tcW w:w="1886" w:type="pct"/>
          </w:tcPr>
          <w:p w:rsidR="00E0108C" w:rsidRPr="00E0108C" w:rsidRDefault="00E0108C" w:rsidP="008A76CC">
            <w:pPr>
              <w:suppressAutoHyphens/>
              <w:rPr>
                <w:sz w:val="28"/>
                <w:szCs w:val="28"/>
              </w:rPr>
            </w:pPr>
            <w:r w:rsidRPr="00E0108C">
              <w:rPr>
                <w:sz w:val="28"/>
                <w:szCs w:val="28"/>
              </w:rPr>
              <w:t>- проектируемая индивидуальная застройка</w:t>
            </w:r>
          </w:p>
        </w:tc>
        <w:tc>
          <w:tcPr>
            <w:tcW w:w="1408" w:type="pct"/>
          </w:tcPr>
          <w:p w:rsidR="00E0108C" w:rsidRPr="00E0108C" w:rsidRDefault="00E0108C" w:rsidP="008A76CC">
            <w:pPr>
              <w:suppressAutoHyphens/>
              <w:jc w:val="center"/>
              <w:rPr>
                <w:sz w:val="28"/>
                <w:szCs w:val="28"/>
              </w:rPr>
            </w:pPr>
            <w:r w:rsidRPr="00E0108C">
              <w:rPr>
                <w:sz w:val="28"/>
                <w:szCs w:val="28"/>
              </w:rPr>
              <w:t>136842,03</w:t>
            </w:r>
          </w:p>
        </w:tc>
        <w:tc>
          <w:tcPr>
            <w:tcW w:w="1410" w:type="pct"/>
          </w:tcPr>
          <w:p w:rsidR="00E0108C" w:rsidRPr="00E0108C" w:rsidRDefault="00E0108C" w:rsidP="00E0108C">
            <w:pPr>
              <w:suppressAutoHyphens/>
              <w:ind w:firstLineChars="14" w:firstLine="39"/>
              <w:jc w:val="center"/>
              <w:rPr>
                <w:sz w:val="28"/>
                <w:szCs w:val="28"/>
              </w:rPr>
            </w:pPr>
            <w:r w:rsidRPr="00E0108C">
              <w:rPr>
                <w:sz w:val="28"/>
                <w:szCs w:val="28"/>
              </w:rPr>
              <w:t>382180,19</w:t>
            </w:r>
          </w:p>
        </w:tc>
      </w:tr>
      <w:tr w:rsidR="00E0108C" w:rsidRPr="00E0108C" w:rsidTr="009043AB">
        <w:tc>
          <w:tcPr>
            <w:tcW w:w="296" w:type="pct"/>
            <w:vAlign w:val="center"/>
          </w:tcPr>
          <w:p w:rsidR="00E0108C" w:rsidRPr="00E0108C" w:rsidRDefault="00E0108C" w:rsidP="00E0108C">
            <w:pPr>
              <w:suppressAutoHyphens/>
              <w:ind w:firstLineChars="14" w:firstLine="39"/>
              <w:jc w:val="center"/>
              <w:rPr>
                <w:sz w:val="28"/>
                <w:szCs w:val="28"/>
              </w:rPr>
            </w:pPr>
            <w:r w:rsidRPr="00E0108C">
              <w:rPr>
                <w:sz w:val="28"/>
                <w:szCs w:val="28"/>
              </w:rPr>
              <w:t>2</w:t>
            </w:r>
          </w:p>
        </w:tc>
        <w:tc>
          <w:tcPr>
            <w:tcW w:w="1886" w:type="pct"/>
          </w:tcPr>
          <w:p w:rsidR="00E0108C" w:rsidRPr="00E0108C" w:rsidRDefault="00E0108C" w:rsidP="008A76CC">
            <w:pPr>
              <w:suppressAutoHyphens/>
              <w:rPr>
                <w:sz w:val="28"/>
                <w:szCs w:val="28"/>
              </w:rPr>
            </w:pPr>
            <w:r w:rsidRPr="00E0108C">
              <w:rPr>
                <w:sz w:val="28"/>
                <w:szCs w:val="28"/>
              </w:rPr>
              <w:t>Неучтенные расходы – 5 %</w:t>
            </w:r>
          </w:p>
        </w:tc>
        <w:tc>
          <w:tcPr>
            <w:tcW w:w="1408" w:type="pct"/>
          </w:tcPr>
          <w:p w:rsidR="00E0108C" w:rsidRPr="00E0108C" w:rsidRDefault="00E0108C" w:rsidP="008A76CC">
            <w:pPr>
              <w:suppressAutoHyphens/>
              <w:jc w:val="center"/>
              <w:rPr>
                <w:sz w:val="28"/>
                <w:szCs w:val="28"/>
              </w:rPr>
            </w:pPr>
            <w:r w:rsidRPr="00E0108C">
              <w:rPr>
                <w:sz w:val="28"/>
                <w:szCs w:val="28"/>
              </w:rPr>
              <w:t>16 416,7</w:t>
            </w:r>
          </w:p>
        </w:tc>
        <w:tc>
          <w:tcPr>
            <w:tcW w:w="1410" w:type="pct"/>
          </w:tcPr>
          <w:p w:rsidR="00E0108C" w:rsidRPr="00E0108C" w:rsidRDefault="00E0108C" w:rsidP="00E0108C">
            <w:pPr>
              <w:suppressAutoHyphens/>
              <w:ind w:firstLineChars="14" w:firstLine="39"/>
              <w:jc w:val="center"/>
              <w:rPr>
                <w:sz w:val="28"/>
                <w:szCs w:val="28"/>
              </w:rPr>
            </w:pPr>
            <w:r w:rsidRPr="00E0108C">
              <w:rPr>
                <w:sz w:val="28"/>
                <w:szCs w:val="28"/>
              </w:rPr>
              <w:t>45 850,2</w:t>
            </w:r>
          </w:p>
        </w:tc>
      </w:tr>
      <w:tr w:rsidR="00E0108C" w:rsidRPr="00E0108C" w:rsidTr="009043AB">
        <w:tc>
          <w:tcPr>
            <w:tcW w:w="296" w:type="pct"/>
            <w:vAlign w:val="center"/>
          </w:tcPr>
          <w:p w:rsidR="00E0108C" w:rsidRPr="00E0108C" w:rsidRDefault="00E0108C" w:rsidP="00E0108C">
            <w:pPr>
              <w:suppressAutoHyphens/>
              <w:ind w:firstLineChars="14" w:firstLine="39"/>
              <w:jc w:val="center"/>
              <w:rPr>
                <w:sz w:val="28"/>
                <w:szCs w:val="28"/>
              </w:rPr>
            </w:pPr>
          </w:p>
        </w:tc>
        <w:tc>
          <w:tcPr>
            <w:tcW w:w="1886" w:type="pct"/>
          </w:tcPr>
          <w:p w:rsidR="00E0108C" w:rsidRPr="00E0108C" w:rsidRDefault="00E0108C" w:rsidP="008A76CC">
            <w:pPr>
              <w:suppressAutoHyphens/>
              <w:rPr>
                <w:sz w:val="28"/>
                <w:szCs w:val="28"/>
              </w:rPr>
            </w:pPr>
            <w:r w:rsidRPr="00E0108C">
              <w:rPr>
                <w:sz w:val="28"/>
                <w:szCs w:val="28"/>
              </w:rPr>
              <w:t>Всего:</w:t>
            </w:r>
          </w:p>
        </w:tc>
        <w:tc>
          <w:tcPr>
            <w:tcW w:w="1408" w:type="pct"/>
          </w:tcPr>
          <w:p w:rsidR="00E0108C" w:rsidRPr="00E0108C" w:rsidRDefault="00E0108C" w:rsidP="008A76CC">
            <w:pPr>
              <w:suppressAutoHyphens/>
              <w:jc w:val="center"/>
              <w:rPr>
                <w:sz w:val="28"/>
                <w:szCs w:val="28"/>
              </w:rPr>
            </w:pPr>
            <w:r w:rsidRPr="00E0108C">
              <w:rPr>
                <w:sz w:val="28"/>
                <w:szCs w:val="28"/>
              </w:rPr>
              <w:t>344 750,38</w:t>
            </w:r>
          </w:p>
        </w:tc>
        <w:tc>
          <w:tcPr>
            <w:tcW w:w="1410" w:type="pct"/>
          </w:tcPr>
          <w:p w:rsidR="00E0108C" w:rsidRPr="00E0108C" w:rsidRDefault="00E0108C" w:rsidP="008A76CC">
            <w:pPr>
              <w:suppressAutoHyphens/>
              <w:jc w:val="center"/>
              <w:rPr>
                <w:sz w:val="28"/>
                <w:szCs w:val="28"/>
              </w:rPr>
            </w:pPr>
            <w:r w:rsidRPr="00E0108C">
              <w:rPr>
                <w:sz w:val="28"/>
                <w:szCs w:val="28"/>
              </w:rPr>
              <w:t>962 854,74</w:t>
            </w:r>
          </w:p>
        </w:tc>
      </w:tr>
    </w:tbl>
    <w:p w:rsidR="00E0108C" w:rsidRPr="00E0108C" w:rsidRDefault="00E0108C" w:rsidP="00E0108C">
      <w:pPr>
        <w:suppressAutoHyphens/>
        <w:ind w:firstLine="709"/>
        <w:jc w:val="both"/>
        <w:rPr>
          <w:sz w:val="28"/>
          <w:szCs w:val="28"/>
        </w:rPr>
      </w:pPr>
      <w:r w:rsidRPr="00E0108C">
        <w:rPr>
          <w:sz w:val="28"/>
          <w:szCs w:val="28"/>
        </w:rPr>
        <w:t xml:space="preserve">Согласно произведенному расчету </w:t>
      </w:r>
      <w:proofErr w:type="spellStart"/>
      <w:r w:rsidRPr="00E0108C">
        <w:rPr>
          <w:sz w:val="28"/>
          <w:szCs w:val="28"/>
        </w:rPr>
        <w:t>газопотребление</w:t>
      </w:r>
      <w:proofErr w:type="spellEnd"/>
      <w:r w:rsidRPr="00E0108C">
        <w:rPr>
          <w:sz w:val="28"/>
          <w:szCs w:val="28"/>
        </w:rPr>
        <w:t xml:space="preserve"> по п</w:t>
      </w:r>
      <w:proofErr w:type="gramStart"/>
      <w:r w:rsidRPr="00E0108C">
        <w:rPr>
          <w:sz w:val="28"/>
          <w:szCs w:val="28"/>
        </w:rPr>
        <w:t>.В</w:t>
      </w:r>
      <w:proofErr w:type="gramEnd"/>
      <w:r w:rsidRPr="00E0108C">
        <w:rPr>
          <w:sz w:val="28"/>
          <w:szCs w:val="28"/>
        </w:rPr>
        <w:t xml:space="preserve">ьюжный на </w:t>
      </w:r>
      <w:r w:rsidR="009043AB">
        <w:rPr>
          <w:sz w:val="28"/>
          <w:szCs w:val="28"/>
        </w:rPr>
        <w:t>2036</w:t>
      </w:r>
      <w:r w:rsidRPr="00E0108C">
        <w:rPr>
          <w:sz w:val="28"/>
          <w:szCs w:val="28"/>
        </w:rPr>
        <w:t> г. –344 750,38 м</w:t>
      </w:r>
      <w:r w:rsidRPr="00E0108C">
        <w:rPr>
          <w:sz w:val="28"/>
          <w:szCs w:val="28"/>
          <w:vertAlign w:val="superscript"/>
        </w:rPr>
        <w:t>3</w:t>
      </w:r>
      <w:r w:rsidRPr="00E0108C">
        <w:rPr>
          <w:sz w:val="28"/>
          <w:szCs w:val="28"/>
        </w:rPr>
        <w:t>/час.</w:t>
      </w:r>
    </w:p>
    <w:p w:rsidR="00E0108C" w:rsidRDefault="00E0108C" w:rsidP="00ED06F9">
      <w:pPr>
        <w:ind w:firstLine="709"/>
        <w:contextualSpacing/>
        <w:jc w:val="center"/>
        <w:rPr>
          <w:sz w:val="28"/>
          <w:szCs w:val="28"/>
        </w:rPr>
      </w:pPr>
    </w:p>
    <w:p w:rsidR="00ED06F9" w:rsidRPr="000A1FF0" w:rsidRDefault="00ED06F9" w:rsidP="00ED06F9">
      <w:pPr>
        <w:ind w:firstLine="709"/>
        <w:contextualSpacing/>
        <w:jc w:val="center"/>
        <w:rPr>
          <w:b/>
          <w:sz w:val="28"/>
          <w:szCs w:val="28"/>
        </w:rPr>
      </w:pPr>
      <w:r w:rsidRPr="000A1FF0">
        <w:rPr>
          <w:b/>
          <w:sz w:val="28"/>
          <w:szCs w:val="28"/>
        </w:rPr>
        <w:lastRenderedPageBreak/>
        <w:t>1.</w:t>
      </w:r>
      <w:r w:rsidR="00347233" w:rsidRPr="000A1FF0">
        <w:rPr>
          <w:b/>
          <w:sz w:val="28"/>
          <w:szCs w:val="28"/>
        </w:rPr>
        <w:t>5</w:t>
      </w:r>
      <w:r w:rsidR="000A1FF0" w:rsidRPr="000A1FF0">
        <w:rPr>
          <w:b/>
          <w:sz w:val="28"/>
          <w:szCs w:val="28"/>
        </w:rPr>
        <w:t xml:space="preserve"> </w:t>
      </w:r>
      <w:r w:rsidR="000A1FF0">
        <w:rPr>
          <w:b/>
          <w:sz w:val="28"/>
          <w:szCs w:val="28"/>
        </w:rPr>
        <w:t>С</w:t>
      </w:r>
      <w:r w:rsidR="000A1FF0" w:rsidRPr="000A1FF0">
        <w:rPr>
          <w:b/>
          <w:sz w:val="28"/>
          <w:szCs w:val="28"/>
        </w:rPr>
        <w:t>истема электроснабжения</w:t>
      </w:r>
    </w:p>
    <w:p w:rsidR="00ED06F9" w:rsidRPr="00D34722" w:rsidRDefault="00ED06F9" w:rsidP="00ED06F9">
      <w:pPr>
        <w:ind w:firstLine="709"/>
        <w:contextualSpacing/>
        <w:jc w:val="both"/>
        <w:rPr>
          <w:sz w:val="28"/>
          <w:szCs w:val="28"/>
        </w:rPr>
      </w:pPr>
    </w:p>
    <w:p w:rsidR="00E0108C" w:rsidRPr="00E0108C" w:rsidRDefault="00E0108C" w:rsidP="00E0108C">
      <w:pPr>
        <w:tabs>
          <w:tab w:val="left" w:pos="1080"/>
        </w:tabs>
        <w:ind w:firstLine="709"/>
        <w:jc w:val="both"/>
        <w:rPr>
          <w:sz w:val="28"/>
          <w:szCs w:val="28"/>
        </w:rPr>
      </w:pPr>
      <w:r w:rsidRPr="00E0108C">
        <w:rPr>
          <w:sz w:val="28"/>
          <w:szCs w:val="28"/>
        </w:rPr>
        <w:t xml:space="preserve">В настоящее время источниками электроснабжения города Волчанска являются </w:t>
      </w:r>
      <w:proofErr w:type="spellStart"/>
      <w:r w:rsidRPr="00E0108C">
        <w:rPr>
          <w:sz w:val="28"/>
          <w:szCs w:val="28"/>
        </w:rPr>
        <w:t>электроподстанции</w:t>
      </w:r>
      <w:proofErr w:type="spellEnd"/>
      <w:r w:rsidRPr="00E0108C">
        <w:rPr>
          <w:sz w:val="28"/>
          <w:szCs w:val="28"/>
        </w:rPr>
        <w:t xml:space="preserve"> (ПС):</w:t>
      </w:r>
    </w:p>
    <w:p w:rsidR="00E0108C" w:rsidRPr="00E0108C" w:rsidRDefault="00E0108C" w:rsidP="00E0108C">
      <w:pPr>
        <w:tabs>
          <w:tab w:val="left" w:pos="1080"/>
        </w:tabs>
        <w:ind w:firstLine="709"/>
        <w:jc w:val="both"/>
        <w:rPr>
          <w:sz w:val="28"/>
          <w:szCs w:val="28"/>
        </w:rPr>
      </w:pPr>
      <w:r w:rsidRPr="00E0108C">
        <w:rPr>
          <w:sz w:val="28"/>
          <w:szCs w:val="28"/>
        </w:rPr>
        <w:t>-</w:t>
      </w:r>
      <w:r w:rsidRPr="00E0108C">
        <w:rPr>
          <w:sz w:val="28"/>
          <w:szCs w:val="28"/>
        </w:rPr>
        <w:tab/>
        <w:t xml:space="preserve">ПС Лесная Волчанка 110/35/10кВ, запитанная по </w:t>
      </w:r>
      <w:proofErr w:type="gramStart"/>
      <w:r w:rsidRPr="00E0108C">
        <w:rPr>
          <w:sz w:val="28"/>
          <w:szCs w:val="28"/>
        </w:rPr>
        <w:t>ВЛ</w:t>
      </w:r>
      <w:proofErr w:type="gramEnd"/>
      <w:r w:rsidRPr="00E0108C">
        <w:rPr>
          <w:sz w:val="28"/>
          <w:szCs w:val="28"/>
        </w:rPr>
        <w:t xml:space="preserve"> 110кВ от ВЛ БАЗ-Черемухово (расположена южнее ст. Лесная Волчанка за границей города);</w:t>
      </w:r>
    </w:p>
    <w:p w:rsidR="00E0108C" w:rsidRPr="00E0108C" w:rsidRDefault="00E0108C" w:rsidP="00E0108C">
      <w:pPr>
        <w:tabs>
          <w:tab w:val="left" w:pos="1080"/>
        </w:tabs>
        <w:ind w:firstLine="709"/>
        <w:jc w:val="both"/>
        <w:rPr>
          <w:sz w:val="28"/>
          <w:szCs w:val="28"/>
        </w:rPr>
      </w:pPr>
      <w:r w:rsidRPr="00E0108C">
        <w:rPr>
          <w:sz w:val="28"/>
          <w:szCs w:val="28"/>
        </w:rPr>
        <w:t>-</w:t>
      </w:r>
      <w:r w:rsidRPr="00E0108C">
        <w:rPr>
          <w:sz w:val="28"/>
          <w:szCs w:val="28"/>
        </w:rPr>
        <w:tab/>
        <w:t xml:space="preserve">ПС Дисковая 110/10кВ, получающая питание по </w:t>
      </w:r>
      <w:proofErr w:type="gramStart"/>
      <w:r w:rsidRPr="00E0108C">
        <w:rPr>
          <w:sz w:val="28"/>
          <w:szCs w:val="28"/>
        </w:rPr>
        <w:t>ВЛ</w:t>
      </w:r>
      <w:proofErr w:type="gramEnd"/>
      <w:r w:rsidRPr="00E0108C">
        <w:rPr>
          <w:sz w:val="28"/>
          <w:szCs w:val="28"/>
        </w:rPr>
        <w:t xml:space="preserve"> 110кВ БАЗ – Дисковая (расположена на территории  Волчанского Механического завода);</w:t>
      </w:r>
    </w:p>
    <w:p w:rsidR="00E0108C" w:rsidRPr="00E0108C" w:rsidRDefault="00E0108C" w:rsidP="00E0108C">
      <w:pPr>
        <w:tabs>
          <w:tab w:val="left" w:pos="1080"/>
        </w:tabs>
        <w:ind w:firstLine="709"/>
        <w:jc w:val="both"/>
        <w:rPr>
          <w:sz w:val="28"/>
          <w:szCs w:val="28"/>
        </w:rPr>
      </w:pPr>
      <w:r w:rsidRPr="00E0108C">
        <w:rPr>
          <w:sz w:val="28"/>
          <w:szCs w:val="28"/>
        </w:rPr>
        <w:t>-</w:t>
      </w:r>
      <w:r w:rsidRPr="00E0108C">
        <w:rPr>
          <w:sz w:val="28"/>
          <w:szCs w:val="28"/>
        </w:rPr>
        <w:tab/>
        <w:t>ПС Западная 35/6кВ, получающая питание от ПС Карпинск 110/35/6кВ по ВЛ35кВ (расположена восточнее жилого района «Южный» г</w:t>
      </w:r>
      <w:proofErr w:type="gramStart"/>
      <w:r w:rsidRPr="00E0108C">
        <w:rPr>
          <w:sz w:val="28"/>
          <w:szCs w:val="28"/>
        </w:rPr>
        <w:t>.В</w:t>
      </w:r>
      <w:proofErr w:type="gramEnd"/>
      <w:r w:rsidRPr="00E0108C">
        <w:rPr>
          <w:sz w:val="28"/>
          <w:szCs w:val="28"/>
        </w:rPr>
        <w:t>олчанска) ;</w:t>
      </w:r>
    </w:p>
    <w:p w:rsidR="00E0108C" w:rsidRPr="00E0108C" w:rsidRDefault="00E0108C" w:rsidP="00E0108C">
      <w:pPr>
        <w:tabs>
          <w:tab w:val="left" w:pos="1080"/>
        </w:tabs>
        <w:ind w:firstLine="709"/>
        <w:jc w:val="both"/>
        <w:rPr>
          <w:sz w:val="28"/>
          <w:szCs w:val="28"/>
        </w:rPr>
      </w:pPr>
      <w:r w:rsidRPr="00E0108C">
        <w:rPr>
          <w:sz w:val="28"/>
          <w:szCs w:val="28"/>
        </w:rPr>
        <w:t>-</w:t>
      </w:r>
      <w:r w:rsidRPr="00E0108C">
        <w:rPr>
          <w:sz w:val="28"/>
          <w:szCs w:val="28"/>
        </w:rPr>
        <w:tab/>
        <w:t>ПС Антрацит (ПС -1</w:t>
      </w:r>
      <w:proofErr w:type="gramStart"/>
      <w:r w:rsidRPr="00E0108C">
        <w:rPr>
          <w:sz w:val="28"/>
          <w:szCs w:val="28"/>
        </w:rPr>
        <w:t xml:space="preserve"> )</w:t>
      </w:r>
      <w:proofErr w:type="gramEnd"/>
      <w:r w:rsidRPr="00E0108C">
        <w:rPr>
          <w:sz w:val="28"/>
          <w:szCs w:val="28"/>
        </w:rPr>
        <w:t xml:space="preserve"> 35/6кВ, запитанная  по ВЛ35кВ  от ПС Карпинск  и  по резервной ВЛ35кВ от ПС Лесная Волчанка (расположена северо-восточнее отработанного карьера каменного угля);</w:t>
      </w:r>
    </w:p>
    <w:p w:rsidR="00E0108C" w:rsidRPr="00E0108C" w:rsidRDefault="00E0108C" w:rsidP="00E0108C">
      <w:pPr>
        <w:tabs>
          <w:tab w:val="left" w:pos="1080"/>
        </w:tabs>
        <w:ind w:firstLine="709"/>
        <w:jc w:val="both"/>
        <w:rPr>
          <w:sz w:val="28"/>
          <w:szCs w:val="28"/>
        </w:rPr>
      </w:pPr>
      <w:r w:rsidRPr="00E0108C">
        <w:rPr>
          <w:sz w:val="28"/>
          <w:szCs w:val="28"/>
        </w:rPr>
        <w:t xml:space="preserve">В связи с полным закрытием предприятия </w:t>
      </w:r>
      <w:proofErr w:type="spellStart"/>
      <w:r w:rsidRPr="00E0108C">
        <w:rPr>
          <w:sz w:val="28"/>
          <w:szCs w:val="28"/>
        </w:rPr>
        <w:t>Волчанский</w:t>
      </w:r>
      <w:proofErr w:type="spellEnd"/>
      <w:r w:rsidRPr="00E0108C">
        <w:rPr>
          <w:sz w:val="28"/>
          <w:szCs w:val="28"/>
        </w:rPr>
        <w:t xml:space="preserve"> разрез – филиал АО «</w:t>
      </w:r>
      <w:proofErr w:type="spellStart"/>
      <w:r w:rsidRPr="00E0108C">
        <w:rPr>
          <w:sz w:val="28"/>
          <w:szCs w:val="28"/>
        </w:rPr>
        <w:t>ВОлчанский</w:t>
      </w:r>
      <w:proofErr w:type="spellEnd"/>
      <w:r w:rsidRPr="00E0108C">
        <w:rPr>
          <w:sz w:val="28"/>
          <w:szCs w:val="28"/>
        </w:rPr>
        <w:t xml:space="preserve"> уголь» и прекращением добычи угля полностью демонтированы:</w:t>
      </w:r>
    </w:p>
    <w:p w:rsidR="00E0108C" w:rsidRPr="00E0108C" w:rsidRDefault="00E0108C" w:rsidP="00E0108C">
      <w:pPr>
        <w:tabs>
          <w:tab w:val="left" w:pos="1080"/>
        </w:tabs>
        <w:ind w:firstLine="709"/>
        <w:jc w:val="both"/>
        <w:rPr>
          <w:sz w:val="28"/>
          <w:szCs w:val="28"/>
        </w:rPr>
      </w:pPr>
      <w:r w:rsidRPr="00E0108C">
        <w:rPr>
          <w:sz w:val="28"/>
          <w:szCs w:val="28"/>
        </w:rPr>
        <w:t xml:space="preserve">ПС Угольная (ПС - 5 )  35/6кВ и </w:t>
      </w:r>
      <w:proofErr w:type="gramStart"/>
      <w:r w:rsidRPr="00E0108C">
        <w:rPr>
          <w:sz w:val="28"/>
          <w:szCs w:val="28"/>
        </w:rPr>
        <w:t>ВЛ</w:t>
      </w:r>
      <w:proofErr w:type="gramEnd"/>
      <w:r w:rsidRPr="00E0108C">
        <w:rPr>
          <w:sz w:val="28"/>
          <w:szCs w:val="28"/>
        </w:rPr>
        <w:t xml:space="preserve"> 35кВ до ПС Карпинск. </w:t>
      </w:r>
    </w:p>
    <w:p w:rsidR="00E0108C" w:rsidRPr="00E0108C" w:rsidRDefault="00E0108C" w:rsidP="00E0108C">
      <w:pPr>
        <w:tabs>
          <w:tab w:val="left" w:pos="1080"/>
        </w:tabs>
        <w:ind w:firstLine="709"/>
        <w:jc w:val="both"/>
        <w:rPr>
          <w:sz w:val="28"/>
          <w:szCs w:val="28"/>
        </w:rPr>
      </w:pPr>
      <w:r w:rsidRPr="00E0108C">
        <w:rPr>
          <w:sz w:val="28"/>
          <w:szCs w:val="28"/>
        </w:rPr>
        <w:t>Источником  электроснабжения жилищно-коммунального сектора жилого района «Северный» является</w:t>
      </w:r>
      <w:r w:rsidRPr="00E0108C">
        <w:rPr>
          <w:sz w:val="28"/>
          <w:szCs w:val="28"/>
          <w:u w:val="single"/>
        </w:rPr>
        <w:t xml:space="preserve"> </w:t>
      </w:r>
      <w:r w:rsidRPr="00E0108C">
        <w:rPr>
          <w:sz w:val="28"/>
          <w:szCs w:val="28"/>
        </w:rPr>
        <w:t xml:space="preserve">ПС Антрацит (ПС -1) </w:t>
      </w:r>
      <w:r w:rsidRPr="00E0108C">
        <w:rPr>
          <w:sz w:val="28"/>
          <w:szCs w:val="28"/>
          <w:u w:val="single"/>
        </w:rPr>
        <w:t xml:space="preserve"> </w:t>
      </w:r>
      <w:r w:rsidRPr="00E0108C">
        <w:rPr>
          <w:sz w:val="28"/>
          <w:szCs w:val="28"/>
        </w:rPr>
        <w:t xml:space="preserve">35/6кВ. От ПС Антрацит  электроэнергия по воздушным </w:t>
      </w:r>
      <w:proofErr w:type="gramStart"/>
      <w:r w:rsidRPr="00E0108C">
        <w:rPr>
          <w:sz w:val="28"/>
          <w:szCs w:val="28"/>
        </w:rPr>
        <w:t>ВЛ</w:t>
      </w:r>
      <w:proofErr w:type="gramEnd"/>
      <w:r w:rsidRPr="00E0108C">
        <w:rPr>
          <w:sz w:val="28"/>
          <w:szCs w:val="28"/>
        </w:rPr>
        <w:t xml:space="preserve"> 6кВ подается к распределительному пункту (РП-24) , расположенному в районе поликлиники по ул. Социалистической . От РП-24 подача электроэнергии потребителям района осуществляется через трансформаторные подстанции (ТП). Электроснабжение  жилищно-коммунального сектора жилого района «</w:t>
      </w:r>
      <w:proofErr w:type="gramStart"/>
      <w:r w:rsidRPr="00E0108C">
        <w:rPr>
          <w:sz w:val="28"/>
          <w:szCs w:val="28"/>
        </w:rPr>
        <w:t>Южный</w:t>
      </w:r>
      <w:proofErr w:type="gramEnd"/>
      <w:r w:rsidRPr="00E0108C">
        <w:rPr>
          <w:sz w:val="28"/>
          <w:szCs w:val="28"/>
        </w:rPr>
        <w:t xml:space="preserve">» обеспечивается от ПС Западная 35/6кВ. От </w:t>
      </w:r>
      <w:proofErr w:type="spellStart"/>
      <w:r w:rsidRPr="00E0108C">
        <w:rPr>
          <w:sz w:val="28"/>
          <w:szCs w:val="28"/>
        </w:rPr>
        <w:t>электроподстанции</w:t>
      </w:r>
      <w:proofErr w:type="spellEnd"/>
      <w:r w:rsidRPr="00E0108C">
        <w:rPr>
          <w:sz w:val="28"/>
          <w:szCs w:val="28"/>
        </w:rPr>
        <w:t xml:space="preserve"> электроэнергия по воздушным </w:t>
      </w:r>
      <w:proofErr w:type="gramStart"/>
      <w:r w:rsidRPr="00E0108C">
        <w:rPr>
          <w:sz w:val="28"/>
          <w:szCs w:val="28"/>
        </w:rPr>
        <w:t>ВЛ</w:t>
      </w:r>
      <w:proofErr w:type="gramEnd"/>
      <w:r w:rsidRPr="00E0108C">
        <w:rPr>
          <w:sz w:val="28"/>
          <w:szCs w:val="28"/>
        </w:rPr>
        <w:t xml:space="preserve"> 6кВ подается к РП-3, размещенному в районе пересечения ул.ул. Октябрьской и Парковой. От РП-3 подача электроэнергии потребителям района осуществляется через трансформаторные подстанции (ТП).  Часть жилой </w:t>
      </w:r>
      <w:proofErr w:type="gramStart"/>
      <w:r w:rsidRPr="00E0108C">
        <w:rPr>
          <w:sz w:val="28"/>
          <w:szCs w:val="28"/>
        </w:rPr>
        <w:t>застройки города</w:t>
      </w:r>
      <w:proofErr w:type="gramEnd"/>
      <w:r w:rsidRPr="00E0108C">
        <w:rPr>
          <w:sz w:val="28"/>
          <w:szCs w:val="28"/>
        </w:rPr>
        <w:t xml:space="preserve"> получают электроэнергию непосредственно от </w:t>
      </w:r>
      <w:proofErr w:type="spellStart"/>
      <w:r w:rsidRPr="00E0108C">
        <w:rPr>
          <w:sz w:val="28"/>
          <w:szCs w:val="28"/>
        </w:rPr>
        <w:t>электроподстанций</w:t>
      </w:r>
      <w:proofErr w:type="spellEnd"/>
      <w:r w:rsidRPr="00E0108C">
        <w:rPr>
          <w:sz w:val="28"/>
          <w:szCs w:val="28"/>
        </w:rPr>
        <w:t xml:space="preserve">  через ТП. Системы электроснабжения  жилых районов  «Южный» и   «Северный» закольцованы по воздушной ВЛ</w:t>
      </w:r>
      <w:proofErr w:type="gramStart"/>
      <w:r w:rsidRPr="00E0108C">
        <w:rPr>
          <w:sz w:val="28"/>
          <w:szCs w:val="28"/>
        </w:rPr>
        <w:t>6</w:t>
      </w:r>
      <w:proofErr w:type="gramEnd"/>
      <w:r w:rsidRPr="00E0108C">
        <w:rPr>
          <w:sz w:val="28"/>
          <w:szCs w:val="28"/>
        </w:rPr>
        <w:t xml:space="preserve"> кВ, проложенной от РП-3 (через ТП </w:t>
      </w:r>
      <w:proofErr w:type="spellStart"/>
      <w:r w:rsidRPr="00E0108C">
        <w:rPr>
          <w:sz w:val="28"/>
          <w:szCs w:val="28"/>
        </w:rPr>
        <w:t>Северо-Волчанского</w:t>
      </w:r>
      <w:proofErr w:type="spellEnd"/>
      <w:r w:rsidRPr="00E0108C">
        <w:rPr>
          <w:sz w:val="28"/>
          <w:szCs w:val="28"/>
        </w:rPr>
        <w:t xml:space="preserve"> водозабора) до ПС Антрацит.</w:t>
      </w:r>
    </w:p>
    <w:p w:rsidR="00E0108C" w:rsidRPr="00E0108C" w:rsidRDefault="00E0108C" w:rsidP="00E0108C">
      <w:pPr>
        <w:tabs>
          <w:tab w:val="left" w:pos="1080"/>
        </w:tabs>
        <w:ind w:firstLine="709"/>
        <w:jc w:val="both"/>
        <w:rPr>
          <w:sz w:val="28"/>
          <w:szCs w:val="28"/>
        </w:rPr>
      </w:pPr>
      <w:r w:rsidRPr="00E0108C">
        <w:rPr>
          <w:sz w:val="28"/>
          <w:szCs w:val="28"/>
        </w:rPr>
        <w:t>В городе Волчанске расположены 41 трансформаторная подстанция (ТП) 6/0,4 кВ и 3 распределительных пункта 6 кВ.</w:t>
      </w:r>
    </w:p>
    <w:p w:rsidR="00E0108C" w:rsidRPr="00E0108C" w:rsidRDefault="00E0108C" w:rsidP="00E0108C">
      <w:pPr>
        <w:tabs>
          <w:tab w:val="left" w:pos="1080"/>
        </w:tabs>
        <w:ind w:firstLine="709"/>
        <w:jc w:val="both"/>
        <w:rPr>
          <w:sz w:val="28"/>
          <w:szCs w:val="28"/>
        </w:rPr>
      </w:pPr>
      <w:r w:rsidRPr="00E0108C">
        <w:rPr>
          <w:sz w:val="28"/>
          <w:szCs w:val="28"/>
        </w:rPr>
        <w:t>Протяженность сетей по территории города составляет:</w:t>
      </w:r>
    </w:p>
    <w:p w:rsidR="00E0108C" w:rsidRPr="00E0108C" w:rsidRDefault="00E0108C" w:rsidP="00E0108C">
      <w:pPr>
        <w:tabs>
          <w:tab w:val="left" w:pos="1080"/>
        </w:tabs>
        <w:ind w:firstLine="709"/>
        <w:jc w:val="both"/>
        <w:rPr>
          <w:sz w:val="28"/>
          <w:szCs w:val="28"/>
        </w:rPr>
      </w:pPr>
      <w:proofErr w:type="gramStart"/>
      <w:r w:rsidRPr="00E0108C">
        <w:rPr>
          <w:sz w:val="28"/>
          <w:szCs w:val="28"/>
        </w:rPr>
        <w:t>ВЛ</w:t>
      </w:r>
      <w:proofErr w:type="gramEnd"/>
      <w:r w:rsidRPr="00E0108C">
        <w:rPr>
          <w:sz w:val="28"/>
          <w:szCs w:val="28"/>
        </w:rPr>
        <w:t xml:space="preserve"> 6кВ – 53,24 км, </w:t>
      </w:r>
    </w:p>
    <w:p w:rsidR="00E0108C" w:rsidRPr="00E0108C" w:rsidRDefault="00E0108C" w:rsidP="00E0108C">
      <w:pPr>
        <w:tabs>
          <w:tab w:val="left" w:pos="1080"/>
        </w:tabs>
        <w:ind w:firstLine="709"/>
        <w:jc w:val="both"/>
        <w:rPr>
          <w:sz w:val="28"/>
          <w:szCs w:val="28"/>
        </w:rPr>
      </w:pPr>
      <w:r w:rsidRPr="00E0108C">
        <w:rPr>
          <w:sz w:val="28"/>
          <w:szCs w:val="28"/>
        </w:rPr>
        <w:t>КЛ 6кВ – 3,86 км.</w:t>
      </w:r>
    </w:p>
    <w:p w:rsidR="00E0108C" w:rsidRPr="00E0108C" w:rsidRDefault="00E0108C" w:rsidP="009043AB">
      <w:pPr>
        <w:keepNext/>
        <w:suppressAutoHyphens/>
        <w:ind w:firstLineChars="253" w:firstLine="708"/>
        <w:rPr>
          <w:sz w:val="28"/>
          <w:szCs w:val="28"/>
        </w:rPr>
      </w:pPr>
      <w:r w:rsidRPr="00E0108C">
        <w:rPr>
          <w:sz w:val="28"/>
          <w:szCs w:val="28"/>
        </w:rPr>
        <w:t xml:space="preserve">Расчётные электрические нагрузки </w:t>
      </w:r>
      <w:r w:rsidR="009043AB">
        <w:rPr>
          <w:sz w:val="28"/>
          <w:szCs w:val="28"/>
        </w:rPr>
        <w:t>приведены в таблице:</w:t>
      </w:r>
      <w:r w:rsidRPr="00E0108C">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8"/>
        <w:gridCol w:w="5905"/>
        <w:gridCol w:w="3176"/>
      </w:tblGrid>
      <w:tr w:rsidR="00E0108C" w:rsidRPr="00E0108C" w:rsidTr="008A76CC">
        <w:tc>
          <w:tcPr>
            <w:tcW w:w="522" w:type="pct"/>
            <w:vMerge w:val="restart"/>
            <w:vAlign w:val="center"/>
          </w:tcPr>
          <w:p w:rsidR="00E0108C" w:rsidRPr="00E0108C" w:rsidRDefault="00E0108C" w:rsidP="00E0108C">
            <w:pPr>
              <w:suppressAutoHyphens/>
              <w:ind w:firstLineChars="14" w:firstLine="39"/>
              <w:jc w:val="center"/>
              <w:rPr>
                <w:sz w:val="28"/>
                <w:szCs w:val="28"/>
              </w:rPr>
            </w:pPr>
            <w:r w:rsidRPr="00E0108C">
              <w:rPr>
                <w:sz w:val="28"/>
                <w:szCs w:val="28"/>
              </w:rPr>
              <w:t xml:space="preserve">№ </w:t>
            </w:r>
            <w:proofErr w:type="spellStart"/>
            <w:proofErr w:type="gramStart"/>
            <w:r w:rsidRPr="00E0108C">
              <w:rPr>
                <w:sz w:val="28"/>
                <w:szCs w:val="28"/>
              </w:rPr>
              <w:t>п</w:t>
            </w:r>
            <w:proofErr w:type="spellEnd"/>
            <w:proofErr w:type="gramEnd"/>
            <w:r w:rsidRPr="00E0108C">
              <w:rPr>
                <w:sz w:val="28"/>
                <w:szCs w:val="28"/>
              </w:rPr>
              <w:t>/</w:t>
            </w:r>
            <w:proofErr w:type="spellStart"/>
            <w:r w:rsidRPr="00E0108C">
              <w:rPr>
                <w:sz w:val="28"/>
                <w:szCs w:val="28"/>
              </w:rPr>
              <w:t>п</w:t>
            </w:r>
            <w:proofErr w:type="spellEnd"/>
          </w:p>
        </w:tc>
        <w:tc>
          <w:tcPr>
            <w:tcW w:w="2912" w:type="pct"/>
            <w:vMerge w:val="restart"/>
            <w:vAlign w:val="center"/>
          </w:tcPr>
          <w:p w:rsidR="00E0108C" w:rsidRPr="00E0108C" w:rsidRDefault="00E0108C" w:rsidP="008A76CC">
            <w:pPr>
              <w:suppressAutoHyphens/>
              <w:jc w:val="center"/>
              <w:rPr>
                <w:sz w:val="28"/>
                <w:szCs w:val="28"/>
              </w:rPr>
            </w:pPr>
            <w:r w:rsidRPr="00E0108C">
              <w:rPr>
                <w:sz w:val="28"/>
                <w:szCs w:val="28"/>
              </w:rPr>
              <w:t>Наименование потребителей</w:t>
            </w:r>
          </w:p>
        </w:tc>
        <w:tc>
          <w:tcPr>
            <w:tcW w:w="1566" w:type="pct"/>
          </w:tcPr>
          <w:p w:rsidR="00E0108C" w:rsidRPr="00E0108C" w:rsidRDefault="00E0108C" w:rsidP="008A76CC">
            <w:pPr>
              <w:suppressAutoHyphens/>
              <w:jc w:val="center"/>
              <w:rPr>
                <w:sz w:val="28"/>
                <w:szCs w:val="28"/>
              </w:rPr>
            </w:pPr>
            <w:r w:rsidRPr="00E0108C">
              <w:rPr>
                <w:sz w:val="28"/>
                <w:szCs w:val="28"/>
              </w:rPr>
              <w:t>Укрупненная расчетная нагрузка, МВт</w:t>
            </w:r>
          </w:p>
        </w:tc>
      </w:tr>
      <w:tr w:rsidR="00E0108C" w:rsidRPr="00E0108C" w:rsidTr="008A76CC">
        <w:tc>
          <w:tcPr>
            <w:tcW w:w="522" w:type="pct"/>
            <w:vMerge/>
            <w:vAlign w:val="center"/>
          </w:tcPr>
          <w:p w:rsidR="00E0108C" w:rsidRPr="00E0108C" w:rsidRDefault="00E0108C" w:rsidP="00E0108C">
            <w:pPr>
              <w:ind w:firstLineChars="14" w:firstLine="39"/>
              <w:rPr>
                <w:sz w:val="28"/>
                <w:szCs w:val="28"/>
              </w:rPr>
            </w:pPr>
          </w:p>
        </w:tc>
        <w:tc>
          <w:tcPr>
            <w:tcW w:w="2912" w:type="pct"/>
            <w:vMerge/>
            <w:vAlign w:val="center"/>
          </w:tcPr>
          <w:p w:rsidR="00E0108C" w:rsidRPr="00E0108C" w:rsidRDefault="00E0108C" w:rsidP="008A76CC">
            <w:pPr>
              <w:rPr>
                <w:sz w:val="28"/>
                <w:szCs w:val="28"/>
              </w:rPr>
            </w:pPr>
          </w:p>
        </w:tc>
        <w:tc>
          <w:tcPr>
            <w:tcW w:w="1566" w:type="pct"/>
          </w:tcPr>
          <w:p w:rsidR="00E0108C" w:rsidRPr="00E0108C" w:rsidRDefault="009043AB" w:rsidP="008A76CC">
            <w:pPr>
              <w:suppressAutoHyphens/>
              <w:jc w:val="center"/>
              <w:rPr>
                <w:sz w:val="28"/>
                <w:szCs w:val="28"/>
              </w:rPr>
            </w:pPr>
            <w:r>
              <w:rPr>
                <w:sz w:val="28"/>
                <w:szCs w:val="28"/>
              </w:rPr>
              <w:t>2036</w:t>
            </w:r>
            <w:r w:rsidR="00E0108C" w:rsidRPr="00E0108C">
              <w:rPr>
                <w:sz w:val="28"/>
                <w:szCs w:val="28"/>
              </w:rPr>
              <w:t> г.</w:t>
            </w:r>
          </w:p>
        </w:tc>
      </w:tr>
      <w:tr w:rsidR="00E0108C" w:rsidRPr="00E0108C" w:rsidTr="008A76CC">
        <w:trPr>
          <w:trHeight w:val="588"/>
        </w:trPr>
        <w:tc>
          <w:tcPr>
            <w:tcW w:w="522" w:type="pct"/>
            <w:vAlign w:val="center"/>
          </w:tcPr>
          <w:p w:rsidR="00E0108C" w:rsidRPr="00E0108C" w:rsidRDefault="00E0108C" w:rsidP="00E0108C">
            <w:pPr>
              <w:suppressAutoHyphens/>
              <w:ind w:firstLineChars="14" w:firstLine="39"/>
              <w:jc w:val="center"/>
              <w:rPr>
                <w:sz w:val="28"/>
                <w:szCs w:val="28"/>
              </w:rPr>
            </w:pPr>
            <w:r w:rsidRPr="00E0108C">
              <w:rPr>
                <w:sz w:val="28"/>
                <w:szCs w:val="28"/>
              </w:rPr>
              <w:t>1</w:t>
            </w:r>
          </w:p>
        </w:tc>
        <w:tc>
          <w:tcPr>
            <w:tcW w:w="2912" w:type="pct"/>
          </w:tcPr>
          <w:p w:rsidR="00E0108C" w:rsidRPr="00E0108C" w:rsidRDefault="00E0108C" w:rsidP="008A76CC">
            <w:pPr>
              <w:suppressAutoHyphens/>
              <w:rPr>
                <w:sz w:val="28"/>
                <w:szCs w:val="28"/>
                <w:vertAlign w:val="superscript"/>
              </w:rPr>
            </w:pPr>
            <w:r w:rsidRPr="00E0108C">
              <w:rPr>
                <w:sz w:val="28"/>
                <w:szCs w:val="28"/>
              </w:rPr>
              <w:t>Жилая застройка с учетом общественных зданий, в т.ч.:</w:t>
            </w:r>
          </w:p>
        </w:tc>
        <w:tc>
          <w:tcPr>
            <w:tcW w:w="1566" w:type="pct"/>
          </w:tcPr>
          <w:p w:rsidR="00E0108C" w:rsidRPr="00E0108C" w:rsidRDefault="00E0108C" w:rsidP="008A76CC">
            <w:pPr>
              <w:suppressAutoHyphens/>
              <w:jc w:val="center"/>
              <w:rPr>
                <w:sz w:val="28"/>
                <w:szCs w:val="28"/>
              </w:rPr>
            </w:pPr>
          </w:p>
        </w:tc>
      </w:tr>
      <w:tr w:rsidR="00E0108C" w:rsidRPr="00E0108C" w:rsidTr="008A76CC">
        <w:tc>
          <w:tcPr>
            <w:tcW w:w="522" w:type="pct"/>
            <w:vAlign w:val="center"/>
          </w:tcPr>
          <w:p w:rsidR="00E0108C" w:rsidRPr="00E0108C" w:rsidRDefault="00E0108C" w:rsidP="00E0108C">
            <w:pPr>
              <w:suppressAutoHyphens/>
              <w:ind w:firstLineChars="14" w:firstLine="39"/>
              <w:jc w:val="center"/>
              <w:rPr>
                <w:sz w:val="28"/>
                <w:szCs w:val="28"/>
              </w:rPr>
            </w:pPr>
          </w:p>
        </w:tc>
        <w:tc>
          <w:tcPr>
            <w:tcW w:w="2912" w:type="pct"/>
          </w:tcPr>
          <w:p w:rsidR="00E0108C" w:rsidRPr="00E0108C" w:rsidRDefault="00E0108C" w:rsidP="008A76CC">
            <w:pPr>
              <w:suppressAutoHyphens/>
              <w:rPr>
                <w:sz w:val="28"/>
                <w:szCs w:val="28"/>
              </w:rPr>
            </w:pPr>
            <w:r w:rsidRPr="00E0108C">
              <w:rPr>
                <w:sz w:val="28"/>
                <w:szCs w:val="28"/>
              </w:rPr>
              <w:t xml:space="preserve">- </w:t>
            </w:r>
            <w:proofErr w:type="spellStart"/>
            <w:r w:rsidRPr="00E0108C">
              <w:rPr>
                <w:sz w:val="28"/>
                <w:szCs w:val="28"/>
              </w:rPr>
              <w:t>среднеэтажная</w:t>
            </w:r>
            <w:proofErr w:type="spellEnd"/>
            <w:r w:rsidRPr="00E0108C">
              <w:rPr>
                <w:sz w:val="28"/>
                <w:szCs w:val="28"/>
              </w:rPr>
              <w:t xml:space="preserve"> и малоэтажная застройка</w:t>
            </w:r>
          </w:p>
        </w:tc>
        <w:tc>
          <w:tcPr>
            <w:tcW w:w="1566" w:type="pct"/>
          </w:tcPr>
          <w:p w:rsidR="00E0108C" w:rsidRPr="00E0108C" w:rsidRDefault="00E0108C" w:rsidP="008A76CC">
            <w:pPr>
              <w:suppressAutoHyphens/>
              <w:jc w:val="center"/>
              <w:rPr>
                <w:sz w:val="28"/>
                <w:szCs w:val="28"/>
              </w:rPr>
            </w:pPr>
            <w:r w:rsidRPr="00E0108C">
              <w:rPr>
                <w:sz w:val="28"/>
                <w:szCs w:val="28"/>
              </w:rPr>
              <w:t>9,7</w:t>
            </w:r>
          </w:p>
        </w:tc>
      </w:tr>
      <w:tr w:rsidR="00E0108C" w:rsidRPr="00E0108C" w:rsidTr="008A76CC">
        <w:tc>
          <w:tcPr>
            <w:tcW w:w="522" w:type="pct"/>
            <w:vAlign w:val="center"/>
          </w:tcPr>
          <w:p w:rsidR="00E0108C" w:rsidRPr="00E0108C" w:rsidRDefault="00E0108C" w:rsidP="00E0108C">
            <w:pPr>
              <w:suppressAutoHyphens/>
              <w:ind w:firstLineChars="14" w:firstLine="39"/>
              <w:jc w:val="center"/>
              <w:rPr>
                <w:sz w:val="28"/>
                <w:szCs w:val="28"/>
              </w:rPr>
            </w:pPr>
          </w:p>
        </w:tc>
        <w:tc>
          <w:tcPr>
            <w:tcW w:w="2912" w:type="pct"/>
          </w:tcPr>
          <w:p w:rsidR="00E0108C" w:rsidRPr="00E0108C" w:rsidRDefault="00E0108C" w:rsidP="008A76CC">
            <w:pPr>
              <w:suppressAutoHyphens/>
              <w:rPr>
                <w:sz w:val="28"/>
                <w:szCs w:val="28"/>
              </w:rPr>
            </w:pPr>
            <w:r w:rsidRPr="00E0108C">
              <w:rPr>
                <w:sz w:val="28"/>
                <w:szCs w:val="28"/>
              </w:rPr>
              <w:t>- индивидуальная застройка</w:t>
            </w:r>
          </w:p>
        </w:tc>
        <w:tc>
          <w:tcPr>
            <w:tcW w:w="1566" w:type="pct"/>
          </w:tcPr>
          <w:p w:rsidR="00E0108C" w:rsidRPr="00E0108C" w:rsidRDefault="00E0108C" w:rsidP="008A76CC">
            <w:pPr>
              <w:suppressAutoHyphens/>
              <w:jc w:val="center"/>
              <w:rPr>
                <w:sz w:val="28"/>
                <w:szCs w:val="28"/>
              </w:rPr>
            </w:pPr>
            <w:r w:rsidRPr="00E0108C">
              <w:rPr>
                <w:sz w:val="28"/>
                <w:szCs w:val="28"/>
              </w:rPr>
              <w:t>5,1</w:t>
            </w:r>
          </w:p>
        </w:tc>
      </w:tr>
      <w:tr w:rsidR="00E0108C" w:rsidRPr="00E0108C" w:rsidTr="008A76CC">
        <w:tc>
          <w:tcPr>
            <w:tcW w:w="522" w:type="pct"/>
            <w:vAlign w:val="center"/>
          </w:tcPr>
          <w:p w:rsidR="00E0108C" w:rsidRPr="00E0108C" w:rsidRDefault="00E0108C" w:rsidP="00E0108C">
            <w:pPr>
              <w:suppressAutoHyphens/>
              <w:ind w:firstLineChars="14" w:firstLine="39"/>
              <w:jc w:val="center"/>
              <w:rPr>
                <w:sz w:val="28"/>
                <w:szCs w:val="28"/>
              </w:rPr>
            </w:pPr>
            <w:r w:rsidRPr="00E0108C">
              <w:rPr>
                <w:sz w:val="28"/>
                <w:szCs w:val="28"/>
              </w:rPr>
              <w:lastRenderedPageBreak/>
              <w:t>2</w:t>
            </w:r>
          </w:p>
        </w:tc>
        <w:tc>
          <w:tcPr>
            <w:tcW w:w="2912" w:type="pct"/>
          </w:tcPr>
          <w:p w:rsidR="00E0108C" w:rsidRPr="00E0108C" w:rsidRDefault="00E0108C" w:rsidP="008A76CC">
            <w:pPr>
              <w:suppressAutoHyphens/>
              <w:rPr>
                <w:sz w:val="28"/>
                <w:szCs w:val="28"/>
              </w:rPr>
            </w:pPr>
            <w:r w:rsidRPr="00E0108C">
              <w:rPr>
                <w:sz w:val="28"/>
                <w:szCs w:val="28"/>
              </w:rPr>
              <w:t>Неучтенные расходы-10%</w:t>
            </w:r>
          </w:p>
        </w:tc>
        <w:tc>
          <w:tcPr>
            <w:tcW w:w="1566" w:type="pct"/>
          </w:tcPr>
          <w:p w:rsidR="00E0108C" w:rsidRPr="00E0108C" w:rsidRDefault="00E0108C" w:rsidP="008A76CC">
            <w:pPr>
              <w:suppressAutoHyphens/>
              <w:jc w:val="center"/>
              <w:rPr>
                <w:sz w:val="28"/>
                <w:szCs w:val="28"/>
              </w:rPr>
            </w:pPr>
            <w:r w:rsidRPr="00E0108C">
              <w:rPr>
                <w:sz w:val="28"/>
                <w:szCs w:val="28"/>
              </w:rPr>
              <w:t>1,5</w:t>
            </w:r>
          </w:p>
        </w:tc>
      </w:tr>
      <w:tr w:rsidR="00E0108C" w:rsidRPr="00E0108C" w:rsidTr="008A76CC">
        <w:tc>
          <w:tcPr>
            <w:tcW w:w="522" w:type="pct"/>
            <w:vAlign w:val="center"/>
          </w:tcPr>
          <w:p w:rsidR="00E0108C" w:rsidRPr="00E0108C" w:rsidRDefault="00E0108C" w:rsidP="00E0108C">
            <w:pPr>
              <w:suppressAutoHyphens/>
              <w:ind w:firstLineChars="14" w:firstLine="39"/>
              <w:jc w:val="center"/>
              <w:rPr>
                <w:sz w:val="28"/>
                <w:szCs w:val="28"/>
              </w:rPr>
            </w:pPr>
            <w:r w:rsidRPr="00E0108C">
              <w:rPr>
                <w:sz w:val="28"/>
                <w:szCs w:val="28"/>
              </w:rPr>
              <w:t>3</w:t>
            </w:r>
          </w:p>
        </w:tc>
        <w:tc>
          <w:tcPr>
            <w:tcW w:w="2912" w:type="pct"/>
          </w:tcPr>
          <w:p w:rsidR="00E0108C" w:rsidRPr="00E0108C" w:rsidRDefault="00E0108C" w:rsidP="008A76CC">
            <w:pPr>
              <w:suppressAutoHyphens/>
              <w:rPr>
                <w:sz w:val="28"/>
                <w:szCs w:val="28"/>
              </w:rPr>
            </w:pPr>
            <w:r w:rsidRPr="00E0108C">
              <w:rPr>
                <w:sz w:val="28"/>
                <w:szCs w:val="28"/>
              </w:rPr>
              <w:t>Предприятия</w:t>
            </w:r>
          </w:p>
        </w:tc>
        <w:tc>
          <w:tcPr>
            <w:tcW w:w="1566" w:type="pct"/>
          </w:tcPr>
          <w:p w:rsidR="00E0108C" w:rsidRPr="00E0108C" w:rsidRDefault="00E0108C" w:rsidP="008A76CC">
            <w:pPr>
              <w:suppressAutoHyphens/>
              <w:jc w:val="center"/>
              <w:rPr>
                <w:sz w:val="28"/>
                <w:szCs w:val="28"/>
              </w:rPr>
            </w:pPr>
            <w:r w:rsidRPr="00E0108C">
              <w:rPr>
                <w:sz w:val="28"/>
                <w:szCs w:val="28"/>
              </w:rPr>
              <w:t>14,5</w:t>
            </w:r>
          </w:p>
        </w:tc>
      </w:tr>
      <w:tr w:rsidR="00E0108C" w:rsidRPr="00E0108C" w:rsidTr="008A76CC">
        <w:tc>
          <w:tcPr>
            <w:tcW w:w="522" w:type="pct"/>
            <w:vAlign w:val="center"/>
          </w:tcPr>
          <w:p w:rsidR="00E0108C" w:rsidRPr="00E0108C" w:rsidRDefault="00E0108C" w:rsidP="00E0108C">
            <w:pPr>
              <w:suppressAutoHyphens/>
              <w:ind w:firstLineChars="14" w:firstLine="39"/>
              <w:jc w:val="center"/>
              <w:rPr>
                <w:sz w:val="28"/>
                <w:szCs w:val="28"/>
              </w:rPr>
            </w:pPr>
          </w:p>
        </w:tc>
        <w:tc>
          <w:tcPr>
            <w:tcW w:w="2912" w:type="pct"/>
          </w:tcPr>
          <w:p w:rsidR="00E0108C" w:rsidRPr="00E0108C" w:rsidRDefault="00E0108C" w:rsidP="008A76CC">
            <w:pPr>
              <w:suppressAutoHyphens/>
              <w:rPr>
                <w:sz w:val="28"/>
                <w:szCs w:val="28"/>
              </w:rPr>
            </w:pPr>
            <w:r w:rsidRPr="00E0108C">
              <w:rPr>
                <w:sz w:val="28"/>
                <w:szCs w:val="28"/>
              </w:rPr>
              <w:t>Всего:</w:t>
            </w:r>
          </w:p>
        </w:tc>
        <w:tc>
          <w:tcPr>
            <w:tcW w:w="1566" w:type="pct"/>
          </w:tcPr>
          <w:p w:rsidR="00E0108C" w:rsidRPr="00E0108C" w:rsidRDefault="00E0108C" w:rsidP="008A76CC">
            <w:pPr>
              <w:suppressAutoHyphens/>
              <w:jc w:val="center"/>
              <w:rPr>
                <w:sz w:val="28"/>
                <w:szCs w:val="28"/>
              </w:rPr>
            </w:pPr>
            <w:r w:rsidRPr="00E0108C">
              <w:rPr>
                <w:sz w:val="28"/>
                <w:szCs w:val="28"/>
              </w:rPr>
              <w:t>30,8</w:t>
            </w:r>
          </w:p>
        </w:tc>
      </w:tr>
    </w:tbl>
    <w:p w:rsidR="00E0108C" w:rsidRPr="00E0108C" w:rsidRDefault="00E0108C" w:rsidP="00E0108C">
      <w:pPr>
        <w:suppressAutoHyphens/>
        <w:ind w:firstLine="709"/>
        <w:jc w:val="both"/>
        <w:rPr>
          <w:sz w:val="28"/>
          <w:szCs w:val="28"/>
        </w:rPr>
      </w:pPr>
      <w:r w:rsidRPr="00E0108C">
        <w:rPr>
          <w:sz w:val="28"/>
          <w:szCs w:val="28"/>
        </w:rPr>
        <w:t xml:space="preserve">Примечания: </w:t>
      </w:r>
    </w:p>
    <w:p w:rsidR="00E0108C" w:rsidRPr="00E0108C" w:rsidRDefault="00E0108C" w:rsidP="00E0108C">
      <w:pPr>
        <w:suppressAutoHyphens/>
        <w:ind w:firstLine="709"/>
        <w:jc w:val="both"/>
        <w:rPr>
          <w:sz w:val="28"/>
          <w:szCs w:val="28"/>
        </w:rPr>
      </w:pPr>
      <w:r w:rsidRPr="00E0108C">
        <w:rPr>
          <w:sz w:val="28"/>
          <w:szCs w:val="28"/>
        </w:rPr>
        <w:t>1. Электропотребление жилой застройки с учетом общественных зданий определено по удельной расчетной нагрузке:</w:t>
      </w:r>
    </w:p>
    <w:p w:rsidR="00E0108C" w:rsidRPr="00E0108C" w:rsidRDefault="00E0108C" w:rsidP="00E0108C">
      <w:pPr>
        <w:suppressAutoHyphens/>
        <w:ind w:firstLine="709"/>
        <w:jc w:val="both"/>
        <w:rPr>
          <w:sz w:val="28"/>
          <w:szCs w:val="28"/>
        </w:rPr>
      </w:pPr>
      <w:r w:rsidRPr="00E0108C">
        <w:rPr>
          <w:sz w:val="28"/>
          <w:szCs w:val="28"/>
        </w:rPr>
        <w:t>-</w:t>
      </w:r>
      <w:proofErr w:type="spellStart"/>
      <w:r w:rsidRPr="00E0108C">
        <w:rPr>
          <w:sz w:val="28"/>
          <w:szCs w:val="28"/>
        </w:rPr>
        <w:t>среднеэтажная</w:t>
      </w:r>
      <w:proofErr w:type="spellEnd"/>
      <w:r w:rsidRPr="00E0108C">
        <w:rPr>
          <w:sz w:val="28"/>
          <w:szCs w:val="28"/>
        </w:rPr>
        <w:t xml:space="preserve"> и малоэтажная жилая застройка - здания с плитами на природном газе– 21,8 Вт/м</w:t>
      </w:r>
      <w:proofErr w:type="gramStart"/>
      <w:r w:rsidRPr="00E0108C">
        <w:rPr>
          <w:sz w:val="28"/>
          <w:szCs w:val="28"/>
          <w:vertAlign w:val="superscript"/>
        </w:rPr>
        <w:t>2</w:t>
      </w:r>
      <w:proofErr w:type="gramEnd"/>
      <w:r w:rsidRPr="00E0108C">
        <w:rPr>
          <w:sz w:val="28"/>
          <w:szCs w:val="28"/>
        </w:rPr>
        <w:t>;</w:t>
      </w:r>
    </w:p>
    <w:p w:rsidR="00E0108C" w:rsidRPr="00E0108C" w:rsidRDefault="00E0108C" w:rsidP="00E0108C">
      <w:pPr>
        <w:suppressAutoHyphens/>
        <w:ind w:firstLine="709"/>
        <w:jc w:val="both"/>
        <w:rPr>
          <w:sz w:val="28"/>
          <w:szCs w:val="28"/>
        </w:rPr>
      </w:pPr>
      <w:r w:rsidRPr="00E0108C">
        <w:rPr>
          <w:sz w:val="28"/>
          <w:szCs w:val="28"/>
        </w:rPr>
        <w:t>-индивидуальная застройка – здания с плитами на природном газе – 21,0 Вт/м</w:t>
      </w:r>
      <w:proofErr w:type="gramStart"/>
      <w:r w:rsidRPr="00E0108C">
        <w:rPr>
          <w:sz w:val="28"/>
          <w:szCs w:val="28"/>
          <w:vertAlign w:val="superscript"/>
        </w:rPr>
        <w:t>2</w:t>
      </w:r>
      <w:proofErr w:type="gramEnd"/>
      <w:r w:rsidRPr="00E0108C">
        <w:rPr>
          <w:sz w:val="28"/>
          <w:szCs w:val="28"/>
        </w:rPr>
        <w:t>;</w:t>
      </w:r>
    </w:p>
    <w:p w:rsidR="00E0108C" w:rsidRPr="00E0108C" w:rsidRDefault="00E0108C" w:rsidP="00E0108C">
      <w:pPr>
        <w:suppressAutoHyphens/>
        <w:ind w:firstLine="709"/>
        <w:jc w:val="both"/>
        <w:rPr>
          <w:sz w:val="28"/>
          <w:szCs w:val="28"/>
        </w:rPr>
      </w:pPr>
      <w:r w:rsidRPr="00E0108C">
        <w:rPr>
          <w:sz w:val="28"/>
          <w:szCs w:val="28"/>
        </w:rPr>
        <w:t>2. Неучтенные расходы (потери в сетях) приняты в количестве 10% суммарных электрических нагрузок.</w:t>
      </w:r>
    </w:p>
    <w:p w:rsidR="00E0108C" w:rsidRPr="00E0108C" w:rsidRDefault="00E0108C" w:rsidP="00E0108C">
      <w:pPr>
        <w:suppressAutoHyphens/>
        <w:ind w:firstLine="709"/>
        <w:jc w:val="both"/>
        <w:rPr>
          <w:sz w:val="28"/>
          <w:szCs w:val="28"/>
        </w:rPr>
      </w:pPr>
      <w:r w:rsidRPr="00E0108C">
        <w:rPr>
          <w:sz w:val="28"/>
          <w:szCs w:val="28"/>
        </w:rPr>
        <w:t xml:space="preserve">3. Укрупненная электрическая нагрузка предприятий определена по аналогам. </w:t>
      </w:r>
    </w:p>
    <w:p w:rsidR="00E0108C" w:rsidRPr="00E0108C" w:rsidRDefault="00E0108C" w:rsidP="00E0108C">
      <w:pPr>
        <w:suppressAutoHyphens/>
        <w:ind w:firstLine="709"/>
        <w:jc w:val="both"/>
        <w:rPr>
          <w:sz w:val="28"/>
          <w:szCs w:val="28"/>
        </w:rPr>
      </w:pPr>
    </w:p>
    <w:p w:rsidR="00E0108C" w:rsidRPr="00E0108C" w:rsidRDefault="00E0108C" w:rsidP="00E0108C">
      <w:pPr>
        <w:suppressAutoHyphens/>
        <w:ind w:firstLine="709"/>
        <w:jc w:val="both"/>
        <w:rPr>
          <w:sz w:val="28"/>
          <w:szCs w:val="28"/>
        </w:rPr>
      </w:pPr>
      <w:r w:rsidRPr="00E0108C">
        <w:rPr>
          <w:sz w:val="28"/>
          <w:szCs w:val="28"/>
        </w:rPr>
        <w:t xml:space="preserve">Согласно произведенному расчету электропотребление по </w:t>
      </w:r>
      <w:proofErr w:type="gramStart"/>
      <w:r w:rsidRPr="00E0108C">
        <w:rPr>
          <w:sz w:val="28"/>
          <w:szCs w:val="28"/>
        </w:rPr>
        <w:t>г</w:t>
      </w:r>
      <w:proofErr w:type="gramEnd"/>
      <w:r w:rsidRPr="00E0108C">
        <w:rPr>
          <w:sz w:val="28"/>
          <w:szCs w:val="28"/>
        </w:rPr>
        <w:t xml:space="preserve">. Волчанск на </w:t>
      </w:r>
      <w:r w:rsidR="009043AB">
        <w:rPr>
          <w:sz w:val="28"/>
          <w:szCs w:val="28"/>
        </w:rPr>
        <w:t>2036</w:t>
      </w:r>
      <w:r w:rsidRPr="00E0108C">
        <w:rPr>
          <w:sz w:val="28"/>
          <w:szCs w:val="28"/>
        </w:rPr>
        <w:t> г. – 30,8 МВт.</w:t>
      </w:r>
    </w:p>
    <w:p w:rsidR="00E0108C" w:rsidRPr="00E0108C" w:rsidRDefault="00E0108C" w:rsidP="00E0108C">
      <w:pPr>
        <w:ind w:firstLine="709"/>
        <w:jc w:val="both"/>
        <w:rPr>
          <w:sz w:val="28"/>
          <w:szCs w:val="28"/>
        </w:rPr>
      </w:pPr>
      <w:r w:rsidRPr="00E0108C">
        <w:rPr>
          <w:sz w:val="28"/>
          <w:szCs w:val="28"/>
        </w:rPr>
        <w:t xml:space="preserve">Все вновь проектируемые и реконструируемые высоковольтные линии электропередач предлагаются в кабельном исполнении. Все существующие </w:t>
      </w:r>
      <w:proofErr w:type="gramStart"/>
      <w:r w:rsidRPr="00E0108C">
        <w:rPr>
          <w:sz w:val="28"/>
          <w:szCs w:val="28"/>
        </w:rPr>
        <w:t>ВЛ</w:t>
      </w:r>
      <w:proofErr w:type="gramEnd"/>
      <w:r w:rsidRPr="00E0108C">
        <w:rPr>
          <w:sz w:val="28"/>
          <w:szCs w:val="28"/>
        </w:rPr>
        <w:t xml:space="preserve"> 6 кВ в районах многоэтажной застройки также должны быть заменены кабельными.</w:t>
      </w:r>
    </w:p>
    <w:p w:rsidR="00E0108C" w:rsidRPr="00E0108C" w:rsidRDefault="00E0108C" w:rsidP="00E0108C">
      <w:pPr>
        <w:ind w:firstLine="709"/>
        <w:jc w:val="both"/>
        <w:rPr>
          <w:sz w:val="28"/>
          <w:szCs w:val="28"/>
        </w:rPr>
      </w:pPr>
      <w:r w:rsidRPr="00E0108C">
        <w:rPr>
          <w:sz w:val="28"/>
          <w:szCs w:val="28"/>
        </w:rPr>
        <w:t>Источником электроснабжения п</w:t>
      </w:r>
      <w:proofErr w:type="gramStart"/>
      <w:r w:rsidRPr="00E0108C">
        <w:rPr>
          <w:sz w:val="28"/>
          <w:szCs w:val="28"/>
        </w:rPr>
        <w:t>.В</w:t>
      </w:r>
      <w:proofErr w:type="gramEnd"/>
      <w:r w:rsidRPr="00E0108C">
        <w:rPr>
          <w:sz w:val="28"/>
          <w:szCs w:val="28"/>
        </w:rPr>
        <w:t xml:space="preserve">ьюжный является ПС Антрацит 35/6кВ. От ПС Антрацит 35/6кВ электроэнергия по воздушным </w:t>
      </w:r>
      <w:proofErr w:type="gramStart"/>
      <w:r w:rsidRPr="00E0108C">
        <w:rPr>
          <w:sz w:val="28"/>
          <w:szCs w:val="28"/>
        </w:rPr>
        <w:t>ВЛ</w:t>
      </w:r>
      <w:proofErr w:type="gramEnd"/>
      <w:r w:rsidRPr="00E0108C">
        <w:rPr>
          <w:sz w:val="28"/>
          <w:szCs w:val="28"/>
        </w:rPr>
        <w:t xml:space="preserve"> 6кВ подается к распределительным пунктам РП 24-1 и РП-24 города Волчанска и далее к ТП 2027 поселка Вь</w:t>
      </w:r>
      <w:r w:rsidR="004F4E0A">
        <w:rPr>
          <w:sz w:val="28"/>
          <w:szCs w:val="28"/>
        </w:rPr>
        <w:t>ю</w:t>
      </w:r>
      <w:r w:rsidRPr="00E0108C">
        <w:rPr>
          <w:sz w:val="28"/>
          <w:szCs w:val="28"/>
        </w:rPr>
        <w:t>жный.</w:t>
      </w:r>
    </w:p>
    <w:p w:rsidR="00E0108C" w:rsidRPr="00E0108C" w:rsidRDefault="00E0108C" w:rsidP="00E0108C">
      <w:pPr>
        <w:ind w:firstLine="709"/>
        <w:jc w:val="both"/>
        <w:rPr>
          <w:sz w:val="28"/>
          <w:szCs w:val="28"/>
        </w:rPr>
      </w:pPr>
      <w:r w:rsidRPr="00E0108C">
        <w:rPr>
          <w:sz w:val="28"/>
          <w:szCs w:val="28"/>
        </w:rPr>
        <w:t>В п</w:t>
      </w:r>
      <w:proofErr w:type="gramStart"/>
      <w:r w:rsidRPr="00E0108C">
        <w:rPr>
          <w:sz w:val="28"/>
          <w:szCs w:val="28"/>
        </w:rPr>
        <w:t>.В</w:t>
      </w:r>
      <w:proofErr w:type="gramEnd"/>
      <w:r w:rsidRPr="00E0108C">
        <w:rPr>
          <w:sz w:val="28"/>
          <w:szCs w:val="28"/>
        </w:rPr>
        <w:t xml:space="preserve">ьюжный расположены 3 трансформаторные подстанции (ТП): ТП № 1 АО «Волчанское» на территории этого сельскохозяйственного предприятия, ТП 2027 и ТП в районе котельной МУП «ВТЭК» по улице </w:t>
      </w:r>
      <w:proofErr w:type="gramStart"/>
      <w:r w:rsidRPr="00E0108C">
        <w:rPr>
          <w:sz w:val="28"/>
          <w:szCs w:val="28"/>
        </w:rPr>
        <w:t>Западная</w:t>
      </w:r>
      <w:proofErr w:type="gramEnd"/>
      <w:r w:rsidRPr="00E0108C">
        <w:rPr>
          <w:sz w:val="28"/>
          <w:szCs w:val="28"/>
        </w:rPr>
        <w:t>, 20.</w:t>
      </w:r>
    </w:p>
    <w:p w:rsidR="00E0108C" w:rsidRPr="00E0108C" w:rsidRDefault="00E0108C" w:rsidP="002E5672">
      <w:pPr>
        <w:keepNext/>
        <w:suppressAutoHyphens/>
        <w:ind w:firstLineChars="270" w:firstLine="756"/>
        <w:rPr>
          <w:sz w:val="28"/>
          <w:szCs w:val="28"/>
        </w:rPr>
      </w:pPr>
      <w:r w:rsidRPr="00E0108C">
        <w:rPr>
          <w:sz w:val="28"/>
          <w:szCs w:val="28"/>
        </w:rPr>
        <w:t>Ра</w:t>
      </w:r>
      <w:r w:rsidR="002E5672">
        <w:rPr>
          <w:sz w:val="28"/>
          <w:szCs w:val="28"/>
        </w:rPr>
        <w:t>счётные электрические нагрузки» приведены в таблице:</w:t>
      </w:r>
      <w:r w:rsidRPr="00E0108C">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8"/>
        <w:gridCol w:w="5905"/>
        <w:gridCol w:w="3176"/>
      </w:tblGrid>
      <w:tr w:rsidR="00E0108C" w:rsidRPr="00E0108C" w:rsidTr="008A76CC">
        <w:tc>
          <w:tcPr>
            <w:tcW w:w="522" w:type="pct"/>
            <w:vMerge w:val="restart"/>
            <w:vAlign w:val="center"/>
          </w:tcPr>
          <w:p w:rsidR="00E0108C" w:rsidRPr="00E0108C" w:rsidRDefault="00E0108C" w:rsidP="00E0108C">
            <w:pPr>
              <w:suppressAutoHyphens/>
              <w:ind w:firstLineChars="14" w:firstLine="39"/>
              <w:jc w:val="center"/>
              <w:rPr>
                <w:sz w:val="28"/>
                <w:szCs w:val="28"/>
              </w:rPr>
            </w:pPr>
            <w:r w:rsidRPr="00E0108C">
              <w:rPr>
                <w:sz w:val="28"/>
                <w:szCs w:val="28"/>
              </w:rPr>
              <w:t xml:space="preserve">№ </w:t>
            </w:r>
            <w:proofErr w:type="spellStart"/>
            <w:proofErr w:type="gramStart"/>
            <w:r w:rsidRPr="00E0108C">
              <w:rPr>
                <w:sz w:val="28"/>
                <w:szCs w:val="28"/>
              </w:rPr>
              <w:t>п</w:t>
            </w:r>
            <w:proofErr w:type="spellEnd"/>
            <w:proofErr w:type="gramEnd"/>
            <w:r w:rsidRPr="00E0108C">
              <w:rPr>
                <w:sz w:val="28"/>
                <w:szCs w:val="28"/>
              </w:rPr>
              <w:t>/</w:t>
            </w:r>
            <w:proofErr w:type="spellStart"/>
            <w:r w:rsidRPr="00E0108C">
              <w:rPr>
                <w:sz w:val="28"/>
                <w:szCs w:val="28"/>
              </w:rPr>
              <w:t>п</w:t>
            </w:r>
            <w:proofErr w:type="spellEnd"/>
          </w:p>
        </w:tc>
        <w:tc>
          <w:tcPr>
            <w:tcW w:w="2912" w:type="pct"/>
            <w:vMerge w:val="restart"/>
            <w:vAlign w:val="center"/>
          </w:tcPr>
          <w:p w:rsidR="00E0108C" w:rsidRPr="00E0108C" w:rsidRDefault="00E0108C" w:rsidP="008A76CC">
            <w:pPr>
              <w:suppressAutoHyphens/>
              <w:jc w:val="center"/>
              <w:rPr>
                <w:sz w:val="28"/>
                <w:szCs w:val="28"/>
              </w:rPr>
            </w:pPr>
            <w:r w:rsidRPr="00E0108C">
              <w:rPr>
                <w:sz w:val="28"/>
                <w:szCs w:val="28"/>
              </w:rPr>
              <w:t>Наименование потребителей</w:t>
            </w:r>
          </w:p>
        </w:tc>
        <w:tc>
          <w:tcPr>
            <w:tcW w:w="1566" w:type="pct"/>
          </w:tcPr>
          <w:p w:rsidR="00E0108C" w:rsidRPr="00E0108C" w:rsidRDefault="00E0108C" w:rsidP="008A76CC">
            <w:pPr>
              <w:suppressAutoHyphens/>
              <w:jc w:val="center"/>
              <w:rPr>
                <w:sz w:val="28"/>
                <w:szCs w:val="28"/>
              </w:rPr>
            </w:pPr>
            <w:r w:rsidRPr="00E0108C">
              <w:rPr>
                <w:sz w:val="28"/>
                <w:szCs w:val="28"/>
              </w:rPr>
              <w:t>Укрупненная расчетная нагрузка, МВт</w:t>
            </w:r>
          </w:p>
        </w:tc>
      </w:tr>
      <w:tr w:rsidR="00E0108C" w:rsidRPr="00E0108C" w:rsidTr="008A76CC">
        <w:tc>
          <w:tcPr>
            <w:tcW w:w="522" w:type="pct"/>
            <w:vMerge/>
            <w:vAlign w:val="center"/>
          </w:tcPr>
          <w:p w:rsidR="00E0108C" w:rsidRPr="00E0108C" w:rsidRDefault="00E0108C" w:rsidP="00E0108C">
            <w:pPr>
              <w:ind w:firstLineChars="14" w:firstLine="39"/>
              <w:rPr>
                <w:sz w:val="28"/>
                <w:szCs w:val="28"/>
              </w:rPr>
            </w:pPr>
          </w:p>
        </w:tc>
        <w:tc>
          <w:tcPr>
            <w:tcW w:w="2912" w:type="pct"/>
            <w:vMerge/>
            <w:vAlign w:val="center"/>
          </w:tcPr>
          <w:p w:rsidR="00E0108C" w:rsidRPr="00E0108C" w:rsidRDefault="00E0108C" w:rsidP="008A76CC">
            <w:pPr>
              <w:rPr>
                <w:sz w:val="28"/>
                <w:szCs w:val="28"/>
              </w:rPr>
            </w:pPr>
          </w:p>
        </w:tc>
        <w:tc>
          <w:tcPr>
            <w:tcW w:w="1566" w:type="pct"/>
          </w:tcPr>
          <w:p w:rsidR="00E0108C" w:rsidRPr="00E0108C" w:rsidRDefault="009043AB" w:rsidP="008A76CC">
            <w:pPr>
              <w:suppressAutoHyphens/>
              <w:jc w:val="center"/>
              <w:rPr>
                <w:sz w:val="28"/>
                <w:szCs w:val="28"/>
              </w:rPr>
            </w:pPr>
            <w:r>
              <w:rPr>
                <w:sz w:val="28"/>
                <w:szCs w:val="28"/>
              </w:rPr>
              <w:t>2036</w:t>
            </w:r>
            <w:r w:rsidR="00E0108C" w:rsidRPr="00E0108C">
              <w:rPr>
                <w:sz w:val="28"/>
                <w:szCs w:val="28"/>
              </w:rPr>
              <w:t> г.</w:t>
            </w:r>
          </w:p>
        </w:tc>
      </w:tr>
      <w:tr w:rsidR="00E0108C" w:rsidRPr="00E0108C" w:rsidTr="008A76CC">
        <w:trPr>
          <w:trHeight w:val="588"/>
        </w:trPr>
        <w:tc>
          <w:tcPr>
            <w:tcW w:w="522" w:type="pct"/>
            <w:vAlign w:val="center"/>
          </w:tcPr>
          <w:p w:rsidR="00E0108C" w:rsidRPr="00E0108C" w:rsidRDefault="00E0108C" w:rsidP="00E0108C">
            <w:pPr>
              <w:suppressAutoHyphens/>
              <w:ind w:firstLineChars="14" w:firstLine="39"/>
              <w:jc w:val="center"/>
              <w:rPr>
                <w:sz w:val="28"/>
                <w:szCs w:val="28"/>
              </w:rPr>
            </w:pPr>
            <w:r w:rsidRPr="00E0108C">
              <w:rPr>
                <w:sz w:val="28"/>
                <w:szCs w:val="28"/>
              </w:rPr>
              <w:t>1</w:t>
            </w:r>
          </w:p>
        </w:tc>
        <w:tc>
          <w:tcPr>
            <w:tcW w:w="2912" w:type="pct"/>
          </w:tcPr>
          <w:p w:rsidR="00E0108C" w:rsidRPr="00E0108C" w:rsidRDefault="00E0108C" w:rsidP="008A76CC">
            <w:pPr>
              <w:suppressAutoHyphens/>
              <w:rPr>
                <w:sz w:val="28"/>
                <w:szCs w:val="28"/>
                <w:vertAlign w:val="superscript"/>
              </w:rPr>
            </w:pPr>
            <w:r w:rsidRPr="00E0108C">
              <w:rPr>
                <w:sz w:val="28"/>
                <w:szCs w:val="28"/>
              </w:rPr>
              <w:t>Жилая застройка с учетом общественных зданий, в т.ч.</w:t>
            </w:r>
          </w:p>
        </w:tc>
        <w:tc>
          <w:tcPr>
            <w:tcW w:w="1566" w:type="pct"/>
          </w:tcPr>
          <w:p w:rsidR="00E0108C" w:rsidRPr="00E0108C" w:rsidRDefault="00E0108C" w:rsidP="008A76CC">
            <w:pPr>
              <w:suppressAutoHyphens/>
              <w:jc w:val="center"/>
              <w:rPr>
                <w:sz w:val="28"/>
                <w:szCs w:val="28"/>
              </w:rPr>
            </w:pPr>
          </w:p>
        </w:tc>
      </w:tr>
      <w:tr w:rsidR="00E0108C" w:rsidRPr="00E0108C" w:rsidTr="008A76CC">
        <w:tc>
          <w:tcPr>
            <w:tcW w:w="522" w:type="pct"/>
            <w:vAlign w:val="center"/>
          </w:tcPr>
          <w:p w:rsidR="00E0108C" w:rsidRPr="00E0108C" w:rsidRDefault="00E0108C" w:rsidP="00E0108C">
            <w:pPr>
              <w:suppressAutoHyphens/>
              <w:ind w:firstLineChars="14" w:firstLine="39"/>
              <w:jc w:val="center"/>
              <w:rPr>
                <w:sz w:val="28"/>
                <w:szCs w:val="28"/>
              </w:rPr>
            </w:pPr>
          </w:p>
        </w:tc>
        <w:tc>
          <w:tcPr>
            <w:tcW w:w="2912" w:type="pct"/>
          </w:tcPr>
          <w:p w:rsidR="00E0108C" w:rsidRPr="00E0108C" w:rsidRDefault="00E0108C" w:rsidP="008A76CC">
            <w:pPr>
              <w:suppressAutoHyphens/>
              <w:rPr>
                <w:sz w:val="28"/>
                <w:szCs w:val="28"/>
              </w:rPr>
            </w:pPr>
            <w:r w:rsidRPr="00E0108C">
              <w:rPr>
                <w:sz w:val="28"/>
                <w:szCs w:val="28"/>
              </w:rPr>
              <w:t>- малоэтажная застройка</w:t>
            </w:r>
          </w:p>
        </w:tc>
        <w:tc>
          <w:tcPr>
            <w:tcW w:w="1566" w:type="pct"/>
          </w:tcPr>
          <w:p w:rsidR="00E0108C" w:rsidRPr="00E0108C" w:rsidRDefault="00E0108C" w:rsidP="008A76CC">
            <w:pPr>
              <w:suppressAutoHyphens/>
              <w:jc w:val="center"/>
              <w:rPr>
                <w:sz w:val="28"/>
                <w:szCs w:val="28"/>
              </w:rPr>
            </w:pPr>
            <w:r w:rsidRPr="00E0108C">
              <w:rPr>
                <w:sz w:val="28"/>
                <w:szCs w:val="28"/>
              </w:rPr>
              <w:t>101,8</w:t>
            </w:r>
          </w:p>
        </w:tc>
      </w:tr>
      <w:tr w:rsidR="00E0108C" w:rsidRPr="00E0108C" w:rsidTr="008A76CC">
        <w:tc>
          <w:tcPr>
            <w:tcW w:w="522" w:type="pct"/>
            <w:vAlign w:val="center"/>
          </w:tcPr>
          <w:p w:rsidR="00E0108C" w:rsidRPr="00E0108C" w:rsidRDefault="00E0108C" w:rsidP="00E0108C">
            <w:pPr>
              <w:suppressAutoHyphens/>
              <w:ind w:firstLineChars="14" w:firstLine="39"/>
              <w:jc w:val="center"/>
              <w:rPr>
                <w:sz w:val="28"/>
                <w:szCs w:val="28"/>
              </w:rPr>
            </w:pPr>
          </w:p>
        </w:tc>
        <w:tc>
          <w:tcPr>
            <w:tcW w:w="2912" w:type="pct"/>
          </w:tcPr>
          <w:p w:rsidR="00E0108C" w:rsidRPr="00E0108C" w:rsidRDefault="00E0108C" w:rsidP="008A76CC">
            <w:pPr>
              <w:suppressAutoHyphens/>
              <w:rPr>
                <w:sz w:val="28"/>
                <w:szCs w:val="28"/>
              </w:rPr>
            </w:pPr>
            <w:r w:rsidRPr="00E0108C">
              <w:rPr>
                <w:sz w:val="28"/>
                <w:szCs w:val="28"/>
              </w:rPr>
              <w:t>- индивидуальная застройка</w:t>
            </w:r>
          </w:p>
        </w:tc>
        <w:tc>
          <w:tcPr>
            <w:tcW w:w="1566" w:type="pct"/>
          </w:tcPr>
          <w:p w:rsidR="00E0108C" w:rsidRPr="00E0108C" w:rsidRDefault="00E0108C" w:rsidP="008A76CC">
            <w:pPr>
              <w:suppressAutoHyphens/>
              <w:jc w:val="center"/>
              <w:rPr>
                <w:sz w:val="28"/>
                <w:szCs w:val="28"/>
              </w:rPr>
            </w:pPr>
            <w:r w:rsidRPr="00E0108C">
              <w:rPr>
                <w:sz w:val="28"/>
                <w:szCs w:val="28"/>
              </w:rPr>
              <w:t>166,8</w:t>
            </w:r>
          </w:p>
        </w:tc>
      </w:tr>
      <w:tr w:rsidR="00E0108C" w:rsidRPr="00E0108C" w:rsidTr="008A76CC">
        <w:tc>
          <w:tcPr>
            <w:tcW w:w="522" w:type="pct"/>
            <w:vAlign w:val="center"/>
          </w:tcPr>
          <w:p w:rsidR="00E0108C" w:rsidRPr="00E0108C" w:rsidRDefault="00E0108C" w:rsidP="00E0108C">
            <w:pPr>
              <w:suppressAutoHyphens/>
              <w:ind w:firstLineChars="14" w:firstLine="39"/>
              <w:jc w:val="center"/>
              <w:rPr>
                <w:sz w:val="28"/>
                <w:szCs w:val="28"/>
              </w:rPr>
            </w:pPr>
            <w:r w:rsidRPr="00E0108C">
              <w:rPr>
                <w:sz w:val="28"/>
                <w:szCs w:val="28"/>
              </w:rPr>
              <w:t>2</w:t>
            </w:r>
          </w:p>
        </w:tc>
        <w:tc>
          <w:tcPr>
            <w:tcW w:w="2912" w:type="pct"/>
          </w:tcPr>
          <w:p w:rsidR="00E0108C" w:rsidRPr="00E0108C" w:rsidRDefault="00E0108C" w:rsidP="008A76CC">
            <w:pPr>
              <w:suppressAutoHyphens/>
              <w:rPr>
                <w:sz w:val="28"/>
                <w:szCs w:val="28"/>
              </w:rPr>
            </w:pPr>
            <w:r w:rsidRPr="00E0108C">
              <w:rPr>
                <w:sz w:val="28"/>
                <w:szCs w:val="28"/>
              </w:rPr>
              <w:t>Неучтенные расходы-10%</w:t>
            </w:r>
          </w:p>
        </w:tc>
        <w:tc>
          <w:tcPr>
            <w:tcW w:w="1566" w:type="pct"/>
          </w:tcPr>
          <w:p w:rsidR="00E0108C" w:rsidRPr="00E0108C" w:rsidRDefault="00E0108C" w:rsidP="008A76CC">
            <w:pPr>
              <w:suppressAutoHyphens/>
              <w:jc w:val="center"/>
              <w:rPr>
                <w:sz w:val="28"/>
                <w:szCs w:val="28"/>
              </w:rPr>
            </w:pPr>
            <w:r w:rsidRPr="00E0108C">
              <w:rPr>
                <w:sz w:val="28"/>
                <w:szCs w:val="28"/>
              </w:rPr>
              <w:t>26,8</w:t>
            </w:r>
          </w:p>
        </w:tc>
      </w:tr>
      <w:tr w:rsidR="00E0108C" w:rsidRPr="00E0108C" w:rsidTr="008A76CC">
        <w:tc>
          <w:tcPr>
            <w:tcW w:w="522" w:type="pct"/>
            <w:vAlign w:val="center"/>
          </w:tcPr>
          <w:p w:rsidR="00E0108C" w:rsidRPr="00E0108C" w:rsidRDefault="00E0108C" w:rsidP="00E0108C">
            <w:pPr>
              <w:suppressAutoHyphens/>
              <w:ind w:firstLineChars="14" w:firstLine="39"/>
              <w:jc w:val="center"/>
              <w:rPr>
                <w:sz w:val="28"/>
                <w:szCs w:val="28"/>
              </w:rPr>
            </w:pPr>
            <w:r w:rsidRPr="00E0108C">
              <w:rPr>
                <w:sz w:val="28"/>
                <w:szCs w:val="28"/>
              </w:rPr>
              <w:t>3</w:t>
            </w:r>
          </w:p>
        </w:tc>
        <w:tc>
          <w:tcPr>
            <w:tcW w:w="2912" w:type="pct"/>
          </w:tcPr>
          <w:p w:rsidR="00E0108C" w:rsidRPr="00E0108C" w:rsidRDefault="00E0108C" w:rsidP="008A76CC">
            <w:pPr>
              <w:suppressAutoHyphens/>
              <w:rPr>
                <w:sz w:val="28"/>
                <w:szCs w:val="28"/>
              </w:rPr>
            </w:pPr>
            <w:r w:rsidRPr="00E0108C">
              <w:rPr>
                <w:sz w:val="28"/>
                <w:szCs w:val="28"/>
              </w:rPr>
              <w:t>АО «Волчанское»</w:t>
            </w:r>
          </w:p>
        </w:tc>
        <w:tc>
          <w:tcPr>
            <w:tcW w:w="1566" w:type="pct"/>
          </w:tcPr>
          <w:p w:rsidR="00E0108C" w:rsidRPr="00E0108C" w:rsidRDefault="00E0108C" w:rsidP="008A76CC">
            <w:pPr>
              <w:suppressAutoHyphens/>
              <w:jc w:val="center"/>
              <w:rPr>
                <w:sz w:val="28"/>
                <w:szCs w:val="28"/>
              </w:rPr>
            </w:pPr>
            <w:r w:rsidRPr="00E0108C">
              <w:rPr>
                <w:sz w:val="28"/>
                <w:szCs w:val="28"/>
              </w:rPr>
              <w:t>50000КВт (50 МВт)</w:t>
            </w:r>
          </w:p>
        </w:tc>
      </w:tr>
      <w:tr w:rsidR="00E0108C" w:rsidRPr="00E0108C" w:rsidTr="008A76CC">
        <w:tc>
          <w:tcPr>
            <w:tcW w:w="522" w:type="pct"/>
            <w:vAlign w:val="center"/>
          </w:tcPr>
          <w:p w:rsidR="00E0108C" w:rsidRPr="00E0108C" w:rsidRDefault="00E0108C" w:rsidP="00E0108C">
            <w:pPr>
              <w:suppressAutoHyphens/>
              <w:ind w:firstLineChars="14" w:firstLine="39"/>
              <w:jc w:val="center"/>
              <w:rPr>
                <w:sz w:val="28"/>
                <w:szCs w:val="28"/>
              </w:rPr>
            </w:pPr>
          </w:p>
        </w:tc>
        <w:tc>
          <w:tcPr>
            <w:tcW w:w="2912" w:type="pct"/>
          </w:tcPr>
          <w:p w:rsidR="00E0108C" w:rsidRPr="00E0108C" w:rsidRDefault="00E0108C" w:rsidP="008A76CC">
            <w:pPr>
              <w:suppressAutoHyphens/>
              <w:rPr>
                <w:sz w:val="28"/>
                <w:szCs w:val="28"/>
              </w:rPr>
            </w:pPr>
            <w:r w:rsidRPr="00E0108C">
              <w:rPr>
                <w:sz w:val="28"/>
                <w:szCs w:val="28"/>
              </w:rPr>
              <w:t>Всего:</w:t>
            </w:r>
          </w:p>
        </w:tc>
        <w:tc>
          <w:tcPr>
            <w:tcW w:w="1566" w:type="pct"/>
          </w:tcPr>
          <w:p w:rsidR="00E0108C" w:rsidRPr="00E0108C" w:rsidRDefault="00E0108C" w:rsidP="008A76CC">
            <w:pPr>
              <w:suppressAutoHyphens/>
              <w:jc w:val="center"/>
              <w:rPr>
                <w:sz w:val="28"/>
                <w:szCs w:val="28"/>
              </w:rPr>
            </w:pPr>
            <w:r w:rsidRPr="00E0108C">
              <w:rPr>
                <w:sz w:val="28"/>
                <w:szCs w:val="28"/>
              </w:rPr>
              <w:t>345,4</w:t>
            </w:r>
          </w:p>
        </w:tc>
      </w:tr>
    </w:tbl>
    <w:p w:rsidR="00E0108C" w:rsidRPr="00E0108C" w:rsidRDefault="00E0108C" w:rsidP="00E0108C">
      <w:pPr>
        <w:suppressAutoHyphens/>
        <w:ind w:firstLine="709"/>
        <w:jc w:val="both"/>
        <w:rPr>
          <w:sz w:val="28"/>
          <w:szCs w:val="28"/>
        </w:rPr>
      </w:pPr>
      <w:r w:rsidRPr="00E0108C">
        <w:rPr>
          <w:sz w:val="28"/>
          <w:szCs w:val="28"/>
        </w:rPr>
        <w:t xml:space="preserve">Примечания: </w:t>
      </w:r>
    </w:p>
    <w:p w:rsidR="00E0108C" w:rsidRPr="00E0108C" w:rsidRDefault="00E0108C" w:rsidP="00E0108C">
      <w:pPr>
        <w:suppressAutoHyphens/>
        <w:ind w:firstLine="709"/>
        <w:jc w:val="both"/>
        <w:rPr>
          <w:sz w:val="28"/>
          <w:szCs w:val="28"/>
        </w:rPr>
      </w:pPr>
      <w:r w:rsidRPr="00E0108C">
        <w:rPr>
          <w:sz w:val="28"/>
          <w:szCs w:val="28"/>
        </w:rPr>
        <w:t>1. Электропотребление жилой застройки с учетом общественных зданий определено по удельной расчетной нагрузке:</w:t>
      </w:r>
    </w:p>
    <w:p w:rsidR="00E0108C" w:rsidRPr="00E0108C" w:rsidRDefault="00E0108C" w:rsidP="00E0108C">
      <w:pPr>
        <w:suppressAutoHyphens/>
        <w:ind w:firstLine="709"/>
        <w:jc w:val="both"/>
        <w:rPr>
          <w:sz w:val="28"/>
          <w:szCs w:val="28"/>
        </w:rPr>
      </w:pPr>
      <w:r w:rsidRPr="00E0108C">
        <w:rPr>
          <w:sz w:val="28"/>
          <w:szCs w:val="28"/>
        </w:rPr>
        <w:t>- малоэтажная жилая застройка - здания с плитами на природном газе– 21,8 Вт/м</w:t>
      </w:r>
      <w:proofErr w:type="gramStart"/>
      <w:r w:rsidRPr="00E0108C">
        <w:rPr>
          <w:sz w:val="28"/>
          <w:szCs w:val="28"/>
          <w:vertAlign w:val="superscript"/>
        </w:rPr>
        <w:t>2</w:t>
      </w:r>
      <w:proofErr w:type="gramEnd"/>
      <w:r w:rsidRPr="00E0108C">
        <w:rPr>
          <w:sz w:val="28"/>
          <w:szCs w:val="28"/>
        </w:rPr>
        <w:t>;</w:t>
      </w:r>
    </w:p>
    <w:p w:rsidR="00E0108C" w:rsidRPr="00E0108C" w:rsidRDefault="00E0108C" w:rsidP="00E0108C">
      <w:pPr>
        <w:suppressAutoHyphens/>
        <w:ind w:firstLine="709"/>
        <w:jc w:val="both"/>
        <w:rPr>
          <w:sz w:val="28"/>
          <w:szCs w:val="28"/>
        </w:rPr>
      </w:pPr>
      <w:r w:rsidRPr="00E0108C">
        <w:rPr>
          <w:sz w:val="28"/>
          <w:szCs w:val="28"/>
        </w:rPr>
        <w:lastRenderedPageBreak/>
        <w:t>-индивидуальная застройка – здания с плитами на природном газе – 21,0 Вт/м</w:t>
      </w:r>
      <w:proofErr w:type="gramStart"/>
      <w:r w:rsidRPr="00E0108C">
        <w:rPr>
          <w:sz w:val="28"/>
          <w:szCs w:val="28"/>
          <w:vertAlign w:val="superscript"/>
        </w:rPr>
        <w:t>2</w:t>
      </w:r>
      <w:proofErr w:type="gramEnd"/>
      <w:r w:rsidRPr="00E0108C">
        <w:rPr>
          <w:sz w:val="28"/>
          <w:szCs w:val="28"/>
        </w:rPr>
        <w:t>;</w:t>
      </w:r>
    </w:p>
    <w:p w:rsidR="00E0108C" w:rsidRPr="00E0108C" w:rsidRDefault="00E0108C" w:rsidP="00E0108C">
      <w:pPr>
        <w:suppressAutoHyphens/>
        <w:ind w:firstLine="709"/>
        <w:jc w:val="both"/>
        <w:rPr>
          <w:sz w:val="28"/>
          <w:szCs w:val="28"/>
        </w:rPr>
      </w:pPr>
      <w:r w:rsidRPr="00E0108C">
        <w:rPr>
          <w:sz w:val="28"/>
          <w:szCs w:val="28"/>
        </w:rPr>
        <w:t>2. Неучтенные расходы (потери в сетях) приняты в количестве 10% суммарных электрических нагрузок.</w:t>
      </w:r>
    </w:p>
    <w:p w:rsidR="00E0108C" w:rsidRPr="00E0108C" w:rsidRDefault="00E0108C" w:rsidP="00E0108C">
      <w:pPr>
        <w:suppressAutoHyphens/>
        <w:ind w:firstLine="709"/>
        <w:jc w:val="both"/>
        <w:rPr>
          <w:sz w:val="28"/>
          <w:szCs w:val="28"/>
        </w:rPr>
      </w:pPr>
      <w:r w:rsidRPr="00E0108C">
        <w:rPr>
          <w:sz w:val="28"/>
          <w:szCs w:val="28"/>
        </w:rPr>
        <w:t xml:space="preserve">Согласно произведенному расчету электропотребление по п. Вьюжный на </w:t>
      </w:r>
      <w:r w:rsidR="009043AB">
        <w:rPr>
          <w:sz w:val="28"/>
          <w:szCs w:val="28"/>
        </w:rPr>
        <w:t>2036</w:t>
      </w:r>
      <w:r w:rsidRPr="00E0108C">
        <w:rPr>
          <w:sz w:val="28"/>
          <w:szCs w:val="28"/>
        </w:rPr>
        <w:t> г. –  345,4 МВт.</w:t>
      </w:r>
    </w:p>
    <w:p w:rsidR="0007353D" w:rsidRPr="00D34722" w:rsidRDefault="0007353D" w:rsidP="00ED06F9">
      <w:pPr>
        <w:shd w:val="clear" w:color="auto" w:fill="FFFFFF"/>
        <w:tabs>
          <w:tab w:val="left" w:pos="1267"/>
        </w:tabs>
        <w:ind w:firstLine="811"/>
        <w:contextualSpacing/>
        <w:jc w:val="both"/>
        <w:rPr>
          <w:caps/>
          <w:sz w:val="28"/>
          <w:szCs w:val="28"/>
        </w:rPr>
      </w:pPr>
    </w:p>
    <w:p w:rsidR="00ED06F9" w:rsidRPr="000A1FF0" w:rsidRDefault="00ED06F9" w:rsidP="006F3EE5">
      <w:pPr>
        <w:shd w:val="clear" w:color="auto" w:fill="FFFFFF"/>
        <w:tabs>
          <w:tab w:val="left" w:pos="1267"/>
        </w:tabs>
        <w:ind w:firstLine="811"/>
        <w:contextualSpacing/>
        <w:jc w:val="center"/>
        <w:rPr>
          <w:b/>
          <w:caps/>
          <w:sz w:val="28"/>
          <w:szCs w:val="28"/>
        </w:rPr>
      </w:pPr>
      <w:r w:rsidRPr="000A1FF0">
        <w:rPr>
          <w:b/>
          <w:caps/>
          <w:sz w:val="28"/>
          <w:szCs w:val="28"/>
        </w:rPr>
        <w:t>1.</w:t>
      </w:r>
      <w:r w:rsidR="00347233" w:rsidRPr="000A1FF0">
        <w:rPr>
          <w:b/>
          <w:caps/>
          <w:sz w:val="28"/>
          <w:szCs w:val="28"/>
        </w:rPr>
        <w:t>6</w:t>
      </w:r>
      <w:r w:rsidRPr="000A1FF0">
        <w:rPr>
          <w:b/>
          <w:caps/>
          <w:sz w:val="28"/>
          <w:szCs w:val="28"/>
        </w:rPr>
        <w:t xml:space="preserve"> </w:t>
      </w:r>
      <w:r w:rsidR="00E0108C" w:rsidRPr="000A1FF0">
        <w:rPr>
          <w:b/>
          <w:caps/>
          <w:sz w:val="28"/>
          <w:szCs w:val="28"/>
        </w:rPr>
        <w:t xml:space="preserve"> </w:t>
      </w:r>
      <w:r w:rsidR="000A1FF0">
        <w:rPr>
          <w:b/>
          <w:sz w:val="28"/>
          <w:szCs w:val="28"/>
        </w:rPr>
        <w:t>С</w:t>
      </w:r>
      <w:r w:rsidR="000A1FF0" w:rsidRPr="000A1FF0">
        <w:rPr>
          <w:b/>
          <w:sz w:val="28"/>
          <w:szCs w:val="28"/>
        </w:rPr>
        <w:t>истема обращения с твердыми коммунальными  отходами</w:t>
      </w:r>
    </w:p>
    <w:p w:rsidR="00ED06F9" w:rsidRPr="00D34722" w:rsidRDefault="00ED06F9" w:rsidP="00ED06F9">
      <w:pPr>
        <w:shd w:val="clear" w:color="auto" w:fill="FFFFFF"/>
        <w:tabs>
          <w:tab w:val="left" w:pos="1267"/>
        </w:tabs>
        <w:ind w:firstLine="811"/>
        <w:contextualSpacing/>
        <w:jc w:val="both"/>
        <w:rPr>
          <w:caps/>
          <w:sz w:val="28"/>
          <w:szCs w:val="28"/>
        </w:rPr>
      </w:pPr>
    </w:p>
    <w:p w:rsidR="006F3EE5" w:rsidRPr="006F3EE5" w:rsidRDefault="006F3EE5" w:rsidP="006F3EE5">
      <w:pPr>
        <w:ind w:firstLine="709"/>
        <w:jc w:val="both"/>
        <w:rPr>
          <w:sz w:val="28"/>
          <w:szCs w:val="28"/>
        </w:rPr>
      </w:pPr>
      <w:r w:rsidRPr="006F3EE5">
        <w:rPr>
          <w:sz w:val="28"/>
          <w:szCs w:val="28"/>
        </w:rPr>
        <w:t xml:space="preserve">Вывоз отходов производится на </w:t>
      </w:r>
      <w:r w:rsidR="002E5672">
        <w:rPr>
          <w:sz w:val="28"/>
          <w:szCs w:val="28"/>
        </w:rPr>
        <w:t xml:space="preserve">межмуниципальный </w:t>
      </w:r>
      <w:r w:rsidRPr="006F3EE5">
        <w:rPr>
          <w:sz w:val="28"/>
          <w:szCs w:val="28"/>
        </w:rPr>
        <w:t>полигон ТКО г</w:t>
      </w:r>
      <w:proofErr w:type="gramStart"/>
      <w:r w:rsidRPr="006F3EE5">
        <w:rPr>
          <w:sz w:val="28"/>
          <w:szCs w:val="28"/>
        </w:rPr>
        <w:t>.К</w:t>
      </w:r>
      <w:proofErr w:type="gramEnd"/>
      <w:r w:rsidRPr="006F3EE5">
        <w:rPr>
          <w:sz w:val="28"/>
          <w:szCs w:val="28"/>
        </w:rPr>
        <w:t>раснотурьинска</w:t>
      </w:r>
      <w:r w:rsidR="002E5672">
        <w:rPr>
          <w:sz w:val="28"/>
          <w:szCs w:val="28"/>
        </w:rPr>
        <w:t>.</w:t>
      </w:r>
      <w:r w:rsidRPr="006F3EE5">
        <w:rPr>
          <w:sz w:val="28"/>
          <w:szCs w:val="28"/>
        </w:rPr>
        <w:t xml:space="preserve">  В настоящее время в Волчанском ГО насчитывается </w:t>
      </w:r>
      <w:r w:rsidR="004F4E0A">
        <w:rPr>
          <w:sz w:val="28"/>
          <w:szCs w:val="28"/>
        </w:rPr>
        <w:t>220</w:t>
      </w:r>
      <w:r w:rsidRPr="006F3EE5">
        <w:rPr>
          <w:sz w:val="28"/>
          <w:szCs w:val="28"/>
        </w:rPr>
        <w:t xml:space="preserve"> контейнерных площадок для накопления ТКО (в том числе КГО).</w:t>
      </w:r>
    </w:p>
    <w:p w:rsidR="006F3EE5" w:rsidRPr="006F3EE5" w:rsidRDefault="006F3EE5" w:rsidP="006F3EE5">
      <w:pPr>
        <w:ind w:firstLine="709"/>
        <w:jc w:val="both"/>
        <w:rPr>
          <w:sz w:val="28"/>
          <w:szCs w:val="28"/>
        </w:rPr>
      </w:pPr>
      <w:proofErr w:type="gramStart"/>
      <w:r w:rsidRPr="006F3EE5">
        <w:rPr>
          <w:sz w:val="28"/>
          <w:szCs w:val="28"/>
        </w:rPr>
        <w:t>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 производства и потребления на территории Свердловской области, в частности, Волчанском ГО, следует руководствоваться «Территориальной схемой в сфере обращения с отходами производства и потребления на территории Свердловской области, в том числе с твердыми коммунальными» (далее – «схема»).</w:t>
      </w:r>
      <w:proofErr w:type="gramEnd"/>
    </w:p>
    <w:p w:rsidR="006F3EE5" w:rsidRPr="006F3EE5" w:rsidRDefault="006F3EE5" w:rsidP="006F3EE5">
      <w:pPr>
        <w:ind w:firstLine="709"/>
        <w:jc w:val="both"/>
        <w:rPr>
          <w:sz w:val="28"/>
          <w:szCs w:val="28"/>
        </w:rPr>
      </w:pPr>
      <w:r w:rsidRPr="006F3EE5">
        <w:rPr>
          <w:sz w:val="28"/>
          <w:szCs w:val="28"/>
        </w:rPr>
        <w:t xml:space="preserve">Данная схема утверждена Приказом Правительства Свердловской области (Министерство энергетики и жилищно-коммунального хозяйства) №506 от 30.11.2018г, «Об утверждении территориальной схемы в сфере обращения с отходами производства и потребления на территории Свердловской области, в том числе </w:t>
      </w:r>
      <w:proofErr w:type="gramStart"/>
      <w:r w:rsidRPr="006F3EE5">
        <w:rPr>
          <w:sz w:val="28"/>
          <w:szCs w:val="28"/>
        </w:rPr>
        <w:t>с</w:t>
      </w:r>
      <w:proofErr w:type="gramEnd"/>
      <w:r w:rsidRPr="006F3EE5">
        <w:rPr>
          <w:sz w:val="28"/>
          <w:szCs w:val="28"/>
        </w:rPr>
        <w:t xml:space="preserve"> твердыми коммунальными». </w:t>
      </w:r>
    </w:p>
    <w:p w:rsidR="006F3EE5" w:rsidRPr="006F3EE5" w:rsidRDefault="006F3EE5" w:rsidP="006F3EE5">
      <w:pPr>
        <w:ind w:firstLine="709"/>
        <w:jc w:val="both"/>
        <w:rPr>
          <w:sz w:val="28"/>
          <w:szCs w:val="28"/>
        </w:rPr>
      </w:pPr>
      <w:r w:rsidRPr="006F3EE5">
        <w:rPr>
          <w:sz w:val="28"/>
          <w:szCs w:val="28"/>
        </w:rPr>
        <w:t>В соответствии со «Схемой…», вся территория Свердловской области делится на три АПО (административно-производственное объединение):</w:t>
      </w:r>
    </w:p>
    <w:p w:rsidR="006F3EE5" w:rsidRPr="006F3EE5" w:rsidRDefault="006F3EE5" w:rsidP="006F3EE5">
      <w:pPr>
        <w:ind w:firstLine="709"/>
        <w:jc w:val="both"/>
        <w:rPr>
          <w:sz w:val="28"/>
          <w:szCs w:val="28"/>
        </w:rPr>
      </w:pPr>
      <w:r w:rsidRPr="006F3EE5">
        <w:rPr>
          <w:sz w:val="28"/>
          <w:szCs w:val="28"/>
        </w:rPr>
        <w:t>- Северное АПО (АПО-1);</w:t>
      </w:r>
    </w:p>
    <w:p w:rsidR="006F3EE5" w:rsidRPr="006F3EE5" w:rsidRDefault="006F3EE5" w:rsidP="006F3EE5">
      <w:pPr>
        <w:ind w:firstLine="709"/>
        <w:jc w:val="both"/>
        <w:rPr>
          <w:sz w:val="28"/>
          <w:szCs w:val="28"/>
        </w:rPr>
      </w:pPr>
      <w:r w:rsidRPr="006F3EE5">
        <w:rPr>
          <w:sz w:val="28"/>
          <w:szCs w:val="28"/>
        </w:rPr>
        <w:t>- Западное АПО (АПО-2);</w:t>
      </w:r>
    </w:p>
    <w:p w:rsidR="006F3EE5" w:rsidRPr="006F3EE5" w:rsidRDefault="006F3EE5" w:rsidP="006F3EE5">
      <w:pPr>
        <w:ind w:firstLine="709"/>
        <w:jc w:val="both"/>
        <w:rPr>
          <w:sz w:val="28"/>
          <w:szCs w:val="28"/>
        </w:rPr>
      </w:pPr>
      <w:r w:rsidRPr="006F3EE5">
        <w:rPr>
          <w:sz w:val="28"/>
          <w:szCs w:val="28"/>
        </w:rPr>
        <w:t>- Восточное АПО (АПО-3).</w:t>
      </w:r>
    </w:p>
    <w:p w:rsidR="006F3EE5" w:rsidRPr="006F3EE5" w:rsidRDefault="006F3EE5" w:rsidP="006F3EE5">
      <w:pPr>
        <w:ind w:firstLine="709"/>
        <w:jc w:val="both"/>
        <w:rPr>
          <w:sz w:val="28"/>
          <w:szCs w:val="28"/>
        </w:rPr>
      </w:pPr>
      <w:proofErr w:type="spellStart"/>
      <w:r w:rsidRPr="006F3EE5">
        <w:rPr>
          <w:sz w:val="28"/>
          <w:szCs w:val="28"/>
        </w:rPr>
        <w:t>Волчанский</w:t>
      </w:r>
      <w:proofErr w:type="spellEnd"/>
      <w:r w:rsidRPr="006F3EE5">
        <w:rPr>
          <w:sz w:val="28"/>
          <w:szCs w:val="28"/>
        </w:rPr>
        <w:t xml:space="preserve">  ГО отнесен к АПО-1 с административным центром – г</w:t>
      </w:r>
      <w:proofErr w:type="gramStart"/>
      <w:r w:rsidRPr="006F3EE5">
        <w:rPr>
          <w:sz w:val="28"/>
          <w:szCs w:val="28"/>
        </w:rPr>
        <w:t>.В</w:t>
      </w:r>
      <w:proofErr w:type="gramEnd"/>
      <w:r w:rsidRPr="006F3EE5">
        <w:rPr>
          <w:sz w:val="28"/>
          <w:szCs w:val="28"/>
        </w:rPr>
        <w:t>олчанском.</w:t>
      </w:r>
    </w:p>
    <w:p w:rsidR="006F3EE5" w:rsidRPr="006F3EE5" w:rsidRDefault="006F3EE5" w:rsidP="006F3EE5">
      <w:pPr>
        <w:ind w:firstLine="709"/>
        <w:jc w:val="both"/>
        <w:rPr>
          <w:sz w:val="28"/>
          <w:szCs w:val="28"/>
        </w:rPr>
      </w:pPr>
      <w:r w:rsidRPr="006F3EE5">
        <w:rPr>
          <w:sz w:val="28"/>
          <w:szCs w:val="28"/>
        </w:rPr>
        <w:t xml:space="preserve">В Свердловской области ежегодно выявляется около 1500 мест несанкционированного размещения отходов, в том числе около 300 мест захламления лесных участков. </w:t>
      </w:r>
      <w:r w:rsidR="009A58C3">
        <w:rPr>
          <w:sz w:val="28"/>
          <w:szCs w:val="28"/>
        </w:rPr>
        <w:t>В случае выявления несанкционированных свалок л</w:t>
      </w:r>
      <w:r w:rsidRPr="006F3EE5">
        <w:rPr>
          <w:sz w:val="28"/>
          <w:szCs w:val="28"/>
        </w:rPr>
        <w:t xml:space="preserve">иквидация мест несанкционированного размещения отходов осуществляется в соответствии с Правилами обращения с ТКО, утвержденными постановлением Правительства Российской Федерации от 12.11.2016 № 1156. </w:t>
      </w:r>
    </w:p>
    <w:p w:rsidR="006F3EE5" w:rsidRPr="006F3EE5" w:rsidRDefault="006F3EE5" w:rsidP="006F3EE5">
      <w:pPr>
        <w:ind w:firstLine="709"/>
        <w:jc w:val="both"/>
        <w:rPr>
          <w:sz w:val="28"/>
          <w:szCs w:val="28"/>
        </w:rPr>
      </w:pPr>
      <w:r w:rsidRPr="006F3EE5">
        <w:rPr>
          <w:sz w:val="28"/>
          <w:szCs w:val="28"/>
        </w:rPr>
        <w:t>По данным Государственного кадастра недвижимости в Свердловской области 149 объектов размещения отходов производства, включенных в ГРОРО (Государственный реестр объектов размещения отходов). Общее количество свалок ТКО в АПО-1 – 67 объектов, включенных в Свердловский областной кадастр отходов производства и потребления, в том числе 15 объектов включены в ГРОРО. 1 объект размещения ТКО – ведомственный. На территории Волчанского ГО объектов размещения отходов, включенных в ГРОРО нет.</w:t>
      </w:r>
    </w:p>
    <w:p w:rsidR="006F3EE5" w:rsidRPr="006F3EE5" w:rsidRDefault="006F3EE5" w:rsidP="006F3EE5">
      <w:pPr>
        <w:ind w:firstLine="709"/>
        <w:jc w:val="both"/>
        <w:rPr>
          <w:sz w:val="28"/>
          <w:szCs w:val="28"/>
        </w:rPr>
      </w:pPr>
      <w:r w:rsidRPr="006F3EE5">
        <w:rPr>
          <w:sz w:val="28"/>
          <w:szCs w:val="28"/>
        </w:rPr>
        <w:lastRenderedPageBreak/>
        <w:t>Схема потоков ТКО от источников их образования до объектов обработки, утилизации, обезвреживания, размещения ТКО, включенных в ГРОРО, представлена в разрезе АПО.</w:t>
      </w:r>
    </w:p>
    <w:p w:rsidR="006F3EE5" w:rsidRPr="006F3EE5" w:rsidRDefault="006F3EE5" w:rsidP="006F3EE5">
      <w:pPr>
        <w:ind w:firstLine="709"/>
        <w:jc w:val="both"/>
        <w:rPr>
          <w:sz w:val="28"/>
          <w:szCs w:val="28"/>
        </w:rPr>
      </w:pPr>
      <w:r w:rsidRPr="006F3EE5">
        <w:rPr>
          <w:sz w:val="28"/>
          <w:szCs w:val="28"/>
        </w:rPr>
        <w:t>В целях планирования объектов в сфере обращения с ТКО, потоки ТКО разделены на два этапа:</w:t>
      </w:r>
    </w:p>
    <w:p w:rsidR="006F3EE5" w:rsidRPr="006F3EE5" w:rsidRDefault="006F3EE5" w:rsidP="006F3EE5">
      <w:pPr>
        <w:ind w:firstLine="709"/>
        <w:jc w:val="both"/>
        <w:rPr>
          <w:sz w:val="28"/>
          <w:szCs w:val="28"/>
        </w:rPr>
      </w:pPr>
      <w:r w:rsidRPr="006F3EE5">
        <w:rPr>
          <w:sz w:val="28"/>
          <w:szCs w:val="28"/>
        </w:rPr>
        <w:t>I этап – 2019–2024 годы;</w:t>
      </w:r>
    </w:p>
    <w:p w:rsidR="006F3EE5" w:rsidRPr="006F3EE5" w:rsidRDefault="006F3EE5" w:rsidP="006F3EE5">
      <w:pPr>
        <w:ind w:firstLine="709"/>
        <w:jc w:val="both"/>
        <w:rPr>
          <w:sz w:val="28"/>
          <w:szCs w:val="28"/>
        </w:rPr>
      </w:pPr>
      <w:r w:rsidRPr="006F3EE5">
        <w:rPr>
          <w:sz w:val="28"/>
          <w:szCs w:val="28"/>
        </w:rPr>
        <w:t>II этап – 2025–2030 годы.</w:t>
      </w:r>
    </w:p>
    <w:p w:rsidR="006F3EE5" w:rsidRPr="006F3EE5" w:rsidRDefault="006F3EE5" w:rsidP="006F3EE5">
      <w:pPr>
        <w:ind w:firstLine="709"/>
        <w:jc w:val="both"/>
        <w:rPr>
          <w:sz w:val="28"/>
          <w:szCs w:val="28"/>
        </w:rPr>
      </w:pPr>
      <w:r w:rsidRPr="006F3EE5">
        <w:rPr>
          <w:sz w:val="28"/>
          <w:szCs w:val="28"/>
        </w:rPr>
        <w:t>Дата окончания I этапа указана ориентировочно, с учетом ввода в эксплуатацию предусмотренных территориальной схемой объектов обращения с ТКО, включения в ГРОРО объектов размещения ТКО. В случае ввода в эксплуатацию объекта обращения с ТКО, включения объекта размещения в ГРОРО до 2025 года, потоки отходов направляются по II этапу реализации территориальной схемы с месяца, следующего за месяцем ввода в эксплуатацию объекта, включения в ГРОРО в установленном законодательством Российской Федерации порядке.</w:t>
      </w:r>
    </w:p>
    <w:p w:rsidR="006F3EE5" w:rsidRPr="006F3EE5" w:rsidRDefault="006F3EE5" w:rsidP="006F3EE5">
      <w:pPr>
        <w:ind w:firstLine="709"/>
        <w:jc w:val="both"/>
        <w:rPr>
          <w:sz w:val="28"/>
          <w:szCs w:val="28"/>
        </w:rPr>
      </w:pPr>
      <w:r w:rsidRPr="006F3EE5">
        <w:rPr>
          <w:sz w:val="28"/>
          <w:szCs w:val="28"/>
        </w:rPr>
        <w:t>На 1-м этапе на конечный объект размещения отходов ТКО от Волчанского ГО – свалку твердых бытовых и промышленных отходов в г. Краснотурьинске (</w:t>
      </w:r>
      <w:proofErr w:type="spellStart"/>
      <w:r w:rsidRPr="006F3EE5">
        <w:rPr>
          <w:sz w:val="28"/>
          <w:szCs w:val="28"/>
        </w:rPr>
        <w:t>кад</w:t>
      </w:r>
      <w:proofErr w:type="spellEnd"/>
      <w:r w:rsidRPr="006F3EE5">
        <w:rPr>
          <w:sz w:val="28"/>
          <w:szCs w:val="28"/>
        </w:rPr>
        <w:t>. номер участка 66:50:0000000:31), направляется 18242 м3/год (3603т/год) полностью, т.е. 100%.</w:t>
      </w:r>
    </w:p>
    <w:p w:rsidR="006F3EE5" w:rsidRPr="006F3EE5" w:rsidRDefault="006F3EE5" w:rsidP="006F3EE5">
      <w:pPr>
        <w:ind w:firstLine="709"/>
        <w:jc w:val="both"/>
        <w:rPr>
          <w:sz w:val="28"/>
          <w:szCs w:val="28"/>
        </w:rPr>
      </w:pPr>
      <w:proofErr w:type="gramStart"/>
      <w:r w:rsidRPr="006F3EE5">
        <w:rPr>
          <w:sz w:val="28"/>
          <w:szCs w:val="28"/>
        </w:rPr>
        <w:t>На 2-м этапе весь объем образующихся отходов Волчанского ГО сначала поступает на МСК (</w:t>
      </w:r>
      <w:proofErr w:type="spellStart"/>
      <w:r w:rsidRPr="006F3EE5">
        <w:rPr>
          <w:sz w:val="28"/>
          <w:szCs w:val="28"/>
        </w:rPr>
        <w:t>мусоро-сортировочный</w:t>
      </w:r>
      <w:proofErr w:type="spellEnd"/>
      <w:r w:rsidRPr="006F3EE5">
        <w:rPr>
          <w:sz w:val="28"/>
          <w:szCs w:val="28"/>
        </w:rPr>
        <w:t xml:space="preserve"> комплекс) «Краснотурьинск», и после сортировки утилизируемых составляющих (70% общего количества образуемых ТКО, 12769 м3/год (2522 т/год соответственно), направляется на полигон ТКО Краснотурьинск.</w:t>
      </w:r>
      <w:proofErr w:type="gramEnd"/>
      <w:r w:rsidRPr="006F3EE5">
        <w:rPr>
          <w:sz w:val="28"/>
          <w:szCs w:val="28"/>
        </w:rPr>
        <w:t xml:space="preserve"> МСК Краснотурьинск мощностью до 130 </w:t>
      </w:r>
      <w:proofErr w:type="spellStart"/>
      <w:proofErr w:type="gramStart"/>
      <w:r w:rsidRPr="006F3EE5">
        <w:rPr>
          <w:sz w:val="28"/>
          <w:szCs w:val="28"/>
        </w:rPr>
        <w:t>тыс</w:t>
      </w:r>
      <w:proofErr w:type="spellEnd"/>
      <w:proofErr w:type="gramEnd"/>
      <w:r w:rsidRPr="006F3EE5">
        <w:rPr>
          <w:sz w:val="28"/>
          <w:szCs w:val="28"/>
        </w:rPr>
        <w:t xml:space="preserve"> тонн/год, планируется создать к началу реализации 2го этапа «Схемы…» (2025г).</w:t>
      </w:r>
    </w:p>
    <w:p w:rsidR="006F3EE5" w:rsidRPr="006F3EE5" w:rsidRDefault="006F3EE5" w:rsidP="006F3EE5">
      <w:pPr>
        <w:ind w:firstLine="709"/>
        <w:jc w:val="both"/>
        <w:rPr>
          <w:sz w:val="28"/>
          <w:szCs w:val="28"/>
        </w:rPr>
      </w:pPr>
    </w:p>
    <w:p w:rsidR="006F3EE5" w:rsidRPr="006F3EE5" w:rsidRDefault="006F3EE5" w:rsidP="006F3EE5">
      <w:pPr>
        <w:ind w:firstLine="709"/>
        <w:jc w:val="both"/>
        <w:rPr>
          <w:i/>
          <w:sz w:val="28"/>
          <w:szCs w:val="28"/>
        </w:rPr>
      </w:pPr>
      <w:r w:rsidRPr="006F3EE5">
        <w:rPr>
          <w:i/>
          <w:sz w:val="28"/>
          <w:szCs w:val="28"/>
        </w:rPr>
        <w:t>Расчет объемов образования твердых коммунальных отходов (ТКО)</w:t>
      </w:r>
    </w:p>
    <w:p w:rsidR="006F3EE5" w:rsidRPr="006F3EE5" w:rsidRDefault="006F3EE5" w:rsidP="006F3EE5">
      <w:pPr>
        <w:shd w:val="clear" w:color="auto" w:fill="FFFFFF"/>
        <w:ind w:firstLine="709"/>
        <w:jc w:val="both"/>
        <w:rPr>
          <w:spacing w:val="2"/>
          <w:sz w:val="28"/>
          <w:szCs w:val="28"/>
        </w:rPr>
      </w:pPr>
      <w:r w:rsidRPr="006F3EE5">
        <w:rPr>
          <w:sz w:val="28"/>
          <w:szCs w:val="28"/>
        </w:rPr>
        <w:t>Укрупненный расчет ТКО, образующихся от населения г</w:t>
      </w:r>
      <w:proofErr w:type="gramStart"/>
      <w:r w:rsidRPr="006F3EE5">
        <w:rPr>
          <w:sz w:val="28"/>
          <w:szCs w:val="28"/>
        </w:rPr>
        <w:t>.В</w:t>
      </w:r>
      <w:proofErr w:type="gramEnd"/>
      <w:r w:rsidRPr="006F3EE5">
        <w:rPr>
          <w:sz w:val="28"/>
          <w:szCs w:val="28"/>
        </w:rPr>
        <w:t xml:space="preserve">олчанск, произведен </w:t>
      </w:r>
      <w:r w:rsidRPr="006F3EE5">
        <w:rPr>
          <w:spacing w:val="2"/>
          <w:sz w:val="28"/>
          <w:szCs w:val="28"/>
        </w:rPr>
        <w:t>согласно Нормативам накопления твердых коммунальных отходов на территории Свердловской области (за исключением МО «город Екатеринбург»), утвержденным постановлением Региональной энергетической комиссии Свердловской области от 30.08.2017 г. № 77-ПК (ред. от 28.06.2018г).</w:t>
      </w:r>
    </w:p>
    <w:p w:rsidR="006F3EE5" w:rsidRPr="006F3EE5" w:rsidRDefault="006F3EE5" w:rsidP="006F3EE5">
      <w:pPr>
        <w:shd w:val="clear" w:color="auto" w:fill="FFFFFF"/>
        <w:ind w:firstLine="709"/>
        <w:jc w:val="both"/>
        <w:rPr>
          <w:sz w:val="28"/>
          <w:szCs w:val="28"/>
        </w:rPr>
      </w:pPr>
      <w:r w:rsidRPr="006F3EE5">
        <w:rPr>
          <w:sz w:val="28"/>
          <w:szCs w:val="28"/>
        </w:rPr>
        <w:t>Удельное накопление отходов, принятое в расчете, составляет 403,032 кг/год (2,028 м</w:t>
      </w:r>
      <w:r w:rsidRPr="006F3EE5">
        <w:rPr>
          <w:sz w:val="28"/>
          <w:szCs w:val="28"/>
          <w:vertAlign w:val="superscript"/>
        </w:rPr>
        <w:t>3</w:t>
      </w:r>
      <w:r w:rsidRPr="006F3EE5">
        <w:rPr>
          <w:sz w:val="28"/>
          <w:szCs w:val="28"/>
        </w:rPr>
        <w:t>/год) на 1 человека, проживающего в многоквартирном жилищном фонде, и 362,952 (2,280) м</w:t>
      </w:r>
      <w:r w:rsidRPr="006F3EE5">
        <w:rPr>
          <w:sz w:val="28"/>
          <w:szCs w:val="28"/>
          <w:vertAlign w:val="superscript"/>
        </w:rPr>
        <w:t>3</w:t>
      </w:r>
      <w:r w:rsidRPr="006F3EE5">
        <w:rPr>
          <w:sz w:val="28"/>
          <w:szCs w:val="28"/>
        </w:rPr>
        <w:t>/год на 1 человека, проживающего в индивидуальном жилищном фонде.</w:t>
      </w:r>
    </w:p>
    <w:p w:rsidR="006F3EE5" w:rsidRPr="004940D3" w:rsidRDefault="006F3EE5" w:rsidP="006F3EE5">
      <w:pPr>
        <w:ind w:left="-180" w:right="-159" w:firstLine="180"/>
        <w:jc w:val="center"/>
        <w:rPr>
          <w:bCs/>
          <w:szCs w:val="26"/>
        </w:rPr>
      </w:pPr>
      <w:r w:rsidRPr="004940D3">
        <w:rPr>
          <w:bCs/>
          <w:szCs w:val="26"/>
        </w:rPr>
        <w:t>Укрупненный расчет образования твердых бытовых отходов коммунального хозяйства на территории г</w:t>
      </w:r>
      <w:proofErr w:type="gramStart"/>
      <w:r w:rsidRPr="004940D3">
        <w:rPr>
          <w:bCs/>
          <w:szCs w:val="26"/>
        </w:rPr>
        <w:t>.В</w:t>
      </w:r>
      <w:proofErr w:type="gramEnd"/>
      <w:r w:rsidRPr="004940D3">
        <w:rPr>
          <w:bCs/>
          <w:szCs w:val="26"/>
        </w:rPr>
        <w:t xml:space="preserve">олчанск. Прогнозная оценка до </w:t>
      </w:r>
      <w:r w:rsidR="009043AB">
        <w:rPr>
          <w:bCs/>
          <w:szCs w:val="26"/>
        </w:rPr>
        <w:t>2036</w:t>
      </w:r>
      <w:r w:rsidRPr="004940D3">
        <w:rPr>
          <w:bCs/>
          <w:szCs w:val="26"/>
        </w:rPr>
        <w:t> г.</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3"/>
        <w:gridCol w:w="2222"/>
        <w:gridCol w:w="2051"/>
      </w:tblGrid>
      <w:tr w:rsidR="006F3EE5" w:rsidRPr="004940D3" w:rsidTr="008A76CC">
        <w:trPr>
          <w:tblHeader/>
          <w:jc w:val="center"/>
        </w:trPr>
        <w:tc>
          <w:tcPr>
            <w:tcW w:w="5933" w:type="dxa"/>
          </w:tcPr>
          <w:p w:rsidR="006F3EE5" w:rsidRPr="004940D3" w:rsidRDefault="006F3EE5" w:rsidP="008A76CC">
            <w:pPr>
              <w:ind w:right="-68"/>
              <w:jc w:val="both"/>
            </w:pPr>
            <w:r w:rsidRPr="004940D3">
              <w:t>Показатель</w:t>
            </w:r>
          </w:p>
        </w:tc>
        <w:tc>
          <w:tcPr>
            <w:tcW w:w="2222" w:type="dxa"/>
          </w:tcPr>
          <w:p w:rsidR="006F3EE5" w:rsidRPr="004940D3" w:rsidRDefault="006F3EE5" w:rsidP="008A76CC">
            <w:pPr>
              <w:ind w:left="-71" w:right="-68" w:hanging="12"/>
              <w:jc w:val="center"/>
            </w:pPr>
            <w:r w:rsidRPr="004940D3">
              <w:t>Современное положение, 2019 год</w:t>
            </w:r>
          </w:p>
        </w:tc>
        <w:tc>
          <w:tcPr>
            <w:tcW w:w="2051" w:type="dxa"/>
          </w:tcPr>
          <w:p w:rsidR="006F3EE5" w:rsidRPr="004940D3" w:rsidRDefault="006F3EE5" w:rsidP="008A76CC">
            <w:pPr>
              <w:ind w:right="-122"/>
              <w:jc w:val="center"/>
            </w:pPr>
            <w:r w:rsidRPr="004940D3">
              <w:t>Расчетный срок,</w:t>
            </w:r>
          </w:p>
          <w:p w:rsidR="006F3EE5" w:rsidRPr="004940D3" w:rsidRDefault="009043AB" w:rsidP="008A76CC">
            <w:pPr>
              <w:ind w:right="-122"/>
              <w:jc w:val="center"/>
            </w:pPr>
            <w:r>
              <w:t>2036</w:t>
            </w:r>
            <w:r w:rsidR="006F3EE5" w:rsidRPr="004940D3">
              <w:t xml:space="preserve"> год</w:t>
            </w:r>
          </w:p>
        </w:tc>
      </w:tr>
      <w:tr w:rsidR="006F3EE5" w:rsidRPr="004940D3" w:rsidTr="008A76CC">
        <w:trPr>
          <w:trHeight w:val="412"/>
          <w:jc w:val="center"/>
        </w:trPr>
        <w:tc>
          <w:tcPr>
            <w:tcW w:w="5933" w:type="dxa"/>
          </w:tcPr>
          <w:p w:rsidR="006F3EE5" w:rsidRPr="004940D3" w:rsidRDefault="006F3EE5" w:rsidP="008A76CC">
            <w:pPr>
              <w:jc w:val="both"/>
              <w:rPr>
                <w:b/>
              </w:rPr>
            </w:pPr>
            <w:r w:rsidRPr="004940D3">
              <w:rPr>
                <w:b/>
              </w:rPr>
              <w:t>Численность постоянного населения, чел</w:t>
            </w:r>
          </w:p>
        </w:tc>
        <w:tc>
          <w:tcPr>
            <w:tcW w:w="2222" w:type="dxa"/>
          </w:tcPr>
          <w:p w:rsidR="006F3EE5" w:rsidRPr="004940D3" w:rsidRDefault="006F3EE5" w:rsidP="008A76CC">
            <w:pPr>
              <w:jc w:val="center"/>
              <w:rPr>
                <w:b/>
              </w:rPr>
            </w:pPr>
            <w:r w:rsidRPr="004940D3">
              <w:rPr>
                <w:b/>
              </w:rPr>
              <w:t>8562</w:t>
            </w:r>
          </w:p>
        </w:tc>
        <w:tc>
          <w:tcPr>
            <w:tcW w:w="2051" w:type="dxa"/>
          </w:tcPr>
          <w:p w:rsidR="006F3EE5" w:rsidRPr="004940D3" w:rsidRDefault="006F3EE5" w:rsidP="008A76CC">
            <w:pPr>
              <w:contextualSpacing/>
              <w:jc w:val="center"/>
              <w:rPr>
                <w:b/>
              </w:rPr>
            </w:pPr>
            <w:r w:rsidRPr="004940D3">
              <w:rPr>
                <w:b/>
              </w:rPr>
              <w:t>8460</w:t>
            </w:r>
          </w:p>
        </w:tc>
      </w:tr>
      <w:tr w:rsidR="006F3EE5" w:rsidRPr="004940D3" w:rsidTr="008A76CC">
        <w:trPr>
          <w:trHeight w:val="253"/>
          <w:jc w:val="center"/>
        </w:trPr>
        <w:tc>
          <w:tcPr>
            <w:tcW w:w="5933" w:type="dxa"/>
          </w:tcPr>
          <w:p w:rsidR="006F3EE5" w:rsidRPr="004940D3" w:rsidRDefault="006F3EE5" w:rsidP="008A76CC">
            <w:pPr>
              <w:ind w:right="-68"/>
              <w:jc w:val="both"/>
            </w:pPr>
            <w:r w:rsidRPr="004940D3">
              <w:t>из них, проживающих в многоквартирных жилых домах</w:t>
            </w:r>
          </w:p>
        </w:tc>
        <w:tc>
          <w:tcPr>
            <w:tcW w:w="2222" w:type="dxa"/>
          </w:tcPr>
          <w:p w:rsidR="006F3EE5" w:rsidRPr="004940D3" w:rsidRDefault="006F3EE5" w:rsidP="008A76CC">
            <w:pPr>
              <w:jc w:val="center"/>
            </w:pPr>
            <w:r w:rsidRPr="004940D3">
              <w:t>3744</w:t>
            </w:r>
          </w:p>
        </w:tc>
        <w:tc>
          <w:tcPr>
            <w:tcW w:w="2051" w:type="dxa"/>
          </w:tcPr>
          <w:p w:rsidR="006F3EE5" w:rsidRPr="004940D3" w:rsidRDefault="006F3EE5" w:rsidP="008A76CC">
            <w:pPr>
              <w:jc w:val="center"/>
            </w:pPr>
            <w:r w:rsidRPr="004940D3">
              <w:t>3740</w:t>
            </w:r>
          </w:p>
        </w:tc>
      </w:tr>
      <w:tr w:rsidR="006F3EE5" w:rsidRPr="004940D3" w:rsidTr="008A76CC">
        <w:trPr>
          <w:trHeight w:val="253"/>
          <w:jc w:val="center"/>
        </w:trPr>
        <w:tc>
          <w:tcPr>
            <w:tcW w:w="5933" w:type="dxa"/>
          </w:tcPr>
          <w:p w:rsidR="006F3EE5" w:rsidRPr="004940D3" w:rsidRDefault="006F3EE5" w:rsidP="008A76CC">
            <w:pPr>
              <w:ind w:left="17" w:right="-145"/>
              <w:jc w:val="both"/>
            </w:pPr>
            <w:proofErr w:type="gramStart"/>
            <w:r w:rsidRPr="004940D3">
              <w:t>проживающих в индивидуальных жилых домах</w:t>
            </w:r>
            <w:proofErr w:type="gramEnd"/>
          </w:p>
        </w:tc>
        <w:tc>
          <w:tcPr>
            <w:tcW w:w="2222" w:type="dxa"/>
          </w:tcPr>
          <w:p w:rsidR="006F3EE5" w:rsidRPr="004940D3" w:rsidRDefault="006F3EE5" w:rsidP="008A76CC">
            <w:pPr>
              <w:jc w:val="center"/>
            </w:pPr>
            <w:r w:rsidRPr="004940D3">
              <w:t>4811</w:t>
            </w:r>
          </w:p>
        </w:tc>
        <w:tc>
          <w:tcPr>
            <w:tcW w:w="2051" w:type="dxa"/>
          </w:tcPr>
          <w:p w:rsidR="006F3EE5" w:rsidRPr="004940D3" w:rsidRDefault="006F3EE5" w:rsidP="008A76CC">
            <w:pPr>
              <w:jc w:val="center"/>
            </w:pPr>
            <w:r w:rsidRPr="004940D3">
              <w:t>4720</w:t>
            </w:r>
          </w:p>
        </w:tc>
      </w:tr>
      <w:tr w:rsidR="006F3EE5" w:rsidRPr="004940D3" w:rsidTr="008A76CC">
        <w:trPr>
          <w:trHeight w:val="550"/>
          <w:jc w:val="center"/>
        </w:trPr>
        <w:tc>
          <w:tcPr>
            <w:tcW w:w="5933" w:type="dxa"/>
          </w:tcPr>
          <w:p w:rsidR="006F3EE5" w:rsidRPr="004940D3" w:rsidRDefault="006F3EE5" w:rsidP="008A76CC">
            <w:pPr>
              <w:jc w:val="both"/>
              <w:rPr>
                <w:b/>
              </w:rPr>
            </w:pPr>
            <w:r w:rsidRPr="004940D3">
              <w:rPr>
                <w:b/>
              </w:rPr>
              <w:t xml:space="preserve">Удельные нормы накопления от постоянно проживающего населения, </w:t>
            </w:r>
            <w:proofErr w:type="gramStart"/>
            <w:r w:rsidRPr="004940D3">
              <w:rPr>
                <w:b/>
              </w:rPr>
              <w:t>кг</w:t>
            </w:r>
            <w:proofErr w:type="gramEnd"/>
            <w:r w:rsidRPr="004940D3">
              <w:rPr>
                <w:b/>
              </w:rPr>
              <w:t>/год (м</w:t>
            </w:r>
            <w:r w:rsidRPr="004940D3">
              <w:rPr>
                <w:b/>
                <w:vertAlign w:val="superscript"/>
              </w:rPr>
              <w:t>3</w:t>
            </w:r>
            <w:r w:rsidRPr="004940D3">
              <w:rPr>
                <w:b/>
              </w:rPr>
              <w:t xml:space="preserve">/год) на 1 </w:t>
            </w:r>
            <w:r w:rsidRPr="004940D3">
              <w:rPr>
                <w:b/>
              </w:rPr>
              <w:lastRenderedPageBreak/>
              <w:t>человека</w:t>
            </w:r>
          </w:p>
          <w:p w:rsidR="006F3EE5" w:rsidRPr="004940D3" w:rsidRDefault="006F3EE5" w:rsidP="008A76CC">
            <w:pPr>
              <w:ind w:right="-68"/>
              <w:jc w:val="both"/>
            </w:pPr>
            <w:r w:rsidRPr="004940D3">
              <w:t>в многоквартирных жилых домах</w:t>
            </w:r>
          </w:p>
          <w:p w:rsidR="006F3EE5" w:rsidRPr="004940D3" w:rsidRDefault="006F3EE5" w:rsidP="008A76CC">
            <w:pPr>
              <w:ind w:right="-68"/>
              <w:jc w:val="both"/>
              <w:rPr>
                <w:b/>
              </w:rPr>
            </w:pPr>
            <w:r w:rsidRPr="004940D3">
              <w:t>в индивидуальных жилых домах</w:t>
            </w:r>
          </w:p>
        </w:tc>
        <w:tc>
          <w:tcPr>
            <w:tcW w:w="2222" w:type="dxa"/>
            <w:vAlign w:val="bottom"/>
          </w:tcPr>
          <w:p w:rsidR="006F3EE5" w:rsidRPr="004940D3" w:rsidRDefault="006F3EE5" w:rsidP="008A76CC">
            <w:pPr>
              <w:rPr>
                <w:b/>
              </w:rPr>
            </w:pPr>
          </w:p>
          <w:p w:rsidR="006F3EE5" w:rsidRPr="004940D3" w:rsidRDefault="006F3EE5" w:rsidP="008A76CC"/>
          <w:p w:rsidR="006F3EE5" w:rsidRPr="004940D3" w:rsidRDefault="006F3EE5" w:rsidP="008A76CC">
            <w:pPr>
              <w:rPr>
                <w:b/>
              </w:rPr>
            </w:pPr>
          </w:p>
          <w:p w:rsidR="006F3EE5" w:rsidRPr="004940D3" w:rsidRDefault="006F3EE5" w:rsidP="008A76CC">
            <w:pPr>
              <w:rPr>
                <w:b/>
              </w:rPr>
            </w:pPr>
            <w:r w:rsidRPr="004940D3">
              <w:rPr>
                <w:b/>
              </w:rPr>
              <w:t>403,032 (2,028)</w:t>
            </w:r>
          </w:p>
          <w:p w:rsidR="006F3EE5" w:rsidRPr="004940D3" w:rsidRDefault="006F3EE5" w:rsidP="008A76CC">
            <w:pPr>
              <w:rPr>
                <w:b/>
              </w:rPr>
            </w:pPr>
            <w:r w:rsidRPr="004940D3">
              <w:rPr>
                <w:b/>
              </w:rPr>
              <w:t>362,952 (2,280)</w:t>
            </w:r>
          </w:p>
        </w:tc>
        <w:tc>
          <w:tcPr>
            <w:tcW w:w="2051" w:type="dxa"/>
            <w:vAlign w:val="bottom"/>
          </w:tcPr>
          <w:p w:rsidR="006F3EE5" w:rsidRPr="004940D3" w:rsidRDefault="006F3EE5" w:rsidP="008A76CC">
            <w:pPr>
              <w:ind w:right="-133"/>
              <w:rPr>
                <w:b/>
              </w:rPr>
            </w:pPr>
          </w:p>
          <w:p w:rsidR="006F3EE5" w:rsidRPr="004940D3" w:rsidRDefault="006F3EE5" w:rsidP="008A76CC">
            <w:pPr>
              <w:ind w:right="-133"/>
              <w:rPr>
                <w:b/>
              </w:rPr>
            </w:pPr>
          </w:p>
          <w:p w:rsidR="006F3EE5" w:rsidRPr="004940D3" w:rsidRDefault="006F3EE5" w:rsidP="008A76CC">
            <w:pPr>
              <w:ind w:right="-133"/>
              <w:rPr>
                <w:b/>
              </w:rPr>
            </w:pPr>
          </w:p>
          <w:p w:rsidR="006F3EE5" w:rsidRPr="004940D3" w:rsidRDefault="006F3EE5" w:rsidP="008A76CC">
            <w:pPr>
              <w:ind w:right="-133"/>
              <w:rPr>
                <w:b/>
              </w:rPr>
            </w:pPr>
            <w:r w:rsidRPr="004940D3">
              <w:rPr>
                <w:b/>
              </w:rPr>
              <w:t>403,032 (2,028)</w:t>
            </w:r>
          </w:p>
          <w:p w:rsidR="006F3EE5" w:rsidRPr="004940D3" w:rsidRDefault="006F3EE5" w:rsidP="008A76CC">
            <w:pPr>
              <w:ind w:right="-133"/>
              <w:rPr>
                <w:b/>
                <w:bCs/>
              </w:rPr>
            </w:pPr>
            <w:r w:rsidRPr="004940D3">
              <w:rPr>
                <w:b/>
              </w:rPr>
              <w:t>362,952 (2,280)</w:t>
            </w:r>
          </w:p>
        </w:tc>
      </w:tr>
      <w:tr w:rsidR="006F3EE5" w:rsidRPr="004940D3" w:rsidTr="008A76CC">
        <w:trPr>
          <w:jc w:val="center"/>
        </w:trPr>
        <w:tc>
          <w:tcPr>
            <w:tcW w:w="5933" w:type="dxa"/>
          </w:tcPr>
          <w:p w:rsidR="006F3EE5" w:rsidRPr="004940D3" w:rsidRDefault="006F3EE5" w:rsidP="008A76CC">
            <w:pPr>
              <w:ind w:right="-68"/>
              <w:jc w:val="both"/>
              <w:rPr>
                <w:b/>
              </w:rPr>
            </w:pPr>
            <w:r w:rsidRPr="004940D3">
              <w:rPr>
                <w:b/>
              </w:rPr>
              <w:lastRenderedPageBreak/>
              <w:t xml:space="preserve">Количество </w:t>
            </w:r>
            <w:r w:rsidR="004F4E0A">
              <w:rPr>
                <w:b/>
              </w:rPr>
              <w:t>ТКО</w:t>
            </w:r>
            <w:r w:rsidRPr="004940D3">
              <w:rPr>
                <w:b/>
              </w:rPr>
              <w:t xml:space="preserve">, </w:t>
            </w:r>
            <w:proofErr w:type="gramStart"/>
            <w:r w:rsidRPr="004940D3">
              <w:rPr>
                <w:b/>
              </w:rPr>
              <w:t>образующихся</w:t>
            </w:r>
            <w:proofErr w:type="gramEnd"/>
            <w:r w:rsidRPr="004940D3">
              <w:rPr>
                <w:b/>
              </w:rPr>
              <w:t xml:space="preserve"> от постоянно проживающего населения, т/год (м3/год)</w:t>
            </w:r>
            <w:r w:rsidRPr="004940D3">
              <w:t xml:space="preserve"> </w:t>
            </w:r>
          </w:p>
        </w:tc>
        <w:tc>
          <w:tcPr>
            <w:tcW w:w="2222" w:type="dxa"/>
          </w:tcPr>
          <w:p w:rsidR="006F3EE5" w:rsidRPr="004940D3" w:rsidRDefault="006F3EE5" w:rsidP="008A76CC">
            <w:pPr>
              <w:jc w:val="center"/>
              <w:rPr>
                <w:b/>
              </w:rPr>
            </w:pPr>
            <w:r w:rsidRPr="004940D3">
              <w:rPr>
                <w:b/>
              </w:rPr>
              <w:t>3255</w:t>
            </w:r>
          </w:p>
          <w:p w:rsidR="006F3EE5" w:rsidRPr="004940D3" w:rsidRDefault="006F3EE5" w:rsidP="008A76CC">
            <w:pPr>
              <w:jc w:val="center"/>
              <w:rPr>
                <w:b/>
              </w:rPr>
            </w:pPr>
            <w:r w:rsidRPr="004940D3">
              <w:rPr>
                <w:b/>
              </w:rPr>
              <w:t>(18562)</w:t>
            </w:r>
          </w:p>
        </w:tc>
        <w:tc>
          <w:tcPr>
            <w:tcW w:w="2051" w:type="dxa"/>
          </w:tcPr>
          <w:p w:rsidR="006F3EE5" w:rsidRPr="004940D3" w:rsidRDefault="006F3EE5" w:rsidP="008A76CC">
            <w:pPr>
              <w:ind w:left="-113"/>
              <w:jc w:val="center"/>
              <w:rPr>
                <w:b/>
              </w:rPr>
            </w:pPr>
            <w:r w:rsidRPr="004940D3">
              <w:rPr>
                <w:b/>
              </w:rPr>
              <w:t>5122,8</w:t>
            </w:r>
          </w:p>
          <w:p w:rsidR="006F3EE5" w:rsidRPr="004940D3" w:rsidRDefault="006F3EE5" w:rsidP="008A76CC">
            <w:pPr>
              <w:ind w:left="-113"/>
              <w:jc w:val="center"/>
              <w:rPr>
                <w:b/>
              </w:rPr>
            </w:pPr>
            <w:r w:rsidRPr="004940D3">
              <w:rPr>
                <w:b/>
              </w:rPr>
              <w:t>(18346,3)</w:t>
            </w:r>
          </w:p>
        </w:tc>
      </w:tr>
      <w:tr w:rsidR="006F3EE5" w:rsidRPr="004940D3" w:rsidTr="008A76CC">
        <w:trPr>
          <w:trHeight w:val="602"/>
          <w:jc w:val="center"/>
        </w:trPr>
        <w:tc>
          <w:tcPr>
            <w:tcW w:w="5933" w:type="dxa"/>
          </w:tcPr>
          <w:p w:rsidR="006F3EE5" w:rsidRPr="004940D3" w:rsidRDefault="006F3EE5" w:rsidP="008A76CC">
            <w:pPr>
              <w:jc w:val="both"/>
            </w:pPr>
            <w:proofErr w:type="gramStart"/>
            <w:r w:rsidRPr="004940D3">
              <w:t>на</w:t>
            </w:r>
            <w:proofErr w:type="gramEnd"/>
            <w:r w:rsidRPr="004940D3">
              <w:t xml:space="preserve"> проживающих в многоквартирных жилых домах</w:t>
            </w:r>
          </w:p>
        </w:tc>
        <w:tc>
          <w:tcPr>
            <w:tcW w:w="2222" w:type="dxa"/>
            <w:vAlign w:val="bottom"/>
          </w:tcPr>
          <w:p w:rsidR="006F3EE5" w:rsidRPr="004940D3" w:rsidRDefault="006F3EE5" w:rsidP="008A76CC">
            <w:pPr>
              <w:jc w:val="center"/>
            </w:pPr>
            <w:r w:rsidRPr="004940D3">
              <w:t>1508,9</w:t>
            </w:r>
          </w:p>
          <w:p w:rsidR="006F3EE5" w:rsidRPr="004940D3" w:rsidRDefault="006F3EE5" w:rsidP="008A76CC">
            <w:pPr>
              <w:jc w:val="center"/>
            </w:pPr>
            <w:r w:rsidRPr="004940D3">
              <w:t xml:space="preserve"> (7592,8)</w:t>
            </w:r>
          </w:p>
        </w:tc>
        <w:tc>
          <w:tcPr>
            <w:tcW w:w="2051" w:type="dxa"/>
            <w:vAlign w:val="center"/>
          </w:tcPr>
          <w:p w:rsidR="006F3EE5" w:rsidRPr="004940D3" w:rsidRDefault="006F3EE5" w:rsidP="008A76CC">
            <w:pPr>
              <w:jc w:val="center"/>
            </w:pPr>
            <w:r w:rsidRPr="004940D3">
              <w:t>3409,7 (7584,7)</w:t>
            </w:r>
          </w:p>
        </w:tc>
      </w:tr>
      <w:tr w:rsidR="006F3EE5" w:rsidRPr="004940D3" w:rsidTr="008A76CC">
        <w:trPr>
          <w:jc w:val="center"/>
        </w:trPr>
        <w:tc>
          <w:tcPr>
            <w:tcW w:w="5933" w:type="dxa"/>
          </w:tcPr>
          <w:p w:rsidR="006F3EE5" w:rsidRPr="004940D3" w:rsidRDefault="006F3EE5" w:rsidP="008A76CC">
            <w:pPr>
              <w:ind w:right="-68"/>
              <w:jc w:val="both"/>
            </w:pPr>
            <w:proofErr w:type="gramStart"/>
            <w:r w:rsidRPr="004940D3">
              <w:t>на</w:t>
            </w:r>
            <w:proofErr w:type="gramEnd"/>
            <w:r w:rsidRPr="004940D3">
              <w:t xml:space="preserve"> проживающих в индивидуальных жилых домах</w:t>
            </w:r>
          </w:p>
        </w:tc>
        <w:tc>
          <w:tcPr>
            <w:tcW w:w="2222" w:type="dxa"/>
            <w:vAlign w:val="bottom"/>
          </w:tcPr>
          <w:p w:rsidR="006F3EE5" w:rsidRPr="004940D3" w:rsidRDefault="006F3EE5" w:rsidP="008A76CC">
            <w:pPr>
              <w:jc w:val="center"/>
            </w:pPr>
            <w:r w:rsidRPr="004940D3">
              <w:t>1746,1</w:t>
            </w:r>
          </w:p>
          <w:p w:rsidR="006F3EE5" w:rsidRPr="004940D3" w:rsidRDefault="006F3EE5" w:rsidP="008A76CC">
            <w:pPr>
              <w:jc w:val="center"/>
            </w:pPr>
            <w:r w:rsidRPr="004940D3">
              <w:t>(10969)</w:t>
            </w:r>
          </w:p>
        </w:tc>
        <w:tc>
          <w:tcPr>
            <w:tcW w:w="2051" w:type="dxa"/>
            <w:vAlign w:val="bottom"/>
          </w:tcPr>
          <w:p w:rsidR="006F3EE5" w:rsidRPr="004940D3" w:rsidRDefault="006F3EE5" w:rsidP="008A76CC">
            <w:pPr>
              <w:jc w:val="center"/>
            </w:pPr>
            <w:r w:rsidRPr="004940D3">
              <w:t>1713,1</w:t>
            </w:r>
          </w:p>
          <w:p w:rsidR="006F3EE5" w:rsidRPr="004940D3" w:rsidRDefault="006F3EE5" w:rsidP="008A76CC">
            <w:pPr>
              <w:jc w:val="center"/>
            </w:pPr>
            <w:r w:rsidRPr="004940D3">
              <w:t>(10761,6)</w:t>
            </w:r>
          </w:p>
        </w:tc>
      </w:tr>
      <w:tr w:rsidR="006F3EE5" w:rsidRPr="004940D3" w:rsidTr="008A76CC">
        <w:trPr>
          <w:jc w:val="center"/>
        </w:trPr>
        <w:tc>
          <w:tcPr>
            <w:tcW w:w="5933" w:type="dxa"/>
          </w:tcPr>
          <w:p w:rsidR="006F3EE5" w:rsidRPr="004940D3" w:rsidRDefault="006F3EE5" w:rsidP="008A76CC">
            <w:pPr>
              <w:ind w:right="-68"/>
              <w:jc w:val="both"/>
              <w:rPr>
                <w:b/>
              </w:rPr>
            </w:pPr>
            <w:r w:rsidRPr="004940D3">
              <w:rPr>
                <w:b/>
              </w:rPr>
              <w:t xml:space="preserve">Количество образующихся </w:t>
            </w:r>
            <w:proofErr w:type="spellStart"/>
            <w:proofErr w:type="gramStart"/>
            <w:r w:rsidRPr="004940D3">
              <w:rPr>
                <w:b/>
              </w:rPr>
              <w:t>крупногабарит-ных</w:t>
            </w:r>
            <w:proofErr w:type="spellEnd"/>
            <w:proofErr w:type="gramEnd"/>
            <w:r w:rsidRPr="004940D3">
              <w:rPr>
                <w:b/>
              </w:rPr>
              <w:t xml:space="preserve"> твердых бытовых отходов*, м</w:t>
            </w:r>
            <w:r w:rsidRPr="004940D3">
              <w:rPr>
                <w:b/>
                <w:vertAlign w:val="superscript"/>
              </w:rPr>
              <w:t>3</w:t>
            </w:r>
            <w:r w:rsidRPr="004940D3">
              <w:rPr>
                <w:b/>
              </w:rPr>
              <w:t>/год</w:t>
            </w:r>
          </w:p>
        </w:tc>
        <w:tc>
          <w:tcPr>
            <w:tcW w:w="2222" w:type="dxa"/>
            <w:vAlign w:val="bottom"/>
          </w:tcPr>
          <w:p w:rsidR="006F3EE5" w:rsidRPr="004940D3" w:rsidRDefault="006F3EE5" w:rsidP="008A76CC">
            <w:pPr>
              <w:jc w:val="center"/>
              <w:rPr>
                <w:b/>
              </w:rPr>
            </w:pPr>
            <w:r w:rsidRPr="004940D3">
              <w:rPr>
                <w:b/>
              </w:rPr>
              <w:t>928,05</w:t>
            </w:r>
          </w:p>
        </w:tc>
        <w:tc>
          <w:tcPr>
            <w:tcW w:w="2051" w:type="dxa"/>
            <w:vAlign w:val="bottom"/>
          </w:tcPr>
          <w:p w:rsidR="006F3EE5" w:rsidRPr="004940D3" w:rsidRDefault="006F3EE5" w:rsidP="008A76CC">
            <w:pPr>
              <w:jc w:val="center"/>
              <w:rPr>
                <w:b/>
              </w:rPr>
            </w:pPr>
            <w:r w:rsidRPr="004940D3">
              <w:rPr>
                <w:b/>
              </w:rPr>
              <w:t>917,3</w:t>
            </w:r>
          </w:p>
        </w:tc>
      </w:tr>
      <w:tr w:rsidR="006F3EE5" w:rsidRPr="004940D3" w:rsidTr="008A76CC">
        <w:trPr>
          <w:jc w:val="center"/>
        </w:trPr>
        <w:tc>
          <w:tcPr>
            <w:tcW w:w="5933" w:type="dxa"/>
          </w:tcPr>
          <w:p w:rsidR="006F3EE5" w:rsidRPr="004940D3" w:rsidRDefault="006F3EE5" w:rsidP="008A76CC">
            <w:pPr>
              <w:jc w:val="both"/>
            </w:pPr>
            <w:proofErr w:type="gramStart"/>
            <w:r w:rsidRPr="004940D3">
              <w:t>на</w:t>
            </w:r>
            <w:proofErr w:type="gramEnd"/>
            <w:r w:rsidRPr="004940D3">
              <w:t xml:space="preserve"> проживающих в многоквартирных жилых домах</w:t>
            </w:r>
          </w:p>
        </w:tc>
        <w:tc>
          <w:tcPr>
            <w:tcW w:w="2222" w:type="dxa"/>
            <w:vAlign w:val="bottom"/>
          </w:tcPr>
          <w:p w:rsidR="006F3EE5" w:rsidRPr="004940D3" w:rsidRDefault="006F3EE5" w:rsidP="008A76CC">
            <w:pPr>
              <w:jc w:val="center"/>
            </w:pPr>
            <w:r w:rsidRPr="004940D3">
              <w:t>379,6</w:t>
            </w:r>
          </w:p>
        </w:tc>
        <w:tc>
          <w:tcPr>
            <w:tcW w:w="2051" w:type="dxa"/>
            <w:vAlign w:val="bottom"/>
          </w:tcPr>
          <w:p w:rsidR="006F3EE5" w:rsidRPr="004940D3" w:rsidRDefault="006F3EE5" w:rsidP="008A76CC">
            <w:pPr>
              <w:jc w:val="center"/>
            </w:pPr>
            <w:r w:rsidRPr="004940D3">
              <w:t>379,2</w:t>
            </w:r>
          </w:p>
        </w:tc>
      </w:tr>
      <w:tr w:rsidR="006F3EE5" w:rsidRPr="004940D3" w:rsidTr="008A76CC">
        <w:trPr>
          <w:jc w:val="center"/>
        </w:trPr>
        <w:tc>
          <w:tcPr>
            <w:tcW w:w="5933" w:type="dxa"/>
          </w:tcPr>
          <w:p w:rsidR="006F3EE5" w:rsidRPr="004940D3" w:rsidRDefault="006F3EE5" w:rsidP="008A76CC">
            <w:pPr>
              <w:ind w:right="-68"/>
              <w:jc w:val="both"/>
            </w:pPr>
            <w:proofErr w:type="gramStart"/>
            <w:r w:rsidRPr="004940D3">
              <w:t>на</w:t>
            </w:r>
            <w:proofErr w:type="gramEnd"/>
            <w:r w:rsidRPr="004940D3">
              <w:t xml:space="preserve"> проживающих в индивидуальных жилых домах</w:t>
            </w:r>
          </w:p>
        </w:tc>
        <w:tc>
          <w:tcPr>
            <w:tcW w:w="2222" w:type="dxa"/>
            <w:vAlign w:val="bottom"/>
          </w:tcPr>
          <w:p w:rsidR="006F3EE5" w:rsidRPr="004940D3" w:rsidRDefault="006F3EE5" w:rsidP="008A76CC">
            <w:pPr>
              <w:jc w:val="center"/>
            </w:pPr>
            <w:r w:rsidRPr="004940D3">
              <w:t>548,5</w:t>
            </w:r>
          </w:p>
        </w:tc>
        <w:tc>
          <w:tcPr>
            <w:tcW w:w="2051" w:type="dxa"/>
            <w:vAlign w:val="bottom"/>
          </w:tcPr>
          <w:p w:rsidR="006F3EE5" w:rsidRPr="004940D3" w:rsidRDefault="006F3EE5" w:rsidP="008A76CC">
            <w:pPr>
              <w:jc w:val="center"/>
            </w:pPr>
            <w:r w:rsidRPr="004940D3">
              <w:t>538,1</w:t>
            </w:r>
          </w:p>
        </w:tc>
      </w:tr>
    </w:tbl>
    <w:p w:rsidR="006F3EE5" w:rsidRPr="006F3EE5" w:rsidRDefault="006F3EE5" w:rsidP="006F3EE5">
      <w:pPr>
        <w:ind w:firstLine="709"/>
        <w:jc w:val="both"/>
        <w:rPr>
          <w:sz w:val="28"/>
          <w:szCs w:val="28"/>
        </w:rPr>
      </w:pPr>
      <w:r w:rsidRPr="006F3EE5">
        <w:rPr>
          <w:sz w:val="28"/>
          <w:szCs w:val="28"/>
        </w:rPr>
        <w:t xml:space="preserve">Примечание: </w:t>
      </w:r>
    </w:p>
    <w:p w:rsidR="006F3EE5" w:rsidRPr="006F3EE5" w:rsidRDefault="006F3EE5" w:rsidP="006F3EE5">
      <w:pPr>
        <w:ind w:firstLine="709"/>
        <w:jc w:val="both"/>
        <w:rPr>
          <w:sz w:val="28"/>
          <w:szCs w:val="28"/>
        </w:rPr>
      </w:pPr>
      <w:r w:rsidRPr="006F3EE5">
        <w:rPr>
          <w:sz w:val="28"/>
          <w:szCs w:val="28"/>
        </w:rPr>
        <w:t>*) Объем образования крупногабаритных отходов определен в соответствии с удельной нормой накопления, равной 5% по объему от общего количества образующихся твердых бытовых отходов, в соответствие с ГОСТ </w:t>
      </w:r>
      <w:proofErr w:type="gramStart"/>
      <w:r w:rsidRPr="006F3EE5">
        <w:rPr>
          <w:sz w:val="28"/>
          <w:szCs w:val="28"/>
        </w:rPr>
        <w:t>Р</w:t>
      </w:r>
      <w:proofErr w:type="gramEnd"/>
      <w:r w:rsidRPr="006F3EE5">
        <w:rPr>
          <w:sz w:val="28"/>
          <w:szCs w:val="28"/>
        </w:rPr>
        <w:t xml:space="preserve"> 51617-2000 «Жилищно-коммунальные услуги. Общие технические условия».</w:t>
      </w:r>
    </w:p>
    <w:p w:rsidR="006F3EE5" w:rsidRPr="006F3EE5" w:rsidRDefault="006F3EE5" w:rsidP="006F3EE5">
      <w:pPr>
        <w:ind w:firstLine="709"/>
        <w:jc w:val="both"/>
        <w:rPr>
          <w:sz w:val="28"/>
          <w:szCs w:val="28"/>
        </w:rPr>
      </w:pPr>
    </w:p>
    <w:p w:rsidR="006F3EE5" w:rsidRPr="006F3EE5" w:rsidRDefault="006F3EE5" w:rsidP="006F3EE5">
      <w:pPr>
        <w:ind w:firstLine="709"/>
        <w:jc w:val="both"/>
        <w:rPr>
          <w:sz w:val="28"/>
          <w:szCs w:val="28"/>
          <w:u w:val="single"/>
        </w:rPr>
      </w:pPr>
      <w:r w:rsidRPr="006F3EE5">
        <w:rPr>
          <w:sz w:val="28"/>
          <w:szCs w:val="28"/>
          <w:u w:val="single"/>
        </w:rPr>
        <w:t xml:space="preserve">Вывод: </w:t>
      </w:r>
    </w:p>
    <w:p w:rsidR="006F3EE5" w:rsidRPr="006F3EE5" w:rsidRDefault="006F3EE5" w:rsidP="006F3EE5">
      <w:pPr>
        <w:ind w:firstLine="709"/>
        <w:jc w:val="both"/>
        <w:rPr>
          <w:sz w:val="28"/>
          <w:szCs w:val="28"/>
        </w:rPr>
      </w:pPr>
      <w:r w:rsidRPr="006F3EE5">
        <w:rPr>
          <w:sz w:val="28"/>
          <w:szCs w:val="28"/>
        </w:rPr>
        <w:t xml:space="preserve">В настоящее время все коммунальные отходы </w:t>
      </w:r>
      <w:proofErr w:type="spellStart"/>
      <w:r w:rsidRPr="006F3EE5">
        <w:rPr>
          <w:sz w:val="28"/>
          <w:szCs w:val="28"/>
        </w:rPr>
        <w:t>Волчанский</w:t>
      </w:r>
      <w:proofErr w:type="spellEnd"/>
      <w:r w:rsidRPr="006F3EE5">
        <w:rPr>
          <w:sz w:val="28"/>
          <w:szCs w:val="28"/>
        </w:rPr>
        <w:t xml:space="preserve"> ГО и г</w:t>
      </w:r>
      <w:proofErr w:type="gramStart"/>
      <w:r w:rsidRPr="006F3EE5">
        <w:rPr>
          <w:sz w:val="28"/>
          <w:szCs w:val="28"/>
        </w:rPr>
        <w:t>.В</w:t>
      </w:r>
      <w:proofErr w:type="gramEnd"/>
      <w:r w:rsidRPr="006F3EE5">
        <w:rPr>
          <w:sz w:val="28"/>
          <w:szCs w:val="28"/>
        </w:rPr>
        <w:t>олчанск вывозятся на захоронение на полигон ТКО г.Краснотурьинск.</w:t>
      </w:r>
    </w:p>
    <w:p w:rsidR="006F3EE5" w:rsidRPr="006F3EE5" w:rsidRDefault="006F3EE5" w:rsidP="006F3EE5">
      <w:pPr>
        <w:ind w:firstLine="709"/>
        <w:jc w:val="both"/>
        <w:rPr>
          <w:sz w:val="28"/>
          <w:szCs w:val="28"/>
        </w:rPr>
      </w:pPr>
      <w:r w:rsidRPr="006F3EE5">
        <w:rPr>
          <w:sz w:val="28"/>
          <w:szCs w:val="28"/>
        </w:rPr>
        <w:t xml:space="preserve">Уже к </w:t>
      </w:r>
      <w:r w:rsidR="009A58C3">
        <w:rPr>
          <w:sz w:val="28"/>
          <w:szCs w:val="28"/>
        </w:rPr>
        <w:t>2030 году</w:t>
      </w:r>
      <w:r w:rsidRPr="006F3EE5">
        <w:rPr>
          <w:sz w:val="28"/>
          <w:szCs w:val="28"/>
        </w:rPr>
        <w:t xml:space="preserve"> весь объем образующихся на территории Волчанского ГО отходов будет поступать на МСК (</w:t>
      </w:r>
      <w:proofErr w:type="spellStart"/>
      <w:r w:rsidRPr="006F3EE5">
        <w:rPr>
          <w:sz w:val="28"/>
          <w:szCs w:val="28"/>
        </w:rPr>
        <w:t>мусоро-сортировочный</w:t>
      </w:r>
      <w:proofErr w:type="spellEnd"/>
      <w:r w:rsidRPr="006F3EE5">
        <w:rPr>
          <w:sz w:val="28"/>
          <w:szCs w:val="28"/>
        </w:rPr>
        <w:t xml:space="preserve"> комплекс) «Краснотурьинск» мощностью до 130 </w:t>
      </w:r>
      <w:proofErr w:type="spellStart"/>
      <w:proofErr w:type="gramStart"/>
      <w:r w:rsidRPr="006F3EE5">
        <w:rPr>
          <w:sz w:val="28"/>
          <w:szCs w:val="28"/>
        </w:rPr>
        <w:t>тыс</w:t>
      </w:r>
      <w:proofErr w:type="spellEnd"/>
      <w:proofErr w:type="gramEnd"/>
      <w:r w:rsidRPr="006F3EE5">
        <w:rPr>
          <w:sz w:val="28"/>
          <w:szCs w:val="28"/>
        </w:rPr>
        <w:t xml:space="preserve"> тонн/год, а после сортировки утилизируемых составляющих (70% общего количества образуемых ТКО), направляться на полигон ТКО Краснотурьинск. </w:t>
      </w:r>
    </w:p>
    <w:p w:rsidR="006F3EE5" w:rsidRPr="006F3EE5" w:rsidRDefault="006F3EE5" w:rsidP="006F3EE5">
      <w:pPr>
        <w:ind w:firstLine="709"/>
        <w:jc w:val="both"/>
        <w:rPr>
          <w:sz w:val="28"/>
          <w:szCs w:val="28"/>
        </w:rPr>
      </w:pPr>
      <w:r w:rsidRPr="006F3EE5">
        <w:rPr>
          <w:sz w:val="28"/>
          <w:szCs w:val="28"/>
        </w:rPr>
        <w:t xml:space="preserve">Объектов по обработке, утилизации, обезвреживанию, захоронению отходов производства и потребления на территории Волчанского ГО согласно «Территориальной схеме в сфере обращения с отходами производства и потребления на территории Свердловской области, в том числе </w:t>
      </w:r>
      <w:proofErr w:type="gramStart"/>
      <w:r w:rsidRPr="006F3EE5">
        <w:rPr>
          <w:sz w:val="28"/>
          <w:szCs w:val="28"/>
        </w:rPr>
        <w:t>с</w:t>
      </w:r>
      <w:proofErr w:type="gramEnd"/>
      <w:r w:rsidRPr="006F3EE5">
        <w:rPr>
          <w:sz w:val="28"/>
          <w:szCs w:val="28"/>
        </w:rPr>
        <w:t xml:space="preserve"> твердыми коммунальными», не предусматривается.</w:t>
      </w:r>
    </w:p>
    <w:p w:rsidR="006F3EE5" w:rsidRPr="006F3EE5" w:rsidRDefault="006F3EE5" w:rsidP="006F3EE5">
      <w:pPr>
        <w:shd w:val="clear" w:color="auto" w:fill="FFFFFF"/>
        <w:ind w:firstLine="709"/>
        <w:jc w:val="both"/>
        <w:rPr>
          <w:spacing w:val="2"/>
          <w:sz w:val="28"/>
          <w:szCs w:val="28"/>
        </w:rPr>
      </w:pPr>
      <w:r w:rsidRPr="006F3EE5">
        <w:rPr>
          <w:sz w:val="28"/>
          <w:szCs w:val="28"/>
        </w:rPr>
        <w:t>Укрупненный расчет ТКО, образующихся от населения п</w:t>
      </w:r>
      <w:proofErr w:type="gramStart"/>
      <w:r w:rsidRPr="006F3EE5">
        <w:rPr>
          <w:sz w:val="28"/>
          <w:szCs w:val="28"/>
        </w:rPr>
        <w:t>.В</w:t>
      </w:r>
      <w:proofErr w:type="gramEnd"/>
      <w:r w:rsidRPr="006F3EE5">
        <w:rPr>
          <w:sz w:val="28"/>
          <w:szCs w:val="28"/>
        </w:rPr>
        <w:t xml:space="preserve">ьюжный, произведен </w:t>
      </w:r>
      <w:r w:rsidRPr="006F3EE5">
        <w:rPr>
          <w:spacing w:val="2"/>
          <w:sz w:val="28"/>
          <w:szCs w:val="28"/>
        </w:rPr>
        <w:t>согласно Нормативам накопления твердых коммунальных отходов на территории Свердловской области (за исключением МО «город Екатеринбург»), утвержденным постановлением Региональной энергетической комиссии Свердловской области от 30.08.2017 г. № 77-ПК (ред. от 28.06.2018г).</w:t>
      </w:r>
    </w:p>
    <w:p w:rsidR="006F3EE5" w:rsidRPr="006F3EE5" w:rsidRDefault="006F3EE5" w:rsidP="006F3EE5">
      <w:pPr>
        <w:ind w:firstLine="709"/>
        <w:jc w:val="both"/>
        <w:rPr>
          <w:sz w:val="28"/>
          <w:szCs w:val="28"/>
        </w:rPr>
      </w:pPr>
      <w:r w:rsidRPr="006F3EE5">
        <w:rPr>
          <w:sz w:val="28"/>
          <w:szCs w:val="28"/>
        </w:rPr>
        <w:t>Результаты укрупненного</w:t>
      </w:r>
      <w:r w:rsidR="009A58C3">
        <w:rPr>
          <w:sz w:val="28"/>
          <w:szCs w:val="28"/>
        </w:rPr>
        <w:t xml:space="preserve"> расчета представлены в таблице:</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3"/>
        <w:gridCol w:w="2222"/>
        <w:gridCol w:w="2051"/>
      </w:tblGrid>
      <w:tr w:rsidR="006F3EE5" w:rsidRPr="006F3EE5" w:rsidTr="008A76CC">
        <w:trPr>
          <w:tblHeader/>
          <w:jc w:val="center"/>
        </w:trPr>
        <w:tc>
          <w:tcPr>
            <w:tcW w:w="5933" w:type="dxa"/>
          </w:tcPr>
          <w:p w:rsidR="006F3EE5" w:rsidRPr="009A58C3" w:rsidRDefault="006F3EE5" w:rsidP="006F3EE5">
            <w:pPr>
              <w:ind w:right="-68"/>
              <w:jc w:val="both"/>
            </w:pPr>
            <w:r w:rsidRPr="009A58C3">
              <w:t>Показатель</w:t>
            </w:r>
          </w:p>
        </w:tc>
        <w:tc>
          <w:tcPr>
            <w:tcW w:w="2222" w:type="dxa"/>
          </w:tcPr>
          <w:p w:rsidR="006F3EE5" w:rsidRPr="009A58C3" w:rsidRDefault="006F3EE5" w:rsidP="006F3EE5">
            <w:pPr>
              <w:ind w:left="-71" w:right="-68"/>
              <w:jc w:val="center"/>
            </w:pPr>
            <w:r w:rsidRPr="009A58C3">
              <w:t>Современное положение, 2019 год</w:t>
            </w:r>
          </w:p>
        </w:tc>
        <w:tc>
          <w:tcPr>
            <w:tcW w:w="2051" w:type="dxa"/>
          </w:tcPr>
          <w:p w:rsidR="006F3EE5" w:rsidRPr="009A58C3" w:rsidRDefault="006F3EE5" w:rsidP="006F3EE5">
            <w:pPr>
              <w:ind w:right="-122"/>
              <w:jc w:val="center"/>
            </w:pPr>
            <w:r w:rsidRPr="009A58C3">
              <w:t>Расчетный срок,</w:t>
            </w:r>
          </w:p>
          <w:p w:rsidR="006F3EE5" w:rsidRPr="009A58C3" w:rsidRDefault="009043AB" w:rsidP="006F3EE5">
            <w:pPr>
              <w:ind w:right="-122"/>
              <w:jc w:val="center"/>
            </w:pPr>
            <w:r w:rsidRPr="009A58C3">
              <w:t>2036</w:t>
            </w:r>
            <w:r w:rsidR="006F3EE5" w:rsidRPr="009A58C3">
              <w:t xml:space="preserve"> год</w:t>
            </w:r>
          </w:p>
        </w:tc>
      </w:tr>
      <w:tr w:rsidR="006F3EE5" w:rsidRPr="006F3EE5" w:rsidTr="008A76CC">
        <w:trPr>
          <w:jc w:val="center"/>
        </w:trPr>
        <w:tc>
          <w:tcPr>
            <w:tcW w:w="5933" w:type="dxa"/>
          </w:tcPr>
          <w:p w:rsidR="006F3EE5" w:rsidRPr="009A58C3" w:rsidRDefault="006F3EE5" w:rsidP="006F3EE5">
            <w:pPr>
              <w:ind w:right="-68"/>
            </w:pPr>
            <w:r w:rsidRPr="009A58C3">
              <w:t>Численность постоянного населения, чел</w:t>
            </w:r>
          </w:p>
        </w:tc>
        <w:tc>
          <w:tcPr>
            <w:tcW w:w="2222" w:type="dxa"/>
            <w:vAlign w:val="bottom"/>
          </w:tcPr>
          <w:p w:rsidR="006F3EE5" w:rsidRPr="009A58C3" w:rsidRDefault="006F3EE5" w:rsidP="006F3EE5">
            <w:pPr>
              <w:jc w:val="center"/>
              <w:rPr>
                <w:b/>
              </w:rPr>
            </w:pPr>
            <w:r w:rsidRPr="009A58C3">
              <w:rPr>
                <w:b/>
              </w:rPr>
              <w:t>240</w:t>
            </w:r>
          </w:p>
        </w:tc>
        <w:tc>
          <w:tcPr>
            <w:tcW w:w="2051" w:type="dxa"/>
            <w:vAlign w:val="bottom"/>
          </w:tcPr>
          <w:p w:rsidR="006F3EE5" w:rsidRPr="009A58C3" w:rsidRDefault="006F3EE5" w:rsidP="006F3EE5">
            <w:pPr>
              <w:jc w:val="center"/>
              <w:rPr>
                <w:b/>
              </w:rPr>
            </w:pPr>
            <w:r w:rsidRPr="009A58C3">
              <w:rPr>
                <w:b/>
              </w:rPr>
              <w:t>240</w:t>
            </w:r>
          </w:p>
        </w:tc>
      </w:tr>
      <w:tr w:rsidR="006F3EE5" w:rsidRPr="006F3EE5" w:rsidTr="008A76CC">
        <w:trPr>
          <w:jc w:val="center"/>
        </w:trPr>
        <w:tc>
          <w:tcPr>
            <w:tcW w:w="5933" w:type="dxa"/>
          </w:tcPr>
          <w:p w:rsidR="006F3EE5" w:rsidRPr="009A58C3" w:rsidRDefault="006F3EE5" w:rsidP="006F3EE5">
            <w:pPr>
              <w:ind w:right="-68"/>
              <w:jc w:val="both"/>
            </w:pPr>
            <w:r w:rsidRPr="009A58C3">
              <w:t>из них, проживающих в многоквартирных жилых домах</w:t>
            </w:r>
          </w:p>
        </w:tc>
        <w:tc>
          <w:tcPr>
            <w:tcW w:w="2222" w:type="dxa"/>
            <w:vAlign w:val="bottom"/>
          </w:tcPr>
          <w:p w:rsidR="006F3EE5" w:rsidRPr="009A58C3" w:rsidRDefault="006F3EE5" w:rsidP="006F3EE5">
            <w:pPr>
              <w:jc w:val="center"/>
            </w:pPr>
            <w:r w:rsidRPr="009A58C3">
              <w:t>91</w:t>
            </w:r>
          </w:p>
        </w:tc>
        <w:tc>
          <w:tcPr>
            <w:tcW w:w="2051" w:type="dxa"/>
            <w:vAlign w:val="bottom"/>
          </w:tcPr>
          <w:p w:rsidR="006F3EE5" w:rsidRPr="009A58C3" w:rsidRDefault="006F3EE5" w:rsidP="006F3EE5">
            <w:pPr>
              <w:jc w:val="center"/>
            </w:pPr>
            <w:r w:rsidRPr="009A58C3">
              <w:t>88</w:t>
            </w:r>
          </w:p>
        </w:tc>
      </w:tr>
      <w:tr w:rsidR="006F3EE5" w:rsidRPr="006F3EE5" w:rsidTr="008A76CC">
        <w:trPr>
          <w:jc w:val="center"/>
        </w:trPr>
        <w:tc>
          <w:tcPr>
            <w:tcW w:w="5933" w:type="dxa"/>
          </w:tcPr>
          <w:p w:rsidR="006F3EE5" w:rsidRPr="009A58C3" w:rsidRDefault="006F3EE5" w:rsidP="006F3EE5">
            <w:pPr>
              <w:ind w:left="17" w:right="-145"/>
              <w:jc w:val="both"/>
            </w:pPr>
            <w:proofErr w:type="gramStart"/>
            <w:r w:rsidRPr="009A58C3">
              <w:t>проживающих в индивидуальных жилых домах</w:t>
            </w:r>
            <w:proofErr w:type="gramEnd"/>
          </w:p>
        </w:tc>
        <w:tc>
          <w:tcPr>
            <w:tcW w:w="2222" w:type="dxa"/>
            <w:vAlign w:val="bottom"/>
          </w:tcPr>
          <w:p w:rsidR="006F3EE5" w:rsidRPr="009A58C3" w:rsidRDefault="006F3EE5" w:rsidP="006F3EE5">
            <w:pPr>
              <w:jc w:val="center"/>
            </w:pPr>
            <w:r w:rsidRPr="009A58C3">
              <w:t>149</w:t>
            </w:r>
          </w:p>
        </w:tc>
        <w:tc>
          <w:tcPr>
            <w:tcW w:w="2051" w:type="dxa"/>
            <w:vAlign w:val="bottom"/>
          </w:tcPr>
          <w:p w:rsidR="006F3EE5" w:rsidRPr="009A58C3" w:rsidRDefault="006F3EE5" w:rsidP="006F3EE5">
            <w:pPr>
              <w:jc w:val="center"/>
            </w:pPr>
            <w:r w:rsidRPr="009A58C3">
              <w:t>152</w:t>
            </w:r>
          </w:p>
        </w:tc>
      </w:tr>
      <w:tr w:rsidR="006F3EE5" w:rsidRPr="006F3EE5" w:rsidTr="008A76CC">
        <w:trPr>
          <w:jc w:val="center"/>
        </w:trPr>
        <w:tc>
          <w:tcPr>
            <w:tcW w:w="5933" w:type="dxa"/>
          </w:tcPr>
          <w:p w:rsidR="006F3EE5" w:rsidRPr="009A58C3" w:rsidRDefault="006F3EE5" w:rsidP="006F3EE5">
            <w:pPr>
              <w:jc w:val="both"/>
              <w:rPr>
                <w:b/>
              </w:rPr>
            </w:pPr>
            <w:r w:rsidRPr="009A58C3">
              <w:rPr>
                <w:b/>
              </w:rPr>
              <w:t xml:space="preserve">Удельные нормы накопления от постоянно </w:t>
            </w:r>
            <w:r w:rsidRPr="009A58C3">
              <w:rPr>
                <w:b/>
              </w:rPr>
              <w:lastRenderedPageBreak/>
              <w:t xml:space="preserve">проживающего населения, </w:t>
            </w:r>
            <w:proofErr w:type="gramStart"/>
            <w:r w:rsidRPr="009A58C3">
              <w:rPr>
                <w:b/>
              </w:rPr>
              <w:t>кг</w:t>
            </w:r>
            <w:proofErr w:type="gramEnd"/>
            <w:r w:rsidRPr="009A58C3">
              <w:rPr>
                <w:b/>
              </w:rPr>
              <w:t>/год (м</w:t>
            </w:r>
            <w:r w:rsidRPr="009A58C3">
              <w:rPr>
                <w:b/>
                <w:vertAlign w:val="superscript"/>
              </w:rPr>
              <w:t>3</w:t>
            </w:r>
            <w:r w:rsidRPr="009A58C3">
              <w:rPr>
                <w:b/>
              </w:rPr>
              <w:t>/год) на 1 человека</w:t>
            </w:r>
          </w:p>
          <w:p w:rsidR="006F3EE5" w:rsidRPr="009A58C3" w:rsidRDefault="006F3EE5" w:rsidP="006F3EE5">
            <w:pPr>
              <w:ind w:right="-68"/>
              <w:jc w:val="both"/>
            </w:pPr>
            <w:r w:rsidRPr="009A58C3">
              <w:t>в многоквартирных жилых домах</w:t>
            </w:r>
          </w:p>
          <w:p w:rsidR="006F3EE5" w:rsidRPr="009A58C3" w:rsidRDefault="006F3EE5" w:rsidP="006F3EE5">
            <w:pPr>
              <w:ind w:right="-68"/>
              <w:jc w:val="both"/>
              <w:rPr>
                <w:b/>
              </w:rPr>
            </w:pPr>
            <w:r w:rsidRPr="009A58C3">
              <w:t>в индивидуальных жилых домах</w:t>
            </w:r>
          </w:p>
        </w:tc>
        <w:tc>
          <w:tcPr>
            <w:tcW w:w="2222" w:type="dxa"/>
            <w:vAlign w:val="bottom"/>
          </w:tcPr>
          <w:p w:rsidR="006F3EE5" w:rsidRPr="009A58C3" w:rsidRDefault="006F3EE5" w:rsidP="006F3EE5">
            <w:pPr>
              <w:rPr>
                <w:b/>
              </w:rPr>
            </w:pPr>
          </w:p>
          <w:p w:rsidR="006F3EE5" w:rsidRPr="009A58C3" w:rsidRDefault="006F3EE5" w:rsidP="006F3EE5"/>
          <w:p w:rsidR="006F3EE5" w:rsidRPr="009A58C3" w:rsidRDefault="006F3EE5" w:rsidP="006F3EE5">
            <w:pPr>
              <w:rPr>
                <w:b/>
              </w:rPr>
            </w:pPr>
            <w:r w:rsidRPr="009A58C3">
              <w:rPr>
                <w:b/>
              </w:rPr>
              <w:t>403,032 (2,028)</w:t>
            </w:r>
          </w:p>
          <w:p w:rsidR="006F3EE5" w:rsidRPr="009A58C3" w:rsidRDefault="006F3EE5" w:rsidP="006F3EE5">
            <w:pPr>
              <w:rPr>
                <w:b/>
              </w:rPr>
            </w:pPr>
            <w:r w:rsidRPr="009A58C3">
              <w:rPr>
                <w:b/>
              </w:rPr>
              <w:t>362,952 (2,280)</w:t>
            </w:r>
          </w:p>
        </w:tc>
        <w:tc>
          <w:tcPr>
            <w:tcW w:w="2051" w:type="dxa"/>
            <w:vAlign w:val="bottom"/>
          </w:tcPr>
          <w:p w:rsidR="006F3EE5" w:rsidRPr="009A58C3" w:rsidRDefault="006F3EE5" w:rsidP="006F3EE5">
            <w:pPr>
              <w:ind w:right="-133"/>
              <w:rPr>
                <w:b/>
              </w:rPr>
            </w:pPr>
          </w:p>
          <w:p w:rsidR="006F3EE5" w:rsidRPr="009A58C3" w:rsidRDefault="006F3EE5" w:rsidP="006F3EE5">
            <w:pPr>
              <w:ind w:right="-133"/>
              <w:rPr>
                <w:b/>
              </w:rPr>
            </w:pPr>
          </w:p>
          <w:p w:rsidR="006F3EE5" w:rsidRPr="009A58C3" w:rsidRDefault="006F3EE5" w:rsidP="006F3EE5">
            <w:pPr>
              <w:ind w:right="-133"/>
              <w:rPr>
                <w:b/>
              </w:rPr>
            </w:pPr>
            <w:r w:rsidRPr="009A58C3">
              <w:rPr>
                <w:b/>
              </w:rPr>
              <w:t>403,032 (2,028)</w:t>
            </w:r>
          </w:p>
          <w:p w:rsidR="006F3EE5" w:rsidRPr="009A58C3" w:rsidRDefault="006F3EE5" w:rsidP="006F3EE5">
            <w:pPr>
              <w:ind w:right="-133"/>
              <w:rPr>
                <w:b/>
                <w:bCs/>
              </w:rPr>
            </w:pPr>
            <w:r w:rsidRPr="009A58C3">
              <w:rPr>
                <w:b/>
              </w:rPr>
              <w:t>362,952 (2,280)</w:t>
            </w:r>
          </w:p>
        </w:tc>
      </w:tr>
      <w:tr w:rsidR="006F3EE5" w:rsidRPr="006F3EE5" w:rsidTr="008A76CC">
        <w:trPr>
          <w:jc w:val="center"/>
        </w:trPr>
        <w:tc>
          <w:tcPr>
            <w:tcW w:w="5933" w:type="dxa"/>
          </w:tcPr>
          <w:p w:rsidR="006F3EE5" w:rsidRPr="009A58C3" w:rsidRDefault="006F3EE5" w:rsidP="006F3EE5">
            <w:pPr>
              <w:ind w:right="-68"/>
              <w:jc w:val="both"/>
              <w:rPr>
                <w:b/>
              </w:rPr>
            </w:pPr>
            <w:r w:rsidRPr="009A58C3">
              <w:rPr>
                <w:b/>
              </w:rPr>
              <w:lastRenderedPageBreak/>
              <w:t xml:space="preserve">Количество </w:t>
            </w:r>
            <w:r w:rsidR="004F4E0A">
              <w:rPr>
                <w:b/>
              </w:rPr>
              <w:t>ТКО</w:t>
            </w:r>
            <w:r w:rsidRPr="009A58C3">
              <w:rPr>
                <w:b/>
              </w:rPr>
              <w:t xml:space="preserve">, </w:t>
            </w:r>
            <w:proofErr w:type="gramStart"/>
            <w:r w:rsidRPr="009A58C3">
              <w:rPr>
                <w:b/>
              </w:rPr>
              <w:t>образующихся</w:t>
            </w:r>
            <w:proofErr w:type="gramEnd"/>
            <w:r w:rsidRPr="009A58C3">
              <w:rPr>
                <w:b/>
              </w:rPr>
              <w:t xml:space="preserve"> от постоянно проживающего населения, т/год (м</w:t>
            </w:r>
            <w:r w:rsidRPr="009A58C3">
              <w:rPr>
                <w:b/>
                <w:vertAlign w:val="superscript"/>
              </w:rPr>
              <w:t>3</w:t>
            </w:r>
            <w:r w:rsidRPr="009A58C3">
              <w:rPr>
                <w:b/>
              </w:rPr>
              <w:t>/год)</w:t>
            </w:r>
            <w:r w:rsidRPr="009A58C3">
              <w:t xml:space="preserve"> </w:t>
            </w:r>
          </w:p>
        </w:tc>
        <w:tc>
          <w:tcPr>
            <w:tcW w:w="2222" w:type="dxa"/>
            <w:vAlign w:val="bottom"/>
          </w:tcPr>
          <w:p w:rsidR="006F3EE5" w:rsidRPr="009A58C3" w:rsidRDefault="006F3EE5" w:rsidP="006F3EE5">
            <w:pPr>
              <w:jc w:val="center"/>
              <w:rPr>
                <w:b/>
              </w:rPr>
            </w:pPr>
            <w:r w:rsidRPr="009A58C3">
              <w:rPr>
                <w:b/>
              </w:rPr>
              <w:t>90,76</w:t>
            </w:r>
          </w:p>
          <w:p w:rsidR="006F3EE5" w:rsidRPr="009A58C3" w:rsidRDefault="006F3EE5" w:rsidP="006F3EE5">
            <w:pPr>
              <w:jc w:val="center"/>
              <w:rPr>
                <w:b/>
              </w:rPr>
            </w:pPr>
            <w:r w:rsidRPr="009A58C3">
              <w:rPr>
                <w:b/>
              </w:rPr>
              <w:t>(524,22)</w:t>
            </w:r>
          </w:p>
        </w:tc>
        <w:tc>
          <w:tcPr>
            <w:tcW w:w="2051" w:type="dxa"/>
            <w:vAlign w:val="bottom"/>
          </w:tcPr>
          <w:p w:rsidR="006F3EE5" w:rsidRPr="009A58C3" w:rsidRDefault="006F3EE5" w:rsidP="006F3EE5">
            <w:pPr>
              <w:jc w:val="center"/>
              <w:rPr>
                <w:b/>
              </w:rPr>
            </w:pPr>
            <w:r w:rsidRPr="009A58C3">
              <w:rPr>
                <w:b/>
              </w:rPr>
              <w:t>90,64</w:t>
            </w:r>
          </w:p>
          <w:p w:rsidR="006F3EE5" w:rsidRPr="009A58C3" w:rsidRDefault="006F3EE5" w:rsidP="006F3EE5">
            <w:pPr>
              <w:jc w:val="center"/>
              <w:rPr>
                <w:b/>
              </w:rPr>
            </w:pPr>
            <w:r w:rsidRPr="009A58C3">
              <w:rPr>
                <w:b/>
              </w:rPr>
              <w:t>(524,96)</w:t>
            </w:r>
          </w:p>
        </w:tc>
      </w:tr>
      <w:tr w:rsidR="006F3EE5" w:rsidRPr="006F3EE5" w:rsidTr="008A76CC">
        <w:trPr>
          <w:jc w:val="center"/>
        </w:trPr>
        <w:tc>
          <w:tcPr>
            <w:tcW w:w="5933" w:type="dxa"/>
          </w:tcPr>
          <w:p w:rsidR="006F3EE5" w:rsidRPr="009A58C3" w:rsidRDefault="006F3EE5" w:rsidP="006F3EE5">
            <w:pPr>
              <w:jc w:val="both"/>
            </w:pPr>
            <w:proofErr w:type="gramStart"/>
            <w:r w:rsidRPr="009A58C3">
              <w:t>на</w:t>
            </w:r>
            <w:proofErr w:type="gramEnd"/>
            <w:r w:rsidRPr="009A58C3">
              <w:t xml:space="preserve"> проживающих в многоквартирных жилых домах</w:t>
            </w:r>
          </w:p>
        </w:tc>
        <w:tc>
          <w:tcPr>
            <w:tcW w:w="2222" w:type="dxa"/>
            <w:vAlign w:val="bottom"/>
          </w:tcPr>
          <w:p w:rsidR="006F3EE5" w:rsidRPr="009A58C3" w:rsidRDefault="006F3EE5" w:rsidP="006F3EE5">
            <w:pPr>
              <w:jc w:val="center"/>
            </w:pPr>
            <w:r w:rsidRPr="009A58C3">
              <w:t>36,679</w:t>
            </w:r>
          </w:p>
          <w:p w:rsidR="006F3EE5" w:rsidRPr="009A58C3" w:rsidRDefault="006F3EE5" w:rsidP="006F3EE5">
            <w:pPr>
              <w:jc w:val="center"/>
            </w:pPr>
            <w:r w:rsidRPr="009A58C3">
              <w:t>(184,5)</w:t>
            </w:r>
          </w:p>
        </w:tc>
        <w:tc>
          <w:tcPr>
            <w:tcW w:w="2051" w:type="dxa"/>
            <w:vAlign w:val="bottom"/>
          </w:tcPr>
          <w:p w:rsidR="006F3EE5" w:rsidRPr="009A58C3" w:rsidRDefault="006F3EE5" w:rsidP="006F3EE5">
            <w:pPr>
              <w:jc w:val="center"/>
            </w:pPr>
            <w:r w:rsidRPr="009A58C3">
              <w:t>35,467</w:t>
            </w:r>
          </w:p>
          <w:p w:rsidR="006F3EE5" w:rsidRPr="009A58C3" w:rsidRDefault="006F3EE5" w:rsidP="006F3EE5">
            <w:pPr>
              <w:jc w:val="center"/>
            </w:pPr>
            <w:r w:rsidRPr="009A58C3">
              <w:t>(178,4)</w:t>
            </w:r>
          </w:p>
        </w:tc>
      </w:tr>
      <w:tr w:rsidR="006F3EE5" w:rsidRPr="006F3EE5" w:rsidTr="008A76CC">
        <w:trPr>
          <w:jc w:val="center"/>
        </w:trPr>
        <w:tc>
          <w:tcPr>
            <w:tcW w:w="5933" w:type="dxa"/>
          </w:tcPr>
          <w:p w:rsidR="006F3EE5" w:rsidRPr="009A58C3" w:rsidRDefault="006F3EE5" w:rsidP="006F3EE5">
            <w:pPr>
              <w:ind w:right="-68"/>
              <w:jc w:val="both"/>
            </w:pPr>
            <w:proofErr w:type="gramStart"/>
            <w:r w:rsidRPr="009A58C3">
              <w:t>на</w:t>
            </w:r>
            <w:proofErr w:type="gramEnd"/>
            <w:r w:rsidRPr="009A58C3">
              <w:t xml:space="preserve"> проживающих в индивидуальных жилых домах</w:t>
            </w:r>
          </w:p>
        </w:tc>
        <w:tc>
          <w:tcPr>
            <w:tcW w:w="2222" w:type="dxa"/>
            <w:vAlign w:val="bottom"/>
          </w:tcPr>
          <w:p w:rsidR="006F3EE5" w:rsidRPr="009A58C3" w:rsidRDefault="006F3EE5" w:rsidP="006F3EE5">
            <w:pPr>
              <w:jc w:val="center"/>
            </w:pPr>
            <w:r w:rsidRPr="009A58C3">
              <w:t>54,08</w:t>
            </w:r>
          </w:p>
          <w:p w:rsidR="006F3EE5" w:rsidRPr="009A58C3" w:rsidRDefault="006F3EE5" w:rsidP="006F3EE5">
            <w:pPr>
              <w:jc w:val="center"/>
            </w:pPr>
            <w:r w:rsidRPr="009A58C3">
              <w:t>(339,72)</w:t>
            </w:r>
          </w:p>
        </w:tc>
        <w:tc>
          <w:tcPr>
            <w:tcW w:w="2051" w:type="dxa"/>
            <w:vAlign w:val="bottom"/>
          </w:tcPr>
          <w:p w:rsidR="006F3EE5" w:rsidRPr="009A58C3" w:rsidRDefault="006F3EE5" w:rsidP="006F3EE5">
            <w:pPr>
              <w:jc w:val="center"/>
            </w:pPr>
            <w:r w:rsidRPr="009A58C3">
              <w:t>55,169</w:t>
            </w:r>
          </w:p>
          <w:p w:rsidR="006F3EE5" w:rsidRPr="009A58C3" w:rsidRDefault="006F3EE5" w:rsidP="006F3EE5">
            <w:pPr>
              <w:jc w:val="center"/>
            </w:pPr>
            <w:r w:rsidRPr="009A58C3">
              <w:t>(346,56)</w:t>
            </w:r>
          </w:p>
        </w:tc>
      </w:tr>
      <w:tr w:rsidR="006F3EE5" w:rsidRPr="006F3EE5" w:rsidTr="008A76CC">
        <w:trPr>
          <w:jc w:val="center"/>
        </w:trPr>
        <w:tc>
          <w:tcPr>
            <w:tcW w:w="5933" w:type="dxa"/>
          </w:tcPr>
          <w:p w:rsidR="006F3EE5" w:rsidRPr="009A58C3" w:rsidRDefault="006F3EE5" w:rsidP="006F3EE5">
            <w:pPr>
              <w:ind w:right="-68"/>
              <w:jc w:val="both"/>
              <w:rPr>
                <w:b/>
              </w:rPr>
            </w:pPr>
            <w:r w:rsidRPr="009A58C3">
              <w:rPr>
                <w:b/>
              </w:rPr>
              <w:t>Количество образующихся крупногабаритных твердых бытовых отходов*, м</w:t>
            </w:r>
            <w:r w:rsidRPr="009A58C3">
              <w:rPr>
                <w:b/>
                <w:vertAlign w:val="superscript"/>
              </w:rPr>
              <w:t>3</w:t>
            </w:r>
            <w:r w:rsidRPr="009A58C3">
              <w:rPr>
                <w:b/>
              </w:rPr>
              <w:t>/год</w:t>
            </w:r>
          </w:p>
        </w:tc>
        <w:tc>
          <w:tcPr>
            <w:tcW w:w="2222" w:type="dxa"/>
            <w:vAlign w:val="bottom"/>
          </w:tcPr>
          <w:p w:rsidR="006F3EE5" w:rsidRPr="009A58C3" w:rsidRDefault="006F3EE5" w:rsidP="006F3EE5">
            <w:pPr>
              <w:jc w:val="center"/>
            </w:pPr>
            <w:r w:rsidRPr="009A58C3">
              <w:t>26,2</w:t>
            </w:r>
          </w:p>
        </w:tc>
        <w:tc>
          <w:tcPr>
            <w:tcW w:w="2051" w:type="dxa"/>
            <w:vAlign w:val="bottom"/>
          </w:tcPr>
          <w:p w:rsidR="006F3EE5" w:rsidRPr="009A58C3" w:rsidRDefault="006F3EE5" w:rsidP="006F3EE5">
            <w:pPr>
              <w:jc w:val="center"/>
            </w:pPr>
            <w:r w:rsidRPr="009A58C3">
              <w:t>26,2</w:t>
            </w:r>
          </w:p>
        </w:tc>
      </w:tr>
      <w:tr w:rsidR="006F3EE5" w:rsidRPr="006F3EE5" w:rsidTr="008A76CC">
        <w:trPr>
          <w:jc w:val="center"/>
        </w:trPr>
        <w:tc>
          <w:tcPr>
            <w:tcW w:w="5933" w:type="dxa"/>
          </w:tcPr>
          <w:p w:rsidR="006F3EE5" w:rsidRPr="009A58C3" w:rsidRDefault="006F3EE5" w:rsidP="006F3EE5">
            <w:pPr>
              <w:jc w:val="both"/>
            </w:pPr>
            <w:proofErr w:type="gramStart"/>
            <w:r w:rsidRPr="009A58C3">
              <w:t>на</w:t>
            </w:r>
            <w:proofErr w:type="gramEnd"/>
            <w:r w:rsidRPr="009A58C3">
              <w:t xml:space="preserve"> проживающих в многоквартирных жилых домах</w:t>
            </w:r>
          </w:p>
        </w:tc>
        <w:tc>
          <w:tcPr>
            <w:tcW w:w="2222" w:type="dxa"/>
            <w:vAlign w:val="bottom"/>
          </w:tcPr>
          <w:p w:rsidR="006F3EE5" w:rsidRPr="009A58C3" w:rsidRDefault="006F3EE5" w:rsidP="006F3EE5">
            <w:pPr>
              <w:jc w:val="center"/>
            </w:pPr>
            <w:r w:rsidRPr="009A58C3">
              <w:t>9,225</w:t>
            </w:r>
          </w:p>
        </w:tc>
        <w:tc>
          <w:tcPr>
            <w:tcW w:w="2051" w:type="dxa"/>
            <w:vAlign w:val="bottom"/>
          </w:tcPr>
          <w:p w:rsidR="006F3EE5" w:rsidRPr="009A58C3" w:rsidRDefault="006F3EE5" w:rsidP="006F3EE5">
            <w:pPr>
              <w:jc w:val="center"/>
            </w:pPr>
            <w:r w:rsidRPr="009A58C3">
              <w:t>8,92</w:t>
            </w:r>
          </w:p>
        </w:tc>
      </w:tr>
      <w:tr w:rsidR="006F3EE5" w:rsidRPr="006F3EE5" w:rsidTr="008A76CC">
        <w:trPr>
          <w:jc w:val="center"/>
        </w:trPr>
        <w:tc>
          <w:tcPr>
            <w:tcW w:w="5933" w:type="dxa"/>
          </w:tcPr>
          <w:p w:rsidR="006F3EE5" w:rsidRPr="009A58C3" w:rsidRDefault="006F3EE5" w:rsidP="006F3EE5">
            <w:pPr>
              <w:ind w:right="-68"/>
              <w:jc w:val="both"/>
            </w:pPr>
            <w:proofErr w:type="gramStart"/>
            <w:r w:rsidRPr="009A58C3">
              <w:t>на</w:t>
            </w:r>
            <w:proofErr w:type="gramEnd"/>
            <w:r w:rsidRPr="009A58C3">
              <w:t xml:space="preserve"> проживающих в индивидуальных жилых домах</w:t>
            </w:r>
          </w:p>
        </w:tc>
        <w:tc>
          <w:tcPr>
            <w:tcW w:w="2222" w:type="dxa"/>
            <w:vAlign w:val="bottom"/>
          </w:tcPr>
          <w:p w:rsidR="006F3EE5" w:rsidRPr="009A58C3" w:rsidRDefault="006F3EE5" w:rsidP="006F3EE5">
            <w:pPr>
              <w:jc w:val="center"/>
            </w:pPr>
            <w:r w:rsidRPr="009A58C3">
              <w:t>17,0</w:t>
            </w:r>
          </w:p>
        </w:tc>
        <w:tc>
          <w:tcPr>
            <w:tcW w:w="2051" w:type="dxa"/>
            <w:vAlign w:val="bottom"/>
          </w:tcPr>
          <w:p w:rsidR="006F3EE5" w:rsidRPr="009A58C3" w:rsidRDefault="006F3EE5" w:rsidP="006F3EE5">
            <w:pPr>
              <w:jc w:val="center"/>
            </w:pPr>
            <w:r w:rsidRPr="009A58C3">
              <w:t>17,3</w:t>
            </w:r>
          </w:p>
        </w:tc>
      </w:tr>
    </w:tbl>
    <w:p w:rsidR="006F3EE5" w:rsidRPr="000A1FF0" w:rsidRDefault="006F3EE5" w:rsidP="006F3EE5">
      <w:pPr>
        <w:keepNext/>
        <w:spacing w:before="240" w:after="200"/>
        <w:jc w:val="center"/>
        <w:outlineLvl w:val="4"/>
        <w:rPr>
          <w:b/>
          <w:sz w:val="28"/>
          <w:szCs w:val="28"/>
        </w:rPr>
      </w:pPr>
      <w:r w:rsidRPr="000A1FF0">
        <w:rPr>
          <w:b/>
          <w:sz w:val="28"/>
          <w:szCs w:val="28"/>
        </w:rPr>
        <w:t xml:space="preserve">1.7 </w:t>
      </w:r>
      <w:r w:rsidR="000A1FF0">
        <w:rPr>
          <w:b/>
          <w:sz w:val="28"/>
          <w:szCs w:val="28"/>
        </w:rPr>
        <w:t>С</w:t>
      </w:r>
      <w:r w:rsidR="000A1FF0" w:rsidRPr="000A1FF0">
        <w:rPr>
          <w:b/>
          <w:sz w:val="28"/>
          <w:szCs w:val="28"/>
        </w:rPr>
        <w:t>вязь и коммуникации</w:t>
      </w:r>
    </w:p>
    <w:p w:rsidR="006F3EE5" w:rsidRPr="006F3EE5" w:rsidRDefault="006F3EE5" w:rsidP="006F3EE5">
      <w:pPr>
        <w:suppressAutoHyphens/>
        <w:ind w:firstLineChars="253" w:firstLine="708"/>
        <w:jc w:val="both"/>
        <w:rPr>
          <w:rFonts w:eastAsia="Calibri"/>
          <w:sz w:val="28"/>
          <w:szCs w:val="28"/>
          <w:lang w:eastAsia="en-US"/>
        </w:rPr>
      </w:pPr>
      <w:r w:rsidRPr="006F3EE5">
        <w:rPr>
          <w:rFonts w:eastAsia="Calibri"/>
          <w:sz w:val="28"/>
          <w:szCs w:val="28"/>
          <w:lang w:eastAsia="en-US"/>
        </w:rPr>
        <w:t>В настоящее время телефонизация города Волчанска осуществляется от двух АТС:</w:t>
      </w:r>
    </w:p>
    <w:p w:rsidR="006F3EE5" w:rsidRPr="006F3EE5" w:rsidRDefault="006F3EE5" w:rsidP="006F3EE5">
      <w:pPr>
        <w:suppressAutoHyphens/>
        <w:ind w:firstLineChars="253" w:firstLine="708"/>
        <w:jc w:val="both"/>
        <w:rPr>
          <w:rFonts w:eastAsia="Calibri"/>
          <w:sz w:val="28"/>
          <w:szCs w:val="28"/>
          <w:lang w:eastAsia="en-US"/>
        </w:rPr>
      </w:pPr>
      <w:r w:rsidRPr="006F3EE5">
        <w:rPr>
          <w:rFonts w:eastAsia="Calibri"/>
          <w:sz w:val="28"/>
          <w:szCs w:val="28"/>
          <w:lang w:eastAsia="en-US"/>
        </w:rPr>
        <w:t xml:space="preserve">-АТС на 239 номеров ПАО </w:t>
      </w:r>
      <w:proofErr w:type="spellStart"/>
      <w:r w:rsidRPr="006F3EE5">
        <w:rPr>
          <w:rFonts w:eastAsia="Calibri"/>
          <w:sz w:val="28"/>
          <w:szCs w:val="28"/>
          <w:lang w:eastAsia="en-US"/>
        </w:rPr>
        <w:t>Ростелеком</w:t>
      </w:r>
      <w:proofErr w:type="spellEnd"/>
      <w:r w:rsidRPr="006F3EE5">
        <w:rPr>
          <w:rFonts w:eastAsia="Calibri"/>
          <w:sz w:val="28"/>
          <w:szCs w:val="28"/>
          <w:lang w:eastAsia="en-US"/>
        </w:rPr>
        <w:t xml:space="preserve">, ул. </w:t>
      </w:r>
      <w:proofErr w:type="spellStart"/>
      <w:r w:rsidRPr="006F3EE5">
        <w:rPr>
          <w:rFonts w:eastAsia="Calibri"/>
          <w:sz w:val="28"/>
          <w:szCs w:val="28"/>
          <w:lang w:eastAsia="en-US"/>
        </w:rPr>
        <w:t>Краснотурьинская</w:t>
      </w:r>
      <w:proofErr w:type="spellEnd"/>
      <w:r w:rsidRPr="006F3EE5">
        <w:rPr>
          <w:rFonts w:eastAsia="Calibri"/>
          <w:sz w:val="28"/>
          <w:szCs w:val="28"/>
          <w:lang w:eastAsia="en-US"/>
        </w:rPr>
        <w:t>, северная часть города. Обеспечение жилого сектора составляет -10%, других организаций -10%.</w:t>
      </w:r>
    </w:p>
    <w:p w:rsidR="006F3EE5" w:rsidRPr="006F3EE5" w:rsidRDefault="006F3EE5" w:rsidP="006F3EE5">
      <w:pPr>
        <w:suppressAutoHyphens/>
        <w:ind w:firstLineChars="253" w:firstLine="708"/>
        <w:jc w:val="both"/>
        <w:rPr>
          <w:rFonts w:eastAsia="Calibri"/>
          <w:sz w:val="28"/>
          <w:szCs w:val="28"/>
          <w:lang w:eastAsia="en-US"/>
        </w:rPr>
      </w:pPr>
      <w:r w:rsidRPr="006F3EE5">
        <w:rPr>
          <w:rFonts w:eastAsia="Calibri"/>
          <w:sz w:val="28"/>
          <w:szCs w:val="28"/>
          <w:lang w:eastAsia="en-US"/>
        </w:rPr>
        <w:t xml:space="preserve">- АТС на 239 номеров ПАО </w:t>
      </w:r>
      <w:proofErr w:type="spellStart"/>
      <w:r w:rsidRPr="006F3EE5">
        <w:rPr>
          <w:rFonts w:eastAsia="Calibri"/>
          <w:sz w:val="28"/>
          <w:szCs w:val="28"/>
          <w:lang w:eastAsia="en-US"/>
        </w:rPr>
        <w:t>Ростелеком</w:t>
      </w:r>
      <w:proofErr w:type="spellEnd"/>
      <w:r w:rsidRPr="006F3EE5">
        <w:rPr>
          <w:rFonts w:eastAsia="Calibri"/>
          <w:sz w:val="28"/>
          <w:szCs w:val="28"/>
          <w:lang w:eastAsia="en-US"/>
        </w:rPr>
        <w:t>, ул. Карпинского,3, южная часть города. Обеспечение жилого сектора составляет - 20%, других организаций -10%.</w:t>
      </w:r>
    </w:p>
    <w:p w:rsidR="006F3EE5" w:rsidRPr="006F3EE5" w:rsidRDefault="006F3EE5" w:rsidP="006F3EE5">
      <w:pPr>
        <w:suppressAutoHyphens/>
        <w:ind w:firstLineChars="253" w:firstLine="708"/>
        <w:jc w:val="both"/>
        <w:rPr>
          <w:rFonts w:eastAsia="Calibri"/>
          <w:sz w:val="28"/>
          <w:szCs w:val="28"/>
          <w:lang w:eastAsia="en-US"/>
        </w:rPr>
      </w:pPr>
      <w:r w:rsidRPr="006F3EE5">
        <w:rPr>
          <w:rFonts w:eastAsia="Calibri"/>
          <w:sz w:val="28"/>
          <w:szCs w:val="28"/>
          <w:lang w:eastAsia="en-US"/>
        </w:rPr>
        <w:t>Возможность увеличения емкости действующих АТС города Волчанска имеется. Планируется смена технологии АТС с заменой медной линии связи на оптическую линию связи.</w:t>
      </w:r>
    </w:p>
    <w:p w:rsidR="006F3EE5" w:rsidRPr="006F3EE5" w:rsidRDefault="006F3EE5" w:rsidP="006F3EE5">
      <w:pPr>
        <w:suppressAutoHyphens/>
        <w:ind w:firstLineChars="253" w:firstLine="708"/>
        <w:jc w:val="both"/>
        <w:rPr>
          <w:rFonts w:eastAsia="Calibri"/>
          <w:sz w:val="28"/>
          <w:szCs w:val="28"/>
          <w:lang w:eastAsia="en-US"/>
        </w:rPr>
      </w:pPr>
      <w:r w:rsidRPr="006F3EE5">
        <w:rPr>
          <w:rFonts w:eastAsia="Calibri"/>
          <w:sz w:val="28"/>
          <w:szCs w:val="28"/>
          <w:lang w:eastAsia="en-US"/>
        </w:rPr>
        <w:t xml:space="preserve">На территории города Волчанска развита сотовая связь, представленные операторы сотовой связи: Мотив и </w:t>
      </w:r>
      <w:r w:rsidRPr="006F3EE5">
        <w:rPr>
          <w:rFonts w:eastAsia="Calibri"/>
          <w:sz w:val="28"/>
          <w:szCs w:val="28"/>
          <w:lang w:val="en-US" w:eastAsia="en-US"/>
        </w:rPr>
        <w:t>Tele</w:t>
      </w:r>
      <w:r w:rsidRPr="006F3EE5">
        <w:rPr>
          <w:rFonts w:eastAsia="Calibri"/>
          <w:sz w:val="28"/>
          <w:szCs w:val="28"/>
          <w:lang w:eastAsia="en-US"/>
        </w:rPr>
        <w:t xml:space="preserve">-2. </w:t>
      </w:r>
    </w:p>
    <w:p w:rsidR="006F3EE5" w:rsidRPr="006F3EE5" w:rsidRDefault="006F3EE5" w:rsidP="006F3EE5">
      <w:pPr>
        <w:suppressAutoHyphens/>
        <w:ind w:firstLineChars="253" w:firstLine="708"/>
        <w:jc w:val="both"/>
        <w:rPr>
          <w:rFonts w:eastAsia="Calibri"/>
          <w:sz w:val="28"/>
          <w:szCs w:val="28"/>
          <w:lang w:eastAsia="en-US"/>
        </w:rPr>
      </w:pPr>
      <w:r w:rsidRPr="006F3EE5">
        <w:rPr>
          <w:rFonts w:eastAsia="Calibri"/>
          <w:sz w:val="28"/>
          <w:szCs w:val="28"/>
          <w:lang w:eastAsia="en-US"/>
        </w:rPr>
        <w:t xml:space="preserve">В северной части города расположены 3 базовые станции сотовой связи </w:t>
      </w:r>
      <w:r w:rsidRPr="006F3EE5">
        <w:rPr>
          <w:rFonts w:eastAsia="Calibri"/>
          <w:sz w:val="28"/>
          <w:szCs w:val="28"/>
          <w:lang w:val="en-US" w:eastAsia="en-US"/>
        </w:rPr>
        <w:t>Tele</w:t>
      </w:r>
      <w:r w:rsidRPr="006F3EE5">
        <w:rPr>
          <w:rFonts w:eastAsia="Calibri"/>
          <w:sz w:val="28"/>
          <w:szCs w:val="28"/>
          <w:lang w:eastAsia="en-US"/>
        </w:rPr>
        <w:t>-2 и 3 базовые станции сотовой связи Мотив, в т.ч. 1 станция в районе железнодорожной станции Лесная Волчанка.</w:t>
      </w:r>
    </w:p>
    <w:p w:rsidR="006F3EE5" w:rsidRPr="006F3EE5" w:rsidRDefault="006F3EE5" w:rsidP="006F3EE5">
      <w:pPr>
        <w:suppressAutoHyphens/>
        <w:ind w:firstLineChars="253" w:firstLine="708"/>
        <w:jc w:val="both"/>
        <w:rPr>
          <w:rFonts w:eastAsia="Calibri"/>
          <w:sz w:val="28"/>
          <w:szCs w:val="28"/>
          <w:lang w:eastAsia="en-US"/>
        </w:rPr>
      </w:pPr>
      <w:r w:rsidRPr="006F3EE5">
        <w:rPr>
          <w:rFonts w:eastAsia="Calibri"/>
          <w:sz w:val="28"/>
          <w:szCs w:val="28"/>
          <w:lang w:eastAsia="en-US"/>
        </w:rPr>
        <w:t xml:space="preserve">В южной части города расположены 2 базовые станции сотовой связи </w:t>
      </w:r>
      <w:r w:rsidRPr="006F3EE5">
        <w:rPr>
          <w:rFonts w:eastAsia="Calibri"/>
          <w:sz w:val="28"/>
          <w:szCs w:val="28"/>
          <w:lang w:val="en-US" w:eastAsia="en-US"/>
        </w:rPr>
        <w:t>Tele</w:t>
      </w:r>
      <w:r w:rsidRPr="006F3EE5">
        <w:rPr>
          <w:rFonts w:eastAsia="Calibri"/>
          <w:sz w:val="28"/>
          <w:szCs w:val="28"/>
          <w:lang w:eastAsia="en-US"/>
        </w:rPr>
        <w:t>-2 и 1 базовая станция сотовой связи Мотив.</w:t>
      </w:r>
    </w:p>
    <w:p w:rsidR="006F3EE5" w:rsidRPr="006F3EE5" w:rsidRDefault="006F3EE5" w:rsidP="006F3EE5">
      <w:pPr>
        <w:suppressAutoHyphens/>
        <w:ind w:firstLineChars="253" w:firstLine="708"/>
        <w:jc w:val="both"/>
        <w:rPr>
          <w:rFonts w:eastAsia="Calibri"/>
          <w:sz w:val="28"/>
          <w:szCs w:val="28"/>
          <w:lang w:eastAsia="en-US"/>
        </w:rPr>
      </w:pPr>
      <w:r w:rsidRPr="006F3EE5">
        <w:rPr>
          <w:rFonts w:eastAsia="Calibri"/>
          <w:sz w:val="28"/>
          <w:szCs w:val="28"/>
          <w:lang w:eastAsia="en-US"/>
        </w:rPr>
        <w:t>На территории Волчанского городского округа развивается система оптико-волоконной связи. По территории округа проходит линия оптико-волоконной связи Серов–Североуральск.</w:t>
      </w:r>
    </w:p>
    <w:p w:rsidR="006F3EE5" w:rsidRPr="006F3EE5" w:rsidRDefault="006F3EE5" w:rsidP="006F3EE5">
      <w:pPr>
        <w:suppressAutoHyphens/>
        <w:ind w:firstLineChars="253" w:firstLine="708"/>
        <w:jc w:val="both"/>
        <w:rPr>
          <w:rFonts w:eastAsia="Calibri"/>
          <w:sz w:val="28"/>
          <w:szCs w:val="28"/>
          <w:lang w:eastAsia="en-US"/>
        </w:rPr>
      </w:pPr>
      <w:r w:rsidRPr="006F3EE5">
        <w:rPr>
          <w:rFonts w:eastAsia="Calibri"/>
          <w:sz w:val="28"/>
          <w:szCs w:val="28"/>
          <w:lang w:eastAsia="en-US"/>
        </w:rPr>
        <w:t xml:space="preserve">Схему сетей и размещение объектов связи – </w:t>
      </w:r>
      <w:proofErr w:type="gramStart"/>
      <w:r w:rsidRPr="006F3EE5">
        <w:rPr>
          <w:rFonts w:eastAsia="Calibri"/>
          <w:sz w:val="28"/>
          <w:szCs w:val="28"/>
          <w:lang w:eastAsia="en-US"/>
        </w:rPr>
        <w:t>см</w:t>
      </w:r>
      <w:proofErr w:type="gramEnd"/>
      <w:r w:rsidRPr="006F3EE5">
        <w:rPr>
          <w:rFonts w:eastAsia="Calibri"/>
          <w:sz w:val="28"/>
          <w:szCs w:val="28"/>
          <w:lang w:eastAsia="en-US"/>
        </w:rPr>
        <w:t>. чертеж Т-2736СО-2019-03 «Карта планируемого размещения объектов местного значения инженерной инфраструктуры. Теплоснабжение, электроснабжение, газоснабжение, связь. М 1:5000».</w:t>
      </w:r>
    </w:p>
    <w:p w:rsidR="006F3EE5" w:rsidRPr="006F3EE5" w:rsidRDefault="006F3EE5" w:rsidP="006F3EE5">
      <w:pPr>
        <w:suppressAutoHyphens/>
        <w:ind w:firstLine="709"/>
        <w:jc w:val="both"/>
        <w:rPr>
          <w:rFonts w:eastAsia="Calibri"/>
          <w:sz w:val="28"/>
          <w:szCs w:val="28"/>
          <w:lang w:eastAsia="en-US"/>
        </w:rPr>
      </w:pPr>
      <w:r w:rsidRPr="006F3EE5">
        <w:rPr>
          <w:rFonts w:eastAsia="Calibri"/>
          <w:sz w:val="28"/>
          <w:szCs w:val="28"/>
          <w:lang w:eastAsia="en-US"/>
        </w:rPr>
        <w:t>Телефонизация п</w:t>
      </w:r>
      <w:proofErr w:type="gramStart"/>
      <w:r w:rsidRPr="006F3EE5">
        <w:rPr>
          <w:rFonts w:eastAsia="Calibri"/>
          <w:sz w:val="28"/>
          <w:szCs w:val="28"/>
          <w:lang w:eastAsia="en-US"/>
        </w:rPr>
        <w:t>.В</w:t>
      </w:r>
      <w:proofErr w:type="gramEnd"/>
      <w:r w:rsidRPr="006F3EE5">
        <w:rPr>
          <w:rFonts w:eastAsia="Calibri"/>
          <w:sz w:val="28"/>
          <w:szCs w:val="28"/>
          <w:lang w:eastAsia="en-US"/>
        </w:rPr>
        <w:t>ьюжный осуществляется от АТС, находящейся в здании администрации АО «Волчанское»,</w:t>
      </w:r>
      <w:r w:rsidRPr="006F3EE5">
        <w:rPr>
          <w:sz w:val="28"/>
          <w:szCs w:val="28"/>
        </w:rPr>
        <w:t xml:space="preserve"> </w:t>
      </w:r>
      <w:r w:rsidRPr="006F3EE5">
        <w:rPr>
          <w:rFonts w:eastAsia="Calibri"/>
          <w:sz w:val="28"/>
          <w:szCs w:val="28"/>
          <w:lang w:eastAsia="en-US"/>
        </w:rPr>
        <w:t>расположенной по ул. Западная, 15.</w:t>
      </w:r>
    </w:p>
    <w:p w:rsidR="006F3EE5" w:rsidRPr="006F3EE5" w:rsidRDefault="006F3EE5" w:rsidP="006F3EE5">
      <w:pPr>
        <w:suppressAutoHyphens/>
        <w:ind w:firstLine="709"/>
        <w:jc w:val="both"/>
        <w:rPr>
          <w:rFonts w:eastAsia="Calibri"/>
          <w:sz w:val="28"/>
          <w:szCs w:val="28"/>
          <w:lang w:eastAsia="en-US"/>
        </w:rPr>
      </w:pPr>
      <w:r w:rsidRPr="006F3EE5">
        <w:rPr>
          <w:rFonts w:eastAsia="Calibri"/>
          <w:sz w:val="28"/>
          <w:szCs w:val="28"/>
          <w:lang w:eastAsia="en-US"/>
        </w:rPr>
        <w:t>Услуги сотовой связи предоставляет телекоммуникационная группа Мотив. Базовая станция сотовой связи Мотив расположена по ул. Зеленая.</w:t>
      </w:r>
    </w:p>
    <w:p w:rsidR="006F3EE5" w:rsidRPr="006F3EE5" w:rsidRDefault="006F3EE5" w:rsidP="006F3EE5">
      <w:pPr>
        <w:suppressAutoHyphens/>
        <w:ind w:firstLine="709"/>
        <w:jc w:val="both"/>
        <w:rPr>
          <w:rFonts w:eastAsia="Calibri"/>
          <w:sz w:val="28"/>
          <w:szCs w:val="28"/>
          <w:lang w:eastAsia="en-US"/>
        </w:rPr>
      </w:pPr>
      <w:r w:rsidRPr="006F3EE5">
        <w:rPr>
          <w:rFonts w:eastAsia="Calibri"/>
          <w:sz w:val="28"/>
          <w:szCs w:val="28"/>
          <w:lang w:eastAsia="en-US"/>
        </w:rPr>
        <w:lastRenderedPageBreak/>
        <w:t>В соответствии с программой «Устранение цифрового неравенства» предусматривается строительство оптико-волоконной линии связи (ВОЛС) от города Волчанска до п</w:t>
      </w:r>
      <w:proofErr w:type="gramStart"/>
      <w:r w:rsidRPr="006F3EE5">
        <w:rPr>
          <w:rFonts w:eastAsia="Calibri"/>
          <w:sz w:val="28"/>
          <w:szCs w:val="28"/>
          <w:lang w:eastAsia="en-US"/>
        </w:rPr>
        <w:t>.В</w:t>
      </w:r>
      <w:proofErr w:type="gramEnd"/>
      <w:r w:rsidRPr="006F3EE5">
        <w:rPr>
          <w:rFonts w:eastAsia="Calibri"/>
          <w:sz w:val="28"/>
          <w:szCs w:val="28"/>
          <w:lang w:eastAsia="en-US"/>
        </w:rPr>
        <w:t xml:space="preserve">ьюжный протяженностью 6431 м для устранения существующего разрыва в качестве предоставления услуг передачи данных для жителей поселка (ООО ГИПРОСВЯЗЬ-САРАНСК «Условия размещения по направлению» ТПИ-66ПИ-1840; «Эскизный проект «ТПИ-66ПИ-1840. </w:t>
      </w:r>
      <w:proofErr w:type="gramStart"/>
      <w:r w:rsidRPr="006F3EE5">
        <w:rPr>
          <w:rFonts w:eastAsia="Calibri"/>
          <w:sz w:val="28"/>
          <w:szCs w:val="28"/>
          <w:lang w:eastAsia="en-US"/>
        </w:rPr>
        <w:t xml:space="preserve">ВОЛС по направлению в Волчанском ГО Свердловской области. 2019г).   </w:t>
      </w:r>
      <w:proofErr w:type="gramEnd"/>
    </w:p>
    <w:p w:rsidR="006F3EE5" w:rsidRPr="006F3EE5" w:rsidRDefault="006F3EE5" w:rsidP="006F3EE5">
      <w:pPr>
        <w:suppressAutoHyphens/>
        <w:ind w:firstLine="709"/>
        <w:jc w:val="both"/>
        <w:rPr>
          <w:rFonts w:eastAsia="Calibri"/>
          <w:sz w:val="28"/>
          <w:szCs w:val="28"/>
          <w:lang w:eastAsia="en-US"/>
        </w:rPr>
      </w:pPr>
      <w:r w:rsidRPr="006F3EE5">
        <w:rPr>
          <w:rFonts w:eastAsia="Calibri"/>
          <w:sz w:val="28"/>
          <w:szCs w:val="28"/>
          <w:lang w:eastAsia="en-US"/>
        </w:rPr>
        <w:t xml:space="preserve">Размещение ВОЛС предусматривается на объектах </w:t>
      </w:r>
      <w:proofErr w:type="spellStart"/>
      <w:r w:rsidRPr="006F3EE5">
        <w:rPr>
          <w:rFonts w:eastAsia="Calibri"/>
          <w:sz w:val="28"/>
          <w:szCs w:val="28"/>
          <w:lang w:eastAsia="en-US"/>
        </w:rPr>
        <w:t>электросетевого</w:t>
      </w:r>
      <w:proofErr w:type="spellEnd"/>
      <w:r w:rsidRPr="006F3EE5">
        <w:rPr>
          <w:rFonts w:eastAsia="Calibri"/>
          <w:sz w:val="28"/>
          <w:szCs w:val="28"/>
          <w:lang w:eastAsia="en-US"/>
        </w:rPr>
        <w:t xml:space="preserve"> хозяйства от города Волчанска до п</w:t>
      </w:r>
      <w:proofErr w:type="gramStart"/>
      <w:r w:rsidRPr="006F3EE5">
        <w:rPr>
          <w:rFonts w:eastAsia="Calibri"/>
          <w:sz w:val="28"/>
          <w:szCs w:val="28"/>
          <w:lang w:eastAsia="en-US"/>
        </w:rPr>
        <w:t>.В</w:t>
      </w:r>
      <w:proofErr w:type="gramEnd"/>
      <w:r w:rsidRPr="006F3EE5">
        <w:rPr>
          <w:rFonts w:eastAsia="Calibri"/>
          <w:sz w:val="28"/>
          <w:szCs w:val="28"/>
          <w:lang w:eastAsia="en-US"/>
        </w:rPr>
        <w:t>ьюжный (ВЛ 0,6кВ; ВЛ 0,4кВ которые находятся в собственности ОАО «МРСК Урала» «</w:t>
      </w:r>
      <w:proofErr w:type="spellStart"/>
      <w:r w:rsidRPr="006F3EE5">
        <w:rPr>
          <w:rFonts w:eastAsia="Calibri"/>
          <w:sz w:val="28"/>
          <w:szCs w:val="28"/>
          <w:lang w:eastAsia="en-US"/>
        </w:rPr>
        <w:t>Свердловэнерго</w:t>
      </w:r>
      <w:proofErr w:type="spellEnd"/>
      <w:r w:rsidRPr="006F3EE5">
        <w:rPr>
          <w:rFonts w:eastAsia="Calibri"/>
          <w:sz w:val="28"/>
          <w:szCs w:val="28"/>
          <w:lang w:eastAsia="en-US"/>
        </w:rPr>
        <w:t xml:space="preserve">»). </w:t>
      </w:r>
    </w:p>
    <w:p w:rsidR="006F3EE5" w:rsidRPr="006F3EE5" w:rsidRDefault="006F3EE5" w:rsidP="006F3EE5">
      <w:pPr>
        <w:suppressAutoHyphens/>
        <w:ind w:firstLine="709"/>
        <w:jc w:val="both"/>
        <w:rPr>
          <w:rFonts w:eastAsia="Calibri"/>
          <w:sz w:val="28"/>
          <w:szCs w:val="28"/>
          <w:lang w:eastAsia="en-US"/>
        </w:rPr>
      </w:pPr>
      <w:r w:rsidRPr="006F3EE5">
        <w:rPr>
          <w:rFonts w:eastAsia="Calibri"/>
          <w:sz w:val="28"/>
          <w:szCs w:val="28"/>
          <w:lang w:eastAsia="en-US"/>
        </w:rPr>
        <w:t>В п</w:t>
      </w:r>
      <w:proofErr w:type="gramStart"/>
      <w:r w:rsidRPr="006F3EE5">
        <w:rPr>
          <w:rFonts w:eastAsia="Calibri"/>
          <w:sz w:val="28"/>
          <w:szCs w:val="28"/>
          <w:lang w:eastAsia="en-US"/>
        </w:rPr>
        <w:t>.В</w:t>
      </w:r>
      <w:proofErr w:type="gramEnd"/>
      <w:r w:rsidRPr="006F3EE5">
        <w:rPr>
          <w:rFonts w:eastAsia="Calibri"/>
          <w:sz w:val="28"/>
          <w:szCs w:val="28"/>
          <w:lang w:eastAsia="en-US"/>
        </w:rPr>
        <w:t xml:space="preserve">ьюжный, в районе дома № 2А по ул. Западная, устанавливается базовая станция </w:t>
      </w:r>
      <w:proofErr w:type="spellStart"/>
      <w:r w:rsidRPr="006F3EE5">
        <w:rPr>
          <w:rFonts w:eastAsia="Calibri"/>
          <w:sz w:val="28"/>
          <w:szCs w:val="28"/>
          <w:lang w:val="en-US" w:eastAsia="en-US"/>
        </w:rPr>
        <w:t>Wi</w:t>
      </w:r>
      <w:proofErr w:type="spellEnd"/>
      <w:r w:rsidRPr="006F3EE5">
        <w:rPr>
          <w:rFonts w:eastAsia="Calibri"/>
          <w:sz w:val="28"/>
          <w:szCs w:val="28"/>
          <w:lang w:eastAsia="en-US"/>
        </w:rPr>
        <w:t>-</w:t>
      </w:r>
      <w:proofErr w:type="spellStart"/>
      <w:r w:rsidRPr="006F3EE5">
        <w:rPr>
          <w:rFonts w:eastAsia="Calibri"/>
          <w:sz w:val="28"/>
          <w:szCs w:val="28"/>
          <w:lang w:val="en-US" w:eastAsia="en-US"/>
        </w:rPr>
        <w:t>Fi</w:t>
      </w:r>
      <w:proofErr w:type="spellEnd"/>
      <w:r w:rsidRPr="006F3EE5">
        <w:rPr>
          <w:rFonts w:eastAsia="Calibri"/>
          <w:sz w:val="28"/>
          <w:szCs w:val="28"/>
          <w:lang w:eastAsia="en-US"/>
        </w:rPr>
        <w:t xml:space="preserve"> для реализации доступа к сети Интернет. </w:t>
      </w:r>
    </w:p>
    <w:p w:rsidR="006F3EE5" w:rsidRPr="006F3EE5" w:rsidRDefault="006F3EE5" w:rsidP="00ED06F9">
      <w:pPr>
        <w:widowControl w:val="0"/>
        <w:autoSpaceDE w:val="0"/>
        <w:autoSpaceDN w:val="0"/>
        <w:adjustRightInd w:val="0"/>
        <w:contextualSpacing/>
        <w:jc w:val="center"/>
        <w:outlineLvl w:val="2"/>
        <w:rPr>
          <w:b/>
          <w:sz w:val="28"/>
          <w:szCs w:val="28"/>
        </w:rPr>
      </w:pPr>
    </w:p>
    <w:p w:rsidR="006F3EE5" w:rsidRPr="000A1FF0" w:rsidRDefault="006F3EE5" w:rsidP="00ED06F9">
      <w:pPr>
        <w:widowControl w:val="0"/>
        <w:autoSpaceDE w:val="0"/>
        <w:autoSpaceDN w:val="0"/>
        <w:adjustRightInd w:val="0"/>
        <w:contextualSpacing/>
        <w:jc w:val="center"/>
        <w:outlineLvl w:val="2"/>
        <w:rPr>
          <w:b/>
          <w:sz w:val="28"/>
          <w:szCs w:val="28"/>
        </w:rPr>
      </w:pPr>
    </w:p>
    <w:p w:rsidR="00ED06F9" w:rsidRPr="000A1FF0" w:rsidRDefault="000A1FF0" w:rsidP="00ED06F9">
      <w:pPr>
        <w:widowControl w:val="0"/>
        <w:autoSpaceDE w:val="0"/>
        <w:autoSpaceDN w:val="0"/>
        <w:adjustRightInd w:val="0"/>
        <w:contextualSpacing/>
        <w:jc w:val="center"/>
        <w:outlineLvl w:val="2"/>
        <w:rPr>
          <w:b/>
          <w:sz w:val="28"/>
          <w:szCs w:val="28"/>
        </w:rPr>
      </w:pPr>
      <w:r w:rsidRPr="000A1FF0">
        <w:rPr>
          <w:b/>
          <w:sz w:val="28"/>
          <w:szCs w:val="28"/>
        </w:rPr>
        <w:t xml:space="preserve">1.8 </w:t>
      </w:r>
      <w:r>
        <w:rPr>
          <w:b/>
          <w:sz w:val="28"/>
          <w:szCs w:val="28"/>
        </w:rPr>
        <w:t>О</w:t>
      </w:r>
      <w:r w:rsidRPr="000A1FF0">
        <w:rPr>
          <w:b/>
          <w:sz w:val="28"/>
          <w:szCs w:val="28"/>
        </w:rPr>
        <w:t>бщие сведения о тарифах</w:t>
      </w:r>
    </w:p>
    <w:p w:rsidR="00ED06F9" w:rsidRPr="000A1FF0" w:rsidRDefault="000A1FF0" w:rsidP="00ED06F9">
      <w:pPr>
        <w:widowControl w:val="0"/>
        <w:autoSpaceDE w:val="0"/>
        <w:autoSpaceDN w:val="0"/>
        <w:adjustRightInd w:val="0"/>
        <w:contextualSpacing/>
        <w:jc w:val="center"/>
        <w:rPr>
          <w:b/>
          <w:sz w:val="28"/>
          <w:szCs w:val="28"/>
        </w:rPr>
      </w:pPr>
      <w:r w:rsidRPr="000A1FF0">
        <w:rPr>
          <w:b/>
          <w:sz w:val="28"/>
          <w:szCs w:val="28"/>
        </w:rPr>
        <w:t>на коммунальные услуги для населения</w:t>
      </w:r>
    </w:p>
    <w:p w:rsidR="00ED06F9" w:rsidRPr="00DA4088" w:rsidRDefault="00ED06F9" w:rsidP="00ED06F9">
      <w:pPr>
        <w:widowControl w:val="0"/>
        <w:autoSpaceDE w:val="0"/>
        <w:autoSpaceDN w:val="0"/>
        <w:adjustRightInd w:val="0"/>
        <w:ind w:firstLine="540"/>
        <w:contextualSpacing/>
        <w:jc w:val="both"/>
        <w:rPr>
          <w:color w:val="000000"/>
          <w:sz w:val="28"/>
          <w:szCs w:val="28"/>
          <w:highlight w:val="yellow"/>
        </w:rPr>
      </w:pPr>
    </w:p>
    <w:p w:rsidR="00893E83" w:rsidRDefault="00893E83" w:rsidP="00893E83">
      <w:pPr>
        <w:widowControl w:val="0"/>
        <w:ind w:firstLine="540"/>
        <w:contextualSpacing/>
        <w:jc w:val="both"/>
        <w:rPr>
          <w:sz w:val="28"/>
          <w:szCs w:val="28"/>
        </w:rPr>
      </w:pPr>
      <w:r>
        <w:rPr>
          <w:color w:val="000000"/>
          <w:sz w:val="28"/>
          <w:szCs w:val="28"/>
        </w:rPr>
        <w:t xml:space="preserve">В </w:t>
      </w:r>
      <w:hyperlink w:anchor="Par568">
        <w:r>
          <w:rPr>
            <w:color w:val="000000"/>
            <w:sz w:val="28"/>
            <w:szCs w:val="28"/>
          </w:rPr>
          <w:t xml:space="preserve">таблице </w:t>
        </w:r>
      </w:hyperlink>
      <w:r>
        <w:rPr>
          <w:sz w:val="28"/>
          <w:szCs w:val="28"/>
        </w:rPr>
        <w:t xml:space="preserve">представлена информация о стоимости коммунальных услуг для населения по утвержденным тарифам, действующим по состоянию на </w:t>
      </w:r>
      <w:r w:rsidRPr="00FC4699">
        <w:rPr>
          <w:sz w:val="28"/>
          <w:szCs w:val="28"/>
        </w:rPr>
        <w:t>и</w:t>
      </w:r>
      <w:r>
        <w:rPr>
          <w:sz w:val="28"/>
          <w:szCs w:val="28"/>
        </w:rPr>
        <w:t>юль 2020 года.</w:t>
      </w:r>
    </w:p>
    <w:p w:rsidR="00893E83" w:rsidRDefault="00893E83" w:rsidP="00893E83">
      <w:pPr>
        <w:widowControl w:val="0"/>
        <w:contextualSpacing/>
        <w:jc w:val="both"/>
        <w:rPr>
          <w:sz w:val="28"/>
          <w:szCs w:val="28"/>
        </w:rPr>
      </w:pPr>
    </w:p>
    <w:p w:rsidR="00893E83" w:rsidRDefault="00893E83" w:rsidP="00893E83">
      <w:pPr>
        <w:widowControl w:val="0"/>
        <w:contextualSpacing/>
        <w:jc w:val="both"/>
        <w:outlineLvl w:val="3"/>
        <w:rPr>
          <w:sz w:val="28"/>
          <w:szCs w:val="28"/>
        </w:rPr>
      </w:pPr>
      <w:bookmarkStart w:id="4" w:name="Par568"/>
      <w:bookmarkEnd w:id="4"/>
      <w:r>
        <w:rPr>
          <w:sz w:val="28"/>
          <w:szCs w:val="28"/>
        </w:rPr>
        <w:t>Таблица  ТАРИФЫ И НОРМАТИВЫ НА КОММУНАЛЬНЫЕ УСЛУГИ</w:t>
      </w:r>
    </w:p>
    <w:p w:rsidR="00893E83" w:rsidRDefault="00893E83" w:rsidP="00893E83">
      <w:pPr>
        <w:widowControl w:val="0"/>
        <w:contextualSpacing/>
        <w:jc w:val="center"/>
        <w:rPr>
          <w:sz w:val="28"/>
          <w:szCs w:val="28"/>
        </w:rPr>
      </w:pPr>
      <w:r>
        <w:rPr>
          <w:sz w:val="28"/>
          <w:szCs w:val="28"/>
        </w:rPr>
        <w:t xml:space="preserve">ДЛЯ НАСЕЛЕНИЯ, ПРОЖИВАЮЩЕГО В ПОЛНОСТЬЮ </w:t>
      </w:r>
      <w:proofErr w:type="gramStart"/>
      <w:r>
        <w:rPr>
          <w:sz w:val="28"/>
          <w:szCs w:val="28"/>
        </w:rPr>
        <w:t>БЛАГОУСТРОЕННОМ</w:t>
      </w:r>
      <w:proofErr w:type="gramEnd"/>
    </w:p>
    <w:p w:rsidR="00893E83" w:rsidRDefault="00893E83" w:rsidP="00893E83">
      <w:pPr>
        <w:shd w:val="clear" w:color="auto" w:fill="FFFFFF"/>
        <w:tabs>
          <w:tab w:val="left" w:pos="1267"/>
        </w:tabs>
        <w:ind w:firstLine="902"/>
        <w:contextualSpacing/>
        <w:jc w:val="both"/>
        <w:rPr>
          <w:caps/>
          <w:sz w:val="28"/>
          <w:szCs w:val="28"/>
        </w:rPr>
      </w:pPr>
      <w:r>
        <w:rPr>
          <w:sz w:val="28"/>
          <w:szCs w:val="28"/>
        </w:rPr>
        <w:t xml:space="preserve">ЖИЛЬЕ НА ТЕРРИТОРИИ </w:t>
      </w:r>
      <w:r>
        <w:rPr>
          <w:caps/>
          <w:sz w:val="28"/>
          <w:szCs w:val="28"/>
        </w:rPr>
        <w:t>Волчанского городского округа</w:t>
      </w:r>
    </w:p>
    <w:tbl>
      <w:tblPr>
        <w:tblW w:w="9577" w:type="dxa"/>
        <w:tblInd w:w="2" w:type="dxa"/>
        <w:tblCellMar>
          <w:left w:w="75" w:type="dxa"/>
          <w:right w:w="75" w:type="dxa"/>
        </w:tblCellMar>
        <w:tblLook w:val="0000"/>
      </w:tblPr>
      <w:tblGrid>
        <w:gridCol w:w="849"/>
        <w:gridCol w:w="5047"/>
        <w:gridCol w:w="2098"/>
        <w:gridCol w:w="1583"/>
      </w:tblGrid>
      <w:tr w:rsidR="00893E83" w:rsidTr="004311AC">
        <w:tc>
          <w:tcPr>
            <w:tcW w:w="84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047"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Показатель</w:t>
            </w:r>
          </w:p>
        </w:tc>
        <w:tc>
          <w:tcPr>
            <w:tcW w:w="3681" w:type="dxa"/>
            <w:gridSpan w:val="2"/>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Значение показателей  на период с 01.07.2020 по 31.12.2020 г.</w:t>
            </w:r>
          </w:p>
        </w:tc>
      </w:tr>
      <w:tr w:rsidR="00893E83" w:rsidTr="004311AC">
        <w:tc>
          <w:tcPr>
            <w:tcW w:w="84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outlineLvl w:val="4"/>
              <w:rPr>
                <w:sz w:val="28"/>
                <w:szCs w:val="28"/>
              </w:rPr>
            </w:pPr>
            <w:r>
              <w:rPr>
                <w:sz w:val="28"/>
                <w:szCs w:val="28"/>
              </w:rPr>
              <w:t>1.</w:t>
            </w:r>
          </w:p>
        </w:tc>
        <w:tc>
          <w:tcPr>
            <w:tcW w:w="5047"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Отопление</w:t>
            </w:r>
          </w:p>
        </w:tc>
        <w:tc>
          <w:tcPr>
            <w:tcW w:w="2098"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p>
        </w:tc>
        <w:tc>
          <w:tcPr>
            <w:tcW w:w="1583"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p>
        </w:tc>
      </w:tr>
      <w:tr w:rsidR="00893E83" w:rsidTr="004311AC">
        <w:tc>
          <w:tcPr>
            <w:tcW w:w="84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outlineLvl w:val="5"/>
              <w:rPr>
                <w:sz w:val="28"/>
                <w:szCs w:val="28"/>
              </w:rPr>
            </w:pPr>
          </w:p>
        </w:tc>
        <w:tc>
          <w:tcPr>
            <w:tcW w:w="5047"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Тариф за тепловую энергию с НДС:</w:t>
            </w:r>
          </w:p>
        </w:tc>
        <w:tc>
          <w:tcPr>
            <w:tcW w:w="2098"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p>
        </w:tc>
        <w:tc>
          <w:tcPr>
            <w:tcW w:w="1583"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p>
        </w:tc>
      </w:tr>
      <w:tr w:rsidR="00893E83" w:rsidTr="004311AC">
        <w:tc>
          <w:tcPr>
            <w:tcW w:w="84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p>
        </w:tc>
        <w:tc>
          <w:tcPr>
            <w:tcW w:w="5047"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МУП «ВТЭК»</w:t>
            </w:r>
          </w:p>
        </w:tc>
        <w:tc>
          <w:tcPr>
            <w:tcW w:w="2098"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Руб./Гкал</w:t>
            </w:r>
          </w:p>
        </w:tc>
        <w:tc>
          <w:tcPr>
            <w:tcW w:w="1583"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1634,27</w:t>
            </w:r>
          </w:p>
        </w:tc>
      </w:tr>
      <w:tr w:rsidR="00893E83" w:rsidTr="004311AC">
        <w:tc>
          <w:tcPr>
            <w:tcW w:w="84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outlineLvl w:val="5"/>
              <w:rPr>
                <w:sz w:val="28"/>
                <w:szCs w:val="28"/>
              </w:rPr>
            </w:pPr>
          </w:p>
        </w:tc>
        <w:tc>
          <w:tcPr>
            <w:tcW w:w="5047"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Норматив потребления</w:t>
            </w:r>
          </w:p>
        </w:tc>
        <w:tc>
          <w:tcPr>
            <w:tcW w:w="2098"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Гкал/</w:t>
            </w:r>
            <w:proofErr w:type="gramStart"/>
            <w:r>
              <w:rPr>
                <w:sz w:val="28"/>
                <w:szCs w:val="28"/>
              </w:rPr>
              <w:t>м</w:t>
            </w:r>
            <w:proofErr w:type="gramEnd"/>
            <w:r>
              <w:rPr>
                <w:sz w:val="28"/>
                <w:szCs w:val="28"/>
              </w:rPr>
              <w:t xml:space="preserve"> в месяц</w:t>
            </w:r>
          </w:p>
        </w:tc>
        <w:tc>
          <w:tcPr>
            <w:tcW w:w="1583"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0,0221</w:t>
            </w:r>
          </w:p>
        </w:tc>
      </w:tr>
      <w:tr w:rsidR="00893E83" w:rsidTr="004311AC">
        <w:tc>
          <w:tcPr>
            <w:tcW w:w="84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outlineLvl w:val="5"/>
              <w:rPr>
                <w:sz w:val="28"/>
                <w:szCs w:val="28"/>
              </w:rPr>
            </w:pPr>
            <w:r>
              <w:rPr>
                <w:sz w:val="28"/>
                <w:szCs w:val="28"/>
              </w:rPr>
              <w:t>2</w:t>
            </w:r>
          </w:p>
        </w:tc>
        <w:tc>
          <w:tcPr>
            <w:tcW w:w="5047"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Горячее водоснабжение:</w:t>
            </w:r>
          </w:p>
        </w:tc>
        <w:tc>
          <w:tcPr>
            <w:tcW w:w="2098"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p>
        </w:tc>
        <w:tc>
          <w:tcPr>
            <w:tcW w:w="1583"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p>
        </w:tc>
      </w:tr>
      <w:tr w:rsidR="00893E83" w:rsidTr="004311AC">
        <w:tc>
          <w:tcPr>
            <w:tcW w:w="84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outlineLvl w:val="5"/>
              <w:rPr>
                <w:sz w:val="28"/>
                <w:szCs w:val="28"/>
              </w:rPr>
            </w:pPr>
          </w:p>
        </w:tc>
        <w:tc>
          <w:tcPr>
            <w:tcW w:w="5047"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 xml:space="preserve">МУП «ВТЭК» </w:t>
            </w:r>
          </w:p>
        </w:tc>
        <w:tc>
          <w:tcPr>
            <w:tcW w:w="2098"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p>
        </w:tc>
        <w:tc>
          <w:tcPr>
            <w:tcW w:w="1583"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p>
        </w:tc>
      </w:tr>
      <w:tr w:rsidR="00893E83" w:rsidTr="004311AC">
        <w:tc>
          <w:tcPr>
            <w:tcW w:w="84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outlineLvl w:val="5"/>
              <w:rPr>
                <w:sz w:val="28"/>
                <w:szCs w:val="28"/>
              </w:rPr>
            </w:pPr>
          </w:p>
        </w:tc>
        <w:tc>
          <w:tcPr>
            <w:tcW w:w="5047"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 компонент на тепловую энергию</w:t>
            </w:r>
          </w:p>
        </w:tc>
        <w:tc>
          <w:tcPr>
            <w:tcW w:w="2098"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Руб./Гкал</w:t>
            </w:r>
          </w:p>
        </w:tc>
        <w:tc>
          <w:tcPr>
            <w:tcW w:w="1583"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1634,27</w:t>
            </w:r>
          </w:p>
        </w:tc>
      </w:tr>
      <w:tr w:rsidR="00893E83" w:rsidTr="004311AC">
        <w:tc>
          <w:tcPr>
            <w:tcW w:w="84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outlineLvl w:val="5"/>
              <w:rPr>
                <w:sz w:val="28"/>
                <w:szCs w:val="28"/>
              </w:rPr>
            </w:pPr>
          </w:p>
        </w:tc>
        <w:tc>
          <w:tcPr>
            <w:tcW w:w="5047"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 компонент на холодную воду</w:t>
            </w:r>
          </w:p>
        </w:tc>
        <w:tc>
          <w:tcPr>
            <w:tcW w:w="2098"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Руб./м3</w:t>
            </w:r>
          </w:p>
        </w:tc>
        <w:tc>
          <w:tcPr>
            <w:tcW w:w="1583"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47,96</w:t>
            </w:r>
          </w:p>
        </w:tc>
      </w:tr>
      <w:tr w:rsidR="00893E83" w:rsidTr="004311AC">
        <w:tc>
          <w:tcPr>
            <w:tcW w:w="84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outlineLvl w:val="5"/>
              <w:rPr>
                <w:sz w:val="28"/>
                <w:szCs w:val="28"/>
              </w:rPr>
            </w:pPr>
          </w:p>
        </w:tc>
        <w:tc>
          <w:tcPr>
            <w:tcW w:w="5047"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Норматив на подогрев</w:t>
            </w:r>
          </w:p>
        </w:tc>
        <w:tc>
          <w:tcPr>
            <w:tcW w:w="2098"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Руб./м3</w:t>
            </w:r>
          </w:p>
        </w:tc>
        <w:tc>
          <w:tcPr>
            <w:tcW w:w="1583"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0,05138</w:t>
            </w:r>
          </w:p>
        </w:tc>
      </w:tr>
      <w:tr w:rsidR="00893E83" w:rsidTr="004311AC">
        <w:tc>
          <w:tcPr>
            <w:tcW w:w="84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outlineLvl w:val="4"/>
              <w:rPr>
                <w:sz w:val="28"/>
                <w:szCs w:val="28"/>
              </w:rPr>
            </w:pPr>
            <w:r>
              <w:rPr>
                <w:sz w:val="28"/>
                <w:szCs w:val="28"/>
              </w:rPr>
              <w:t xml:space="preserve">3. </w:t>
            </w:r>
          </w:p>
        </w:tc>
        <w:tc>
          <w:tcPr>
            <w:tcW w:w="5047"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Холодное водоснабжение</w:t>
            </w:r>
          </w:p>
        </w:tc>
        <w:tc>
          <w:tcPr>
            <w:tcW w:w="2098"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p>
        </w:tc>
        <w:tc>
          <w:tcPr>
            <w:tcW w:w="1583"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p>
        </w:tc>
      </w:tr>
      <w:tr w:rsidR="00893E83" w:rsidTr="004311AC">
        <w:tc>
          <w:tcPr>
            <w:tcW w:w="84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p>
        </w:tc>
        <w:tc>
          <w:tcPr>
            <w:tcW w:w="5047"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МУП «ВТЭК»</w:t>
            </w:r>
          </w:p>
        </w:tc>
        <w:tc>
          <w:tcPr>
            <w:tcW w:w="2098"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Руб./м3</w:t>
            </w:r>
          </w:p>
        </w:tc>
        <w:tc>
          <w:tcPr>
            <w:tcW w:w="1583"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47,96</w:t>
            </w:r>
          </w:p>
        </w:tc>
      </w:tr>
      <w:tr w:rsidR="00893E83" w:rsidTr="004311AC">
        <w:tc>
          <w:tcPr>
            <w:tcW w:w="84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p>
        </w:tc>
        <w:tc>
          <w:tcPr>
            <w:tcW w:w="5047"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АО «Волчанское»</w:t>
            </w:r>
          </w:p>
        </w:tc>
        <w:tc>
          <w:tcPr>
            <w:tcW w:w="2098"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Руб./м3</w:t>
            </w:r>
          </w:p>
        </w:tc>
        <w:tc>
          <w:tcPr>
            <w:tcW w:w="1583"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31,51</w:t>
            </w:r>
          </w:p>
        </w:tc>
      </w:tr>
      <w:tr w:rsidR="00893E83" w:rsidTr="004311AC">
        <w:tc>
          <w:tcPr>
            <w:tcW w:w="84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outlineLvl w:val="5"/>
              <w:rPr>
                <w:sz w:val="28"/>
                <w:szCs w:val="28"/>
              </w:rPr>
            </w:pPr>
          </w:p>
        </w:tc>
        <w:tc>
          <w:tcPr>
            <w:tcW w:w="5047"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Норматив потребления на жилое помещение</w:t>
            </w:r>
          </w:p>
        </w:tc>
        <w:tc>
          <w:tcPr>
            <w:tcW w:w="2098"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м3/чел. в месяц</w:t>
            </w:r>
          </w:p>
        </w:tc>
        <w:tc>
          <w:tcPr>
            <w:tcW w:w="1583"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4,85</w:t>
            </w:r>
          </w:p>
        </w:tc>
      </w:tr>
      <w:tr w:rsidR="00893E83" w:rsidTr="004311AC">
        <w:tc>
          <w:tcPr>
            <w:tcW w:w="84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outlineLvl w:val="4"/>
              <w:rPr>
                <w:sz w:val="28"/>
                <w:szCs w:val="28"/>
              </w:rPr>
            </w:pPr>
            <w:r>
              <w:rPr>
                <w:sz w:val="28"/>
                <w:szCs w:val="28"/>
              </w:rPr>
              <w:t>4.</w:t>
            </w:r>
          </w:p>
        </w:tc>
        <w:tc>
          <w:tcPr>
            <w:tcW w:w="5047"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Водоотведение</w:t>
            </w:r>
          </w:p>
        </w:tc>
        <w:tc>
          <w:tcPr>
            <w:tcW w:w="2098"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p>
        </w:tc>
        <w:tc>
          <w:tcPr>
            <w:tcW w:w="1583"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p>
        </w:tc>
      </w:tr>
      <w:tr w:rsidR="00893E83" w:rsidTr="004311AC">
        <w:tc>
          <w:tcPr>
            <w:tcW w:w="84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p>
        </w:tc>
        <w:tc>
          <w:tcPr>
            <w:tcW w:w="5047"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МУП «ВТЭК»</w:t>
            </w:r>
          </w:p>
        </w:tc>
        <w:tc>
          <w:tcPr>
            <w:tcW w:w="2098"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Руб./м3</w:t>
            </w:r>
          </w:p>
        </w:tc>
        <w:tc>
          <w:tcPr>
            <w:tcW w:w="1583"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30,51</w:t>
            </w:r>
          </w:p>
        </w:tc>
      </w:tr>
      <w:tr w:rsidR="00893E83" w:rsidTr="004311AC">
        <w:tc>
          <w:tcPr>
            <w:tcW w:w="84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outlineLvl w:val="5"/>
              <w:rPr>
                <w:sz w:val="28"/>
                <w:szCs w:val="28"/>
              </w:rPr>
            </w:pPr>
          </w:p>
        </w:tc>
        <w:tc>
          <w:tcPr>
            <w:tcW w:w="5047"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Норматив потребления на жилое помещение</w:t>
            </w:r>
          </w:p>
        </w:tc>
        <w:tc>
          <w:tcPr>
            <w:tcW w:w="2098"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м3/чел. в месяц</w:t>
            </w:r>
          </w:p>
        </w:tc>
        <w:tc>
          <w:tcPr>
            <w:tcW w:w="1583"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8,86</w:t>
            </w:r>
          </w:p>
        </w:tc>
      </w:tr>
      <w:tr w:rsidR="00893E83" w:rsidTr="004311AC">
        <w:tc>
          <w:tcPr>
            <w:tcW w:w="84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outlineLvl w:val="4"/>
              <w:rPr>
                <w:sz w:val="28"/>
                <w:szCs w:val="28"/>
              </w:rPr>
            </w:pPr>
            <w:r>
              <w:rPr>
                <w:sz w:val="28"/>
                <w:szCs w:val="28"/>
              </w:rPr>
              <w:t>5.</w:t>
            </w:r>
          </w:p>
        </w:tc>
        <w:tc>
          <w:tcPr>
            <w:tcW w:w="5047"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Электроэнергия</w:t>
            </w:r>
          </w:p>
        </w:tc>
        <w:tc>
          <w:tcPr>
            <w:tcW w:w="2098"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p>
        </w:tc>
        <w:tc>
          <w:tcPr>
            <w:tcW w:w="1583"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p>
        </w:tc>
      </w:tr>
      <w:tr w:rsidR="00893E83" w:rsidTr="004311AC">
        <w:tc>
          <w:tcPr>
            <w:tcW w:w="84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outlineLvl w:val="5"/>
              <w:rPr>
                <w:sz w:val="28"/>
                <w:szCs w:val="28"/>
              </w:rPr>
            </w:pPr>
          </w:p>
        </w:tc>
        <w:tc>
          <w:tcPr>
            <w:tcW w:w="5047"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Тариф для населения с НДС:</w:t>
            </w:r>
          </w:p>
        </w:tc>
        <w:tc>
          <w:tcPr>
            <w:tcW w:w="2098"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p>
        </w:tc>
        <w:tc>
          <w:tcPr>
            <w:tcW w:w="1583"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p>
        </w:tc>
      </w:tr>
      <w:tr w:rsidR="00893E83" w:rsidTr="004311AC">
        <w:tc>
          <w:tcPr>
            <w:tcW w:w="84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p>
        </w:tc>
        <w:tc>
          <w:tcPr>
            <w:tcW w:w="5047"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С электроплитами</w:t>
            </w:r>
          </w:p>
        </w:tc>
        <w:tc>
          <w:tcPr>
            <w:tcW w:w="2098"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Руб./кВтч</w:t>
            </w:r>
          </w:p>
        </w:tc>
        <w:tc>
          <w:tcPr>
            <w:tcW w:w="1583"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3,00</w:t>
            </w:r>
          </w:p>
        </w:tc>
      </w:tr>
      <w:tr w:rsidR="00893E83" w:rsidTr="004311AC">
        <w:tc>
          <w:tcPr>
            <w:tcW w:w="84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p>
        </w:tc>
        <w:tc>
          <w:tcPr>
            <w:tcW w:w="5047"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С газовыми плитами</w:t>
            </w:r>
          </w:p>
        </w:tc>
        <w:tc>
          <w:tcPr>
            <w:tcW w:w="2098"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Руб./кВтч</w:t>
            </w:r>
          </w:p>
        </w:tc>
        <w:tc>
          <w:tcPr>
            <w:tcW w:w="1583"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4,28</w:t>
            </w:r>
          </w:p>
        </w:tc>
      </w:tr>
      <w:tr w:rsidR="00893E83" w:rsidTr="004311AC">
        <w:tc>
          <w:tcPr>
            <w:tcW w:w="84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outlineLvl w:val="5"/>
              <w:rPr>
                <w:sz w:val="28"/>
                <w:szCs w:val="28"/>
              </w:rPr>
            </w:pPr>
          </w:p>
        </w:tc>
        <w:tc>
          <w:tcPr>
            <w:tcW w:w="5047"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Норматив потребления</w:t>
            </w:r>
          </w:p>
        </w:tc>
        <w:tc>
          <w:tcPr>
            <w:tcW w:w="2098"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кВтч/чел. в месяц</w:t>
            </w:r>
          </w:p>
        </w:tc>
        <w:tc>
          <w:tcPr>
            <w:tcW w:w="1583"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56</w:t>
            </w:r>
          </w:p>
        </w:tc>
      </w:tr>
      <w:tr w:rsidR="00893E83" w:rsidTr="004311AC">
        <w:tc>
          <w:tcPr>
            <w:tcW w:w="84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outlineLvl w:val="4"/>
              <w:rPr>
                <w:sz w:val="28"/>
                <w:szCs w:val="28"/>
              </w:rPr>
            </w:pPr>
            <w:r>
              <w:rPr>
                <w:sz w:val="28"/>
                <w:szCs w:val="28"/>
              </w:rPr>
              <w:t>6.</w:t>
            </w:r>
          </w:p>
        </w:tc>
        <w:tc>
          <w:tcPr>
            <w:tcW w:w="5047"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Газоснабжение</w:t>
            </w:r>
          </w:p>
        </w:tc>
        <w:tc>
          <w:tcPr>
            <w:tcW w:w="2098"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p>
        </w:tc>
        <w:tc>
          <w:tcPr>
            <w:tcW w:w="1583"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p>
        </w:tc>
      </w:tr>
      <w:tr w:rsidR="00893E83" w:rsidTr="004311AC">
        <w:tc>
          <w:tcPr>
            <w:tcW w:w="84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p>
        </w:tc>
        <w:tc>
          <w:tcPr>
            <w:tcW w:w="5047"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Тариф для населения с НДС:</w:t>
            </w:r>
          </w:p>
        </w:tc>
        <w:tc>
          <w:tcPr>
            <w:tcW w:w="2098"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Руб./м3</w:t>
            </w:r>
          </w:p>
        </w:tc>
        <w:tc>
          <w:tcPr>
            <w:tcW w:w="1583"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5,04</w:t>
            </w:r>
          </w:p>
        </w:tc>
      </w:tr>
      <w:tr w:rsidR="00893E83" w:rsidTr="004311AC">
        <w:tc>
          <w:tcPr>
            <w:tcW w:w="84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p>
        </w:tc>
        <w:tc>
          <w:tcPr>
            <w:tcW w:w="5047"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Норматив потребления</w:t>
            </w:r>
          </w:p>
        </w:tc>
        <w:tc>
          <w:tcPr>
            <w:tcW w:w="2098"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м3/чел. в месяц</w:t>
            </w:r>
          </w:p>
        </w:tc>
        <w:tc>
          <w:tcPr>
            <w:tcW w:w="1583"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10,2</w:t>
            </w:r>
          </w:p>
        </w:tc>
      </w:tr>
    </w:tbl>
    <w:p w:rsidR="00347233" w:rsidRPr="000A1FF0" w:rsidRDefault="00347233" w:rsidP="00DA4088">
      <w:pPr>
        <w:widowControl w:val="0"/>
        <w:autoSpaceDE w:val="0"/>
        <w:autoSpaceDN w:val="0"/>
        <w:adjustRightInd w:val="0"/>
        <w:contextualSpacing/>
        <w:outlineLvl w:val="1"/>
        <w:rPr>
          <w:b/>
          <w:caps/>
          <w:sz w:val="28"/>
          <w:szCs w:val="28"/>
        </w:rPr>
      </w:pPr>
    </w:p>
    <w:p w:rsidR="00ED06F9" w:rsidRPr="000A1FF0" w:rsidRDefault="00ED06F9" w:rsidP="00ED06F9">
      <w:pPr>
        <w:widowControl w:val="0"/>
        <w:autoSpaceDE w:val="0"/>
        <w:autoSpaceDN w:val="0"/>
        <w:adjustRightInd w:val="0"/>
        <w:contextualSpacing/>
        <w:jc w:val="center"/>
        <w:outlineLvl w:val="1"/>
        <w:rPr>
          <w:b/>
          <w:caps/>
          <w:sz w:val="28"/>
          <w:szCs w:val="28"/>
        </w:rPr>
      </w:pPr>
      <w:r w:rsidRPr="000A1FF0">
        <w:rPr>
          <w:b/>
          <w:caps/>
          <w:sz w:val="28"/>
          <w:szCs w:val="28"/>
        </w:rPr>
        <w:t>Раздел 2 План развития Волчанского городского округа,</w:t>
      </w:r>
    </w:p>
    <w:p w:rsidR="00ED06F9" w:rsidRPr="000A1FF0" w:rsidRDefault="00ED06F9" w:rsidP="00ED06F9">
      <w:pPr>
        <w:widowControl w:val="0"/>
        <w:autoSpaceDE w:val="0"/>
        <w:autoSpaceDN w:val="0"/>
        <w:adjustRightInd w:val="0"/>
        <w:contextualSpacing/>
        <w:jc w:val="center"/>
        <w:rPr>
          <w:b/>
          <w:caps/>
          <w:sz w:val="28"/>
          <w:szCs w:val="28"/>
        </w:rPr>
      </w:pPr>
      <w:r w:rsidRPr="000A1FF0">
        <w:rPr>
          <w:b/>
          <w:caps/>
          <w:sz w:val="28"/>
          <w:szCs w:val="28"/>
        </w:rPr>
        <w:t>план прогнозируемой застройки и ПРОГНОЗИРУЕМЫЙ СПРОС НА КОММУНАЛЬНЫЕ РЕСУРСЫ</w:t>
      </w:r>
    </w:p>
    <w:p w:rsidR="00ED06F9" w:rsidRPr="000A1FF0" w:rsidRDefault="00ED06F9" w:rsidP="00ED06F9">
      <w:pPr>
        <w:widowControl w:val="0"/>
        <w:autoSpaceDE w:val="0"/>
        <w:autoSpaceDN w:val="0"/>
        <w:adjustRightInd w:val="0"/>
        <w:contextualSpacing/>
        <w:jc w:val="center"/>
        <w:rPr>
          <w:b/>
          <w:caps/>
          <w:sz w:val="28"/>
          <w:szCs w:val="28"/>
        </w:rPr>
      </w:pPr>
      <w:r w:rsidRPr="000A1FF0">
        <w:rPr>
          <w:b/>
          <w:caps/>
          <w:sz w:val="28"/>
          <w:szCs w:val="28"/>
        </w:rPr>
        <w:t>НА ПЕРИОД ДЕЙСТВИЯ ГЕНЕРАЛЬНОГО ПЛАНА</w:t>
      </w:r>
    </w:p>
    <w:p w:rsidR="00ED06F9" w:rsidRPr="00D34722" w:rsidRDefault="00ED06F9" w:rsidP="00ED06F9">
      <w:pPr>
        <w:shd w:val="clear" w:color="auto" w:fill="FFFFFF"/>
        <w:tabs>
          <w:tab w:val="left" w:pos="0"/>
        </w:tabs>
        <w:spacing w:before="5"/>
        <w:contextualSpacing/>
        <w:jc w:val="both"/>
        <w:rPr>
          <w:caps/>
          <w:sz w:val="28"/>
          <w:szCs w:val="28"/>
        </w:rPr>
      </w:pPr>
    </w:p>
    <w:p w:rsidR="00ED06F9" w:rsidRPr="00D34722" w:rsidRDefault="00ED06F9" w:rsidP="00ED06F9">
      <w:pPr>
        <w:ind w:firstLine="601"/>
        <w:contextualSpacing/>
        <w:jc w:val="both"/>
        <w:rPr>
          <w:sz w:val="28"/>
          <w:szCs w:val="28"/>
        </w:rPr>
      </w:pPr>
      <w:r w:rsidRPr="00D34722">
        <w:rPr>
          <w:sz w:val="28"/>
          <w:szCs w:val="28"/>
        </w:rPr>
        <w:t>Развитие  Волчанского городского округа происходит в целом по направлениям, предусмотренным генеральным планом города.</w:t>
      </w:r>
    </w:p>
    <w:p w:rsidR="00ED06F9" w:rsidRPr="00D34722" w:rsidRDefault="00ED06F9" w:rsidP="00ED06F9">
      <w:pPr>
        <w:ind w:firstLine="601"/>
        <w:contextualSpacing/>
        <w:jc w:val="both"/>
        <w:rPr>
          <w:sz w:val="28"/>
          <w:szCs w:val="28"/>
        </w:rPr>
      </w:pPr>
      <w:r w:rsidRPr="00D34722">
        <w:rPr>
          <w:sz w:val="28"/>
          <w:szCs w:val="28"/>
        </w:rPr>
        <w:t xml:space="preserve">Выявляемые расхождения в целом вписываются в общую тенденцию, заложенную в генеральном плане города, но отличаются меньшими масштабами фактических величин по сравнению </w:t>
      </w:r>
      <w:proofErr w:type="gramStart"/>
      <w:r w:rsidRPr="00D34722">
        <w:rPr>
          <w:sz w:val="28"/>
          <w:szCs w:val="28"/>
        </w:rPr>
        <w:t>с</w:t>
      </w:r>
      <w:proofErr w:type="gramEnd"/>
      <w:r w:rsidRPr="00D34722">
        <w:rPr>
          <w:sz w:val="28"/>
          <w:szCs w:val="28"/>
        </w:rPr>
        <w:t xml:space="preserve"> расчетными.</w:t>
      </w:r>
    </w:p>
    <w:p w:rsidR="00ED06F9" w:rsidRPr="00D34722" w:rsidRDefault="00ED06F9" w:rsidP="00ED06F9">
      <w:pPr>
        <w:ind w:firstLine="601"/>
        <w:contextualSpacing/>
        <w:jc w:val="both"/>
        <w:rPr>
          <w:sz w:val="28"/>
          <w:szCs w:val="28"/>
        </w:rPr>
      </w:pPr>
      <w:r w:rsidRPr="00D34722">
        <w:rPr>
          <w:sz w:val="28"/>
          <w:szCs w:val="28"/>
        </w:rPr>
        <w:t xml:space="preserve">Одной из причин расхождений между фактическими темпами развития и плановыми являются замедленные темпы развития экономики города. </w:t>
      </w:r>
    </w:p>
    <w:p w:rsidR="00ED06F9" w:rsidRPr="00D34722" w:rsidRDefault="00ED06F9" w:rsidP="00ED06F9">
      <w:pPr>
        <w:ind w:firstLine="601"/>
        <w:contextualSpacing/>
        <w:jc w:val="both"/>
        <w:rPr>
          <w:sz w:val="28"/>
          <w:szCs w:val="28"/>
        </w:rPr>
      </w:pPr>
      <w:r w:rsidRPr="00D34722">
        <w:rPr>
          <w:sz w:val="28"/>
          <w:szCs w:val="28"/>
        </w:rPr>
        <w:t>При разработке концепции развития города должны учитываться выявленные расхождения в реализации генерального плана города и новые условия развития рыночной экономики.</w:t>
      </w:r>
    </w:p>
    <w:p w:rsidR="00ED06F9" w:rsidRPr="00D34722" w:rsidRDefault="00ED06F9" w:rsidP="00ED06F9">
      <w:pPr>
        <w:ind w:firstLine="601"/>
        <w:contextualSpacing/>
        <w:jc w:val="both"/>
        <w:rPr>
          <w:sz w:val="28"/>
          <w:szCs w:val="28"/>
        </w:rPr>
      </w:pPr>
      <w:r w:rsidRPr="00D34722">
        <w:rPr>
          <w:sz w:val="28"/>
          <w:szCs w:val="28"/>
        </w:rPr>
        <w:t>Планировочная структура города должна быть открытой, включать большую площадь индивидуальной жилой застройки и должна быть увязана с темпами развития экономики города.</w:t>
      </w:r>
    </w:p>
    <w:p w:rsidR="00ED06F9" w:rsidRPr="00D34722" w:rsidRDefault="00ED06F9" w:rsidP="00ED06F9">
      <w:pPr>
        <w:widowControl w:val="0"/>
        <w:autoSpaceDE w:val="0"/>
        <w:autoSpaceDN w:val="0"/>
        <w:adjustRightInd w:val="0"/>
        <w:ind w:firstLine="540"/>
        <w:contextualSpacing/>
        <w:jc w:val="both"/>
        <w:rPr>
          <w:sz w:val="28"/>
          <w:szCs w:val="28"/>
          <w:highlight w:val="yellow"/>
        </w:rPr>
      </w:pPr>
      <w:r w:rsidRPr="00D34722">
        <w:rPr>
          <w:sz w:val="28"/>
          <w:szCs w:val="28"/>
        </w:rPr>
        <w:t>В период реализации программы на территории Волчанского городского округа планируется следующие направления развития систем коммунальной инфраструктуры:</w:t>
      </w:r>
    </w:p>
    <w:p w:rsidR="00ED06F9" w:rsidRPr="002114CA" w:rsidRDefault="00ED06F9" w:rsidP="00ED06F9">
      <w:pPr>
        <w:widowControl w:val="0"/>
        <w:autoSpaceDE w:val="0"/>
        <w:autoSpaceDN w:val="0"/>
        <w:adjustRightInd w:val="0"/>
        <w:ind w:firstLine="540"/>
        <w:contextualSpacing/>
        <w:jc w:val="both"/>
        <w:rPr>
          <w:sz w:val="28"/>
          <w:szCs w:val="28"/>
        </w:rPr>
      </w:pPr>
      <w:r w:rsidRPr="002114CA">
        <w:rPr>
          <w:sz w:val="28"/>
          <w:szCs w:val="28"/>
        </w:rPr>
        <w:t xml:space="preserve">1. строительство новых сетей теплоснабжения к жилым домам без центрального теплоснабжения, </w:t>
      </w:r>
      <w:r w:rsidR="002114CA" w:rsidRPr="002114CA">
        <w:rPr>
          <w:sz w:val="28"/>
          <w:szCs w:val="28"/>
        </w:rPr>
        <w:t>ремонт ветхих</w:t>
      </w:r>
      <w:r w:rsidRPr="002114CA">
        <w:rPr>
          <w:sz w:val="28"/>
          <w:szCs w:val="28"/>
        </w:rPr>
        <w:t xml:space="preserve">  участков сетей теплоснабжения.</w:t>
      </w:r>
    </w:p>
    <w:p w:rsidR="00ED06F9" w:rsidRPr="002114CA" w:rsidRDefault="00ED06F9" w:rsidP="00ED06F9">
      <w:pPr>
        <w:widowControl w:val="0"/>
        <w:autoSpaceDE w:val="0"/>
        <w:autoSpaceDN w:val="0"/>
        <w:adjustRightInd w:val="0"/>
        <w:ind w:firstLine="540"/>
        <w:contextualSpacing/>
        <w:jc w:val="both"/>
        <w:rPr>
          <w:sz w:val="28"/>
          <w:szCs w:val="28"/>
        </w:rPr>
      </w:pPr>
      <w:r w:rsidRPr="002114CA">
        <w:rPr>
          <w:sz w:val="28"/>
          <w:szCs w:val="28"/>
        </w:rPr>
        <w:t xml:space="preserve">2. </w:t>
      </w:r>
      <w:r w:rsidR="002114CA" w:rsidRPr="002114CA">
        <w:rPr>
          <w:sz w:val="28"/>
          <w:szCs w:val="28"/>
        </w:rPr>
        <w:t>ремонт ветхих</w:t>
      </w:r>
      <w:r w:rsidRPr="002114CA">
        <w:rPr>
          <w:sz w:val="28"/>
          <w:szCs w:val="28"/>
        </w:rPr>
        <w:t xml:space="preserve"> водопроводных сетей, строительство сетей водоснабжения</w:t>
      </w:r>
      <w:proofErr w:type="gramStart"/>
      <w:r w:rsidRPr="002114CA">
        <w:rPr>
          <w:sz w:val="28"/>
          <w:szCs w:val="28"/>
        </w:rPr>
        <w:t xml:space="preserve"> </w:t>
      </w:r>
      <w:r w:rsidR="002114CA" w:rsidRPr="002114CA">
        <w:rPr>
          <w:sz w:val="28"/>
          <w:szCs w:val="28"/>
        </w:rPr>
        <w:t>,</w:t>
      </w:r>
      <w:proofErr w:type="gramEnd"/>
      <w:r w:rsidR="002114CA" w:rsidRPr="002114CA">
        <w:rPr>
          <w:sz w:val="28"/>
          <w:szCs w:val="28"/>
        </w:rPr>
        <w:t xml:space="preserve"> реконструкция </w:t>
      </w:r>
      <w:proofErr w:type="spellStart"/>
      <w:r w:rsidR="002114CA" w:rsidRPr="002114CA">
        <w:rPr>
          <w:sz w:val="28"/>
          <w:szCs w:val="28"/>
        </w:rPr>
        <w:t>Северо-Волчанского</w:t>
      </w:r>
      <w:proofErr w:type="spellEnd"/>
      <w:r w:rsidR="002114CA" w:rsidRPr="002114CA">
        <w:rPr>
          <w:sz w:val="28"/>
          <w:szCs w:val="28"/>
        </w:rPr>
        <w:t xml:space="preserve"> водозаборного участка</w:t>
      </w:r>
      <w:r w:rsidRPr="002114CA">
        <w:rPr>
          <w:sz w:val="28"/>
          <w:szCs w:val="28"/>
        </w:rPr>
        <w:t>.</w:t>
      </w:r>
    </w:p>
    <w:p w:rsidR="00ED06F9" w:rsidRPr="00D34722" w:rsidRDefault="00ED06F9" w:rsidP="00ED06F9">
      <w:pPr>
        <w:widowControl w:val="0"/>
        <w:autoSpaceDE w:val="0"/>
        <w:autoSpaceDN w:val="0"/>
        <w:adjustRightInd w:val="0"/>
        <w:ind w:firstLine="540"/>
        <w:contextualSpacing/>
        <w:jc w:val="both"/>
        <w:rPr>
          <w:sz w:val="28"/>
          <w:szCs w:val="28"/>
        </w:rPr>
      </w:pPr>
      <w:r w:rsidRPr="002114CA">
        <w:rPr>
          <w:sz w:val="28"/>
          <w:szCs w:val="28"/>
        </w:rPr>
        <w:t>3. Строительство сетей канализации</w:t>
      </w:r>
      <w:r w:rsidRPr="00D34722">
        <w:rPr>
          <w:sz w:val="28"/>
          <w:szCs w:val="28"/>
        </w:rPr>
        <w:t xml:space="preserve">, </w:t>
      </w:r>
      <w:r w:rsidR="002114CA">
        <w:rPr>
          <w:sz w:val="28"/>
          <w:szCs w:val="28"/>
        </w:rPr>
        <w:t>строительство очистных сооружений в северной части города</w:t>
      </w:r>
      <w:r w:rsidRPr="00D34722">
        <w:rPr>
          <w:sz w:val="28"/>
          <w:szCs w:val="28"/>
        </w:rPr>
        <w:t>.</w:t>
      </w:r>
    </w:p>
    <w:p w:rsidR="00ED06F9" w:rsidRPr="00D34722" w:rsidRDefault="00ED06F9" w:rsidP="00ED06F9">
      <w:pPr>
        <w:widowControl w:val="0"/>
        <w:autoSpaceDE w:val="0"/>
        <w:autoSpaceDN w:val="0"/>
        <w:adjustRightInd w:val="0"/>
        <w:ind w:firstLine="540"/>
        <w:contextualSpacing/>
        <w:jc w:val="both"/>
        <w:rPr>
          <w:sz w:val="28"/>
          <w:szCs w:val="28"/>
        </w:rPr>
      </w:pPr>
      <w:r w:rsidRPr="00D34722">
        <w:rPr>
          <w:sz w:val="28"/>
          <w:szCs w:val="28"/>
        </w:rPr>
        <w:t>4. Строительство сетей газоснабжения.</w:t>
      </w:r>
    </w:p>
    <w:p w:rsidR="00ED06F9" w:rsidRPr="00D34722" w:rsidRDefault="00ED06F9" w:rsidP="00ED06F9">
      <w:pPr>
        <w:widowControl w:val="0"/>
        <w:autoSpaceDE w:val="0"/>
        <w:autoSpaceDN w:val="0"/>
        <w:adjustRightInd w:val="0"/>
        <w:ind w:firstLine="540"/>
        <w:contextualSpacing/>
        <w:jc w:val="both"/>
        <w:rPr>
          <w:sz w:val="28"/>
          <w:szCs w:val="28"/>
        </w:rPr>
      </w:pPr>
      <w:r w:rsidRPr="00D34722">
        <w:rPr>
          <w:sz w:val="28"/>
          <w:szCs w:val="28"/>
        </w:rPr>
        <w:t xml:space="preserve">Реализация данных направлений развития увеличивает нагрузку на все системы коммунальной инфраструктуры города Волчанска, для обеспечения чего потребуется реализация мероприятий, запланированных в Программе </w:t>
      </w:r>
      <w:r w:rsidR="00941434">
        <w:rPr>
          <w:sz w:val="28"/>
          <w:szCs w:val="28"/>
        </w:rPr>
        <w:lastRenderedPageBreak/>
        <w:t>«</w:t>
      </w:r>
      <w:r w:rsidRPr="00D34722">
        <w:rPr>
          <w:sz w:val="28"/>
          <w:szCs w:val="28"/>
        </w:rPr>
        <w:t xml:space="preserve">Комплексное развитие систем коммунальной инфраструктуры Волчанского городского круга до </w:t>
      </w:r>
      <w:r w:rsidR="004D1C91">
        <w:rPr>
          <w:sz w:val="28"/>
          <w:szCs w:val="28"/>
        </w:rPr>
        <w:t>2036</w:t>
      </w:r>
      <w:r w:rsidRPr="00D34722">
        <w:rPr>
          <w:sz w:val="28"/>
          <w:szCs w:val="28"/>
        </w:rPr>
        <w:t xml:space="preserve"> года</w:t>
      </w:r>
      <w:r w:rsidR="00941434">
        <w:rPr>
          <w:sz w:val="28"/>
          <w:szCs w:val="28"/>
        </w:rPr>
        <w:t>»</w:t>
      </w:r>
      <w:r w:rsidRPr="00D34722">
        <w:rPr>
          <w:sz w:val="28"/>
          <w:szCs w:val="28"/>
        </w:rPr>
        <w:t>.</w:t>
      </w:r>
    </w:p>
    <w:p w:rsidR="00690392" w:rsidRPr="00D34722" w:rsidRDefault="00690392" w:rsidP="00423CD8">
      <w:pPr>
        <w:widowControl w:val="0"/>
        <w:autoSpaceDE w:val="0"/>
        <w:autoSpaceDN w:val="0"/>
        <w:adjustRightInd w:val="0"/>
        <w:ind w:firstLine="540"/>
        <w:contextualSpacing/>
        <w:jc w:val="center"/>
        <w:rPr>
          <w:caps/>
          <w:sz w:val="28"/>
          <w:szCs w:val="28"/>
        </w:rPr>
      </w:pPr>
    </w:p>
    <w:p w:rsidR="00423CD8" w:rsidRPr="000A1FF0" w:rsidRDefault="00423CD8" w:rsidP="00423CD8">
      <w:pPr>
        <w:widowControl w:val="0"/>
        <w:autoSpaceDE w:val="0"/>
        <w:autoSpaceDN w:val="0"/>
        <w:adjustRightInd w:val="0"/>
        <w:ind w:firstLine="540"/>
        <w:contextualSpacing/>
        <w:jc w:val="center"/>
        <w:rPr>
          <w:b/>
          <w:caps/>
          <w:sz w:val="28"/>
          <w:szCs w:val="28"/>
        </w:rPr>
      </w:pPr>
      <w:r w:rsidRPr="000A1FF0">
        <w:rPr>
          <w:b/>
          <w:caps/>
          <w:sz w:val="28"/>
          <w:szCs w:val="28"/>
        </w:rPr>
        <w:t>Раздел 3 Целевые показатели развития коммунальной инфраструктуры</w:t>
      </w:r>
    </w:p>
    <w:p w:rsidR="00423CD8" w:rsidRPr="00D34722" w:rsidRDefault="00423CD8" w:rsidP="00423CD8">
      <w:pPr>
        <w:widowControl w:val="0"/>
        <w:autoSpaceDE w:val="0"/>
        <w:autoSpaceDN w:val="0"/>
        <w:adjustRightInd w:val="0"/>
        <w:ind w:firstLine="540"/>
        <w:contextualSpacing/>
        <w:jc w:val="center"/>
        <w:rPr>
          <w:caps/>
          <w:sz w:val="28"/>
          <w:szCs w:val="28"/>
        </w:rPr>
      </w:pPr>
    </w:p>
    <w:p w:rsidR="00423CD8" w:rsidRPr="00D34722" w:rsidRDefault="00423CD8" w:rsidP="00423CD8">
      <w:pPr>
        <w:widowControl w:val="0"/>
        <w:autoSpaceDE w:val="0"/>
        <w:autoSpaceDN w:val="0"/>
        <w:adjustRightInd w:val="0"/>
        <w:ind w:firstLine="540"/>
        <w:contextualSpacing/>
        <w:jc w:val="both"/>
        <w:rPr>
          <w:sz w:val="28"/>
          <w:szCs w:val="28"/>
        </w:rPr>
      </w:pPr>
      <w:r w:rsidRPr="00D34722">
        <w:rPr>
          <w:sz w:val="28"/>
          <w:szCs w:val="28"/>
        </w:rPr>
        <w:t>Критерии доступности коммунальных услуг для населения в среднем по Волчанскому городскому округу представлены в таблице</w:t>
      </w:r>
      <w:r w:rsidR="00893E83">
        <w:rPr>
          <w:sz w:val="28"/>
          <w:szCs w:val="28"/>
        </w:rPr>
        <w:t>.</w:t>
      </w:r>
      <w:r w:rsidRPr="00D34722">
        <w:rPr>
          <w:sz w:val="28"/>
          <w:szCs w:val="28"/>
        </w:rPr>
        <w:t xml:space="preserve"> </w:t>
      </w:r>
    </w:p>
    <w:p w:rsidR="00423CD8" w:rsidRPr="00D34722" w:rsidRDefault="00423CD8" w:rsidP="00423CD8">
      <w:pPr>
        <w:widowControl w:val="0"/>
        <w:autoSpaceDE w:val="0"/>
        <w:autoSpaceDN w:val="0"/>
        <w:adjustRightInd w:val="0"/>
        <w:contextualSpacing/>
        <w:jc w:val="both"/>
        <w:rPr>
          <w:sz w:val="28"/>
          <w:szCs w:val="28"/>
        </w:rPr>
      </w:pPr>
    </w:p>
    <w:p w:rsidR="00893E83" w:rsidRDefault="00893E83" w:rsidP="00893E83">
      <w:pPr>
        <w:widowControl w:val="0"/>
        <w:contextualSpacing/>
        <w:jc w:val="center"/>
        <w:outlineLvl w:val="3"/>
        <w:rPr>
          <w:sz w:val="28"/>
          <w:szCs w:val="28"/>
        </w:rPr>
      </w:pPr>
      <w:bookmarkStart w:id="5" w:name="Par2828"/>
      <w:bookmarkEnd w:id="5"/>
      <w:r>
        <w:rPr>
          <w:sz w:val="28"/>
          <w:szCs w:val="28"/>
        </w:rPr>
        <w:t>Таблица  Уровни доступности коммунальных услуг для населения</w:t>
      </w:r>
    </w:p>
    <w:p w:rsidR="00893E83" w:rsidRDefault="00893E83" w:rsidP="00893E83">
      <w:pPr>
        <w:widowControl w:val="0"/>
        <w:contextualSpacing/>
        <w:jc w:val="right"/>
        <w:rPr>
          <w:sz w:val="28"/>
          <w:szCs w:val="28"/>
        </w:rPr>
      </w:pPr>
    </w:p>
    <w:tbl>
      <w:tblPr>
        <w:tblW w:w="9637" w:type="dxa"/>
        <w:tblInd w:w="2" w:type="dxa"/>
        <w:tblCellMar>
          <w:left w:w="75" w:type="dxa"/>
          <w:right w:w="75" w:type="dxa"/>
        </w:tblCellMar>
        <w:tblLook w:val="0000"/>
      </w:tblPr>
      <w:tblGrid>
        <w:gridCol w:w="528"/>
        <w:gridCol w:w="7295"/>
        <w:gridCol w:w="1814"/>
      </w:tblGrid>
      <w:tr w:rsidR="00893E83" w:rsidTr="004311AC">
        <w:tc>
          <w:tcPr>
            <w:tcW w:w="50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7314"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Наименование критерия</w:t>
            </w:r>
          </w:p>
        </w:tc>
        <w:tc>
          <w:tcPr>
            <w:tcW w:w="1814"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Уровень доступности:</w:t>
            </w:r>
          </w:p>
        </w:tc>
      </w:tr>
      <w:tr w:rsidR="00893E83" w:rsidTr="004311AC">
        <w:tc>
          <w:tcPr>
            <w:tcW w:w="50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1.</w:t>
            </w:r>
          </w:p>
        </w:tc>
        <w:tc>
          <w:tcPr>
            <w:tcW w:w="7314"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Доля расходов на коммунальные услуги в совокупном доходе семьи, %</w:t>
            </w:r>
          </w:p>
        </w:tc>
        <w:tc>
          <w:tcPr>
            <w:tcW w:w="1814"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pPr>
            <w:r>
              <w:rPr>
                <w:sz w:val="28"/>
                <w:szCs w:val="28"/>
              </w:rPr>
              <w:t>8,4</w:t>
            </w:r>
          </w:p>
        </w:tc>
      </w:tr>
      <w:tr w:rsidR="00893E83" w:rsidTr="004311AC">
        <w:tc>
          <w:tcPr>
            <w:tcW w:w="50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2.</w:t>
            </w:r>
          </w:p>
        </w:tc>
        <w:tc>
          <w:tcPr>
            <w:tcW w:w="7314"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Доля населения с доходами ниже прожиточного минимума, %</w:t>
            </w:r>
          </w:p>
        </w:tc>
        <w:tc>
          <w:tcPr>
            <w:tcW w:w="1814"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8,2</w:t>
            </w:r>
          </w:p>
        </w:tc>
      </w:tr>
      <w:tr w:rsidR="00893E83" w:rsidTr="004311AC">
        <w:tc>
          <w:tcPr>
            <w:tcW w:w="50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3.</w:t>
            </w:r>
          </w:p>
        </w:tc>
        <w:tc>
          <w:tcPr>
            <w:tcW w:w="7314"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Уровень собираемости платежей за коммунальные услуги, %</w:t>
            </w:r>
          </w:p>
        </w:tc>
        <w:tc>
          <w:tcPr>
            <w:tcW w:w="1814" w:type="dxa"/>
            <w:tcBorders>
              <w:top w:val="single" w:sz="4" w:space="0" w:color="000000"/>
              <w:left w:val="single" w:sz="4" w:space="0" w:color="000000"/>
              <w:bottom w:val="single" w:sz="4" w:space="0" w:color="000000"/>
              <w:right w:val="single" w:sz="4" w:space="0" w:color="000000"/>
            </w:tcBorders>
          </w:tcPr>
          <w:p w:rsidR="00893E83" w:rsidRDefault="00D028DB" w:rsidP="004311AC">
            <w:pPr>
              <w:widowControl w:val="0"/>
              <w:contextualSpacing/>
              <w:jc w:val="both"/>
              <w:rPr>
                <w:sz w:val="28"/>
                <w:szCs w:val="28"/>
              </w:rPr>
            </w:pPr>
            <w:r>
              <w:rPr>
                <w:sz w:val="28"/>
                <w:szCs w:val="28"/>
              </w:rPr>
              <w:t>90</w:t>
            </w:r>
          </w:p>
        </w:tc>
      </w:tr>
      <w:tr w:rsidR="00893E83" w:rsidTr="004311AC">
        <w:tc>
          <w:tcPr>
            <w:tcW w:w="509"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4.</w:t>
            </w:r>
          </w:p>
        </w:tc>
        <w:tc>
          <w:tcPr>
            <w:tcW w:w="7314"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Доля получателей субсидий на оплату коммунальных услуг в общей численности населения, %</w:t>
            </w:r>
          </w:p>
        </w:tc>
        <w:tc>
          <w:tcPr>
            <w:tcW w:w="1814" w:type="dxa"/>
            <w:tcBorders>
              <w:top w:val="single" w:sz="4" w:space="0" w:color="000000"/>
              <w:left w:val="single" w:sz="4" w:space="0" w:color="000000"/>
              <w:bottom w:val="single" w:sz="4" w:space="0" w:color="000000"/>
              <w:right w:val="single" w:sz="4" w:space="0" w:color="000000"/>
            </w:tcBorders>
          </w:tcPr>
          <w:p w:rsidR="00893E83" w:rsidRDefault="00893E83" w:rsidP="004311AC">
            <w:pPr>
              <w:widowControl w:val="0"/>
              <w:contextualSpacing/>
              <w:jc w:val="both"/>
              <w:rPr>
                <w:sz w:val="28"/>
                <w:szCs w:val="28"/>
              </w:rPr>
            </w:pPr>
            <w:r>
              <w:rPr>
                <w:sz w:val="28"/>
                <w:szCs w:val="28"/>
              </w:rPr>
              <w:t>27,0</w:t>
            </w:r>
          </w:p>
        </w:tc>
      </w:tr>
    </w:tbl>
    <w:p w:rsidR="00423CD8" w:rsidRPr="00D34722" w:rsidRDefault="00423CD8" w:rsidP="00423CD8">
      <w:pPr>
        <w:widowControl w:val="0"/>
        <w:autoSpaceDE w:val="0"/>
        <w:autoSpaceDN w:val="0"/>
        <w:adjustRightInd w:val="0"/>
        <w:contextualSpacing/>
        <w:jc w:val="both"/>
        <w:rPr>
          <w:sz w:val="28"/>
          <w:szCs w:val="28"/>
        </w:rPr>
      </w:pPr>
    </w:p>
    <w:p w:rsidR="00423CD8" w:rsidRPr="00D34722" w:rsidRDefault="00423CD8" w:rsidP="00423CD8">
      <w:pPr>
        <w:widowControl w:val="0"/>
        <w:autoSpaceDE w:val="0"/>
        <w:autoSpaceDN w:val="0"/>
        <w:adjustRightInd w:val="0"/>
        <w:ind w:firstLine="540"/>
        <w:contextualSpacing/>
        <w:jc w:val="both"/>
        <w:rPr>
          <w:sz w:val="28"/>
          <w:szCs w:val="28"/>
        </w:rPr>
      </w:pPr>
      <w:r w:rsidRPr="00D34722">
        <w:rPr>
          <w:sz w:val="28"/>
          <w:szCs w:val="28"/>
        </w:rPr>
        <w:t xml:space="preserve">Вышеуказанные данные представлены по всем видам коммунальных услуг. Значение критериев позволяет сказать, что уровень доступности коммунальных услуг на территории Волчанского городского округа можно охарактеризовать как </w:t>
      </w:r>
      <w:r w:rsidR="00941434">
        <w:rPr>
          <w:sz w:val="28"/>
          <w:szCs w:val="28"/>
        </w:rPr>
        <w:t>«</w:t>
      </w:r>
      <w:r w:rsidRPr="00D34722">
        <w:rPr>
          <w:sz w:val="28"/>
          <w:szCs w:val="28"/>
        </w:rPr>
        <w:t>доступный</w:t>
      </w:r>
      <w:r w:rsidR="00941434">
        <w:rPr>
          <w:sz w:val="28"/>
          <w:szCs w:val="28"/>
        </w:rPr>
        <w:t>»</w:t>
      </w:r>
      <w:r w:rsidRPr="00D34722">
        <w:rPr>
          <w:sz w:val="28"/>
          <w:szCs w:val="28"/>
        </w:rPr>
        <w:t xml:space="preserve">. Целевые показатели развития коммунальной инфраструктуры, достижение которых планируется при реализации программы комплексного развития систем коммунальной инфраструктуры, представлены в приложении </w:t>
      </w:r>
      <w:r w:rsidR="002114CA">
        <w:rPr>
          <w:sz w:val="28"/>
          <w:szCs w:val="28"/>
        </w:rPr>
        <w:t xml:space="preserve">           </w:t>
      </w:r>
      <w:r w:rsidRPr="00D34722">
        <w:rPr>
          <w:sz w:val="28"/>
          <w:szCs w:val="28"/>
        </w:rPr>
        <w:t>№ 1</w:t>
      </w:r>
      <w:r w:rsidR="002114CA">
        <w:rPr>
          <w:sz w:val="28"/>
          <w:szCs w:val="28"/>
        </w:rPr>
        <w:t>.</w:t>
      </w:r>
    </w:p>
    <w:p w:rsidR="00DB79A1" w:rsidRPr="00D34722" w:rsidRDefault="00DB79A1" w:rsidP="00423CD8">
      <w:pPr>
        <w:widowControl w:val="0"/>
        <w:autoSpaceDE w:val="0"/>
        <w:autoSpaceDN w:val="0"/>
        <w:adjustRightInd w:val="0"/>
        <w:ind w:firstLine="540"/>
        <w:contextualSpacing/>
        <w:jc w:val="both"/>
        <w:rPr>
          <w:sz w:val="28"/>
          <w:szCs w:val="28"/>
        </w:rPr>
      </w:pPr>
    </w:p>
    <w:p w:rsidR="00423CD8" w:rsidRPr="00D34722" w:rsidRDefault="00423CD8" w:rsidP="00423CD8">
      <w:pPr>
        <w:shd w:val="clear" w:color="auto" w:fill="FFFFFF"/>
        <w:tabs>
          <w:tab w:val="left" w:pos="0"/>
        </w:tabs>
        <w:spacing w:before="5"/>
        <w:contextualSpacing/>
        <w:jc w:val="center"/>
        <w:rPr>
          <w:caps/>
          <w:sz w:val="28"/>
          <w:szCs w:val="28"/>
        </w:rPr>
      </w:pPr>
    </w:p>
    <w:p w:rsidR="00DB79A1" w:rsidRPr="00D34722" w:rsidRDefault="00DB79A1" w:rsidP="009C7200">
      <w:pPr>
        <w:shd w:val="clear" w:color="auto" w:fill="FFFFFF"/>
        <w:tabs>
          <w:tab w:val="left" w:pos="0"/>
        </w:tabs>
        <w:spacing w:before="5"/>
        <w:contextualSpacing/>
        <w:rPr>
          <w:caps/>
          <w:sz w:val="28"/>
          <w:szCs w:val="28"/>
        </w:rPr>
      </w:pPr>
    </w:p>
    <w:p w:rsidR="00DB79A1" w:rsidRPr="00D34722" w:rsidRDefault="00DB79A1" w:rsidP="009C7200">
      <w:pPr>
        <w:spacing w:after="200" w:line="276" w:lineRule="auto"/>
        <w:rPr>
          <w:caps/>
          <w:sz w:val="28"/>
          <w:szCs w:val="28"/>
        </w:rPr>
      </w:pPr>
    </w:p>
    <w:p w:rsidR="00690392" w:rsidRPr="00D34722" w:rsidRDefault="00DB79A1" w:rsidP="00690392">
      <w:pPr>
        <w:pStyle w:val="1"/>
        <w:tabs>
          <w:tab w:val="left" w:pos="9072"/>
          <w:tab w:val="left" w:pos="10773"/>
          <w:tab w:val="left" w:pos="11624"/>
        </w:tabs>
        <w:ind w:firstLine="540"/>
        <w:contextualSpacing/>
        <w:jc w:val="both"/>
        <w:rPr>
          <w:sz w:val="28"/>
          <w:szCs w:val="28"/>
        </w:rPr>
        <w:sectPr w:rsidR="00690392" w:rsidRPr="00D34722" w:rsidSect="00F94F5C">
          <w:headerReference w:type="default" r:id="rId14"/>
          <w:pgSz w:w="11906" w:h="16838"/>
          <w:pgMar w:top="1134" w:right="849" w:bottom="851" w:left="1134" w:header="708" w:footer="708" w:gutter="0"/>
          <w:cols w:space="708"/>
          <w:docGrid w:linePitch="360"/>
        </w:sectPr>
      </w:pPr>
      <w:r w:rsidRPr="00D34722">
        <w:rPr>
          <w:sz w:val="28"/>
          <w:szCs w:val="28"/>
        </w:rPr>
        <w:tab/>
      </w:r>
    </w:p>
    <w:p w:rsidR="00690392" w:rsidRPr="00D34722" w:rsidRDefault="002114CA" w:rsidP="002114CA">
      <w:pPr>
        <w:pStyle w:val="1"/>
        <w:tabs>
          <w:tab w:val="left" w:pos="9072"/>
          <w:tab w:val="left" w:pos="10773"/>
          <w:tab w:val="left" w:pos="11624"/>
        </w:tabs>
        <w:ind w:firstLine="540"/>
        <w:contextualSpacing/>
        <w:jc w:val="left"/>
        <w:rPr>
          <w:sz w:val="28"/>
          <w:szCs w:val="28"/>
        </w:rPr>
      </w:pPr>
      <w:r>
        <w:rPr>
          <w:sz w:val="28"/>
          <w:szCs w:val="28"/>
        </w:rPr>
        <w:lastRenderedPageBreak/>
        <w:tab/>
      </w:r>
      <w:r w:rsidR="00690392" w:rsidRPr="00D34722">
        <w:rPr>
          <w:sz w:val="28"/>
          <w:szCs w:val="28"/>
        </w:rPr>
        <w:t>Приложение № 1</w:t>
      </w:r>
    </w:p>
    <w:p w:rsidR="00690392" w:rsidRPr="00D34722" w:rsidRDefault="00690392" w:rsidP="002114CA">
      <w:pPr>
        <w:pStyle w:val="1"/>
        <w:tabs>
          <w:tab w:val="left" w:pos="8789"/>
          <w:tab w:val="left" w:pos="9072"/>
          <w:tab w:val="left" w:pos="10773"/>
          <w:tab w:val="left" w:pos="11624"/>
        </w:tabs>
        <w:ind w:left="9072"/>
        <w:contextualSpacing/>
        <w:jc w:val="left"/>
        <w:rPr>
          <w:sz w:val="28"/>
          <w:szCs w:val="28"/>
        </w:rPr>
      </w:pPr>
      <w:r w:rsidRPr="00D34722">
        <w:rPr>
          <w:sz w:val="28"/>
          <w:szCs w:val="28"/>
        </w:rPr>
        <w:t xml:space="preserve">к программе </w:t>
      </w:r>
      <w:r w:rsidR="00941434">
        <w:rPr>
          <w:sz w:val="28"/>
          <w:szCs w:val="28"/>
        </w:rPr>
        <w:t>«</w:t>
      </w:r>
      <w:r w:rsidRPr="00D34722">
        <w:rPr>
          <w:sz w:val="28"/>
          <w:szCs w:val="28"/>
        </w:rPr>
        <w:t xml:space="preserve">Комплексное развитие систем коммунальной инфраструктуры Волчанского городского округа до </w:t>
      </w:r>
      <w:r w:rsidR="004D1C91">
        <w:rPr>
          <w:sz w:val="28"/>
          <w:szCs w:val="28"/>
        </w:rPr>
        <w:t>2036</w:t>
      </w:r>
      <w:r w:rsidRPr="00D34722">
        <w:rPr>
          <w:sz w:val="28"/>
          <w:szCs w:val="28"/>
        </w:rPr>
        <w:t xml:space="preserve"> года</w:t>
      </w:r>
      <w:r w:rsidR="00941434">
        <w:rPr>
          <w:sz w:val="28"/>
          <w:szCs w:val="28"/>
        </w:rPr>
        <w:t>»</w:t>
      </w:r>
    </w:p>
    <w:p w:rsidR="00690392" w:rsidRPr="00D34722" w:rsidRDefault="00690392" w:rsidP="00690392">
      <w:pPr>
        <w:contextualSpacing/>
        <w:jc w:val="both"/>
        <w:rPr>
          <w:sz w:val="28"/>
          <w:szCs w:val="28"/>
        </w:rPr>
      </w:pPr>
    </w:p>
    <w:p w:rsidR="002114CA" w:rsidRDefault="00690392" w:rsidP="00690392">
      <w:pPr>
        <w:ind w:firstLine="709"/>
        <w:contextualSpacing/>
        <w:jc w:val="center"/>
        <w:rPr>
          <w:b/>
          <w:bCs/>
          <w:sz w:val="28"/>
          <w:szCs w:val="28"/>
        </w:rPr>
      </w:pPr>
      <w:r w:rsidRPr="00D34722">
        <w:rPr>
          <w:b/>
          <w:bCs/>
          <w:sz w:val="28"/>
          <w:szCs w:val="28"/>
        </w:rPr>
        <w:t xml:space="preserve">ЦЕЛИ, ЗАДАЧИ И </w:t>
      </w:r>
      <w:hyperlink r:id="rId15" w:history="1">
        <w:r w:rsidRPr="00D34722">
          <w:rPr>
            <w:b/>
            <w:bCs/>
            <w:sz w:val="28"/>
            <w:szCs w:val="28"/>
          </w:rPr>
          <w:t>ЦЕЛЕВЫЕ ПОКАЗАТЕЛИ</w:t>
        </w:r>
      </w:hyperlink>
      <w:r w:rsidRPr="00D34722">
        <w:rPr>
          <w:b/>
          <w:bCs/>
          <w:sz w:val="28"/>
          <w:szCs w:val="28"/>
        </w:rPr>
        <w:t xml:space="preserve">РЕАЛИЗАЦИИ ПРОГРАММЫ </w:t>
      </w:r>
      <w:r w:rsidR="00941434">
        <w:rPr>
          <w:b/>
          <w:bCs/>
          <w:sz w:val="28"/>
          <w:szCs w:val="28"/>
        </w:rPr>
        <w:t>«</w:t>
      </w:r>
      <w:r w:rsidRPr="00D34722">
        <w:rPr>
          <w:b/>
          <w:bCs/>
          <w:sz w:val="28"/>
          <w:szCs w:val="28"/>
        </w:rPr>
        <w:t xml:space="preserve">КОМПЛЕКСНОЕ РАЗВИТИЕ СИСТЕМ КОММУНАЛЬНОЙ ИНФРАСТРУКТУРЫ </w:t>
      </w:r>
    </w:p>
    <w:p w:rsidR="00690392" w:rsidRPr="00D34722" w:rsidRDefault="00690392" w:rsidP="00690392">
      <w:pPr>
        <w:ind w:firstLine="709"/>
        <w:contextualSpacing/>
        <w:jc w:val="center"/>
        <w:rPr>
          <w:b/>
          <w:bCs/>
          <w:sz w:val="28"/>
          <w:szCs w:val="28"/>
        </w:rPr>
      </w:pPr>
      <w:r w:rsidRPr="00D34722">
        <w:rPr>
          <w:b/>
          <w:bCs/>
          <w:sz w:val="28"/>
          <w:szCs w:val="28"/>
        </w:rPr>
        <w:t xml:space="preserve">ВОЛЧАНСКОГО ГОРОДСКОГО ОКРУГА ДО </w:t>
      </w:r>
      <w:r w:rsidR="004D1C91">
        <w:rPr>
          <w:b/>
          <w:bCs/>
          <w:sz w:val="28"/>
          <w:szCs w:val="28"/>
        </w:rPr>
        <w:t>2036</w:t>
      </w:r>
      <w:r w:rsidRPr="00D34722">
        <w:rPr>
          <w:b/>
          <w:bCs/>
          <w:sz w:val="28"/>
          <w:szCs w:val="28"/>
        </w:rPr>
        <w:t xml:space="preserve"> ГОДА</w:t>
      </w:r>
      <w:r w:rsidR="00941434">
        <w:rPr>
          <w:b/>
          <w:bCs/>
          <w:sz w:val="28"/>
          <w:szCs w:val="28"/>
        </w:rPr>
        <w:t>»</w:t>
      </w:r>
    </w:p>
    <w:p w:rsidR="00690392" w:rsidRPr="00D34722" w:rsidRDefault="00690392" w:rsidP="00690392">
      <w:pPr>
        <w:ind w:firstLine="709"/>
        <w:contextualSpacing/>
        <w:jc w:val="center"/>
        <w:rPr>
          <w:b/>
          <w:bCs/>
          <w:sz w:val="28"/>
          <w:szCs w:val="28"/>
        </w:rPr>
      </w:pPr>
    </w:p>
    <w:p w:rsidR="00690392" w:rsidRPr="00D34722" w:rsidRDefault="00690392" w:rsidP="00690392">
      <w:pPr>
        <w:contextualSpacing/>
        <w:jc w:val="both"/>
        <w:rPr>
          <w:sz w:val="28"/>
          <w:szCs w:val="28"/>
        </w:rPr>
      </w:pPr>
    </w:p>
    <w:tbl>
      <w:tblPr>
        <w:tblW w:w="0" w:type="auto"/>
        <w:jc w:val="center"/>
        <w:tblCellSpacing w:w="5" w:type="nil"/>
        <w:tblLayout w:type="fixed"/>
        <w:tblCellMar>
          <w:left w:w="75" w:type="dxa"/>
          <w:right w:w="75" w:type="dxa"/>
        </w:tblCellMar>
        <w:tblLook w:val="0000"/>
      </w:tblPr>
      <w:tblGrid>
        <w:gridCol w:w="624"/>
        <w:gridCol w:w="3175"/>
        <w:gridCol w:w="1191"/>
        <w:gridCol w:w="1928"/>
        <w:gridCol w:w="2665"/>
      </w:tblGrid>
      <w:tr w:rsidR="00690392" w:rsidRPr="00D34722" w:rsidTr="002114C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690392" w:rsidRPr="00D34722" w:rsidRDefault="00941434" w:rsidP="005F646C">
            <w:pPr>
              <w:widowControl w:val="0"/>
              <w:autoSpaceDE w:val="0"/>
              <w:autoSpaceDN w:val="0"/>
              <w:adjustRightInd w:val="0"/>
              <w:contextualSpacing/>
              <w:jc w:val="both"/>
              <w:rPr>
                <w:sz w:val="28"/>
                <w:szCs w:val="28"/>
              </w:rPr>
            </w:pPr>
            <w:r>
              <w:rPr>
                <w:sz w:val="28"/>
                <w:szCs w:val="28"/>
              </w:rPr>
              <w:t>№</w:t>
            </w:r>
          </w:p>
          <w:p w:rsidR="00690392" w:rsidRPr="00D34722" w:rsidRDefault="00690392" w:rsidP="005F646C">
            <w:pPr>
              <w:widowControl w:val="0"/>
              <w:autoSpaceDE w:val="0"/>
              <w:autoSpaceDN w:val="0"/>
              <w:adjustRightInd w:val="0"/>
              <w:contextualSpacing/>
              <w:jc w:val="both"/>
              <w:rPr>
                <w:sz w:val="28"/>
                <w:szCs w:val="28"/>
              </w:rPr>
            </w:pPr>
            <w:proofErr w:type="spellStart"/>
            <w:proofErr w:type="gramStart"/>
            <w:r w:rsidRPr="00D34722">
              <w:rPr>
                <w:sz w:val="28"/>
                <w:szCs w:val="28"/>
              </w:rPr>
              <w:t>п</w:t>
            </w:r>
            <w:proofErr w:type="spellEnd"/>
            <w:proofErr w:type="gramEnd"/>
            <w:r w:rsidRPr="00D34722">
              <w:rPr>
                <w:sz w:val="28"/>
                <w:szCs w:val="28"/>
              </w:rPr>
              <w:t>/</w:t>
            </w:r>
            <w:proofErr w:type="spellStart"/>
            <w:r w:rsidRPr="00D34722">
              <w:rPr>
                <w:sz w:val="28"/>
                <w:szCs w:val="28"/>
              </w:rPr>
              <w:t>п</w:t>
            </w:r>
            <w:proofErr w:type="spellEnd"/>
          </w:p>
        </w:tc>
        <w:tc>
          <w:tcPr>
            <w:tcW w:w="3175" w:type="dxa"/>
            <w:tcBorders>
              <w:top w:val="single" w:sz="4" w:space="0" w:color="auto"/>
              <w:left w:val="single" w:sz="4" w:space="0" w:color="auto"/>
              <w:bottom w:val="single" w:sz="4" w:space="0" w:color="auto"/>
              <w:right w:val="single" w:sz="4" w:space="0" w:color="auto"/>
            </w:tcBorders>
          </w:tcPr>
          <w:p w:rsidR="00690392" w:rsidRPr="00D34722" w:rsidRDefault="00690392" w:rsidP="002114CA">
            <w:pPr>
              <w:widowControl w:val="0"/>
              <w:autoSpaceDE w:val="0"/>
              <w:autoSpaceDN w:val="0"/>
              <w:adjustRightInd w:val="0"/>
              <w:contextualSpacing/>
              <w:jc w:val="center"/>
              <w:rPr>
                <w:sz w:val="28"/>
                <w:szCs w:val="28"/>
              </w:rPr>
            </w:pPr>
            <w:r w:rsidRPr="00D34722">
              <w:rPr>
                <w:sz w:val="28"/>
                <w:szCs w:val="28"/>
              </w:rPr>
              <w:t>Целевой индикатор</w:t>
            </w:r>
          </w:p>
        </w:tc>
        <w:tc>
          <w:tcPr>
            <w:tcW w:w="1191" w:type="dxa"/>
            <w:tcBorders>
              <w:top w:val="single" w:sz="4" w:space="0" w:color="auto"/>
              <w:left w:val="single" w:sz="4" w:space="0" w:color="auto"/>
              <w:bottom w:val="single" w:sz="4" w:space="0" w:color="auto"/>
              <w:right w:val="single" w:sz="4" w:space="0" w:color="auto"/>
            </w:tcBorders>
          </w:tcPr>
          <w:p w:rsidR="00690392" w:rsidRPr="00D34722" w:rsidRDefault="00690392" w:rsidP="005F646C">
            <w:pPr>
              <w:widowControl w:val="0"/>
              <w:autoSpaceDE w:val="0"/>
              <w:autoSpaceDN w:val="0"/>
              <w:adjustRightInd w:val="0"/>
              <w:contextualSpacing/>
              <w:jc w:val="both"/>
              <w:rPr>
                <w:sz w:val="28"/>
                <w:szCs w:val="28"/>
              </w:rPr>
            </w:pPr>
            <w:r w:rsidRPr="00D34722">
              <w:rPr>
                <w:sz w:val="28"/>
                <w:szCs w:val="28"/>
              </w:rPr>
              <w:t xml:space="preserve">Ед. </w:t>
            </w:r>
            <w:proofErr w:type="spellStart"/>
            <w:r w:rsidRPr="00D34722">
              <w:rPr>
                <w:sz w:val="28"/>
                <w:szCs w:val="28"/>
              </w:rPr>
              <w:t>изм</w:t>
            </w:r>
            <w:proofErr w:type="spellEnd"/>
            <w:r w:rsidRPr="00D34722">
              <w:rPr>
                <w:sz w:val="28"/>
                <w:szCs w:val="28"/>
              </w:rPr>
              <w:t>.</w:t>
            </w:r>
          </w:p>
        </w:tc>
        <w:tc>
          <w:tcPr>
            <w:tcW w:w="1928" w:type="dxa"/>
            <w:tcBorders>
              <w:top w:val="single" w:sz="4" w:space="0" w:color="auto"/>
              <w:left w:val="single" w:sz="4" w:space="0" w:color="auto"/>
              <w:bottom w:val="single" w:sz="4" w:space="0" w:color="auto"/>
              <w:right w:val="single" w:sz="4" w:space="0" w:color="auto"/>
            </w:tcBorders>
          </w:tcPr>
          <w:p w:rsidR="00690392" w:rsidRPr="00D34722" w:rsidRDefault="00690392" w:rsidP="005F646C">
            <w:pPr>
              <w:widowControl w:val="0"/>
              <w:autoSpaceDE w:val="0"/>
              <w:autoSpaceDN w:val="0"/>
              <w:adjustRightInd w:val="0"/>
              <w:contextualSpacing/>
              <w:jc w:val="both"/>
              <w:rPr>
                <w:sz w:val="28"/>
                <w:szCs w:val="28"/>
              </w:rPr>
            </w:pPr>
            <w:r w:rsidRPr="00D34722">
              <w:rPr>
                <w:sz w:val="28"/>
                <w:szCs w:val="28"/>
              </w:rPr>
              <w:t>Значение индикатора до реализации программы</w:t>
            </w:r>
          </w:p>
        </w:tc>
        <w:tc>
          <w:tcPr>
            <w:tcW w:w="2665" w:type="dxa"/>
            <w:tcBorders>
              <w:top w:val="single" w:sz="4" w:space="0" w:color="auto"/>
              <w:left w:val="single" w:sz="4" w:space="0" w:color="auto"/>
              <w:bottom w:val="single" w:sz="4" w:space="0" w:color="auto"/>
              <w:right w:val="single" w:sz="4" w:space="0" w:color="auto"/>
            </w:tcBorders>
          </w:tcPr>
          <w:p w:rsidR="00690392" w:rsidRPr="00D34722" w:rsidRDefault="00690392" w:rsidP="005F646C">
            <w:pPr>
              <w:widowControl w:val="0"/>
              <w:autoSpaceDE w:val="0"/>
              <w:autoSpaceDN w:val="0"/>
              <w:adjustRightInd w:val="0"/>
              <w:contextualSpacing/>
              <w:jc w:val="both"/>
              <w:rPr>
                <w:sz w:val="28"/>
                <w:szCs w:val="28"/>
              </w:rPr>
            </w:pPr>
            <w:r w:rsidRPr="00D34722">
              <w:rPr>
                <w:sz w:val="28"/>
                <w:szCs w:val="28"/>
              </w:rPr>
              <w:t>Изменение</w:t>
            </w:r>
          </w:p>
        </w:tc>
      </w:tr>
      <w:tr w:rsidR="00690392" w:rsidRPr="00D34722" w:rsidTr="002114C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690392" w:rsidRPr="00D34722" w:rsidRDefault="00690392" w:rsidP="005F646C">
            <w:pPr>
              <w:widowControl w:val="0"/>
              <w:autoSpaceDE w:val="0"/>
              <w:autoSpaceDN w:val="0"/>
              <w:adjustRightInd w:val="0"/>
              <w:contextualSpacing/>
              <w:jc w:val="both"/>
              <w:outlineLvl w:val="4"/>
              <w:rPr>
                <w:sz w:val="28"/>
                <w:szCs w:val="28"/>
              </w:rPr>
            </w:pPr>
            <w:r w:rsidRPr="00D34722">
              <w:rPr>
                <w:sz w:val="28"/>
                <w:szCs w:val="28"/>
              </w:rPr>
              <w:t>1.</w:t>
            </w:r>
          </w:p>
        </w:tc>
        <w:tc>
          <w:tcPr>
            <w:tcW w:w="8959" w:type="dxa"/>
            <w:gridSpan w:val="4"/>
            <w:tcBorders>
              <w:top w:val="single" w:sz="4" w:space="0" w:color="auto"/>
              <w:left w:val="single" w:sz="4" w:space="0" w:color="auto"/>
              <w:bottom w:val="single" w:sz="4" w:space="0" w:color="auto"/>
              <w:right w:val="single" w:sz="4" w:space="0" w:color="auto"/>
            </w:tcBorders>
          </w:tcPr>
          <w:p w:rsidR="00690392" w:rsidRPr="00D34722" w:rsidRDefault="00690392" w:rsidP="005F646C">
            <w:pPr>
              <w:widowControl w:val="0"/>
              <w:autoSpaceDE w:val="0"/>
              <w:autoSpaceDN w:val="0"/>
              <w:adjustRightInd w:val="0"/>
              <w:contextualSpacing/>
              <w:jc w:val="both"/>
              <w:rPr>
                <w:sz w:val="28"/>
                <w:szCs w:val="28"/>
              </w:rPr>
            </w:pPr>
            <w:r w:rsidRPr="00D34722">
              <w:rPr>
                <w:sz w:val="28"/>
                <w:szCs w:val="28"/>
              </w:rPr>
              <w:t>НАДЕЖНОСТЬ (БЕСПЕРЕБОЙНОСТЬ) И КАЧЕСТВО СНАБЖЕНИЯ ПОТРЕБИТЕЛЕЙ УСЛУГОЙ ТЕПЛОСНАБЖЕНИЯ</w:t>
            </w:r>
          </w:p>
        </w:tc>
      </w:tr>
      <w:tr w:rsidR="00690392" w:rsidRPr="008B5547" w:rsidTr="002114C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1.1.</w:t>
            </w:r>
          </w:p>
        </w:tc>
        <w:tc>
          <w:tcPr>
            <w:tcW w:w="317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Аварийность системы теплоснабжения</w:t>
            </w:r>
          </w:p>
        </w:tc>
        <w:tc>
          <w:tcPr>
            <w:tcW w:w="1191"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ед./</w:t>
            </w:r>
            <w:proofErr w:type="gramStart"/>
            <w:r w:rsidRPr="008B5547">
              <w:rPr>
                <w:sz w:val="28"/>
                <w:szCs w:val="28"/>
              </w:rPr>
              <w:t>км</w:t>
            </w:r>
            <w:proofErr w:type="gramEnd"/>
          </w:p>
        </w:tc>
        <w:tc>
          <w:tcPr>
            <w:tcW w:w="1928"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1,49</w:t>
            </w:r>
          </w:p>
        </w:tc>
        <w:tc>
          <w:tcPr>
            <w:tcW w:w="266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уменьшение не менее  чем 10%</w:t>
            </w:r>
          </w:p>
        </w:tc>
      </w:tr>
      <w:tr w:rsidR="00690392" w:rsidRPr="008B5547" w:rsidTr="002114C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1.2.</w:t>
            </w:r>
          </w:p>
        </w:tc>
        <w:tc>
          <w:tcPr>
            <w:tcW w:w="317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Уровень потерь</w:t>
            </w:r>
          </w:p>
        </w:tc>
        <w:tc>
          <w:tcPr>
            <w:tcW w:w="1191"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w:t>
            </w:r>
          </w:p>
        </w:tc>
        <w:tc>
          <w:tcPr>
            <w:tcW w:w="1928"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9,8</w:t>
            </w:r>
          </w:p>
        </w:tc>
        <w:tc>
          <w:tcPr>
            <w:tcW w:w="266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уменьшение не менее чем 30%</w:t>
            </w:r>
          </w:p>
        </w:tc>
      </w:tr>
      <w:tr w:rsidR="00690392" w:rsidRPr="008B5547" w:rsidTr="002114C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1.3.</w:t>
            </w:r>
          </w:p>
        </w:tc>
        <w:tc>
          <w:tcPr>
            <w:tcW w:w="317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Износ системы теплоснабжения</w:t>
            </w:r>
          </w:p>
        </w:tc>
        <w:tc>
          <w:tcPr>
            <w:tcW w:w="1191"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w:t>
            </w:r>
          </w:p>
        </w:tc>
        <w:tc>
          <w:tcPr>
            <w:tcW w:w="1928"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33,4</w:t>
            </w:r>
          </w:p>
        </w:tc>
        <w:tc>
          <w:tcPr>
            <w:tcW w:w="266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уменьшение не более чем 10%</w:t>
            </w:r>
          </w:p>
        </w:tc>
      </w:tr>
      <w:tr w:rsidR="00690392" w:rsidRPr="008B5547" w:rsidTr="002114C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1.4.</w:t>
            </w:r>
          </w:p>
        </w:tc>
        <w:tc>
          <w:tcPr>
            <w:tcW w:w="317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Удельный вес сетей, нуждающихся в замене</w:t>
            </w:r>
          </w:p>
        </w:tc>
        <w:tc>
          <w:tcPr>
            <w:tcW w:w="1191"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w:t>
            </w:r>
          </w:p>
        </w:tc>
        <w:tc>
          <w:tcPr>
            <w:tcW w:w="1928"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13,4 (4 км)</w:t>
            </w:r>
          </w:p>
        </w:tc>
        <w:tc>
          <w:tcPr>
            <w:tcW w:w="266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уменьшение не более  чем 25%</w:t>
            </w:r>
          </w:p>
        </w:tc>
      </w:tr>
      <w:tr w:rsidR="00690392" w:rsidRPr="008B5547" w:rsidTr="002114C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outlineLvl w:val="4"/>
              <w:rPr>
                <w:sz w:val="28"/>
                <w:szCs w:val="28"/>
              </w:rPr>
            </w:pPr>
            <w:r w:rsidRPr="008B5547">
              <w:rPr>
                <w:sz w:val="28"/>
                <w:szCs w:val="28"/>
              </w:rPr>
              <w:t>2.</w:t>
            </w:r>
          </w:p>
        </w:tc>
        <w:tc>
          <w:tcPr>
            <w:tcW w:w="8959" w:type="dxa"/>
            <w:gridSpan w:val="4"/>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НАДЕЖНОСТЬ (БЕСПЕРЕБОЙНОСТЬ) И КАЧЕСТВО СНАБЖЕНИЯ ПОТРЕБИТЕЛЕЙ УСЛУГОЙ ВОДОСНАБЖЕНИЯ</w:t>
            </w:r>
          </w:p>
        </w:tc>
      </w:tr>
      <w:tr w:rsidR="00690392" w:rsidRPr="008B5547" w:rsidTr="002114C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lastRenderedPageBreak/>
              <w:t>2.1.</w:t>
            </w:r>
          </w:p>
        </w:tc>
        <w:tc>
          <w:tcPr>
            <w:tcW w:w="317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Аварийность системы водоснабжения</w:t>
            </w:r>
          </w:p>
        </w:tc>
        <w:tc>
          <w:tcPr>
            <w:tcW w:w="1191"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ед./</w:t>
            </w:r>
            <w:proofErr w:type="gramStart"/>
            <w:r w:rsidRPr="008B5547">
              <w:rPr>
                <w:sz w:val="28"/>
                <w:szCs w:val="28"/>
              </w:rPr>
              <w:t>км</w:t>
            </w:r>
            <w:proofErr w:type="gramEnd"/>
          </w:p>
        </w:tc>
        <w:tc>
          <w:tcPr>
            <w:tcW w:w="1928"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0,004</w:t>
            </w:r>
          </w:p>
        </w:tc>
        <w:tc>
          <w:tcPr>
            <w:tcW w:w="266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уменьшение не менее  чем 10%</w:t>
            </w:r>
          </w:p>
        </w:tc>
      </w:tr>
      <w:tr w:rsidR="00690392" w:rsidRPr="008B5547" w:rsidTr="002114C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2.2.</w:t>
            </w:r>
          </w:p>
        </w:tc>
        <w:tc>
          <w:tcPr>
            <w:tcW w:w="317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Уровень потерь</w:t>
            </w:r>
          </w:p>
        </w:tc>
        <w:tc>
          <w:tcPr>
            <w:tcW w:w="1191"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w:t>
            </w:r>
          </w:p>
        </w:tc>
        <w:tc>
          <w:tcPr>
            <w:tcW w:w="1928"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50,0</w:t>
            </w:r>
          </w:p>
        </w:tc>
        <w:tc>
          <w:tcPr>
            <w:tcW w:w="266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уменьшение не менее чем 30%</w:t>
            </w:r>
          </w:p>
        </w:tc>
      </w:tr>
      <w:tr w:rsidR="00690392" w:rsidRPr="008B5547" w:rsidTr="002114C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2.3.</w:t>
            </w:r>
          </w:p>
        </w:tc>
        <w:tc>
          <w:tcPr>
            <w:tcW w:w="317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Износ системы водоснабжения</w:t>
            </w:r>
          </w:p>
        </w:tc>
        <w:tc>
          <w:tcPr>
            <w:tcW w:w="1191"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w:t>
            </w:r>
          </w:p>
        </w:tc>
        <w:tc>
          <w:tcPr>
            <w:tcW w:w="1928"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50,0</w:t>
            </w:r>
          </w:p>
        </w:tc>
        <w:tc>
          <w:tcPr>
            <w:tcW w:w="266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уменьшение не менее  чем 10%</w:t>
            </w:r>
          </w:p>
        </w:tc>
      </w:tr>
      <w:tr w:rsidR="00690392" w:rsidRPr="008B5547" w:rsidTr="002114C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2.4.</w:t>
            </w:r>
          </w:p>
        </w:tc>
        <w:tc>
          <w:tcPr>
            <w:tcW w:w="317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Удельный вес сетей, нуждающихся в замене</w:t>
            </w:r>
          </w:p>
        </w:tc>
        <w:tc>
          <w:tcPr>
            <w:tcW w:w="1191"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w:t>
            </w:r>
          </w:p>
        </w:tc>
        <w:tc>
          <w:tcPr>
            <w:tcW w:w="1928"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29,5</w:t>
            </w:r>
          </w:p>
        </w:tc>
        <w:tc>
          <w:tcPr>
            <w:tcW w:w="266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уменьшение не менее  чем 25%</w:t>
            </w:r>
          </w:p>
        </w:tc>
      </w:tr>
      <w:tr w:rsidR="00690392" w:rsidRPr="008B5547" w:rsidTr="002114C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outlineLvl w:val="4"/>
              <w:rPr>
                <w:sz w:val="28"/>
                <w:szCs w:val="28"/>
              </w:rPr>
            </w:pPr>
            <w:r w:rsidRPr="008B5547">
              <w:rPr>
                <w:sz w:val="28"/>
                <w:szCs w:val="28"/>
              </w:rPr>
              <w:t>3.</w:t>
            </w:r>
          </w:p>
        </w:tc>
        <w:tc>
          <w:tcPr>
            <w:tcW w:w="8959" w:type="dxa"/>
            <w:gridSpan w:val="4"/>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НАДЕЖНОСТЬ (БЕСПЕРЕБОЙНОСТЬ) И КАЧЕСТВО СНАБЖЕНИЯ ПОТРЕБИТЕЛЕЙ УСЛУГОЙ ВОДООТВЕДЕНИЯ</w:t>
            </w:r>
          </w:p>
        </w:tc>
      </w:tr>
      <w:tr w:rsidR="00690392" w:rsidRPr="008B5547" w:rsidTr="002114C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3.1.</w:t>
            </w:r>
          </w:p>
        </w:tc>
        <w:tc>
          <w:tcPr>
            <w:tcW w:w="317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Аварийность системы водоотведения</w:t>
            </w:r>
          </w:p>
        </w:tc>
        <w:tc>
          <w:tcPr>
            <w:tcW w:w="1191"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ед./</w:t>
            </w:r>
            <w:proofErr w:type="gramStart"/>
            <w:r w:rsidRPr="008B5547">
              <w:rPr>
                <w:sz w:val="28"/>
                <w:szCs w:val="28"/>
              </w:rPr>
              <w:t>км</w:t>
            </w:r>
            <w:proofErr w:type="gramEnd"/>
          </w:p>
        </w:tc>
        <w:tc>
          <w:tcPr>
            <w:tcW w:w="1928"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0,005</w:t>
            </w:r>
          </w:p>
        </w:tc>
        <w:tc>
          <w:tcPr>
            <w:tcW w:w="266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уменьшение не менее  чем 10%</w:t>
            </w:r>
          </w:p>
        </w:tc>
      </w:tr>
      <w:tr w:rsidR="00690392" w:rsidRPr="008B5547" w:rsidTr="002114C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3.2.</w:t>
            </w:r>
          </w:p>
        </w:tc>
        <w:tc>
          <w:tcPr>
            <w:tcW w:w="317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Износ системы водоотведения</w:t>
            </w:r>
          </w:p>
        </w:tc>
        <w:tc>
          <w:tcPr>
            <w:tcW w:w="1191"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w:t>
            </w:r>
          </w:p>
        </w:tc>
        <w:tc>
          <w:tcPr>
            <w:tcW w:w="1928"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50</w:t>
            </w:r>
          </w:p>
        </w:tc>
        <w:tc>
          <w:tcPr>
            <w:tcW w:w="266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уменьшение не менее  чем 10%</w:t>
            </w:r>
          </w:p>
        </w:tc>
      </w:tr>
      <w:tr w:rsidR="00690392" w:rsidRPr="008B5547" w:rsidTr="002114C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3.3.</w:t>
            </w:r>
          </w:p>
        </w:tc>
        <w:tc>
          <w:tcPr>
            <w:tcW w:w="317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Удельный вес сетей, нуждающихся в замене</w:t>
            </w:r>
          </w:p>
        </w:tc>
        <w:tc>
          <w:tcPr>
            <w:tcW w:w="1191"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w:t>
            </w:r>
          </w:p>
        </w:tc>
        <w:tc>
          <w:tcPr>
            <w:tcW w:w="1928"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33,2</w:t>
            </w:r>
          </w:p>
        </w:tc>
        <w:tc>
          <w:tcPr>
            <w:tcW w:w="266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уменьшение не менее  чем 20%</w:t>
            </w:r>
          </w:p>
        </w:tc>
      </w:tr>
      <w:tr w:rsidR="00690392" w:rsidRPr="008B5547" w:rsidTr="002114C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outlineLvl w:val="4"/>
              <w:rPr>
                <w:sz w:val="28"/>
                <w:szCs w:val="28"/>
              </w:rPr>
            </w:pPr>
            <w:r w:rsidRPr="008B5547">
              <w:rPr>
                <w:sz w:val="28"/>
                <w:szCs w:val="28"/>
              </w:rPr>
              <w:t>4.</w:t>
            </w:r>
          </w:p>
        </w:tc>
        <w:tc>
          <w:tcPr>
            <w:tcW w:w="8959" w:type="dxa"/>
            <w:gridSpan w:val="4"/>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НАДЕЖНОСТЬ (БЕСПЕРЕБОЙНОСТЬ) И КАЧЕСТВО СНАБЖЕНИЯ ПОТРЕБИТЕЛЕЙ УСЛУГОЙ ЭЛЕКТРОСНАБЖЕНИЯ</w:t>
            </w:r>
          </w:p>
        </w:tc>
      </w:tr>
      <w:tr w:rsidR="00690392" w:rsidRPr="008B5547" w:rsidTr="002114C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4.1.</w:t>
            </w:r>
          </w:p>
        </w:tc>
        <w:tc>
          <w:tcPr>
            <w:tcW w:w="317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Аварийность системы электроснабжения</w:t>
            </w:r>
          </w:p>
        </w:tc>
        <w:tc>
          <w:tcPr>
            <w:tcW w:w="1191"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ед./</w:t>
            </w:r>
            <w:proofErr w:type="gramStart"/>
            <w:r w:rsidRPr="008B5547">
              <w:rPr>
                <w:sz w:val="28"/>
                <w:szCs w:val="28"/>
              </w:rPr>
              <w:t>км</w:t>
            </w:r>
            <w:proofErr w:type="gramEnd"/>
          </w:p>
        </w:tc>
        <w:tc>
          <w:tcPr>
            <w:tcW w:w="1928"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1,3</w:t>
            </w:r>
          </w:p>
        </w:tc>
        <w:tc>
          <w:tcPr>
            <w:tcW w:w="266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уменьшение не менее  чем 10%</w:t>
            </w:r>
          </w:p>
        </w:tc>
      </w:tr>
      <w:tr w:rsidR="00690392" w:rsidRPr="008B5547" w:rsidTr="002114C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4.2.</w:t>
            </w:r>
          </w:p>
        </w:tc>
        <w:tc>
          <w:tcPr>
            <w:tcW w:w="317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Износ сетей электроснабжения</w:t>
            </w:r>
          </w:p>
        </w:tc>
        <w:tc>
          <w:tcPr>
            <w:tcW w:w="1191"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w:t>
            </w:r>
          </w:p>
        </w:tc>
        <w:tc>
          <w:tcPr>
            <w:tcW w:w="1928"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43,0</w:t>
            </w:r>
          </w:p>
        </w:tc>
        <w:tc>
          <w:tcPr>
            <w:tcW w:w="266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уменьшение не менее  чем 10%</w:t>
            </w:r>
          </w:p>
        </w:tc>
      </w:tr>
      <w:tr w:rsidR="00690392" w:rsidRPr="008B5547" w:rsidTr="002114C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4.3.</w:t>
            </w:r>
          </w:p>
        </w:tc>
        <w:tc>
          <w:tcPr>
            <w:tcW w:w="317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Удельный вес сетей, нуждающихся в замене</w:t>
            </w:r>
          </w:p>
        </w:tc>
        <w:tc>
          <w:tcPr>
            <w:tcW w:w="1191"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w:t>
            </w:r>
          </w:p>
        </w:tc>
        <w:tc>
          <w:tcPr>
            <w:tcW w:w="1928"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20,0</w:t>
            </w:r>
          </w:p>
        </w:tc>
        <w:tc>
          <w:tcPr>
            <w:tcW w:w="266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уменьшение не менее  чем 20%</w:t>
            </w:r>
          </w:p>
        </w:tc>
      </w:tr>
      <w:tr w:rsidR="00690392" w:rsidRPr="008B5547" w:rsidTr="002114C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outlineLvl w:val="4"/>
              <w:rPr>
                <w:sz w:val="28"/>
                <w:szCs w:val="28"/>
              </w:rPr>
            </w:pPr>
            <w:r w:rsidRPr="008B5547">
              <w:rPr>
                <w:sz w:val="28"/>
                <w:szCs w:val="28"/>
              </w:rPr>
              <w:t>5.</w:t>
            </w:r>
          </w:p>
        </w:tc>
        <w:tc>
          <w:tcPr>
            <w:tcW w:w="8959" w:type="dxa"/>
            <w:gridSpan w:val="4"/>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НАДЕЖНОСТЬ (БЕСПЕРЕБОЙНОСТЬ) И КАЧЕСТВО СНАБЖЕНИЯ ПОТРЕБИТЕЛЕЙ УСЛУГОЙ ГАЗОСНАБЖЕНИЯ</w:t>
            </w:r>
          </w:p>
        </w:tc>
      </w:tr>
      <w:tr w:rsidR="00690392" w:rsidRPr="008B5547" w:rsidTr="002114C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5.1.</w:t>
            </w:r>
          </w:p>
        </w:tc>
        <w:tc>
          <w:tcPr>
            <w:tcW w:w="317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Аварийность системы газоснабжения</w:t>
            </w:r>
          </w:p>
        </w:tc>
        <w:tc>
          <w:tcPr>
            <w:tcW w:w="1191"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ед./</w:t>
            </w:r>
            <w:proofErr w:type="gramStart"/>
            <w:r w:rsidRPr="008B5547">
              <w:rPr>
                <w:sz w:val="28"/>
                <w:szCs w:val="28"/>
              </w:rPr>
              <w:t>км</w:t>
            </w:r>
            <w:proofErr w:type="gramEnd"/>
          </w:p>
        </w:tc>
        <w:tc>
          <w:tcPr>
            <w:tcW w:w="1928"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0,05</w:t>
            </w:r>
          </w:p>
        </w:tc>
        <w:tc>
          <w:tcPr>
            <w:tcW w:w="266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снижение до 0</w:t>
            </w:r>
          </w:p>
        </w:tc>
      </w:tr>
      <w:tr w:rsidR="00690392" w:rsidRPr="00D34722" w:rsidTr="002114C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lastRenderedPageBreak/>
              <w:t>5.2.</w:t>
            </w:r>
          </w:p>
        </w:tc>
        <w:tc>
          <w:tcPr>
            <w:tcW w:w="3175"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Износ сетей газоснабжения</w:t>
            </w:r>
          </w:p>
        </w:tc>
        <w:tc>
          <w:tcPr>
            <w:tcW w:w="1191"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w:t>
            </w:r>
          </w:p>
        </w:tc>
        <w:tc>
          <w:tcPr>
            <w:tcW w:w="1928" w:type="dxa"/>
            <w:tcBorders>
              <w:top w:val="single" w:sz="4" w:space="0" w:color="auto"/>
              <w:left w:val="single" w:sz="4" w:space="0" w:color="auto"/>
              <w:bottom w:val="single" w:sz="4" w:space="0" w:color="auto"/>
              <w:right w:val="single" w:sz="4" w:space="0" w:color="auto"/>
            </w:tcBorders>
          </w:tcPr>
          <w:p w:rsidR="00690392" w:rsidRPr="008B5547" w:rsidRDefault="00690392" w:rsidP="005F646C">
            <w:pPr>
              <w:widowControl w:val="0"/>
              <w:autoSpaceDE w:val="0"/>
              <w:autoSpaceDN w:val="0"/>
              <w:adjustRightInd w:val="0"/>
              <w:contextualSpacing/>
              <w:jc w:val="both"/>
              <w:rPr>
                <w:sz w:val="28"/>
                <w:szCs w:val="28"/>
              </w:rPr>
            </w:pPr>
            <w:r w:rsidRPr="008B5547">
              <w:rPr>
                <w:sz w:val="28"/>
                <w:szCs w:val="28"/>
              </w:rPr>
              <w:t>1,98</w:t>
            </w:r>
          </w:p>
        </w:tc>
        <w:tc>
          <w:tcPr>
            <w:tcW w:w="2665" w:type="dxa"/>
            <w:tcBorders>
              <w:top w:val="single" w:sz="4" w:space="0" w:color="auto"/>
              <w:left w:val="single" w:sz="4" w:space="0" w:color="auto"/>
              <w:bottom w:val="single" w:sz="4" w:space="0" w:color="auto"/>
              <w:right w:val="single" w:sz="4" w:space="0" w:color="auto"/>
            </w:tcBorders>
          </w:tcPr>
          <w:p w:rsidR="00690392" w:rsidRPr="00D34722" w:rsidRDefault="00690392" w:rsidP="005F646C">
            <w:pPr>
              <w:widowControl w:val="0"/>
              <w:autoSpaceDE w:val="0"/>
              <w:autoSpaceDN w:val="0"/>
              <w:adjustRightInd w:val="0"/>
              <w:contextualSpacing/>
              <w:jc w:val="both"/>
              <w:rPr>
                <w:sz w:val="28"/>
                <w:szCs w:val="28"/>
              </w:rPr>
            </w:pPr>
            <w:r w:rsidRPr="008B5547">
              <w:rPr>
                <w:sz w:val="28"/>
                <w:szCs w:val="28"/>
              </w:rPr>
              <w:t>уменьшение не менее  чем 10%</w:t>
            </w:r>
          </w:p>
        </w:tc>
      </w:tr>
    </w:tbl>
    <w:p w:rsidR="00DB79A1" w:rsidRPr="00D34722" w:rsidRDefault="00690392" w:rsidP="00690392">
      <w:pPr>
        <w:pStyle w:val="1"/>
        <w:tabs>
          <w:tab w:val="left" w:pos="9072"/>
          <w:tab w:val="left" w:pos="10773"/>
          <w:tab w:val="left" w:pos="11624"/>
        </w:tabs>
        <w:ind w:firstLine="540"/>
        <w:contextualSpacing/>
        <w:jc w:val="both"/>
        <w:rPr>
          <w:sz w:val="28"/>
          <w:szCs w:val="28"/>
        </w:rPr>
      </w:pPr>
      <w:r w:rsidRPr="00D34722">
        <w:rPr>
          <w:sz w:val="28"/>
          <w:szCs w:val="28"/>
        </w:rPr>
        <w:tab/>
      </w:r>
      <w:r w:rsidR="00DB79A1" w:rsidRPr="00D34722">
        <w:rPr>
          <w:sz w:val="28"/>
          <w:szCs w:val="28"/>
        </w:rPr>
        <w:tab/>
      </w:r>
    </w:p>
    <w:p w:rsidR="00DB79A1" w:rsidRPr="00D34722" w:rsidRDefault="00DB79A1">
      <w:pPr>
        <w:spacing w:after="200" w:line="276" w:lineRule="auto"/>
        <w:rPr>
          <w:caps/>
          <w:sz w:val="28"/>
          <w:szCs w:val="28"/>
        </w:rPr>
      </w:pPr>
    </w:p>
    <w:p w:rsidR="00DB79A1" w:rsidRPr="00D34722" w:rsidRDefault="00DB79A1" w:rsidP="00690392">
      <w:pPr>
        <w:shd w:val="clear" w:color="auto" w:fill="FFFFFF"/>
        <w:tabs>
          <w:tab w:val="left" w:pos="0"/>
        </w:tabs>
        <w:spacing w:before="5"/>
        <w:contextualSpacing/>
        <w:rPr>
          <w:caps/>
          <w:sz w:val="28"/>
          <w:szCs w:val="28"/>
        </w:rPr>
      </w:pPr>
    </w:p>
    <w:p w:rsidR="00DB79A1" w:rsidRDefault="00DB79A1">
      <w:pPr>
        <w:spacing w:after="200" w:line="276" w:lineRule="auto"/>
        <w:rPr>
          <w:caps/>
          <w:sz w:val="28"/>
          <w:szCs w:val="28"/>
        </w:rPr>
      </w:pPr>
    </w:p>
    <w:p w:rsidR="00562BE0" w:rsidRDefault="00562BE0">
      <w:pPr>
        <w:spacing w:after="200" w:line="276" w:lineRule="auto"/>
        <w:rPr>
          <w:caps/>
          <w:sz w:val="28"/>
          <w:szCs w:val="28"/>
        </w:rPr>
      </w:pPr>
    </w:p>
    <w:p w:rsidR="00562BE0" w:rsidRDefault="00562BE0">
      <w:pPr>
        <w:spacing w:after="200" w:line="276" w:lineRule="auto"/>
        <w:rPr>
          <w:caps/>
          <w:sz w:val="28"/>
          <w:szCs w:val="28"/>
        </w:rPr>
      </w:pPr>
    </w:p>
    <w:p w:rsidR="00562BE0" w:rsidRDefault="00562BE0">
      <w:pPr>
        <w:spacing w:after="200" w:line="276" w:lineRule="auto"/>
        <w:rPr>
          <w:caps/>
          <w:sz w:val="28"/>
          <w:szCs w:val="28"/>
        </w:rPr>
      </w:pPr>
    </w:p>
    <w:p w:rsidR="00562BE0" w:rsidRDefault="00562BE0">
      <w:pPr>
        <w:spacing w:after="200" w:line="276" w:lineRule="auto"/>
        <w:rPr>
          <w:caps/>
          <w:sz w:val="28"/>
          <w:szCs w:val="28"/>
        </w:rPr>
      </w:pPr>
    </w:p>
    <w:p w:rsidR="00562BE0" w:rsidRDefault="00562BE0">
      <w:pPr>
        <w:spacing w:after="200" w:line="276" w:lineRule="auto"/>
        <w:rPr>
          <w:caps/>
          <w:sz w:val="28"/>
          <w:szCs w:val="28"/>
        </w:rPr>
      </w:pPr>
    </w:p>
    <w:p w:rsidR="00562BE0" w:rsidRDefault="00562BE0">
      <w:pPr>
        <w:spacing w:after="200" w:line="276" w:lineRule="auto"/>
        <w:rPr>
          <w:caps/>
          <w:sz w:val="28"/>
          <w:szCs w:val="28"/>
        </w:rPr>
      </w:pPr>
    </w:p>
    <w:p w:rsidR="00562BE0" w:rsidRDefault="00562BE0">
      <w:pPr>
        <w:spacing w:after="200" w:line="276" w:lineRule="auto"/>
        <w:rPr>
          <w:caps/>
          <w:sz w:val="28"/>
          <w:szCs w:val="28"/>
        </w:rPr>
      </w:pPr>
    </w:p>
    <w:p w:rsidR="00562BE0" w:rsidRDefault="00562BE0">
      <w:pPr>
        <w:spacing w:after="200" w:line="276" w:lineRule="auto"/>
        <w:rPr>
          <w:caps/>
          <w:sz w:val="28"/>
          <w:szCs w:val="28"/>
        </w:rPr>
      </w:pPr>
    </w:p>
    <w:p w:rsidR="00562BE0" w:rsidRDefault="00562BE0">
      <w:pPr>
        <w:spacing w:after="200" w:line="276" w:lineRule="auto"/>
        <w:rPr>
          <w:caps/>
          <w:sz w:val="28"/>
          <w:szCs w:val="28"/>
        </w:rPr>
      </w:pPr>
    </w:p>
    <w:p w:rsidR="00562BE0" w:rsidRDefault="00562BE0">
      <w:pPr>
        <w:spacing w:after="200" w:line="276" w:lineRule="auto"/>
        <w:rPr>
          <w:caps/>
          <w:sz w:val="28"/>
          <w:szCs w:val="28"/>
        </w:rPr>
      </w:pPr>
    </w:p>
    <w:p w:rsidR="00562BE0" w:rsidRDefault="00562BE0">
      <w:pPr>
        <w:spacing w:after="200" w:line="276" w:lineRule="auto"/>
        <w:rPr>
          <w:caps/>
          <w:sz w:val="28"/>
          <w:szCs w:val="28"/>
        </w:rPr>
      </w:pPr>
    </w:p>
    <w:p w:rsidR="00562BE0" w:rsidRDefault="00562BE0">
      <w:pPr>
        <w:spacing w:after="200" w:line="276" w:lineRule="auto"/>
        <w:rPr>
          <w:caps/>
          <w:sz w:val="28"/>
          <w:szCs w:val="28"/>
        </w:rPr>
      </w:pPr>
    </w:p>
    <w:p w:rsidR="00562BE0" w:rsidRPr="00842574" w:rsidRDefault="00562BE0" w:rsidP="00562BE0">
      <w:pPr>
        <w:shd w:val="clear" w:color="auto" w:fill="FFFFFF"/>
        <w:tabs>
          <w:tab w:val="left" w:pos="0"/>
        </w:tabs>
        <w:spacing w:before="5"/>
        <w:contextualSpacing/>
        <w:jc w:val="center"/>
        <w:rPr>
          <w:caps/>
          <w:sz w:val="28"/>
          <w:szCs w:val="28"/>
        </w:rPr>
      </w:pPr>
      <w:r w:rsidRPr="000A1FF0">
        <w:rPr>
          <w:b/>
          <w:caps/>
          <w:sz w:val="28"/>
          <w:szCs w:val="28"/>
        </w:rPr>
        <w:lastRenderedPageBreak/>
        <w:t>Раздел 4  Перечень мероприятий, обеспечивающих достижение целевых показателей</w:t>
      </w:r>
    </w:p>
    <w:p w:rsidR="00562BE0" w:rsidRPr="000A1FF0" w:rsidRDefault="00562BE0" w:rsidP="00562BE0">
      <w:pPr>
        <w:shd w:val="clear" w:color="auto" w:fill="FFFFFF"/>
        <w:tabs>
          <w:tab w:val="left" w:pos="0"/>
        </w:tabs>
        <w:spacing w:before="5"/>
        <w:contextualSpacing/>
        <w:jc w:val="center"/>
        <w:rPr>
          <w:b/>
          <w:caps/>
          <w:sz w:val="28"/>
          <w:szCs w:val="28"/>
        </w:rPr>
      </w:pPr>
      <w:r w:rsidRPr="000A1FF0">
        <w:rPr>
          <w:b/>
          <w:caps/>
          <w:sz w:val="28"/>
          <w:szCs w:val="28"/>
        </w:rPr>
        <w:t>4.1 Теплоснабжение</w:t>
      </w:r>
    </w:p>
    <w:tbl>
      <w:tblPr>
        <w:tblW w:w="0" w:type="auto"/>
        <w:jc w:val="center"/>
        <w:tblCellSpacing w:w="5" w:type="nil"/>
        <w:tblLayout w:type="fixed"/>
        <w:tblCellMar>
          <w:left w:w="75" w:type="dxa"/>
          <w:right w:w="75" w:type="dxa"/>
        </w:tblCellMar>
        <w:tblLook w:val="0000"/>
      </w:tblPr>
      <w:tblGrid>
        <w:gridCol w:w="794"/>
        <w:gridCol w:w="3402"/>
        <w:gridCol w:w="1020"/>
        <w:gridCol w:w="1077"/>
        <w:gridCol w:w="964"/>
        <w:gridCol w:w="1077"/>
        <w:gridCol w:w="1134"/>
        <w:gridCol w:w="1134"/>
        <w:gridCol w:w="1020"/>
        <w:gridCol w:w="1077"/>
      </w:tblGrid>
      <w:tr w:rsidR="00562BE0" w:rsidRPr="00842574" w:rsidTr="00AC02D6">
        <w:trPr>
          <w:tblCellSpacing w:w="5" w:type="nil"/>
          <w:jc w:val="center"/>
        </w:trPr>
        <w:tc>
          <w:tcPr>
            <w:tcW w:w="794" w:type="dxa"/>
            <w:vMerge w:val="restart"/>
            <w:tcBorders>
              <w:top w:val="single" w:sz="4" w:space="0" w:color="auto"/>
              <w:left w:val="single" w:sz="4" w:space="0" w:color="auto"/>
              <w:bottom w:val="single" w:sz="4" w:space="0" w:color="auto"/>
              <w:right w:val="single" w:sz="4" w:space="0" w:color="auto"/>
            </w:tcBorders>
          </w:tcPr>
          <w:p w:rsidR="00562BE0" w:rsidRPr="00842574" w:rsidRDefault="00562BE0" w:rsidP="00AC02D6">
            <w:pPr>
              <w:widowControl w:val="0"/>
              <w:autoSpaceDE w:val="0"/>
              <w:autoSpaceDN w:val="0"/>
              <w:adjustRightInd w:val="0"/>
              <w:contextualSpacing/>
              <w:jc w:val="both"/>
              <w:rPr>
                <w:sz w:val="28"/>
                <w:szCs w:val="28"/>
              </w:rPr>
            </w:pPr>
            <w:r w:rsidRPr="00842574">
              <w:rPr>
                <w:sz w:val="28"/>
                <w:szCs w:val="28"/>
              </w:rPr>
              <w:t xml:space="preserve">№ </w:t>
            </w:r>
            <w:proofErr w:type="spellStart"/>
            <w:proofErr w:type="gramStart"/>
            <w:r w:rsidRPr="00842574">
              <w:rPr>
                <w:sz w:val="28"/>
                <w:szCs w:val="28"/>
              </w:rPr>
              <w:t>п</w:t>
            </w:r>
            <w:proofErr w:type="spellEnd"/>
            <w:proofErr w:type="gramEnd"/>
            <w:r w:rsidRPr="00842574">
              <w:rPr>
                <w:sz w:val="28"/>
                <w:szCs w:val="28"/>
              </w:rPr>
              <w:t>/</w:t>
            </w:r>
            <w:proofErr w:type="spellStart"/>
            <w:r w:rsidRPr="00842574">
              <w:rPr>
                <w:sz w:val="28"/>
                <w:szCs w:val="28"/>
              </w:rPr>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tcPr>
          <w:p w:rsidR="00562BE0" w:rsidRPr="00842574" w:rsidRDefault="00562BE0" w:rsidP="00AC02D6">
            <w:pPr>
              <w:widowControl w:val="0"/>
              <w:autoSpaceDE w:val="0"/>
              <w:autoSpaceDN w:val="0"/>
              <w:adjustRightInd w:val="0"/>
              <w:contextualSpacing/>
              <w:jc w:val="both"/>
              <w:rPr>
                <w:sz w:val="28"/>
                <w:szCs w:val="28"/>
              </w:rPr>
            </w:pPr>
            <w:r w:rsidRPr="00842574">
              <w:rPr>
                <w:sz w:val="28"/>
                <w:szCs w:val="28"/>
              </w:rPr>
              <w:t>Наименование мероприятия</w:t>
            </w:r>
          </w:p>
        </w:tc>
        <w:tc>
          <w:tcPr>
            <w:tcW w:w="1020" w:type="dxa"/>
            <w:vMerge w:val="restart"/>
            <w:tcBorders>
              <w:top w:val="single" w:sz="4" w:space="0" w:color="auto"/>
              <w:left w:val="single" w:sz="4" w:space="0" w:color="auto"/>
              <w:bottom w:val="single" w:sz="4" w:space="0" w:color="auto"/>
              <w:right w:val="single" w:sz="4" w:space="0" w:color="auto"/>
            </w:tcBorders>
          </w:tcPr>
          <w:p w:rsidR="00562BE0" w:rsidRPr="00842574" w:rsidRDefault="00AC02D6" w:rsidP="00AC02D6">
            <w:pPr>
              <w:widowControl w:val="0"/>
              <w:autoSpaceDE w:val="0"/>
              <w:autoSpaceDN w:val="0"/>
              <w:adjustRightInd w:val="0"/>
              <w:contextualSpacing/>
              <w:jc w:val="both"/>
              <w:rPr>
                <w:sz w:val="28"/>
                <w:szCs w:val="28"/>
              </w:rPr>
            </w:pPr>
            <w:r w:rsidRPr="00842574">
              <w:rPr>
                <w:sz w:val="28"/>
                <w:szCs w:val="28"/>
              </w:rPr>
              <w:t>Источники финансирования по бюджетам</w:t>
            </w:r>
          </w:p>
        </w:tc>
        <w:tc>
          <w:tcPr>
            <w:tcW w:w="1077" w:type="dxa"/>
            <w:vMerge w:val="restart"/>
            <w:tcBorders>
              <w:top w:val="single" w:sz="4" w:space="0" w:color="auto"/>
              <w:left w:val="single" w:sz="4" w:space="0" w:color="auto"/>
              <w:bottom w:val="single" w:sz="4" w:space="0" w:color="auto"/>
              <w:right w:val="single" w:sz="4" w:space="0" w:color="auto"/>
            </w:tcBorders>
          </w:tcPr>
          <w:p w:rsidR="00562BE0" w:rsidRPr="00842574" w:rsidRDefault="00562BE0" w:rsidP="00AC02D6">
            <w:pPr>
              <w:widowControl w:val="0"/>
              <w:autoSpaceDE w:val="0"/>
              <w:autoSpaceDN w:val="0"/>
              <w:adjustRightInd w:val="0"/>
              <w:contextualSpacing/>
              <w:jc w:val="both"/>
              <w:rPr>
                <w:sz w:val="28"/>
                <w:szCs w:val="28"/>
              </w:rPr>
            </w:pPr>
            <w:r w:rsidRPr="00842574">
              <w:rPr>
                <w:sz w:val="28"/>
                <w:szCs w:val="28"/>
              </w:rPr>
              <w:t>Всего, тыс. руб.</w:t>
            </w:r>
          </w:p>
        </w:tc>
        <w:tc>
          <w:tcPr>
            <w:tcW w:w="6406" w:type="dxa"/>
            <w:gridSpan w:val="6"/>
            <w:tcBorders>
              <w:top w:val="single" w:sz="4" w:space="0" w:color="auto"/>
              <w:left w:val="single" w:sz="4" w:space="0" w:color="auto"/>
              <w:bottom w:val="single" w:sz="4" w:space="0" w:color="auto"/>
              <w:right w:val="single" w:sz="4" w:space="0" w:color="auto"/>
            </w:tcBorders>
          </w:tcPr>
          <w:p w:rsidR="00562BE0" w:rsidRPr="00842574" w:rsidRDefault="00562BE0" w:rsidP="00AC02D6">
            <w:pPr>
              <w:widowControl w:val="0"/>
              <w:autoSpaceDE w:val="0"/>
              <w:autoSpaceDN w:val="0"/>
              <w:adjustRightInd w:val="0"/>
              <w:contextualSpacing/>
              <w:jc w:val="center"/>
              <w:rPr>
                <w:sz w:val="28"/>
                <w:szCs w:val="28"/>
              </w:rPr>
            </w:pPr>
            <w:r w:rsidRPr="00842574">
              <w:rPr>
                <w:sz w:val="28"/>
                <w:szCs w:val="28"/>
              </w:rPr>
              <w:t>В том числе по годам, тыс. руб.</w:t>
            </w:r>
          </w:p>
        </w:tc>
      </w:tr>
      <w:tr w:rsidR="00562BE0" w:rsidRPr="00D34722" w:rsidTr="00AC02D6">
        <w:trPr>
          <w:tblCellSpacing w:w="5" w:type="nil"/>
          <w:jc w:val="center"/>
        </w:trPr>
        <w:tc>
          <w:tcPr>
            <w:tcW w:w="794" w:type="dxa"/>
            <w:vMerge/>
            <w:tcBorders>
              <w:top w:val="single" w:sz="4" w:space="0" w:color="auto"/>
              <w:left w:val="single" w:sz="4" w:space="0" w:color="auto"/>
              <w:bottom w:val="single" w:sz="4" w:space="0" w:color="auto"/>
              <w:right w:val="single" w:sz="4" w:space="0" w:color="auto"/>
            </w:tcBorders>
          </w:tcPr>
          <w:p w:rsidR="00562BE0" w:rsidRPr="00842574" w:rsidRDefault="00562BE0" w:rsidP="00AC02D6">
            <w:pPr>
              <w:widowControl w:val="0"/>
              <w:autoSpaceDE w:val="0"/>
              <w:autoSpaceDN w:val="0"/>
              <w:adjustRightInd w:val="0"/>
              <w:contextualSpacing/>
              <w:jc w:val="both"/>
              <w:rPr>
                <w:sz w:val="28"/>
                <w:szCs w:val="28"/>
              </w:rPr>
            </w:pPr>
          </w:p>
        </w:tc>
        <w:tc>
          <w:tcPr>
            <w:tcW w:w="3402" w:type="dxa"/>
            <w:vMerge/>
            <w:tcBorders>
              <w:top w:val="single" w:sz="4" w:space="0" w:color="auto"/>
              <w:left w:val="single" w:sz="4" w:space="0" w:color="auto"/>
              <w:bottom w:val="single" w:sz="4" w:space="0" w:color="auto"/>
              <w:right w:val="single" w:sz="4" w:space="0" w:color="auto"/>
            </w:tcBorders>
          </w:tcPr>
          <w:p w:rsidR="00562BE0" w:rsidRPr="00842574" w:rsidRDefault="00562BE0" w:rsidP="00AC02D6">
            <w:pPr>
              <w:widowControl w:val="0"/>
              <w:autoSpaceDE w:val="0"/>
              <w:autoSpaceDN w:val="0"/>
              <w:adjustRightInd w:val="0"/>
              <w:contextualSpacing/>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562BE0" w:rsidRPr="00842574" w:rsidRDefault="00562BE0" w:rsidP="00AC02D6">
            <w:pPr>
              <w:widowControl w:val="0"/>
              <w:autoSpaceDE w:val="0"/>
              <w:autoSpaceDN w:val="0"/>
              <w:adjustRightInd w:val="0"/>
              <w:contextualSpacing/>
              <w:jc w:val="both"/>
              <w:rPr>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562BE0" w:rsidRPr="00842574" w:rsidRDefault="00562BE0" w:rsidP="00AC02D6">
            <w:pPr>
              <w:widowControl w:val="0"/>
              <w:autoSpaceDE w:val="0"/>
              <w:autoSpaceDN w:val="0"/>
              <w:adjustRightInd w:val="0"/>
              <w:contextualSpacing/>
              <w:jc w:val="both"/>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562BE0" w:rsidRPr="00842574" w:rsidRDefault="00562BE0" w:rsidP="00AC02D6">
            <w:pPr>
              <w:widowControl w:val="0"/>
              <w:autoSpaceDE w:val="0"/>
              <w:autoSpaceDN w:val="0"/>
              <w:adjustRightInd w:val="0"/>
              <w:contextualSpacing/>
              <w:jc w:val="both"/>
              <w:rPr>
                <w:sz w:val="28"/>
                <w:szCs w:val="28"/>
              </w:rPr>
            </w:pPr>
            <w:r w:rsidRPr="00842574">
              <w:rPr>
                <w:sz w:val="28"/>
                <w:szCs w:val="28"/>
              </w:rPr>
              <w:t>2015</w:t>
            </w:r>
          </w:p>
        </w:tc>
        <w:tc>
          <w:tcPr>
            <w:tcW w:w="1077" w:type="dxa"/>
            <w:tcBorders>
              <w:top w:val="single" w:sz="4" w:space="0" w:color="auto"/>
              <w:left w:val="single" w:sz="4" w:space="0" w:color="auto"/>
              <w:bottom w:val="single" w:sz="4" w:space="0" w:color="auto"/>
              <w:right w:val="single" w:sz="4" w:space="0" w:color="auto"/>
            </w:tcBorders>
          </w:tcPr>
          <w:p w:rsidR="00562BE0" w:rsidRPr="00842574" w:rsidRDefault="00562BE0" w:rsidP="00AC02D6">
            <w:pPr>
              <w:widowControl w:val="0"/>
              <w:autoSpaceDE w:val="0"/>
              <w:autoSpaceDN w:val="0"/>
              <w:adjustRightInd w:val="0"/>
              <w:contextualSpacing/>
              <w:jc w:val="both"/>
              <w:rPr>
                <w:sz w:val="28"/>
                <w:szCs w:val="28"/>
              </w:rPr>
            </w:pPr>
            <w:r w:rsidRPr="00842574">
              <w:rPr>
                <w:sz w:val="28"/>
                <w:szCs w:val="28"/>
              </w:rPr>
              <w:t>2016</w:t>
            </w:r>
          </w:p>
        </w:tc>
        <w:tc>
          <w:tcPr>
            <w:tcW w:w="1134" w:type="dxa"/>
            <w:tcBorders>
              <w:top w:val="single" w:sz="4" w:space="0" w:color="auto"/>
              <w:left w:val="single" w:sz="4" w:space="0" w:color="auto"/>
              <w:bottom w:val="single" w:sz="4" w:space="0" w:color="auto"/>
              <w:right w:val="single" w:sz="4" w:space="0" w:color="auto"/>
            </w:tcBorders>
          </w:tcPr>
          <w:p w:rsidR="00562BE0" w:rsidRPr="00842574" w:rsidRDefault="00562BE0" w:rsidP="00AC02D6">
            <w:pPr>
              <w:widowControl w:val="0"/>
              <w:autoSpaceDE w:val="0"/>
              <w:autoSpaceDN w:val="0"/>
              <w:adjustRightInd w:val="0"/>
              <w:contextualSpacing/>
              <w:jc w:val="both"/>
              <w:rPr>
                <w:sz w:val="28"/>
                <w:szCs w:val="28"/>
              </w:rPr>
            </w:pPr>
            <w:r w:rsidRPr="00842574">
              <w:rPr>
                <w:sz w:val="28"/>
                <w:szCs w:val="28"/>
              </w:rPr>
              <w:t>2017</w:t>
            </w:r>
          </w:p>
        </w:tc>
        <w:tc>
          <w:tcPr>
            <w:tcW w:w="1134" w:type="dxa"/>
            <w:tcBorders>
              <w:top w:val="single" w:sz="4" w:space="0" w:color="auto"/>
              <w:left w:val="single" w:sz="4" w:space="0" w:color="auto"/>
              <w:bottom w:val="single" w:sz="4" w:space="0" w:color="auto"/>
              <w:right w:val="single" w:sz="4" w:space="0" w:color="auto"/>
            </w:tcBorders>
          </w:tcPr>
          <w:p w:rsidR="00562BE0" w:rsidRPr="00842574" w:rsidRDefault="00562BE0" w:rsidP="00AC02D6">
            <w:pPr>
              <w:widowControl w:val="0"/>
              <w:autoSpaceDE w:val="0"/>
              <w:autoSpaceDN w:val="0"/>
              <w:adjustRightInd w:val="0"/>
              <w:contextualSpacing/>
              <w:jc w:val="both"/>
              <w:rPr>
                <w:sz w:val="28"/>
                <w:szCs w:val="28"/>
              </w:rPr>
            </w:pPr>
            <w:r w:rsidRPr="00842574">
              <w:rPr>
                <w:sz w:val="28"/>
                <w:szCs w:val="28"/>
              </w:rPr>
              <w:t>2018</w:t>
            </w:r>
          </w:p>
        </w:tc>
        <w:tc>
          <w:tcPr>
            <w:tcW w:w="1020" w:type="dxa"/>
            <w:tcBorders>
              <w:top w:val="single" w:sz="4" w:space="0" w:color="auto"/>
              <w:left w:val="single" w:sz="4" w:space="0" w:color="auto"/>
              <w:bottom w:val="single" w:sz="4" w:space="0" w:color="auto"/>
              <w:right w:val="single" w:sz="4" w:space="0" w:color="auto"/>
            </w:tcBorders>
          </w:tcPr>
          <w:p w:rsidR="00562BE0" w:rsidRPr="00842574" w:rsidRDefault="00562BE0" w:rsidP="00AC02D6">
            <w:pPr>
              <w:widowControl w:val="0"/>
              <w:autoSpaceDE w:val="0"/>
              <w:autoSpaceDN w:val="0"/>
              <w:adjustRightInd w:val="0"/>
              <w:contextualSpacing/>
              <w:jc w:val="both"/>
              <w:rPr>
                <w:sz w:val="28"/>
                <w:szCs w:val="28"/>
              </w:rPr>
            </w:pPr>
            <w:r w:rsidRPr="00842574">
              <w:rPr>
                <w:sz w:val="28"/>
                <w:szCs w:val="28"/>
              </w:rPr>
              <w:t>2019</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842574">
              <w:rPr>
                <w:sz w:val="28"/>
                <w:szCs w:val="28"/>
              </w:rPr>
              <w:t>2020 - 2036</w:t>
            </w:r>
          </w:p>
        </w:tc>
      </w:tr>
      <w:tr w:rsidR="00562BE0" w:rsidRPr="00D34722" w:rsidTr="00AC02D6">
        <w:trPr>
          <w:tblCellSpacing w:w="5" w:type="nil"/>
          <w:jc w:val="center"/>
        </w:trPr>
        <w:tc>
          <w:tcPr>
            <w:tcW w:w="12699" w:type="dxa"/>
            <w:gridSpan w:val="10"/>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center"/>
              <w:outlineLvl w:val="4"/>
              <w:rPr>
                <w:sz w:val="28"/>
                <w:szCs w:val="28"/>
              </w:rPr>
            </w:pPr>
            <w:r w:rsidRPr="00D34722">
              <w:rPr>
                <w:sz w:val="28"/>
                <w:szCs w:val="28"/>
              </w:rPr>
              <w:t>СИСТЕМА ТЕПЛОСНАБЖЕНИЯ</w:t>
            </w:r>
          </w:p>
        </w:tc>
      </w:tr>
      <w:tr w:rsidR="004320AC" w:rsidRPr="00D34722" w:rsidTr="00AC02D6">
        <w:trPr>
          <w:tblCellSpacing w:w="5" w:type="nil"/>
          <w:jc w:val="center"/>
        </w:trPr>
        <w:tc>
          <w:tcPr>
            <w:tcW w:w="5216" w:type="dxa"/>
            <w:gridSpan w:val="3"/>
            <w:tcBorders>
              <w:top w:val="single" w:sz="4" w:space="0" w:color="auto"/>
              <w:left w:val="single" w:sz="4" w:space="0" w:color="auto"/>
              <w:bottom w:val="single" w:sz="4" w:space="0" w:color="auto"/>
              <w:right w:val="single" w:sz="4" w:space="0" w:color="auto"/>
            </w:tcBorders>
          </w:tcPr>
          <w:p w:rsidR="004320AC" w:rsidRPr="00D34722" w:rsidRDefault="004320AC" w:rsidP="00AC02D6">
            <w:pPr>
              <w:widowControl w:val="0"/>
              <w:autoSpaceDE w:val="0"/>
              <w:autoSpaceDN w:val="0"/>
              <w:adjustRightInd w:val="0"/>
              <w:contextualSpacing/>
              <w:jc w:val="both"/>
              <w:rPr>
                <w:sz w:val="28"/>
                <w:szCs w:val="28"/>
              </w:rPr>
            </w:pPr>
            <w:r w:rsidRPr="00D34722">
              <w:rPr>
                <w:sz w:val="28"/>
                <w:szCs w:val="28"/>
              </w:rPr>
              <w:t xml:space="preserve">Требуемый объем финансирования до </w:t>
            </w:r>
            <w:r>
              <w:rPr>
                <w:sz w:val="28"/>
                <w:szCs w:val="28"/>
              </w:rPr>
              <w:t>2036</w:t>
            </w:r>
            <w:r w:rsidRPr="00D34722">
              <w:rPr>
                <w:sz w:val="28"/>
                <w:szCs w:val="28"/>
              </w:rPr>
              <w:t xml:space="preserve"> года</w:t>
            </w:r>
          </w:p>
        </w:tc>
        <w:tc>
          <w:tcPr>
            <w:tcW w:w="1077" w:type="dxa"/>
            <w:tcBorders>
              <w:top w:val="single" w:sz="4" w:space="0" w:color="auto"/>
              <w:left w:val="single" w:sz="4" w:space="0" w:color="auto"/>
              <w:bottom w:val="single" w:sz="4" w:space="0" w:color="auto"/>
              <w:right w:val="single" w:sz="4" w:space="0" w:color="auto"/>
            </w:tcBorders>
          </w:tcPr>
          <w:p w:rsidR="004320AC" w:rsidRPr="00D34722" w:rsidRDefault="004320AC" w:rsidP="006B10EE">
            <w:pPr>
              <w:widowControl w:val="0"/>
              <w:autoSpaceDE w:val="0"/>
              <w:autoSpaceDN w:val="0"/>
              <w:adjustRightInd w:val="0"/>
              <w:contextualSpacing/>
              <w:jc w:val="both"/>
              <w:rPr>
                <w:sz w:val="28"/>
                <w:szCs w:val="28"/>
              </w:rPr>
            </w:pPr>
            <w:r>
              <w:rPr>
                <w:sz w:val="28"/>
                <w:szCs w:val="28"/>
              </w:rPr>
              <w:t>275786,9684</w:t>
            </w:r>
          </w:p>
        </w:tc>
        <w:tc>
          <w:tcPr>
            <w:tcW w:w="964" w:type="dxa"/>
            <w:tcBorders>
              <w:top w:val="single" w:sz="4" w:space="0" w:color="auto"/>
              <w:left w:val="single" w:sz="4" w:space="0" w:color="auto"/>
              <w:bottom w:val="single" w:sz="4" w:space="0" w:color="auto"/>
              <w:right w:val="single" w:sz="4" w:space="0" w:color="auto"/>
            </w:tcBorders>
          </w:tcPr>
          <w:p w:rsidR="004320AC" w:rsidRPr="00D34722" w:rsidRDefault="004320AC" w:rsidP="006B10EE">
            <w:pPr>
              <w:widowControl w:val="0"/>
              <w:autoSpaceDE w:val="0"/>
              <w:autoSpaceDN w:val="0"/>
              <w:adjustRightInd w:val="0"/>
              <w:contextualSpacing/>
              <w:jc w:val="both"/>
              <w:rPr>
                <w:sz w:val="28"/>
                <w:szCs w:val="28"/>
              </w:rPr>
            </w:pPr>
            <w:r>
              <w:rPr>
                <w:sz w:val="28"/>
                <w:szCs w:val="28"/>
              </w:rPr>
              <w:t>290,0</w:t>
            </w:r>
          </w:p>
        </w:tc>
        <w:tc>
          <w:tcPr>
            <w:tcW w:w="1077" w:type="dxa"/>
            <w:tcBorders>
              <w:top w:val="single" w:sz="4" w:space="0" w:color="auto"/>
              <w:left w:val="single" w:sz="4" w:space="0" w:color="auto"/>
              <w:bottom w:val="single" w:sz="4" w:space="0" w:color="auto"/>
              <w:right w:val="single" w:sz="4" w:space="0" w:color="auto"/>
            </w:tcBorders>
          </w:tcPr>
          <w:p w:rsidR="004320AC" w:rsidRPr="00D34722" w:rsidRDefault="004320AC" w:rsidP="006B10EE">
            <w:pPr>
              <w:widowControl w:val="0"/>
              <w:autoSpaceDE w:val="0"/>
              <w:autoSpaceDN w:val="0"/>
              <w:adjustRightInd w:val="0"/>
              <w:contextualSpacing/>
              <w:jc w:val="both"/>
              <w:rPr>
                <w:sz w:val="28"/>
                <w:szCs w:val="28"/>
              </w:rPr>
            </w:pPr>
            <w:r>
              <w:rPr>
                <w:sz w:val="28"/>
                <w:szCs w:val="28"/>
              </w:rPr>
              <w:t>14430,0</w:t>
            </w:r>
          </w:p>
        </w:tc>
        <w:tc>
          <w:tcPr>
            <w:tcW w:w="1134" w:type="dxa"/>
            <w:tcBorders>
              <w:top w:val="single" w:sz="4" w:space="0" w:color="auto"/>
              <w:left w:val="single" w:sz="4" w:space="0" w:color="auto"/>
              <w:bottom w:val="single" w:sz="4" w:space="0" w:color="auto"/>
              <w:right w:val="single" w:sz="4" w:space="0" w:color="auto"/>
            </w:tcBorders>
          </w:tcPr>
          <w:p w:rsidR="004320AC" w:rsidRPr="00D34722" w:rsidRDefault="004320AC" w:rsidP="006B10EE">
            <w:pPr>
              <w:widowControl w:val="0"/>
              <w:autoSpaceDE w:val="0"/>
              <w:autoSpaceDN w:val="0"/>
              <w:adjustRightInd w:val="0"/>
              <w:contextualSpacing/>
              <w:jc w:val="both"/>
              <w:rPr>
                <w:sz w:val="28"/>
                <w:szCs w:val="28"/>
              </w:rPr>
            </w:pPr>
            <w:r>
              <w:rPr>
                <w:sz w:val="28"/>
                <w:szCs w:val="28"/>
              </w:rPr>
              <w:t>16625,5</w:t>
            </w:r>
          </w:p>
        </w:tc>
        <w:tc>
          <w:tcPr>
            <w:tcW w:w="1134" w:type="dxa"/>
            <w:tcBorders>
              <w:top w:val="single" w:sz="4" w:space="0" w:color="auto"/>
              <w:left w:val="single" w:sz="4" w:space="0" w:color="auto"/>
              <w:bottom w:val="single" w:sz="4" w:space="0" w:color="auto"/>
              <w:right w:val="single" w:sz="4" w:space="0" w:color="auto"/>
            </w:tcBorders>
          </w:tcPr>
          <w:p w:rsidR="004320AC" w:rsidRPr="00D34722" w:rsidRDefault="004320AC" w:rsidP="006B10EE">
            <w:pPr>
              <w:widowControl w:val="0"/>
              <w:autoSpaceDE w:val="0"/>
              <w:autoSpaceDN w:val="0"/>
              <w:adjustRightInd w:val="0"/>
              <w:contextualSpacing/>
              <w:jc w:val="both"/>
              <w:rPr>
                <w:sz w:val="28"/>
                <w:szCs w:val="28"/>
              </w:rPr>
            </w:pPr>
            <w:r>
              <w:rPr>
                <w:sz w:val="28"/>
                <w:szCs w:val="28"/>
              </w:rPr>
              <w:t>45353,65968</w:t>
            </w:r>
          </w:p>
        </w:tc>
        <w:tc>
          <w:tcPr>
            <w:tcW w:w="1020" w:type="dxa"/>
            <w:tcBorders>
              <w:top w:val="single" w:sz="4" w:space="0" w:color="auto"/>
              <w:left w:val="single" w:sz="4" w:space="0" w:color="auto"/>
              <w:bottom w:val="single" w:sz="4" w:space="0" w:color="auto"/>
              <w:right w:val="single" w:sz="4" w:space="0" w:color="auto"/>
            </w:tcBorders>
          </w:tcPr>
          <w:p w:rsidR="004320AC" w:rsidRPr="00D34722" w:rsidRDefault="004320AC" w:rsidP="006B10EE">
            <w:pPr>
              <w:widowControl w:val="0"/>
              <w:autoSpaceDE w:val="0"/>
              <w:autoSpaceDN w:val="0"/>
              <w:adjustRightInd w:val="0"/>
              <w:contextualSpacing/>
              <w:jc w:val="both"/>
              <w:rPr>
                <w:sz w:val="28"/>
                <w:szCs w:val="28"/>
              </w:rPr>
            </w:pPr>
            <w:r>
              <w:rPr>
                <w:sz w:val="28"/>
                <w:szCs w:val="28"/>
              </w:rPr>
              <w:t>44237,8087</w:t>
            </w:r>
          </w:p>
        </w:tc>
        <w:tc>
          <w:tcPr>
            <w:tcW w:w="1077" w:type="dxa"/>
            <w:tcBorders>
              <w:top w:val="single" w:sz="4" w:space="0" w:color="auto"/>
              <w:left w:val="single" w:sz="4" w:space="0" w:color="auto"/>
              <w:bottom w:val="single" w:sz="4" w:space="0" w:color="auto"/>
              <w:right w:val="single" w:sz="4" w:space="0" w:color="auto"/>
            </w:tcBorders>
          </w:tcPr>
          <w:p w:rsidR="004320AC" w:rsidRPr="00D34722" w:rsidRDefault="004320AC" w:rsidP="006B10EE">
            <w:pPr>
              <w:widowControl w:val="0"/>
              <w:autoSpaceDE w:val="0"/>
              <w:autoSpaceDN w:val="0"/>
              <w:adjustRightInd w:val="0"/>
              <w:contextualSpacing/>
              <w:jc w:val="both"/>
              <w:rPr>
                <w:sz w:val="28"/>
                <w:szCs w:val="28"/>
              </w:rPr>
            </w:pPr>
            <w:r>
              <w:rPr>
                <w:sz w:val="28"/>
                <w:szCs w:val="28"/>
              </w:rPr>
              <w:t>154850,0</w:t>
            </w:r>
          </w:p>
        </w:tc>
      </w:tr>
      <w:tr w:rsidR="00562BE0" w:rsidRPr="00D34722" w:rsidTr="00AC02D6">
        <w:trPr>
          <w:tblCellSpacing w:w="5" w:type="nil"/>
          <w:jc w:val="center"/>
        </w:trPr>
        <w:tc>
          <w:tcPr>
            <w:tcW w:w="12699" w:type="dxa"/>
            <w:gridSpan w:val="10"/>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center"/>
              <w:outlineLvl w:val="5"/>
              <w:rPr>
                <w:sz w:val="28"/>
                <w:szCs w:val="28"/>
              </w:rPr>
            </w:pPr>
            <w:r w:rsidRPr="00D34722">
              <w:rPr>
                <w:sz w:val="28"/>
                <w:szCs w:val="28"/>
              </w:rPr>
              <w:t>ПЕРСПЕКТИВНЫЕ МЕРОПРИЯТИЯ</w:t>
            </w:r>
          </w:p>
        </w:tc>
      </w:tr>
      <w:tr w:rsidR="00562BE0" w:rsidRPr="00D34722" w:rsidTr="00AC02D6">
        <w:trPr>
          <w:tblCellSpacing w:w="5" w:type="nil"/>
          <w:jc w:val="center"/>
        </w:trPr>
        <w:tc>
          <w:tcPr>
            <w:tcW w:w="5216" w:type="dxa"/>
            <w:gridSpan w:val="3"/>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Итого</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3B2032" w:rsidP="00AC02D6">
            <w:pPr>
              <w:widowControl w:val="0"/>
              <w:autoSpaceDE w:val="0"/>
              <w:autoSpaceDN w:val="0"/>
              <w:adjustRightInd w:val="0"/>
              <w:contextualSpacing/>
              <w:jc w:val="both"/>
              <w:rPr>
                <w:sz w:val="28"/>
                <w:szCs w:val="28"/>
              </w:rPr>
            </w:pPr>
            <w:r>
              <w:rPr>
                <w:sz w:val="28"/>
                <w:szCs w:val="28"/>
              </w:rPr>
              <w:t>275786,9684</w:t>
            </w:r>
          </w:p>
        </w:tc>
        <w:tc>
          <w:tcPr>
            <w:tcW w:w="964" w:type="dxa"/>
            <w:tcBorders>
              <w:top w:val="single" w:sz="4" w:space="0" w:color="auto"/>
              <w:left w:val="single" w:sz="4" w:space="0" w:color="auto"/>
              <w:bottom w:val="single" w:sz="4" w:space="0" w:color="auto"/>
              <w:right w:val="single" w:sz="4" w:space="0" w:color="auto"/>
            </w:tcBorders>
          </w:tcPr>
          <w:p w:rsidR="00562BE0" w:rsidRPr="00D34722" w:rsidRDefault="003B2032" w:rsidP="00AC02D6">
            <w:pPr>
              <w:widowControl w:val="0"/>
              <w:autoSpaceDE w:val="0"/>
              <w:autoSpaceDN w:val="0"/>
              <w:adjustRightInd w:val="0"/>
              <w:contextualSpacing/>
              <w:jc w:val="both"/>
              <w:rPr>
                <w:sz w:val="28"/>
                <w:szCs w:val="28"/>
              </w:rPr>
            </w:pPr>
            <w:r>
              <w:rPr>
                <w:sz w:val="28"/>
                <w:szCs w:val="28"/>
              </w:rPr>
              <w:t>290,0</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3B2032" w:rsidP="00AC02D6">
            <w:pPr>
              <w:widowControl w:val="0"/>
              <w:autoSpaceDE w:val="0"/>
              <w:autoSpaceDN w:val="0"/>
              <w:adjustRightInd w:val="0"/>
              <w:contextualSpacing/>
              <w:jc w:val="both"/>
              <w:rPr>
                <w:sz w:val="28"/>
                <w:szCs w:val="28"/>
              </w:rPr>
            </w:pPr>
            <w:r>
              <w:rPr>
                <w:sz w:val="28"/>
                <w:szCs w:val="28"/>
              </w:rPr>
              <w:t>14430,0</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3B2032" w:rsidP="00AC02D6">
            <w:pPr>
              <w:widowControl w:val="0"/>
              <w:autoSpaceDE w:val="0"/>
              <w:autoSpaceDN w:val="0"/>
              <w:adjustRightInd w:val="0"/>
              <w:contextualSpacing/>
              <w:jc w:val="both"/>
              <w:rPr>
                <w:sz w:val="28"/>
                <w:szCs w:val="28"/>
              </w:rPr>
            </w:pPr>
            <w:r>
              <w:rPr>
                <w:sz w:val="28"/>
                <w:szCs w:val="28"/>
              </w:rPr>
              <w:t>16625,5</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3B2032" w:rsidP="00AC02D6">
            <w:pPr>
              <w:widowControl w:val="0"/>
              <w:autoSpaceDE w:val="0"/>
              <w:autoSpaceDN w:val="0"/>
              <w:adjustRightInd w:val="0"/>
              <w:contextualSpacing/>
              <w:jc w:val="both"/>
              <w:rPr>
                <w:sz w:val="28"/>
                <w:szCs w:val="28"/>
              </w:rPr>
            </w:pPr>
            <w:r>
              <w:rPr>
                <w:sz w:val="28"/>
                <w:szCs w:val="28"/>
              </w:rPr>
              <w:t>45353,65968</w:t>
            </w:r>
          </w:p>
        </w:tc>
        <w:tc>
          <w:tcPr>
            <w:tcW w:w="1020" w:type="dxa"/>
            <w:tcBorders>
              <w:top w:val="single" w:sz="4" w:space="0" w:color="auto"/>
              <w:left w:val="single" w:sz="4" w:space="0" w:color="auto"/>
              <w:bottom w:val="single" w:sz="4" w:space="0" w:color="auto"/>
              <w:right w:val="single" w:sz="4" w:space="0" w:color="auto"/>
            </w:tcBorders>
          </w:tcPr>
          <w:p w:rsidR="00562BE0" w:rsidRPr="00D34722" w:rsidRDefault="003B2032" w:rsidP="00AC02D6">
            <w:pPr>
              <w:widowControl w:val="0"/>
              <w:autoSpaceDE w:val="0"/>
              <w:autoSpaceDN w:val="0"/>
              <w:adjustRightInd w:val="0"/>
              <w:contextualSpacing/>
              <w:jc w:val="both"/>
              <w:rPr>
                <w:sz w:val="28"/>
                <w:szCs w:val="28"/>
              </w:rPr>
            </w:pPr>
            <w:r>
              <w:rPr>
                <w:sz w:val="28"/>
                <w:szCs w:val="28"/>
              </w:rPr>
              <w:t>44237,8087</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3B2032" w:rsidP="00AC02D6">
            <w:pPr>
              <w:widowControl w:val="0"/>
              <w:autoSpaceDE w:val="0"/>
              <w:autoSpaceDN w:val="0"/>
              <w:adjustRightInd w:val="0"/>
              <w:contextualSpacing/>
              <w:jc w:val="both"/>
              <w:rPr>
                <w:sz w:val="28"/>
                <w:szCs w:val="28"/>
              </w:rPr>
            </w:pPr>
            <w:r>
              <w:rPr>
                <w:sz w:val="28"/>
                <w:szCs w:val="28"/>
              </w:rPr>
              <w:t>154850,0</w:t>
            </w:r>
          </w:p>
        </w:tc>
      </w:tr>
      <w:tr w:rsidR="003C054B" w:rsidRPr="00D34722" w:rsidTr="00AC02D6">
        <w:trPr>
          <w:tblCellSpacing w:w="5" w:type="nil"/>
          <w:jc w:val="center"/>
        </w:trPr>
        <w:tc>
          <w:tcPr>
            <w:tcW w:w="794" w:type="dxa"/>
            <w:tcBorders>
              <w:top w:val="single" w:sz="4" w:space="0" w:color="auto"/>
              <w:left w:val="single" w:sz="4" w:space="0" w:color="auto"/>
              <w:bottom w:val="single" w:sz="4" w:space="0" w:color="auto"/>
              <w:right w:val="single" w:sz="4" w:space="0" w:color="auto"/>
            </w:tcBorders>
          </w:tcPr>
          <w:p w:rsidR="003C054B" w:rsidRPr="00D34722" w:rsidRDefault="003C054B" w:rsidP="00AC02D6">
            <w:pPr>
              <w:widowControl w:val="0"/>
              <w:autoSpaceDE w:val="0"/>
              <w:autoSpaceDN w:val="0"/>
              <w:adjustRightInd w:val="0"/>
              <w:contextualSpacing/>
              <w:jc w:val="both"/>
              <w:rPr>
                <w:sz w:val="28"/>
                <w:szCs w:val="28"/>
              </w:rPr>
            </w:pPr>
            <w:r w:rsidRPr="00D34722">
              <w:rPr>
                <w:sz w:val="28"/>
                <w:szCs w:val="28"/>
              </w:rPr>
              <w:t>1.1.</w:t>
            </w:r>
          </w:p>
        </w:tc>
        <w:tc>
          <w:tcPr>
            <w:tcW w:w="3402"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bCs/>
                <w:sz w:val="28"/>
                <w:szCs w:val="28"/>
              </w:rPr>
              <w:t xml:space="preserve">Разработка проекта на строительство установки для умягчения </w:t>
            </w:r>
            <w:proofErr w:type="spellStart"/>
            <w:r w:rsidRPr="00D34722">
              <w:rPr>
                <w:bCs/>
                <w:sz w:val="28"/>
                <w:szCs w:val="28"/>
              </w:rPr>
              <w:t>подпиточной</w:t>
            </w:r>
            <w:proofErr w:type="spellEnd"/>
            <w:r w:rsidRPr="00D34722">
              <w:rPr>
                <w:bCs/>
                <w:sz w:val="28"/>
                <w:szCs w:val="28"/>
              </w:rPr>
              <w:t xml:space="preserve"> воды для системы теплоснабжения и горячего водоснабжения на насосной станции теплоснабжения</w:t>
            </w:r>
          </w:p>
        </w:tc>
        <w:tc>
          <w:tcPr>
            <w:tcW w:w="1020" w:type="dxa"/>
            <w:tcBorders>
              <w:top w:val="single" w:sz="4" w:space="0" w:color="auto"/>
              <w:left w:val="single" w:sz="4" w:space="0" w:color="auto"/>
              <w:bottom w:val="single" w:sz="4" w:space="0" w:color="auto"/>
              <w:right w:val="single" w:sz="4" w:space="0" w:color="auto"/>
            </w:tcBorders>
          </w:tcPr>
          <w:p w:rsidR="003C054B" w:rsidRDefault="003C054B" w:rsidP="00102636">
            <w:r w:rsidRPr="00634B0A">
              <w:rPr>
                <w:sz w:val="28"/>
                <w:szCs w:val="28"/>
              </w:rPr>
              <w:t xml:space="preserve">Местный </w:t>
            </w:r>
          </w:p>
        </w:tc>
        <w:tc>
          <w:tcPr>
            <w:tcW w:w="1077"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230,0</w:t>
            </w:r>
          </w:p>
        </w:tc>
        <w:tc>
          <w:tcPr>
            <w:tcW w:w="964"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230,0</w:t>
            </w:r>
          </w:p>
        </w:tc>
        <w:tc>
          <w:tcPr>
            <w:tcW w:w="1134"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0</w:t>
            </w:r>
          </w:p>
        </w:tc>
      </w:tr>
      <w:tr w:rsidR="003C054B" w:rsidRPr="00D34722" w:rsidTr="00AC02D6">
        <w:trPr>
          <w:tblCellSpacing w:w="5" w:type="nil"/>
          <w:jc w:val="center"/>
        </w:trPr>
        <w:tc>
          <w:tcPr>
            <w:tcW w:w="794" w:type="dxa"/>
            <w:tcBorders>
              <w:top w:val="single" w:sz="4" w:space="0" w:color="auto"/>
              <w:left w:val="single" w:sz="4" w:space="0" w:color="auto"/>
              <w:bottom w:val="single" w:sz="4" w:space="0" w:color="auto"/>
              <w:right w:val="single" w:sz="4" w:space="0" w:color="auto"/>
            </w:tcBorders>
          </w:tcPr>
          <w:p w:rsidR="003C054B" w:rsidRPr="00D34722" w:rsidRDefault="003C054B" w:rsidP="00AC02D6">
            <w:pPr>
              <w:widowControl w:val="0"/>
              <w:autoSpaceDE w:val="0"/>
              <w:autoSpaceDN w:val="0"/>
              <w:adjustRightInd w:val="0"/>
              <w:contextualSpacing/>
              <w:jc w:val="both"/>
              <w:rPr>
                <w:sz w:val="28"/>
                <w:szCs w:val="28"/>
              </w:rPr>
            </w:pPr>
            <w:r w:rsidRPr="00D34722">
              <w:rPr>
                <w:sz w:val="28"/>
                <w:szCs w:val="28"/>
              </w:rPr>
              <w:t>1.2.</w:t>
            </w:r>
          </w:p>
        </w:tc>
        <w:tc>
          <w:tcPr>
            <w:tcW w:w="3402"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bCs/>
                <w:sz w:val="28"/>
                <w:szCs w:val="28"/>
              </w:rPr>
              <w:t>Проектирование коммунальных сетей к жилым домам</w:t>
            </w:r>
          </w:p>
        </w:tc>
        <w:tc>
          <w:tcPr>
            <w:tcW w:w="1020" w:type="dxa"/>
            <w:tcBorders>
              <w:top w:val="single" w:sz="4" w:space="0" w:color="auto"/>
              <w:left w:val="single" w:sz="4" w:space="0" w:color="auto"/>
              <w:bottom w:val="single" w:sz="4" w:space="0" w:color="auto"/>
              <w:right w:val="single" w:sz="4" w:space="0" w:color="auto"/>
            </w:tcBorders>
          </w:tcPr>
          <w:p w:rsidR="003C054B" w:rsidRDefault="003C054B" w:rsidP="00102636">
            <w:r w:rsidRPr="00634B0A">
              <w:rPr>
                <w:sz w:val="28"/>
                <w:szCs w:val="28"/>
              </w:rPr>
              <w:t xml:space="preserve">Местный </w:t>
            </w:r>
          </w:p>
        </w:tc>
        <w:tc>
          <w:tcPr>
            <w:tcW w:w="1077"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1500,0</w:t>
            </w:r>
          </w:p>
        </w:tc>
        <w:tc>
          <w:tcPr>
            <w:tcW w:w="964"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pStyle w:val="ConsPlusCell"/>
              <w:contextualSpacing/>
              <w:jc w:val="both"/>
              <w:rPr>
                <w:rFonts w:ascii="Times New Roman" w:hAnsi="Times New Roman" w:cs="Times New Roman"/>
                <w:sz w:val="28"/>
                <w:szCs w:val="28"/>
              </w:rPr>
            </w:pPr>
            <w:r w:rsidRPr="00D34722">
              <w:rPr>
                <w:rFonts w:ascii="Times New Roman" w:hAnsi="Times New Roman" w:cs="Times New Roman"/>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pStyle w:val="ConsPlusCell"/>
              <w:contextualSpacing/>
              <w:jc w:val="both"/>
              <w:rPr>
                <w:rFonts w:ascii="Times New Roman" w:hAnsi="Times New Roman" w:cs="Times New Roman"/>
                <w:sz w:val="28"/>
                <w:szCs w:val="28"/>
              </w:rPr>
            </w:pPr>
            <w:r w:rsidRPr="00D34722">
              <w:rPr>
                <w:rFonts w:ascii="Times New Roman" w:hAnsi="Times New Roman" w:cs="Times New Roman"/>
                <w:sz w:val="28"/>
                <w:szCs w:val="28"/>
              </w:rPr>
              <w:t>300,0</w:t>
            </w:r>
          </w:p>
        </w:tc>
        <w:tc>
          <w:tcPr>
            <w:tcW w:w="1134"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pStyle w:val="ConsPlusCell"/>
              <w:contextualSpacing/>
              <w:jc w:val="both"/>
              <w:rPr>
                <w:rFonts w:ascii="Times New Roman" w:hAnsi="Times New Roman" w:cs="Times New Roman"/>
                <w:sz w:val="28"/>
                <w:szCs w:val="28"/>
              </w:rPr>
            </w:pPr>
            <w:r w:rsidRPr="00D34722">
              <w:rPr>
                <w:rFonts w:ascii="Times New Roman" w:hAnsi="Times New Roman" w:cs="Times New Roman"/>
                <w:sz w:val="28"/>
                <w:szCs w:val="28"/>
              </w:rPr>
              <w:t>300,0</w:t>
            </w:r>
          </w:p>
        </w:tc>
        <w:tc>
          <w:tcPr>
            <w:tcW w:w="1134"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pStyle w:val="ConsPlusCell"/>
              <w:contextualSpacing/>
              <w:jc w:val="both"/>
              <w:rPr>
                <w:rFonts w:ascii="Times New Roman" w:hAnsi="Times New Roman" w:cs="Times New Roman"/>
                <w:sz w:val="28"/>
                <w:szCs w:val="28"/>
              </w:rPr>
            </w:pPr>
            <w:r w:rsidRPr="00D34722">
              <w:rPr>
                <w:rFonts w:ascii="Times New Roman" w:hAnsi="Times New Roman" w:cs="Times New Roman"/>
                <w:sz w:val="28"/>
                <w:szCs w:val="28"/>
              </w:rPr>
              <w:t>300,0</w:t>
            </w:r>
          </w:p>
        </w:tc>
        <w:tc>
          <w:tcPr>
            <w:tcW w:w="1020"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pStyle w:val="ConsPlusCell"/>
              <w:contextualSpacing/>
              <w:jc w:val="both"/>
              <w:rPr>
                <w:rFonts w:ascii="Times New Roman" w:hAnsi="Times New Roman" w:cs="Times New Roman"/>
                <w:sz w:val="28"/>
                <w:szCs w:val="28"/>
              </w:rPr>
            </w:pPr>
            <w:r w:rsidRPr="00D34722">
              <w:rPr>
                <w:rFonts w:ascii="Times New Roman" w:hAnsi="Times New Roman" w:cs="Times New Roman"/>
                <w:sz w:val="28"/>
                <w:szCs w:val="28"/>
              </w:rPr>
              <w:t>300,0</w:t>
            </w:r>
          </w:p>
        </w:tc>
        <w:tc>
          <w:tcPr>
            <w:tcW w:w="1077"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300,0</w:t>
            </w:r>
          </w:p>
        </w:tc>
      </w:tr>
      <w:tr w:rsidR="003C054B" w:rsidRPr="00D34722" w:rsidTr="00AC02D6">
        <w:trPr>
          <w:tblCellSpacing w:w="5" w:type="nil"/>
          <w:jc w:val="center"/>
        </w:trPr>
        <w:tc>
          <w:tcPr>
            <w:tcW w:w="794" w:type="dxa"/>
            <w:tcBorders>
              <w:top w:val="single" w:sz="4" w:space="0" w:color="auto"/>
              <w:left w:val="single" w:sz="4" w:space="0" w:color="auto"/>
              <w:bottom w:val="single" w:sz="4" w:space="0" w:color="auto"/>
              <w:right w:val="single" w:sz="4" w:space="0" w:color="auto"/>
            </w:tcBorders>
          </w:tcPr>
          <w:p w:rsidR="003C054B" w:rsidRPr="00D34722" w:rsidRDefault="003C054B" w:rsidP="00AC02D6">
            <w:pPr>
              <w:widowControl w:val="0"/>
              <w:autoSpaceDE w:val="0"/>
              <w:autoSpaceDN w:val="0"/>
              <w:adjustRightInd w:val="0"/>
              <w:contextualSpacing/>
              <w:jc w:val="both"/>
              <w:rPr>
                <w:sz w:val="28"/>
                <w:szCs w:val="28"/>
              </w:rPr>
            </w:pPr>
            <w:r w:rsidRPr="00D34722">
              <w:rPr>
                <w:sz w:val="28"/>
                <w:szCs w:val="28"/>
              </w:rPr>
              <w:t>1.3.</w:t>
            </w:r>
          </w:p>
        </w:tc>
        <w:tc>
          <w:tcPr>
            <w:tcW w:w="3402"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bCs/>
                <w:sz w:val="28"/>
                <w:szCs w:val="28"/>
              </w:rPr>
              <w:t xml:space="preserve">Проектирование трубопровода =250 мм от </w:t>
            </w:r>
            <w:r w:rsidRPr="00D34722">
              <w:rPr>
                <w:bCs/>
                <w:sz w:val="28"/>
                <w:szCs w:val="28"/>
              </w:rPr>
              <w:lastRenderedPageBreak/>
              <w:t>камеры № 16 по ул</w:t>
            </w:r>
            <w:proofErr w:type="gramStart"/>
            <w:r w:rsidRPr="00D34722">
              <w:rPr>
                <w:bCs/>
                <w:sz w:val="28"/>
                <w:szCs w:val="28"/>
              </w:rPr>
              <w:t>.Б</w:t>
            </w:r>
            <w:proofErr w:type="gramEnd"/>
            <w:r w:rsidRPr="00D34722">
              <w:rPr>
                <w:bCs/>
                <w:sz w:val="28"/>
                <w:szCs w:val="28"/>
              </w:rPr>
              <w:t>азарная, Школьная, М.Горького, Кооперативная до ул.Социалистическая</w:t>
            </w:r>
          </w:p>
        </w:tc>
        <w:tc>
          <w:tcPr>
            <w:tcW w:w="1020" w:type="dxa"/>
            <w:tcBorders>
              <w:top w:val="single" w:sz="4" w:space="0" w:color="auto"/>
              <w:left w:val="single" w:sz="4" w:space="0" w:color="auto"/>
              <w:bottom w:val="single" w:sz="4" w:space="0" w:color="auto"/>
              <w:right w:val="single" w:sz="4" w:space="0" w:color="auto"/>
            </w:tcBorders>
          </w:tcPr>
          <w:p w:rsidR="003C054B" w:rsidRDefault="003C054B" w:rsidP="00102636">
            <w:r w:rsidRPr="00634B0A">
              <w:rPr>
                <w:sz w:val="28"/>
                <w:szCs w:val="28"/>
              </w:rPr>
              <w:lastRenderedPageBreak/>
              <w:t xml:space="preserve">Местный </w:t>
            </w:r>
          </w:p>
        </w:tc>
        <w:tc>
          <w:tcPr>
            <w:tcW w:w="1077"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1900,0</w:t>
            </w:r>
          </w:p>
        </w:tc>
        <w:tc>
          <w:tcPr>
            <w:tcW w:w="964"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1900,0</w:t>
            </w:r>
          </w:p>
        </w:tc>
        <w:tc>
          <w:tcPr>
            <w:tcW w:w="1134"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0</w:t>
            </w:r>
          </w:p>
        </w:tc>
      </w:tr>
      <w:tr w:rsidR="003C054B" w:rsidRPr="00D34722" w:rsidTr="00AC02D6">
        <w:trPr>
          <w:tblCellSpacing w:w="5" w:type="nil"/>
          <w:jc w:val="center"/>
        </w:trPr>
        <w:tc>
          <w:tcPr>
            <w:tcW w:w="794" w:type="dxa"/>
            <w:tcBorders>
              <w:top w:val="single" w:sz="4" w:space="0" w:color="auto"/>
              <w:left w:val="single" w:sz="4" w:space="0" w:color="auto"/>
              <w:bottom w:val="single" w:sz="4" w:space="0" w:color="auto"/>
              <w:right w:val="single" w:sz="4" w:space="0" w:color="auto"/>
            </w:tcBorders>
          </w:tcPr>
          <w:p w:rsidR="003C054B" w:rsidRPr="00D34722" w:rsidRDefault="003C054B" w:rsidP="00AC02D6">
            <w:pPr>
              <w:widowControl w:val="0"/>
              <w:autoSpaceDE w:val="0"/>
              <w:autoSpaceDN w:val="0"/>
              <w:adjustRightInd w:val="0"/>
              <w:contextualSpacing/>
              <w:jc w:val="both"/>
              <w:rPr>
                <w:sz w:val="28"/>
                <w:szCs w:val="28"/>
              </w:rPr>
            </w:pPr>
            <w:r w:rsidRPr="00D34722">
              <w:rPr>
                <w:sz w:val="28"/>
                <w:szCs w:val="28"/>
              </w:rPr>
              <w:lastRenderedPageBreak/>
              <w:t>1.</w:t>
            </w:r>
            <w:r>
              <w:rPr>
                <w:sz w:val="28"/>
                <w:szCs w:val="28"/>
              </w:rPr>
              <w:t>4</w:t>
            </w:r>
            <w:r w:rsidRPr="00D34722">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bCs/>
                <w:sz w:val="28"/>
                <w:szCs w:val="28"/>
              </w:rPr>
              <w:t>Строительство термической деаэрации (с использованием источника пара) на Насосной станции теплоснабжения</w:t>
            </w:r>
          </w:p>
        </w:tc>
        <w:tc>
          <w:tcPr>
            <w:tcW w:w="1020" w:type="dxa"/>
            <w:tcBorders>
              <w:top w:val="single" w:sz="4" w:space="0" w:color="auto"/>
              <w:left w:val="single" w:sz="4" w:space="0" w:color="auto"/>
              <w:bottom w:val="single" w:sz="4" w:space="0" w:color="auto"/>
              <w:right w:val="single" w:sz="4" w:space="0" w:color="auto"/>
            </w:tcBorders>
          </w:tcPr>
          <w:p w:rsidR="003C054B" w:rsidRDefault="003C054B" w:rsidP="00102636">
            <w:r w:rsidRPr="00634B0A">
              <w:rPr>
                <w:sz w:val="28"/>
                <w:szCs w:val="28"/>
              </w:rPr>
              <w:t xml:space="preserve">Местный </w:t>
            </w:r>
          </w:p>
        </w:tc>
        <w:tc>
          <w:tcPr>
            <w:tcW w:w="1077"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4500,0</w:t>
            </w:r>
          </w:p>
        </w:tc>
        <w:tc>
          <w:tcPr>
            <w:tcW w:w="964"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pStyle w:val="ConsPlusCell"/>
              <w:contextualSpacing/>
              <w:jc w:val="both"/>
              <w:rPr>
                <w:rFonts w:ascii="Times New Roman" w:hAnsi="Times New Roman" w:cs="Times New Roman"/>
                <w:sz w:val="28"/>
                <w:szCs w:val="28"/>
              </w:rPr>
            </w:pPr>
            <w:r w:rsidRPr="00D34722">
              <w:rPr>
                <w:rFonts w:ascii="Times New Roman" w:hAnsi="Times New Roman" w:cs="Times New Roman"/>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pStyle w:val="ConsPlusCell"/>
              <w:contextualSpacing/>
              <w:jc w:val="both"/>
              <w:rPr>
                <w:rFonts w:ascii="Times New Roman" w:hAnsi="Times New Roman" w:cs="Times New Roman"/>
                <w:sz w:val="28"/>
                <w:szCs w:val="28"/>
              </w:rPr>
            </w:pPr>
            <w:r w:rsidRPr="00D34722">
              <w:rPr>
                <w:rFonts w:ascii="Times New Roman" w:hAnsi="Times New Roman" w:cs="Times New Roman"/>
                <w:sz w:val="28"/>
                <w:szCs w:val="28"/>
              </w:rPr>
              <w:t>4500,0</w:t>
            </w:r>
          </w:p>
        </w:tc>
        <w:tc>
          <w:tcPr>
            <w:tcW w:w="1134"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pStyle w:val="ConsPlusCell"/>
              <w:contextualSpacing/>
              <w:jc w:val="both"/>
              <w:rPr>
                <w:rFonts w:ascii="Times New Roman" w:hAnsi="Times New Roman" w:cs="Times New Roman"/>
                <w:sz w:val="28"/>
                <w:szCs w:val="28"/>
              </w:rPr>
            </w:pPr>
            <w:r w:rsidRPr="00D34722">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pStyle w:val="ConsPlusCell"/>
              <w:contextualSpacing/>
              <w:jc w:val="both"/>
              <w:rPr>
                <w:rFonts w:ascii="Times New Roman" w:hAnsi="Times New Roman" w:cs="Times New Roman"/>
                <w:sz w:val="28"/>
                <w:szCs w:val="28"/>
              </w:rPr>
            </w:pPr>
            <w:r w:rsidRPr="00D34722">
              <w:rPr>
                <w:rFonts w:ascii="Times New Roman" w:hAnsi="Times New Roman" w:cs="Times New Roman"/>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pStyle w:val="ConsPlusCell"/>
              <w:contextualSpacing/>
              <w:jc w:val="both"/>
              <w:rPr>
                <w:rFonts w:ascii="Times New Roman" w:hAnsi="Times New Roman" w:cs="Times New Roman"/>
                <w:sz w:val="28"/>
                <w:szCs w:val="28"/>
              </w:rPr>
            </w:pPr>
            <w:r w:rsidRPr="00D34722">
              <w:rPr>
                <w:rFonts w:ascii="Times New Roman" w:hAnsi="Times New Roman" w:cs="Times New Roman"/>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0</w:t>
            </w:r>
          </w:p>
        </w:tc>
      </w:tr>
      <w:tr w:rsidR="003C054B" w:rsidRPr="00D34722" w:rsidTr="00AC02D6">
        <w:trPr>
          <w:tblCellSpacing w:w="5" w:type="nil"/>
          <w:jc w:val="center"/>
        </w:trPr>
        <w:tc>
          <w:tcPr>
            <w:tcW w:w="794" w:type="dxa"/>
            <w:tcBorders>
              <w:top w:val="single" w:sz="4" w:space="0" w:color="auto"/>
              <w:left w:val="single" w:sz="4" w:space="0" w:color="auto"/>
              <w:bottom w:val="single" w:sz="4" w:space="0" w:color="auto"/>
              <w:right w:val="single" w:sz="4" w:space="0" w:color="auto"/>
            </w:tcBorders>
          </w:tcPr>
          <w:p w:rsidR="003C054B" w:rsidRPr="00D34722" w:rsidRDefault="003C054B" w:rsidP="00AC02D6">
            <w:pPr>
              <w:widowControl w:val="0"/>
              <w:autoSpaceDE w:val="0"/>
              <w:autoSpaceDN w:val="0"/>
              <w:adjustRightInd w:val="0"/>
              <w:contextualSpacing/>
              <w:jc w:val="both"/>
              <w:rPr>
                <w:sz w:val="28"/>
                <w:szCs w:val="28"/>
              </w:rPr>
            </w:pPr>
            <w:r w:rsidRPr="00D34722">
              <w:rPr>
                <w:sz w:val="28"/>
                <w:szCs w:val="28"/>
              </w:rPr>
              <w:t>1.</w:t>
            </w:r>
            <w:r>
              <w:rPr>
                <w:sz w:val="28"/>
                <w:szCs w:val="28"/>
              </w:rPr>
              <w:t>5</w:t>
            </w:r>
            <w:r w:rsidRPr="00D34722">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bCs/>
                <w:sz w:val="28"/>
                <w:szCs w:val="28"/>
              </w:rPr>
              <w:t xml:space="preserve">Строительство установки для умягчения </w:t>
            </w:r>
            <w:proofErr w:type="spellStart"/>
            <w:r w:rsidRPr="00D34722">
              <w:rPr>
                <w:bCs/>
                <w:sz w:val="28"/>
                <w:szCs w:val="28"/>
              </w:rPr>
              <w:t>подпиточной</w:t>
            </w:r>
            <w:proofErr w:type="spellEnd"/>
            <w:r w:rsidRPr="00D34722">
              <w:rPr>
                <w:bCs/>
                <w:sz w:val="28"/>
                <w:szCs w:val="28"/>
              </w:rPr>
              <w:t xml:space="preserve"> воды для системы теплоснабжения и горячего водоснабжения на насосной станции теплоснабжения</w:t>
            </w:r>
          </w:p>
        </w:tc>
        <w:tc>
          <w:tcPr>
            <w:tcW w:w="1020" w:type="dxa"/>
            <w:tcBorders>
              <w:top w:val="single" w:sz="4" w:space="0" w:color="auto"/>
              <w:left w:val="single" w:sz="4" w:space="0" w:color="auto"/>
              <w:bottom w:val="single" w:sz="4" w:space="0" w:color="auto"/>
              <w:right w:val="single" w:sz="4" w:space="0" w:color="auto"/>
            </w:tcBorders>
          </w:tcPr>
          <w:p w:rsidR="003C054B" w:rsidRDefault="003C054B" w:rsidP="00102636">
            <w:r w:rsidRPr="00634B0A">
              <w:rPr>
                <w:sz w:val="28"/>
                <w:szCs w:val="28"/>
              </w:rPr>
              <w:t xml:space="preserve">Местный </w:t>
            </w:r>
          </w:p>
        </w:tc>
        <w:tc>
          <w:tcPr>
            <w:tcW w:w="1077"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4500,0</w:t>
            </w:r>
          </w:p>
        </w:tc>
        <w:tc>
          <w:tcPr>
            <w:tcW w:w="964"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pStyle w:val="ConsPlusCell"/>
              <w:contextualSpacing/>
              <w:jc w:val="both"/>
              <w:rPr>
                <w:rFonts w:ascii="Times New Roman" w:hAnsi="Times New Roman" w:cs="Times New Roman"/>
                <w:sz w:val="28"/>
                <w:szCs w:val="28"/>
              </w:rPr>
            </w:pPr>
            <w:r w:rsidRPr="00D34722">
              <w:rPr>
                <w:rFonts w:ascii="Times New Roman" w:hAnsi="Times New Roman" w:cs="Times New Roman"/>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pStyle w:val="ConsPlusCell"/>
              <w:contextualSpacing/>
              <w:jc w:val="both"/>
              <w:rPr>
                <w:rFonts w:ascii="Times New Roman" w:hAnsi="Times New Roman" w:cs="Times New Roman"/>
                <w:sz w:val="28"/>
                <w:szCs w:val="28"/>
              </w:rPr>
            </w:pPr>
            <w:r w:rsidRPr="00D34722">
              <w:rPr>
                <w:rFonts w:ascii="Times New Roman" w:hAnsi="Times New Roman" w:cs="Times New Roman"/>
                <w:sz w:val="28"/>
                <w:szCs w:val="28"/>
              </w:rPr>
              <w:t>4500,0</w:t>
            </w:r>
          </w:p>
        </w:tc>
        <w:tc>
          <w:tcPr>
            <w:tcW w:w="1134"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pStyle w:val="ConsPlusCell"/>
              <w:contextualSpacing/>
              <w:jc w:val="both"/>
              <w:rPr>
                <w:rFonts w:ascii="Times New Roman" w:hAnsi="Times New Roman" w:cs="Times New Roman"/>
                <w:sz w:val="28"/>
                <w:szCs w:val="28"/>
              </w:rPr>
            </w:pPr>
            <w:r w:rsidRPr="00D34722">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pStyle w:val="ConsPlusCell"/>
              <w:contextualSpacing/>
              <w:jc w:val="both"/>
              <w:rPr>
                <w:rFonts w:ascii="Times New Roman" w:hAnsi="Times New Roman" w:cs="Times New Roman"/>
                <w:sz w:val="28"/>
                <w:szCs w:val="28"/>
              </w:rPr>
            </w:pPr>
            <w:r w:rsidRPr="00D34722">
              <w:rPr>
                <w:rFonts w:ascii="Times New Roman" w:hAnsi="Times New Roman" w:cs="Times New Roman"/>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pStyle w:val="ConsPlusCell"/>
              <w:contextualSpacing/>
              <w:jc w:val="both"/>
              <w:rPr>
                <w:rFonts w:ascii="Times New Roman" w:hAnsi="Times New Roman" w:cs="Times New Roman"/>
                <w:sz w:val="28"/>
                <w:szCs w:val="28"/>
              </w:rPr>
            </w:pPr>
            <w:r w:rsidRPr="00D34722">
              <w:rPr>
                <w:rFonts w:ascii="Times New Roman" w:hAnsi="Times New Roman" w:cs="Times New Roman"/>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0</w:t>
            </w:r>
          </w:p>
        </w:tc>
      </w:tr>
      <w:tr w:rsidR="003C054B" w:rsidRPr="00D34722" w:rsidTr="00AC02D6">
        <w:trPr>
          <w:tblCellSpacing w:w="5" w:type="nil"/>
          <w:jc w:val="center"/>
        </w:trPr>
        <w:tc>
          <w:tcPr>
            <w:tcW w:w="794" w:type="dxa"/>
            <w:tcBorders>
              <w:top w:val="single" w:sz="4" w:space="0" w:color="auto"/>
              <w:left w:val="single" w:sz="4" w:space="0" w:color="auto"/>
              <w:bottom w:val="single" w:sz="4" w:space="0" w:color="auto"/>
              <w:right w:val="single" w:sz="4" w:space="0" w:color="auto"/>
            </w:tcBorders>
          </w:tcPr>
          <w:p w:rsidR="003C054B" w:rsidRPr="00D34722" w:rsidRDefault="003C054B" w:rsidP="00AC02D6">
            <w:pPr>
              <w:widowControl w:val="0"/>
              <w:autoSpaceDE w:val="0"/>
              <w:autoSpaceDN w:val="0"/>
              <w:adjustRightInd w:val="0"/>
              <w:contextualSpacing/>
              <w:jc w:val="both"/>
              <w:rPr>
                <w:sz w:val="28"/>
                <w:szCs w:val="28"/>
              </w:rPr>
            </w:pPr>
            <w:r w:rsidRPr="00D34722">
              <w:rPr>
                <w:sz w:val="28"/>
                <w:szCs w:val="28"/>
              </w:rPr>
              <w:t>1.</w:t>
            </w:r>
            <w:r>
              <w:rPr>
                <w:sz w:val="28"/>
                <w:szCs w:val="28"/>
              </w:rPr>
              <w:t>6</w:t>
            </w:r>
            <w:r w:rsidRPr="00D34722">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bCs/>
                <w:sz w:val="28"/>
                <w:szCs w:val="28"/>
              </w:rPr>
              <w:t>Строительство коммунальных сетей к жилым домам</w:t>
            </w:r>
          </w:p>
        </w:tc>
        <w:tc>
          <w:tcPr>
            <w:tcW w:w="1020" w:type="dxa"/>
            <w:tcBorders>
              <w:top w:val="single" w:sz="4" w:space="0" w:color="auto"/>
              <w:left w:val="single" w:sz="4" w:space="0" w:color="auto"/>
              <w:bottom w:val="single" w:sz="4" w:space="0" w:color="auto"/>
              <w:right w:val="single" w:sz="4" w:space="0" w:color="auto"/>
            </w:tcBorders>
          </w:tcPr>
          <w:p w:rsidR="003C054B" w:rsidRDefault="003C054B" w:rsidP="00102636">
            <w:r w:rsidRPr="00634B0A">
              <w:rPr>
                <w:sz w:val="28"/>
                <w:szCs w:val="28"/>
              </w:rPr>
              <w:t xml:space="preserve">Местный </w:t>
            </w:r>
          </w:p>
        </w:tc>
        <w:tc>
          <w:tcPr>
            <w:tcW w:w="1077"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15190,0</w:t>
            </w:r>
          </w:p>
        </w:tc>
        <w:tc>
          <w:tcPr>
            <w:tcW w:w="964"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pStyle w:val="ConsPlusCell"/>
              <w:contextualSpacing/>
              <w:jc w:val="both"/>
              <w:rPr>
                <w:rFonts w:ascii="Times New Roman" w:hAnsi="Times New Roman" w:cs="Times New Roman"/>
                <w:sz w:val="28"/>
                <w:szCs w:val="28"/>
              </w:rPr>
            </w:pPr>
            <w:r w:rsidRPr="00D34722">
              <w:rPr>
                <w:rFonts w:ascii="Times New Roman" w:hAnsi="Times New Roman" w:cs="Times New Roman"/>
                <w:sz w:val="28"/>
                <w:szCs w:val="28"/>
              </w:rPr>
              <w:t>190,0</w:t>
            </w:r>
          </w:p>
        </w:tc>
        <w:tc>
          <w:tcPr>
            <w:tcW w:w="1077"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pStyle w:val="ConsPlusCell"/>
              <w:contextualSpacing/>
              <w:jc w:val="both"/>
              <w:rPr>
                <w:rFonts w:ascii="Times New Roman" w:hAnsi="Times New Roman" w:cs="Times New Roman"/>
                <w:sz w:val="28"/>
                <w:szCs w:val="28"/>
              </w:rPr>
            </w:pPr>
            <w:r w:rsidRPr="00D34722">
              <w:rPr>
                <w:rFonts w:ascii="Times New Roman" w:hAnsi="Times New Roman" w:cs="Times New Roman"/>
                <w:sz w:val="28"/>
                <w:szCs w:val="28"/>
              </w:rPr>
              <w:t>3000,0</w:t>
            </w:r>
          </w:p>
        </w:tc>
        <w:tc>
          <w:tcPr>
            <w:tcW w:w="1134"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pStyle w:val="ConsPlusCell"/>
              <w:contextualSpacing/>
              <w:jc w:val="both"/>
              <w:rPr>
                <w:rFonts w:ascii="Times New Roman" w:hAnsi="Times New Roman" w:cs="Times New Roman"/>
                <w:sz w:val="28"/>
                <w:szCs w:val="28"/>
              </w:rPr>
            </w:pPr>
            <w:r w:rsidRPr="00D34722">
              <w:rPr>
                <w:rFonts w:ascii="Times New Roman" w:hAnsi="Times New Roman" w:cs="Times New Roman"/>
                <w:sz w:val="28"/>
                <w:szCs w:val="28"/>
              </w:rPr>
              <w:t>3000,0</w:t>
            </w:r>
          </w:p>
        </w:tc>
        <w:tc>
          <w:tcPr>
            <w:tcW w:w="1134"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pStyle w:val="ConsPlusCell"/>
              <w:contextualSpacing/>
              <w:jc w:val="both"/>
              <w:rPr>
                <w:rFonts w:ascii="Times New Roman" w:hAnsi="Times New Roman" w:cs="Times New Roman"/>
                <w:sz w:val="28"/>
                <w:szCs w:val="28"/>
              </w:rPr>
            </w:pPr>
            <w:r w:rsidRPr="00D34722">
              <w:rPr>
                <w:rFonts w:ascii="Times New Roman" w:hAnsi="Times New Roman" w:cs="Times New Roman"/>
                <w:sz w:val="28"/>
                <w:szCs w:val="28"/>
              </w:rPr>
              <w:t>3000,0</w:t>
            </w:r>
          </w:p>
        </w:tc>
        <w:tc>
          <w:tcPr>
            <w:tcW w:w="1020"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pStyle w:val="ConsPlusCell"/>
              <w:contextualSpacing/>
              <w:jc w:val="both"/>
              <w:rPr>
                <w:rFonts w:ascii="Times New Roman" w:hAnsi="Times New Roman" w:cs="Times New Roman"/>
                <w:sz w:val="28"/>
                <w:szCs w:val="28"/>
              </w:rPr>
            </w:pPr>
            <w:r w:rsidRPr="00D34722">
              <w:rPr>
                <w:rFonts w:ascii="Times New Roman" w:hAnsi="Times New Roman" w:cs="Times New Roman"/>
                <w:sz w:val="28"/>
                <w:szCs w:val="28"/>
              </w:rPr>
              <w:t>3000,0</w:t>
            </w:r>
          </w:p>
        </w:tc>
        <w:tc>
          <w:tcPr>
            <w:tcW w:w="1077"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3000,0</w:t>
            </w:r>
          </w:p>
        </w:tc>
      </w:tr>
      <w:tr w:rsidR="003C054B" w:rsidRPr="00D34722" w:rsidTr="00AC02D6">
        <w:trPr>
          <w:tblCellSpacing w:w="5" w:type="nil"/>
          <w:jc w:val="center"/>
        </w:trPr>
        <w:tc>
          <w:tcPr>
            <w:tcW w:w="794" w:type="dxa"/>
            <w:tcBorders>
              <w:top w:val="single" w:sz="4" w:space="0" w:color="auto"/>
              <w:left w:val="single" w:sz="4" w:space="0" w:color="auto"/>
              <w:bottom w:val="single" w:sz="4" w:space="0" w:color="auto"/>
              <w:right w:val="single" w:sz="4" w:space="0" w:color="auto"/>
            </w:tcBorders>
          </w:tcPr>
          <w:p w:rsidR="003C054B" w:rsidRPr="00D34722" w:rsidRDefault="003C054B" w:rsidP="00AC02D6">
            <w:pPr>
              <w:widowControl w:val="0"/>
              <w:autoSpaceDE w:val="0"/>
              <w:autoSpaceDN w:val="0"/>
              <w:adjustRightInd w:val="0"/>
              <w:contextualSpacing/>
              <w:jc w:val="both"/>
              <w:rPr>
                <w:sz w:val="28"/>
                <w:szCs w:val="28"/>
              </w:rPr>
            </w:pPr>
            <w:r w:rsidRPr="00D34722">
              <w:rPr>
                <w:sz w:val="28"/>
                <w:szCs w:val="28"/>
              </w:rPr>
              <w:t>1.</w:t>
            </w:r>
            <w:r>
              <w:rPr>
                <w:sz w:val="28"/>
                <w:szCs w:val="28"/>
              </w:rPr>
              <w:t>7</w:t>
            </w:r>
            <w:r w:rsidRPr="00D34722">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bCs/>
                <w:sz w:val="28"/>
                <w:szCs w:val="28"/>
              </w:rPr>
            </w:pPr>
            <w:r w:rsidRPr="00D34722">
              <w:rPr>
                <w:bCs/>
                <w:sz w:val="28"/>
                <w:szCs w:val="28"/>
              </w:rPr>
              <w:t>Проектирование резервного источника питания по электроснабжению НСТС и ЦТП</w:t>
            </w:r>
          </w:p>
        </w:tc>
        <w:tc>
          <w:tcPr>
            <w:tcW w:w="1020" w:type="dxa"/>
            <w:tcBorders>
              <w:top w:val="single" w:sz="4" w:space="0" w:color="auto"/>
              <w:left w:val="single" w:sz="4" w:space="0" w:color="auto"/>
              <w:bottom w:val="single" w:sz="4" w:space="0" w:color="auto"/>
              <w:right w:val="single" w:sz="4" w:space="0" w:color="auto"/>
            </w:tcBorders>
          </w:tcPr>
          <w:p w:rsidR="003C054B" w:rsidRDefault="003C054B" w:rsidP="00102636">
            <w:r w:rsidRPr="00634B0A">
              <w:rPr>
                <w:sz w:val="28"/>
                <w:szCs w:val="28"/>
              </w:rPr>
              <w:t xml:space="preserve">Местный </w:t>
            </w:r>
          </w:p>
        </w:tc>
        <w:tc>
          <w:tcPr>
            <w:tcW w:w="1077"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100,0</w:t>
            </w:r>
          </w:p>
        </w:tc>
        <w:tc>
          <w:tcPr>
            <w:tcW w:w="964"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pStyle w:val="ConsPlusCell"/>
              <w:contextualSpacing/>
              <w:jc w:val="both"/>
              <w:rPr>
                <w:rFonts w:ascii="Times New Roman" w:hAnsi="Times New Roman" w:cs="Times New Roman"/>
                <w:sz w:val="28"/>
                <w:szCs w:val="28"/>
              </w:rPr>
            </w:pPr>
            <w:r w:rsidRPr="00D34722">
              <w:rPr>
                <w:rFonts w:ascii="Times New Roman" w:hAnsi="Times New Roman" w:cs="Times New Roman"/>
                <w:sz w:val="28"/>
                <w:szCs w:val="28"/>
              </w:rPr>
              <w:t>100,0</w:t>
            </w:r>
          </w:p>
          <w:p w:rsidR="003C054B" w:rsidRPr="00D34722" w:rsidRDefault="003C054B" w:rsidP="00102636">
            <w:pPr>
              <w:widowControl w:val="0"/>
              <w:autoSpaceDE w:val="0"/>
              <w:autoSpaceDN w:val="0"/>
              <w:adjustRightInd w:val="0"/>
              <w:contextualSpacing/>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3C054B" w:rsidRPr="00D34722" w:rsidRDefault="003C054B" w:rsidP="00102636">
            <w:pPr>
              <w:widowControl w:val="0"/>
              <w:autoSpaceDE w:val="0"/>
              <w:autoSpaceDN w:val="0"/>
              <w:adjustRightInd w:val="0"/>
              <w:contextualSpacing/>
              <w:jc w:val="both"/>
              <w:rPr>
                <w:sz w:val="28"/>
                <w:szCs w:val="28"/>
              </w:rPr>
            </w:pPr>
            <w:r w:rsidRPr="00D34722">
              <w:rPr>
                <w:sz w:val="28"/>
                <w:szCs w:val="28"/>
              </w:rPr>
              <w:t>0</w:t>
            </w:r>
          </w:p>
        </w:tc>
      </w:tr>
      <w:tr w:rsidR="003C054B" w:rsidRPr="00D34722" w:rsidTr="00AC02D6">
        <w:trPr>
          <w:tblCellSpacing w:w="5" w:type="nil"/>
          <w:jc w:val="center"/>
        </w:trPr>
        <w:tc>
          <w:tcPr>
            <w:tcW w:w="794" w:type="dxa"/>
            <w:tcBorders>
              <w:top w:val="single" w:sz="4" w:space="0" w:color="auto"/>
              <w:left w:val="single" w:sz="4" w:space="0" w:color="auto"/>
              <w:bottom w:val="single" w:sz="4" w:space="0" w:color="auto"/>
              <w:right w:val="single" w:sz="4" w:space="0" w:color="auto"/>
            </w:tcBorders>
          </w:tcPr>
          <w:p w:rsidR="003C054B" w:rsidRPr="00D34722" w:rsidRDefault="003C054B" w:rsidP="00AC02D6">
            <w:pPr>
              <w:widowControl w:val="0"/>
              <w:autoSpaceDE w:val="0"/>
              <w:autoSpaceDN w:val="0"/>
              <w:adjustRightInd w:val="0"/>
              <w:contextualSpacing/>
              <w:jc w:val="both"/>
              <w:rPr>
                <w:sz w:val="28"/>
                <w:szCs w:val="28"/>
              </w:rPr>
            </w:pPr>
            <w:r w:rsidRPr="00D34722">
              <w:rPr>
                <w:sz w:val="28"/>
                <w:szCs w:val="28"/>
              </w:rPr>
              <w:t>1.</w:t>
            </w:r>
            <w:r>
              <w:rPr>
                <w:sz w:val="28"/>
                <w:szCs w:val="28"/>
              </w:rPr>
              <w:t>8</w:t>
            </w:r>
            <w:r w:rsidRPr="00D34722">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bCs/>
                <w:sz w:val="28"/>
                <w:szCs w:val="28"/>
              </w:rPr>
            </w:pPr>
            <w:r w:rsidRPr="00271882">
              <w:rPr>
                <w:color w:val="000000"/>
                <w:sz w:val="28"/>
                <w:szCs w:val="28"/>
              </w:rPr>
              <w:t xml:space="preserve">Прокладка тепловых сетей нового жилого квартала, ограниченного улицами </w:t>
            </w:r>
            <w:r w:rsidRPr="00271882">
              <w:rPr>
                <w:color w:val="000000"/>
                <w:sz w:val="28"/>
                <w:szCs w:val="28"/>
              </w:rPr>
              <w:lastRenderedPageBreak/>
              <w:t>Карпинского – Парковая – Восточная – переулок Малый: диаметрами Ду50-Ду150 протяженностью около 2 км.</w:t>
            </w:r>
          </w:p>
        </w:tc>
        <w:tc>
          <w:tcPr>
            <w:tcW w:w="1020"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rPr>
                <w:sz w:val="28"/>
                <w:szCs w:val="28"/>
              </w:rPr>
            </w:pPr>
            <w:r w:rsidRPr="00271882">
              <w:rPr>
                <w:sz w:val="28"/>
                <w:szCs w:val="28"/>
              </w:rPr>
              <w:lastRenderedPageBreak/>
              <w:t xml:space="preserve">Местный, </w:t>
            </w:r>
            <w:proofErr w:type="gramStart"/>
            <w:r w:rsidRPr="00271882">
              <w:rPr>
                <w:sz w:val="28"/>
                <w:szCs w:val="28"/>
              </w:rPr>
              <w:t>внебю</w:t>
            </w:r>
            <w:r w:rsidRPr="00271882">
              <w:rPr>
                <w:sz w:val="28"/>
                <w:szCs w:val="28"/>
              </w:rPr>
              <w:lastRenderedPageBreak/>
              <w:t>джетные</w:t>
            </w:r>
            <w:proofErr w:type="gramEnd"/>
          </w:p>
        </w:tc>
        <w:tc>
          <w:tcPr>
            <w:tcW w:w="1077"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sidRPr="00271882">
              <w:rPr>
                <w:bCs/>
                <w:color w:val="000000"/>
                <w:sz w:val="28"/>
                <w:szCs w:val="28"/>
              </w:rPr>
              <w:lastRenderedPageBreak/>
              <w:t>41666,0</w:t>
            </w:r>
          </w:p>
        </w:tc>
        <w:tc>
          <w:tcPr>
            <w:tcW w:w="964"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pStyle w:val="ConsPlusCell"/>
              <w:contextualSpacing/>
              <w:jc w:val="both"/>
              <w:rPr>
                <w:rFonts w:ascii="Times New Roman" w:hAnsi="Times New Roman" w:cs="Times New Roman"/>
                <w:sz w:val="28"/>
                <w:szCs w:val="28"/>
              </w:rPr>
            </w:pPr>
            <w:r w:rsidRPr="00271882">
              <w:rPr>
                <w:rFonts w:ascii="Times New Roman" w:hAnsi="Times New Roman" w:cs="Times New Roman"/>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sidRPr="00271882">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sidRPr="00271882">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sidRPr="00271882">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sidRPr="00271882">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sidRPr="00271882">
              <w:rPr>
                <w:bCs/>
                <w:color w:val="000000"/>
                <w:sz w:val="28"/>
                <w:szCs w:val="28"/>
              </w:rPr>
              <w:t>41666,0</w:t>
            </w:r>
          </w:p>
        </w:tc>
      </w:tr>
      <w:tr w:rsidR="003C054B" w:rsidRPr="00D34722" w:rsidTr="00102636">
        <w:trPr>
          <w:tblCellSpacing w:w="5" w:type="nil"/>
          <w:jc w:val="center"/>
        </w:trPr>
        <w:tc>
          <w:tcPr>
            <w:tcW w:w="794" w:type="dxa"/>
            <w:tcBorders>
              <w:top w:val="single" w:sz="4" w:space="0" w:color="auto"/>
              <w:left w:val="single" w:sz="4" w:space="0" w:color="auto"/>
              <w:bottom w:val="single" w:sz="4" w:space="0" w:color="auto"/>
              <w:right w:val="single" w:sz="4" w:space="0" w:color="auto"/>
            </w:tcBorders>
          </w:tcPr>
          <w:p w:rsidR="003C054B" w:rsidRPr="00D34722" w:rsidRDefault="003C054B" w:rsidP="00AC02D6">
            <w:pPr>
              <w:widowControl w:val="0"/>
              <w:autoSpaceDE w:val="0"/>
              <w:autoSpaceDN w:val="0"/>
              <w:adjustRightInd w:val="0"/>
              <w:contextualSpacing/>
              <w:jc w:val="both"/>
              <w:rPr>
                <w:sz w:val="28"/>
                <w:szCs w:val="28"/>
              </w:rPr>
            </w:pPr>
            <w:r w:rsidRPr="00D34722">
              <w:rPr>
                <w:sz w:val="28"/>
                <w:szCs w:val="28"/>
              </w:rPr>
              <w:lastRenderedPageBreak/>
              <w:t>1.</w:t>
            </w:r>
            <w:r>
              <w:rPr>
                <w:sz w:val="28"/>
                <w:szCs w:val="28"/>
              </w:rPr>
              <w:t>9</w:t>
            </w:r>
            <w:r w:rsidRPr="00D34722">
              <w:rPr>
                <w:sz w:val="28"/>
                <w:szCs w:val="28"/>
              </w:rPr>
              <w:t>.</w:t>
            </w:r>
          </w:p>
        </w:tc>
        <w:tc>
          <w:tcPr>
            <w:tcW w:w="3402" w:type="dxa"/>
            <w:tcBorders>
              <w:top w:val="single" w:sz="4" w:space="0" w:color="auto"/>
              <w:left w:val="single" w:sz="4" w:space="0" w:color="auto"/>
              <w:bottom w:val="single" w:sz="4" w:space="0" w:color="auto"/>
              <w:right w:val="single" w:sz="4" w:space="0" w:color="auto"/>
            </w:tcBorders>
            <w:vAlign w:val="center"/>
          </w:tcPr>
          <w:p w:rsidR="003C054B" w:rsidRPr="00CC6F80" w:rsidRDefault="003C054B" w:rsidP="00102636">
            <w:pPr>
              <w:rPr>
                <w:color w:val="000000"/>
                <w:sz w:val="28"/>
                <w:szCs w:val="28"/>
              </w:rPr>
            </w:pPr>
            <w:r>
              <w:rPr>
                <w:color w:val="000000"/>
                <w:sz w:val="28"/>
                <w:szCs w:val="28"/>
              </w:rPr>
              <w:t>Строительство блочно модульной котельной мощностью 20 МВт</w:t>
            </w:r>
          </w:p>
        </w:tc>
        <w:tc>
          <w:tcPr>
            <w:tcW w:w="1020" w:type="dxa"/>
            <w:tcBorders>
              <w:top w:val="single" w:sz="4" w:space="0" w:color="auto"/>
              <w:left w:val="single" w:sz="4" w:space="0" w:color="auto"/>
              <w:bottom w:val="single" w:sz="4" w:space="0" w:color="auto"/>
              <w:right w:val="single" w:sz="4" w:space="0" w:color="auto"/>
            </w:tcBorders>
            <w:vAlign w:val="center"/>
          </w:tcPr>
          <w:p w:rsidR="003C054B" w:rsidRPr="00CC6F80" w:rsidRDefault="003C054B" w:rsidP="00102636">
            <w:pPr>
              <w:jc w:val="center"/>
              <w:rPr>
                <w:color w:val="000000"/>
                <w:sz w:val="28"/>
                <w:szCs w:val="28"/>
              </w:rPr>
            </w:pPr>
            <w:r>
              <w:rPr>
                <w:color w:val="000000"/>
                <w:sz w:val="28"/>
                <w:szCs w:val="28"/>
              </w:rPr>
              <w:t>Местный, областной</w:t>
            </w:r>
          </w:p>
        </w:tc>
        <w:tc>
          <w:tcPr>
            <w:tcW w:w="1077"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67515,17132</w:t>
            </w:r>
          </w:p>
        </w:tc>
        <w:tc>
          <w:tcPr>
            <w:tcW w:w="964"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6754,6</w:t>
            </w:r>
          </w:p>
        </w:tc>
        <w:tc>
          <w:tcPr>
            <w:tcW w:w="1134"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31098,24868</w:t>
            </w:r>
          </w:p>
        </w:tc>
        <w:tc>
          <w:tcPr>
            <w:tcW w:w="1020"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29662,32264</w:t>
            </w:r>
          </w:p>
        </w:tc>
        <w:tc>
          <w:tcPr>
            <w:tcW w:w="1077" w:type="dxa"/>
            <w:tcBorders>
              <w:top w:val="single" w:sz="4" w:space="0" w:color="auto"/>
              <w:left w:val="single" w:sz="4" w:space="0" w:color="auto"/>
              <w:bottom w:val="single" w:sz="4" w:space="0" w:color="auto"/>
              <w:right w:val="single" w:sz="4" w:space="0" w:color="auto"/>
            </w:tcBorders>
            <w:vAlign w:val="center"/>
          </w:tcPr>
          <w:p w:rsidR="003C054B" w:rsidRPr="00CC6F80" w:rsidRDefault="003C054B" w:rsidP="00102636">
            <w:pPr>
              <w:jc w:val="center"/>
              <w:rPr>
                <w:bCs/>
                <w:color w:val="000000"/>
                <w:sz w:val="28"/>
                <w:szCs w:val="28"/>
              </w:rPr>
            </w:pPr>
          </w:p>
        </w:tc>
      </w:tr>
      <w:tr w:rsidR="003C054B" w:rsidRPr="00D34722" w:rsidTr="00102636">
        <w:trPr>
          <w:tblCellSpacing w:w="5" w:type="nil"/>
          <w:jc w:val="center"/>
        </w:trPr>
        <w:tc>
          <w:tcPr>
            <w:tcW w:w="794" w:type="dxa"/>
            <w:tcBorders>
              <w:top w:val="single" w:sz="4" w:space="0" w:color="auto"/>
              <w:left w:val="single" w:sz="4" w:space="0" w:color="auto"/>
              <w:bottom w:val="single" w:sz="4" w:space="0" w:color="auto"/>
              <w:right w:val="single" w:sz="4" w:space="0" w:color="auto"/>
            </w:tcBorders>
          </w:tcPr>
          <w:p w:rsidR="003C054B" w:rsidRPr="00D34722" w:rsidRDefault="003C054B" w:rsidP="00AC02D6">
            <w:pPr>
              <w:widowControl w:val="0"/>
              <w:autoSpaceDE w:val="0"/>
              <w:autoSpaceDN w:val="0"/>
              <w:adjustRightInd w:val="0"/>
              <w:contextualSpacing/>
              <w:jc w:val="both"/>
              <w:rPr>
                <w:sz w:val="28"/>
                <w:szCs w:val="28"/>
              </w:rPr>
            </w:pPr>
            <w:r w:rsidRPr="00D34722">
              <w:rPr>
                <w:sz w:val="28"/>
                <w:szCs w:val="28"/>
              </w:rPr>
              <w:t>1.1</w:t>
            </w:r>
            <w:r>
              <w:rPr>
                <w:sz w:val="28"/>
                <w:szCs w:val="28"/>
              </w:rPr>
              <w:t>0</w:t>
            </w:r>
            <w:r w:rsidRPr="00D34722">
              <w:rPr>
                <w:sz w:val="28"/>
                <w:szCs w:val="28"/>
              </w:rPr>
              <w:t>.</w:t>
            </w:r>
          </w:p>
        </w:tc>
        <w:tc>
          <w:tcPr>
            <w:tcW w:w="3402" w:type="dxa"/>
            <w:tcBorders>
              <w:top w:val="single" w:sz="4" w:space="0" w:color="auto"/>
              <w:left w:val="single" w:sz="4" w:space="0" w:color="auto"/>
              <w:bottom w:val="single" w:sz="4" w:space="0" w:color="auto"/>
              <w:right w:val="single" w:sz="4" w:space="0" w:color="auto"/>
            </w:tcBorders>
            <w:vAlign w:val="center"/>
          </w:tcPr>
          <w:p w:rsidR="003C054B" w:rsidRPr="00CC6F80" w:rsidRDefault="003C054B" w:rsidP="00102636">
            <w:pPr>
              <w:rPr>
                <w:color w:val="000000"/>
                <w:sz w:val="28"/>
                <w:szCs w:val="28"/>
              </w:rPr>
            </w:pPr>
            <w:r>
              <w:rPr>
                <w:color w:val="000000"/>
                <w:sz w:val="28"/>
                <w:szCs w:val="28"/>
              </w:rPr>
              <w:t>Строительство блочно модульной котельной мощностью 5 МВт</w:t>
            </w:r>
          </w:p>
        </w:tc>
        <w:tc>
          <w:tcPr>
            <w:tcW w:w="1020" w:type="dxa"/>
            <w:tcBorders>
              <w:top w:val="single" w:sz="4" w:space="0" w:color="auto"/>
              <w:left w:val="single" w:sz="4" w:space="0" w:color="auto"/>
              <w:bottom w:val="single" w:sz="4" w:space="0" w:color="auto"/>
              <w:right w:val="single" w:sz="4" w:space="0" w:color="auto"/>
            </w:tcBorders>
            <w:vAlign w:val="center"/>
          </w:tcPr>
          <w:p w:rsidR="003C054B" w:rsidRPr="00CC6F80" w:rsidRDefault="003C054B" w:rsidP="00102636">
            <w:pPr>
              <w:jc w:val="center"/>
              <w:rPr>
                <w:color w:val="000000"/>
                <w:sz w:val="28"/>
                <w:szCs w:val="28"/>
              </w:rPr>
            </w:pPr>
            <w:r>
              <w:rPr>
                <w:color w:val="000000"/>
                <w:sz w:val="28"/>
                <w:szCs w:val="28"/>
              </w:rPr>
              <w:t>Местный, областной</w:t>
            </w:r>
          </w:p>
        </w:tc>
        <w:tc>
          <w:tcPr>
            <w:tcW w:w="1077"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28801,79706</w:t>
            </w:r>
          </w:p>
        </w:tc>
        <w:tc>
          <w:tcPr>
            <w:tcW w:w="964"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6570,9</w:t>
            </w:r>
          </w:p>
        </w:tc>
        <w:tc>
          <w:tcPr>
            <w:tcW w:w="1134"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10955,411</w:t>
            </w:r>
          </w:p>
        </w:tc>
        <w:tc>
          <w:tcPr>
            <w:tcW w:w="1020"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11275,48606</w:t>
            </w:r>
          </w:p>
        </w:tc>
        <w:tc>
          <w:tcPr>
            <w:tcW w:w="1077" w:type="dxa"/>
            <w:tcBorders>
              <w:top w:val="single" w:sz="4" w:space="0" w:color="auto"/>
              <w:left w:val="single" w:sz="4" w:space="0" w:color="auto"/>
              <w:bottom w:val="single" w:sz="4" w:space="0" w:color="auto"/>
              <w:right w:val="single" w:sz="4" w:space="0" w:color="auto"/>
            </w:tcBorders>
            <w:vAlign w:val="center"/>
          </w:tcPr>
          <w:p w:rsidR="003C054B" w:rsidRPr="00CC6F80" w:rsidRDefault="003C054B" w:rsidP="00102636">
            <w:pPr>
              <w:jc w:val="center"/>
              <w:rPr>
                <w:bCs/>
                <w:color w:val="000000"/>
                <w:sz w:val="28"/>
                <w:szCs w:val="28"/>
              </w:rPr>
            </w:pPr>
            <w:r>
              <w:rPr>
                <w:bCs/>
                <w:color w:val="000000"/>
                <w:sz w:val="28"/>
                <w:szCs w:val="28"/>
              </w:rPr>
              <w:t>0</w:t>
            </w:r>
          </w:p>
        </w:tc>
      </w:tr>
      <w:tr w:rsidR="003C054B" w:rsidRPr="00D34722" w:rsidTr="00102636">
        <w:trPr>
          <w:tblCellSpacing w:w="5" w:type="nil"/>
          <w:jc w:val="center"/>
        </w:trPr>
        <w:tc>
          <w:tcPr>
            <w:tcW w:w="794" w:type="dxa"/>
            <w:tcBorders>
              <w:top w:val="single" w:sz="4" w:space="0" w:color="auto"/>
              <w:left w:val="single" w:sz="4" w:space="0" w:color="auto"/>
              <w:bottom w:val="single" w:sz="4" w:space="0" w:color="auto"/>
              <w:right w:val="single" w:sz="4" w:space="0" w:color="auto"/>
            </w:tcBorders>
          </w:tcPr>
          <w:p w:rsidR="003C054B" w:rsidRPr="00D34722" w:rsidRDefault="003C054B" w:rsidP="00AC02D6">
            <w:pPr>
              <w:widowControl w:val="0"/>
              <w:autoSpaceDE w:val="0"/>
              <w:autoSpaceDN w:val="0"/>
              <w:adjustRightInd w:val="0"/>
              <w:contextualSpacing/>
              <w:jc w:val="both"/>
              <w:rPr>
                <w:sz w:val="28"/>
                <w:szCs w:val="28"/>
              </w:rPr>
            </w:pPr>
            <w:r w:rsidRPr="00D34722">
              <w:rPr>
                <w:sz w:val="28"/>
                <w:szCs w:val="28"/>
              </w:rPr>
              <w:t>1.1</w:t>
            </w:r>
            <w:r>
              <w:rPr>
                <w:sz w:val="28"/>
                <w:szCs w:val="28"/>
              </w:rPr>
              <w:t>1</w:t>
            </w:r>
            <w:r w:rsidRPr="00D34722">
              <w:rPr>
                <w:sz w:val="28"/>
                <w:szCs w:val="28"/>
              </w:rPr>
              <w:t>.</w:t>
            </w:r>
          </w:p>
        </w:tc>
        <w:tc>
          <w:tcPr>
            <w:tcW w:w="3402" w:type="dxa"/>
            <w:tcBorders>
              <w:top w:val="single" w:sz="4" w:space="0" w:color="auto"/>
              <w:left w:val="single" w:sz="4" w:space="0" w:color="auto"/>
              <w:bottom w:val="single" w:sz="4" w:space="0" w:color="auto"/>
              <w:right w:val="single" w:sz="4" w:space="0" w:color="auto"/>
            </w:tcBorders>
            <w:vAlign w:val="center"/>
          </w:tcPr>
          <w:p w:rsidR="003C054B" w:rsidRPr="004B6AB7" w:rsidRDefault="003C054B" w:rsidP="00102636">
            <w:pPr>
              <w:rPr>
                <w:color w:val="000000"/>
                <w:sz w:val="28"/>
                <w:szCs w:val="28"/>
              </w:rPr>
            </w:pPr>
            <w:r w:rsidRPr="004B6AB7">
              <w:rPr>
                <w:color w:val="000000"/>
                <w:sz w:val="28"/>
                <w:szCs w:val="28"/>
              </w:rPr>
              <w:t>Проектирование блочно-модульной котельной "Северная часть" рядом с ЦТП мощностью не менее 30 Гкал/</w:t>
            </w:r>
            <w:proofErr w:type="gramStart"/>
            <w:r w:rsidRPr="004B6AB7">
              <w:rPr>
                <w:color w:val="000000"/>
                <w:sz w:val="28"/>
                <w:szCs w:val="28"/>
              </w:rPr>
              <w:t>ч</w:t>
            </w:r>
            <w:proofErr w:type="gramEnd"/>
          </w:p>
        </w:tc>
        <w:tc>
          <w:tcPr>
            <w:tcW w:w="1020" w:type="dxa"/>
            <w:tcBorders>
              <w:top w:val="single" w:sz="4" w:space="0" w:color="auto"/>
              <w:left w:val="single" w:sz="4" w:space="0" w:color="auto"/>
              <w:bottom w:val="single" w:sz="4" w:space="0" w:color="auto"/>
              <w:right w:val="single" w:sz="4" w:space="0" w:color="auto"/>
            </w:tcBorders>
            <w:vAlign w:val="center"/>
          </w:tcPr>
          <w:p w:rsidR="003C054B" w:rsidRPr="00CC6F80" w:rsidRDefault="003C054B" w:rsidP="00102636">
            <w:pPr>
              <w:jc w:val="center"/>
              <w:rPr>
                <w:color w:val="000000"/>
                <w:sz w:val="28"/>
                <w:szCs w:val="28"/>
              </w:rPr>
            </w:pPr>
            <w:r>
              <w:rPr>
                <w:color w:val="000000"/>
                <w:sz w:val="28"/>
                <w:szCs w:val="28"/>
              </w:rPr>
              <w:t xml:space="preserve">Местный </w:t>
            </w:r>
          </w:p>
        </w:tc>
        <w:tc>
          <w:tcPr>
            <w:tcW w:w="1077"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9500</w:t>
            </w:r>
          </w:p>
        </w:tc>
        <w:tc>
          <w:tcPr>
            <w:tcW w:w="964"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0</w:t>
            </w:r>
          </w:p>
        </w:tc>
        <w:tc>
          <w:tcPr>
            <w:tcW w:w="1077" w:type="dxa"/>
            <w:tcBorders>
              <w:top w:val="single" w:sz="4" w:space="0" w:color="auto"/>
              <w:left w:val="single" w:sz="4" w:space="0" w:color="auto"/>
              <w:bottom w:val="single" w:sz="4" w:space="0" w:color="auto"/>
              <w:right w:val="single" w:sz="4" w:space="0" w:color="auto"/>
            </w:tcBorders>
            <w:vAlign w:val="center"/>
          </w:tcPr>
          <w:p w:rsidR="003C054B" w:rsidRPr="004311AC" w:rsidRDefault="003C054B" w:rsidP="00102636">
            <w:pPr>
              <w:jc w:val="center"/>
              <w:rPr>
                <w:bCs/>
                <w:color w:val="000000"/>
                <w:sz w:val="28"/>
                <w:szCs w:val="28"/>
              </w:rPr>
            </w:pPr>
            <w:r w:rsidRPr="004311AC">
              <w:rPr>
                <w:bCs/>
                <w:color w:val="000000"/>
                <w:sz w:val="28"/>
                <w:szCs w:val="28"/>
              </w:rPr>
              <w:t>9500</w:t>
            </w:r>
          </w:p>
        </w:tc>
      </w:tr>
      <w:tr w:rsidR="003C054B" w:rsidRPr="00D34722" w:rsidTr="00102636">
        <w:trPr>
          <w:tblCellSpacing w:w="5" w:type="nil"/>
          <w:jc w:val="center"/>
        </w:trPr>
        <w:tc>
          <w:tcPr>
            <w:tcW w:w="794" w:type="dxa"/>
            <w:tcBorders>
              <w:top w:val="single" w:sz="4" w:space="0" w:color="auto"/>
              <w:left w:val="single" w:sz="4" w:space="0" w:color="auto"/>
              <w:bottom w:val="single" w:sz="4" w:space="0" w:color="auto"/>
              <w:right w:val="single" w:sz="4" w:space="0" w:color="auto"/>
            </w:tcBorders>
          </w:tcPr>
          <w:p w:rsidR="003C054B" w:rsidRPr="00D34722" w:rsidRDefault="003C054B" w:rsidP="00AC02D6">
            <w:pPr>
              <w:widowControl w:val="0"/>
              <w:autoSpaceDE w:val="0"/>
              <w:autoSpaceDN w:val="0"/>
              <w:adjustRightInd w:val="0"/>
              <w:contextualSpacing/>
              <w:jc w:val="both"/>
              <w:rPr>
                <w:sz w:val="28"/>
                <w:szCs w:val="28"/>
              </w:rPr>
            </w:pPr>
            <w:r w:rsidRPr="00D34722">
              <w:rPr>
                <w:sz w:val="28"/>
                <w:szCs w:val="28"/>
              </w:rPr>
              <w:t>1.1</w:t>
            </w:r>
            <w:r>
              <w:rPr>
                <w:sz w:val="28"/>
                <w:szCs w:val="28"/>
              </w:rPr>
              <w:t>2</w:t>
            </w:r>
            <w:r w:rsidRPr="00D34722">
              <w:rPr>
                <w:sz w:val="28"/>
                <w:szCs w:val="28"/>
              </w:rPr>
              <w:t>.</w:t>
            </w:r>
          </w:p>
        </w:tc>
        <w:tc>
          <w:tcPr>
            <w:tcW w:w="3402" w:type="dxa"/>
            <w:tcBorders>
              <w:top w:val="single" w:sz="4" w:space="0" w:color="auto"/>
              <w:left w:val="single" w:sz="4" w:space="0" w:color="auto"/>
              <w:bottom w:val="single" w:sz="4" w:space="0" w:color="auto"/>
              <w:right w:val="single" w:sz="4" w:space="0" w:color="auto"/>
            </w:tcBorders>
            <w:vAlign w:val="center"/>
          </w:tcPr>
          <w:p w:rsidR="003C054B" w:rsidRPr="004B6AB7" w:rsidRDefault="003C054B" w:rsidP="00102636">
            <w:pPr>
              <w:rPr>
                <w:color w:val="000000"/>
                <w:sz w:val="28"/>
                <w:szCs w:val="28"/>
              </w:rPr>
            </w:pPr>
            <w:r w:rsidRPr="004B6AB7">
              <w:rPr>
                <w:color w:val="000000"/>
                <w:sz w:val="28"/>
                <w:szCs w:val="28"/>
              </w:rPr>
              <w:t>Строительство блочно-модульной котельной "Северная часть" рядом с ЦТП мощностью не менее 30 Гкал/</w:t>
            </w:r>
            <w:proofErr w:type="gramStart"/>
            <w:r w:rsidRPr="004B6AB7">
              <w:rPr>
                <w:color w:val="000000"/>
                <w:sz w:val="28"/>
                <w:szCs w:val="28"/>
              </w:rPr>
              <w:t>ч</w:t>
            </w:r>
            <w:proofErr w:type="gramEnd"/>
          </w:p>
        </w:tc>
        <w:tc>
          <w:tcPr>
            <w:tcW w:w="1020" w:type="dxa"/>
            <w:tcBorders>
              <w:top w:val="single" w:sz="4" w:space="0" w:color="auto"/>
              <w:left w:val="single" w:sz="4" w:space="0" w:color="auto"/>
              <w:bottom w:val="single" w:sz="4" w:space="0" w:color="auto"/>
              <w:right w:val="single" w:sz="4" w:space="0" w:color="auto"/>
            </w:tcBorders>
            <w:vAlign w:val="center"/>
          </w:tcPr>
          <w:p w:rsidR="003C054B" w:rsidRPr="00CC6F80" w:rsidRDefault="003C054B" w:rsidP="00102636">
            <w:pPr>
              <w:jc w:val="center"/>
              <w:rPr>
                <w:color w:val="000000"/>
                <w:sz w:val="28"/>
                <w:szCs w:val="28"/>
              </w:rPr>
            </w:pPr>
            <w:r>
              <w:rPr>
                <w:color w:val="000000"/>
                <w:sz w:val="28"/>
                <w:szCs w:val="28"/>
              </w:rPr>
              <w:t>Местный, областной</w:t>
            </w:r>
          </w:p>
        </w:tc>
        <w:tc>
          <w:tcPr>
            <w:tcW w:w="1077"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91752</w:t>
            </w:r>
          </w:p>
        </w:tc>
        <w:tc>
          <w:tcPr>
            <w:tcW w:w="964"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0</w:t>
            </w:r>
          </w:p>
        </w:tc>
        <w:tc>
          <w:tcPr>
            <w:tcW w:w="1077" w:type="dxa"/>
            <w:tcBorders>
              <w:top w:val="single" w:sz="4" w:space="0" w:color="auto"/>
              <w:left w:val="single" w:sz="4" w:space="0" w:color="auto"/>
              <w:bottom w:val="single" w:sz="4" w:space="0" w:color="auto"/>
              <w:right w:val="single" w:sz="4" w:space="0" w:color="auto"/>
            </w:tcBorders>
            <w:vAlign w:val="center"/>
          </w:tcPr>
          <w:p w:rsidR="003C054B" w:rsidRPr="004311AC" w:rsidRDefault="003C054B" w:rsidP="00102636">
            <w:pPr>
              <w:jc w:val="center"/>
              <w:rPr>
                <w:bCs/>
                <w:color w:val="000000"/>
                <w:sz w:val="28"/>
                <w:szCs w:val="28"/>
              </w:rPr>
            </w:pPr>
            <w:r w:rsidRPr="004311AC">
              <w:rPr>
                <w:bCs/>
                <w:color w:val="000000"/>
                <w:sz w:val="28"/>
                <w:szCs w:val="28"/>
              </w:rPr>
              <w:t>91752</w:t>
            </w:r>
          </w:p>
        </w:tc>
      </w:tr>
      <w:tr w:rsidR="003C054B" w:rsidRPr="00D34722" w:rsidTr="00102636">
        <w:trPr>
          <w:tblCellSpacing w:w="5" w:type="nil"/>
          <w:jc w:val="center"/>
        </w:trPr>
        <w:tc>
          <w:tcPr>
            <w:tcW w:w="794" w:type="dxa"/>
            <w:tcBorders>
              <w:top w:val="single" w:sz="4" w:space="0" w:color="auto"/>
              <w:left w:val="single" w:sz="4" w:space="0" w:color="auto"/>
              <w:bottom w:val="single" w:sz="4" w:space="0" w:color="auto"/>
              <w:right w:val="single" w:sz="4" w:space="0" w:color="auto"/>
            </w:tcBorders>
          </w:tcPr>
          <w:p w:rsidR="003C054B" w:rsidRPr="00D34722" w:rsidRDefault="003C054B" w:rsidP="00AC02D6">
            <w:pPr>
              <w:widowControl w:val="0"/>
              <w:autoSpaceDE w:val="0"/>
              <w:autoSpaceDN w:val="0"/>
              <w:adjustRightInd w:val="0"/>
              <w:contextualSpacing/>
              <w:jc w:val="both"/>
              <w:rPr>
                <w:sz w:val="28"/>
                <w:szCs w:val="28"/>
              </w:rPr>
            </w:pPr>
            <w:r w:rsidRPr="00D34722">
              <w:rPr>
                <w:sz w:val="28"/>
                <w:szCs w:val="28"/>
              </w:rPr>
              <w:t>1.1</w:t>
            </w:r>
            <w:r>
              <w:rPr>
                <w:sz w:val="28"/>
                <w:szCs w:val="28"/>
              </w:rPr>
              <w:t>3</w:t>
            </w:r>
          </w:p>
        </w:tc>
        <w:tc>
          <w:tcPr>
            <w:tcW w:w="3402" w:type="dxa"/>
            <w:tcBorders>
              <w:top w:val="single" w:sz="4" w:space="0" w:color="auto"/>
              <w:left w:val="single" w:sz="4" w:space="0" w:color="auto"/>
              <w:bottom w:val="single" w:sz="4" w:space="0" w:color="auto"/>
              <w:right w:val="single" w:sz="4" w:space="0" w:color="auto"/>
            </w:tcBorders>
            <w:vAlign w:val="center"/>
          </w:tcPr>
          <w:p w:rsidR="003C054B" w:rsidRPr="004B6AB7" w:rsidRDefault="003C054B" w:rsidP="00102636">
            <w:pPr>
              <w:rPr>
                <w:color w:val="000000"/>
                <w:sz w:val="28"/>
                <w:szCs w:val="28"/>
              </w:rPr>
            </w:pPr>
            <w:r w:rsidRPr="004B6AB7">
              <w:rPr>
                <w:color w:val="000000"/>
                <w:sz w:val="28"/>
                <w:szCs w:val="28"/>
              </w:rPr>
              <w:t xml:space="preserve">Проектирование блочно-модульной котельной п. </w:t>
            </w:r>
            <w:proofErr w:type="gramStart"/>
            <w:r w:rsidRPr="004B6AB7">
              <w:rPr>
                <w:color w:val="000000"/>
                <w:sz w:val="28"/>
                <w:szCs w:val="28"/>
              </w:rPr>
              <w:t>Вьюжный</w:t>
            </w:r>
            <w:proofErr w:type="gramEnd"/>
            <w:r w:rsidRPr="004B6AB7">
              <w:rPr>
                <w:color w:val="000000"/>
                <w:sz w:val="28"/>
                <w:szCs w:val="28"/>
              </w:rPr>
              <w:t xml:space="preserve"> мощностью не менее 1,1 Гкал/ч взамен существующей угольной </w:t>
            </w:r>
            <w:r w:rsidRPr="004B6AB7">
              <w:rPr>
                <w:color w:val="000000"/>
                <w:sz w:val="28"/>
                <w:szCs w:val="28"/>
              </w:rPr>
              <w:lastRenderedPageBreak/>
              <w:t xml:space="preserve">котельной </w:t>
            </w:r>
          </w:p>
        </w:tc>
        <w:tc>
          <w:tcPr>
            <w:tcW w:w="1020" w:type="dxa"/>
            <w:tcBorders>
              <w:top w:val="single" w:sz="4" w:space="0" w:color="auto"/>
              <w:left w:val="single" w:sz="4" w:space="0" w:color="auto"/>
              <w:bottom w:val="single" w:sz="4" w:space="0" w:color="auto"/>
              <w:right w:val="single" w:sz="4" w:space="0" w:color="auto"/>
            </w:tcBorders>
            <w:vAlign w:val="center"/>
          </w:tcPr>
          <w:p w:rsidR="003C054B" w:rsidRPr="00CC6F80" w:rsidRDefault="003C054B" w:rsidP="00102636">
            <w:pPr>
              <w:jc w:val="center"/>
              <w:rPr>
                <w:color w:val="000000"/>
                <w:sz w:val="28"/>
                <w:szCs w:val="28"/>
              </w:rPr>
            </w:pPr>
            <w:r>
              <w:rPr>
                <w:color w:val="000000"/>
                <w:sz w:val="28"/>
                <w:szCs w:val="28"/>
              </w:rPr>
              <w:lastRenderedPageBreak/>
              <w:t>Местный</w:t>
            </w:r>
          </w:p>
        </w:tc>
        <w:tc>
          <w:tcPr>
            <w:tcW w:w="1077"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1000</w:t>
            </w:r>
          </w:p>
        </w:tc>
        <w:tc>
          <w:tcPr>
            <w:tcW w:w="964"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0</w:t>
            </w:r>
          </w:p>
        </w:tc>
        <w:tc>
          <w:tcPr>
            <w:tcW w:w="1077" w:type="dxa"/>
            <w:tcBorders>
              <w:top w:val="single" w:sz="4" w:space="0" w:color="auto"/>
              <w:left w:val="single" w:sz="4" w:space="0" w:color="auto"/>
              <w:bottom w:val="single" w:sz="4" w:space="0" w:color="auto"/>
              <w:right w:val="single" w:sz="4" w:space="0" w:color="auto"/>
            </w:tcBorders>
            <w:vAlign w:val="center"/>
          </w:tcPr>
          <w:p w:rsidR="003C054B" w:rsidRPr="004311AC" w:rsidRDefault="003C054B" w:rsidP="00102636">
            <w:pPr>
              <w:jc w:val="center"/>
              <w:rPr>
                <w:bCs/>
                <w:color w:val="000000"/>
                <w:sz w:val="28"/>
                <w:szCs w:val="28"/>
              </w:rPr>
            </w:pPr>
            <w:r w:rsidRPr="004311AC">
              <w:rPr>
                <w:bCs/>
                <w:color w:val="000000"/>
                <w:sz w:val="28"/>
                <w:szCs w:val="28"/>
              </w:rPr>
              <w:t>1000</w:t>
            </w:r>
          </w:p>
        </w:tc>
      </w:tr>
      <w:tr w:rsidR="003C054B" w:rsidRPr="00D34722" w:rsidTr="00102636">
        <w:trPr>
          <w:tblCellSpacing w:w="5" w:type="nil"/>
          <w:jc w:val="center"/>
        </w:trPr>
        <w:tc>
          <w:tcPr>
            <w:tcW w:w="794" w:type="dxa"/>
            <w:tcBorders>
              <w:top w:val="single" w:sz="4" w:space="0" w:color="auto"/>
              <w:left w:val="single" w:sz="4" w:space="0" w:color="auto"/>
              <w:bottom w:val="single" w:sz="4" w:space="0" w:color="auto"/>
              <w:right w:val="single" w:sz="4" w:space="0" w:color="auto"/>
            </w:tcBorders>
          </w:tcPr>
          <w:p w:rsidR="003C054B" w:rsidRPr="00271882" w:rsidRDefault="003C054B" w:rsidP="00AC02D6">
            <w:pPr>
              <w:widowControl w:val="0"/>
              <w:autoSpaceDE w:val="0"/>
              <w:autoSpaceDN w:val="0"/>
              <w:adjustRightInd w:val="0"/>
              <w:contextualSpacing/>
              <w:jc w:val="both"/>
              <w:rPr>
                <w:sz w:val="28"/>
                <w:szCs w:val="28"/>
              </w:rPr>
            </w:pPr>
            <w:r w:rsidRPr="00271882">
              <w:rPr>
                <w:sz w:val="28"/>
                <w:szCs w:val="28"/>
              </w:rPr>
              <w:lastRenderedPageBreak/>
              <w:t>1.14</w:t>
            </w:r>
          </w:p>
        </w:tc>
        <w:tc>
          <w:tcPr>
            <w:tcW w:w="3402" w:type="dxa"/>
            <w:tcBorders>
              <w:top w:val="single" w:sz="4" w:space="0" w:color="auto"/>
              <w:left w:val="single" w:sz="4" w:space="0" w:color="auto"/>
              <w:bottom w:val="single" w:sz="4" w:space="0" w:color="auto"/>
              <w:right w:val="single" w:sz="4" w:space="0" w:color="auto"/>
            </w:tcBorders>
            <w:vAlign w:val="center"/>
          </w:tcPr>
          <w:p w:rsidR="003C054B" w:rsidRPr="004B6AB7" w:rsidRDefault="003C054B" w:rsidP="00102636">
            <w:pPr>
              <w:rPr>
                <w:color w:val="000000"/>
                <w:sz w:val="28"/>
                <w:szCs w:val="28"/>
              </w:rPr>
            </w:pPr>
            <w:r w:rsidRPr="004B6AB7">
              <w:rPr>
                <w:color w:val="000000"/>
                <w:sz w:val="28"/>
                <w:szCs w:val="28"/>
              </w:rPr>
              <w:t xml:space="preserve">Строительство блочно-модульной котельной п. </w:t>
            </w:r>
            <w:proofErr w:type="gramStart"/>
            <w:r w:rsidRPr="004B6AB7">
              <w:rPr>
                <w:color w:val="000000"/>
                <w:sz w:val="28"/>
                <w:szCs w:val="28"/>
              </w:rPr>
              <w:t>Вьюжный</w:t>
            </w:r>
            <w:proofErr w:type="gramEnd"/>
            <w:r w:rsidRPr="004B6AB7">
              <w:rPr>
                <w:color w:val="000000"/>
                <w:sz w:val="28"/>
                <w:szCs w:val="28"/>
              </w:rPr>
              <w:t xml:space="preserve"> мощностью не менее 1,1 Гкал/ч взамен существующей угольной котельной </w:t>
            </w:r>
          </w:p>
        </w:tc>
        <w:tc>
          <w:tcPr>
            <w:tcW w:w="1020" w:type="dxa"/>
            <w:tcBorders>
              <w:top w:val="single" w:sz="4" w:space="0" w:color="auto"/>
              <w:left w:val="single" w:sz="4" w:space="0" w:color="auto"/>
              <w:bottom w:val="single" w:sz="4" w:space="0" w:color="auto"/>
              <w:right w:val="single" w:sz="4" w:space="0" w:color="auto"/>
            </w:tcBorders>
            <w:vAlign w:val="center"/>
          </w:tcPr>
          <w:p w:rsidR="003C054B" w:rsidRPr="00CC6F80" w:rsidRDefault="003C054B" w:rsidP="00102636">
            <w:pPr>
              <w:jc w:val="center"/>
              <w:rPr>
                <w:color w:val="000000"/>
                <w:sz w:val="28"/>
                <w:szCs w:val="28"/>
              </w:rPr>
            </w:pPr>
            <w:r>
              <w:rPr>
                <w:color w:val="000000"/>
                <w:sz w:val="28"/>
                <w:szCs w:val="28"/>
              </w:rPr>
              <w:t>Местный, областной</w:t>
            </w:r>
          </w:p>
        </w:tc>
        <w:tc>
          <w:tcPr>
            <w:tcW w:w="1077"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7632</w:t>
            </w:r>
          </w:p>
        </w:tc>
        <w:tc>
          <w:tcPr>
            <w:tcW w:w="964"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3C054B" w:rsidRPr="00271882" w:rsidRDefault="003C054B" w:rsidP="00102636">
            <w:pPr>
              <w:widowControl w:val="0"/>
              <w:autoSpaceDE w:val="0"/>
              <w:autoSpaceDN w:val="0"/>
              <w:adjustRightInd w:val="0"/>
              <w:contextualSpacing/>
              <w:jc w:val="both"/>
              <w:rPr>
                <w:sz w:val="28"/>
                <w:szCs w:val="28"/>
              </w:rPr>
            </w:pPr>
            <w:r>
              <w:rPr>
                <w:sz w:val="28"/>
                <w:szCs w:val="28"/>
              </w:rPr>
              <w:t>0</w:t>
            </w:r>
          </w:p>
        </w:tc>
        <w:tc>
          <w:tcPr>
            <w:tcW w:w="1077" w:type="dxa"/>
            <w:tcBorders>
              <w:top w:val="single" w:sz="4" w:space="0" w:color="auto"/>
              <w:left w:val="single" w:sz="4" w:space="0" w:color="auto"/>
              <w:bottom w:val="single" w:sz="4" w:space="0" w:color="auto"/>
              <w:right w:val="single" w:sz="4" w:space="0" w:color="auto"/>
            </w:tcBorders>
            <w:vAlign w:val="center"/>
          </w:tcPr>
          <w:p w:rsidR="003C054B" w:rsidRPr="004311AC" w:rsidRDefault="003C054B" w:rsidP="00102636">
            <w:pPr>
              <w:jc w:val="center"/>
              <w:rPr>
                <w:bCs/>
                <w:color w:val="000000"/>
                <w:sz w:val="28"/>
                <w:szCs w:val="28"/>
              </w:rPr>
            </w:pPr>
            <w:r w:rsidRPr="004311AC">
              <w:rPr>
                <w:bCs/>
                <w:color w:val="000000"/>
                <w:sz w:val="28"/>
                <w:szCs w:val="28"/>
              </w:rPr>
              <w:t>7632</w:t>
            </w:r>
          </w:p>
        </w:tc>
      </w:tr>
    </w:tbl>
    <w:p w:rsidR="00562BE0" w:rsidRPr="00D34722" w:rsidRDefault="00562BE0" w:rsidP="00562BE0">
      <w:pPr>
        <w:ind w:firstLine="601"/>
        <w:contextualSpacing/>
        <w:jc w:val="center"/>
        <w:rPr>
          <w:caps/>
          <w:sz w:val="28"/>
          <w:szCs w:val="28"/>
        </w:rPr>
      </w:pPr>
    </w:p>
    <w:p w:rsidR="00562BE0" w:rsidRPr="000A1FF0" w:rsidRDefault="00562BE0" w:rsidP="00562BE0">
      <w:pPr>
        <w:ind w:firstLine="601"/>
        <w:contextualSpacing/>
        <w:jc w:val="center"/>
        <w:rPr>
          <w:b/>
          <w:caps/>
          <w:sz w:val="28"/>
          <w:szCs w:val="28"/>
        </w:rPr>
      </w:pPr>
      <w:r w:rsidRPr="000A1FF0">
        <w:rPr>
          <w:b/>
          <w:caps/>
          <w:sz w:val="28"/>
          <w:szCs w:val="28"/>
        </w:rPr>
        <w:t>4.2 Водоснабжение</w:t>
      </w:r>
    </w:p>
    <w:tbl>
      <w:tblPr>
        <w:tblW w:w="0" w:type="auto"/>
        <w:jc w:val="center"/>
        <w:tblCellSpacing w:w="5" w:type="nil"/>
        <w:tblLayout w:type="fixed"/>
        <w:tblCellMar>
          <w:left w:w="75" w:type="dxa"/>
          <w:right w:w="75" w:type="dxa"/>
        </w:tblCellMar>
        <w:tblLook w:val="0000"/>
      </w:tblPr>
      <w:tblGrid>
        <w:gridCol w:w="624"/>
        <w:gridCol w:w="3402"/>
        <w:gridCol w:w="1020"/>
        <w:gridCol w:w="1077"/>
        <w:gridCol w:w="964"/>
        <w:gridCol w:w="1077"/>
        <w:gridCol w:w="1020"/>
        <w:gridCol w:w="1134"/>
        <w:gridCol w:w="1077"/>
        <w:gridCol w:w="1294"/>
      </w:tblGrid>
      <w:tr w:rsidR="00562BE0" w:rsidRPr="00D34722" w:rsidTr="00AC02D6">
        <w:trPr>
          <w:tblCellSpacing w:w="5" w:type="nil"/>
          <w:jc w:val="center"/>
        </w:trPr>
        <w:tc>
          <w:tcPr>
            <w:tcW w:w="624" w:type="dxa"/>
            <w:vMerge w:val="restart"/>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 xml:space="preserve">№ </w:t>
            </w:r>
            <w:proofErr w:type="spellStart"/>
            <w:proofErr w:type="gramStart"/>
            <w:r w:rsidRPr="00D34722">
              <w:rPr>
                <w:sz w:val="28"/>
                <w:szCs w:val="28"/>
              </w:rPr>
              <w:t>п</w:t>
            </w:r>
            <w:proofErr w:type="spellEnd"/>
            <w:proofErr w:type="gramEnd"/>
            <w:r w:rsidRPr="00D34722">
              <w:rPr>
                <w:sz w:val="28"/>
                <w:szCs w:val="28"/>
              </w:rPr>
              <w:t>/</w:t>
            </w:r>
            <w:proofErr w:type="spellStart"/>
            <w:r w:rsidRPr="00D34722">
              <w:rPr>
                <w:sz w:val="28"/>
                <w:szCs w:val="28"/>
              </w:rPr>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Наименование мероприятия</w:t>
            </w:r>
          </w:p>
        </w:tc>
        <w:tc>
          <w:tcPr>
            <w:tcW w:w="1020" w:type="dxa"/>
            <w:vMerge w:val="restart"/>
            <w:tcBorders>
              <w:top w:val="single" w:sz="4" w:space="0" w:color="auto"/>
              <w:left w:val="single" w:sz="4" w:space="0" w:color="auto"/>
              <w:bottom w:val="single" w:sz="4" w:space="0" w:color="auto"/>
              <w:right w:val="single" w:sz="4" w:space="0" w:color="auto"/>
            </w:tcBorders>
          </w:tcPr>
          <w:p w:rsidR="00562BE0" w:rsidRPr="00D34722" w:rsidRDefault="006463DF" w:rsidP="00AC02D6">
            <w:pPr>
              <w:widowControl w:val="0"/>
              <w:autoSpaceDE w:val="0"/>
              <w:autoSpaceDN w:val="0"/>
              <w:adjustRightInd w:val="0"/>
              <w:contextualSpacing/>
              <w:jc w:val="both"/>
              <w:rPr>
                <w:sz w:val="28"/>
                <w:szCs w:val="28"/>
              </w:rPr>
            </w:pPr>
            <w:r w:rsidRPr="00842574">
              <w:rPr>
                <w:sz w:val="28"/>
                <w:szCs w:val="28"/>
              </w:rPr>
              <w:t>Источники финансирования по бюджетам</w:t>
            </w:r>
          </w:p>
        </w:tc>
        <w:tc>
          <w:tcPr>
            <w:tcW w:w="1077" w:type="dxa"/>
            <w:vMerge w:val="restart"/>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Всего, тыс. руб.</w:t>
            </w:r>
          </w:p>
        </w:tc>
        <w:tc>
          <w:tcPr>
            <w:tcW w:w="6566" w:type="dxa"/>
            <w:gridSpan w:val="6"/>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center"/>
              <w:rPr>
                <w:sz w:val="28"/>
                <w:szCs w:val="28"/>
              </w:rPr>
            </w:pPr>
            <w:r w:rsidRPr="00D34722">
              <w:rPr>
                <w:sz w:val="28"/>
                <w:szCs w:val="28"/>
              </w:rPr>
              <w:t>В том числе по годам, тыс. руб.</w:t>
            </w:r>
          </w:p>
        </w:tc>
      </w:tr>
      <w:tr w:rsidR="00562BE0" w:rsidRPr="00D34722" w:rsidTr="00AC02D6">
        <w:trPr>
          <w:tblCellSpacing w:w="5" w:type="nil"/>
          <w:jc w:val="center"/>
        </w:trPr>
        <w:tc>
          <w:tcPr>
            <w:tcW w:w="624" w:type="dxa"/>
            <w:vMerge/>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p>
        </w:tc>
        <w:tc>
          <w:tcPr>
            <w:tcW w:w="3402" w:type="dxa"/>
            <w:vMerge/>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2015</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2016</w:t>
            </w:r>
          </w:p>
        </w:tc>
        <w:tc>
          <w:tcPr>
            <w:tcW w:w="1020"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2017</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2018</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2019</w:t>
            </w:r>
          </w:p>
        </w:tc>
        <w:tc>
          <w:tcPr>
            <w:tcW w:w="129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 xml:space="preserve">2020 - </w:t>
            </w:r>
            <w:r>
              <w:rPr>
                <w:sz w:val="28"/>
                <w:szCs w:val="28"/>
              </w:rPr>
              <w:t>2036</w:t>
            </w:r>
          </w:p>
        </w:tc>
      </w:tr>
      <w:tr w:rsidR="00562BE0" w:rsidRPr="00D34722" w:rsidTr="00AC02D6">
        <w:trPr>
          <w:tblCellSpacing w:w="5" w:type="nil"/>
          <w:jc w:val="center"/>
        </w:trPr>
        <w:tc>
          <w:tcPr>
            <w:tcW w:w="12689" w:type="dxa"/>
            <w:gridSpan w:val="10"/>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center"/>
              <w:outlineLvl w:val="4"/>
              <w:rPr>
                <w:sz w:val="28"/>
                <w:szCs w:val="28"/>
              </w:rPr>
            </w:pPr>
            <w:r w:rsidRPr="00D34722">
              <w:rPr>
                <w:sz w:val="28"/>
                <w:szCs w:val="28"/>
              </w:rPr>
              <w:t>СИСТЕМА ВОДОСНАБЖЕНИЯ</w:t>
            </w:r>
          </w:p>
        </w:tc>
      </w:tr>
      <w:tr w:rsidR="003A77D6" w:rsidRPr="00D34722" w:rsidTr="00AC02D6">
        <w:trPr>
          <w:tblCellSpacing w:w="5" w:type="nil"/>
          <w:jc w:val="center"/>
        </w:trPr>
        <w:tc>
          <w:tcPr>
            <w:tcW w:w="5046" w:type="dxa"/>
            <w:gridSpan w:val="3"/>
            <w:tcBorders>
              <w:top w:val="single" w:sz="4" w:space="0" w:color="auto"/>
              <w:left w:val="single" w:sz="4" w:space="0" w:color="auto"/>
              <w:bottom w:val="single" w:sz="4" w:space="0" w:color="auto"/>
              <w:right w:val="single" w:sz="4" w:space="0" w:color="auto"/>
            </w:tcBorders>
          </w:tcPr>
          <w:p w:rsidR="003A77D6" w:rsidRPr="00D34722" w:rsidRDefault="003A77D6" w:rsidP="00AC02D6">
            <w:pPr>
              <w:widowControl w:val="0"/>
              <w:autoSpaceDE w:val="0"/>
              <w:autoSpaceDN w:val="0"/>
              <w:adjustRightInd w:val="0"/>
              <w:contextualSpacing/>
              <w:jc w:val="both"/>
              <w:rPr>
                <w:sz w:val="28"/>
                <w:szCs w:val="28"/>
              </w:rPr>
            </w:pPr>
            <w:r w:rsidRPr="00D34722">
              <w:rPr>
                <w:sz w:val="28"/>
                <w:szCs w:val="28"/>
              </w:rPr>
              <w:t xml:space="preserve">Требуемый объем финансирования до </w:t>
            </w:r>
            <w:r>
              <w:rPr>
                <w:sz w:val="28"/>
                <w:szCs w:val="28"/>
              </w:rPr>
              <w:t>2036</w:t>
            </w:r>
            <w:r w:rsidRPr="00D34722">
              <w:rPr>
                <w:sz w:val="28"/>
                <w:szCs w:val="28"/>
              </w:rPr>
              <w:t xml:space="preserve"> года</w:t>
            </w:r>
          </w:p>
        </w:tc>
        <w:tc>
          <w:tcPr>
            <w:tcW w:w="1077" w:type="dxa"/>
            <w:tcBorders>
              <w:top w:val="single" w:sz="4" w:space="0" w:color="auto"/>
              <w:left w:val="single" w:sz="4" w:space="0" w:color="auto"/>
              <w:bottom w:val="single" w:sz="4" w:space="0" w:color="auto"/>
              <w:right w:val="single" w:sz="4" w:space="0" w:color="auto"/>
            </w:tcBorders>
          </w:tcPr>
          <w:p w:rsidR="003A77D6" w:rsidRPr="00D34722" w:rsidRDefault="003A77D6" w:rsidP="006B10EE">
            <w:pPr>
              <w:widowControl w:val="0"/>
              <w:autoSpaceDE w:val="0"/>
              <w:autoSpaceDN w:val="0"/>
              <w:adjustRightInd w:val="0"/>
              <w:contextualSpacing/>
              <w:jc w:val="both"/>
              <w:rPr>
                <w:sz w:val="28"/>
                <w:szCs w:val="28"/>
              </w:rPr>
            </w:pPr>
            <w:r>
              <w:rPr>
                <w:sz w:val="28"/>
                <w:szCs w:val="28"/>
              </w:rPr>
              <w:t>499876,265</w:t>
            </w:r>
          </w:p>
        </w:tc>
        <w:tc>
          <w:tcPr>
            <w:tcW w:w="964" w:type="dxa"/>
            <w:tcBorders>
              <w:top w:val="single" w:sz="4" w:space="0" w:color="auto"/>
              <w:left w:val="single" w:sz="4" w:space="0" w:color="auto"/>
              <w:bottom w:val="single" w:sz="4" w:space="0" w:color="auto"/>
              <w:right w:val="single" w:sz="4" w:space="0" w:color="auto"/>
            </w:tcBorders>
          </w:tcPr>
          <w:p w:rsidR="003A77D6" w:rsidRPr="00D34722" w:rsidRDefault="003A77D6" w:rsidP="006B10EE">
            <w:pPr>
              <w:widowControl w:val="0"/>
              <w:autoSpaceDE w:val="0"/>
              <w:autoSpaceDN w:val="0"/>
              <w:adjustRightInd w:val="0"/>
              <w:contextualSpacing/>
              <w:jc w:val="both"/>
              <w:rPr>
                <w:sz w:val="28"/>
                <w:szCs w:val="28"/>
              </w:rPr>
            </w:pPr>
            <w:r>
              <w:rPr>
                <w:sz w:val="28"/>
                <w:szCs w:val="28"/>
              </w:rPr>
              <w:t>0,0</w:t>
            </w:r>
          </w:p>
        </w:tc>
        <w:tc>
          <w:tcPr>
            <w:tcW w:w="1077" w:type="dxa"/>
            <w:tcBorders>
              <w:top w:val="single" w:sz="4" w:space="0" w:color="auto"/>
              <w:left w:val="single" w:sz="4" w:space="0" w:color="auto"/>
              <w:bottom w:val="single" w:sz="4" w:space="0" w:color="auto"/>
              <w:right w:val="single" w:sz="4" w:space="0" w:color="auto"/>
            </w:tcBorders>
          </w:tcPr>
          <w:p w:rsidR="003A77D6" w:rsidRPr="00D34722" w:rsidRDefault="003A77D6" w:rsidP="006B10EE">
            <w:pPr>
              <w:widowControl w:val="0"/>
              <w:autoSpaceDE w:val="0"/>
              <w:autoSpaceDN w:val="0"/>
              <w:adjustRightInd w:val="0"/>
              <w:contextualSpacing/>
              <w:jc w:val="both"/>
              <w:rPr>
                <w:sz w:val="28"/>
                <w:szCs w:val="28"/>
              </w:rPr>
            </w:pPr>
            <w:r>
              <w:rPr>
                <w:sz w:val="28"/>
                <w:szCs w:val="28"/>
              </w:rPr>
              <w:t>0,0</w:t>
            </w:r>
          </w:p>
        </w:tc>
        <w:tc>
          <w:tcPr>
            <w:tcW w:w="1020" w:type="dxa"/>
            <w:tcBorders>
              <w:top w:val="single" w:sz="4" w:space="0" w:color="auto"/>
              <w:left w:val="single" w:sz="4" w:space="0" w:color="auto"/>
              <w:bottom w:val="single" w:sz="4" w:space="0" w:color="auto"/>
              <w:right w:val="single" w:sz="4" w:space="0" w:color="auto"/>
            </w:tcBorders>
          </w:tcPr>
          <w:p w:rsidR="003A77D6" w:rsidRPr="00D34722" w:rsidRDefault="003A77D6" w:rsidP="006B10EE">
            <w:pPr>
              <w:widowControl w:val="0"/>
              <w:autoSpaceDE w:val="0"/>
              <w:autoSpaceDN w:val="0"/>
              <w:adjustRightInd w:val="0"/>
              <w:contextualSpacing/>
              <w:jc w:val="both"/>
              <w:rPr>
                <w:sz w:val="28"/>
                <w:szCs w:val="28"/>
              </w:rPr>
            </w:pPr>
            <w:r>
              <w:rPr>
                <w:sz w:val="28"/>
                <w:szCs w:val="28"/>
              </w:rPr>
              <w:t>20696,805</w:t>
            </w:r>
          </w:p>
        </w:tc>
        <w:tc>
          <w:tcPr>
            <w:tcW w:w="1134" w:type="dxa"/>
            <w:tcBorders>
              <w:top w:val="single" w:sz="4" w:space="0" w:color="auto"/>
              <w:left w:val="single" w:sz="4" w:space="0" w:color="auto"/>
              <w:bottom w:val="single" w:sz="4" w:space="0" w:color="auto"/>
              <w:right w:val="single" w:sz="4" w:space="0" w:color="auto"/>
            </w:tcBorders>
          </w:tcPr>
          <w:p w:rsidR="003A77D6" w:rsidRPr="00D34722" w:rsidRDefault="003A77D6" w:rsidP="006B10EE">
            <w:pPr>
              <w:widowControl w:val="0"/>
              <w:autoSpaceDE w:val="0"/>
              <w:autoSpaceDN w:val="0"/>
              <w:adjustRightInd w:val="0"/>
              <w:contextualSpacing/>
              <w:jc w:val="both"/>
              <w:rPr>
                <w:sz w:val="28"/>
                <w:szCs w:val="28"/>
              </w:rPr>
            </w:pPr>
            <w:r>
              <w:rPr>
                <w:sz w:val="28"/>
                <w:szCs w:val="28"/>
              </w:rPr>
              <w:t>0,0</w:t>
            </w:r>
          </w:p>
        </w:tc>
        <w:tc>
          <w:tcPr>
            <w:tcW w:w="1077" w:type="dxa"/>
            <w:tcBorders>
              <w:top w:val="single" w:sz="4" w:space="0" w:color="auto"/>
              <w:left w:val="single" w:sz="4" w:space="0" w:color="auto"/>
              <w:bottom w:val="single" w:sz="4" w:space="0" w:color="auto"/>
              <w:right w:val="single" w:sz="4" w:space="0" w:color="auto"/>
            </w:tcBorders>
          </w:tcPr>
          <w:p w:rsidR="003A77D6" w:rsidRPr="00D34722" w:rsidRDefault="003A77D6" w:rsidP="006B10EE">
            <w:pPr>
              <w:widowControl w:val="0"/>
              <w:autoSpaceDE w:val="0"/>
              <w:autoSpaceDN w:val="0"/>
              <w:adjustRightInd w:val="0"/>
              <w:contextualSpacing/>
              <w:jc w:val="both"/>
              <w:rPr>
                <w:sz w:val="28"/>
                <w:szCs w:val="28"/>
              </w:rPr>
            </w:pPr>
            <w:r>
              <w:rPr>
                <w:sz w:val="28"/>
                <w:szCs w:val="28"/>
              </w:rPr>
              <w:t>0,0</w:t>
            </w:r>
          </w:p>
        </w:tc>
        <w:tc>
          <w:tcPr>
            <w:tcW w:w="1294" w:type="dxa"/>
            <w:tcBorders>
              <w:top w:val="single" w:sz="4" w:space="0" w:color="auto"/>
              <w:left w:val="single" w:sz="4" w:space="0" w:color="auto"/>
              <w:bottom w:val="single" w:sz="4" w:space="0" w:color="auto"/>
              <w:right w:val="single" w:sz="4" w:space="0" w:color="auto"/>
            </w:tcBorders>
          </w:tcPr>
          <w:p w:rsidR="003A77D6" w:rsidRPr="00D34722" w:rsidRDefault="003A77D6" w:rsidP="006B10EE">
            <w:pPr>
              <w:widowControl w:val="0"/>
              <w:autoSpaceDE w:val="0"/>
              <w:autoSpaceDN w:val="0"/>
              <w:adjustRightInd w:val="0"/>
              <w:contextualSpacing/>
              <w:jc w:val="both"/>
              <w:rPr>
                <w:sz w:val="28"/>
                <w:szCs w:val="28"/>
              </w:rPr>
            </w:pPr>
            <w:r>
              <w:rPr>
                <w:sz w:val="28"/>
                <w:szCs w:val="28"/>
              </w:rPr>
              <w:t>479179,46</w:t>
            </w:r>
          </w:p>
        </w:tc>
      </w:tr>
      <w:tr w:rsidR="00562BE0" w:rsidRPr="00D34722" w:rsidTr="00AC02D6">
        <w:trPr>
          <w:tblCellSpacing w:w="5" w:type="nil"/>
          <w:jc w:val="center"/>
        </w:trPr>
        <w:tc>
          <w:tcPr>
            <w:tcW w:w="12689" w:type="dxa"/>
            <w:gridSpan w:val="10"/>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center"/>
              <w:outlineLvl w:val="5"/>
              <w:rPr>
                <w:sz w:val="28"/>
                <w:szCs w:val="28"/>
              </w:rPr>
            </w:pPr>
            <w:r w:rsidRPr="00D34722">
              <w:rPr>
                <w:sz w:val="28"/>
                <w:szCs w:val="28"/>
              </w:rPr>
              <w:t>ПЕРСПЕКТИВНЫЕ МЕРОПРИЯТИЯ</w:t>
            </w:r>
          </w:p>
        </w:tc>
      </w:tr>
      <w:tr w:rsidR="003A77D6" w:rsidRPr="00D34722" w:rsidTr="00AC02D6">
        <w:trPr>
          <w:tblCellSpacing w:w="5" w:type="nil"/>
          <w:jc w:val="center"/>
        </w:trPr>
        <w:tc>
          <w:tcPr>
            <w:tcW w:w="5046" w:type="dxa"/>
            <w:gridSpan w:val="3"/>
            <w:tcBorders>
              <w:top w:val="single" w:sz="4" w:space="0" w:color="auto"/>
              <w:left w:val="single" w:sz="4" w:space="0" w:color="auto"/>
              <w:bottom w:val="single" w:sz="4" w:space="0" w:color="auto"/>
              <w:right w:val="single" w:sz="4" w:space="0" w:color="auto"/>
            </w:tcBorders>
          </w:tcPr>
          <w:p w:rsidR="003A77D6" w:rsidRPr="00D34722" w:rsidRDefault="003A77D6" w:rsidP="00AC02D6">
            <w:pPr>
              <w:widowControl w:val="0"/>
              <w:autoSpaceDE w:val="0"/>
              <w:autoSpaceDN w:val="0"/>
              <w:adjustRightInd w:val="0"/>
              <w:contextualSpacing/>
              <w:jc w:val="both"/>
              <w:rPr>
                <w:sz w:val="28"/>
                <w:szCs w:val="28"/>
              </w:rPr>
            </w:pPr>
            <w:r w:rsidRPr="00D34722">
              <w:rPr>
                <w:sz w:val="28"/>
                <w:szCs w:val="28"/>
              </w:rPr>
              <w:t>Итого</w:t>
            </w:r>
          </w:p>
        </w:tc>
        <w:tc>
          <w:tcPr>
            <w:tcW w:w="1077" w:type="dxa"/>
            <w:tcBorders>
              <w:top w:val="single" w:sz="4" w:space="0" w:color="auto"/>
              <w:left w:val="single" w:sz="4" w:space="0" w:color="auto"/>
              <w:bottom w:val="single" w:sz="4" w:space="0" w:color="auto"/>
              <w:right w:val="single" w:sz="4" w:space="0" w:color="auto"/>
            </w:tcBorders>
          </w:tcPr>
          <w:p w:rsidR="003A77D6" w:rsidRPr="00D34722" w:rsidRDefault="003A77D6" w:rsidP="00AC02D6">
            <w:pPr>
              <w:widowControl w:val="0"/>
              <w:autoSpaceDE w:val="0"/>
              <w:autoSpaceDN w:val="0"/>
              <w:adjustRightInd w:val="0"/>
              <w:contextualSpacing/>
              <w:jc w:val="both"/>
              <w:rPr>
                <w:sz w:val="28"/>
                <w:szCs w:val="28"/>
              </w:rPr>
            </w:pPr>
            <w:r>
              <w:rPr>
                <w:sz w:val="28"/>
                <w:szCs w:val="28"/>
              </w:rPr>
              <w:t>499876,265</w:t>
            </w:r>
          </w:p>
        </w:tc>
        <w:tc>
          <w:tcPr>
            <w:tcW w:w="964" w:type="dxa"/>
            <w:tcBorders>
              <w:top w:val="single" w:sz="4" w:space="0" w:color="auto"/>
              <w:left w:val="single" w:sz="4" w:space="0" w:color="auto"/>
              <w:bottom w:val="single" w:sz="4" w:space="0" w:color="auto"/>
              <w:right w:val="single" w:sz="4" w:space="0" w:color="auto"/>
            </w:tcBorders>
          </w:tcPr>
          <w:p w:rsidR="003A77D6" w:rsidRPr="00D34722" w:rsidRDefault="003A77D6" w:rsidP="00AC02D6">
            <w:pPr>
              <w:widowControl w:val="0"/>
              <w:autoSpaceDE w:val="0"/>
              <w:autoSpaceDN w:val="0"/>
              <w:adjustRightInd w:val="0"/>
              <w:contextualSpacing/>
              <w:jc w:val="both"/>
              <w:rPr>
                <w:sz w:val="28"/>
                <w:szCs w:val="28"/>
              </w:rPr>
            </w:pPr>
            <w:r>
              <w:rPr>
                <w:sz w:val="28"/>
                <w:szCs w:val="28"/>
              </w:rPr>
              <w:t>0,0</w:t>
            </w:r>
          </w:p>
        </w:tc>
        <w:tc>
          <w:tcPr>
            <w:tcW w:w="1077" w:type="dxa"/>
            <w:tcBorders>
              <w:top w:val="single" w:sz="4" w:space="0" w:color="auto"/>
              <w:left w:val="single" w:sz="4" w:space="0" w:color="auto"/>
              <w:bottom w:val="single" w:sz="4" w:space="0" w:color="auto"/>
              <w:right w:val="single" w:sz="4" w:space="0" w:color="auto"/>
            </w:tcBorders>
          </w:tcPr>
          <w:p w:rsidR="003A77D6" w:rsidRPr="00D34722" w:rsidRDefault="003A77D6" w:rsidP="00AC02D6">
            <w:pPr>
              <w:widowControl w:val="0"/>
              <w:autoSpaceDE w:val="0"/>
              <w:autoSpaceDN w:val="0"/>
              <w:adjustRightInd w:val="0"/>
              <w:contextualSpacing/>
              <w:jc w:val="both"/>
              <w:rPr>
                <w:sz w:val="28"/>
                <w:szCs w:val="28"/>
              </w:rPr>
            </w:pPr>
            <w:r>
              <w:rPr>
                <w:sz w:val="28"/>
                <w:szCs w:val="28"/>
              </w:rPr>
              <w:t>0,0</w:t>
            </w:r>
          </w:p>
        </w:tc>
        <w:tc>
          <w:tcPr>
            <w:tcW w:w="1020" w:type="dxa"/>
            <w:tcBorders>
              <w:top w:val="single" w:sz="4" w:space="0" w:color="auto"/>
              <w:left w:val="single" w:sz="4" w:space="0" w:color="auto"/>
              <w:bottom w:val="single" w:sz="4" w:space="0" w:color="auto"/>
              <w:right w:val="single" w:sz="4" w:space="0" w:color="auto"/>
            </w:tcBorders>
          </w:tcPr>
          <w:p w:rsidR="003A77D6" w:rsidRPr="00D34722" w:rsidRDefault="003A77D6" w:rsidP="006B10EE">
            <w:pPr>
              <w:widowControl w:val="0"/>
              <w:autoSpaceDE w:val="0"/>
              <w:autoSpaceDN w:val="0"/>
              <w:adjustRightInd w:val="0"/>
              <w:contextualSpacing/>
              <w:jc w:val="both"/>
              <w:rPr>
                <w:sz w:val="28"/>
                <w:szCs w:val="28"/>
              </w:rPr>
            </w:pPr>
            <w:r>
              <w:rPr>
                <w:sz w:val="28"/>
                <w:szCs w:val="28"/>
              </w:rPr>
              <w:t>20696,805</w:t>
            </w:r>
          </w:p>
        </w:tc>
        <w:tc>
          <w:tcPr>
            <w:tcW w:w="1134" w:type="dxa"/>
            <w:tcBorders>
              <w:top w:val="single" w:sz="4" w:space="0" w:color="auto"/>
              <w:left w:val="single" w:sz="4" w:space="0" w:color="auto"/>
              <w:bottom w:val="single" w:sz="4" w:space="0" w:color="auto"/>
              <w:right w:val="single" w:sz="4" w:space="0" w:color="auto"/>
            </w:tcBorders>
          </w:tcPr>
          <w:p w:rsidR="003A77D6" w:rsidRPr="00D34722" w:rsidRDefault="003A77D6" w:rsidP="00AC02D6">
            <w:pPr>
              <w:widowControl w:val="0"/>
              <w:autoSpaceDE w:val="0"/>
              <w:autoSpaceDN w:val="0"/>
              <w:adjustRightInd w:val="0"/>
              <w:contextualSpacing/>
              <w:jc w:val="both"/>
              <w:rPr>
                <w:sz w:val="28"/>
                <w:szCs w:val="28"/>
              </w:rPr>
            </w:pPr>
            <w:r>
              <w:rPr>
                <w:sz w:val="28"/>
                <w:szCs w:val="28"/>
              </w:rPr>
              <w:t>0,0</w:t>
            </w:r>
          </w:p>
        </w:tc>
        <w:tc>
          <w:tcPr>
            <w:tcW w:w="1077" w:type="dxa"/>
            <w:tcBorders>
              <w:top w:val="single" w:sz="4" w:space="0" w:color="auto"/>
              <w:left w:val="single" w:sz="4" w:space="0" w:color="auto"/>
              <w:bottom w:val="single" w:sz="4" w:space="0" w:color="auto"/>
              <w:right w:val="single" w:sz="4" w:space="0" w:color="auto"/>
            </w:tcBorders>
          </w:tcPr>
          <w:p w:rsidR="003A77D6" w:rsidRPr="00D34722" w:rsidRDefault="003A77D6" w:rsidP="00AC02D6">
            <w:pPr>
              <w:widowControl w:val="0"/>
              <w:autoSpaceDE w:val="0"/>
              <w:autoSpaceDN w:val="0"/>
              <w:adjustRightInd w:val="0"/>
              <w:contextualSpacing/>
              <w:jc w:val="both"/>
              <w:rPr>
                <w:sz w:val="28"/>
                <w:szCs w:val="28"/>
              </w:rPr>
            </w:pPr>
            <w:r>
              <w:rPr>
                <w:sz w:val="28"/>
                <w:szCs w:val="28"/>
              </w:rPr>
              <w:t>0,0</w:t>
            </w:r>
          </w:p>
        </w:tc>
        <w:tc>
          <w:tcPr>
            <w:tcW w:w="1294" w:type="dxa"/>
            <w:tcBorders>
              <w:top w:val="single" w:sz="4" w:space="0" w:color="auto"/>
              <w:left w:val="single" w:sz="4" w:space="0" w:color="auto"/>
              <w:bottom w:val="single" w:sz="4" w:space="0" w:color="auto"/>
              <w:right w:val="single" w:sz="4" w:space="0" w:color="auto"/>
            </w:tcBorders>
          </w:tcPr>
          <w:p w:rsidR="003A77D6" w:rsidRPr="00D34722" w:rsidRDefault="003A77D6" w:rsidP="00AC02D6">
            <w:pPr>
              <w:widowControl w:val="0"/>
              <w:autoSpaceDE w:val="0"/>
              <w:autoSpaceDN w:val="0"/>
              <w:adjustRightInd w:val="0"/>
              <w:contextualSpacing/>
              <w:jc w:val="both"/>
              <w:rPr>
                <w:sz w:val="28"/>
                <w:szCs w:val="28"/>
              </w:rPr>
            </w:pPr>
            <w:r>
              <w:rPr>
                <w:sz w:val="28"/>
                <w:szCs w:val="28"/>
              </w:rPr>
              <w:t>479179,46</w:t>
            </w:r>
          </w:p>
        </w:tc>
      </w:tr>
      <w:tr w:rsidR="003E00A0" w:rsidRPr="00D34722" w:rsidTr="00AC02D6">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3E00A0" w:rsidRPr="00D34722" w:rsidRDefault="003E00A0" w:rsidP="00AC02D6">
            <w:pPr>
              <w:widowControl w:val="0"/>
              <w:autoSpaceDE w:val="0"/>
              <w:autoSpaceDN w:val="0"/>
              <w:adjustRightInd w:val="0"/>
              <w:contextualSpacing/>
              <w:jc w:val="both"/>
              <w:rPr>
                <w:sz w:val="28"/>
                <w:szCs w:val="28"/>
              </w:rPr>
            </w:pPr>
            <w:r>
              <w:rPr>
                <w:sz w:val="28"/>
                <w:szCs w:val="28"/>
              </w:rPr>
              <w:t>2.1</w:t>
            </w:r>
          </w:p>
        </w:tc>
        <w:tc>
          <w:tcPr>
            <w:tcW w:w="3402" w:type="dxa"/>
            <w:tcBorders>
              <w:top w:val="single" w:sz="4" w:space="0" w:color="auto"/>
              <w:left w:val="single" w:sz="4" w:space="0" w:color="auto"/>
              <w:bottom w:val="single" w:sz="4" w:space="0" w:color="auto"/>
              <w:right w:val="single" w:sz="4" w:space="0" w:color="auto"/>
            </w:tcBorders>
          </w:tcPr>
          <w:p w:rsidR="003E00A0" w:rsidRPr="00D34722" w:rsidRDefault="003E00A0" w:rsidP="00102636">
            <w:pPr>
              <w:widowControl w:val="0"/>
              <w:autoSpaceDE w:val="0"/>
              <w:autoSpaceDN w:val="0"/>
              <w:adjustRightInd w:val="0"/>
              <w:contextualSpacing/>
              <w:jc w:val="both"/>
              <w:rPr>
                <w:sz w:val="28"/>
                <w:szCs w:val="28"/>
              </w:rPr>
            </w:pPr>
            <w:r w:rsidRPr="00D34722">
              <w:rPr>
                <w:bCs/>
                <w:sz w:val="28"/>
                <w:szCs w:val="28"/>
              </w:rPr>
              <w:t>Строительство водовода питьевой воды от  НС 2 подъема до НС 3 подъема участка водоснабжение</w:t>
            </w:r>
          </w:p>
        </w:tc>
        <w:tc>
          <w:tcPr>
            <w:tcW w:w="1020" w:type="dxa"/>
            <w:tcBorders>
              <w:top w:val="single" w:sz="4" w:space="0" w:color="auto"/>
              <w:left w:val="single" w:sz="4" w:space="0" w:color="auto"/>
              <w:bottom w:val="single" w:sz="4" w:space="0" w:color="auto"/>
              <w:right w:val="single" w:sz="4" w:space="0" w:color="auto"/>
            </w:tcBorders>
          </w:tcPr>
          <w:p w:rsidR="003E00A0" w:rsidRPr="00D34722" w:rsidRDefault="003E00A0" w:rsidP="00102636">
            <w:pPr>
              <w:widowControl w:val="0"/>
              <w:autoSpaceDE w:val="0"/>
              <w:autoSpaceDN w:val="0"/>
              <w:adjustRightInd w:val="0"/>
              <w:contextualSpacing/>
              <w:jc w:val="both"/>
              <w:rPr>
                <w:sz w:val="28"/>
                <w:szCs w:val="28"/>
              </w:rPr>
            </w:pPr>
            <w:r>
              <w:rPr>
                <w:sz w:val="28"/>
                <w:szCs w:val="28"/>
              </w:rPr>
              <w:t>Местный, областной</w:t>
            </w:r>
          </w:p>
        </w:tc>
        <w:tc>
          <w:tcPr>
            <w:tcW w:w="1077" w:type="dxa"/>
            <w:tcBorders>
              <w:top w:val="single" w:sz="4" w:space="0" w:color="auto"/>
              <w:left w:val="single" w:sz="4" w:space="0" w:color="auto"/>
              <w:bottom w:val="single" w:sz="4" w:space="0" w:color="auto"/>
              <w:right w:val="single" w:sz="4" w:space="0" w:color="auto"/>
            </w:tcBorders>
          </w:tcPr>
          <w:p w:rsidR="003E00A0" w:rsidRPr="00D34722" w:rsidRDefault="003E00A0" w:rsidP="00102636">
            <w:pPr>
              <w:widowControl w:val="0"/>
              <w:autoSpaceDE w:val="0"/>
              <w:autoSpaceDN w:val="0"/>
              <w:adjustRightInd w:val="0"/>
              <w:contextualSpacing/>
              <w:jc w:val="both"/>
              <w:rPr>
                <w:sz w:val="28"/>
                <w:szCs w:val="28"/>
              </w:rPr>
            </w:pPr>
            <w:r>
              <w:rPr>
                <w:sz w:val="28"/>
                <w:szCs w:val="28"/>
              </w:rPr>
              <w:t>35092,119</w:t>
            </w:r>
          </w:p>
        </w:tc>
        <w:tc>
          <w:tcPr>
            <w:tcW w:w="964" w:type="dxa"/>
            <w:tcBorders>
              <w:top w:val="single" w:sz="4" w:space="0" w:color="auto"/>
              <w:left w:val="single" w:sz="4" w:space="0" w:color="auto"/>
              <w:bottom w:val="single" w:sz="4" w:space="0" w:color="auto"/>
              <w:right w:val="single" w:sz="4" w:space="0" w:color="auto"/>
            </w:tcBorders>
          </w:tcPr>
          <w:p w:rsidR="003E00A0" w:rsidRPr="00D34722" w:rsidRDefault="003E00A0" w:rsidP="00102636">
            <w:pPr>
              <w:widowControl w:val="0"/>
              <w:autoSpaceDE w:val="0"/>
              <w:autoSpaceDN w:val="0"/>
              <w:adjustRightInd w:val="0"/>
              <w:contextualSpacing/>
              <w:jc w:val="both"/>
              <w:rPr>
                <w:sz w:val="28"/>
                <w:szCs w:val="28"/>
              </w:rPr>
            </w:pPr>
            <w:r w:rsidRPr="00D34722">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3E00A0" w:rsidRPr="00D34722" w:rsidRDefault="003E00A0" w:rsidP="00102636">
            <w:pPr>
              <w:widowControl w:val="0"/>
              <w:autoSpaceDE w:val="0"/>
              <w:autoSpaceDN w:val="0"/>
              <w:adjustRightInd w:val="0"/>
              <w:contextualSpacing/>
              <w:jc w:val="both"/>
              <w:rPr>
                <w:sz w:val="28"/>
                <w:szCs w:val="28"/>
              </w:rPr>
            </w:pPr>
            <w:r>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3E00A0" w:rsidRPr="00D34722" w:rsidRDefault="003E00A0" w:rsidP="00102636">
            <w:pPr>
              <w:widowControl w:val="0"/>
              <w:autoSpaceDE w:val="0"/>
              <w:autoSpaceDN w:val="0"/>
              <w:adjustRightInd w:val="0"/>
              <w:contextualSpacing/>
              <w:jc w:val="both"/>
              <w:rPr>
                <w:sz w:val="28"/>
                <w:szCs w:val="28"/>
              </w:rPr>
            </w:pPr>
            <w:r>
              <w:rPr>
                <w:sz w:val="28"/>
                <w:szCs w:val="28"/>
              </w:rPr>
              <w:t>20696,805</w:t>
            </w:r>
          </w:p>
        </w:tc>
        <w:tc>
          <w:tcPr>
            <w:tcW w:w="1134" w:type="dxa"/>
            <w:tcBorders>
              <w:top w:val="single" w:sz="4" w:space="0" w:color="auto"/>
              <w:left w:val="single" w:sz="4" w:space="0" w:color="auto"/>
              <w:bottom w:val="single" w:sz="4" w:space="0" w:color="auto"/>
              <w:right w:val="single" w:sz="4" w:space="0" w:color="auto"/>
            </w:tcBorders>
          </w:tcPr>
          <w:p w:rsidR="003E00A0" w:rsidRPr="00D34722" w:rsidRDefault="003A77D6" w:rsidP="00102636">
            <w:pPr>
              <w:widowControl w:val="0"/>
              <w:autoSpaceDE w:val="0"/>
              <w:autoSpaceDN w:val="0"/>
              <w:adjustRightInd w:val="0"/>
              <w:contextualSpacing/>
              <w:jc w:val="both"/>
              <w:rPr>
                <w:sz w:val="28"/>
                <w:szCs w:val="28"/>
              </w:rPr>
            </w:pPr>
            <w:r>
              <w:rPr>
                <w:sz w:val="28"/>
                <w:szCs w:val="28"/>
              </w:rPr>
              <w:t>0,0</w:t>
            </w:r>
          </w:p>
        </w:tc>
        <w:tc>
          <w:tcPr>
            <w:tcW w:w="1077" w:type="dxa"/>
            <w:tcBorders>
              <w:top w:val="single" w:sz="4" w:space="0" w:color="auto"/>
              <w:left w:val="single" w:sz="4" w:space="0" w:color="auto"/>
              <w:bottom w:val="single" w:sz="4" w:space="0" w:color="auto"/>
              <w:right w:val="single" w:sz="4" w:space="0" w:color="auto"/>
            </w:tcBorders>
          </w:tcPr>
          <w:p w:rsidR="003E00A0" w:rsidRPr="00D34722" w:rsidRDefault="003E00A0" w:rsidP="00102636">
            <w:pPr>
              <w:widowControl w:val="0"/>
              <w:autoSpaceDE w:val="0"/>
              <w:autoSpaceDN w:val="0"/>
              <w:adjustRightInd w:val="0"/>
              <w:contextualSpacing/>
              <w:jc w:val="both"/>
              <w:rPr>
                <w:sz w:val="28"/>
                <w:szCs w:val="28"/>
              </w:rPr>
            </w:pPr>
            <w:r w:rsidRPr="00D34722">
              <w:rPr>
                <w:sz w:val="28"/>
                <w:szCs w:val="28"/>
              </w:rPr>
              <w:t>0</w:t>
            </w:r>
          </w:p>
        </w:tc>
        <w:tc>
          <w:tcPr>
            <w:tcW w:w="1294" w:type="dxa"/>
            <w:tcBorders>
              <w:top w:val="single" w:sz="4" w:space="0" w:color="auto"/>
              <w:left w:val="single" w:sz="4" w:space="0" w:color="auto"/>
              <w:bottom w:val="single" w:sz="4" w:space="0" w:color="auto"/>
              <w:right w:val="single" w:sz="4" w:space="0" w:color="auto"/>
            </w:tcBorders>
          </w:tcPr>
          <w:p w:rsidR="003E00A0" w:rsidRPr="00D34722" w:rsidRDefault="003E00A0" w:rsidP="00102636">
            <w:pPr>
              <w:widowControl w:val="0"/>
              <w:autoSpaceDE w:val="0"/>
              <w:autoSpaceDN w:val="0"/>
              <w:adjustRightInd w:val="0"/>
              <w:contextualSpacing/>
              <w:jc w:val="both"/>
              <w:rPr>
                <w:sz w:val="28"/>
                <w:szCs w:val="28"/>
              </w:rPr>
            </w:pPr>
            <w:r w:rsidRPr="00D34722">
              <w:rPr>
                <w:sz w:val="28"/>
                <w:szCs w:val="28"/>
              </w:rPr>
              <w:t>0</w:t>
            </w:r>
          </w:p>
        </w:tc>
      </w:tr>
      <w:tr w:rsidR="003E00A0" w:rsidRPr="00D34722" w:rsidTr="00102636">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3E00A0" w:rsidRPr="00D34722" w:rsidRDefault="003E00A0" w:rsidP="00AC02D6">
            <w:pPr>
              <w:widowControl w:val="0"/>
              <w:autoSpaceDE w:val="0"/>
              <w:autoSpaceDN w:val="0"/>
              <w:adjustRightInd w:val="0"/>
              <w:contextualSpacing/>
              <w:jc w:val="both"/>
              <w:rPr>
                <w:sz w:val="28"/>
                <w:szCs w:val="28"/>
              </w:rPr>
            </w:pPr>
            <w:r>
              <w:rPr>
                <w:sz w:val="28"/>
                <w:szCs w:val="28"/>
              </w:rPr>
              <w:t>2.2</w:t>
            </w:r>
          </w:p>
        </w:tc>
        <w:tc>
          <w:tcPr>
            <w:tcW w:w="3402" w:type="dxa"/>
            <w:tcBorders>
              <w:top w:val="single" w:sz="4" w:space="0" w:color="auto"/>
              <w:left w:val="single" w:sz="4" w:space="0" w:color="auto"/>
              <w:bottom w:val="single" w:sz="4" w:space="0" w:color="auto"/>
              <w:right w:val="single" w:sz="4" w:space="0" w:color="auto"/>
            </w:tcBorders>
            <w:vAlign w:val="center"/>
          </w:tcPr>
          <w:p w:rsidR="003E00A0" w:rsidRPr="007F1AEE" w:rsidRDefault="003E00A0" w:rsidP="00102636">
            <w:pPr>
              <w:pStyle w:val="aff7"/>
              <w:jc w:val="left"/>
              <w:rPr>
                <w:sz w:val="28"/>
                <w:szCs w:val="28"/>
              </w:rPr>
            </w:pPr>
            <w:r w:rsidRPr="007F1AEE">
              <w:rPr>
                <w:sz w:val="28"/>
                <w:szCs w:val="28"/>
              </w:rPr>
              <w:t xml:space="preserve">Реконструкция </w:t>
            </w:r>
            <w:proofErr w:type="spellStart"/>
            <w:proofErr w:type="gramStart"/>
            <w:r w:rsidRPr="007F1AEE">
              <w:rPr>
                <w:sz w:val="28"/>
                <w:szCs w:val="28"/>
              </w:rPr>
              <w:t>Северо-Волчанского</w:t>
            </w:r>
            <w:proofErr w:type="spellEnd"/>
            <w:proofErr w:type="gramEnd"/>
            <w:r w:rsidRPr="007F1AEE">
              <w:rPr>
                <w:sz w:val="28"/>
                <w:szCs w:val="28"/>
              </w:rPr>
              <w:t xml:space="preserve"> </w:t>
            </w:r>
            <w:r w:rsidRPr="007F1AEE">
              <w:rPr>
                <w:sz w:val="28"/>
                <w:szCs w:val="28"/>
              </w:rPr>
              <w:lastRenderedPageBreak/>
              <w:t>водозаборного узла</w:t>
            </w:r>
          </w:p>
        </w:tc>
        <w:tc>
          <w:tcPr>
            <w:tcW w:w="1020" w:type="dxa"/>
            <w:tcBorders>
              <w:top w:val="single" w:sz="4" w:space="0" w:color="auto"/>
              <w:left w:val="single" w:sz="4" w:space="0" w:color="auto"/>
              <w:bottom w:val="single" w:sz="4" w:space="0" w:color="auto"/>
              <w:right w:val="single" w:sz="4" w:space="0" w:color="auto"/>
            </w:tcBorders>
            <w:vAlign w:val="center"/>
          </w:tcPr>
          <w:p w:rsidR="003E00A0" w:rsidRPr="007F1AEE" w:rsidRDefault="003E00A0" w:rsidP="00102636">
            <w:pPr>
              <w:pStyle w:val="aff7"/>
              <w:rPr>
                <w:sz w:val="28"/>
                <w:szCs w:val="28"/>
              </w:rPr>
            </w:pPr>
            <w:r w:rsidRPr="007F1AEE">
              <w:rPr>
                <w:sz w:val="28"/>
                <w:szCs w:val="28"/>
              </w:rPr>
              <w:lastRenderedPageBreak/>
              <w:t xml:space="preserve">Местный </w:t>
            </w:r>
          </w:p>
        </w:tc>
        <w:tc>
          <w:tcPr>
            <w:tcW w:w="1077" w:type="dxa"/>
            <w:tcBorders>
              <w:top w:val="single" w:sz="4" w:space="0" w:color="auto"/>
              <w:left w:val="single" w:sz="4" w:space="0" w:color="auto"/>
              <w:bottom w:val="single" w:sz="4" w:space="0" w:color="auto"/>
              <w:right w:val="single" w:sz="4" w:space="0" w:color="auto"/>
            </w:tcBorders>
            <w:vAlign w:val="center"/>
          </w:tcPr>
          <w:p w:rsidR="003E00A0" w:rsidRPr="007F1AEE" w:rsidRDefault="003E00A0" w:rsidP="00102636">
            <w:pPr>
              <w:pStyle w:val="aff7"/>
              <w:rPr>
                <w:sz w:val="28"/>
                <w:szCs w:val="28"/>
              </w:rPr>
            </w:pPr>
            <w:r w:rsidRPr="007F1AEE">
              <w:rPr>
                <w:sz w:val="28"/>
                <w:szCs w:val="28"/>
              </w:rPr>
              <w:t>358500,00</w:t>
            </w:r>
          </w:p>
        </w:tc>
        <w:tc>
          <w:tcPr>
            <w:tcW w:w="964" w:type="dxa"/>
            <w:tcBorders>
              <w:top w:val="single" w:sz="4" w:space="0" w:color="auto"/>
              <w:left w:val="single" w:sz="4" w:space="0" w:color="auto"/>
              <w:bottom w:val="single" w:sz="4" w:space="0" w:color="auto"/>
              <w:right w:val="single" w:sz="4" w:space="0" w:color="auto"/>
            </w:tcBorders>
          </w:tcPr>
          <w:p w:rsidR="003E00A0" w:rsidRPr="007F1AEE" w:rsidRDefault="003E00A0" w:rsidP="00102636">
            <w:pPr>
              <w:widowControl w:val="0"/>
              <w:autoSpaceDE w:val="0"/>
              <w:autoSpaceDN w:val="0"/>
              <w:adjustRightInd w:val="0"/>
              <w:contextualSpacing/>
              <w:jc w:val="both"/>
              <w:rPr>
                <w:sz w:val="28"/>
                <w:szCs w:val="28"/>
              </w:rPr>
            </w:pPr>
            <w:r w:rsidRPr="007F1AEE">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3E00A0" w:rsidRPr="007F1AEE" w:rsidRDefault="003E00A0" w:rsidP="00102636">
            <w:pPr>
              <w:widowControl w:val="0"/>
              <w:autoSpaceDE w:val="0"/>
              <w:autoSpaceDN w:val="0"/>
              <w:adjustRightInd w:val="0"/>
              <w:contextualSpacing/>
              <w:jc w:val="both"/>
              <w:rPr>
                <w:sz w:val="28"/>
                <w:szCs w:val="28"/>
              </w:rPr>
            </w:pPr>
            <w:r w:rsidRPr="007F1AEE">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3E00A0" w:rsidRPr="007F1AEE" w:rsidRDefault="003E00A0" w:rsidP="00102636">
            <w:pPr>
              <w:widowControl w:val="0"/>
              <w:autoSpaceDE w:val="0"/>
              <w:autoSpaceDN w:val="0"/>
              <w:adjustRightInd w:val="0"/>
              <w:contextualSpacing/>
              <w:jc w:val="both"/>
              <w:rPr>
                <w:sz w:val="28"/>
                <w:szCs w:val="28"/>
              </w:rPr>
            </w:pPr>
            <w:r w:rsidRPr="007F1AEE">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00A0" w:rsidRPr="007F1AEE" w:rsidRDefault="003E00A0" w:rsidP="00102636">
            <w:pPr>
              <w:widowControl w:val="0"/>
              <w:autoSpaceDE w:val="0"/>
              <w:autoSpaceDN w:val="0"/>
              <w:adjustRightInd w:val="0"/>
              <w:contextualSpacing/>
              <w:jc w:val="both"/>
              <w:rPr>
                <w:sz w:val="28"/>
                <w:szCs w:val="28"/>
              </w:rPr>
            </w:pPr>
            <w:r w:rsidRPr="007F1AEE">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3E00A0" w:rsidRPr="007F1AEE" w:rsidRDefault="003E00A0" w:rsidP="00102636">
            <w:pPr>
              <w:widowControl w:val="0"/>
              <w:autoSpaceDE w:val="0"/>
              <w:autoSpaceDN w:val="0"/>
              <w:adjustRightInd w:val="0"/>
              <w:contextualSpacing/>
              <w:jc w:val="both"/>
              <w:rPr>
                <w:sz w:val="28"/>
                <w:szCs w:val="28"/>
              </w:rPr>
            </w:pPr>
            <w:r w:rsidRPr="007F1AEE">
              <w:rPr>
                <w:sz w:val="28"/>
                <w:szCs w:val="28"/>
              </w:rPr>
              <w:t>0</w:t>
            </w:r>
          </w:p>
        </w:tc>
        <w:tc>
          <w:tcPr>
            <w:tcW w:w="1294" w:type="dxa"/>
            <w:tcBorders>
              <w:top w:val="single" w:sz="4" w:space="0" w:color="auto"/>
              <w:left w:val="single" w:sz="4" w:space="0" w:color="auto"/>
              <w:bottom w:val="single" w:sz="4" w:space="0" w:color="auto"/>
              <w:right w:val="single" w:sz="4" w:space="0" w:color="auto"/>
            </w:tcBorders>
            <w:vAlign w:val="center"/>
          </w:tcPr>
          <w:p w:rsidR="003E00A0" w:rsidRPr="007F1AEE" w:rsidRDefault="003A77D6" w:rsidP="00102636">
            <w:pPr>
              <w:pStyle w:val="aff7"/>
              <w:rPr>
                <w:sz w:val="28"/>
                <w:szCs w:val="28"/>
              </w:rPr>
            </w:pPr>
            <w:r>
              <w:rPr>
                <w:sz w:val="28"/>
                <w:szCs w:val="28"/>
              </w:rPr>
              <w:t>450000</w:t>
            </w:r>
            <w:r w:rsidR="003E00A0" w:rsidRPr="007F1AEE">
              <w:rPr>
                <w:sz w:val="28"/>
                <w:szCs w:val="28"/>
              </w:rPr>
              <w:t>,00</w:t>
            </w:r>
          </w:p>
        </w:tc>
      </w:tr>
      <w:tr w:rsidR="003E00A0" w:rsidRPr="00D34722" w:rsidTr="00102636">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3E00A0" w:rsidRPr="00D34722" w:rsidRDefault="003E00A0" w:rsidP="00644C0C">
            <w:pPr>
              <w:widowControl w:val="0"/>
              <w:autoSpaceDE w:val="0"/>
              <w:autoSpaceDN w:val="0"/>
              <w:adjustRightInd w:val="0"/>
              <w:contextualSpacing/>
              <w:jc w:val="both"/>
              <w:rPr>
                <w:sz w:val="28"/>
                <w:szCs w:val="28"/>
              </w:rPr>
            </w:pPr>
            <w:r>
              <w:rPr>
                <w:sz w:val="28"/>
                <w:szCs w:val="28"/>
              </w:rPr>
              <w:lastRenderedPageBreak/>
              <w:t>2.3</w:t>
            </w:r>
          </w:p>
        </w:tc>
        <w:tc>
          <w:tcPr>
            <w:tcW w:w="3402" w:type="dxa"/>
            <w:tcBorders>
              <w:top w:val="single" w:sz="4" w:space="0" w:color="auto"/>
              <w:left w:val="single" w:sz="4" w:space="0" w:color="auto"/>
              <w:bottom w:val="single" w:sz="4" w:space="0" w:color="auto"/>
              <w:right w:val="single" w:sz="4" w:space="0" w:color="auto"/>
            </w:tcBorders>
            <w:vAlign w:val="center"/>
          </w:tcPr>
          <w:p w:rsidR="003E00A0" w:rsidRPr="007F1AEE" w:rsidRDefault="003E00A0" w:rsidP="00102636">
            <w:pPr>
              <w:pStyle w:val="aff7"/>
              <w:jc w:val="left"/>
              <w:rPr>
                <w:sz w:val="28"/>
                <w:szCs w:val="28"/>
              </w:rPr>
            </w:pPr>
            <w:r w:rsidRPr="007F1AEE">
              <w:rPr>
                <w:sz w:val="28"/>
                <w:szCs w:val="28"/>
              </w:rPr>
              <w:t xml:space="preserve">Прокладка водопроводной сети ХВС от северного района к централизованной системе ст. п. Лесная Волчанка </w:t>
            </w:r>
            <w:r w:rsidRPr="007F1AEE">
              <w:rPr>
                <w:sz w:val="28"/>
                <w:szCs w:val="28"/>
                <w:lang w:val="en-US"/>
              </w:rPr>
              <w:t>D</w:t>
            </w:r>
            <w:r w:rsidRPr="007F1AEE">
              <w:rPr>
                <w:sz w:val="28"/>
                <w:szCs w:val="28"/>
              </w:rPr>
              <w:t xml:space="preserve"> 100 мм, протяженностью 300 м</w:t>
            </w:r>
          </w:p>
        </w:tc>
        <w:tc>
          <w:tcPr>
            <w:tcW w:w="1020" w:type="dxa"/>
            <w:tcBorders>
              <w:top w:val="single" w:sz="4" w:space="0" w:color="auto"/>
              <w:left w:val="single" w:sz="4" w:space="0" w:color="auto"/>
              <w:bottom w:val="single" w:sz="4" w:space="0" w:color="auto"/>
              <w:right w:val="single" w:sz="4" w:space="0" w:color="auto"/>
            </w:tcBorders>
            <w:vAlign w:val="center"/>
          </w:tcPr>
          <w:p w:rsidR="003E00A0" w:rsidRPr="007F1AEE" w:rsidRDefault="003E00A0" w:rsidP="00102636">
            <w:pPr>
              <w:pStyle w:val="aff7"/>
              <w:rPr>
                <w:sz w:val="28"/>
                <w:szCs w:val="28"/>
                <w:highlight w:val="red"/>
              </w:rPr>
            </w:pPr>
            <w:r w:rsidRPr="007F1AEE">
              <w:rPr>
                <w:sz w:val="28"/>
                <w:szCs w:val="28"/>
              </w:rPr>
              <w:t xml:space="preserve">Местный </w:t>
            </w:r>
          </w:p>
        </w:tc>
        <w:tc>
          <w:tcPr>
            <w:tcW w:w="1077" w:type="dxa"/>
            <w:tcBorders>
              <w:top w:val="single" w:sz="4" w:space="0" w:color="auto"/>
              <w:left w:val="single" w:sz="4" w:space="0" w:color="auto"/>
              <w:bottom w:val="single" w:sz="4" w:space="0" w:color="auto"/>
              <w:right w:val="single" w:sz="4" w:space="0" w:color="auto"/>
            </w:tcBorders>
            <w:vAlign w:val="center"/>
          </w:tcPr>
          <w:p w:rsidR="003E00A0" w:rsidRPr="007F1AEE" w:rsidRDefault="003E00A0" w:rsidP="00102636">
            <w:pPr>
              <w:pStyle w:val="aff7"/>
              <w:rPr>
                <w:sz w:val="28"/>
                <w:szCs w:val="28"/>
              </w:rPr>
            </w:pPr>
            <w:r w:rsidRPr="007F1AEE">
              <w:rPr>
                <w:sz w:val="28"/>
                <w:szCs w:val="28"/>
              </w:rPr>
              <w:t>1000,00</w:t>
            </w:r>
          </w:p>
        </w:tc>
        <w:tc>
          <w:tcPr>
            <w:tcW w:w="964" w:type="dxa"/>
            <w:tcBorders>
              <w:top w:val="single" w:sz="4" w:space="0" w:color="auto"/>
              <w:left w:val="single" w:sz="4" w:space="0" w:color="auto"/>
              <w:bottom w:val="single" w:sz="4" w:space="0" w:color="auto"/>
              <w:right w:val="single" w:sz="4" w:space="0" w:color="auto"/>
            </w:tcBorders>
          </w:tcPr>
          <w:p w:rsidR="003E00A0" w:rsidRPr="007F1AEE" w:rsidRDefault="003E00A0" w:rsidP="00102636">
            <w:pPr>
              <w:widowControl w:val="0"/>
              <w:autoSpaceDE w:val="0"/>
              <w:autoSpaceDN w:val="0"/>
              <w:adjustRightInd w:val="0"/>
              <w:contextualSpacing/>
              <w:jc w:val="both"/>
              <w:rPr>
                <w:sz w:val="28"/>
                <w:szCs w:val="28"/>
              </w:rPr>
            </w:pPr>
            <w:r w:rsidRPr="007F1AEE">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3E00A0" w:rsidRPr="007F1AEE" w:rsidRDefault="003E00A0" w:rsidP="00102636">
            <w:pPr>
              <w:widowControl w:val="0"/>
              <w:autoSpaceDE w:val="0"/>
              <w:autoSpaceDN w:val="0"/>
              <w:adjustRightInd w:val="0"/>
              <w:contextualSpacing/>
              <w:jc w:val="both"/>
              <w:rPr>
                <w:sz w:val="28"/>
                <w:szCs w:val="28"/>
              </w:rPr>
            </w:pPr>
            <w:r w:rsidRPr="007F1AEE">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3E00A0" w:rsidRPr="007F1AEE" w:rsidRDefault="003E00A0" w:rsidP="00102636">
            <w:pPr>
              <w:widowControl w:val="0"/>
              <w:autoSpaceDE w:val="0"/>
              <w:autoSpaceDN w:val="0"/>
              <w:adjustRightInd w:val="0"/>
              <w:contextualSpacing/>
              <w:jc w:val="both"/>
              <w:rPr>
                <w:sz w:val="28"/>
                <w:szCs w:val="28"/>
              </w:rPr>
            </w:pPr>
            <w:r w:rsidRPr="007F1AEE">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00A0" w:rsidRPr="007F1AEE" w:rsidRDefault="003E00A0" w:rsidP="00102636">
            <w:pPr>
              <w:widowControl w:val="0"/>
              <w:autoSpaceDE w:val="0"/>
              <w:autoSpaceDN w:val="0"/>
              <w:adjustRightInd w:val="0"/>
              <w:contextualSpacing/>
              <w:jc w:val="both"/>
              <w:rPr>
                <w:sz w:val="28"/>
                <w:szCs w:val="28"/>
              </w:rPr>
            </w:pPr>
            <w:r w:rsidRPr="007F1AEE">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3E00A0" w:rsidRPr="007F1AEE" w:rsidRDefault="003E00A0" w:rsidP="00102636">
            <w:pPr>
              <w:widowControl w:val="0"/>
              <w:autoSpaceDE w:val="0"/>
              <w:autoSpaceDN w:val="0"/>
              <w:adjustRightInd w:val="0"/>
              <w:contextualSpacing/>
              <w:jc w:val="both"/>
              <w:rPr>
                <w:sz w:val="28"/>
                <w:szCs w:val="28"/>
              </w:rPr>
            </w:pPr>
            <w:r w:rsidRPr="007F1AEE">
              <w:rPr>
                <w:sz w:val="28"/>
                <w:szCs w:val="28"/>
              </w:rPr>
              <w:t>0</w:t>
            </w:r>
          </w:p>
        </w:tc>
        <w:tc>
          <w:tcPr>
            <w:tcW w:w="1294" w:type="dxa"/>
            <w:tcBorders>
              <w:top w:val="single" w:sz="4" w:space="0" w:color="auto"/>
              <w:left w:val="single" w:sz="4" w:space="0" w:color="auto"/>
              <w:bottom w:val="single" w:sz="4" w:space="0" w:color="auto"/>
              <w:right w:val="single" w:sz="4" w:space="0" w:color="auto"/>
            </w:tcBorders>
            <w:vAlign w:val="center"/>
          </w:tcPr>
          <w:p w:rsidR="003E00A0" w:rsidRPr="007F1AEE" w:rsidRDefault="003E00A0" w:rsidP="00102636">
            <w:pPr>
              <w:pStyle w:val="aff7"/>
              <w:rPr>
                <w:sz w:val="28"/>
                <w:szCs w:val="28"/>
              </w:rPr>
            </w:pPr>
            <w:r w:rsidRPr="007F1AEE">
              <w:rPr>
                <w:sz w:val="28"/>
                <w:szCs w:val="28"/>
              </w:rPr>
              <w:t>1000,00</w:t>
            </w:r>
          </w:p>
        </w:tc>
      </w:tr>
      <w:tr w:rsidR="003E00A0" w:rsidRPr="00D34722" w:rsidTr="00102636">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3E00A0" w:rsidRPr="00D34722" w:rsidRDefault="003E00A0" w:rsidP="00644C0C">
            <w:pPr>
              <w:widowControl w:val="0"/>
              <w:autoSpaceDE w:val="0"/>
              <w:autoSpaceDN w:val="0"/>
              <w:adjustRightInd w:val="0"/>
              <w:contextualSpacing/>
              <w:jc w:val="both"/>
              <w:rPr>
                <w:sz w:val="28"/>
                <w:szCs w:val="28"/>
              </w:rPr>
            </w:pPr>
            <w:r w:rsidRPr="00D34722">
              <w:rPr>
                <w:sz w:val="28"/>
                <w:szCs w:val="28"/>
              </w:rPr>
              <w:t>2.</w:t>
            </w:r>
            <w:r>
              <w:rPr>
                <w:sz w:val="28"/>
                <w:szCs w:val="28"/>
              </w:rPr>
              <w:t>4</w:t>
            </w:r>
            <w:r w:rsidRPr="00D34722">
              <w:rPr>
                <w:sz w:val="28"/>
                <w:szCs w:val="28"/>
              </w:rPr>
              <w:t>.</w:t>
            </w:r>
          </w:p>
        </w:tc>
        <w:tc>
          <w:tcPr>
            <w:tcW w:w="3402" w:type="dxa"/>
            <w:tcBorders>
              <w:top w:val="single" w:sz="4" w:space="0" w:color="auto"/>
              <w:left w:val="single" w:sz="4" w:space="0" w:color="auto"/>
              <w:bottom w:val="single" w:sz="4" w:space="0" w:color="auto"/>
              <w:right w:val="single" w:sz="4" w:space="0" w:color="auto"/>
            </w:tcBorders>
            <w:vAlign w:val="center"/>
          </w:tcPr>
          <w:p w:rsidR="003E00A0" w:rsidRPr="007F1AEE" w:rsidRDefault="003E00A0" w:rsidP="00102636">
            <w:pPr>
              <w:pStyle w:val="aff7"/>
              <w:jc w:val="left"/>
              <w:rPr>
                <w:sz w:val="28"/>
                <w:szCs w:val="28"/>
              </w:rPr>
            </w:pPr>
            <w:r w:rsidRPr="007F1AEE">
              <w:rPr>
                <w:sz w:val="28"/>
                <w:szCs w:val="28"/>
              </w:rPr>
              <w:t>Прокладка нового (второго) подающего водовода D 250 мм протяженностью 2290 м от насосной станции III подъема до системы водоснабжения жилого района Северный, материал полиэтилен, прокладка нового (второго) подающего водовода D 250 мм протяженностью 3220 м от насосной станции III подъема до системы водоснабжения жилого района Южный, материал полиэтилен.</w:t>
            </w:r>
          </w:p>
        </w:tc>
        <w:tc>
          <w:tcPr>
            <w:tcW w:w="1020" w:type="dxa"/>
            <w:tcBorders>
              <w:top w:val="single" w:sz="4" w:space="0" w:color="auto"/>
              <w:left w:val="single" w:sz="4" w:space="0" w:color="auto"/>
              <w:bottom w:val="single" w:sz="4" w:space="0" w:color="auto"/>
              <w:right w:val="single" w:sz="4" w:space="0" w:color="auto"/>
            </w:tcBorders>
            <w:vAlign w:val="center"/>
          </w:tcPr>
          <w:p w:rsidR="003E00A0" w:rsidRPr="007F1AEE" w:rsidRDefault="003E00A0" w:rsidP="00102636">
            <w:pPr>
              <w:pStyle w:val="aff7"/>
              <w:rPr>
                <w:sz w:val="28"/>
                <w:szCs w:val="28"/>
              </w:rPr>
            </w:pPr>
            <w:r w:rsidRPr="007F1AEE">
              <w:rPr>
                <w:sz w:val="28"/>
                <w:szCs w:val="28"/>
              </w:rPr>
              <w:t xml:space="preserve">Местный </w:t>
            </w:r>
          </w:p>
        </w:tc>
        <w:tc>
          <w:tcPr>
            <w:tcW w:w="1077" w:type="dxa"/>
            <w:tcBorders>
              <w:top w:val="single" w:sz="4" w:space="0" w:color="auto"/>
              <w:left w:val="single" w:sz="4" w:space="0" w:color="auto"/>
              <w:bottom w:val="single" w:sz="4" w:space="0" w:color="auto"/>
              <w:right w:val="single" w:sz="4" w:space="0" w:color="auto"/>
            </w:tcBorders>
            <w:vAlign w:val="center"/>
          </w:tcPr>
          <w:p w:rsidR="003E00A0" w:rsidRPr="007F1AEE" w:rsidRDefault="003E00A0" w:rsidP="00102636">
            <w:pPr>
              <w:pStyle w:val="aff7"/>
              <w:rPr>
                <w:sz w:val="28"/>
                <w:szCs w:val="28"/>
              </w:rPr>
            </w:pPr>
            <w:r w:rsidRPr="007F1AEE">
              <w:rPr>
                <w:sz w:val="28"/>
                <w:szCs w:val="28"/>
              </w:rPr>
              <w:t>28179,46</w:t>
            </w:r>
          </w:p>
        </w:tc>
        <w:tc>
          <w:tcPr>
            <w:tcW w:w="964" w:type="dxa"/>
            <w:tcBorders>
              <w:top w:val="single" w:sz="4" w:space="0" w:color="auto"/>
              <w:left w:val="single" w:sz="4" w:space="0" w:color="auto"/>
              <w:bottom w:val="single" w:sz="4" w:space="0" w:color="auto"/>
              <w:right w:val="single" w:sz="4" w:space="0" w:color="auto"/>
            </w:tcBorders>
          </w:tcPr>
          <w:p w:rsidR="003E00A0" w:rsidRPr="007F1AEE" w:rsidRDefault="003E00A0" w:rsidP="00102636">
            <w:pPr>
              <w:widowControl w:val="0"/>
              <w:autoSpaceDE w:val="0"/>
              <w:autoSpaceDN w:val="0"/>
              <w:adjustRightInd w:val="0"/>
              <w:contextualSpacing/>
              <w:jc w:val="both"/>
              <w:rPr>
                <w:sz w:val="28"/>
                <w:szCs w:val="28"/>
              </w:rPr>
            </w:pPr>
            <w:r w:rsidRPr="007F1AEE">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3E00A0" w:rsidRPr="007F1AEE" w:rsidRDefault="003E00A0" w:rsidP="00102636">
            <w:pPr>
              <w:widowControl w:val="0"/>
              <w:autoSpaceDE w:val="0"/>
              <w:autoSpaceDN w:val="0"/>
              <w:adjustRightInd w:val="0"/>
              <w:contextualSpacing/>
              <w:jc w:val="both"/>
              <w:rPr>
                <w:sz w:val="28"/>
                <w:szCs w:val="28"/>
              </w:rPr>
            </w:pPr>
            <w:r w:rsidRPr="007F1AEE">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3E00A0" w:rsidRPr="007F1AEE" w:rsidRDefault="003E00A0" w:rsidP="00102636">
            <w:pPr>
              <w:widowControl w:val="0"/>
              <w:autoSpaceDE w:val="0"/>
              <w:autoSpaceDN w:val="0"/>
              <w:adjustRightInd w:val="0"/>
              <w:contextualSpacing/>
              <w:jc w:val="both"/>
              <w:rPr>
                <w:sz w:val="28"/>
                <w:szCs w:val="28"/>
              </w:rPr>
            </w:pPr>
            <w:r w:rsidRPr="007F1AEE">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00A0" w:rsidRPr="007F1AEE" w:rsidRDefault="003E00A0" w:rsidP="00102636">
            <w:pPr>
              <w:widowControl w:val="0"/>
              <w:autoSpaceDE w:val="0"/>
              <w:autoSpaceDN w:val="0"/>
              <w:adjustRightInd w:val="0"/>
              <w:contextualSpacing/>
              <w:jc w:val="both"/>
              <w:rPr>
                <w:sz w:val="28"/>
                <w:szCs w:val="28"/>
              </w:rPr>
            </w:pPr>
            <w:r w:rsidRPr="007F1AEE">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3E00A0" w:rsidRPr="007F1AEE" w:rsidRDefault="003E00A0" w:rsidP="00102636">
            <w:pPr>
              <w:widowControl w:val="0"/>
              <w:autoSpaceDE w:val="0"/>
              <w:autoSpaceDN w:val="0"/>
              <w:adjustRightInd w:val="0"/>
              <w:contextualSpacing/>
              <w:jc w:val="both"/>
              <w:rPr>
                <w:sz w:val="28"/>
                <w:szCs w:val="28"/>
              </w:rPr>
            </w:pPr>
            <w:r w:rsidRPr="007F1AEE">
              <w:rPr>
                <w:sz w:val="28"/>
                <w:szCs w:val="28"/>
              </w:rPr>
              <w:t>0</w:t>
            </w:r>
          </w:p>
        </w:tc>
        <w:tc>
          <w:tcPr>
            <w:tcW w:w="1294" w:type="dxa"/>
            <w:tcBorders>
              <w:top w:val="single" w:sz="4" w:space="0" w:color="auto"/>
              <w:left w:val="single" w:sz="4" w:space="0" w:color="auto"/>
              <w:bottom w:val="single" w:sz="4" w:space="0" w:color="auto"/>
              <w:right w:val="single" w:sz="4" w:space="0" w:color="auto"/>
            </w:tcBorders>
            <w:vAlign w:val="center"/>
          </w:tcPr>
          <w:p w:rsidR="003E00A0" w:rsidRPr="007F1AEE" w:rsidRDefault="003E00A0" w:rsidP="00102636">
            <w:pPr>
              <w:pStyle w:val="aff7"/>
              <w:rPr>
                <w:sz w:val="28"/>
                <w:szCs w:val="28"/>
              </w:rPr>
            </w:pPr>
            <w:r w:rsidRPr="007F1AEE">
              <w:rPr>
                <w:sz w:val="28"/>
                <w:szCs w:val="28"/>
              </w:rPr>
              <w:t>28179,46</w:t>
            </w:r>
          </w:p>
        </w:tc>
      </w:tr>
    </w:tbl>
    <w:p w:rsidR="00562BE0" w:rsidRPr="000A1FF0" w:rsidRDefault="00562BE0" w:rsidP="003A77D6">
      <w:pPr>
        <w:ind w:firstLine="601"/>
        <w:contextualSpacing/>
        <w:jc w:val="center"/>
        <w:rPr>
          <w:b/>
          <w:caps/>
          <w:sz w:val="28"/>
          <w:szCs w:val="28"/>
        </w:rPr>
      </w:pPr>
      <w:bookmarkStart w:id="6" w:name="Par1354"/>
      <w:bookmarkEnd w:id="6"/>
      <w:r w:rsidRPr="000A1FF0">
        <w:rPr>
          <w:b/>
          <w:caps/>
          <w:sz w:val="28"/>
          <w:szCs w:val="28"/>
        </w:rPr>
        <w:t>4.3 Водоотведение</w:t>
      </w:r>
    </w:p>
    <w:tbl>
      <w:tblPr>
        <w:tblW w:w="0" w:type="auto"/>
        <w:jc w:val="center"/>
        <w:tblCellSpacing w:w="5" w:type="nil"/>
        <w:tblLayout w:type="fixed"/>
        <w:tblCellMar>
          <w:left w:w="75" w:type="dxa"/>
          <w:right w:w="75" w:type="dxa"/>
        </w:tblCellMar>
        <w:tblLook w:val="0000"/>
      </w:tblPr>
      <w:tblGrid>
        <w:gridCol w:w="624"/>
        <w:gridCol w:w="3402"/>
        <w:gridCol w:w="1020"/>
        <w:gridCol w:w="1077"/>
        <w:gridCol w:w="964"/>
        <w:gridCol w:w="1077"/>
        <w:gridCol w:w="1020"/>
        <w:gridCol w:w="1134"/>
        <w:gridCol w:w="1077"/>
        <w:gridCol w:w="1134"/>
      </w:tblGrid>
      <w:tr w:rsidR="00562BE0" w:rsidRPr="00D34722" w:rsidTr="00AC02D6">
        <w:trPr>
          <w:tblCellSpacing w:w="5" w:type="nil"/>
          <w:jc w:val="center"/>
        </w:trPr>
        <w:tc>
          <w:tcPr>
            <w:tcW w:w="624" w:type="dxa"/>
            <w:vMerge w:val="restart"/>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Pr>
                <w:sz w:val="28"/>
                <w:szCs w:val="28"/>
              </w:rPr>
              <w:t>№</w:t>
            </w:r>
            <w:r w:rsidRPr="00D34722">
              <w:rPr>
                <w:sz w:val="28"/>
                <w:szCs w:val="28"/>
              </w:rPr>
              <w:t xml:space="preserve"> </w:t>
            </w:r>
            <w:proofErr w:type="spellStart"/>
            <w:proofErr w:type="gramStart"/>
            <w:r w:rsidRPr="00D34722">
              <w:rPr>
                <w:sz w:val="28"/>
                <w:szCs w:val="28"/>
              </w:rPr>
              <w:lastRenderedPageBreak/>
              <w:t>п</w:t>
            </w:r>
            <w:proofErr w:type="spellEnd"/>
            <w:proofErr w:type="gramEnd"/>
            <w:r w:rsidRPr="00D34722">
              <w:rPr>
                <w:sz w:val="28"/>
                <w:szCs w:val="28"/>
              </w:rPr>
              <w:t>/</w:t>
            </w:r>
            <w:proofErr w:type="spellStart"/>
            <w:r w:rsidRPr="00D34722">
              <w:rPr>
                <w:sz w:val="28"/>
                <w:szCs w:val="28"/>
              </w:rPr>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lastRenderedPageBreak/>
              <w:t xml:space="preserve">Наименование </w:t>
            </w:r>
            <w:r w:rsidRPr="00D34722">
              <w:rPr>
                <w:sz w:val="28"/>
                <w:szCs w:val="28"/>
              </w:rPr>
              <w:lastRenderedPageBreak/>
              <w:t>мероприятия</w:t>
            </w:r>
          </w:p>
        </w:tc>
        <w:tc>
          <w:tcPr>
            <w:tcW w:w="1020" w:type="dxa"/>
            <w:vMerge w:val="restart"/>
            <w:tcBorders>
              <w:top w:val="single" w:sz="4" w:space="0" w:color="auto"/>
              <w:left w:val="single" w:sz="4" w:space="0" w:color="auto"/>
              <w:bottom w:val="single" w:sz="4" w:space="0" w:color="auto"/>
              <w:right w:val="single" w:sz="4" w:space="0" w:color="auto"/>
            </w:tcBorders>
          </w:tcPr>
          <w:p w:rsidR="00562BE0" w:rsidRPr="00D34722" w:rsidRDefault="007B3C23" w:rsidP="00AC02D6">
            <w:pPr>
              <w:widowControl w:val="0"/>
              <w:autoSpaceDE w:val="0"/>
              <w:autoSpaceDN w:val="0"/>
              <w:adjustRightInd w:val="0"/>
              <w:contextualSpacing/>
              <w:jc w:val="both"/>
              <w:rPr>
                <w:sz w:val="28"/>
                <w:szCs w:val="28"/>
              </w:rPr>
            </w:pPr>
            <w:r w:rsidRPr="00842574">
              <w:rPr>
                <w:sz w:val="28"/>
                <w:szCs w:val="28"/>
              </w:rPr>
              <w:lastRenderedPageBreak/>
              <w:t>Источ</w:t>
            </w:r>
            <w:r w:rsidRPr="00842574">
              <w:rPr>
                <w:sz w:val="28"/>
                <w:szCs w:val="28"/>
              </w:rPr>
              <w:lastRenderedPageBreak/>
              <w:t>ники финансирования по бюджетам</w:t>
            </w:r>
          </w:p>
        </w:tc>
        <w:tc>
          <w:tcPr>
            <w:tcW w:w="1077" w:type="dxa"/>
            <w:vMerge w:val="restart"/>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lastRenderedPageBreak/>
              <w:t xml:space="preserve">Всего, </w:t>
            </w:r>
            <w:r w:rsidRPr="00D34722">
              <w:rPr>
                <w:sz w:val="28"/>
                <w:szCs w:val="28"/>
              </w:rPr>
              <w:lastRenderedPageBreak/>
              <w:t>тыс. руб.</w:t>
            </w:r>
          </w:p>
        </w:tc>
        <w:tc>
          <w:tcPr>
            <w:tcW w:w="6406" w:type="dxa"/>
            <w:gridSpan w:val="6"/>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lastRenderedPageBreak/>
              <w:t>В том числе по годам, тыс. руб.</w:t>
            </w:r>
          </w:p>
        </w:tc>
      </w:tr>
      <w:tr w:rsidR="00562BE0" w:rsidRPr="00D34722" w:rsidTr="00AC02D6">
        <w:trPr>
          <w:tblCellSpacing w:w="5" w:type="nil"/>
          <w:jc w:val="center"/>
        </w:trPr>
        <w:tc>
          <w:tcPr>
            <w:tcW w:w="624" w:type="dxa"/>
            <w:vMerge/>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p>
        </w:tc>
        <w:tc>
          <w:tcPr>
            <w:tcW w:w="3402" w:type="dxa"/>
            <w:vMerge/>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2015</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2016</w:t>
            </w:r>
          </w:p>
        </w:tc>
        <w:tc>
          <w:tcPr>
            <w:tcW w:w="1020"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2017</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2018</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2019</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 xml:space="preserve">2020 - </w:t>
            </w:r>
            <w:r>
              <w:rPr>
                <w:sz w:val="28"/>
                <w:szCs w:val="28"/>
              </w:rPr>
              <w:t>2036</w:t>
            </w:r>
          </w:p>
        </w:tc>
      </w:tr>
      <w:tr w:rsidR="00562BE0" w:rsidRPr="00D34722" w:rsidTr="00AC02D6">
        <w:trPr>
          <w:tblCellSpacing w:w="5" w:type="nil"/>
          <w:jc w:val="center"/>
        </w:trPr>
        <w:tc>
          <w:tcPr>
            <w:tcW w:w="12529" w:type="dxa"/>
            <w:gridSpan w:val="10"/>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center"/>
              <w:outlineLvl w:val="4"/>
              <w:rPr>
                <w:sz w:val="28"/>
                <w:szCs w:val="28"/>
              </w:rPr>
            </w:pPr>
            <w:r w:rsidRPr="00D34722">
              <w:rPr>
                <w:sz w:val="28"/>
                <w:szCs w:val="28"/>
              </w:rPr>
              <w:lastRenderedPageBreak/>
              <w:t xml:space="preserve">СИСТЕМА </w:t>
            </w:r>
            <w:r w:rsidRPr="00D34722">
              <w:rPr>
                <w:caps/>
                <w:sz w:val="28"/>
                <w:szCs w:val="28"/>
              </w:rPr>
              <w:t>ВОДОотведения</w:t>
            </w:r>
          </w:p>
        </w:tc>
      </w:tr>
      <w:tr w:rsidR="00ED6466" w:rsidRPr="00D34722" w:rsidTr="00AC02D6">
        <w:trPr>
          <w:tblCellSpacing w:w="5" w:type="nil"/>
          <w:jc w:val="center"/>
        </w:trPr>
        <w:tc>
          <w:tcPr>
            <w:tcW w:w="5046" w:type="dxa"/>
            <w:gridSpan w:val="3"/>
            <w:tcBorders>
              <w:top w:val="single" w:sz="4" w:space="0" w:color="auto"/>
              <w:left w:val="single" w:sz="4" w:space="0" w:color="auto"/>
              <w:bottom w:val="single" w:sz="4" w:space="0" w:color="auto"/>
              <w:right w:val="single" w:sz="4" w:space="0" w:color="auto"/>
            </w:tcBorders>
          </w:tcPr>
          <w:p w:rsidR="00ED6466" w:rsidRPr="00D34722" w:rsidRDefault="00ED6466" w:rsidP="00AC02D6">
            <w:pPr>
              <w:widowControl w:val="0"/>
              <w:autoSpaceDE w:val="0"/>
              <w:autoSpaceDN w:val="0"/>
              <w:adjustRightInd w:val="0"/>
              <w:contextualSpacing/>
              <w:jc w:val="both"/>
              <w:rPr>
                <w:sz w:val="28"/>
                <w:szCs w:val="28"/>
              </w:rPr>
            </w:pPr>
            <w:r w:rsidRPr="00D34722">
              <w:rPr>
                <w:sz w:val="28"/>
                <w:szCs w:val="28"/>
              </w:rPr>
              <w:t xml:space="preserve">Требуемый объем финансирования до </w:t>
            </w:r>
            <w:r>
              <w:rPr>
                <w:sz w:val="28"/>
                <w:szCs w:val="28"/>
              </w:rPr>
              <w:t>2036</w:t>
            </w:r>
            <w:r w:rsidRPr="00D34722">
              <w:rPr>
                <w:sz w:val="28"/>
                <w:szCs w:val="28"/>
              </w:rPr>
              <w:t xml:space="preserve"> года</w:t>
            </w:r>
          </w:p>
        </w:tc>
        <w:tc>
          <w:tcPr>
            <w:tcW w:w="1077" w:type="dxa"/>
            <w:tcBorders>
              <w:top w:val="single" w:sz="4" w:space="0" w:color="auto"/>
              <w:left w:val="single" w:sz="4" w:space="0" w:color="auto"/>
              <w:bottom w:val="single" w:sz="4" w:space="0" w:color="auto"/>
              <w:right w:val="single" w:sz="4" w:space="0" w:color="auto"/>
            </w:tcBorders>
          </w:tcPr>
          <w:p w:rsidR="00ED6466" w:rsidRPr="00D34722" w:rsidRDefault="00ED6466" w:rsidP="006B10EE">
            <w:pPr>
              <w:widowControl w:val="0"/>
              <w:autoSpaceDE w:val="0"/>
              <w:autoSpaceDN w:val="0"/>
              <w:adjustRightInd w:val="0"/>
              <w:contextualSpacing/>
              <w:jc w:val="both"/>
              <w:rPr>
                <w:sz w:val="28"/>
                <w:szCs w:val="28"/>
              </w:rPr>
            </w:pPr>
            <w:r>
              <w:rPr>
                <w:sz w:val="28"/>
                <w:szCs w:val="28"/>
              </w:rPr>
              <w:t>409992,75</w:t>
            </w:r>
          </w:p>
        </w:tc>
        <w:tc>
          <w:tcPr>
            <w:tcW w:w="964" w:type="dxa"/>
            <w:tcBorders>
              <w:top w:val="single" w:sz="4" w:space="0" w:color="auto"/>
              <w:left w:val="single" w:sz="4" w:space="0" w:color="auto"/>
              <w:bottom w:val="single" w:sz="4" w:space="0" w:color="auto"/>
              <w:right w:val="single" w:sz="4" w:space="0" w:color="auto"/>
            </w:tcBorders>
          </w:tcPr>
          <w:p w:rsidR="00ED6466" w:rsidRPr="00D34722" w:rsidRDefault="00ED6466" w:rsidP="006B10EE">
            <w:pPr>
              <w:widowControl w:val="0"/>
              <w:autoSpaceDE w:val="0"/>
              <w:autoSpaceDN w:val="0"/>
              <w:adjustRightInd w:val="0"/>
              <w:contextualSpacing/>
              <w:jc w:val="both"/>
              <w:rPr>
                <w:sz w:val="28"/>
                <w:szCs w:val="28"/>
              </w:rPr>
            </w:pPr>
            <w:r w:rsidRPr="00D34722">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ED6466" w:rsidRPr="00D34722" w:rsidRDefault="00ED6466" w:rsidP="006B10EE">
            <w:pPr>
              <w:widowControl w:val="0"/>
              <w:autoSpaceDE w:val="0"/>
              <w:autoSpaceDN w:val="0"/>
              <w:adjustRightInd w:val="0"/>
              <w:contextualSpacing/>
              <w:jc w:val="both"/>
              <w:rPr>
                <w:sz w:val="28"/>
                <w:szCs w:val="28"/>
              </w:rPr>
            </w:pPr>
            <w:r>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ED6466" w:rsidRPr="00D34722" w:rsidRDefault="00ED6466" w:rsidP="006B10EE">
            <w:pPr>
              <w:widowControl w:val="0"/>
              <w:autoSpaceDE w:val="0"/>
              <w:autoSpaceDN w:val="0"/>
              <w:adjustRightInd w:val="0"/>
              <w:contextualSpacing/>
              <w:jc w:val="both"/>
              <w:rPr>
                <w:sz w:val="28"/>
                <w:szCs w:val="28"/>
              </w:rPr>
            </w:pPr>
            <w:r w:rsidRPr="00D34722">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ED6466" w:rsidRPr="00D34722" w:rsidRDefault="00ED6466" w:rsidP="006B10EE">
            <w:pPr>
              <w:widowControl w:val="0"/>
              <w:autoSpaceDE w:val="0"/>
              <w:autoSpaceDN w:val="0"/>
              <w:adjustRightInd w:val="0"/>
              <w:contextualSpacing/>
              <w:jc w:val="both"/>
              <w:rPr>
                <w:sz w:val="28"/>
                <w:szCs w:val="28"/>
              </w:rPr>
            </w:pPr>
            <w:r w:rsidRPr="00D34722">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ED6466" w:rsidRPr="00D34722" w:rsidRDefault="00ED6466" w:rsidP="006B10EE">
            <w:pPr>
              <w:widowControl w:val="0"/>
              <w:autoSpaceDE w:val="0"/>
              <w:autoSpaceDN w:val="0"/>
              <w:adjustRightInd w:val="0"/>
              <w:contextualSpacing/>
              <w:jc w:val="both"/>
              <w:rPr>
                <w:sz w:val="28"/>
                <w:szCs w:val="28"/>
              </w:rPr>
            </w:pPr>
            <w:r>
              <w:rPr>
                <w:sz w:val="28"/>
                <w:szCs w:val="28"/>
              </w:rPr>
              <w:t>108201,0</w:t>
            </w:r>
          </w:p>
        </w:tc>
        <w:tc>
          <w:tcPr>
            <w:tcW w:w="1134" w:type="dxa"/>
            <w:tcBorders>
              <w:top w:val="single" w:sz="4" w:space="0" w:color="auto"/>
              <w:left w:val="single" w:sz="4" w:space="0" w:color="auto"/>
              <w:bottom w:val="single" w:sz="4" w:space="0" w:color="auto"/>
              <w:right w:val="single" w:sz="4" w:space="0" w:color="auto"/>
            </w:tcBorders>
          </w:tcPr>
          <w:p w:rsidR="00ED6466" w:rsidRPr="00D34722" w:rsidRDefault="00ED6466" w:rsidP="006B10EE">
            <w:pPr>
              <w:widowControl w:val="0"/>
              <w:autoSpaceDE w:val="0"/>
              <w:autoSpaceDN w:val="0"/>
              <w:adjustRightInd w:val="0"/>
              <w:contextualSpacing/>
              <w:jc w:val="both"/>
              <w:rPr>
                <w:sz w:val="28"/>
                <w:szCs w:val="28"/>
              </w:rPr>
            </w:pPr>
            <w:r>
              <w:rPr>
                <w:sz w:val="28"/>
                <w:szCs w:val="28"/>
              </w:rPr>
              <w:t>301791,75</w:t>
            </w:r>
          </w:p>
        </w:tc>
      </w:tr>
      <w:tr w:rsidR="00562BE0" w:rsidRPr="00D34722" w:rsidTr="00AC02D6">
        <w:trPr>
          <w:tblCellSpacing w:w="5" w:type="nil"/>
          <w:jc w:val="center"/>
        </w:trPr>
        <w:tc>
          <w:tcPr>
            <w:tcW w:w="12529" w:type="dxa"/>
            <w:gridSpan w:val="10"/>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center"/>
              <w:outlineLvl w:val="5"/>
              <w:rPr>
                <w:sz w:val="28"/>
                <w:szCs w:val="28"/>
              </w:rPr>
            </w:pPr>
            <w:r w:rsidRPr="00D34722">
              <w:rPr>
                <w:sz w:val="28"/>
                <w:szCs w:val="28"/>
              </w:rPr>
              <w:t>ПЕРСПЕКТИВНЫЕ МЕРОПРИЯТИЯ</w:t>
            </w:r>
          </w:p>
        </w:tc>
      </w:tr>
      <w:tr w:rsidR="00562BE0" w:rsidRPr="00D34722" w:rsidTr="00AC02D6">
        <w:trPr>
          <w:tblCellSpacing w:w="5" w:type="nil"/>
          <w:jc w:val="center"/>
        </w:trPr>
        <w:tc>
          <w:tcPr>
            <w:tcW w:w="5046" w:type="dxa"/>
            <w:gridSpan w:val="3"/>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Итого</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ED6466" w:rsidP="00AC02D6">
            <w:pPr>
              <w:widowControl w:val="0"/>
              <w:autoSpaceDE w:val="0"/>
              <w:autoSpaceDN w:val="0"/>
              <w:adjustRightInd w:val="0"/>
              <w:contextualSpacing/>
              <w:jc w:val="both"/>
              <w:rPr>
                <w:sz w:val="28"/>
                <w:szCs w:val="28"/>
              </w:rPr>
            </w:pPr>
            <w:r>
              <w:rPr>
                <w:sz w:val="28"/>
                <w:szCs w:val="28"/>
              </w:rPr>
              <w:t>409992,75</w:t>
            </w:r>
          </w:p>
        </w:tc>
        <w:tc>
          <w:tcPr>
            <w:tcW w:w="96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D0124A" w:rsidP="00AC02D6">
            <w:pPr>
              <w:widowControl w:val="0"/>
              <w:autoSpaceDE w:val="0"/>
              <w:autoSpaceDN w:val="0"/>
              <w:adjustRightInd w:val="0"/>
              <w:contextualSpacing/>
              <w:jc w:val="both"/>
              <w:rPr>
                <w:sz w:val="28"/>
                <w:szCs w:val="28"/>
              </w:rPr>
            </w:pPr>
            <w:r>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D0124A" w:rsidP="00AC02D6">
            <w:pPr>
              <w:widowControl w:val="0"/>
              <w:autoSpaceDE w:val="0"/>
              <w:autoSpaceDN w:val="0"/>
              <w:adjustRightInd w:val="0"/>
              <w:contextualSpacing/>
              <w:jc w:val="both"/>
              <w:rPr>
                <w:sz w:val="28"/>
                <w:szCs w:val="28"/>
              </w:rPr>
            </w:pPr>
            <w:r>
              <w:rPr>
                <w:sz w:val="28"/>
                <w:szCs w:val="28"/>
              </w:rPr>
              <w:t>108201,0</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ED6466" w:rsidP="00AC02D6">
            <w:pPr>
              <w:widowControl w:val="0"/>
              <w:autoSpaceDE w:val="0"/>
              <w:autoSpaceDN w:val="0"/>
              <w:adjustRightInd w:val="0"/>
              <w:contextualSpacing/>
              <w:jc w:val="both"/>
              <w:rPr>
                <w:sz w:val="28"/>
                <w:szCs w:val="28"/>
              </w:rPr>
            </w:pPr>
            <w:r>
              <w:rPr>
                <w:sz w:val="28"/>
                <w:szCs w:val="28"/>
              </w:rPr>
              <w:t>301791,75</w:t>
            </w:r>
          </w:p>
        </w:tc>
      </w:tr>
      <w:tr w:rsidR="00D0124A" w:rsidRPr="00D34722" w:rsidTr="00D0124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D0124A" w:rsidRPr="00D0124A" w:rsidRDefault="00D0124A" w:rsidP="00AC02D6">
            <w:pPr>
              <w:widowControl w:val="0"/>
              <w:autoSpaceDE w:val="0"/>
              <w:autoSpaceDN w:val="0"/>
              <w:adjustRightInd w:val="0"/>
              <w:contextualSpacing/>
              <w:jc w:val="both"/>
              <w:rPr>
                <w:sz w:val="28"/>
                <w:szCs w:val="28"/>
              </w:rPr>
            </w:pPr>
            <w:r w:rsidRPr="00D0124A">
              <w:rPr>
                <w:sz w:val="28"/>
                <w:szCs w:val="28"/>
              </w:rPr>
              <w:t>3.1.</w:t>
            </w:r>
          </w:p>
        </w:tc>
        <w:tc>
          <w:tcPr>
            <w:tcW w:w="3402" w:type="dxa"/>
            <w:tcBorders>
              <w:top w:val="single" w:sz="4" w:space="0" w:color="auto"/>
              <w:left w:val="single" w:sz="4" w:space="0" w:color="auto"/>
              <w:bottom w:val="single" w:sz="4" w:space="0" w:color="auto"/>
              <w:right w:val="single" w:sz="4" w:space="0" w:color="auto"/>
            </w:tcBorders>
            <w:vAlign w:val="center"/>
          </w:tcPr>
          <w:p w:rsidR="00D0124A" w:rsidRPr="00D0124A" w:rsidRDefault="00D0124A" w:rsidP="00D0124A">
            <w:pPr>
              <w:pStyle w:val="aff7"/>
              <w:jc w:val="both"/>
              <w:rPr>
                <w:sz w:val="28"/>
                <w:szCs w:val="28"/>
                <w:lang w:eastAsia="ru-RU"/>
              </w:rPr>
            </w:pPr>
            <w:r w:rsidRPr="00D0124A">
              <w:rPr>
                <w:sz w:val="28"/>
                <w:szCs w:val="28"/>
                <w:lang w:eastAsia="ru-RU"/>
              </w:rPr>
              <w:t xml:space="preserve">Строительство станции биологической очистки хозяйственно-бытовых сточных вод в южной части </w:t>
            </w:r>
            <w:proofErr w:type="gramStart"/>
            <w:r w:rsidRPr="00D0124A">
              <w:rPr>
                <w:sz w:val="28"/>
                <w:szCs w:val="28"/>
                <w:lang w:eastAsia="ru-RU"/>
              </w:rPr>
              <w:t>г</w:t>
            </w:r>
            <w:proofErr w:type="gramEnd"/>
            <w:r w:rsidRPr="00D0124A">
              <w:rPr>
                <w:sz w:val="28"/>
                <w:szCs w:val="28"/>
                <w:lang w:eastAsia="ru-RU"/>
              </w:rPr>
              <w:t>. Волчанска производительностью 700 м</w:t>
            </w:r>
            <w:r w:rsidRPr="00D0124A">
              <w:rPr>
                <w:sz w:val="28"/>
                <w:szCs w:val="28"/>
                <w:vertAlign w:val="superscript"/>
                <w:lang w:eastAsia="ru-RU"/>
              </w:rPr>
              <w:t>3</w:t>
            </w:r>
            <w:r w:rsidRPr="00D0124A">
              <w:rPr>
                <w:sz w:val="28"/>
                <w:szCs w:val="28"/>
                <w:lang w:eastAsia="ru-RU"/>
              </w:rPr>
              <w:t>/</w:t>
            </w:r>
            <w:proofErr w:type="spellStart"/>
            <w:r w:rsidRPr="00D0124A">
              <w:rPr>
                <w:sz w:val="28"/>
                <w:szCs w:val="28"/>
                <w:lang w:eastAsia="ru-RU"/>
              </w:rPr>
              <w:t>сут</w:t>
            </w:r>
            <w:proofErr w:type="spellEnd"/>
            <w:r w:rsidRPr="00D0124A">
              <w:rPr>
                <w:sz w:val="28"/>
                <w:szCs w:val="28"/>
                <w:lang w:eastAsia="ru-RU"/>
              </w:rPr>
              <w:t xml:space="preserve">  с учетом модернизации канализационных насосных станций с целью обеспечения  нормативных показателей сточных вод</w:t>
            </w:r>
          </w:p>
        </w:tc>
        <w:tc>
          <w:tcPr>
            <w:tcW w:w="1020" w:type="dxa"/>
            <w:tcBorders>
              <w:top w:val="single" w:sz="4" w:space="0" w:color="auto"/>
              <w:left w:val="single" w:sz="4" w:space="0" w:color="auto"/>
              <w:bottom w:val="single" w:sz="4" w:space="0" w:color="auto"/>
              <w:right w:val="single" w:sz="4" w:space="0" w:color="auto"/>
            </w:tcBorders>
          </w:tcPr>
          <w:p w:rsidR="00D0124A" w:rsidRPr="00D0124A" w:rsidRDefault="00D0124A" w:rsidP="00AC02D6">
            <w:pPr>
              <w:widowControl w:val="0"/>
              <w:autoSpaceDE w:val="0"/>
              <w:autoSpaceDN w:val="0"/>
              <w:adjustRightInd w:val="0"/>
              <w:contextualSpacing/>
              <w:jc w:val="both"/>
              <w:rPr>
                <w:sz w:val="28"/>
                <w:szCs w:val="28"/>
              </w:rPr>
            </w:pPr>
            <w:r w:rsidRPr="00D0124A">
              <w:rPr>
                <w:sz w:val="28"/>
                <w:szCs w:val="28"/>
              </w:rPr>
              <w:t>Областной бюджет, местный бюджет</w:t>
            </w:r>
          </w:p>
        </w:tc>
        <w:tc>
          <w:tcPr>
            <w:tcW w:w="1077" w:type="dxa"/>
            <w:tcBorders>
              <w:top w:val="single" w:sz="4" w:space="0" w:color="auto"/>
              <w:left w:val="single" w:sz="4" w:space="0" w:color="auto"/>
              <w:bottom w:val="single" w:sz="4" w:space="0" w:color="auto"/>
              <w:right w:val="single" w:sz="4" w:space="0" w:color="auto"/>
            </w:tcBorders>
          </w:tcPr>
          <w:p w:rsidR="00D0124A" w:rsidRPr="00D0124A" w:rsidRDefault="00D0124A" w:rsidP="00D0124A">
            <w:pPr>
              <w:widowControl w:val="0"/>
              <w:autoSpaceDE w:val="0"/>
              <w:autoSpaceDN w:val="0"/>
              <w:adjustRightInd w:val="0"/>
              <w:contextualSpacing/>
              <w:jc w:val="both"/>
              <w:rPr>
                <w:sz w:val="28"/>
                <w:szCs w:val="28"/>
              </w:rPr>
            </w:pPr>
            <w:r w:rsidRPr="00D0124A">
              <w:rPr>
                <w:sz w:val="28"/>
                <w:szCs w:val="28"/>
              </w:rPr>
              <w:t>211150,65</w:t>
            </w:r>
          </w:p>
        </w:tc>
        <w:tc>
          <w:tcPr>
            <w:tcW w:w="964" w:type="dxa"/>
            <w:tcBorders>
              <w:top w:val="single" w:sz="4" w:space="0" w:color="auto"/>
              <w:left w:val="single" w:sz="4" w:space="0" w:color="auto"/>
              <w:bottom w:val="single" w:sz="4" w:space="0" w:color="auto"/>
              <w:right w:val="single" w:sz="4" w:space="0" w:color="auto"/>
            </w:tcBorders>
          </w:tcPr>
          <w:p w:rsidR="00D0124A" w:rsidRPr="00D0124A" w:rsidRDefault="00D0124A" w:rsidP="00AC02D6">
            <w:pPr>
              <w:widowControl w:val="0"/>
              <w:autoSpaceDE w:val="0"/>
              <w:autoSpaceDN w:val="0"/>
              <w:adjustRightInd w:val="0"/>
              <w:contextualSpacing/>
              <w:jc w:val="both"/>
              <w:rPr>
                <w:sz w:val="28"/>
                <w:szCs w:val="28"/>
              </w:rPr>
            </w:pPr>
            <w:r w:rsidRPr="00D0124A">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D0124A" w:rsidRPr="00D0124A" w:rsidRDefault="00D0124A" w:rsidP="00AC02D6">
            <w:pPr>
              <w:widowControl w:val="0"/>
              <w:autoSpaceDE w:val="0"/>
              <w:autoSpaceDN w:val="0"/>
              <w:adjustRightInd w:val="0"/>
              <w:contextualSpacing/>
              <w:jc w:val="both"/>
              <w:rPr>
                <w:sz w:val="28"/>
                <w:szCs w:val="28"/>
              </w:rPr>
            </w:pPr>
            <w:r w:rsidRPr="00D0124A">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D0124A" w:rsidRPr="00D0124A" w:rsidRDefault="00D0124A" w:rsidP="00AC02D6">
            <w:pPr>
              <w:widowControl w:val="0"/>
              <w:autoSpaceDE w:val="0"/>
              <w:autoSpaceDN w:val="0"/>
              <w:adjustRightInd w:val="0"/>
              <w:contextualSpacing/>
              <w:jc w:val="both"/>
              <w:rPr>
                <w:sz w:val="28"/>
                <w:szCs w:val="28"/>
              </w:rPr>
            </w:pPr>
            <w:r w:rsidRPr="00D0124A">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0124A" w:rsidRPr="00D0124A" w:rsidRDefault="00D0124A" w:rsidP="00AC02D6">
            <w:pPr>
              <w:widowControl w:val="0"/>
              <w:autoSpaceDE w:val="0"/>
              <w:autoSpaceDN w:val="0"/>
              <w:adjustRightInd w:val="0"/>
              <w:contextualSpacing/>
              <w:jc w:val="both"/>
              <w:rPr>
                <w:sz w:val="28"/>
                <w:szCs w:val="28"/>
              </w:rPr>
            </w:pPr>
            <w:r w:rsidRPr="00D0124A">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D0124A" w:rsidRPr="00D0124A" w:rsidRDefault="00D0124A" w:rsidP="00AC02D6">
            <w:pPr>
              <w:widowControl w:val="0"/>
              <w:autoSpaceDE w:val="0"/>
              <w:autoSpaceDN w:val="0"/>
              <w:adjustRightInd w:val="0"/>
              <w:contextualSpacing/>
              <w:jc w:val="both"/>
              <w:rPr>
                <w:sz w:val="28"/>
                <w:szCs w:val="28"/>
              </w:rPr>
            </w:pPr>
            <w:r w:rsidRPr="00D0124A">
              <w:rPr>
                <w:sz w:val="28"/>
                <w:szCs w:val="28"/>
              </w:rPr>
              <w:t>108201</w:t>
            </w: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0124A" w:rsidRPr="00D0124A" w:rsidRDefault="00D0124A" w:rsidP="00AC02D6">
            <w:pPr>
              <w:widowControl w:val="0"/>
              <w:autoSpaceDE w:val="0"/>
              <w:autoSpaceDN w:val="0"/>
              <w:adjustRightInd w:val="0"/>
              <w:contextualSpacing/>
              <w:jc w:val="both"/>
              <w:rPr>
                <w:sz w:val="28"/>
                <w:szCs w:val="28"/>
              </w:rPr>
            </w:pPr>
            <w:r w:rsidRPr="00D0124A">
              <w:rPr>
                <w:sz w:val="28"/>
                <w:szCs w:val="28"/>
              </w:rPr>
              <w:t>102949,65</w:t>
            </w:r>
          </w:p>
        </w:tc>
      </w:tr>
      <w:tr w:rsidR="00D0124A" w:rsidRPr="00D34722" w:rsidTr="00D0124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D0124A" w:rsidRPr="00D0124A" w:rsidRDefault="00D0124A" w:rsidP="00AC02D6">
            <w:pPr>
              <w:widowControl w:val="0"/>
              <w:autoSpaceDE w:val="0"/>
              <w:autoSpaceDN w:val="0"/>
              <w:adjustRightInd w:val="0"/>
              <w:contextualSpacing/>
              <w:jc w:val="both"/>
              <w:rPr>
                <w:sz w:val="28"/>
                <w:szCs w:val="28"/>
              </w:rPr>
            </w:pPr>
            <w:r w:rsidRPr="00D0124A">
              <w:rPr>
                <w:sz w:val="28"/>
                <w:szCs w:val="28"/>
              </w:rPr>
              <w:t>3.2.</w:t>
            </w:r>
          </w:p>
        </w:tc>
        <w:tc>
          <w:tcPr>
            <w:tcW w:w="3402" w:type="dxa"/>
            <w:tcBorders>
              <w:top w:val="single" w:sz="4" w:space="0" w:color="auto"/>
              <w:left w:val="single" w:sz="4" w:space="0" w:color="auto"/>
              <w:bottom w:val="single" w:sz="4" w:space="0" w:color="auto"/>
              <w:right w:val="single" w:sz="4" w:space="0" w:color="auto"/>
            </w:tcBorders>
            <w:vAlign w:val="center"/>
          </w:tcPr>
          <w:p w:rsidR="00D0124A" w:rsidRPr="00D0124A" w:rsidRDefault="00D0124A" w:rsidP="00D0124A">
            <w:pPr>
              <w:pStyle w:val="aff7"/>
              <w:jc w:val="both"/>
              <w:rPr>
                <w:sz w:val="28"/>
                <w:szCs w:val="28"/>
                <w:lang w:eastAsia="ru-RU"/>
              </w:rPr>
            </w:pPr>
            <w:r w:rsidRPr="00D0124A">
              <w:rPr>
                <w:sz w:val="28"/>
                <w:szCs w:val="28"/>
                <w:lang w:eastAsia="ru-RU"/>
              </w:rPr>
              <w:t xml:space="preserve">Прокладка самотечных коллекторов жилого района «Южный» D 225 мм по ул. Центральная </w:t>
            </w:r>
            <w:r w:rsidRPr="00D0124A">
              <w:rPr>
                <w:sz w:val="28"/>
                <w:szCs w:val="28"/>
                <w:lang w:eastAsia="ru-RU"/>
              </w:rPr>
              <w:lastRenderedPageBreak/>
              <w:t>протяженностью 350 м и D 225 мм по ул. Парковая протяженностью 1010 м в соответствии с проектом планировки</w:t>
            </w:r>
          </w:p>
        </w:tc>
        <w:tc>
          <w:tcPr>
            <w:tcW w:w="1020" w:type="dxa"/>
            <w:tcBorders>
              <w:top w:val="single" w:sz="4" w:space="0" w:color="auto"/>
              <w:left w:val="single" w:sz="4" w:space="0" w:color="auto"/>
              <w:bottom w:val="single" w:sz="4" w:space="0" w:color="auto"/>
              <w:right w:val="single" w:sz="4" w:space="0" w:color="auto"/>
            </w:tcBorders>
            <w:vAlign w:val="center"/>
          </w:tcPr>
          <w:p w:rsidR="00D0124A" w:rsidRPr="00D0124A" w:rsidRDefault="00D0124A" w:rsidP="00D0124A">
            <w:pPr>
              <w:pStyle w:val="aff7"/>
              <w:rPr>
                <w:sz w:val="28"/>
                <w:szCs w:val="28"/>
                <w:lang w:eastAsia="ru-RU"/>
              </w:rPr>
            </w:pPr>
            <w:proofErr w:type="spellStart"/>
            <w:r w:rsidRPr="00D0124A">
              <w:rPr>
                <w:sz w:val="28"/>
                <w:szCs w:val="28"/>
                <w:lang w:eastAsia="ru-RU"/>
              </w:rPr>
              <w:lastRenderedPageBreak/>
              <w:t>внебюджет</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D0124A" w:rsidRPr="00D0124A" w:rsidRDefault="00D0124A" w:rsidP="00D0124A">
            <w:pPr>
              <w:pStyle w:val="aff7"/>
              <w:rPr>
                <w:sz w:val="28"/>
                <w:szCs w:val="28"/>
                <w:lang w:eastAsia="ru-RU"/>
              </w:rPr>
            </w:pPr>
            <w:r w:rsidRPr="00D0124A">
              <w:rPr>
                <w:sz w:val="28"/>
                <w:szCs w:val="28"/>
                <w:lang w:eastAsia="ru-RU"/>
              </w:rPr>
              <w:t>5304,00</w:t>
            </w:r>
          </w:p>
        </w:tc>
        <w:tc>
          <w:tcPr>
            <w:tcW w:w="964" w:type="dxa"/>
            <w:tcBorders>
              <w:top w:val="single" w:sz="4" w:space="0" w:color="auto"/>
              <w:left w:val="single" w:sz="4" w:space="0" w:color="auto"/>
              <w:bottom w:val="single" w:sz="4" w:space="0" w:color="auto"/>
              <w:right w:val="single" w:sz="4" w:space="0" w:color="auto"/>
            </w:tcBorders>
          </w:tcPr>
          <w:p w:rsidR="00D0124A" w:rsidRPr="00D0124A" w:rsidRDefault="00D0124A" w:rsidP="00AC02D6">
            <w:pPr>
              <w:widowControl w:val="0"/>
              <w:autoSpaceDE w:val="0"/>
              <w:autoSpaceDN w:val="0"/>
              <w:adjustRightInd w:val="0"/>
              <w:contextualSpacing/>
              <w:jc w:val="both"/>
              <w:rPr>
                <w:sz w:val="28"/>
                <w:szCs w:val="28"/>
              </w:rPr>
            </w:pPr>
            <w:r w:rsidRPr="00D0124A">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D0124A" w:rsidRPr="00D0124A" w:rsidRDefault="00D0124A" w:rsidP="00AC02D6">
            <w:pPr>
              <w:widowControl w:val="0"/>
              <w:autoSpaceDE w:val="0"/>
              <w:autoSpaceDN w:val="0"/>
              <w:adjustRightInd w:val="0"/>
              <w:contextualSpacing/>
              <w:jc w:val="both"/>
              <w:rPr>
                <w:sz w:val="28"/>
                <w:szCs w:val="28"/>
              </w:rPr>
            </w:pPr>
            <w:r w:rsidRPr="00D0124A">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D0124A" w:rsidRPr="00D0124A" w:rsidRDefault="00D0124A" w:rsidP="00AC02D6">
            <w:pPr>
              <w:widowControl w:val="0"/>
              <w:autoSpaceDE w:val="0"/>
              <w:autoSpaceDN w:val="0"/>
              <w:adjustRightInd w:val="0"/>
              <w:contextualSpacing/>
              <w:jc w:val="both"/>
              <w:rPr>
                <w:sz w:val="28"/>
                <w:szCs w:val="28"/>
              </w:rPr>
            </w:pPr>
            <w:r w:rsidRPr="00D0124A">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0124A" w:rsidRPr="00D0124A" w:rsidRDefault="00D0124A" w:rsidP="00AC02D6">
            <w:pPr>
              <w:widowControl w:val="0"/>
              <w:autoSpaceDE w:val="0"/>
              <w:autoSpaceDN w:val="0"/>
              <w:adjustRightInd w:val="0"/>
              <w:contextualSpacing/>
              <w:jc w:val="both"/>
              <w:rPr>
                <w:sz w:val="28"/>
                <w:szCs w:val="28"/>
              </w:rPr>
            </w:pPr>
            <w:r w:rsidRPr="00D0124A">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D0124A" w:rsidRPr="00D0124A" w:rsidRDefault="00D0124A" w:rsidP="00AC02D6">
            <w:pPr>
              <w:widowControl w:val="0"/>
              <w:autoSpaceDE w:val="0"/>
              <w:autoSpaceDN w:val="0"/>
              <w:adjustRightInd w:val="0"/>
              <w:contextualSpacing/>
              <w:jc w:val="both"/>
              <w:rPr>
                <w:sz w:val="28"/>
                <w:szCs w:val="28"/>
              </w:rPr>
            </w:pPr>
            <w:r w:rsidRPr="00D0124A">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0124A" w:rsidRPr="00D0124A" w:rsidRDefault="00D0124A" w:rsidP="00AC02D6">
            <w:pPr>
              <w:widowControl w:val="0"/>
              <w:autoSpaceDE w:val="0"/>
              <w:autoSpaceDN w:val="0"/>
              <w:adjustRightInd w:val="0"/>
              <w:contextualSpacing/>
              <w:jc w:val="both"/>
              <w:rPr>
                <w:sz w:val="28"/>
                <w:szCs w:val="28"/>
              </w:rPr>
            </w:pPr>
            <w:r w:rsidRPr="00D0124A">
              <w:rPr>
                <w:sz w:val="28"/>
                <w:szCs w:val="28"/>
              </w:rPr>
              <w:t>5304</w:t>
            </w:r>
          </w:p>
        </w:tc>
      </w:tr>
      <w:tr w:rsidR="00D0124A" w:rsidRPr="00D34722" w:rsidTr="00D0124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D0124A" w:rsidRPr="00D0124A" w:rsidRDefault="00D0124A" w:rsidP="00102636">
            <w:pPr>
              <w:widowControl w:val="0"/>
              <w:autoSpaceDE w:val="0"/>
              <w:autoSpaceDN w:val="0"/>
              <w:adjustRightInd w:val="0"/>
              <w:contextualSpacing/>
              <w:jc w:val="both"/>
              <w:rPr>
                <w:sz w:val="28"/>
                <w:szCs w:val="28"/>
              </w:rPr>
            </w:pPr>
            <w:r w:rsidRPr="00D0124A">
              <w:rPr>
                <w:sz w:val="28"/>
                <w:szCs w:val="28"/>
              </w:rPr>
              <w:lastRenderedPageBreak/>
              <w:t>3.</w:t>
            </w:r>
            <w:r w:rsidR="00102636">
              <w:rPr>
                <w:sz w:val="28"/>
                <w:szCs w:val="28"/>
              </w:rPr>
              <w:t>3</w:t>
            </w:r>
            <w:r w:rsidRPr="00D0124A">
              <w:rPr>
                <w:sz w:val="28"/>
                <w:szCs w:val="28"/>
              </w:rPr>
              <w:t>.</w:t>
            </w:r>
          </w:p>
        </w:tc>
        <w:tc>
          <w:tcPr>
            <w:tcW w:w="3402" w:type="dxa"/>
            <w:tcBorders>
              <w:top w:val="single" w:sz="4" w:space="0" w:color="auto"/>
              <w:left w:val="single" w:sz="4" w:space="0" w:color="auto"/>
              <w:bottom w:val="single" w:sz="4" w:space="0" w:color="auto"/>
              <w:right w:val="single" w:sz="4" w:space="0" w:color="auto"/>
            </w:tcBorders>
            <w:vAlign w:val="center"/>
          </w:tcPr>
          <w:p w:rsidR="00D0124A" w:rsidRPr="00D0124A" w:rsidRDefault="00D0124A" w:rsidP="00D0124A">
            <w:pPr>
              <w:pStyle w:val="aff7"/>
              <w:jc w:val="both"/>
              <w:rPr>
                <w:sz w:val="28"/>
                <w:szCs w:val="28"/>
                <w:lang w:eastAsia="ru-RU"/>
              </w:rPr>
            </w:pPr>
            <w:r w:rsidRPr="00D0124A">
              <w:rPr>
                <w:sz w:val="28"/>
                <w:szCs w:val="28"/>
                <w:lang w:eastAsia="ru-RU"/>
              </w:rPr>
              <w:t>Строительство 2 насосных станций перекачки в соответствии с проектом планировки территории жилого квартала, ограниченного улицами Карпинского – Парковая – Восточная – переулок Малый предусмотрено</w:t>
            </w:r>
          </w:p>
        </w:tc>
        <w:tc>
          <w:tcPr>
            <w:tcW w:w="1020" w:type="dxa"/>
            <w:tcBorders>
              <w:top w:val="single" w:sz="4" w:space="0" w:color="auto"/>
              <w:left w:val="single" w:sz="4" w:space="0" w:color="auto"/>
              <w:bottom w:val="single" w:sz="4" w:space="0" w:color="auto"/>
              <w:right w:val="single" w:sz="4" w:space="0" w:color="auto"/>
            </w:tcBorders>
            <w:vAlign w:val="center"/>
          </w:tcPr>
          <w:p w:rsidR="00D0124A" w:rsidRPr="00D0124A" w:rsidRDefault="00D0124A" w:rsidP="00D0124A">
            <w:pPr>
              <w:pStyle w:val="aff7"/>
              <w:rPr>
                <w:sz w:val="28"/>
                <w:szCs w:val="28"/>
                <w:lang w:eastAsia="ru-RU"/>
              </w:rPr>
            </w:pPr>
            <w:proofErr w:type="spellStart"/>
            <w:r w:rsidRPr="00D0124A">
              <w:rPr>
                <w:sz w:val="28"/>
                <w:szCs w:val="28"/>
                <w:lang w:eastAsia="ru-RU"/>
              </w:rPr>
              <w:t>внебюджет</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D0124A" w:rsidRPr="00D0124A" w:rsidRDefault="00D0124A" w:rsidP="00D0124A">
            <w:pPr>
              <w:pStyle w:val="aff7"/>
              <w:rPr>
                <w:sz w:val="28"/>
                <w:szCs w:val="28"/>
                <w:lang w:eastAsia="ru-RU"/>
              </w:rPr>
            </w:pPr>
            <w:r w:rsidRPr="00D0124A">
              <w:rPr>
                <w:sz w:val="28"/>
                <w:szCs w:val="28"/>
                <w:lang w:eastAsia="ru-RU"/>
              </w:rPr>
              <w:t>1700,00</w:t>
            </w:r>
          </w:p>
        </w:tc>
        <w:tc>
          <w:tcPr>
            <w:tcW w:w="964" w:type="dxa"/>
            <w:tcBorders>
              <w:top w:val="single" w:sz="4" w:space="0" w:color="auto"/>
              <w:left w:val="single" w:sz="4" w:space="0" w:color="auto"/>
              <w:bottom w:val="single" w:sz="4" w:space="0" w:color="auto"/>
              <w:right w:val="single" w:sz="4" w:space="0" w:color="auto"/>
            </w:tcBorders>
          </w:tcPr>
          <w:p w:rsidR="00D0124A" w:rsidRPr="00D0124A" w:rsidRDefault="00D0124A" w:rsidP="00D0124A">
            <w:pPr>
              <w:widowControl w:val="0"/>
              <w:autoSpaceDE w:val="0"/>
              <w:autoSpaceDN w:val="0"/>
              <w:adjustRightInd w:val="0"/>
              <w:contextualSpacing/>
              <w:jc w:val="both"/>
              <w:rPr>
                <w:sz w:val="28"/>
                <w:szCs w:val="28"/>
              </w:rPr>
            </w:pPr>
            <w:r w:rsidRPr="00D0124A">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D0124A" w:rsidRPr="00D0124A" w:rsidRDefault="00D0124A" w:rsidP="00D0124A">
            <w:pPr>
              <w:widowControl w:val="0"/>
              <w:autoSpaceDE w:val="0"/>
              <w:autoSpaceDN w:val="0"/>
              <w:adjustRightInd w:val="0"/>
              <w:contextualSpacing/>
              <w:jc w:val="both"/>
              <w:rPr>
                <w:sz w:val="28"/>
                <w:szCs w:val="28"/>
              </w:rPr>
            </w:pPr>
            <w:r w:rsidRPr="00D0124A">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D0124A" w:rsidRPr="00D0124A" w:rsidRDefault="00D0124A" w:rsidP="00D0124A">
            <w:pPr>
              <w:widowControl w:val="0"/>
              <w:autoSpaceDE w:val="0"/>
              <w:autoSpaceDN w:val="0"/>
              <w:adjustRightInd w:val="0"/>
              <w:contextualSpacing/>
              <w:jc w:val="both"/>
              <w:rPr>
                <w:sz w:val="28"/>
                <w:szCs w:val="28"/>
              </w:rPr>
            </w:pPr>
            <w:r w:rsidRPr="00D0124A">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0124A" w:rsidRPr="00D0124A" w:rsidRDefault="00D0124A" w:rsidP="00D0124A">
            <w:pPr>
              <w:widowControl w:val="0"/>
              <w:autoSpaceDE w:val="0"/>
              <w:autoSpaceDN w:val="0"/>
              <w:adjustRightInd w:val="0"/>
              <w:contextualSpacing/>
              <w:jc w:val="both"/>
              <w:rPr>
                <w:sz w:val="28"/>
                <w:szCs w:val="28"/>
              </w:rPr>
            </w:pPr>
            <w:r w:rsidRPr="00D0124A">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D0124A" w:rsidRPr="00D0124A" w:rsidRDefault="00D0124A" w:rsidP="00D0124A">
            <w:pPr>
              <w:widowControl w:val="0"/>
              <w:autoSpaceDE w:val="0"/>
              <w:autoSpaceDN w:val="0"/>
              <w:adjustRightInd w:val="0"/>
              <w:contextualSpacing/>
              <w:jc w:val="both"/>
              <w:rPr>
                <w:sz w:val="28"/>
                <w:szCs w:val="28"/>
              </w:rPr>
            </w:pPr>
            <w:r w:rsidRPr="00D0124A">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0124A" w:rsidRPr="00D0124A" w:rsidRDefault="00D0124A" w:rsidP="00AC02D6">
            <w:pPr>
              <w:widowControl w:val="0"/>
              <w:autoSpaceDE w:val="0"/>
              <w:autoSpaceDN w:val="0"/>
              <w:adjustRightInd w:val="0"/>
              <w:contextualSpacing/>
              <w:jc w:val="both"/>
              <w:rPr>
                <w:sz w:val="28"/>
                <w:szCs w:val="28"/>
              </w:rPr>
            </w:pPr>
            <w:r w:rsidRPr="00D0124A">
              <w:rPr>
                <w:sz w:val="28"/>
                <w:szCs w:val="28"/>
              </w:rPr>
              <w:t>1700</w:t>
            </w:r>
          </w:p>
        </w:tc>
      </w:tr>
      <w:tr w:rsidR="00D0124A" w:rsidRPr="00D34722" w:rsidTr="00D0124A">
        <w:trPr>
          <w:trHeight w:val="338"/>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D0124A" w:rsidRPr="00D0124A" w:rsidRDefault="00D0124A" w:rsidP="00102636">
            <w:pPr>
              <w:widowControl w:val="0"/>
              <w:autoSpaceDE w:val="0"/>
              <w:autoSpaceDN w:val="0"/>
              <w:adjustRightInd w:val="0"/>
              <w:contextualSpacing/>
              <w:jc w:val="both"/>
              <w:rPr>
                <w:sz w:val="28"/>
                <w:szCs w:val="28"/>
              </w:rPr>
            </w:pPr>
            <w:r w:rsidRPr="00D0124A">
              <w:rPr>
                <w:sz w:val="28"/>
                <w:szCs w:val="28"/>
              </w:rPr>
              <w:t>3.</w:t>
            </w:r>
            <w:r w:rsidR="00102636">
              <w:rPr>
                <w:sz w:val="28"/>
                <w:szCs w:val="28"/>
              </w:rPr>
              <w:t>4</w:t>
            </w:r>
            <w:r w:rsidRPr="00D0124A">
              <w:rPr>
                <w:sz w:val="28"/>
                <w:szCs w:val="28"/>
              </w:rPr>
              <w:t>.</w:t>
            </w:r>
          </w:p>
        </w:tc>
        <w:tc>
          <w:tcPr>
            <w:tcW w:w="3402" w:type="dxa"/>
            <w:tcBorders>
              <w:top w:val="single" w:sz="4" w:space="0" w:color="auto"/>
              <w:left w:val="single" w:sz="4" w:space="0" w:color="auto"/>
              <w:bottom w:val="single" w:sz="4" w:space="0" w:color="auto"/>
              <w:right w:val="single" w:sz="4" w:space="0" w:color="auto"/>
            </w:tcBorders>
            <w:vAlign w:val="center"/>
          </w:tcPr>
          <w:p w:rsidR="00D0124A" w:rsidRPr="00D0124A" w:rsidRDefault="00D0124A" w:rsidP="00D0124A">
            <w:pPr>
              <w:pStyle w:val="aff7"/>
              <w:jc w:val="both"/>
              <w:rPr>
                <w:sz w:val="28"/>
                <w:szCs w:val="28"/>
                <w:lang w:eastAsia="ru-RU"/>
              </w:rPr>
            </w:pPr>
            <w:r w:rsidRPr="00D0124A">
              <w:rPr>
                <w:sz w:val="28"/>
                <w:szCs w:val="28"/>
                <w:lang w:eastAsia="ru-RU"/>
              </w:rPr>
              <w:t xml:space="preserve">Прокладка самотечных коллекторов жилого района «Северный» D 200 </w:t>
            </w:r>
            <w:proofErr w:type="gramStart"/>
            <w:r w:rsidRPr="00D0124A">
              <w:rPr>
                <w:sz w:val="28"/>
                <w:szCs w:val="28"/>
                <w:lang w:eastAsia="ru-RU"/>
              </w:rPr>
              <w:t>мм</w:t>
            </w:r>
            <w:proofErr w:type="gramEnd"/>
            <w:r w:rsidRPr="00D0124A">
              <w:rPr>
                <w:sz w:val="28"/>
                <w:szCs w:val="28"/>
                <w:lang w:eastAsia="ru-RU"/>
              </w:rPr>
              <w:t xml:space="preserve"> перекладываемый на D 315 мм по </w:t>
            </w:r>
            <w:r w:rsidRPr="00D0124A">
              <w:rPr>
                <w:sz w:val="28"/>
                <w:szCs w:val="28"/>
                <w:lang w:eastAsia="ru-RU"/>
              </w:rPr>
              <w:br/>
              <w:t xml:space="preserve">ул. Кооперативной, протяженностью 900 м, ул. Островского, протяженностью 315 м, частично перекладываемый на D 225 мм по ул. Пионерской, протяженностью 600 м, перекладываемый D 150 </w:t>
            </w:r>
            <w:r w:rsidRPr="00D0124A">
              <w:rPr>
                <w:sz w:val="28"/>
                <w:szCs w:val="28"/>
                <w:lang w:eastAsia="ru-RU"/>
              </w:rPr>
              <w:lastRenderedPageBreak/>
              <w:t>мм на D 225 мм по ул. Вокзальной, протяженностью 320 м в соответствии с проектом планировки территории жилого квартала №2</w:t>
            </w:r>
          </w:p>
        </w:tc>
        <w:tc>
          <w:tcPr>
            <w:tcW w:w="1020" w:type="dxa"/>
            <w:tcBorders>
              <w:top w:val="single" w:sz="4" w:space="0" w:color="auto"/>
              <w:left w:val="single" w:sz="4" w:space="0" w:color="auto"/>
              <w:bottom w:val="single" w:sz="4" w:space="0" w:color="auto"/>
              <w:right w:val="single" w:sz="4" w:space="0" w:color="auto"/>
            </w:tcBorders>
            <w:vAlign w:val="center"/>
          </w:tcPr>
          <w:p w:rsidR="00D0124A" w:rsidRPr="00D0124A" w:rsidRDefault="00D0124A" w:rsidP="00D0124A">
            <w:pPr>
              <w:pStyle w:val="aff7"/>
              <w:rPr>
                <w:sz w:val="28"/>
                <w:szCs w:val="28"/>
                <w:lang w:eastAsia="ru-RU"/>
              </w:rPr>
            </w:pPr>
            <w:proofErr w:type="spellStart"/>
            <w:r w:rsidRPr="00D0124A">
              <w:rPr>
                <w:sz w:val="28"/>
                <w:szCs w:val="28"/>
                <w:lang w:eastAsia="ru-RU"/>
              </w:rPr>
              <w:lastRenderedPageBreak/>
              <w:t>внебюджет</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D0124A" w:rsidRPr="00D0124A" w:rsidRDefault="00D0124A" w:rsidP="00D0124A">
            <w:pPr>
              <w:pStyle w:val="aff7"/>
              <w:rPr>
                <w:sz w:val="28"/>
                <w:szCs w:val="28"/>
                <w:lang w:eastAsia="ru-RU"/>
              </w:rPr>
            </w:pPr>
            <w:r w:rsidRPr="00D0124A">
              <w:rPr>
                <w:sz w:val="28"/>
                <w:szCs w:val="28"/>
                <w:lang w:eastAsia="ru-RU"/>
              </w:rPr>
              <w:t>8538,10</w:t>
            </w:r>
          </w:p>
        </w:tc>
        <w:tc>
          <w:tcPr>
            <w:tcW w:w="964" w:type="dxa"/>
            <w:tcBorders>
              <w:top w:val="single" w:sz="4" w:space="0" w:color="auto"/>
              <w:left w:val="single" w:sz="4" w:space="0" w:color="auto"/>
              <w:bottom w:val="single" w:sz="4" w:space="0" w:color="auto"/>
              <w:right w:val="single" w:sz="4" w:space="0" w:color="auto"/>
            </w:tcBorders>
          </w:tcPr>
          <w:p w:rsidR="00D0124A" w:rsidRPr="00D0124A" w:rsidRDefault="00D0124A" w:rsidP="00D0124A">
            <w:pPr>
              <w:widowControl w:val="0"/>
              <w:autoSpaceDE w:val="0"/>
              <w:autoSpaceDN w:val="0"/>
              <w:adjustRightInd w:val="0"/>
              <w:contextualSpacing/>
              <w:jc w:val="both"/>
              <w:rPr>
                <w:sz w:val="28"/>
                <w:szCs w:val="28"/>
              </w:rPr>
            </w:pPr>
            <w:r w:rsidRPr="00D0124A">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D0124A" w:rsidRPr="00D0124A" w:rsidRDefault="00D0124A" w:rsidP="00D0124A">
            <w:pPr>
              <w:widowControl w:val="0"/>
              <w:autoSpaceDE w:val="0"/>
              <w:autoSpaceDN w:val="0"/>
              <w:adjustRightInd w:val="0"/>
              <w:contextualSpacing/>
              <w:jc w:val="both"/>
              <w:rPr>
                <w:sz w:val="28"/>
                <w:szCs w:val="28"/>
              </w:rPr>
            </w:pPr>
            <w:r w:rsidRPr="00D0124A">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D0124A" w:rsidRPr="00D0124A" w:rsidRDefault="00D0124A" w:rsidP="00D0124A">
            <w:pPr>
              <w:widowControl w:val="0"/>
              <w:autoSpaceDE w:val="0"/>
              <w:autoSpaceDN w:val="0"/>
              <w:adjustRightInd w:val="0"/>
              <w:contextualSpacing/>
              <w:jc w:val="both"/>
              <w:rPr>
                <w:sz w:val="28"/>
                <w:szCs w:val="28"/>
              </w:rPr>
            </w:pPr>
            <w:r w:rsidRPr="00D0124A">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0124A" w:rsidRPr="00D0124A" w:rsidRDefault="00D0124A" w:rsidP="00D0124A">
            <w:pPr>
              <w:widowControl w:val="0"/>
              <w:autoSpaceDE w:val="0"/>
              <w:autoSpaceDN w:val="0"/>
              <w:adjustRightInd w:val="0"/>
              <w:contextualSpacing/>
              <w:jc w:val="both"/>
              <w:rPr>
                <w:sz w:val="28"/>
                <w:szCs w:val="28"/>
              </w:rPr>
            </w:pPr>
            <w:r w:rsidRPr="00D0124A">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D0124A" w:rsidRPr="00D0124A" w:rsidRDefault="00D0124A" w:rsidP="00D0124A">
            <w:pPr>
              <w:widowControl w:val="0"/>
              <w:autoSpaceDE w:val="0"/>
              <w:autoSpaceDN w:val="0"/>
              <w:adjustRightInd w:val="0"/>
              <w:contextualSpacing/>
              <w:jc w:val="both"/>
              <w:rPr>
                <w:sz w:val="28"/>
                <w:szCs w:val="28"/>
              </w:rPr>
            </w:pPr>
            <w:r w:rsidRPr="00D0124A">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0124A" w:rsidRPr="00D0124A" w:rsidRDefault="00D0124A" w:rsidP="00AC02D6">
            <w:pPr>
              <w:widowControl w:val="0"/>
              <w:autoSpaceDE w:val="0"/>
              <w:autoSpaceDN w:val="0"/>
              <w:adjustRightInd w:val="0"/>
              <w:contextualSpacing/>
              <w:jc w:val="both"/>
              <w:rPr>
                <w:sz w:val="28"/>
                <w:szCs w:val="28"/>
              </w:rPr>
            </w:pPr>
            <w:r w:rsidRPr="00D0124A">
              <w:rPr>
                <w:sz w:val="28"/>
                <w:szCs w:val="28"/>
              </w:rPr>
              <w:t>8538,1</w:t>
            </w:r>
          </w:p>
        </w:tc>
      </w:tr>
      <w:tr w:rsidR="00102636" w:rsidRPr="00D34722" w:rsidTr="00102636">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102636" w:rsidRPr="00D0124A" w:rsidRDefault="00102636" w:rsidP="00AC02D6">
            <w:pPr>
              <w:widowControl w:val="0"/>
              <w:autoSpaceDE w:val="0"/>
              <w:autoSpaceDN w:val="0"/>
              <w:adjustRightInd w:val="0"/>
              <w:contextualSpacing/>
              <w:jc w:val="both"/>
              <w:rPr>
                <w:sz w:val="28"/>
                <w:szCs w:val="28"/>
              </w:rPr>
            </w:pPr>
            <w:r>
              <w:rPr>
                <w:sz w:val="28"/>
                <w:szCs w:val="28"/>
              </w:rPr>
              <w:lastRenderedPageBreak/>
              <w:t>3.5</w:t>
            </w:r>
          </w:p>
        </w:tc>
        <w:tc>
          <w:tcPr>
            <w:tcW w:w="3402" w:type="dxa"/>
            <w:tcBorders>
              <w:top w:val="single" w:sz="4" w:space="0" w:color="auto"/>
              <w:left w:val="single" w:sz="4" w:space="0" w:color="auto"/>
              <w:bottom w:val="single" w:sz="4" w:space="0" w:color="auto"/>
              <w:right w:val="single" w:sz="4" w:space="0" w:color="auto"/>
            </w:tcBorders>
            <w:vAlign w:val="center"/>
          </w:tcPr>
          <w:p w:rsidR="00102636" w:rsidRPr="00D0124A" w:rsidRDefault="00102636" w:rsidP="00102636">
            <w:pPr>
              <w:pStyle w:val="aff7"/>
              <w:jc w:val="both"/>
              <w:rPr>
                <w:sz w:val="28"/>
                <w:szCs w:val="28"/>
                <w:lang w:eastAsia="ru-RU"/>
              </w:rPr>
            </w:pPr>
            <w:r w:rsidRPr="00D0124A">
              <w:rPr>
                <w:sz w:val="28"/>
                <w:szCs w:val="28"/>
                <w:lang w:eastAsia="ru-RU"/>
              </w:rPr>
              <w:t xml:space="preserve">Строительство канализационных очистных сооружений северной части </w:t>
            </w:r>
            <w:proofErr w:type="gramStart"/>
            <w:r w:rsidRPr="00D0124A">
              <w:rPr>
                <w:sz w:val="28"/>
                <w:szCs w:val="28"/>
                <w:lang w:eastAsia="ru-RU"/>
              </w:rPr>
              <w:t>г</w:t>
            </w:r>
            <w:proofErr w:type="gramEnd"/>
            <w:r w:rsidRPr="00D0124A">
              <w:rPr>
                <w:sz w:val="28"/>
                <w:szCs w:val="28"/>
                <w:lang w:eastAsia="ru-RU"/>
              </w:rPr>
              <w:t>. Волчанск производительностью 4200 м</w:t>
            </w:r>
            <w:r w:rsidRPr="00D0124A">
              <w:rPr>
                <w:sz w:val="28"/>
                <w:szCs w:val="28"/>
                <w:vertAlign w:val="superscript"/>
                <w:lang w:eastAsia="ru-RU"/>
              </w:rPr>
              <w:t>3</w:t>
            </w:r>
            <w:r w:rsidRPr="00D0124A">
              <w:rPr>
                <w:sz w:val="28"/>
                <w:szCs w:val="28"/>
                <w:lang w:eastAsia="ru-RU"/>
              </w:rPr>
              <w:t>/</w:t>
            </w:r>
            <w:proofErr w:type="spellStart"/>
            <w:r w:rsidRPr="00D0124A">
              <w:rPr>
                <w:sz w:val="28"/>
                <w:szCs w:val="28"/>
                <w:lang w:eastAsia="ru-RU"/>
              </w:rPr>
              <w:t>сут</w:t>
            </w:r>
            <w:proofErr w:type="spellEnd"/>
          </w:p>
        </w:tc>
        <w:tc>
          <w:tcPr>
            <w:tcW w:w="1020" w:type="dxa"/>
            <w:tcBorders>
              <w:top w:val="single" w:sz="4" w:space="0" w:color="auto"/>
              <w:left w:val="single" w:sz="4" w:space="0" w:color="auto"/>
              <w:bottom w:val="single" w:sz="4" w:space="0" w:color="auto"/>
              <w:right w:val="single" w:sz="4" w:space="0" w:color="auto"/>
            </w:tcBorders>
            <w:vAlign w:val="center"/>
          </w:tcPr>
          <w:p w:rsidR="00102636" w:rsidRPr="00D0124A" w:rsidRDefault="00102636" w:rsidP="00102636">
            <w:pPr>
              <w:pStyle w:val="aff7"/>
              <w:rPr>
                <w:sz w:val="28"/>
                <w:szCs w:val="28"/>
                <w:lang w:eastAsia="ru-RU"/>
              </w:rPr>
            </w:pPr>
            <w:r w:rsidRPr="00D0124A">
              <w:rPr>
                <w:sz w:val="28"/>
                <w:szCs w:val="28"/>
                <w:lang w:eastAsia="ru-RU"/>
              </w:rPr>
              <w:t>Областной бюджет, местный бюджет</w:t>
            </w:r>
          </w:p>
        </w:tc>
        <w:tc>
          <w:tcPr>
            <w:tcW w:w="1077" w:type="dxa"/>
            <w:tcBorders>
              <w:top w:val="single" w:sz="4" w:space="0" w:color="auto"/>
              <w:left w:val="single" w:sz="4" w:space="0" w:color="auto"/>
              <w:bottom w:val="single" w:sz="4" w:space="0" w:color="auto"/>
              <w:right w:val="single" w:sz="4" w:space="0" w:color="auto"/>
            </w:tcBorders>
            <w:vAlign w:val="center"/>
          </w:tcPr>
          <w:p w:rsidR="00102636" w:rsidRPr="00D0124A" w:rsidRDefault="00102636" w:rsidP="00102636">
            <w:pPr>
              <w:pStyle w:val="aff7"/>
              <w:rPr>
                <w:sz w:val="28"/>
                <w:szCs w:val="28"/>
                <w:lang w:eastAsia="ru-RU"/>
              </w:rPr>
            </w:pPr>
            <w:r w:rsidRPr="00D0124A">
              <w:rPr>
                <w:sz w:val="28"/>
                <w:szCs w:val="28"/>
                <w:lang w:eastAsia="ru-RU"/>
              </w:rPr>
              <w:t>42000,00</w:t>
            </w:r>
          </w:p>
        </w:tc>
        <w:tc>
          <w:tcPr>
            <w:tcW w:w="964" w:type="dxa"/>
            <w:tcBorders>
              <w:top w:val="single" w:sz="4" w:space="0" w:color="auto"/>
              <w:left w:val="single" w:sz="4" w:space="0" w:color="auto"/>
              <w:bottom w:val="single" w:sz="4" w:space="0" w:color="auto"/>
              <w:right w:val="single" w:sz="4" w:space="0" w:color="auto"/>
            </w:tcBorders>
          </w:tcPr>
          <w:p w:rsidR="00102636" w:rsidRPr="00D0124A" w:rsidRDefault="00102636" w:rsidP="00102636">
            <w:pPr>
              <w:widowControl w:val="0"/>
              <w:autoSpaceDE w:val="0"/>
              <w:autoSpaceDN w:val="0"/>
              <w:adjustRightInd w:val="0"/>
              <w:contextualSpacing/>
              <w:jc w:val="both"/>
              <w:rPr>
                <w:sz w:val="28"/>
                <w:szCs w:val="28"/>
              </w:rPr>
            </w:pPr>
            <w:r w:rsidRPr="00D0124A">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102636" w:rsidRPr="00D0124A" w:rsidRDefault="00102636" w:rsidP="00102636">
            <w:pPr>
              <w:widowControl w:val="0"/>
              <w:autoSpaceDE w:val="0"/>
              <w:autoSpaceDN w:val="0"/>
              <w:adjustRightInd w:val="0"/>
              <w:contextualSpacing/>
              <w:jc w:val="both"/>
              <w:rPr>
                <w:sz w:val="28"/>
                <w:szCs w:val="28"/>
              </w:rPr>
            </w:pPr>
            <w:r w:rsidRPr="00D0124A">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102636" w:rsidRPr="00D0124A" w:rsidRDefault="00102636" w:rsidP="00102636">
            <w:pPr>
              <w:widowControl w:val="0"/>
              <w:autoSpaceDE w:val="0"/>
              <w:autoSpaceDN w:val="0"/>
              <w:adjustRightInd w:val="0"/>
              <w:contextualSpacing/>
              <w:jc w:val="both"/>
              <w:rPr>
                <w:sz w:val="28"/>
                <w:szCs w:val="28"/>
              </w:rPr>
            </w:pPr>
            <w:r w:rsidRPr="00D0124A">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102636" w:rsidRPr="00D0124A" w:rsidRDefault="00102636" w:rsidP="00102636">
            <w:pPr>
              <w:widowControl w:val="0"/>
              <w:autoSpaceDE w:val="0"/>
              <w:autoSpaceDN w:val="0"/>
              <w:adjustRightInd w:val="0"/>
              <w:contextualSpacing/>
              <w:jc w:val="both"/>
              <w:rPr>
                <w:sz w:val="28"/>
                <w:szCs w:val="28"/>
              </w:rPr>
            </w:pPr>
            <w:r w:rsidRPr="00D0124A">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102636" w:rsidRPr="00D0124A" w:rsidRDefault="00102636" w:rsidP="00102636">
            <w:pPr>
              <w:widowControl w:val="0"/>
              <w:autoSpaceDE w:val="0"/>
              <w:autoSpaceDN w:val="0"/>
              <w:adjustRightInd w:val="0"/>
              <w:contextualSpacing/>
              <w:jc w:val="both"/>
              <w:rPr>
                <w:sz w:val="28"/>
                <w:szCs w:val="28"/>
              </w:rPr>
            </w:pPr>
            <w:r w:rsidRPr="00D0124A">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102636" w:rsidRPr="00D0124A" w:rsidRDefault="00102636" w:rsidP="00102636">
            <w:pPr>
              <w:pStyle w:val="aff7"/>
              <w:rPr>
                <w:sz w:val="28"/>
                <w:szCs w:val="28"/>
                <w:lang w:eastAsia="ru-RU"/>
              </w:rPr>
            </w:pPr>
            <w:r w:rsidRPr="00D0124A">
              <w:rPr>
                <w:sz w:val="28"/>
                <w:szCs w:val="28"/>
                <w:lang w:eastAsia="ru-RU"/>
              </w:rPr>
              <w:t>42000,00</w:t>
            </w:r>
          </w:p>
        </w:tc>
      </w:tr>
      <w:tr w:rsidR="00102636" w:rsidRPr="00D34722" w:rsidTr="00D0124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102636" w:rsidRPr="00D0124A" w:rsidRDefault="00102636" w:rsidP="00AC02D6">
            <w:pPr>
              <w:widowControl w:val="0"/>
              <w:autoSpaceDE w:val="0"/>
              <w:autoSpaceDN w:val="0"/>
              <w:adjustRightInd w:val="0"/>
              <w:contextualSpacing/>
              <w:jc w:val="both"/>
              <w:rPr>
                <w:sz w:val="28"/>
                <w:szCs w:val="28"/>
              </w:rPr>
            </w:pPr>
            <w:r>
              <w:rPr>
                <w:sz w:val="28"/>
                <w:szCs w:val="28"/>
              </w:rPr>
              <w:t>3.6</w:t>
            </w:r>
          </w:p>
        </w:tc>
        <w:tc>
          <w:tcPr>
            <w:tcW w:w="3402" w:type="dxa"/>
            <w:tcBorders>
              <w:top w:val="single" w:sz="4" w:space="0" w:color="auto"/>
              <w:left w:val="single" w:sz="4" w:space="0" w:color="auto"/>
              <w:bottom w:val="single" w:sz="4" w:space="0" w:color="auto"/>
              <w:right w:val="single" w:sz="4" w:space="0" w:color="auto"/>
            </w:tcBorders>
            <w:vAlign w:val="center"/>
          </w:tcPr>
          <w:p w:rsidR="00102636" w:rsidRPr="00D0124A" w:rsidRDefault="00102636" w:rsidP="00102636">
            <w:pPr>
              <w:pStyle w:val="aff7"/>
              <w:jc w:val="both"/>
              <w:rPr>
                <w:sz w:val="28"/>
                <w:szCs w:val="28"/>
                <w:lang w:eastAsia="ru-RU"/>
              </w:rPr>
            </w:pPr>
            <w:r w:rsidRPr="00D0124A">
              <w:rPr>
                <w:sz w:val="28"/>
                <w:szCs w:val="28"/>
                <w:lang w:eastAsia="ru-RU"/>
              </w:rPr>
              <w:t xml:space="preserve">Строительство системы ливневой канализации </w:t>
            </w:r>
            <w:proofErr w:type="gramStart"/>
            <w:r w:rsidRPr="00D0124A">
              <w:rPr>
                <w:sz w:val="28"/>
                <w:szCs w:val="28"/>
                <w:lang w:eastAsia="ru-RU"/>
              </w:rPr>
              <w:t>г</w:t>
            </w:r>
            <w:proofErr w:type="gramEnd"/>
            <w:r w:rsidRPr="00D0124A">
              <w:rPr>
                <w:sz w:val="28"/>
                <w:szCs w:val="28"/>
                <w:lang w:eastAsia="ru-RU"/>
              </w:rPr>
              <w:t xml:space="preserve">. Волчанска: прокладка ливневых трубопроводов протяженностью 3,6 км закрытой прокладки и 27 км открытой прокладки  средним </w:t>
            </w:r>
            <w:proofErr w:type="spellStart"/>
            <w:r w:rsidRPr="00D0124A">
              <w:rPr>
                <w:sz w:val="28"/>
                <w:szCs w:val="28"/>
                <w:lang w:eastAsia="ru-RU"/>
              </w:rPr>
              <w:t>Ду</w:t>
            </w:r>
            <w:proofErr w:type="spellEnd"/>
            <w:r w:rsidRPr="00D0124A">
              <w:rPr>
                <w:sz w:val="28"/>
                <w:szCs w:val="28"/>
                <w:lang w:eastAsia="ru-RU"/>
              </w:rPr>
              <w:t xml:space="preserve"> 150 мм</w:t>
            </w:r>
          </w:p>
        </w:tc>
        <w:tc>
          <w:tcPr>
            <w:tcW w:w="1020" w:type="dxa"/>
            <w:tcBorders>
              <w:top w:val="single" w:sz="4" w:space="0" w:color="auto"/>
              <w:left w:val="single" w:sz="4" w:space="0" w:color="auto"/>
              <w:bottom w:val="single" w:sz="4" w:space="0" w:color="auto"/>
              <w:right w:val="single" w:sz="4" w:space="0" w:color="auto"/>
            </w:tcBorders>
            <w:vAlign w:val="center"/>
          </w:tcPr>
          <w:p w:rsidR="00102636" w:rsidRPr="00D0124A" w:rsidRDefault="00102636" w:rsidP="00102636">
            <w:pPr>
              <w:pStyle w:val="aff7"/>
              <w:rPr>
                <w:sz w:val="28"/>
                <w:szCs w:val="28"/>
                <w:lang w:eastAsia="ru-RU"/>
              </w:rPr>
            </w:pPr>
            <w:r w:rsidRPr="00D0124A">
              <w:rPr>
                <w:sz w:val="28"/>
                <w:szCs w:val="28"/>
                <w:lang w:eastAsia="ru-RU"/>
              </w:rPr>
              <w:t>Местный бюджет</w:t>
            </w:r>
          </w:p>
        </w:tc>
        <w:tc>
          <w:tcPr>
            <w:tcW w:w="1077" w:type="dxa"/>
            <w:tcBorders>
              <w:top w:val="single" w:sz="4" w:space="0" w:color="auto"/>
              <w:left w:val="single" w:sz="4" w:space="0" w:color="auto"/>
              <w:bottom w:val="single" w:sz="4" w:space="0" w:color="auto"/>
              <w:right w:val="single" w:sz="4" w:space="0" w:color="auto"/>
            </w:tcBorders>
            <w:vAlign w:val="center"/>
          </w:tcPr>
          <w:p w:rsidR="00102636" w:rsidRPr="00D0124A" w:rsidRDefault="00102636" w:rsidP="00102636">
            <w:pPr>
              <w:pStyle w:val="aff7"/>
              <w:rPr>
                <w:sz w:val="28"/>
                <w:szCs w:val="28"/>
                <w:lang w:eastAsia="ru-RU"/>
              </w:rPr>
            </w:pPr>
            <w:r w:rsidRPr="00D0124A">
              <w:rPr>
                <w:sz w:val="28"/>
                <w:szCs w:val="28"/>
                <w:lang w:eastAsia="ru-RU"/>
              </w:rPr>
              <w:t>125000,00</w:t>
            </w:r>
          </w:p>
        </w:tc>
        <w:tc>
          <w:tcPr>
            <w:tcW w:w="964" w:type="dxa"/>
            <w:tcBorders>
              <w:top w:val="single" w:sz="4" w:space="0" w:color="auto"/>
              <w:left w:val="single" w:sz="4" w:space="0" w:color="auto"/>
              <w:bottom w:val="single" w:sz="4" w:space="0" w:color="auto"/>
              <w:right w:val="single" w:sz="4" w:space="0" w:color="auto"/>
            </w:tcBorders>
          </w:tcPr>
          <w:p w:rsidR="00102636" w:rsidRPr="00D0124A" w:rsidRDefault="00102636" w:rsidP="00102636">
            <w:pPr>
              <w:widowControl w:val="0"/>
              <w:autoSpaceDE w:val="0"/>
              <w:autoSpaceDN w:val="0"/>
              <w:adjustRightInd w:val="0"/>
              <w:contextualSpacing/>
              <w:jc w:val="both"/>
              <w:rPr>
                <w:sz w:val="28"/>
                <w:szCs w:val="28"/>
              </w:rPr>
            </w:pPr>
            <w:r w:rsidRPr="00D0124A">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102636" w:rsidRPr="00D0124A" w:rsidRDefault="00102636" w:rsidP="00102636">
            <w:pPr>
              <w:widowControl w:val="0"/>
              <w:autoSpaceDE w:val="0"/>
              <w:autoSpaceDN w:val="0"/>
              <w:adjustRightInd w:val="0"/>
              <w:contextualSpacing/>
              <w:jc w:val="both"/>
              <w:rPr>
                <w:sz w:val="28"/>
                <w:szCs w:val="28"/>
              </w:rPr>
            </w:pPr>
            <w:r w:rsidRPr="00D0124A">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102636" w:rsidRPr="00D0124A" w:rsidRDefault="00102636" w:rsidP="00102636">
            <w:pPr>
              <w:widowControl w:val="0"/>
              <w:autoSpaceDE w:val="0"/>
              <w:autoSpaceDN w:val="0"/>
              <w:adjustRightInd w:val="0"/>
              <w:contextualSpacing/>
              <w:jc w:val="both"/>
              <w:rPr>
                <w:sz w:val="28"/>
                <w:szCs w:val="28"/>
              </w:rPr>
            </w:pPr>
            <w:r w:rsidRPr="00D0124A">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102636" w:rsidRPr="00D0124A" w:rsidRDefault="00102636" w:rsidP="00102636">
            <w:pPr>
              <w:widowControl w:val="0"/>
              <w:autoSpaceDE w:val="0"/>
              <w:autoSpaceDN w:val="0"/>
              <w:adjustRightInd w:val="0"/>
              <w:contextualSpacing/>
              <w:jc w:val="both"/>
              <w:rPr>
                <w:sz w:val="28"/>
                <w:szCs w:val="28"/>
              </w:rPr>
            </w:pPr>
            <w:r w:rsidRPr="00D0124A">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102636" w:rsidRPr="00D0124A" w:rsidRDefault="00102636" w:rsidP="00102636">
            <w:pPr>
              <w:widowControl w:val="0"/>
              <w:autoSpaceDE w:val="0"/>
              <w:autoSpaceDN w:val="0"/>
              <w:adjustRightInd w:val="0"/>
              <w:contextualSpacing/>
              <w:jc w:val="both"/>
              <w:rPr>
                <w:sz w:val="28"/>
                <w:szCs w:val="28"/>
              </w:rPr>
            </w:pPr>
            <w:r w:rsidRPr="00D0124A">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102636" w:rsidRPr="00D0124A" w:rsidRDefault="00102636" w:rsidP="00102636">
            <w:pPr>
              <w:pStyle w:val="aff7"/>
              <w:rPr>
                <w:sz w:val="28"/>
                <w:szCs w:val="28"/>
                <w:lang w:eastAsia="ru-RU"/>
              </w:rPr>
            </w:pPr>
            <w:r w:rsidRPr="00D0124A">
              <w:rPr>
                <w:sz w:val="28"/>
                <w:szCs w:val="28"/>
                <w:lang w:eastAsia="ru-RU"/>
              </w:rPr>
              <w:t>125000,00</w:t>
            </w:r>
          </w:p>
        </w:tc>
      </w:tr>
      <w:tr w:rsidR="00102636" w:rsidRPr="00D34722" w:rsidTr="00D0124A">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102636" w:rsidRPr="00D0124A" w:rsidRDefault="00102636" w:rsidP="00102636">
            <w:pPr>
              <w:widowControl w:val="0"/>
              <w:autoSpaceDE w:val="0"/>
              <w:autoSpaceDN w:val="0"/>
              <w:adjustRightInd w:val="0"/>
              <w:contextualSpacing/>
              <w:jc w:val="both"/>
              <w:rPr>
                <w:sz w:val="28"/>
                <w:szCs w:val="28"/>
              </w:rPr>
            </w:pPr>
            <w:r w:rsidRPr="00D0124A">
              <w:rPr>
                <w:sz w:val="28"/>
                <w:szCs w:val="28"/>
              </w:rPr>
              <w:t>3.</w:t>
            </w:r>
            <w:r>
              <w:rPr>
                <w:sz w:val="28"/>
                <w:szCs w:val="28"/>
              </w:rPr>
              <w:t>7</w:t>
            </w:r>
            <w:r w:rsidR="00500A7C">
              <w:rPr>
                <w:sz w:val="28"/>
                <w:szCs w:val="28"/>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102636" w:rsidRPr="00D0124A" w:rsidRDefault="00102636" w:rsidP="00102636">
            <w:pPr>
              <w:pStyle w:val="aff7"/>
              <w:jc w:val="both"/>
              <w:rPr>
                <w:sz w:val="28"/>
                <w:szCs w:val="28"/>
                <w:lang w:eastAsia="ru-RU"/>
              </w:rPr>
            </w:pPr>
            <w:r w:rsidRPr="00D0124A">
              <w:rPr>
                <w:sz w:val="28"/>
                <w:szCs w:val="28"/>
                <w:lang w:eastAsia="ru-RU"/>
              </w:rPr>
              <w:t xml:space="preserve">Создание централизованной системы хозяйственно-бытовой канализации п. </w:t>
            </w:r>
            <w:proofErr w:type="gramStart"/>
            <w:r w:rsidRPr="00D0124A">
              <w:rPr>
                <w:sz w:val="28"/>
                <w:szCs w:val="28"/>
                <w:lang w:eastAsia="ru-RU"/>
              </w:rPr>
              <w:t>Вьюжный</w:t>
            </w:r>
            <w:proofErr w:type="gramEnd"/>
            <w:r w:rsidRPr="00D0124A">
              <w:rPr>
                <w:sz w:val="28"/>
                <w:szCs w:val="28"/>
                <w:lang w:eastAsia="ru-RU"/>
              </w:rPr>
              <w:t xml:space="preserve">, размещение локальных очистных </w:t>
            </w:r>
            <w:r w:rsidRPr="00D0124A">
              <w:rPr>
                <w:sz w:val="28"/>
                <w:szCs w:val="28"/>
                <w:lang w:eastAsia="ru-RU"/>
              </w:rPr>
              <w:lastRenderedPageBreak/>
              <w:t xml:space="preserve">сооружений с полной биологической очисткой и сбросом очищенных </w:t>
            </w:r>
            <w:proofErr w:type="spellStart"/>
            <w:r w:rsidRPr="00D0124A">
              <w:rPr>
                <w:sz w:val="28"/>
                <w:szCs w:val="28"/>
                <w:lang w:eastAsia="ru-RU"/>
              </w:rPr>
              <w:t>сточ-ных</w:t>
            </w:r>
            <w:proofErr w:type="spellEnd"/>
            <w:r w:rsidRPr="00D0124A">
              <w:rPr>
                <w:sz w:val="28"/>
                <w:szCs w:val="28"/>
                <w:lang w:eastAsia="ru-RU"/>
              </w:rPr>
              <w:t xml:space="preserve"> вод в р. Березовка производительностью 400 м</w:t>
            </w:r>
            <w:r w:rsidRPr="00D0124A">
              <w:rPr>
                <w:sz w:val="28"/>
                <w:szCs w:val="28"/>
                <w:vertAlign w:val="superscript"/>
                <w:lang w:eastAsia="ru-RU"/>
              </w:rPr>
              <w:t>3</w:t>
            </w:r>
            <w:r w:rsidRPr="00D0124A">
              <w:rPr>
                <w:sz w:val="28"/>
                <w:szCs w:val="28"/>
                <w:lang w:eastAsia="ru-RU"/>
              </w:rPr>
              <w:t>/</w:t>
            </w:r>
            <w:proofErr w:type="spellStart"/>
            <w:r w:rsidRPr="00D0124A">
              <w:rPr>
                <w:sz w:val="28"/>
                <w:szCs w:val="28"/>
                <w:lang w:eastAsia="ru-RU"/>
              </w:rPr>
              <w:t>сут</w:t>
            </w:r>
            <w:proofErr w:type="spellEnd"/>
            <w:r w:rsidRPr="00D0124A">
              <w:rPr>
                <w:sz w:val="28"/>
                <w:szCs w:val="28"/>
                <w:lang w:eastAsia="ru-RU"/>
              </w:rPr>
              <w:t xml:space="preserve"> </w:t>
            </w:r>
          </w:p>
        </w:tc>
        <w:tc>
          <w:tcPr>
            <w:tcW w:w="1020" w:type="dxa"/>
            <w:tcBorders>
              <w:top w:val="single" w:sz="4" w:space="0" w:color="auto"/>
              <w:left w:val="single" w:sz="4" w:space="0" w:color="auto"/>
              <w:bottom w:val="single" w:sz="4" w:space="0" w:color="auto"/>
              <w:right w:val="single" w:sz="4" w:space="0" w:color="auto"/>
            </w:tcBorders>
            <w:vAlign w:val="center"/>
          </w:tcPr>
          <w:p w:rsidR="00102636" w:rsidRPr="00D0124A" w:rsidRDefault="00102636" w:rsidP="00102636">
            <w:pPr>
              <w:pStyle w:val="aff7"/>
              <w:rPr>
                <w:sz w:val="28"/>
                <w:szCs w:val="28"/>
                <w:lang w:eastAsia="ru-RU"/>
              </w:rPr>
            </w:pPr>
            <w:r w:rsidRPr="00D0124A">
              <w:rPr>
                <w:sz w:val="28"/>
                <w:szCs w:val="28"/>
                <w:lang w:eastAsia="ru-RU"/>
              </w:rPr>
              <w:lastRenderedPageBreak/>
              <w:t>Местный бюджет</w:t>
            </w:r>
          </w:p>
        </w:tc>
        <w:tc>
          <w:tcPr>
            <w:tcW w:w="1077" w:type="dxa"/>
            <w:tcBorders>
              <w:top w:val="single" w:sz="4" w:space="0" w:color="auto"/>
              <w:left w:val="single" w:sz="4" w:space="0" w:color="auto"/>
              <w:bottom w:val="single" w:sz="4" w:space="0" w:color="auto"/>
              <w:right w:val="single" w:sz="4" w:space="0" w:color="auto"/>
            </w:tcBorders>
            <w:vAlign w:val="center"/>
          </w:tcPr>
          <w:p w:rsidR="00102636" w:rsidRPr="00D0124A" w:rsidRDefault="00102636" w:rsidP="00102636">
            <w:pPr>
              <w:pStyle w:val="aff7"/>
              <w:rPr>
                <w:sz w:val="28"/>
                <w:szCs w:val="28"/>
                <w:lang w:eastAsia="ru-RU"/>
              </w:rPr>
            </w:pPr>
            <w:r w:rsidRPr="00D0124A">
              <w:rPr>
                <w:sz w:val="28"/>
                <w:szCs w:val="28"/>
                <w:lang w:eastAsia="ru-RU"/>
              </w:rPr>
              <w:t>16300,00</w:t>
            </w:r>
          </w:p>
        </w:tc>
        <w:tc>
          <w:tcPr>
            <w:tcW w:w="964" w:type="dxa"/>
            <w:tcBorders>
              <w:top w:val="single" w:sz="4" w:space="0" w:color="auto"/>
              <w:left w:val="single" w:sz="4" w:space="0" w:color="auto"/>
              <w:bottom w:val="single" w:sz="4" w:space="0" w:color="auto"/>
              <w:right w:val="single" w:sz="4" w:space="0" w:color="auto"/>
            </w:tcBorders>
          </w:tcPr>
          <w:p w:rsidR="00102636" w:rsidRPr="00D0124A" w:rsidRDefault="00102636" w:rsidP="00102636">
            <w:pPr>
              <w:widowControl w:val="0"/>
              <w:autoSpaceDE w:val="0"/>
              <w:autoSpaceDN w:val="0"/>
              <w:adjustRightInd w:val="0"/>
              <w:contextualSpacing/>
              <w:jc w:val="both"/>
              <w:rPr>
                <w:sz w:val="28"/>
                <w:szCs w:val="28"/>
              </w:rPr>
            </w:pPr>
            <w:r w:rsidRPr="00D0124A">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102636" w:rsidRPr="00D0124A" w:rsidRDefault="00102636" w:rsidP="00102636">
            <w:pPr>
              <w:widowControl w:val="0"/>
              <w:autoSpaceDE w:val="0"/>
              <w:autoSpaceDN w:val="0"/>
              <w:adjustRightInd w:val="0"/>
              <w:contextualSpacing/>
              <w:jc w:val="both"/>
              <w:rPr>
                <w:sz w:val="28"/>
                <w:szCs w:val="28"/>
              </w:rPr>
            </w:pPr>
            <w:r w:rsidRPr="00D0124A">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102636" w:rsidRPr="00D0124A" w:rsidRDefault="00102636" w:rsidP="00102636">
            <w:pPr>
              <w:widowControl w:val="0"/>
              <w:autoSpaceDE w:val="0"/>
              <w:autoSpaceDN w:val="0"/>
              <w:adjustRightInd w:val="0"/>
              <w:contextualSpacing/>
              <w:jc w:val="both"/>
              <w:rPr>
                <w:sz w:val="28"/>
                <w:szCs w:val="28"/>
              </w:rPr>
            </w:pPr>
            <w:r w:rsidRPr="00D0124A">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102636" w:rsidRPr="00D0124A" w:rsidRDefault="00102636" w:rsidP="00102636">
            <w:pPr>
              <w:widowControl w:val="0"/>
              <w:autoSpaceDE w:val="0"/>
              <w:autoSpaceDN w:val="0"/>
              <w:adjustRightInd w:val="0"/>
              <w:contextualSpacing/>
              <w:jc w:val="both"/>
              <w:rPr>
                <w:sz w:val="28"/>
                <w:szCs w:val="28"/>
              </w:rPr>
            </w:pPr>
            <w:r w:rsidRPr="00D0124A">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102636" w:rsidRPr="00D0124A" w:rsidRDefault="00102636" w:rsidP="00102636">
            <w:pPr>
              <w:widowControl w:val="0"/>
              <w:autoSpaceDE w:val="0"/>
              <w:autoSpaceDN w:val="0"/>
              <w:adjustRightInd w:val="0"/>
              <w:contextualSpacing/>
              <w:jc w:val="both"/>
              <w:rPr>
                <w:sz w:val="28"/>
                <w:szCs w:val="28"/>
              </w:rPr>
            </w:pPr>
            <w:r w:rsidRPr="00D0124A">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102636" w:rsidRPr="00D0124A" w:rsidRDefault="00102636" w:rsidP="00102636">
            <w:pPr>
              <w:pStyle w:val="aff7"/>
              <w:rPr>
                <w:sz w:val="28"/>
                <w:szCs w:val="28"/>
                <w:lang w:eastAsia="ru-RU"/>
              </w:rPr>
            </w:pPr>
            <w:r w:rsidRPr="00D0124A">
              <w:rPr>
                <w:sz w:val="28"/>
                <w:szCs w:val="28"/>
                <w:lang w:eastAsia="ru-RU"/>
              </w:rPr>
              <w:t>16300,00</w:t>
            </w:r>
          </w:p>
        </w:tc>
      </w:tr>
    </w:tbl>
    <w:p w:rsidR="00562BE0" w:rsidRPr="00D34722" w:rsidRDefault="00562BE0" w:rsidP="00562BE0">
      <w:pPr>
        <w:widowControl w:val="0"/>
        <w:autoSpaceDE w:val="0"/>
        <w:autoSpaceDN w:val="0"/>
        <w:adjustRightInd w:val="0"/>
        <w:contextualSpacing/>
        <w:jc w:val="center"/>
        <w:outlineLvl w:val="3"/>
        <w:rPr>
          <w:caps/>
          <w:sz w:val="28"/>
          <w:szCs w:val="28"/>
        </w:rPr>
      </w:pPr>
    </w:p>
    <w:p w:rsidR="00562BE0" w:rsidRPr="000A1FF0" w:rsidRDefault="00562BE0" w:rsidP="00562BE0">
      <w:pPr>
        <w:widowControl w:val="0"/>
        <w:autoSpaceDE w:val="0"/>
        <w:autoSpaceDN w:val="0"/>
        <w:adjustRightInd w:val="0"/>
        <w:contextualSpacing/>
        <w:jc w:val="center"/>
        <w:outlineLvl w:val="3"/>
        <w:rPr>
          <w:b/>
          <w:caps/>
          <w:sz w:val="28"/>
          <w:szCs w:val="28"/>
        </w:rPr>
      </w:pPr>
      <w:r w:rsidRPr="000A1FF0">
        <w:rPr>
          <w:b/>
          <w:caps/>
          <w:sz w:val="28"/>
          <w:szCs w:val="28"/>
        </w:rPr>
        <w:t>4.4 СИСТЕМА ЭлектроснабжениЯ</w:t>
      </w:r>
    </w:p>
    <w:tbl>
      <w:tblPr>
        <w:tblW w:w="0" w:type="auto"/>
        <w:jc w:val="center"/>
        <w:tblCellSpacing w:w="5" w:type="nil"/>
        <w:tblLayout w:type="fixed"/>
        <w:tblCellMar>
          <w:left w:w="75" w:type="dxa"/>
          <w:right w:w="75" w:type="dxa"/>
        </w:tblCellMar>
        <w:tblLook w:val="0000"/>
      </w:tblPr>
      <w:tblGrid>
        <w:gridCol w:w="624"/>
        <w:gridCol w:w="3402"/>
        <w:gridCol w:w="1020"/>
        <w:gridCol w:w="1077"/>
        <w:gridCol w:w="964"/>
        <w:gridCol w:w="1077"/>
        <w:gridCol w:w="1020"/>
        <w:gridCol w:w="1134"/>
        <w:gridCol w:w="1077"/>
        <w:gridCol w:w="1134"/>
      </w:tblGrid>
      <w:tr w:rsidR="00562BE0" w:rsidRPr="00D34722" w:rsidTr="00AC02D6">
        <w:trPr>
          <w:tblCellSpacing w:w="5" w:type="nil"/>
          <w:jc w:val="center"/>
        </w:trPr>
        <w:tc>
          <w:tcPr>
            <w:tcW w:w="624" w:type="dxa"/>
            <w:vMerge w:val="restart"/>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Pr>
                <w:sz w:val="28"/>
                <w:szCs w:val="28"/>
              </w:rPr>
              <w:t>№</w:t>
            </w:r>
            <w:r w:rsidRPr="00D34722">
              <w:rPr>
                <w:sz w:val="28"/>
                <w:szCs w:val="28"/>
              </w:rPr>
              <w:t xml:space="preserve"> </w:t>
            </w:r>
            <w:proofErr w:type="spellStart"/>
            <w:proofErr w:type="gramStart"/>
            <w:r w:rsidRPr="00D34722">
              <w:rPr>
                <w:sz w:val="28"/>
                <w:szCs w:val="28"/>
              </w:rPr>
              <w:t>п</w:t>
            </w:r>
            <w:proofErr w:type="spellEnd"/>
            <w:proofErr w:type="gramEnd"/>
            <w:r w:rsidRPr="00D34722">
              <w:rPr>
                <w:sz w:val="28"/>
                <w:szCs w:val="28"/>
              </w:rPr>
              <w:t>/</w:t>
            </w:r>
            <w:proofErr w:type="spellStart"/>
            <w:r w:rsidRPr="00D34722">
              <w:rPr>
                <w:sz w:val="28"/>
                <w:szCs w:val="28"/>
              </w:rPr>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Наименование мероприятия</w:t>
            </w:r>
          </w:p>
        </w:tc>
        <w:tc>
          <w:tcPr>
            <w:tcW w:w="1020" w:type="dxa"/>
            <w:vMerge w:val="restart"/>
            <w:tcBorders>
              <w:top w:val="single" w:sz="4" w:space="0" w:color="auto"/>
              <w:left w:val="single" w:sz="4" w:space="0" w:color="auto"/>
              <w:bottom w:val="single" w:sz="4" w:space="0" w:color="auto"/>
              <w:right w:val="single" w:sz="4" w:space="0" w:color="auto"/>
            </w:tcBorders>
          </w:tcPr>
          <w:p w:rsidR="00562BE0" w:rsidRPr="00D34722" w:rsidRDefault="00CA6DCF" w:rsidP="00AC02D6">
            <w:pPr>
              <w:widowControl w:val="0"/>
              <w:autoSpaceDE w:val="0"/>
              <w:autoSpaceDN w:val="0"/>
              <w:adjustRightInd w:val="0"/>
              <w:contextualSpacing/>
              <w:jc w:val="both"/>
              <w:rPr>
                <w:sz w:val="28"/>
                <w:szCs w:val="28"/>
              </w:rPr>
            </w:pPr>
            <w:r>
              <w:rPr>
                <w:sz w:val="28"/>
                <w:szCs w:val="28"/>
              </w:rPr>
              <w:t>Источники финансирования</w:t>
            </w:r>
          </w:p>
        </w:tc>
        <w:tc>
          <w:tcPr>
            <w:tcW w:w="1077" w:type="dxa"/>
            <w:vMerge w:val="restart"/>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Всего, тыс. руб.</w:t>
            </w:r>
          </w:p>
        </w:tc>
        <w:tc>
          <w:tcPr>
            <w:tcW w:w="6406" w:type="dxa"/>
            <w:gridSpan w:val="6"/>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В том числе по годам, тыс. руб.</w:t>
            </w:r>
          </w:p>
        </w:tc>
      </w:tr>
      <w:tr w:rsidR="00562BE0" w:rsidRPr="00D34722" w:rsidTr="00AC02D6">
        <w:trPr>
          <w:tblCellSpacing w:w="5" w:type="nil"/>
          <w:jc w:val="center"/>
        </w:trPr>
        <w:tc>
          <w:tcPr>
            <w:tcW w:w="624" w:type="dxa"/>
            <w:vMerge/>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p>
        </w:tc>
        <w:tc>
          <w:tcPr>
            <w:tcW w:w="3402" w:type="dxa"/>
            <w:vMerge/>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2015</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2016</w:t>
            </w:r>
          </w:p>
        </w:tc>
        <w:tc>
          <w:tcPr>
            <w:tcW w:w="1020"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2017</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2018</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2019</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 xml:space="preserve">2020 - </w:t>
            </w:r>
            <w:r>
              <w:rPr>
                <w:sz w:val="28"/>
                <w:szCs w:val="28"/>
              </w:rPr>
              <w:t>2036</w:t>
            </w:r>
          </w:p>
        </w:tc>
      </w:tr>
      <w:tr w:rsidR="00562BE0" w:rsidRPr="00D34722" w:rsidTr="00AC02D6">
        <w:trPr>
          <w:tblCellSpacing w:w="5" w:type="nil"/>
          <w:jc w:val="center"/>
        </w:trPr>
        <w:tc>
          <w:tcPr>
            <w:tcW w:w="12529" w:type="dxa"/>
            <w:gridSpan w:val="10"/>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center"/>
              <w:outlineLvl w:val="4"/>
              <w:rPr>
                <w:sz w:val="28"/>
                <w:szCs w:val="28"/>
              </w:rPr>
            </w:pPr>
            <w:r w:rsidRPr="00D34722">
              <w:rPr>
                <w:sz w:val="28"/>
                <w:szCs w:val="28"/>
              </w:rPr>
              <w:t xml:space="preserve">СИСТЕМА </w:t>
            </w:r>
            <w:r w:rsidRPr="00D34722">
              <w:rPr>
                <w:caps/>
                <w:sz w:val="28"/>
                <w:szCs w:val="28"/>
              </w:rPr>
              <w:t>Электроснабжения</w:t>
            </w:r>
          </w:p>
        </w:tc>
      </w:tr>
      <w:tr w:rsidR="00E95C84" w:rsidRPr="00D34722" w:rsidTr="00AC02D6">
        <w:trPr>
          <w:tblCellSpacing w:w="5" w:type="nil"/>
          <w:jc w:val="center"/>
        </w:trPr>
        <w:tc>
          <w:tcPr>
            <w:tcW w:w="5046" w:type="dxa"/>
            <w:gridSpan w:val="3"/>
            <w:tcBorders>
              <w:top w:val="single" w:sz="4" w:space="0" w:color="auto"/>
              <w:left w:val="single" w:sz="4" w:space="0" w:color="auto"/>
              <w:bottom w:val="single" w:sz="4" w:space="0" w:color="auto"/>
              <w:right w:val="single" w:sz="4" w:space="0" w:color="auto"/>
            </w:tcBorders>
          </w:tcPr>
          <w:p w:rsidR="00E95C84" w:rsidRPr="00D34722" w:rsidRDefault="00E95C84" w:rsidP="00AC02D6">
            <w:pPr>
              <w:widowControl w:val="0"/>
              <w:autoSpaceDE w:val="0"/>
              <w:autoSpaceDN w:val="0"/>
              <w:adjustRightInd w:val="0"/>
              <w:contextualSpacing/>
              <w:jc w:val="both"/>
              <w:rPr>
                <w:sz w:val="28"/>
                <w:szCs w:val="28"/>
              </w:rPr>
            </w:pPr>
            <w:r w:rsidRPr="00D34722">
              <w:rPr>
                <w:sz w:val="28"/>
                <w:szCs w:val="28"/>
              </w:rPr>
              <w:t xml:space="preserve">Требуемый объем финансирования до </w:t>
            </w:r>
            <w:r>
              <w:rPr>
                <w:sz w:val="28"/>
                <w:szCs w:val="28"/>
              </w:rPr>
              <w:t>2036</w:t>
            </w:r>
            <w:r w:rsidRPr="00D34722">
              <w:rPr>
                <w:sz w:val="28"/>
                <w:szCs w:val="28"/>
              </w:rPr>
              <w:t xml:space="preserve"> года</w:t>
            </w:r>
          </w:p>
        </w:tc>
        <w:tc>
          <w:tcPr>
            <w:tcW w:w="1077" w:type="dxa"/>
            <w:tcBorders>
              <w:top w:val="single" w:sz="4" w:space="0" w:color="auto"/>
              <w:left w:val="single" w:sz="4" w:space="0" w:color="auto"/>
              <w:bottom w:val="single" w:sz="4" w:space="0" w:color="auto"/>
              <w:right w:val="single" w:sz="4" w:space="0" w:color="auto"/>
            </w:tcBorders>
          </w:tcPr>
          <w:p w:rsidR="00E95C84" w:rsidRPr="00D34722" w:rsidRDefault="00E95C84" w:rsidP="00A33E7D">
            <w:pPr>
              <w:widowControl w:val="0"/>
              <w:autoSpaceDE w:val="0"/>
              <w:autoSpaceDN w:val="0"/>
              <w:adjustRightInd w:val="0"/>
              <w:contextualSpacing/>
              <w:jc w:val="both"/>
              <w:rPr>
                <w:sz w:val="28"/>
                <w:szCs w:val="28"/>
              </w:rPr>
            </w:pPr>
            <w:r>
              <w:rPr>
                <w:sz w:val="28"/>
                <w:szCs w:val="28"/>
              </w:rPr>
              <w:t>80172,8638</w:t>
            </w:r>
          </w:p>
        </w:tc>
        <w:tc>
          <w:tcPr>
            <w:tcW w:w="964" w:type="dxa"/>
            <w:tcBorders>
              <w:top w:val="single" w:sz="4" w:space="0" w:color="auto"/>
              <w:left w:val="single" w:sz="4" w:space="0" w:color="auto"/>
              <w:bottom w:val="single" w:sz="4" w:space="0" w:color="auto"/>
              <w:right w:val="single" w:sz="4" w:space="0" w:color="auto"/>
            </w:tcBorders>
          </w:tcPr>
          <w:p w:rsidR="00E95C84" w:rsidRPr="00D34722" w:rsidRDefault="00E95C84" w:rsidP="00A33E7D">
            <w:pPr>
              <w:widowControl w:val="0"/>
              <w:autoSpaceDE w:val="0"/>
              <w:autoSpaceDN w:val="0"/>
              <w:adjustRightInd w:val="0"/>
              <w:contextualSpacing/>
              <w:jc w:val="center"/>
              <w:rPr>
                <w:sz w:val="28"/>
                <w:szCs w:val="28"/>
              </w:rPr>
            </w:pPr>
            <w:r w:rsidRPr="00D34722">
              <w:rPr>
                <w:sz w:val="28"/>
                <w:szCs w:val="28"/>
              </w:rPr>
              <w:t>4800,0</w:t>
            </w:r>
          </w:p>
        </w:tc>
        <w:tc>
          <w:tcPr>
            <w:tcW w:w="1077" w:type="dxa"/>
            <w:tcBorders>
              <w:top w:val="single" w:sz="4" w:space="0" w:color="auto"/>
              <w:left w:val="single" w:sz="4" w:space="0" w:color="auto"/>
              <w:bottom w:val="single" w:sz="4" w:space="0" w:color="auto"/>
              <w:right w:val="single" w:sz="4" w:space="0" w:color="auto"/>
            </w:tcBorders>
          </w:tcPr>
          <w:p w:rsidR="00E95C84" w:rsidRPr="00D34722" w:rsidRDefault="00E95C84" w:rsidP="00A33E7D">
            <w:pPr>
              <w:widowControl w:val="0"/>
              <w:autoSpaceDE w:val="0"/>
              <w:autoSpaceDN w:val="0"/>
              <w:adjustRightInd w:val="0"/>
              <w:contextualSpacing/>
              <w:jc w:val="center"/>
              <w:rPr>
                <w:sz w:val="28"/>
                <w:szCs w:val="28"/>
              </w:rPr>
            </w:pPr>
            <w:r w:rsidRPr="00D34722">
              <w:rPr>
                <w:sz w:val="28"/>
                <w:szCs w:val="28"/>
              </w:rPr>
              <w:t>4800,0</w:t>
            </w:r>
          </w:p>
        </w:tc>
        <w:tc>
          <w:tcPr>
            <w:tcW w:w="1020" w:type="dxa"/>
            <w:tcBorders>
              <w:top w:val="single" w:sz="4" w:space="0" w:color="auto"/>
              <w:left w:val="single" w:sz="4" w:space="0" w:color="auto"/>
              <w:bottom w:val="single" w:sz="4" w:space="0" w:color="auto"/>
              <w:right w:val="single" w:sz="4" w:space="0" w:color="auto"/>
            </w:tcBorders>
          </w:tcPr>
          <w:p w:rsidR="00E95C84" w:rsidRPr="00D34722" w:rsidRDefault="00E95C84" w:rsidP="00A33E7D">
            <w:pPr>
              <w:widowControl w:val="0"/>
              <w:autoSpaceDE w:val="0"/>
              <w:autoSpaceDN w:val="0"/>
              <w:adjustRightInd w:val="0"/>
              <w:contextualSpacing/>
              <w:jc w:val="center"/>
              <w:rPr>
                <w:sz w:val="28"/>
                <w:szCs w:val="28"/>
              </w:rPr>
            </w:pPr>
            <w:r w:rsidRPr="00D34722">
              <w:rPr>
                <w:sz w:val="28"/>
                <w:szCs w:val="28"/>
              </w:rPr>
              <w:t>4800,0</w:t>
            </w:r>
          </w:p>
        </w:tc>
        <w:tc>
          <w:tcPr>
            <w:tcW w:w="1134" w:type="dxa"/>
            <w:tcBorders>
              <w:top w:val="single" w:sz="4" w:space="0" w:color="auto"/>
              <w:left w:val="single" w:sz="4" w:space="0" w:color="auto"/>
              <w:bottom w:val="single" w:sz="4" w:space="0" w:color="auto"/>
              <w:right w:val="single" w:sz="4" w:space="0" w:color="auto"/>
            </w:tcBorders>
          </w:tcPr>
          <w:p w:rsidR="00E95C84" w:rsidRPr="00D34722" w:rsidRDefault="00E95C84" w:rsidP="00A33E7D">
            <w:pPr>
              <w:widowControl w:val="0"/>
              <w:autoSpaceDE w:val="0"/>
              <w:autoSpaceDN w:val="0"/>
              <w:adjustRightInd w:val="0"/>
              <w:contextualSpacing/>
              <w:jc w:val="center"/>
              <w:rPr>
                <w:sz w:val="28"/>
                <w:szCs w:val="28"/>
              </w:rPr>
            </w:pPr>
            <w:r w:rsidRPr="00D34722">
              <w:rPr>
                <w:sz w:val="28"/>
                <w:szCs w:val="28"/>
              </w:rPr>
              <w:t>4800,0</w:t>
            </w:r>
          </w:p>
        </w:tc>
        <w:tc>
          <w:tcPr>
            <w:tcW w:w="1077" w:type="dxa"/>
            <w:tcBorders>
              <w:top w:val="single" w:sz="4" w:space="0" w:color="auto"/>
              <w:left w:val="single" w:sz="4" w:space="0" w:color="auto"/>
              <w:bottom w:val="single" w:sz="4" w:space="0" w:color="auto"/>
              <w:right w:val="single" w:sz="4" w:space="0" w:color="auto"/>
            </w:tcBorders>
          </w:tcPr>
          <w:p w:rsidR="00E95C84" w:rsidRPr="00D34722" w:rsidRDefault="00E95C84" w:rsidP="00A33E7D">
            <w:pPr>
              <w:widowControl w:val="0"/>
              <w:autoSpaceDE w:val="0"/>
              <w:autoSpaceDN w:val="0"/>
              <w:adjustRightInd w:val="0"/>
              <w:contextualSpacing/>
              <w:jc w:val="center"/>
              <w:rPr>
                <w:sz w:val="28"/>
                <w:szCs w:val="28"/>
              </w:rPr>
            </w:pPr>
            <w:r>
              <w:rPr>
                <w:sz w:val="28"/>
                <w:szCs w:val="28"/>
              </w:rPr>
              <w:t>6472,8638</w:t>
            </w:r>
          </w:p>
        </w:tc>
        <w:tc>
          <w:tcPr>
            <w:tcW w:w="1134" w:type="dxa"/>
            <w:tcBorders>
              <w:top w:val="single" w:sz="4" w:space="0" w:color="auto"/>
              <w:left w:val="single" w:sz="4" w:space="0" w:color="auto"/>
              <w:bottom w:val="single" w:sz="4" w:space="0" w:color="auto"/>
              <w:right w:val="single" w:sz="4" w:space="0" w:color="auto"/>
            </w:tcBorders>
          </w:tcPr>
          <w:p w:rsidR="00E95C84" w:rsidRPr="00D34722" w:rsidRDefault="00E95C84" w:rsidP="00A33E7D">
            <w:pPr>
              <w:widowControl w:val="0"/>
              <w:autoSpaceDE w:val="0"/>
              <w:autoSpaceDN w:val="0"/>
              <w:adjustRightInd w:val="0"/>
              <w:contextualSpacing/>
              <w:jc w:val="both"/>
              <w:rPr>
                <w:sz w:val="28"/>
                <w:szCs w:val="28"/>
              </w:rPr>
            </w:pPr>
            <w:r>
              <w:rPr>
                <w:sz w:val="28"/>
                <w:szCs w:val="28"/>
              </w:rPr>
              <w:t>54500,0</w:t>
            </w:r>
          </w:p>
        </w:tc>
      </w:tr>
      <w:tr w:rsidR="00562BE0" w:rsidRPr="00D34722" w:rsidTr="00AC02D6">
        <w:trPr>
          <w:tblCellSpacing w:w="5" w:type="nil"/>
          <w:jc w:val="center"/>
        </w:trPr>
        <w:tc>
          <w:tcPr>
            <w:tcW w:w="12529" w:type="dxa"/>
            <w:gridSpan w:val="10"/>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center"/>
              <w:outlineLvl w:val="5"/>
              <w:rPr>
                <w:sz w:val="28"/>
                <w:szCs w:val="28"/>
              </w:rPr>
            </w:pPr>
            <w:r w:rsidRPr="00D34722">
              <w:rPr>
                <w:sz w:val="28"/>
                <w:szCs w:val="28"/>
              </w:rPr>
              <w:t>ПЕРСПЕКТИВНЫЕ МЕРОПРИЯТИЯ</w:t>
            </w:r>
          </w:p>
        </w:tc>
      </w:tr>
      <w:tr w:rsidR="00562BE0" w:rsidRPr="00D34722" w:rsidTr="00AC02D6">
        <w:trPr>
          <w:tblCellSpacing w:w="5" w:type="nil"/>
          <w:jc w:val="center"/>
        </w:trPr>
        <w:tc>
          <w:tcPr>
            <w:tcW w:w="5046" w:type="dxa"/>
            <w:gridSpan w:val="3"/>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Итого</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BB0EC6" w:rsidP="00AC02D6">
            <w:pPr>
              <w:widowControl w:val="0"/>
              <w:autoSpaceDE w:val="0"/>
              <w:autoSpaceDN w:val="0"/>
              <w:adjustRightInd w:val="0"/>
              <w:contextualSpacing/>
              <w:jc w:val="both"/>
              <w:rPr>
                <w:sz w:val="28"/>
                <w:szCs w:val="28"/>
              </w:rPr>
            </w:pPr>
            <w:r>
              <w:rPr>
                <w:sz w:val="28"/>
                <w:szCs w:val="28"/>
              </w:rPr>
              <w:t>80172,8638</w:t>
            </w:r>
          </w:p>
        </w:tc>
        <w:tc>
          <w:tcPr>
            <w:tcW w:w="96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center"/>
              <w:rPr>
                <w:sz w:val="28"/>
                <w:szCs w:val="28"/>
              </w:rPr>
            </w:pPr>
            <w:r w:rsidRPr="00D34722">
              <w:rPr>
                <w:sz w:val="28"/>
                <w:szCs w:val="28"/>
              </w:rPr>
              <w:t>4800,0</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center"/>
              <w:rPr>
                <w:sz w:val="28"/>
                <w:szCs w:val="28"/>
              </w:rPr>
            </w:pPr>
            <w:r w:rsidRPr="00D34722">
              <w:rPr>
                <w:sz w:val="28"/>
                <w:szCs w:val="28"/>
              </w:rPr>
              <w:t>4800,0</w:t>
            </w:r>
          </w:p>
        </w:tc>
        <w:tc>
          <w:tcPr>
            <w:tcW w:w="1020"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center"/>
              <w:rPr>
                <w:sz w:val="28"/>
                <w:szCs w:val="28"/>
              </w:rPr>
            </w:pPr>
            <w:r w:rsidRPr="00D34722">
              <w:rPr>
                <w:sz w:val="28"/>
                <w:szCs w:val="28"/>
              </w:rPr>
              <w:t>4800,0</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center"/>
              <w:rPr>
                <w:sz w:val="28"/>
                <w:szCs w:val="28"/>
              </w:rPr>
            </w:pPr>
            <w:r w:rsidRPr="00D34722">
              <w:rPr>
                <w:sz w:val="28"/>
                <w:szCs w:val="28"/>
              </w:rPr>
              <w:t>4800,0</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BC1959" w:rsidP="00AC02D6">
            <w:pPr>
              <w:widowControl w:val="0"/>
              <w:autoSpaceDE w:val="0"/>
              <w:autoSpaceDN w:val="0"/>
              <w:adjustRightInd w:val="0"/>
              <w:contextualSpacing/>
              <w:jc w:val="center"/>
              <w:rPr>
                <w:sz w:val="28"/>
                <w:szCs w:val="28"/>
              </w:rPr>
            </w:pPr>
            <w:r>
              <w:rPr>
                <w:sz w:val="28"/>
                <w:szCs w:val="28"/>
              </w:rPr>
              <w:t>6472,8638</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CA6DCF" w:rsidP="00AC02D6">
            <w:pPr>
              <w:widowControl w:val="0"/>
              <w:autoSpaceDE w:val="0"/>
              <w:autoSpaceDN w:val="0"/>
              <w:adjustRightInd w:val="0"/>
              <w:contextualSpacing/>
              <w:jc w:val="both"/>
              <w:rPr>
                <w:sz w:val="28"/>
                <w:szCs w:val="28"/>
              </w:rPr>
            </w:pPr>
            <w:r>
              <w:rPr>
                <w:sz w:val="28"/>
                <w:szCs w:val="28"/>
              </w:rPr>
              <w:t>54500,0</w:t>
            </w:r>
          </w:p>
        </w:tc>
      </w:tr>
      <w:tr w:rsidR="00117A34" w:rsidRPr="00D34722" w:rsidTr="00AC02D6">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117A34" w:rsidRPr="00D34722" w:rsidRDefault="00117A34" w:rsidP="00AC02D6">
            <w:pPr>
              <w:widowControl w:val="0"/>
              <w:autoSpaceDE w:val="0"/>
              <w:autoSpaceDN w:val="0"/>
              <w:adjustRightInd w:val="0"/>
              <w:contextualSpacing/>
              <w:jc w:val="both"/>
              <w:rPr>
                <w:sz w:val="28"/>
                <w:szCs w:val="28"/>
              </w:rPr>
            </w:pPr>
            <w:r w:rsidRPr="00D34722">
              <w:rPr>
                <w:sz w:val="28"/>
                <w:szCs w:val="28"/>
              </w:rPr>
              <w:t>4.1.</w:t>
            </w:r>
          </w:p>
        </w:tc>
        <w:tc>
          <w:tcPr>
            <w:tcW w:w="3402" w:type="dxa"/>
            <w:tcBorders>
              <w:top w:val="single" w:sz="4" w:space="0" w:color="auto"/>
              <w:left w:val="single" w:sz="4" w:space="0" w:color="auto"/>
              <w:bottom w:val="single" w:sz="4" w:space="0" w:color="auto"/>
              <w:right w:val="single" w:sz="4" w:space="0" w:color="auto"/>
            </w:tcBorders>
          </w:tcPr>
          <w:p w:rsidR="00117A34" w:rsidRPr="00D34722" w:rsidRDefault="00117A34" w:rsidP="00631507">
            <w:pPr>
              <w:pStyle w:val="ConsPlusCell"/>
              <w:contextualSpacing/>
              <w:rPr>
                <w:rFonts w:ascii="Times New Roman" w:hAnsi="Times New Roman" w:cs="Times New Roman"/>
                <w:sz w:val="28"/>
                <w:szCs w:val="28"/>
              </w:rPr>
            </w:pPr>
            <w:r>
              <w:rPr>
                <w:rFonts w:ascii="Times New Roman" w:hAnsi="Times New Roman" w:cs="Times New Roman"/>
                <w:sz w:val="28"/>
                <w:szCs w:val="28"/>
              </w:rPr>
              <w:t xml:space="preserve">Модернизация </w:t>
            </w:r>
            <w:r w:rsidR="00631507">
              <w:rPr>
                <w:rFonts w:ascii="Times New Roman" w:hAnsi="Times New Roman" w:cs="Times New Roman"/>
                <w:sz w:val="28"/>
                <w:szCs w:val="28"/>
              </w:rPr>
              <w:t>уличного</w:t>
            </w:r>
            <w:r w:rsidRPr="00D34722">
              <w:rPr>
                <w:rFonts w:ascii="Times New Roman" w:hAnsi="Times New Roman" w:cs="Times New Roman"/>
                <w:sz w:val="28"/>
                <w:szCs w:val="28"/>
              </w:rPr>
              <w:t xml:space="preserve"> освещени</w:t>
            </w:r>
            <w:r>
              <w:rPr>
                <w:rFonts w:ascii="Times New Roman" w:hAnsi="Times New Roman" w:cs="Times New Roman"/>
                <w:sz w:val="28"/>
                <w:szCs w:val="28"/>
              </w:rPr>
              <w:t>я</w:t>
            </w:r>
          </w:p>
        </w:tc>
        <w:tc>
          <w:tcPr>
            <w:tcW w:w="1020" w:type="dxa"/>
            <w:tcBorders>
              <w:top w:val="single" w:sz="4" w:space="0" w:color="auto"/>
              <w:left w:val="single" w:sz="4" w:space="0" w:color="auto"/>
              <w:bottom w:val="single" w:sz="4" w:space="0" w:color="auto"/>
              <w:right w:val="single" w:sz="4" w:space="0" w:color="auto"/>
            </w:tcBorders>
          </w:tcPr>
          <w:p w:rsidR="00117A34" w:rsidRPr="00D34722" w:rsidRDefault="00117A34" w:rsidP="00AC02D6">
            <w:pPr>
              <w:widowControl w:val="0"/>
              <w:autoSpaceDE w:val="0"/>
              <w:autoSpaceDN w:val="0"/>
              <w:adjustRightInd w:val="0"/>
              <w:contextualSpacing/>
              <w:jc w:val="both"/>
              <w:rPr>
                <w:sz w:val="28"/>
                <w:szCs w:val="28"/>
              </w:rPr>
            </w:pPr>
            <w:r>
              <w:rPr>
                <w:sz w:val="28"/>
                <w:szCs w:val="28"/>
              </w:rPr>
              <w:t>Областной бюджет, местный бюджет</w:t>
            </w:r>
          </w:p>
        </w:tc>
        <w:tc>
          <w:tcPr>
            <w:tcW w:w="1077" w:type="dxa"/>
            <w:tcBorders>
              <w:top w:val="single" w:sz="4" w:space="0" w:color="auto"/>
              <w:left w:val="single" w:sz="4" w:space="0" w:color="auto"/>
              <w:bottom w:val="single" w:sz="4" w:space="0" w:color="auto"/>
              <w:right w:val="single" w:sz="4" w:space="0" w:color="auto"/>
            </w:tcBorders>
          </w:tcPr>
          <w:p w:rsidR="00117A34" w:rsidRPr="00D34722" w:rsidRDefault="00117A34" w:rsidP="00AC02D6">
            <w:pPr>
              <w:widowControl w:val="0"/>
              <w:autoSpaceDE w:val="0"/>
              <w:autoSpaceDN w:val="0"/>
              <w:adjustRightInd w:val="0"/>
              <w:contextualSpacing/>
              <w:jc w:val="both"/>
              <w:rPr>
                <w:sz w:val="28"/>
                <w:szCs w:val="28"/>
              </w:rPr>
            </w:pPr>
            <w:r>
              <w:rPr>
                <w:sz w:val="28"/>
                <w:szCs w:val="28"/>
              </w:rPr>
              <w:t>80172,8638</w:t>
            </w:r>
          </w:p>
        </w:tc>
        <w:tc>
          <w:tcPr>
            <w:tcW w:w="964" w:type="dxa"/>
            <w:tcBorders>
              <w:top w:val="single" w:sz="4" w:space="0" w:color="auto"/>
              <w:left w:val="single" w:sz="4" w:space="0" w:color="auto"/>
              <w:bottom w:val="single" w:sz="4" w:space="0" w:color="auto"/>
              <w:right w:val="single" w:sz="4" w:space="0" w:color="auto"/>
            </w:tcBorders>
          </w:tcPr>
          <w:p w:rsidR="00117A34" w:rsidRPr="00D34722" w:rsidRDefault="00117A34" w:rsidP="00AC02D6">
            <w:pPr>
              <w:contextualSpacing/>
              <w:jc w:val="center"/>
              <w:rPr>
                <w:sz w:val="28"/>
                <w:szCs w:val="28"/>
              </w:rPr>
            </w:pPr>
            <w:r>
              <w:rPr>
                <w:sz w:val="28"/>
                <w:szCs w:val="28"/>
              </w:rPr>
              <w:t>4800,0</w:t>
            </w:r>
          </w:p>
        </w:tc>
        <w:tc>
          <w:tcPr>
            <w:tcW w:w="1077" w:type="dxa"/>
            <w:tcBorders>
              <w:top w:val="single" w:sz="4" w:space="0" w:color="auto"/>
              <w:left w:val="single" w:sz="4" w:space="0" w:color="auto"/>
              <w:bottom w:val="single" w:sz="4" w:space="0" w:color="auto"/>
              <w:right w:val="single" w:sz="4" w:space="0" w:color="auto"/>
            </w:tcBorders>
          </w:tcPr>
          <w:p w:rsidR="00117A34" w:rsidRPr="00D34722" w:rsidRDefault="00117A34" w:rsidP="00AC02D6">
            <w:pPr>
              <w:contextualSpacing/>
              <w:jc w:val="center"/>
              <w:rPr>
                <w:sz w:val="28"/>
                <w:szCs w:val="28"/>
              </w:rPr>
            </w:pPr>
            <w:r>
              <w:rPr>
                <w:sz w:val="28"/>
                <w:szCs w:val="28"/>
              </w:rPr>
              <w:t>4800,0</w:t>
            </w:r>
          </w:p>
        </w:tc>
        <w:tc>
          <w:tcPr>
            <w:tcW w:w="1020" w:type="dxa"/>
            <w:tcBorders>
              <w:top w:val="single" w:sz="4" w:space="0" w:color="auto"/>
              <w:left w:val="single" w:sz="4" w:space="0" w:color="auto"/>
              <w:bottom w:val="single" w:sz="4" w:space="0" w:color="auto"/>
              <w:right w:val="single" w:sz="4" w:space="0" w:color="auto"/>
            </w:tcBorders>
          </w:tcPr>
          <w:p w:rsidR="00117A34" w:rsidRPr="00D34722" w:rsidRDefault="00117A34" w:rsidP="006B10EE">
            <w:pPr>
              <w:widowControl w:val="0"/>
              <w:autoSpaceDE w:val="0"/>
              <w:autoSpaceDN w:val="0"/>
              <w:adjustRightInd w:val="0"/>
              <w:contextualSpacing/>
              <w:jc w:val="center"/>
              <w:rPr>
                <w:sz w:val="28"/>
                <w:szCs w:val="28"/>
              </w:rPr>
            </w:pPr>
            <w:r w:rsidRPr="00D34722">
              <w:rPr>
                <w:sz w:val="28"/>
                <w:szCs w:val="28"/>
              </w:rPr>
              <w:t>4800,0</w:t>
            </w:r>
          </w:p>
        </w:tc>
        <w:tc>
          <w:tcPr>
            <w:tcW w:w="1134" w:type="dxa"/>
            <w:tcBorders>
              <w:top w:val="single" w:sz="4" w:space="0" w:color="auto"/>
              <w:left w:val="single" w:sz="4" w:space="0" w:color="auto"/>
              <w:bottom w:val="single" w:sz="4" w:space="0" w:color="auto"/>
              <w:right w:val="single" w:sz="4" w:space="0" w:color="auto"/>
            </w:tcBorders>
          </w:tcPr>
          <w:p w:rsidR="00117A34" w:rsidRPr="00D34722" w:rsidRDefault="00117A34" w:rsidP="006B10EE">
            <w:pPr>
              <w:widowControl w:val="0"/>
              <w:autoSpaceDE w:val="0"/>
              <w:autoSpaceDN w:val="0"/>
              <w:adjustRightInd w:val="0"/>
              <w:contextualSpacing/>
              <w:jc w:val="center"/>
              <w:rPr>
                <w:sz w:val="28"/>
                <w:szCs w:val="28"/>
              </w:rPr>
            </w:pPr>
            <w:r w:rsidRPr="00D34722">
              <w:rPr>
                <w:sz w:val="28"/>
                <w:szCs w:val="28"/>
              </w:rPr>
              <w:t>4800,0</w:t>
            </w:r>
          </w:p>
        </w:tc>
        <w:tc>
          <w:tcPr>
            <w:tcW w:w="1077" w:type="dxa"/>
            <w:tcBorders>
              <w:top w:val="single" w:sz="4" w:space="0" w:color="auto"/>
              <w:left w:val="single" w:sz="4" w:space="0" w:color="auto"/>
              <w:bottom w:val="single" w:sz="4" w:space="0" w:color="auto"/>
              <w:right w:val="single" w:sz="4" w:space="0" w:color="auto"/>
            </w:tcBorders>
          </w:tcPr>
          <w:p w:rsidR="00117A34" w:rsidRPr="00D34722" w:rsidRDefault="00117A34" w:rsidP="006B10EE">
            <w:pPr>
              <w:widowControl w:val="0"/>
              <w:autoSpaceDE w:val="0"/>
              <w:autoSpaceDN w:val="0"/>
              <w:adjustRightInd w:val="0"/>
              <w:contextualSpacing/>
              <w:jc w:val="center"/>
              <w:rPr>
                <w:sz w:val="28"/>
                <w:szCs w:val="28"/>
              </w:rPr>
            </w:pPr>
            <w:r>
              <w:rPr>
                <w:sz w:val="28"/>
                <w:szCs w:val="28"/>
              </w:rPr>
              <w:t>6472,8638</w:t>
            </w:r>
          </w:p>
        </w:tc>
        <w:tc>
          <w:tcPr>
            <w:tcW w:w="1134" w:type="dxa"/>
            <w:tcBorders>
              <w:top w:val="single" w:sz="4" w:space="0" w:color="auto"/>
              <w:left w:val="single" w:sz="4" w:space="0" w:color="auto"/>
              <w:bottom w:val="single" w:sz="4" w:space="0" w:color="auto"/>
              <w:right w:val="single" w:sz="4" w:space="0" w:color="auto"/>
            </w:tcBorders>
          </w:tcPr>
          <w:p w:rsidR="00117A34" w:rsidRPr="00D34722" w:rsidRDefault="00117A34" w:rsidP="006B10EE">
            <w:pPr>
              <w:widowControl w:val="0"/>
              <w:autoSpaceDE w:val="0"/>
              <w:autoSpaceDN w:val="0"/>
              <w:adjustRightInd w:val="0"/>
              <w:contextualSpacing/>
              <w:jc w:val="both"/>
              <w:rPr>
                <w:sz w:val="28"/>
                <w:szCs w:val="28"/>
              </w:rPr>
            </w:pPr>
            <w:r>
              <w:rPr>
                <w:sz w:val="28"/>
                <w:szCs w:val="28"/>
              </w:rPr>
              <w:t>54500,0</w:t>
            </w:r>
          </w:p>
        </w:tc>
      </w:tr>
    </w:tbl>
    <w:p w:rsidR="00562BE0" w:rsidRPr="00D34722" w:rsidRDefault="00562BE0" w:rsidP="00562BE0">
      <w:pPr>
        <w:ind w:firstLine="601"/>
        <w:contextualSpacing/>
        <w:jc w:val="both"/>
        <w:rPr>
          <w:caps/>
          <w:sz w:val="28"/>
          <w:szCs w:val="28"/>
        </w:rPr>
      </w:pPr>
    </w:p>
    <w:p w:rsidR="00562BE0" w:rsidRPr="00807B83" w:rsidRDefault="00562BE0" w:rsidP="00562BE0">
      <w:pPr>
        <w:ind w:firstLine="601"/>
        <w:contextualSpacing/>
        <w:jc w:val="center"/>
        <w:rPr>
          <w:b/>
          <w:caps/>
          <w:sz w:val="28"/>
          <w:szCs w:val="28"/>
        </w:rPr>
      </w:pPr>
      <w:r w:rsidRPr="00807B83">
        <w:rPr>
          <w:b/>
          <w:caps/>
          <w:sz w:val="28"/>
          <w:szCs w:val="28"/>
        </w:rPr>
        <w:lastRenderedPageBreak/>
        <w:t>4.5 ГАЗОСНАБЖЕНИЕ</w:t>
      </w:r>
    </w:p>
    <w:tbl>
      <w:tblPr>
        <w:tblW w:w="0" w:type="auto"/>
        <w:jc w:val="center"/>
        <w:tblCellSpacing w:w="5" w:type="nil"/>
        <w:tblLayout w:type="fixed"/>
        <w:tblCellMar>
          <w:left w:w="75" w:type="dxa"/>
          <w:right w:w="75" w:type="dxa"/>
        </w:tblCellMar>
        <w:tblLook w:val="0000"/>
      </w:tblPr>
      <w:tblGrid>
        <w:gridCol w:w="624"/>
        <w:gridCol w:w="3402"/>
        <w:gridCol w:w="834"/>
        <w:gridCol w:w="1260"/>
        <w:gridCol w:w="1080"/>
        <w:gridCol w:w="1077"/>
        <w:gridCol w:w="1020"/>
        <w:gridCol w:w="1134"/>
        <w:gridCol w:w="1077"/>
        <w:gridCol w:w="1134"/>
      </w:tblGrid>
      <w:tr w:rsidR="00562BE0" w:rsidRPr="00D34722" w:rsidTr="00AC02D6">
        <w:trPr>
          <w:tblCellSpacing w:w="5" w:type="nil"/>
          <w:jc w:val="center"/>
        </w:trPr>
        <w:tc>
          <w:tcPr>
            <w:tcW w:w="624" w:type="dxa"/>
            <w:vMerge w:val="restart"/>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Pr>
                <w:sz w:val="28"/>
                <w:szCs w:val="28"/>
              </w:rPr>
              <w:t>№</w:t>
            </w:r>
            <w:r w:rsidRPr="00D34722">
              <w:rPr>
                <w:sz w:val="28"/>
                <w:szCs w:val="28"/>
              </w:rPr>
              <w:t xml:space="preserve"> </w:t>
            </w:r>
            <w:proofErr w:type="spellStart"/>
            <w:proofErr w:type="gramStart"/>
            <w:r w:rsidRPr="00D34722">
              <w:rPr>
                <w:sz w:val="28"/>
                <w:szCs w:val="28"/>
              </w:rPr>
              <w:t>п</w:t>
            </w:r>
            <w:proofErr w:type="spellEnd"/>
            <w:proofErr w:type="gramEnd"/>
            <w:r w:rsidRPr="00D34722">
              <w:rPr>
                <w:sz w:val="28"/>
                <w:szCs w:val="28"/>
              </w:rPr>
              <w:t>/</w:t>
            </w:r>
            <w:proofErr w:type="spellStart"/>
            <w:r w:rsidRPr="00D34722">
              <w:rPr>
                <w:sz w:val="28"/>
                <w:szCs w:val="28"/>
              </w:rPr>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Наименование мероприятия</w:t>
            </w:r>
          </w:p>
        </w:tc>
        <w:tc>
          <w:tcPr>
            <w:tcW w:w="834" w:type="dxa"/>
            <w:vMerge w:val="restart"/>
            <w:tcBorders>
              <w:top w:val="single" w:sz="4" w:space="0" w:color="auto"/>
              <w:left w:val="single" w:sz="4" w:space="0" w:color="auto"/>
              <w:bottom w:val="single" w:sz="4" w:space="0" w:color="auto"/>
              <w:right w:val="single" w:sz="4" w:space="0" w:color="auto"/>
            </w:tcBorders>
          </w:tcPr>
          <w:p w:rsidR="00562BE0" w:rsidRPr="00D34722" w:rsidRDefault="001F4E66" w:rsidP="00AC02D6">
            <w:pPr>
              <w:widowControl w:val="0"/>
              <w:autoSpaceDE w:val="0"/>
              <w:autoSpaceDN w:val="0"/>
              <w:adjustRightInd w:val="0"/>
              <w:contextualSpacing/>
              <w:jc w:val="both"/>
              <w:rPr>
                <w:sz w:val="28"/>
                <w:szCs w:val="28"/>
              </w:rPr>
            </w:pPr>
            <w:r>
              <w:rPr>
                <w:sz w:val="28"/>
                <w:szCs w:val="28"/>
              </w:rPr>
              <w:t>Источники финансирования</w:t>
            </w:r>
          </w:p>
        </w:tc>
        <w:tc>
          <w:tcPr>
            <w:tcW w:w="1260" w:type="dxa"/>
            <w:vMerge w:val="restart"/>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Всего, тыс. руб.</w:t>
            </w:r>
          </w:p>
        </w:tc>
        <w:tc>
          <w:tcPr>
            <w:tcW w:w="6522" w:type="dxa"/>
            <w:gridSpan w:val="6"/>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В том числе по годам, тыс. руб.</w:t>
            </w:r>
          </w:p>
        </w:tc>
      </w:tr>
      <w:tr w:rsidR="00562BE0" w:rsidRPr="00D34722" w:rsidTr="00AC02D6">
        <w:trPr>
          <w:tblCellSpacing w:w="5" w:type="nil"/>
          <w:jc w:val="center"/>
        </w:trPr>
        <w:tc>
          <w:tcPr>
            <w:tcW w:w="624" w:type="dxa"/>
            <w:vMerge/>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p>
        </w:tc>
        <w:tc>
          <w:tcPr>
            <w:tcW w:w="3402" w:type="dxa"/>
            <w:vMerge/>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p>
        </w:tc>
        <w:tc>
          <w:tcPr>
            <w:tcW w:w="834" w:type="dxa"/>
            <w:vMerge/>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p>
        </w:tc>
        <w:tc>
          <w:tcPr>
            <w:tcW w:w="1260" w:type="dxa"/>
            <w:vMerge/>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2015</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2016</w:t>
            </w:r>
          </w:p>
        </w:tc>
        <w:tc>
          <w:tcPr>
            <w:tcW w:w="1020"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2017</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2018</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2019</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 xml:space="preserve">2020 - </w:t>
            </w:r>
            <w:r>
              <w:rPr>
                <w:sz w:val="28"/>
                <w:szCs w:val="28"/>
              </w:rPr>
              <w:t>2036</w:t>
            </w:r>
          </w:p>
        </w:tc>
      </w:tr>
      <w:tr w:rsidR="00562BE0" w:rsidRPr="00D34722" w:rsidTr="00AC02D6">
        <w:trPr>
          <w:tblCellSpacing w:w="5" w:type="nil"/>
          <w:jc w:val="center"/>
        </w:trPr>
        <w:tc>
          <w:tcPr>
            <w:tcW w:w="12642" w:type="dxa"/>
            <w:gridSpan w:val="10"/>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center"/>
              <w:outlineLvl w:val="4"/>
              <w:rPr>
                <w:sz w:val="28"/>
                <w:szCs w:val="28"/>
              </w:rPr>
            </w:pPr>
            <w:r w:rsidRPr="00D34722">
              <w:rPr>
                <w:sz w:val="28"/>
                <w:szCs w:val="28"/>
              </w:rPr>
              <w:t xml:space="preserve">СИСТЕМА </w:t>
            </w:r>
            <w:r w:rsidRPr="00D34722">
              <w:rPr>
                <w:caps/>
                <w:sz w:val="28"/>
                <w:szCs w:val="28"/>
              </w:rPr>
              <w:t>ГАЗОСНАБЖЕНИЯ</w:t>
            </w:r>
          </w:p>
        </w:tc>
      </w:tr>
      <w:tr w:rsidR="00C53620" w:rsidRPr="00D34722" w:rsidTr="00AC02D6">
        <w:trPr>
          <w:tblCellSpacing w:w="5" w:type="nil"/>
          <w:jc w:val="center"/>
        </w:trPr>
        <w:tc>
          <w:tcPr>
            <w:tcW w:w="4860" w:type="dxa"/>
            <w:gridSpan w:val="3"/>
            <w:tcBorders>
              <w:top w:val="single" w:sz="4" w:space="0" w:color="auto"/>
              <w:left w:val="single" w:sz="4" w:space="0" w:color="auto"/>
              <w:bottom w:val="single" w:sz="4" w:space="0" w:color="auto"/>
              <w:right w:val="single" w:sz="4" w:space="0" w:color="auto"/>
            </w:tcBorders>
          </w:tcPr>
          <w:p w:rsidR="00C53620" w:rsidRPr="00D34722" w:rsidRDefault="00C53620" w:rsidP="00AC02D6">
            <w:pPr>
              <w:widowControl w:val="0"/>
              <w:autoSpaceDE w:val="0"/>
              <w:autoSpaceDN w:val="0"/>
              <w:adjustRightInd w:val="0"/>
              <w:contextualSpacing/>
              <w:jc w:val="both"/>
              <w:rPr>
                <w:sz w:val="28"/>
                <w:szCs w:val="28"/>
              </w:rPr>
            </w:pPr>
            <w:r w:rsidRPr="00D34722">
              <w:rPr>
                <w:sz w:val="28"/>
                <w:szCs w:val="28"/>
              </w:rPr>
              <w:t xml:space="preserve">Требуемый объем финансирования до </w:t>
            </w:r>
            <w:r>
              <w:rPr>
                <w:sz w:val="28"/>
                <w:szCs w:val="28"/>
              </w:rPr>
              <w:t>2036</w:t>
            </w:r>
            <w:r w:rsidRPr="00D34722">
              <w:rPr>
                <w:sz w:val="28"/>
                <w:szCs w:val="28"/>
              </w:rPr>
              <w:t xml:space="preserve"> года</w:t>
            </w:r>
          </w:p>
        </w:tc>
        <w:tc>
          <w:tcPr>
            <w:tcW w:w="1260" w:type="dxa"/>
            <w:tcBorders>
              <w:top w:val="single" w:sz="4" w:space="0" w:color="auto"/>
              <w:left w:val="single" w:sz="4" w:space="0" w:color="auto"/>
              <w:bottom w:val="single" w:sz="4" w:space="0" w:color="auto"/>
              <w:right w:val="single" w:sz="4" w:space="0" w:color="auto"/>
            </w:tcBorders>
          </w:tcPr>
          <w:p w:rsidR="00C53620" w:rsidRPr="00497CAF" w:rsidRDefault="00C53620" w:rsidP="00A33E7D">
            <w:pPr>
              <w:widowControl w:val="0"/>
              <w:autoSpaceDE w:val="0"/>
              <w:autoSpaceDN w:val="0"/>
              <w:adjustRightInd w:val="0"/>
              <w:contextualSpacing/>
              <w:jc w:val="both"/>
              <w:rPr>
                <w:sz w:val="28"/>
                <w:szCs w:val="28"/>
                <w:lang w:val="en-US"/>
              </w:rPr>
            </w:pPr>
            <w:r>
              <w:rPr>
                <w:sz w:val="28"/>
                <w:szCs w:val="28"/>
              </w:rPr>
              <w:t>140710,545</w:t>
            </w:r>
            <w:r w:rsidR="00631507">
              <w:rPr>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C53620" w:rsidRPr="00D34722" w:rsidRDefault="00C53620" w:rsidP="00A33E7D">
            <w:pPr>
              <w:widowControl w:val="0"/>
              <w:autoSpaceDE w:val="0"/>
              <w:autoSpaceDN w:val="0"/>
              <w:adjustRightInd w:val="0"/>
              <w:contextualSpacing/>
              <w:jc w:val="both"/>
              <w:rPr>
                <w:sz w:val="28"/>
                <w:szCs w:val="28"/>
              </w:rPr>
            </w:pPr>
            <w:r>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C53620" w:rsidRPr="00D34722" w:rsidRDefault="00C53620" w:rsidP="00A33E7D">
            <w:pPr>
              <w:widowControl w:val="0"/>
              <w:autoSpaceDE w:val="0"/>
              <w:autoSpaceDN w:val="0"/>
              <w:adjustRightInd w:val="0"/>
              <w:contextualSpacing/>
              <w:jc w:val="both"/>
              <w:rPr>
                <w:sz w:val="28"/>
                <w:szCs w:val="28"/>
              </w:rPr>
            </w:pPr>
            <w:r>
              <w:rPr>
                <w:sz w:val="28"/>
                <w:szCs w:val="28"/>
              </w:rPr>
              <w:t>13636,75</w:t>
            </w:r>
          </w:p>
        </w:tc>
        <w:tc>
          <w:tcPr>
            <w:tcW w:w="1020" w:type="dxa"/>
            <w:tcBorders>
              <w:top w:val="single" w:sz="4" w:space="0" w:color="auto"/>
              <w:left w:val="single" w:sz="4" w:space="0" w:color="auto"/>
              <w:bottom w:val="single" w:sz="4" w:space="0" w:color="auto"/>
              <w:right w:val="single" w:sz="4" w:space="0" w:color="auto"/>
            </w:tcBorders>
          </w:tcPr>
          <w:p w:rsidR="00C53620" w:rsidRPr="00D34722" w:rsidRDefault="00C53620" w:rsidP="00A33E7D">
            <w:pPr>
              <w:widowControl w:val="0"/>
              <w:autoSpaceDE w:val="0"/>
              <w:autoSpaceDN w:val="0"/>
              <w:adjustRightInd w:val="0"/>
              <w:contextualSpacing/>
              <w:jc w:val="both"/>
              <w:rPr>
                <w:sz w:val="28"/>
                <w:szCs w:val="28"/>
              </w:rPr>
            </w:pPr>
            <w:r>
              <w:rPr>
                <w:sz w:val="28"/>
                <w:szCs w:val="28"/>
              </w:rPr>
              <w:t>7841,8</w:t>
            </w:r>
          </w:p>
        </w:tc>
        <w:tc>
          <w:tcPr>
            <w:tcW w:w="1134" w:type="dxa"/>
            <w:tcBorders>
              <w:top w:val="single" w:sz="4" w:space="0" w:color="auto"/>
              <w:left w:val="single" w:sz="4" w:space="0" w:color="auto"/>
              <w:bottom w:val="single" w:sz="4" w:space="0" w:color="auto"/>
              <w:right w:val="single" w:sz="4" w:space="0" w:color="auto"/>
            </w:tcBorders>
          </w:tcPr>
          <w:p w:rsidR="00C53620" w:rsidRPr="00D34722" w:rsidRDefault="00C53620" w:rsidP="00A33E7D">
            <w:pPr>
              <w:widowControl w:val="0"/>
              <w:autoSpaceDE w:val="0"/>
              <w:autoSpaceDN w:val="0"/>
              <w:adjustRightInd w:val="0"/>
              <w:contextualSpacing/>
              <w:jc w:val="both"/>
              <w:rPr>
                <w:sz w:val="28"/>
                <w:szCs w:val="28"/>
              </w:rPr>
            </w:pPr>
            <w:r>
              <w:rPr>
                <w:sz w:val="28"/>
                <w:szCs w:val="28"/>
              </w:rPr>
              <w:t>14474,842</w:t>
            </w:r>
          </w:p>
        </w:tc>
        <w:tc>
          <w:tcPr>
            <w:tcW w:w="1077" w:type="dxa"/>
            <w:tcBorders>
              <w:top w:val="single" w:sz="4" w:space="0" w:color="auto"/>
              <w:left w:val="single" w:sz="4" w:space="0" w:color="auto"/>
              <w:bottom w:val="single" w:sz="4" w:space="0" w:color="auto"/>
              <w:right w:val="single" w:sz="4" w:space="0" w:color="auto"/>
            </w:tcBorders>
          </w:tcPr>
          <w:p w:rsidR="00C53620" w:rsidRPr="00D34722" w:rsidRDefault="00C53620" w:rsidP="00A33E7D">
            <w:pPr>
              <w:widowControl w:val="0"/>
              <w:autoSpaceDE w:val="0"/>
              <w:autoSpaceDN w:val="0"/>
              <w:adjustRightInd w:val="0"/>
              <w:contextualSpacing/>
              <w:jc w:val="both"/>
              <w:rPr>
                <w:sz w:val="28"/>
                <w:szCs w:val="28"/>
              </w:rPr>
            </w:pPr>
            <w:r>
              <w:rPr>
                <w:sz w:val="28"/>
                <w:szCs w:val="28"/>
              </w:rPr>
              <w:t>13699,38</w:t>
            </w:r>
          </w:p>
        </w:tc>
        <w:tc>
          <w:tcPr>
            <w:tcW w:w="1134" w:type="dxa"/>
            <w:tcBorders>
              <w:top w:val="single" w:sz="4" w:space="0" w:color="auto"/>
              <w:left w:val="single" w:sz="4" w:space="0" w:color="auto"/>
              <w:bottom w:val="single" w:sz="4" w:space="0" w:color="auto"/>
              <w:right w:val="single" w:sz="4" w:space="0" w:color="auto"/>
            </w:tcBorders>
          </w:tcPr>
          <w:p w:rsidR="00C53620" w:rsidRPr="00D34722" w:rsidRDefault="00C53620" w:rsidP="00A33E7D">
            <w:pPr>
              <w:widowControl w:val="0"/>
              <w:autoSpaceDE w:val="0"/>
              <w:autoSpaceDN w:val="0"/>
              <w:adjustRightInd w:val="0"/>
              <w:contextualSpacing/>
              <w:jc w:val="both"/>
              <w:rPr>
                <w:sz w:val="28"/>
                <w:szCs w:val="28"/>
              </w:rPr>
            </w:pPr>
            <w:r>
              <w:rPr>
                <w:sz w:val="28"/>
                <w:szCs w:val="28"/>
              </w:rPr>
              <w:t>91057,77308</w:t>
            </w:r>
          </w:p>
        </w:tc>
      </w:tr>
      <w:tr w:rsidR="00562BE0" w:rsidRPr="00D34722" w:rsidTr="00AC02D6">
        <w:trPr>
          <w:tblCellSpacing w:w="5" w:type="nil"/>
          <w:jc w:val="center"/>
        </w:trPr>
        <w:tc>
          <w:tcPr>
            <w:tcW w:w="12642" w:type="dxa"/>
            <w:gridSpan w:val="10"/>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center"/>
              <w:outlineLvl w:val="5"/>
              <w:rPr>
                <w:sz w:val="28"/>
                <w:szCs w:val="28"/>
              </w:rPr>
            </w:pPr>
            <w:r w:rsidRPr="00D34722">
              <w:rPr>
                <w:sz w:val="28"/>
                <w:szCs w:val="28"/>
              </w:rPr>
              <w:t>ПЕРСПЕКТИВНЫЕ МЕРОПРИЯТИЯ</w:t>
            </w:r>
          </w:p>
        </w:tc>
      </w:tr>
      <w:tr w:rsidR="00562BE0" w:rsidRPr="00D34722" w:rsidTr="00AC02D6">
        <w:trPr>
          <w:tblCellSpacing w:w="5" w:type="nil"/>
          <w:jc w:val="center"/>
        </w:trPr>
        <w:tc>
          <w:tcPr>
            <w:tcW w:w="4860" w:type="dxa"/>
            <w:gridSpan w:val="3"/>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Итого</w:t>
            </w:r>
          </w:p>
        </w:tc>
        <w:tc>
          <w:tcPr>
            <w:tcW w:w="1260" w:type="dxa"/>
            <w:tcBorders>
              <w:top w:val="single" w:sz="4" w:space="0" w:color="auto"/>
              <w:left w:val="single" w:sz="4" w:space="0" w:color="auto"/>
              <w:bottom w:val="single" w:sz="4" w:space="0" w:color="auto"/>
              <w:right w:val="single" w:sz="4" w:space="0" w:color="auto"/>
            </w:tcBorders>
          </w:tcPr>
          <w:p w:rsidR="00562BE0" w:rsidRPr="00D34722" w:rsidRDefault="00C53620" w:rsidP="00AC02D6">
            <w:pPr>
              <w:widowControl w:val="0"/>
              <w:autoSpaceDE w:val="0"/>
              <w:autoSpaceDN w:val="0"/>
              <w:adjustRightInd w:val="0"/>
              <w:contextualSpacing/>
              <w:jc w:val="both"/>
              <w:rPr>
                <w:sz w:val="28"/>
                <w:szCs w:val="28"/>
              </w:rPr>
            </w:pPr>
            <w:r>
              <w:rPr>
                <w:sz w:val="28"/>
                <w:szCs w:val="28"/>
              </w:rPr>
              <w:t>140710,545</w:t>
            </w:r>
            <w:r w:rsidR="00631507">
              <w:rPr>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562BE0" w:rsidRPr="00D34722" w:rsidRDefault="00C53620" w:rsidP="00AC02D6">
            <w:pPr>
              <w:widowControl w:val="0"/>
              <w:autoSpaceDE w:val="0"/>
              <w:autoSpaceDN w:val="0"/>
              <w:adjustRightInd w:val="0"/>
              <w:contextualSpacing/>
              <w:jc w:val="both"/>
              <w:rPr>
                <w:sz w:val="28"/>
                <w:szCs w:val="28"/>
              </w:rPr>
            </w:pPr>
            <w:r>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C53620" w:rsidP="00AC02D6">
            <w:pPr>
              <w:widowControl w:val="0"/>
              <w:autoSpaceDE w:val="0"/>
              <w:autoSpaceDN w:val="0"/>
              <w:adjustRightInd w:val="0"/>
              <w:contextualSpacing/>
              <w:jc w:val="both"/>
              <w:rPr>
                <w:sz w:val="28"/>
                <w:szCs w:val="28"/>
              </w:rPr>
            </w:pPr>
            <w:r>
              <w:rPr>
                <w:sz w:val="28"/>
                <w:szCs w:val="28"/>
              </w:rPr>
              <w:t>13636,75</w:t>
            </w:r>
          </w:p>
        </w:tc>
        <w:tc>
          <w:tcPr>
            <w:tcW w:w="1020" w:type="dxa"/>
            <w:tcBorders>
              <w:top w:val="single" w:sz="4" w:space="0" w:color="auto"/>
              <w:left w:val="single" w:sz="4" w:space="0" w:color="auto"/>
              <w:bottom w:val="single" w:sz="4" w:space="0" w:color="auto"/>
              <w:right w:val="single" w:sz="4" w:space="0" w:color="auto"/>
            </w:tcBorders>
          </w:tcPr>
          <w:p w:rsidR="00562BE0" w:rsidRPr="00D34722" w:rsidRDefault="00C53620" w:rsidP="00AC02D6">
            <w:pPr>
              <w:widowControl w:val="0"/>
              <w:autoSpaceDE w:val="0"/>
              <w:autoSpaceDN w:val="0"/>
              <w:adjustRightInd w:val="0"/>
              <w:contextualSpacing/>
              <w:jc w:val="both"/>
              <w:rPr>
                <w:sz w:val="28"/>
                <w:szCs w:val="28"/>
              </w:rPr>
            </w:pPr>
            <w:r>
              <w:rPr>
                <w:sz w:val="28"/>
                <w:szCs w:val="28"/>
              </w:rPr>
              <w:t>7841,8</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F85666" w:rsidP="00AC02D6">
            <w:pPr>
              <w:widowControl w:val="0"/>
              <w:autoSpaceDE w:val="0"/>
              <w:autoSpaceDN w:val="0"/>
              <w:adjustRightInd w:val="0"/>
              <w:contextualSpacing/>
              <w:jc w:val="both"/>
              <w:rPr>
                <w:sz w:val="28"/>
                <w:szCs w:val="28"/>
              </w:rPr>
            </w:pPr>
            <w:r>
              <w:rPr>
                <w:sz w:val="28"/>
                <w:szCs w:val="28"/>
              </w:rPr>
              <w:t>14474,842</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F85666" w:rsidP="00AC02D6">
            <w:pPr>
              <w:widowControl w:val="0"/>
              <w:autoSpaceDE w:val="0"/>
              <w:autoSpaceDN w:val="0"/>
              <w:adjustRightInd w:val="0"/>
              <w:contextualSpacing/>
              <w:jc w:val="both"/>
              <w:rPr>
                <w:sz w:val="28"/>
                <w:szCs w:val="28"/>
              </w:rPr>
            </w:pPr>
            <w:r>
              <w:rPr>
                <w:sz w:val="28"/>
                <w:szCs w:val="28"/>
              </w:rPr>
              <w:t>13699,38</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F85666" w:rsidP="00AC02D6">
            <w:pPr>
              <w:widowControl w:val="0"/>
              <w:autoSpaceDE w:val="0"/>
              <w:autoSpaceDN w:val="0"/>
              <w:adjustRightInd w:val="0"/>
              <w:contextualSpacing/>
              <w:jc w:val="both"/>
              <w:rPr>
                <w:sz w:val="28"/>
                <w:szCs w:val="28"/>
              </w:rPr>
            </w:pPr>
            <w:r>
              <w:rPr>
                <w:sz w:val="28"/>
                <w:szCs w:val="28"/>
              </w:rPr>
              <w:t>91057,77308</w:t>
            </w:r>
          </w:p>
        </w:tc>
      </w:tr>
      <w:tr w:rsidR="00562BE0" w:rsidRPr="00D34722" w:rsidTr="00AC02D6">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5.1.</w:t>
            </w:r>
          </w:p>
        </w:tc>
        <w:tc>
          <w:tcPr>
            <w:tcW w:w="3402" w:type="dxa"/>
            <w:tcBorders>
              <w:top w:val="single" w:sz="4" w:space="0" w:color="auto"/>
              <w:left w:val="single" w:sz="4" w:space="0" w:color="auto"/>
              <w:bottom w:val="single" w:sz="4" w:space="0" w:color="auto"/>
              <w:right w:val="single" w:sz="4" w:space="0" w:color="auto"/>
            </w:tcBorders>
          </w:tcPr>
          <w:p w:rsidR="00562BE0" w:rsidRPr="00D34722" w:rsidRDefault="00987027" w:rsidP="00AC02D6">
            <w:pPr>
              <w:widowControl w:val="0"/>
              <w:autoSpaceDE w:val="0"/>
              <w:autoSpaceDN w:val="0"/>
              <w:adjustRightInd w:val="0"/>
              <w:contextualSpacing/>
              <w:jc w:val="both"/>
              <w:rPr>
                <w:sz w:val="28"/>
                <w:szCs w:val="28"/>
              </w:rPr>
            </w:pPr>
            <w:r>
              <w:rPr>
                <w:sz w:val="28"/>
                <w:szCs w:val="28"/>
              </w:rPr>
              <w:t xml:space="preserve">Разработка проектно-сметной документации по объекту: «Строительство наружного газопровода по адресу: 624941, Свердловская область, </w:t>
            </w:r>
            <w:proofErr w:type="gramStart"/>
            <w:r>
              <w:rPr>
                <w:sz w:val="28"/>
                <w:szCs w:val="28"/>
              </w:rPr>
              <w:t>г</w:t>
            </w:r>
            <w:proofErr w:type="gramEnd"/>
            <w:r>
              <w:rPr>
                <w:sz w:val="28"/>
                <w:szCs w:val="28"/>
              </w:rPr>
              <w:t xml:space="preserve">. Волчанск, ул. </w:t>
            </w:r>
            <w:proofErr w:type="spellStart"/>
            <w:r>
              <w:rPr>
                <w:sz w:val="28"/>
                <w:szCs w:val="28"/>
              </w:rPr>
              <w:t>Талицкая</w:t>
            </w:r>
            <w:proofErr w:type="spellEnd"/>
            <w:r>
              <w:rPr>
                <w:sz w:val="28"/>
                <w:szCs w:val="28"/>
              </w:rPr>
              <w:t xml:space="preserve">, ул. Молодежная (от ул. </w:t>
            </w:r>
            <w:proofErr w:type="spellStart"/>
            <w:r>
              <w:rPr>
                <w:sz w:val="28"/>
                <w:szCs w:val="28"/>
              </w:rPr>
              <w:t>Талицкая</w:t>
            </w:r>
            <w:proofErr w:type="spellEnd"/>
            <w:r>
              <w:rPr>
                <w:sz w:val="28"/>
                <w:szCs w:val="28"/>
              </w:rPr>
              <w:t xml:space="preserve"> до ул. </w:t>
            </w:r>
            <w:proofErr w:type="spellStart"/>
            <w:r>
              <w:rPr>
                <w:sz w:val="28"/>
                <w:szCs w:val="28"/>
              </w:rPr>
              <w:t>Североуральская</w:t>
            </w:r>
            <w:proofErr w:type="spellEnd"/>
            <w:r>
              <w:rPr>
                <w:sz w:val="28"/>
                <w:szCs w:val="28"/>
              </w:rPr>
              <w:t>)</w:t>
            </w:r>
          </w:p>
        </w:tc>
        <w:tc>
          <w:tcPr>
            <w:tcW w:w="834" w:type="dxa"/>
            <w:tcBorders>
              <w:top w:val="single" w:sz="4" w:space="0" w:color="auto"/>
              <w:left w:val="single" w:sz="4" w:space="0" w:color="auto"/>
              <w:bottom w:val="single" w:sz="4" w:space="0" w:color="auto"/>
              <w:right w:val="single" w:sz="4" w:space="0" w:color="auto"/>
            </w:tcBorders>
          </w:tcPr>
          <w:p w:rsidR="00562BE0" w:rsidRPr="00D34722" w:rsidRDefault="00987027" w:rsidP="00AC02D6">
            <w:pPr>
              <w:widowControl w:val="0"/>
              <w:autoSpaceDE w:val="0"/>
              <w:autoSpaceDN w:val="0"/>
              <w:adjustRightInd w:val="0"/>
              <w:contextualSpacing/>
              <w:jc w:val="both"/>
              <w:rPr>
                <w:sz w:val="28"/>
                <w:szCs w:val="28"/>
              </w:rPr>
            </w:pPr>
            <w:r>
              <w:rPr>
                <w:sz w:val="28"/>
                <w:szCs w:val="28"/>
              </w:rPr>
              <w:t>Местный бюджет</w:t>
            </w:r>
          </w:p>
        </w:tc>
        <w:tc>
          <w:tcPr>
            <w:tcW w:w="1260" w:type="dxa"/>
            <w:tcBorders>
              <w:top w:val="single" w:sz="4" w:space="0" w:color="auto"/>
              <w:left w:val="single" w:sz="4" w:space="0" w:color="auto"/>
              <w:bottom w:val="single" w:sz="4" w:space="0" w:color="auto"/>
              <w:right w:val="single" w:sz="4" w:space="0" w:color="auto"/>
            </w:tcBorders>
          </w:tcPr>
          <w:p w:rsidR="00562BE0" w:rsidRPr="00D34722" w:rsidRDefault="008C626F" w:rsidP="00AC02D6">
            <w:pPr>
              <w:widowControl w:val="0"/>
              <w:autoSpaceDE w:val="0"/>
              <w:autoSpaceDN w:val="0"/>
              <w:adjustRightInd w:val="0"/>
              <w:contextualSpacing/>
              <w:jc w:val="both"/>
              <w:rPr>
                <w:sz w:val="28"/>
                <w:szCs w:val="28"/>
              </w:rPr>
            </w:pPr>
            <w:r>
              <w:rPr>
                <w:sz w:val="28"/>
                <w:szCs w:val="28"/>
              </w:rPr>
              <w:t>1490,0</w:t>
            </w:r>
          </w:p>
        </w:tc>
        <w:tc>
          <w:tcPr>
            <w:tcW w:w="1080" w:type="dxa"/>
            <w:tcBorders>
              <w:top w:val="single" w:sz="4" w:space="0" w:color="auto"/>
              <w:left w:val="single" w:sz="4" w:space="0" w:color="auto"/>
              <w:bottom w:val="single" w:sz="4" w:space="0" w:color="auto"/>
              <w:right w:val="single" w:sz="4" w:space="0" w:color="auto"/>
            </w:tcBorders>
          </w:tcPr>
          <w:p w:rsidR="00562BE0" w:rsidRPr="00D34722" w:rsidRDefault="00987027" w:rsidP="00AC02D6">
            <w:pPr>
              <w:widowControl w:val="0"/>
              <w:autoSpaceDE w:val="0"/>
              <w:autoSpaceDN w:val="0"/>
              <w:adjustRightInd w:val="0"/>
              <w:contextualSpacing/>
              <w:jc w:val="both"/>
              <w:rPr>
                <w:sz w:val="28"/>
                <w:szCs w:val="28"/>
              </w:rPr>
            </w:pPr>
            <w:r>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987027" w:rsidP="00AC02D6">
            <w:pPr>
              <w:widowControl w:val="0"/>
              <w:autoSpaceDE w:val="0"/>
              <w:autoSpaceDN w:val="0"/>
              <w:adjustRightInd w:val="0"/>
              <w:contextualSpacing/>
              <w:jc w:val="both"/>
              <w:rPr>
                <w:sz w:val="28"/>
                <w:szCs w:val="28"/>
              </w:rPr>
            </w:pPr>
            <w:r>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562BE0" w:rsidRPr="00D34722" w:rsidRDefault="00987027" w:rsidP="00AC02D6">
            <w:pPr>
              <w:widowControl w:val="0"/>
              <w:autoSpaceDE w:val="0"/>
              <w:autoSpaceDN w:val="0"/>
              <w:adjustRightInd w:val="0"/>
              <w:contextualSpacing/>
              <w:jc w:val="both"/>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987027" w:rsidP="00AC02D6">
            <w:pPr>
              <w:widowControl w:val="0"/>
              <w:autoSpaceDE w:val="0"/>
              <w:autoSpaceDN w:val="0"/>
              <w:adjustRightInd w:val="0"/>
              <w:contextualSpacing/>
              <w:jc w:val="both"/>
              <w:rPr>
                <w:sz w:val="28"/>
                <w:szCs w:val="28"/>
              </w:rPr>
            </w:pPr>
            <w:r>
              <w:rPr>
                <w:sz w:val="28"/>
                <w:szCs w:val="28"/>
              </w:rPr>
              <w:t>1490,0</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987027" w:rsidP="00AC02D6">
            <w:pPr>
              <w:widowControl w:val="0"/>
              <w:autoSpaceDE w:val="0"/>
              <w:autoSpaceDN w:val="0"/>
              <w:adjustRightInd w:val="0"/>
              <w:contextualSpacing/>
              <w:jc w:val="both"/>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987027" w:rsidP="00AC02D6">
            <w:pPr>
              <w:widowControl w:val="0"/>
              <w:autoSpaceDE w:val="0"/>
              <w:autoSpaceDN w:val="0"/>
              <w:adjustRightInd w:val="0"/>
              <w:contextualSpacing/>
              <w:jc w:val="both"/>
              <w:rPr>
                <w:sz w:val="28"/>
                <w:szCs w:val="28"/>
              </w:rPr>
            </w:pPr>
            <w:r>
              <w:rPr>
                <w:sz w:val="28"/>
                <w:szCs w:val="28"/>
              </w:rPr>
              <w:t>0</w:t>
            </w:r>
          </w:p>
        </w:tc>
      </w:tr>
      <w:tr w:rsidR="00562BE0" w:rsidRPr="00D34722" w:rsidTr="00AC02D6">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5.2.</w:t>
            </w:r>
          </w:p>
        </w:tc>
        <w:tc>
          <w:tcPr>
            <w:tcW w:w="3402" w:type="dxa"/>
            <w:tcBorders>
              <w:top w:val="single" w:sz="4" w:space="0" w:color="auto"/>
              <w:left w:val="single" w:sz="4" w:space="0" w:color="auto"/>
              <w:bottom w:val="single" w:sz="4" w:space="0" w:color="auto"/>
              <w:right w:val="single" w:sz="4" w:space="0" w:color="auto"/>
            </w:tcBorders>
          </w:tcPr>
          <w:p w:rsidR="00562BE0" w:rsidRPr="00D34722" w:rsidRDefault="00522A78" w:rsidP="00522A78">
            <w:pPr>
              <w:widowControl w:val="0"/>
              <w:autoSpaceDE w:val="0"/>
              <w:autoSpaceDN w:val="0"/>
              <w:adjustRightInd w:val="0"/>
              <w:contextualSpacing/>
              <w:jc w:val="both"/>
              <w:rPr>
                <w:sz w:val="28"/>
                <w:szCs w:val="28"/>
              </w:rPr>
            </w:pPr>
            <w:r>
              <w:rPr>
                <w:sz w:val="28"/>
                <w:szCs w:val="28"/>
              </w:rPr>
              <w:t xml:space="preserve">Выполнение проектно-изыскательских работ по объекту: «Реконструкция подводящего газопровода </w:t>
            </w:r>
            <w:r>
              <w:rPr>
                <w:sz w:val="28"/>
                <w:szCs w:val="28"/>
              </w:rPr>
              <w:lastRenderedPageBreak/>
              <w:t xml:space="preserve">к пос. </w:t>
            </w:r>
            <w:proofErr w:type="gramStart"/>
            <w:r>
              <w:rPr>
                <w:sz w:val="28"/>
                <w:szCs w:val="28"/>
              </w:rPr>
              <w:t>Вьюжный</w:t>
            </w:r>
            <w:proofErr w:type="gramEnd"/>
            <w:r>
              <w:rPr>
                <w:sz w:val="28"/>
                <w:szCs w:val="28"/>
              </w:rPr>
              <w:t xml:space="preserve"> в Волчанском городском округе» </w:t>
            </w:r>
          </w:p>
        </w:tc>
        <w:tc>
          <w:tcPr>
            <w:tcW w:w="834" w:type="dxa"/>
            <w:tcBorders>
              <w:top w:val="single" w:sz="4" w:space="0" w:color="auto"/>
              <w:left w:val="single" w:sz="4" w:space="0" w:color="auto"/>
              <w:bottom w:val="single" w:sz="4" w:space="0" w:color="auto"/>
              <w:right w:val="single" w:sz="4" w:space="0" w:color="auto"/>
            </w:tcBorders>
          </w:tcPr>
          <w:p w:rsidR="00562BE0" w:rsidRPr="00D34722" w:rsidRDefault="00522A78" w:rsidP="00AC02D6">
            <w:pPr>
              <w:widowControl w:val="0"/>
              <w:autoSpaceDE w:val="0"/>
              <w:autoSpaceDN w:val="0"/>
              <w:adjustRightInd w:val="0"/>
              <w:contextualSpacing/>
              <w:jc w:val="both"/>
              <w:rPr>
                <w:sz w:val="28"/>
                <w:szCs w:val="28"/>
              </w:rPr>
            </w:pPr>
            <w:r>
              <w:rPr>
                <w:sz w:val="28"/>
                <w:szCs w:val="28"/>
              </w:rPr>
              <w:lastRenderedPageBreak/>
              <w:t>Местный бюджет</w:t>
            </w:r>
          </w:p>
        </w:tc>
        <w:tc>
          <w:tcPr>
            <w:tcW w:w="1260" w:type="dxa"/>
            <w:tcBorders>
              <w:top w:val="single" w:sz="4" w:space="0" w:color="auto"/>
              <w:left w:val="single" w:sz="4" w:space="0" w:color="auto"/>
              <w:bottom w:val="single" w:sz="4" w:space="0" w:color="auto"/>
              <w:right w:val="single" w:sz="4" w:space="0" w:color="auto"/>
            </w:tcBorders>
          </w:tcPr>
          <w:p w:rsidR="00562BE0" w:rsidRPr="00D34722" w:rsidRDefault="008C626F" w:rsidP="00AC02D6">
            <w:pPr>
              <w:widowControl w:val="0"/>
              <w:autoSpaceDE w:val="0"/>
              <w:autoSpaceDN w:val="0"/>
              <w:adjustRightInd w:val="0"/>
              <w:contextualSpacing/>
              <w:jc w:val="both"/>
              <w:rPr>
                <w:sz w:val="28"/>
                <w:szCs w:val="28"/>
              </w:rPr>
            </w:pPr>
            <w:r>
              <w:rPr>
                <w:sz w:val="28"/>
                <w:szCs w:val="28"/>
              </w:rPr>
              <w:t>1800,0</w:t>
            </w:r>
          </w:p>
        </w:tc>
        <w:tc>
          <w:tcPr>
            <w:tcW w:w="1080" w:type="dxa"/>
            <w:tcBorders>
              <w:top w:val="single" w:sz="4" w:space="0" w:color="auto"/>
              <w:left w:val="single" w:sz="4" w:space="0" w:color="auto"/>
              <w:bottom w:val="single" w:sz="4" w:space="0" w:color="auto"/>
              <w:right w:val="single" w:sz="4" w:space="0" w:color="auto"/>
            </w:tcBorders>
          </w:tcPr>
          <w:p w:rsidR="00562BE0" w:rsidRPr="00D34722" w:rsidRDefault="00522A78" w:rsidP="00AC02D6">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522A78" w:rsidP="00AC02D6">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562BE0" w:rsidRPr="00D34722" w:rsidRDefault="00522A78" w:rsidP="00AC02D6">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522A78" w:rsidP="00AC02D6">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1800,0</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522A78" w:rsidP="00AC02D6">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522A78" w:rsidP="00AC02D6">
            <w:pPr>
              <w:widowControl w:val="0"/>
              <w:autoSpaceDE w:val="0"/>
              <w:autoSpaceDN w:val="0"/>
              <w:adjustRightInd w:val="0"/>
              <w:contextualSpacing/>
              <w:jc w:val="both"/>
              <w:rPr>
                <w:sz w:val="28"/>
                <w:szCs w:val="28"/>
              </w:rPr>
            </w:pPr>
            <w:r>
              <w:rPr>
                <w:sz w:val="28"/>
                <w:szCs w:val="28"/>
              </w:rPr>
              <w:t>0</w:t>
            </w:r>
          </w:p>
        </w:tc>
      </w:tr>
      <w:tr w:rsidR="00562BE0" w:rsidRPr="00D34722" w:rsidTr="00AC02D6">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lastRenderedPageBreak/>
              <w:t>5.3.</w:t>
            </w:r>
          </w:p>
        </w:tc>
        <w:tc>
          <w:tcPr>
            <w:tcW w:w="3402" w:type="dxa"/>
            <w:tcBorders>
              <w:top w:val="single" w:sz="4" w:space="0" w:color="auto"/>
              <w:left w:val="single" w:sz="4" w:space="0" w:color="auto"/>
              <w:bottom w:val="single" w:sz="4" w:space="0" w:color="auto"/>
              <w:right w:val="single" w:sz="4" w:space="0" w:color="auto"/>
            </w:tcBorders>
          </w:tcPr>
          <w:p w:rsidR="00562BE0" w:rsidRPr="00F85666" w:rsidRDefault="008C626F" w:rsidP="00AC02D6">
            <w:pPr>
              <w:widowControl w:val="0"/>
              <w:autoSpaceDE w:val="0"/>
              <w:autoSpaceDN w:val="0"/>
              <w:adjustRightInd w:val="0"/>
              <w:contextualSpacing/>
              <w:jc w:val="both"/>
              <w:rPr>
                <w:sz w:val="28"/>
                <w:szCs w:val="28"/>
              </w:rPr>
            </w:pPr>
            <w:r w:rsidRPr="00F85666">
              <w:rPr>
                <w:sz w:val="28"/>
                <w:szCs w:val="28"/>
              </w:rPr>
              <w:t xml:space="preserve">Выполнение проектно-изыскательских работ по объекту: «Газораспределительные сети низкого давления для газоснабжения жилых домов частного сектора в квартале, ограниченном улицами </w:t>
            </w:r>
            <w:proofErr w:type="spellStart"/>
            <w:r w:rsidRPr="00F85666">
              <w:rPr>
                <w:sz w:val="28"/>
                <w:szCs w:val="28"/>
              </w:rPr>
              <w:t>Островского-Кооперативная-Североуральская-Молодежная</w:t>
            </w:r>
            <w:proofErr w:type="spellEnd"/>
            <w:r w:rsidRPr="00F85666">
              <w:rPr>
                <w:sz w:val="28"/>
                <w:szCs w:val="28"/>
              </w:rPr>
              <w:t xml:space="preserve"> </w:t>
            </w:r>
            <w:proofErr w:type="gramStart"/>
            <w:r w:rsidRPr="00F85666">
              <w:rPr>
                <w:sz w:val="28"/>
                <w:szCs w:val="28"/>
              </w:rPr>
              <w:t>–</w:t>
            </w:r>
            <w:proofErr w:type="spellStart"/>
            <w:r w:rsidRPr="00F85666">
              <w:rPr>
                <w:sz w:val="28"/>
                <w:szCs w:val="28"/>
              </w:rPr>
              <w:t>М</w:t>
            </w:r>
            <w:proofErr w:type="gramEnd"/>
            <w:r w:rsidRPr="00F85666">
              <w:rPr>
                <w:sz w:val="28"/>
                <w:szCs w:val="28"/>
              </w:rPr>
              <w:t>ичурина-Шевченко-Социалистическая-Труда-Вокзальная</w:t>
            </w:r>
            <w:proofErr w:type="spellEnd"/>
            <w:r w:rsidRPr="00F85666">
              <w:rPr>
                <w:sz w:val="28"/>
                <w:szCs w:val="28"/>
              </w:rPr>
              <w:t xml:space="preserve"> в городе Волчанске»</w:t>
            </w:r>
          </w:p>
        </w:tc>
        <w:tc>
          <w:tcPr>
            <w:tcW w:w="834" w:type="dxa"/>
            <w:tcBorders>
              <w:top w:val="single" w:sz="4" w:space="0" w:color="auto"/>
              <w:left w:val="single" w:sz="4" w:space="0" w:color="auto"/>
              <w:bottom w:val="single" w:sz="4" w:space="0" w:color="auto"/>
              <w:right w:val="single" w:sz="4" w:space="0" w:color="auto"/>
            </w:tcBorders>
          </w:tcPr>
          <w:p w:rsidR="00562BE0" w:rsidRPr="00D34722" w:rsidRDefault="007F2792" w:rsidP="00AC02D6">
            <w:pPr>
              <w:widowControl w:val="0"/>
              <w:autoSpaceDE w:val="0"/>
              <w:autoSpaceDN w:val="0"/>
              <w:adjustRightInd w:val="0"/>
              <w:contextualSpacing/>
              <w:jc w:val="both"/>
              <w:rPr>
                <w:sz w:val="28"/>
                <w:szCs w:val="28"/>
              </w:rPr>
            </w:pPr>
            <w:r>
              <w:rPr>
                <w:sz w:val="28"/>
                <w:szCs w:val="28"/>
              </w:rPr>
              <w:t>Местный бюджет</w:t>
            </w:r>
          </w:p>
        </w:tc>
        <w:tc>
          <w:tcPr>
            <w:tcW w:w="1260" w:type="dxa"/>
            <w:tcBorders>
              <w:top w:val="single" w:sz="4" w:space="0" w:color="auto"/>
              <w:left w:val="single" w:sz="4" w:space="0" w:color="auto"/>
              <w:bottom w:val="single" w:sz="4" w:space="0" w:color="auto"/>
              <w:right w:val="single" w:sz="4" w:space="0" w:color="auto"/>
            </w:tcBorders>
          </w:tcPr>
          <w:p w:rsidR="00562BE0" w:rsidRPr="00D34722" w:rsidRDefault="00F85666" w:rsidP="00AC02D6">
            <w:pPr>
              <w:widowControl w:val="0"/>
              <w:autoSpaceDE w:val="0"/>
              <w:autoSpaceDN w:val="0"/>
              <w:adjustRightInd w:val="0"/>
              <w:contextualSpacing/>
              <w:jc w:val="both"/>
              <w:rPr>
                <w:sz w:val="28"/>
                <w:szCs w:val="28"/>
              </w:rPr>
            </w:pPr>
            <w:r>
              <w:rPr>
                <w:sz w:val="28"/>
                <w:szCs w:val="28"/>
              </w:rPr>
              <w:t>4000,0</w:t>
            </w:r>
          </w:p>
        </w:tc>
        <w:tc>
          <w:tcPr>
            <w:tcW w:w="1080" w:type="dxa"/>
            <w:tcBorders>
              <w:top w:val="single" w:sz="4" w:space="0" w:color="auto"/>
              <w:left w:val="single" w:sz="4" w:space="0" w:color="auto"/>
              <w:bottom w:val="single" w:sz="4" w:space="0" w:color="auto"/>
              <w:right w:val="single" w:sz="4" w:space="0" w:color="auto"/>
            </w:tcBorders>
          </w:tcPr>
          <w:p w:rsidR="00562BE0" w:rsidRPr="00D34722" w:rsidRDefault="00F85666" w:rsidP="00AC02D6">
            <w:pPr>
              <w:widowControl w:val="0"/>
              <w:autoSpaceDE w:val="0"/>
              <w:autoSpaceDN w:val="0"/>
              <w:adjustRightInd w:val="0"/>
              <w:contextualSpacing/>
              <w:jc w:val="both"/>
              <w:rPr>
                <w:sz w:val="28"/>
                <w:szCs w:val="28"/>
              </w:rPr>
            </w:pPr>
            <w:r>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F85666" w:rsidP="00AC02D6">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562BE0" w:rsidRPr="00D34722" w:rsidRDefault="00F85666" w:rsidP="00AC02D6">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F85666" w:rsidP="00AC02D6">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F85666" w:rsidP="00AC02D6">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F85666" w:rsidP="00AC02D6">
            <w:pPr>
              <w:widowControl w:val="0"/>
              <w:autoSpaceDE w:val="0"/>
              <w:autoSpaceDN w:val="0"/>
              <w:adjustRightInd w:val="0"/>
              <w:contextualSpacing/>
              <w:jc w:val="both"/>
              <w:rPr>
                <w:sz w:val="28"/>
                <w:szCs w:val="28"/>
              </w:rPr>
            </w:pPr>
            <w:r>
              <w:rPr>
                <w:sz w:val="28"/>
                <w:szCs w:val="28"/>
              </w:rPr>
              <w:t>4000,0</w:t>
            </w:r>
          </w:p>
        </w:tc>
      </w:tr>
      <w:tr w:rsidR="00562BE0" w:rsidRPr="00D34722" w:rsidTr="00AC02D6">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5.4.</w:t>
            </w:r>
          </w:p>
        </w:tc>
        <w:tc>
          <w:tcPr>
            <w:tcW w:w="3402" w:type="dxa"/>
            <w:tcBorders>
              <w:top w:val="single" w:sz="4" w:space="0" w:color="auto"/>
              <w:left w:val="single" w:sz="4" w:space="0" w:color="auto"/>
              <w:bottom w:val="single" w:sz="4" w:space="0" w:color="auto"/>
              <w:right w:val="single" w:sz="4" w:space="0" w:color="auto"/>
            </w:tcBorders>
          </w:tcPr>
          <w:p w:rsidR="00562BE0" w:rsidRPr="00F85666" w:rsidRDefault="005E67F7" w:rsidP="00AC02D6">
            <w:pPr>
              <w:widowControl w:val="0"/>
              <w:autoSpaceDE w:val="0"/>
              <w:autoSpaceDN w:val="0"/>
              <w:adjustRightInd w:val="0"/>
              <w:contextualSpacing/>
              <w:jc w:val="both"/>
              <w:rPr>
                <w:sz w:val="28"/>
                <w:szCs w:val="28"/>
              </w:rPr>
            </w:pPr>
            <w:r w:rsidRPr="00F85666">
              <w:rPr>
                <w:sz w:val="28"/>
                <w:szCs w:val="28"/>
              </w:rPr>
              <w:t xml:space="preserve">Выполнение проектно-изыскательских работ по объекту «Газораспределительные сети низкого давления для газоснабжения жилых домов частного сектора в квартале улиц Парковая – Октябрьская – Восточная </w:t>
            </w:r>
            <w:r w:rsidRPr="00F85666">
              <w:rPr>
                <w:sz w:val="28"/>
                <w:szCs w:val="28"/>
              </w:rPr>
              <w:lastRenderedPageBreak/>
              <w:t>– Короленко – Советская – Рабочая – Стахановская – Амбулаторная – переулок Малый в городе Волчанске»</w:t>
            </w:r>
          </w:p>
        </w:tc>
        <w:tc>
          <w:tcPr>
            <w:tcW w:w="834" w:type="dxa"/>
            <w:tcBorders>
              <w:top w:val="single" w:sz="4" w:space="0" w:color="auto"/>
              <w:left w:val="single" w:sz="4" w:space="0" w:color="auto"/>
              <w:bottom w:val="single" w:sz="4" w:space="0" w:color="auto"/>
              <w:right w:val="single" w:sz="4" w:space="0" w:color="auto"/>
            </w:tcBorders>
          </w:tcPr>
          <w:p w:rsidR="00562BE0" w:rsidRPr="00D34722" w:rsidRDefault="007F2792" w:rsidP="00AC02D6">
            <w:pPr>
              <w:widowControl w:val="0"/>
              <w:autoSpaceDE w:val="0"/>
              <w:autoSpaceDN w:val="0"/>
              <w:adjustRightInd w:val="0"/>
              <w:contextualSpacing/>
              <w:jc w:val="both"/>
              <w:rPr>
                <w:sz w:val="28"/>
                <w:szCs w:val="28"/>
              </w:rPr>
            </w:pPr>
            <w:r>
              <w:rPr>
                <w:sz w:val="28"/>
                <w:szCs w:val="28"/>
              </w:rPr>
              <w:lastRenderedPageBreak/>
              <w:t>Местный бюджет</w:t>
            </w:r>
          </w:p>
        </w:tc>
        <w:tc>
          <w:tcPr>
            <w:tcW w:w="1260" w:type="dxa"/>
            <w:tcBorders>
              <w:top w:val="single" w:sz="4" w:space="0" w:color="auto"/>
              <w:left w:val="single" w:sz="4" w:space="0" w:color="auto"/>
              <w:bottom w:val="single" w:sz="4" w:space="0" w:color="auto"/>
              <w:right w:val="single" w:sz="4" w:space="0" w:color="auto"/>
            </w:tcBorders>
          </w:tcPr>
          <w:p w:rsidR="00562BE0" w:rsidRPr="00D34722" w:rsidRDefault="00F85666" w:rsidP="00AC02D6">
            <w:pPr>
              <w:widowControl w:val="0"/>
              <w:autoSpaceDE w:val="0"/>
              <w:autoSpaceDN w:val="0"/>
              <w:adjustRightInd w:val="0"/>
              <w:contextualSpacing/>
              <w:jc w:val="both"/>
              <w:rPr>
                <w:sz w:val="28"/>
                <w:szCs w:val="28"/>
              </w:rPr>
            </w:pPr>
            <w:r>
              <w:rPr>
                <w:sz w:val="28"/>
                <w:szCs w:val="28"/>
              </w:rPr>
              <w:t>2000,0</w:t>
            </w:r>
          </w:p>
        </w:tc>
        <w:tc>
          <w:tcPr>
            <w:tcW w:w="1080" w:type="dxa"/>
            <w:tcBorders>
              <w:top w:val="single" w:sz="4" w:space="0" w:color="auto"/>
              <w:left w:val="single" w:sz="4" w:space="0" w:color="auto"/>
              <w:bottom w:val="single" w:sz="4" w:space="0" w:color="auto"/>
              <w:right w:val="single" w:sz="4" w:space="0" w:color="auto"/>
            </w:tcBorders>
          </w:tcPr>
          <w:p w:rsidR="00562BE0" w:rsidRPr="00D34722" w:rsidRDefault="00F85666" w:rsidP="00AC02D6">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F85666" w:rsidP="00AC02D6">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562BE0" w:rsidRPr="00D34722" w:rsidRDefault="00F85666" w:rsidP="00AC02D6">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F85666" w:rsidP="00AC02D6">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F85666" w:rsidP="00AC02D6">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F85666" w:rsidP="00AC02D6">
            <w:pPr>
              <w:widowControl w:val="0"/>
              <w:autoSpaceDE w:val="0"/>
              <w:autoSpaceDN w:val="0"/>
              <w:adjustRightInd w:val="0"/>
              <w:contextualSpacing/>
              <w:jc w:val="both"/>
              <w:rPr>
                <w:sz w:val="28"/>
                <w:szCs w:val="28"/>
              </w:rPr>
            </w:pPr>
            <w:r>
              <w:rPr>
                <w:sz w:val="28"/>
                <w:szCs w:val="28"/>
              </w:rPr>
              <w:t>2000,0</w:t>
            </w:r>
          </w:p>
        </w:tc>
      </w:tr>
      <w:tr w:rsidR="00562BE0" w:rsidRPr="00D34722" w:rsidTr="00AC02D6">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lastRenderedPageBreak/>
              <w:t>5.5.</w:t>
            </w:r>
          </w:p>
        </w:tc>
        <w:tc>
          <w:tcPr>
            <w:tcW w:w="3402" w:type="dxa"/>
            <w:tcBorders>
              <w:top w:val="single" w:sz="4" w:space="0" w:color="auto"/>
              <w:left w:val="single" w:sz="4" w:space="0" w:color="auto"/>
              <w:bottom w:val="single" w:sz="4" w:space="0" w:color="auto"/>
              <w:right w:val="single" w:sz="4" w:space="0" w:color="auto"/>
            </w:tcBorders>
          </w:tcPr>
          <w:p w:rsidR="00562BE0" w:rsidRPr="00F85666" w:rsidRDefault="005E67F7" w:rsidP="00AC02D6">
            <w:pPr>
              <w:widowControl w:val="0"/>
              <w:autoSpaceDE w:val="0"/>
              <w:autoSpaceDN w:val="0"/>
              <w:adjustRightInd w:val="0"/>
              <w:contextualSpacing/>
              <w:jc w:val="both"/>
              <w:rPr>
                <w:sz w:val="28"/>
                <w:szCs w:val="28"/>
              </w:rPr>
            </w:pPr>
            <w:r w:rsidRPr="00F85666">
              <w:rPr>
                <w:sz w:val="28"/>
                <w:szCs w:val="28"/>
              </w:rPr>
              <w:t xml:space="preserve">Выполнение проектно-изыскательских работ по объекту: </w:t>
            </w:r>
            <w:proofErr w:type="gramStart"/>
            <w:r w:rsidRPr="00F85666">
              <w:rPr>
                <w:sz w:val="28"/>
                <w:szCs w:val="28"/>
              </w:rPr>
              <w:t>Газоснабжение жилых домов, муниципального оздоровительного загородного лагеря «Республика Грин» и газовой котельной, расположенных в поселке Вьюжный города Волчанска Свердловской области»</w:t>
            </w:r>
            <w:proofErr w:type="gramEnd"/>
          </w:p>
        </w:tc>
        <w:tc>
          <w:tcPr>
            <w:tcW w:w="834" w:type="dxa"/>
            <w:tcBorders>
              <w:top w:val="single" w:sz="4" w:space="0" w:color="auto"/>
              <w:left w:val="single" w:sz="4" w:space="0" w:color="auto"/>
              <w:bottom w:val="single" w:sz="4" w:space="0" w:color="auto"/>
              <w:right w:val="single" w:sz="4" w:space="0" w:color="auto"/>
            </w:tcBorders>
          </w:tcPr>
          <w:p w:rsidR="00562BE0" w:rsidRPr="00D34722" w:rsidRDefault="007F2792" w:rsidP="00AC02D6">
            <w:pPr>
              <w:widowControl w:val="0"/>
              <w:autoSpaceDE w:val="0"/>
              <w:autoSpaceDN w:val="0"/>
              <w:adjustRightInd w:val="0"/>
              <w:contextualSpacing/>
              <w:jc w:val="both"/>
              <w:rPr>
                <w:sz w:val="28"/>
                <w:szCs w:val="28"/>
              </w:rPr>
            </w:pPr>
            <w:r>
              <w:rPr>
                <w:sz w:val="28"/>
                <w:szCs w:val="28"/>
              </w:rPr>
              <w:t>Местный бюджет</w:t>
            </w:r>
          </w:p>
        </w:tc>
        <w:tc>
          <w:tcPr>
            <w:tcW w:w="1260" w:type="dxa"/>
            <w:tcBorders>
              <w:top w:val="single" w:sz="4" w:space="0" w:color="auto"/>
              <w:left w:val="single" w:sz="4" w:space="0" w:color="auto"/>
              <w:bottom w:val="single" w:sz="4" w:space="0" w:color="auto"/>
              <w:right w:val="single" w:sz="4" w:space="0" w:color="auto"/>
            </w:tcBorders>
          </w:tcPr>
          <w:p w:rsidR="00562BE0" w:rsidRPr="00D34722" w:rsidRDefault="00F85666" w:rsidP="00AC02D6">
            <w:pPr>
              <w:widowControl w:val="0"/>
              <w:autoSpaceDE w:val="0"/>
              <w:autoSpaceDN w:val="0"/>
              <w:adjustRightInd w:val="0"/>
              <w:contextualSpacing/>
              <w:jc w:val="both"/>
              <w:rPr>
                <w:sz w:val="28"/>
                <w:szCs w:val="28"/>
              </w:rPr>
            </w:pPr>
            <w:r>
              <w:rPr>
                <w:sz w:val="28"/>
                <w:szCs w:val="28"/>
              </w:rPr>
              <w:t>600,0</w:t>
            </w:r>
          </w:p>
        </w:tc>
        <w:tc>
          <w:tcPr>
            <w:tcW w:w="1080" w:type="dxa"/>
            <w:tcBorders>
              <w:top w:val="single" w:sz="4" w:space="0" w:color="auto"/>
              <w:left w:val="single" w:sz="4" w:space="0" w:color="auto"/>
              <w:bottom w:val="single" w:sz="4" w:space="0" w:color="auto"/>
              <w:right w:val="single" w:sz="4" w:space="0" w:color="auto"/>
            </w:tcBorders>
          </w:tcPr>
          <w:p w:rsidR="00562BE0" w:rsidRPr="00D34722" w:rsidRDefault="00F85666" w:rsidP="00AC02D6">
            <w:pPr>
              <w:widowControl w:val="0"/>
              <w:autoSpaceDE w:val="0"/>
              <w:autoSpaceDN w:val="0"/>
              <w:adjustRightInd w:val="0"/>
              <w:contextualSpacing/>
              <w:jc w:val="both"/>
              <w:rPr>
                <w:sz w:val="28"/>
                <w:szCs w:val="28"/>
              </w:rPr>
            </w:pPr>
            <w:r>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F85666" w:rsidP="00AC02D6">
            <w:pPr>
              <w:widowControl w:val="0"/>
              <w:autoSpaceDE w:val="0"/>
              <w:autoSpaceDN w:val="0"/>
              <w:adjustRightInd w:val="0"/>
              <w:contextualSpacing/>
              <w:jc w:val="both"/>
              <w:rPr>
                <w:sz w:val="28"/>
                <w:szCs w:val="28"/>
              </w:rPr>
            </w:pPr>
            <w:r>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562BE0" w:rsidRPr="00D34722" w:rsidRDefault="00F85666" w:rsidP="00AC02D6">
            <w:pPr>
              <w:widowControl w:val="0"/>
              <w:autoSpaceDE w:val="0"/>
              <w:autoSpaceDN w:val="0"/>
              <w:adjustRightInd w:val="0"/>
              <w:contextualSpacing/>
              <w:jc w:val="both"/>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F85666" w:rsidP="00AC02D6">
            <w:pPr>
              <w:widowControl w:val="0"/>
              <w:autoSpaceDE w:val="0"/>
              <w:autoSpaceDN w:val="0"/>
              <w:adjustRightInd w:val="0"/>
              <w:contextualSpacing/>
              <w:jc w:val="both"/>
              <w:rPr>
                <w:sz w:val="28"/>
                <w:szCs w:val="28"/>
              </w:rPr>
            </w:pPr>
            <w:r>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F85666" w:rsidP="00AC02D6">
            <w:pPr>
              <w:widowControl w:val="0"/>
              <w:autoSpaceDE w:val="0"/>
              <w:autoSpaceDN w:val="0"/>
              <w:adjustRightInd w:val="0"/>
              <w:contextualSpacing/>
              <w:jc w:val="both"/>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F85666" w:rsidP="00AC02D6">
            <w:pPr>
              <w:widowControl w:val="0"/>
              <w:autoSpaceDE w:val="0"/>
              <w:autoSpaceDN w:val="0"/>
              <w:adjustRightInd w:val="0"/>
              <w:contextualSpacing/>
              <w:jc w:val="both"/>
              <w:rPr>
                <w:sz w:val="28"/>
                <w:szCs w:val="28"/>
              </w:rPr>
            </w:pPr>
            <w:r>
              <w:rPr>
                <w:sz w:val="28"/>
                <w:szCs w:val="28"/>
              </w:rPr>
              <w:t>600,0</w:t>
            </w:r>
          </w:p>
        </w:tc>
      </w:tr>
      <w:tr w:rsidR="008C626F" w:rsidRPr="00D34722" w:rsidTr="00AC02D6">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8C626F" w:rsidRPr="00D34722" w:rsidRDefault="008C626F" w:rsidP="00AC02D6">
            <w:pPr>
              <w:widowControl w:val="0"/>
              <w:autoSpaceDE w:val="0"/>
              <w:autoSpaceDN w:val="0"/>
              <w:adjustRightInd w:val="0"/>
              <w:contextualSpacing/>
              <w:jc w:val="both"/>
              <w:rPr>
                <w:sz w:val="28"/>
                <w:szCs w:val="28"/>
              </w:rPr>
            </w:pPr>
            <w:r w:rsidRPr="00D34722">
              <w:rPr>
                <w:sz w:val="28"/>
                <w:szCs w:val="28"/>
              </w:rPr>
              <w:t>5.6.</w:t>
            </w:r>
          </w:p>
        </w:tc>
        <w:tc>
          <w:tcPr>
            <w:tcW w:w="3402" w:type="dxa"/>
            <w:tcBorders>
              <w:top w:val="single" w:sz="4" w:space="0" w:color="auto"/>
              <w:left w:val="single" w:sz="4" w:space="0" w:color="auto"/>
              <w:bottom w:val="single" w:sz="4" w:space="0" w:color="auto"/>
              <w:right w:val="single" w:sz="4" w:space="0" w:color="auto"/>
            </w:tcBorders>
          </w:tcPr>
          <w:p w:rsidR="008C626F" w:rsidRPr="00D34722" w:rsidRDefault="008C626F" w:rsidP="006D78E0">
            <w:pPr>
              <w:widowControl w:val="0"/>
              <w:autoSpaceDE w:val="0"/>
              <w:autoSpaceDN w:val="0"/>
              <w:adjustRightInd w:val="0"/>
              <w:contextualSpacing/>
              <w:jc w:val="both"/>
              <w:rPr>
                <w:sz w:val="28"/>
                <w:szCs w:val="28"/>
              </w:rPr>
            </w:pPr>
            <w:r>
              <w:rPr>
                <w:sz w:val="28"/>
                <w:szCs w:val="28"/>
              </w:rPr>
              <w:t>Строительство котельной для газоснабжения МАОУ СОШ № 23 по ул. Молодежная в г</w:t>
            </w:r>
            <w:proofErr w:type="gramStart"/>
            <w:r>
              <w:rPr>
                <w:sz w:val="28"/>
                <w:szCs w:val="28"/>
              </w:rPr>
              <w:t>.В</w:t>
            </w:r>
            <w:proofErr w:type="gramEnd"/>
            <w:r>
              <w:rPr>
                <w:sz w:val="28"/>
                <w:szCs w:val="28"/>
              </w:rPr>
              <w:t>олчанске</w:t>
            </w:r>
          </w:p>
        </w:tc>
        <w:tc>
          <w:tcPr>
            <w:tcW w:w="834" w:type="dxa"/>
            <w:tcBorders>
              <w:top w:val="single" w:sz="4" w:space="0" w:color="auto"/>
              <w:left w:val="single" w:sz="4" w:space="0" w:color="auto"/>
              <w:bottom w:val="single" w:sz="4" w:space="0" w:color="auto"/>
              <w:right w:val="single" w:sz="4" w:space="0" w:color="auto"/>
            </w:tcBorders>
          </w:tcPr>
          <w:p w:rsidR="008C626F" w:rsidRPr="00D34722" w:rsidRDefault="008C626F" w:rsidP="006D78E0">
            <w:pPr>
              <w:widowControl w:val="0"/>
              <w:autoSpaceDE w:val="0"/>
              <w:autoSpaceDN w:val="0"/>
              <w:adjustRightInd w:val="0"/>
              <w:contextualSpacing/>
              <w:jc w:val="both"/>
              <w:rPr>
                <w:sz w:val="28"/>
                <w:szCs w:val="28"/>
              </w:rPr>
            </w:pPr>
            <w:r>
              <w:rPr>
                <w:sz w:val="28"/>
                <w:szCs w:val="28"/>
              </w:rPr>
              <w:t>Областной бюджет, местный бюджет</w:t>
            </w:r>
          </w:p>
        </w:tc>
        <w:tc>
          <w:tcPr>
            <w:tcW w:w="1260" w:type="dxa"/>
            <w:tcBorders>
              <w:top w:val="single" w:sz="4" w:space="0" w:color="auto"/>
              <w:left w:val="single" w:sz="4" w:space="0" w:color="auto"/>
              <w:bottom w:val="single" w:sz="4" w:space="0" w:color="auto"/>
              <w:right w:val="single" w:sz="4" w:space="0" w:color="auto"/>
            </w:tcBorders>
          </w:tcPr>
          <w:p w:rsidR="008C626F" w:rsidRPr="00D34722" w:rsidRDefault="008C626F" w:rsidP="006D78E0">
            <w:pPr>
              <w:widowControl w:val="0"/>
              <w:autoSpaceDE w:val="0"/>
              <w:autoSpaceDN w:val="0"/>
              <w:adjustRightInd w:val="0"/>
              <w:contextualSpacing/>
              <w:jc w:val="both"/>
              <w:rPr>
                <w:sz w:val="28"/>
                <w:szCs w:val="28"/>
              </w:rPr>
            </w:pPr>
            <w:r>
              <w:rPr>
                <w:sz w:val="28"/>
                <w:szCs w:val="28"/>
              </w:rPr>
              <w:t>19026,642</w:t>
            </w:r>
          </w:p>
        </w:tc>
        <w:tc>
          <w:tcPr>
            <w:tcW w:w="1080" w:type="dxa"/>
            <w:tcBorders>
              <w:top w:val="single" w:sz="4" w:space="0" w:color="auto"/>
              <w:left w:val="single" w:sz="4" w:space="0" w:color="auto"/>
              <w:bottom w:val="single" w:sz="4" w:space="0" w:color="auto"/>
              <w:right w:val="single" w:sz="4" w:space="0" w:color="auto"/>
            </w:tcBorders>
          </w:tcPr>
          <w:p w:rsidR="008C626F" w:rsidRPr="00D34722" w:rsidRDefault="008C626F" w:rsidP="006D78E0">
            <w:pPr>
              <w:widowControl w:val="0"/>
              <w:autoSpaceDE w:val="0"/>
              <w:autoSpaceDN w:val="0"/>
              <w:adjustRightInd w:val="0"/>
              <w:contextualSpacing/>
              <w:jc w:val="both"/>
              <w:rPr>
                <w:sz w:val="28"/>
                <w:szCs w:val="28"/>
              </w:rPr>
            </w:pPr>
            <w:r>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8C626F" w:rsidRPr="00D34722" w:rsidRDefault="008C626F" w:rsidP="006D78E0">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8C626F" w:rsidRPr="00D34722" w:rsidRDefault="008C626F" w:rsidP="006D78E0">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7841,8</w:t>
            </w:r>
          </w:p>
        </w:tc>
        <w:tc>
          <w:tcPr>
            <w:tcW w:w="1134" w:type="dxa"/>
            <w:tcBorders>
              <w:top w:val="single" w:sz="4" w:space="0" w:color="auto"/>
              <w:left w:val="single" w:sz="4" w:space="0" w:color="auto"/>
              <w:bottom w:val="single" w:sz="4" w:space="0" w:color="auto"/>
              <w:right w:val="single" w:sz="4" w:space="0" w:color="auto"/>
            </w:tcBorders>
          </w:tcPr>
          <w:p w:rsidR="008C626F" w:rsidRPr="00D34722" w:rsidRDefault="008C626F" w:rsidP="006D78E0">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11184,842</w:t>
            </w:r>
          </w:p>
        </w:tc>
        <w:tc>
          <w:tcPr>
            <w:tcW w:w="1077" w:type="dxa"/>
            <w:tcBorders>
              <w:top w:val="single" w:sz="4" w:space="0" w:color="auto"/>
              <w:left w:val="single" w:sz="4" w:space="0" w:color="auto"/>
              <w:bottom w:val="single" w:sz="4" w:space="0" w:color="auto"/>
              <w:right w:val="single" w:sz="4" w:space="0" w:color="auto"/>
            </w:tcBorders>
          </w:tcPr>
          <w:p w:rsidR="008C626F" w:rsidRPr="00D34722" w:rsidRDefault="008C626F" w:rsidP="006D78E0">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8C626F" w:rsidRPr="00D34722" w:rsidRDefault="008C626F" w:rsidP="006D78E0">
            <w:pPr>
              <w:widowControl w:val="0"/>
              <w:autoSpaceDE w:val="0"/>
              <w:autoSpaceDN w:val="0"/>
              <w:adjustRightInd w:val="0"/>
              <w:contextualSpacing/>
              <w:jc w:val="both"/>
              <w:rPr>
                <w:sz w:val="28"/>
                <w:szCs w:val="28"/>
              </w:rPr>
            </w:pPr>
            <w:r>
              <w:rPr>
                <w:sz w:val="28"/>
                <w:szCs w:val="28"/>
              </w:rPr>
              <w:t>0</w:t>
            </w:r>
          </w:p>
        </w:tc>
      </w:tr>
      <w:tr w:rsidR="008C626F" w:rsidRPr="00D34722" w:rsidTr="00AC02D6">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8C626F" w:rsidRPr="00D34722" w:rsidRDefault="008C626F" w:rsidP="00AC02D6">
            <w:pPr>
              <w:widowControl w:val="0"/>
              <w:autoSpaceDE w:val="0"/>
              <w:autoSpaceDN w:val="0"/>
              <w:adjustRightInd w:val="0"/>
              <w:contextualSpacing/>
              <w:jc w:val="both"/>
              <w:rPr>
                <w:sz w:val="28"/>
                <w:szCs w:val="28"/>
              </w:rPr>
            </w:pPr>
            <w:r w:rsidRPr="00D34722">
              <w:rPr>
                <w:sz w:val="28"/>
                <w:szCs w:val="28"/>
              </w:rPr>
              <w:t>5.7</w:t>
            </w:r>
          </w:p>
        </w:tc>
        <w:tc>
          <w:tcPr>
            <w:tcW w:w="3402" w:type="dxa"/>
            <w:tcBorders>
              <w:top w:val="single" w:sz="4" w:space="0" w:color="auto"/>
              <w:left w:val="single" w:sz="4" w:space="0" w:color="auto"/>
              <w:bottom w:val="single" w:sz="4" w:space="0" w:color="auto"/>
              <w:right w:val="single" w:sz="4" w:space="0" w:color="auto"/>
            </w:tcBorders>
          </w:tcPr>
          <w:p w:rsidR="008C626F" w:rsidRPr="00D34722" w:rsidRDefault="005E67F7" w:rsidP="005E67F7">
            <w:pPr>
              <w:pStyle w:val="ConsPlusCell"/>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Строительство подземного </w:t>
            </w:r>
            <w:r>
              <w:rPr>
                <w:rFonts w:ascii="Times New Roman" w:hAnsi="Times New Roman" w:cs="Times New Roman"/>
                <w:bCs/>
                <w:sz w:val="28"/>
                <w:szCs w:val="28"/>
              </w:rPr>
              <w:lastRenderedPageBreak/>
              <w:t xml:space="preserve">газопровода высокого давления протяженностью 0,15 км и надземного газопровода низкого давления протяженностью 3,0 км (М.Окружная(от Парковой до </w:t>
            </w:r>
            <w:proofErr w:type="spellStart"/>
            <w:r>
              <w:rPr>
                <w:rFonts w:ascii="Times New Roman" w:hAnsi="Times New Roman" w:cs="Times New Roman"/>
                <w:bCs/>
                <w:sz w:val="28"/>
                <w:szCs w:val="28"/>
              </w:rPr>
              <w:t>Ур</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омсомола</w:t>
            </w:r>
            <w:proofErr w:type="spellEnd"/>
            <w:r>
              <w:rPr>
                <w:rFonts w:ascii="Times New Roman" w:hAnsi="Times New Roman" w:cs="Times New Roman"/>
                <w:bCs/>
                <w:sz w:val="28"/>
                <w:szCs w:val="28"/>
              </w:rPr>
              <w:t xml:space="preserve">)-Б.Окружная (от Парковой до </w:t>
            </w:r>
            <w:proofErr w:type="spellStart"/>
            <w:r>
              <w:rPr>
                <w:rFonts w:ascii="Times New Roman" w:hAnsi="Times New Roman" w:cs="Times New Roman"/>
                <w:bCs/>
                <w:sz w:val="28"/>
                <w:szCs w:val="28"/>
              </w:rPr>
              <w:t>Ур.Комсомола</w:t>
            </w:r>
            <w:proofErr w:type="spellEnd"/>
            <w:r>
              <w:rPr>
                <w:rFonts w:ascii="Times New Roman" w:hAnsi="Times New Roman" w:cs="Times New Roman"/>
                <w:bCs/>
                <w:sz w:val="28"/>
                <w:szCs w:val="28"/>
              </w:rPr>
              <w:t>)-</w:t>
            </w:r>
            <w:proofErr w:type="spellStart"/>
            <w:r>
              <w:rPr>
                <w:rFonts w:ascii="Times New Roman" w:hAnsi="Times New Roman" w:cs="Times New Roman"/>
                <w:bCs/>
                <w:sz w:val="28"/>
                <w:szCs w:val="28"/>
              </w:rPr>
              <w:t>Профсоюзная-Московская</w:t>
            </w:r>
            <w:proofErr w:type="spellEnd"/>
          </w:p>
        </w:tc>
        <w:tc>
          <w:tcPr>
            <w:tcW w:w="834" w:type="dxa"/>
            <w:tcBorders>
              <w:top w:val="single" w:sz="4" w:space="0" w:color="auto"/>
              <w:left w:val="single" w:sz="4" w:space="0" w:color="auto"/>
              <w:bottom w:val="single" w:sz="4" w:space="0" w:color="auto"/>
              <w:right w:val="single" w:sz="4" w:space="0" w:color="auto"/>
            </w:tcBorders>
          </w:tcPr>
          <w:p w:rsidR="008C626F" w:rsidRPr="00D34722" w:rsidRDefault="005E67F7" w:rsidP="00AC02D6">
            <w:pPr>
              <w:widowControl w:val="0"/>
              <w:autoSpaceDE w:val="0"/>
              <w:autoSpaceDN w:val="0"/>
              <w:adjustRightInd w:val="0"/>
              <w:contextualSpacing/>
              <w:jc w:val="both"/>
              <w:rPr>
                <w:sz w:val="28"/>
                <w:szCs w:val="28"/>
              </w:rPr>
            </w:pPr>
            <w:proofErr w:type="spellStart"/>
            <w:r>
              <w:rPr>
                <w:sz w:val="28"/>
                <w:szCs w:val="28"/>
              </w:rPr>
              <w:lastRenderedPageBreak/>
              <w:t>Внеб</w:t>
            </w:r>
            <w:r>
              <w:rPr>
                <w:sz w:val="28"/>
                <w:szCs w:val="28"/>
              </w:rPr>
              <w:lastRenderedPageBreak/>
              <w:t>юджет</w:t>
            </w:r>
            <w:proofErr w:type="spellEnd"/>
          </w:p>
        </w:tc>
        <w:tc>
          <w:tcPr>
            <w:tcW w:w="1260" w:type="dxa"/>
            <w:tcBorders>
              <w:top w:val="single" w:sz="4" w:space="0" w:color="auto"/>
              <w:left w:val="single" w:sz="4" w:space="0" w:color="auto"/>
              <w:bottom w:val="single" w:sz="4" w:space="0" w:color="auto"/>
              <w:right w:val="single" w:sz="4" w:space="0" w:color="auto"/>
            </w:tcBorders>
          </w:tcPr>
          <w:p w:rsidR="008C626F" w:rsidRPr="00D34722" w:rsidRDefault="005E67F7" w:rsidP="00AC02D6">
            <w:pPr>
              <w:widowControl w:val="0"/>
              <w:autoSpaceDE w:val="0"/>
              <w:autoSpaceDN w:val="0"/>
              <w:adjustRightInd w:val="0"/>
              <w:contextualSpacing/>
              <w:jc w:val="both"/>
              <w:rPr>
                <w:sz w:val="28"/>
                <w:szCs w:val="28"/>
              </w:rPr>
            </w:pPr>
            <w:r>
              <w:rPr>
                <w:sz w:val="28"/>
                <w:szCs w:val="28"/>
              </w:rPr>
              <w:lastRenderedPageBreak/>
              <w:t>13636,75</w:t>
            </w:r>
          </w:p>
        </w:tc>
        <w:tc>
          <w:tcPr>
            <w:tcW w:w="1080" w:type="dxa"/>
            <w:tcBorders>
              <w:top w:val="single" w:sz="4" w:space="0" w:color="auto"/>
              <w:left w:val="single" w:sz="4" w:space="0" w:color="auto"/>
              <w:bottom w:val="single" w:sz="4" w:space="0" w:color="auto"/>
              <w:right w:val="single" w:sz="4" w:space="0" w:color="auto"/>
            </w:tcBorders>
          </w:tcPr>
          <w:p w:rsidR="008C626F" w:rsidRPr="00D34722" w:rsidRDefault="005E67F7" w:rsidP="00AC02D6">
            <w:pPr>
              <w:widowControl w:val="0"/>
              <w:autoSpaceDE w:val="0"/>
              <w:autoSpaceDN w:val="0"/>
              <w:adjustRightInd w:val="0"/>
              <w:contextualSpacing/>
              <w:jc w:val="both"/>
              <w:rPr>
                <w:sz w:val="28"/>
                <w:szCs w:val="28"/>
              </w:rPr>
            </w:pPr>
            <w:r>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8C626F" w:rsidRPr="00D34722" w:rsidRDefault="005E67F7" w:rsidP="00AC02D6">
            <w:pPr>
              <w:widowControl w:val="0"/>
              <w:autoSpaceDE w:val="0"/>
              <w:autoSpaceDN w:val="0"/>
              <w:adjustRightInd w:val="0"/>
              <w:contextualSpacing/>
              <w:jc w:val="both"/>
              <w:rPr>
                <w:sz w:val="28"/>
                <w:szCs w:val="28"/>
              </w:rPr>
            </w:pPr>
            <w:r>
              <w:rPr>
                <w:sz w:val="28"/>
                <w:szCs w:val="28"/>
              </w:rPr>
              <w:t>13636,7</w:t>
            </w:r>
            <w:r>
              <w:rPr>
                <w:sz w:val="28"/>
                <w:szCs w:val="28"/>
              </w:rPr>
              <w:lastRenderedPageBreak/>
              <w:t>5</w:t>
            </w:r>
          </w:p>
        </w:tc>
        <w:tc>
          <w:tcPr>
            <w:tcW w:w="1020" w:type="dxa"/>
            <w:tcBorders>
              <w:top w:val="single" w:sz="4" w:space="0" w:color="auto"/>
              <w:left w:val="single" w:sz="4" w:space="0" w:color="auto"/>
              <w:bottom w:val="single" w:sz="4" w:space="0" w:color="auto"/>
              <w:right w:val="single" w:sz="4" w:space="0" w:color="auto"/>
            </w:tcBorders>
          </w:tcPr>
          <w:p w:rsidR="008C626F" w:rsidRPr="00D34722" w:rsidRDefault="005E67F7" w:rsidP="00AC02D6">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lastRenderedPageBreak/>
              <w:t>0</w:t>
            </w:r>
          </w:p>
        </w:tc>
        <w:tc>
          <w:tcPr>
            <w:tcW w:w="1134" w:type="dxa"/>
            <w:tcBorders>
              <w:top w:val="single" w:sz="4" w:space="0" w:color="auto"/>
              <w:left w:val="single" w:sz="4" w:space="0" w:color="auto"/>
              <w:bottom w:val="single" w:sz="4" w:space="0" w:color="auto"/>
              <w:right w:val="single" w:sz="4" w:space="0" w:color="auto"/>
            </w:tcBorders>
          </w:tcPr>
          <w:p w:rsidR="008C626F" w:rsidRPr="00D34722" w:rsidRDefault="005E67F7" w:rsidP="00AC02D6">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8C626F" w:rsidRPr="00D34722" w:rsidRDefault="005E67F7" w:rsidP="00AC02D6">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8C626F" w:rsidRPr="00D34722" w:rsidRDefault="005E67F7" w:rsidP="00AC02D6">
            <w:pPr>
              <w:widowControl w:val="0"/>
              <w:autoSpaceDE w:val="0"/>
              <w:autoSpaceDN w:val="0"/>
              <w:adjustRightInd w:val="0"/>
              <w:contextualSpacing/>
              <w:jc w:val="both"/>
              <w:rPr>
                <w:sz w:val="28"/>
                <w:szCs w:val="28"/>
              </w:rPr>
            </w:pPr>
            <w:r>
              <w:rPr>
                <w:sz w:val="28"/>
                <w:szCs w:val="28"/>
              </w:rPr>
              <w:t>0</w:t>
            </w:r>
          </w:p>
        </w:tc>
      </w:tr>
      <w:tr w:rsidR="008C626F" w:rsidRPr="00D34722" w:rsidTr="00AC02D6">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8C626F" w:rsidRPr="00D34722" w:rsidRDefault="008C626F" w:rsidP="00AC02D6">
            <w:pPr>
              <w:widowControl w:val="0"/>
              <w:autoSpaceDE w:val="0"/>
              <w:autoSpaceDN w:val="0"/>
              <w:adjustRightInd w:val="0"/>
              <w:contextualSpacing/>
              <w:jc w:val="both"/>
              <w:rPr>
                <w:sz w:val="28"/>
                <w:szCs w:val="28"/>
              </w:rPr>
            </w:pPr>
            <w:r w:rsidRPr="00D34722">
              <w:rPr>
                <w:sz w:val="28"/>
                <w:szCs w:val="28"/>
              </w:rPr>
              <w:lastRenderedPageBreak/>
              <w:t>5.8</w:t>
            </w:r>
          </w:p>
        </w:tc>
        <w:tc>
          <w:tcPr>
            <w:tcW w:w="3402" w:type="dxa"/>
            <w:tcBorders>
              <w:top w:val="single" w:sz="4" w:space="0" w:color="auto"/>
              <w:left w:val="single" w:sz="4" w:space="0" w:color="auto"/>
              <w:bottom w:val="single" w:sz="4" w:space="0" w:color="auto"/>
              <w:right w:val="single" w:sz="4" w:space="0" w:color="auto"/>
            </w:tcBorders>
          </w:tcPr>
          <w:p w:rsidR="008C626F" w:rsidRPr="00EE4AB5" w:rsidRDefault="00EE4AB5" w:rsidP="00AC02D6">
            <w:pPr>
              <w:pStyle w:val="ConsPlusCell"/>
              <w:contextualSpacing/>
              <w:jc w:val="both"/>
              <w:rPr>
                <w:rFonts w:ascii="Times New Roman" w:hAnsi="Times New Roman" w:cs="Times New Roman"/>
                <w:bCs/>
                <w:sz w:val="28"/>
                <w:szCs w:val="28"/>
              </w:rPr>
            </w:pPr>
            <w:r w:rsidRPr="00EE4AB5">
              <w:rPr>
                <w:rFonts w:ascii="Times New Roman" w:hAnsi="Times New Roman" w:cs="Times New Roman"/>
                <w:sz w:val="28"/>
                <w:szCs w:val="28"/>
              </w:rPr>
              <w:t xml:space="preserve">Строительство наружного газопровода низкого давления по адресу: 624941, Свердловская область, город Волчанск, ул. </w:t>
            </w:r>
            <w:proofErr w:type="spellStart"/>
            <w:r w:rsidRPr="00EE4AB5">
              <w:rPr>
                <w:rFonts w:ascii="Times New Roman" w:hAnsi="Times New Roman" w:cs="Times New Roman"/>
                <w:sz w:val="28"/>
                <w:szCs w:val="28"/>
              </w:rPr>
              <w:t>Талицкая</w:t>
            </w:r>
            <w:proofErr w:type="spellEnd"/>
            <w:r w:rsidRPr="00EE4AB5">
              <w:rPr>
                <w:rFonts w:ascii="Times New Roman" w:hAnsi="Times New Roman" w:cs="Times New Roman"/>
                <w:sz w:val="28"/>
                <w:szCs w:val="28"/>
              </w:rPr>
              <w:t xml:space="preserve">, ул. Молодежная (от ул. </w:t>
            </w:r>
            <w:proofErr w:type="spellStart"/>
            <w:r w:rsidRPr="00EE4AB5">
              <w:rPr>
                <w:rFonts w:ascii="Times New Roman" w:hAnsi="Times New Roman" w:cs="Times New Roman"/>
                <w:sz w:val="28"/>
                <w:szCs w:val="28"/>
              </w:rPr>
              <w:t>Талицкая</w:t>
            </w:r>
            <w:proofErr w:type="spellEnd"/>
            <w:r w:rsidRPr="00EE4AB5">
              <w:rPr>
                <w:rFonts w:ascii="Times New Roman" w:hAnsi="Times New Roman" w:cs="Times New Roman"/>
                <w:sz w:val="28"/>
                <w:szCs w:val="28"/>
              </w:rPr>
              <w:t xml:space="preserve"> до ул. </w:t>
            </w:r>
            <w:proofErr w:type="spellStart"/>
            <w:r w:rsidRPr="00EE4AB5">
              <w:rPr>
                <w:rFonts w:ascii="Times New Roman" w:hAnsi="Times New Roman" w:cs="Times New Roman"/>
                <w:sz w:val="28"/>
                <w:szCs w:val="28"/>
              </w:rPr>
              <w:t>Североуральская</w:t>
            </w:r>
            <w:proofErr w:type="spellEnd"/>
            <w:r w:rsidRPr="00EE4AB5">
              <w:rPr>
                <w:rFonts w:ascii="Times New Roman" w:hAnsi="Times New Roman" w:cs="Times New Roman"/>
                <w:sz w:val="28"/>
                <w:szCs w:val="28"/>
              </w:rPr>
              <w:t>)</w:t>
            </w:r>
          </w:p>
        </w:tc>
        <w:tc>
          <w:tcPr>
            <w:tcW w:w="834" w:type="dxa"/>
            <w:tcBorders>
              <w:top w:val="single" w:sz="4" w:space="0" w:color="auto"/>
              <w:left w:val="single" w:sz="4" w:space="0" w:color="auto"/>
              <w:bottom w:val="single" w:sz="4" w:space="0" w:color="auto"/>
              <w:right w:val="single" w:sz="4" w:space="0" w:color="auto"/>
            </w:tcBorders>
          </w:tcPr>
          <w:p w:rsidR="008C626F" w:rsidRPr="00D34722" w:rsidRDefault="00EE4AB5" w:rsidP="00AC02D6">
            <w:pPr>
              <w:widowControl w:val="0"/>
              <w:autoSpaceDE w:val="0"/>
              <w:autoSpaceDN w:val="0"/>
              <w:adjustRightInd w:val="0"/>
              <w:contextualSpacing/>
              <w:jc w:val="both"/>
              <w:rPr>
                <w:sz w:val="28"/>
                <w:szCs w:val="28"/>
              </w:rPr>
            </w:pPr>
            <w:proofErr w:type="spellStart"/>
            <w:r>
              <w:rPr>
                <w:sz w:val="28"/>
                <w:szCs w:val="28"/>
              </w:rPr>
              <w:t>Внебюджет</w:t>
            </w:r>
            <w:proofErr w:type="spellEnd"/>
          </w:p>
        </w:tc>
        <w:tc>
          <w:tcPr>
            <w:tcW w:w="1260" w:type="dxa"/>
            <w:tcBorders>
              <w:top w:val="single" w:sz="4" w:space="0" w:color="auto"/>
              <w:left w:val="single" w:sz="4" w:space="0" w:color="auto"/>
              <w:bottom w:val="single" w:sz="4" w:space="0" w:color="auto"/>
              <w:right w:val="single" w:sz="4" w:space="0" w:color="auto"/>
            </w:tcBorders>
          </w:tcPr>
          <w:p w:rsidR="008C626F" w:rsidRPr="00D34722" w:rsidRDefault="00EE4AB5" w:rsidP="00AC02D6">
            <w:pPr>
              <w:widowControl w:val="0"/>
              <w:autoSpaceDE w:val="0"/>
              <w:autoSpaceDN w:val="0"/>
              <w:adjustRightInd w:val="0"/>
              <w:contextualSpacing/>
              <w:jc w:val="both"/>
              <w:rPr>
                <w:sz w:val="28"/>
                <w:szCs w:val="28"/>
              </w:rPr>
            </w:pPr>
            <w:r>
              <w:rPr>
                <w:sz w:val="28"/>
                <w:szCs w:val="28"/>
              </w:rPr>
              <w:t>13699,38</w:t>
            </w:r>
          </w:p>
        </w:tc>
        <w:tc>
          <w:tcPr>
            <w:tcW w:w="1080" w:type="dxa"/>
            <w:tcBorders>
              <w:top w:val="single" w:sz="4" w:space="0" w:color="auto"/>
              <w:left w:val="single" w:sz="4" w:space="0" w:color="auto"/>
              <w:bottom w:val="single" w:sz="4" w:space="0" w:color="auto"/>
              <w:right w:val="single" w:sz="4" w:space="0" w:color="auto"/>
            </w:tcBorders>
          </w:tcPr>
          <w:p w:rsidR="008C626F" w:rsidRPr="00D34722" w:rsidRDefault="00EE4AB5" w:rsidP="00AC02D6">
            <w:pPr>
              <w:widowControl w:val="0"/>
              <w:autoSpaceDE w:val="0"/>
              <w:autoSpaceDN w:val="0"/>
              <w:adjustRightInd w:val="0"/>
              <w:contextualSpacing/>
              <w:jc w:val="both"/>
              <w:rPr>
                <w:sz w:val="28"/>
                <w:szCs w:val="28"/>
              </w:rPr>
            </w:pPr>
            <w:r>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8C626F" w:rsidRPr="00D34722" w:rsidRDefault="00EE4AB5" w:rsidP="00AC02D6">
            <w:pPr>
              <w:widowControl w:val="0"/>
              <w:autoSpaceDE w:val="0"/>
              <w:autoSpaceDN w:val="0"/>
              <w:adjustRightInd w:val="0"/>
              <w:contextualSpacing/>
              <w:jc w:val="both"/>
              <w:rPr>
                <w:sz w:val="28"/>
                <w:szCs w:val="28"/>
              </w:rPr>
            </w:pPr>
            <w:r>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8C626F" w:rsidRPr="00D34722" w:rsidRDefault="00EE4AB5" w:rsidP="00AC02D6">
            <w:pPr>
              <w:widowControl w:val="0"/>
              <w:autoSpaceDE w:val="0"/>
              <w:autoSpaceDN w:val="0"/>
              <w:adjustRightInd w:val="0"/>
              <w:contextualSpacing/>
              <w:jc w:val="both"/>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8C626F" w:rsidRPr="00D34722" w:rsidRDefault="00EE4AB5" w:rsidP="00AC02D6">
            <w:pPr>
              <w:widowControl w:val="0"/>
              <w:autoSpaceDE w:val="0"/>
              <w:autoSpaceDN w:val="0"/>
              <w:adjustRightInd w:val="0"/>
              <w:contextualSpacing/>
              <w:jc w:val="both"/>
              <w:rPr>
                <w:sz w:val="28"/>
                <w:szCs w:val="28"/>
              </w:rPr>
            </w:pPr>
            <w:r>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8C626F" w:rsidRPr="00D34722" w:rsidRDefault="00EE4AB5" w:rsidP="00AC02D6">
            <w:pPr>
              <w:widowControl w:val="0"/>
              <w:autoSpaceDE w:val="0"/>
              <w:autoSpaceDN w:val="0"/>
              <w:adjustRightInd w:val="0"/>
              <w:contextualSpacing/>
              <w:jc w:val="both"/>
              <w:rPr>
                <w:sz w:val="28"/>
                <w:szCs w:val="28"/>
              </w:rPr>
            </w:pPr>
            <w:r>
              <w:rPr>
                <w:sz w:val="28"/>
                <w:szCs w:val="28"/>
              </w:rPr>
              <w:t>13699,38</w:t>
            </w:r>
          </w:p>
        </w:tc>
        <w:tc>
          <w:tcPr>
            <w:tcW w:w="1134" w:type="dxa"/>
            <w:tcBorders>
              <w:top w:val="single" w:sz="4" w:space="0" w:color="auto"/>
              <w:left w:val="single" w:sz="4" w:space="0" w:color="auto"/>
              <w:bottom w:val="single" w:sz="4" w:space="0" w:color="auto"/>
              <w:right w:val="single" w:sz="4" w:space="0" w:color="auto"/>
            </w:tcBorders>
          </w:tcPr>
          <w:p w:rsidR="008C626F" w:rsidRPr="00D34722" w:rsidRDefault="00EE4AB5" w:rsidP="00AC02D6">
            <w:pPr>
              <w:widowControl w:val="0"/>
              <w:autoSpaceDE w:val="0"/>
              <w:autoSpaceDN w:val="0"/>
              <w:adjustRightInd w:val="0"/>
              <w:contextualSpacing/>
              <w:jc w:val="both"/>
              <w:rPr>
                <w:sz w:val="28"/>
                <w:szCs w:val="28"/>
              </w:rPr>
            </w:pPr>
            <w:r>
              <w:rPr>
                <w:sz w:val="28"/>
                <w:szCs w:val="28"/>
              </w:rPr>
              <w:t>0</w:t>
            </w:r>
          </w:p>
        </w:tc>
      </w:tr>
      <w:tr w:rsidR="008C626F" w:rsidRPr="00D34722" w:rsidTr="00AC02D6">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8C626F" w:rsidRPr="00D34722" w:rsidRDefault="008C626F" w:rsidP="00AC02D6">
            <w:pPr>
              <w:widowControl w:val="0"/>
              <w:autoSpaceDE w:val="0"/>
              <w:autoSpaceDN w:val="0"/>
              <w:adjustRightInd w:val="0"/>
              <w:contextualSpacing/>
              <w:jc w:val="both"/>
              <w:rPr>
                <w:sz w:val="28"/>
                <w:szCs w:val="28"/>
              </w:rPr>
            </w:pPr>
            <w:r w:rsidRPr="00D34722">
              <w:rPr>
                <w:sz w:val="28"/>
                <w:szCs w:val="28"/>
              </w:rPr>
              <w:t>5.9</w:t>
            </w:r>
          </w:p>
        </w:tc>
        <w:tc>
          <w:tcPr>
            <w:tcW w:w="3402" w:type="dxa"/>
            <w:tcBorders>
              <w:top w:val="single" w:sz="4" w:space="0" w:color="auto"/>
              <w:left w:val="single" w:sz="4" w:space="0" w:color="auto"/>
              <w:bottom w:val="single" w:sz="4" w:space="0" w:color="auto"/>
              <w:right w:val="single" w:sz="4" w:space="0" w:color="auto"/>
            </w:tcBorders>
          </w:tcPr>
          <w:p w:rsidR="008C626F" w:rsidRPr="00F91104" w:rsidRDefault="00F91104" w:rsidP="00AC02D6">
            <w:pPr>
              <w:pStyle w:val="ConsPlusCell"/>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Реконструкция подводящего газопровода к пос. </w:t>
            </w:r>
            <w:proofErr w:type="gramStart"/>
            <w:r>
              <w:rPr>
                <w:rFonts w:ascii="Times New Roman" w:hAnsi="Times New Roman" w:cs="Times New Roman"/>
                <w:bCs/>
                <w:sz w:val="28"/>
                <w:szCs w:val="28"/>
              </w:rPr>
              <w:t>Вьюжный</w:t>
            </w:r>
            <w:proofErr w:type="gramEnd"/>
            <w:r>
              <w:rPr>
                <w:rFonts w:ascii="Times New Roman" w:hAnsi="Times New Roman" w:cs="Times New Roman"/>
                <w:bCs/>
                <w:sz w:val="28"/>
                <w:szCs w:val="28"/>
              </w:rPr>
              <w:t xml:space="preserve"> в Волчанском городском округе</w:t>
            </w:r>
          </w:p>
        </w:tc>
        <w:tc>
          <w:tcPr>
            <w:tcW w:w="834" w:type="dxa"/>
            <w:tcBorders>
              <w:top w:val="single" w:sz="4" w:space="0" w:color="auto"/>
              <w:left w:val="single" w:sz="4" w:space="0" w:color="auto"/>
              <w:bottom w:val="single" w:sz="4" w:space="0" w:color="auto"/>
              <w:right w:val="single" w:sz="4" w:space="0" w:color="auto"/>
            </w:tcBorders>
          </w:tcPr>
          <w:p w:rsidR="008C626F" w:rsidRPr="00D34722" w:rsidRDefault="00F91104" w:rsidP="00AC02D6">
            <w:pPr>
              <w:widowControl w:val="0"/>
              <w:autoSpaceDE w:val="0"/>
              <w:autoSpaceDN w:val="0"/>
              <w:adjustRightInd w:val="0"/>
              <w:contextualSpacing/>
              <w:jc w:val="both"/>
              <w:rPr>
                <w:sz w:val="28"/>
                <w:szCs w:val="28"/>
              </w:rPr>
            </w:pPr>
            <w:r>
              <w:rPr>
                <w:sz w:val="28"/>
                <w:szCs w:val="28"/>
              </w:rPr>
              <w:t>Областной бюджет, местный бюд</w:t>
            </w:r>
            <w:r>
              <w:rPr>
                <w:sz w:val="28"/>
                <w:szCs w:val="28"/>
              </w:rPr>
              <w:lastRenderedPageBreak/>
              <w:t>жет</w:t>
            </w:r>
          </w:p>
        </w:tc>
        <w:tc>
          <w:tcPr>
            <w:tcW w:w="1260" w:type="dxa"/>
            <w:tcBorders>
              <w:top w:val="single" w:sz="4" w:space="0" w:color="auto"/>
              <w:left w:val="single" w:sz="4" w:space="0" w:color="auto"/>
              <w:bottom w:val="single" w:sz="4" w:space="0" w:color="auto"/>
              <w:right w:val="single" w:sz="4" w:space="0" w:color="auto"/>
            </w:tcBorders>
          </w:tcPr>
          <w:p w:rsidR="008C626F" w:rsidRPr="00D34722" w:rsidRDefault="00F91104" w:rsidP="00AC02D6">
            <w:pPr>
              <w:widowControl w:val="0"/>
              <w:autoSpaceDE w:val="0"/>
              <w:autoSpaceDN w:val="0"/>
              <w:adjustRightInd w:val="0"/>
              <w:contextualSpacing/>
              <w:jc w:val="both"/>
              <w:rPr>
                <w:sz w:val="28"/>
                <w:szCs w:val="28"/>
              </w:rPr>
            </w:pPr>
            <w:r>
              <w:rPr>
                <w:sz w:val="28"/>
                <w:szCs w:val="28"/>
              </w:rPr>
              <w:lastRenderedPageBreak/>
              <w:t>15457,77308</w:t>
            </w:r>
          </w:p>
        </w:tc>
        <w:tc>
          <w:tcPr>
            <w:tcW w:w="1080" w:type="dxa"/>
            <w:tcBorders>
              <w:top w:val="single" w:sz="4" w:space="0" w:color="auto"/>
              <w:left w:val="single" w:sz="4" w:space="0" w:color="auto"/>
              <w:bottom w:val="single" w:sz="4" w:space="0" w:color="auto"/>
              <w:right w:val="single" w:sz="4" w:space="0" w:color="auto"/>
            </w:tcBorders>
          </w:tcPr>
          <w:p w:rsidR="008C626F" w:rsidRPr="00D34722" w:rsidRDefault="00F91104" w:rsidP="00AC02D6">
            <w:pPr>
              <w:widowControl w:val="0"/>
              <w:autoSpaceDE w:val="0"/>
              <w:autoSpaceDN w:val="0"/>
              <w:adjustRightInd w:val="0"/>
              <w:contextualSpacing/>
              <w:jc w:val="both"/>
              <w:rPr>
                <w:sz w:val="28"/>
                <w:szCs w:val="28"/>
              </w:rPr>
            </w:pPr>
            <w:r>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8C626F" w:rsidRPr="00D34722" w:rsidRDefault="00F91104" w:rsidP="00AC02D6">
            <w:pPr>
              <w:widowControl w:val="0"/>
              <w:autoSpaceDE w:val="0"/>
              <w:autoSpaceDN w:val="0"/>
              <w:adjustRightInd w:val="0"/>
              <w:contextualSpacing/>
              <w:jc w:val="both"/>
              <w:rPr>
                <w:sz w:val="28"/>
                <w:szCs w:val="28"/>
              </w:rPr>
            </w:pPr>
            <w:r>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8C626F" w:rsidRPr="00D34722" w:rsidRDefault="00F91104" w:rsidP="00AC02D6">
            <w:pPr>
              <w:widowControl w:val="0"/>
              <w:autoSpaceDE w:val="0"/>
              <w:autoSpaceDN w:val="0"/>
              <w:adjustRightInd w:val="0"/>
              <w:contextualSpacing/>
              <w:jc w:val="both"/>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8C626F" w:rsidRPr="00D34722" w:rsidRDefault="00F91104" w:rsidP="00AC02D6">
            <w:pPr>
              <w:widowControl w:val="0"/>
              <w:autoSpaceDE w:val="0"/>
              <w:autoSpaceDN w:val="0"/>
              <w:adjustRightInd w:val="0"/>
              <w:contextualSpacing/>
              <w:jc w:val="both"/>
              <w:rPr>
                <w:sz w:val="28"/>
                <w:szCs w:val="28"/>
              </w:rPr>
            </w:pPr>
            <w:r>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8C626F" w:rsidRPr="00D34722" w:rsidRDefault="00F91104" w:rsidP="00AC02D6">
            <w:pPr>
              <w:widowControl w:val="0"/>
              <w:autoSpaceDE w:val="0"/>
              <w:autoSpaceDN w:val="0"/>
              <w:adjustRightInd w:val="0"/>
              <w:contextualSpacing/>
              <w:jc w:val="both"/>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8C626F" w:rsidRPr="00D34722" w:rsidRDefault="00F91104" w:rsidP="00AC02D6">
            <w:pPr>
              <w:widowControl w:val="0"/>
              <w:autoSpaceDE w:val="0"/>
              <w:autoSpaceDN w:val="0"/>
              <w:adjustRightInd w:val="0"/>
              <w:contextualSpacing/>
              <w:jc w:val="both"/>
              <w:rPr>
                <w:sz w:val="28"/>
                <w:szCs w:val="28"/>
              </w:rPr>
            </w:pPr>
            <w:r>
              <w:rPr>
                <w:sz w:val="28"/>
                <w:szCs w:val="28"/>
              </w:rPr>
              <w:t>15457,77308</w:t>
            </w:r>
          </w:p>
        </w:tc>
      </w:tr>
      <w:tr w:rsidR="008C626F" w:rsidRPr="00D34722" w:rsidTr="00AC02D6">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8C626F" w:rsidRPr="00D34722" w:rsidRDefault="008C626F" w:rsidP="00AC02D6">
            <w:pPr>
              <w:widowControl w:val="0"/>
              <w:autoSpaceDE w:val="0"/>
              <w:autoSpaceDN w:val="0"/>
              <w:adjustRightInd w:val="0"/>
              <w:contextualSpacing/>
              <w:jc w:val="both"/>
              <w:rPr>
                <w:sz w:val="28"/>
                <w:szCs w:val="28"/>
              </w:rPr>
            </w:pPr>
            <w:r w:rsidRPr="00D34722">
              <w:rPr>
                <w:sz w:val="28"/>
                <w:szCs w:val="28"/>
              </w:rPr>
              <w:lastRenderedPageBreak/>
              <w:t>5.10</w:t>
            </w:r>
          </w:p>
        </w:tc>
        <w:tc>
          <w:tcPr>
            <w:tcW w:w="3402" w:type="dxa"/>
            <w:tcBorders>
              <w:top w:val="single" w:sz="4" w:space="0" w:color="auto"/>
              <w:left w:val="single" w:sz="4" w:space="0" w:color="auto"/>
              <w:bottom w:val="single" w:sz="4" w:space="0" w:color="auto"/>
              <w:right w:val="single" w:sz="4" w:space="0" w:color="auto"/>
            </w:tcBorders>
          </w:tcPr>
          <w:p w:rsidR="008C626F" w:rsidRPr="00F85666" w:rsidRDefault="00F91104" w:rsidP="00AC02D6">
            <w:pPr>
              <w:pStyle w:val="ConsPlusCell"/>
              <w:contextualSpacing/>
              <w:jc w:val="both"/>
              <w:rPr>
                <w:rFonts w:ascii="Times New Roman" w:hAnsi="Times New Roman" w:cs="Times New Roman"/>
                <w:bCs/>
                <w:sz w:val="28"/>
                <w:szCs w:val="28"/>
              </w:rPr>
            </w:pPr>
            <w:r w:rsidRPr="00F85666">
              <w:rPr>
                <w:rFonts w:ascii="Times New Roman" w:hAnsi="Times New Roman" w:cs="Times New Roman"/>
                <w:sz w:val="28"/>
                <w:szCs w:val="28"/>
              </w:rPr>
              <w:t xml:space="preserve">Строительство объекта «Газораспределительные сети низкого давления для газоснабжения жилых домов частного сектора в квартале, ограниченном улицами </w:t>
            </w:r>
            <w:proofErr w:type="spellStart"/>
            <w:r w:rsidRPr="00F85666">
              <w:rPr>
                <w:rFonts w:ascii="Times New Roman" w:hAnsi="Times New Roman" w:cs="Times New Roman"/>
                <w:sz w:val="28"/>
                <w:szCs w:val="28"/>
              </w:rPr>
              <w:t>Островского-Кооперативная-Североуральская-Молодежная</w:t>
            </w:r>
            <w:proofErr w:type="spellEnd"/>
            <w:r w:rsidRPr="00F85666">
              <w:rPr>
                <w:rFonts w:ascii="Times New Roman" w:hAnsi="Times New Roman" w:cs="Times New Roman"/>
                <w:sz w:val="28"/>
                <w:szCs w:val="28"/>
              </w:rPr>
              <w:t xml:space="preserve"> </w:t>
            </w:r>
            <w:proofErr w:type="gramStart"/>
            <w:r w:rsidRPr="00F85666">
              <w:rPr>
                <w:rFonts w:ascii="Times New Roman" w:hAnsi="Times New Roman" w:cs="Times New Roman"/>
                <w:sz w:val="28"/>
                <w:szCs w:val="28"/>
              </w:rPr>
              <w:t>–</w:t>
            </w:r>
            <w:proofErr w:type="spellStart"/>
            <w:r w:rsidRPr="00F85666">
              <w:rPr>
                <w:rFonts w:ascii="Times New Roman" w:hAnsi="Times New Roman" w:cs="Times New Roman"/>
                <w:sz w:val="28"/>
                <w:szCs w:val="28"/>
              </w:rPr>
              <w:t>М</w:t>
            </w:r>
            <w:proofErr w:type="gramEnd"/>
            <w:r w:rsidRPr="00F85666">
              <w:rPr>
                <w:rFonts w:ascii="Times New Roman" w:hAnsi="Times New Roman" w:cs="Times New Roman"/>
                <w:sz w:val="28"/>
                <w:szCs w:val="28"/>
              </w:rPr>
              <w:t>ичурина-Шевченко-Социалистическая-Труда-Вокзальная</w:t>
            </w:r>
            <w:proofErr w:type="spellEnd"/>
            <w:r w:rsidRPr="00F85666">
              <w:rPr>
                <w:rFonts w:ascii="Times New Roman" w:hAnsi="Times New Roman" w:cs="Times New Roman"/>
                <w:sz w:val="28"/>
                <w:szCs w:val="28"/>
              </w:rPr>
              <w:t xml:space="preserve"> в городе Волчанске»</w:t>
            </w:r>
          </w:p>
        </w:tc>
        <w:tc>
          <w:tcPr>
            <w:tcW w:w="834" w:type="dxa"/>
            <w:tcBorders>
              <w:top w:val="single" w:sz="4" w:space="0" w:color="auto"/>
              <w:left w:val="single" w:sz="4" w:space="0" w:color="auto"/>
              <w:bottom w:val="single" w:sz="4" w:space="0" w:color="auto"/>
              <w:right w:val="single" w:sz="4" w:space="0" w:color="auto"/>
            </w:tcBorders>
          </w:tcPr>
          <w:p w:rsidR="008C626F" w:rsidRPr="00D34722" w:rsidRDefault="00DB7AA7" w:rsidP="00AC02D6">
            <w:pPr>
              <w:widowControl w:val="0"/>
              <w:autoSpaceDE w:val="0"/>
              <w:autoSpaceDN w:val="0"/>
              <w:adjustRightInd w:val="0"/>
              <w:contextualSpacing/>
              <w:jc w:val="both"/>
              <w:rPr>
                <w:sz w:val="28"/>
                <w:szCs w:val="28"/>
              </w:rPr>
            </w:pPr>
            <w:r>
              <w:rPr>
                <w:sz w:val="28"/>
                <w:szCs w:val="28"/>
              </w:rPr>
              <w:t>Областной бюджет, местный бюджет</w:t>
            </w:r>
          </w:p>
        </w:tc>
        <w:tc>
          <w:tcPr>
            <w:tcW w:w="1260" w:type="dxa"/>
            <w:tcBorders>
              <w:top w:val="single" w:sz="4" w:space="0" w:color="auto"/>
              <w:left w:val="single" w:sz="4" w:space="0" w:color="auto"/>
              <w:bottom w:val="single" w:sz="4" w:space="0" w:color="auto"/>
              <w:right w:val="single" w:sz="4" w:space="0" w:color="auto"/>
            </w:tcBorders>
          </w:tcPr>
          <w:p w:rsidR="008C626F" w:rsidRPr="00D34722" w:rsidRDefault="00F85666" w:rsidP="00AC02D6">
            <w:pPr>
              <w:widowControl w:val="0"/>
              <w:autoSpaceDE w:val="0"/>
              <w:autoSpaceDN w:val="0"/>
              <w:adjustRightInd w:val="0"/>
              <w:contextualSpacing/>
              <w:jc w:val="both"/>
              <w:rPr>
                <w:sz w:val="28"/>
                <w:szCs w:val="28"/>
              </w:rPr>
            </w:pPr>
            <w:r>
              <w:rPr>
                <w:sz w:val="28"/>
                <w:szCs w:val="28"/>
              </w:rPr>
              <w:t>34500,0</w:t>
            </w:r>
          </w:p>
        </w:tc>
        <w:tc>
          <w:tcPr>
            <w:tcW w:w="1080" w:type="dxa"/>
            <w:tcBorders>
              <w:top w:val="single" w:sz="4" w:space="0" w:color="auto"/>
              <w:left w:val="single" w:sz="4" w:space="0" w:color="auto"/>
              <w:bottom w:val="single" w:sz="4" w:space="0" w:color="auto"/>
              <w:right w:val="single" w:sz="4" w:space="0" w:color="auto"/>
            </w:tcBorders>
          </w:tcPr>
          <w:p w:rsidR="008C626F" w:rsidRPr="00D34722" w:rsidRDefault="00F85666" w:rsidP="00AC02D6">
            <w:pPr>
              <w:widowControl w:val="0"/>
              <w:autoSpaceDE w:val="0"/>
              <w:autoSpaceDN w:val="0"/>
              <w:adjustRightInd w:val="0"/>
              <w:contextualSpacing/>
              <w:jc w:val="both"/>
              <w:rPr>
                <w:sz w:val="28"/>
                <w:szCs w:val="28"/>
              </w:rPr>
            </w:pPr>
            <w:r>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8C626F" w:rsidRPr="00D34722" w:rsidRDefault="00F85666" w:rsidP="00AC02D6">
            <w:pPr>
              <w:widowControl w:val="0"/>
              <w:autoSpaceDE w:val="0"/>
              <w:autoSpaceDN w:val="0"/>
              <w:adjustRightInd w:val="0"/>
              <w:contextualSpacing/>
              <w:jc w:val="both"/>
              <w:rPr>
                <w:sz w:val="28"/>
                <w:szCs w:val="28"/>
              </w:rPr>
            </w:pPr>
            <w:r>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8C626F" w:rsidRPr="00D34722" w:rsidRDefault="00F85666" w:rsidP="00AC02D6">
            <w:pPr>
              <w:widowControl w:val="0"/>
              <w:autoSpaceDE w:val="0"/>
              <w:autoSpaceDN w:val="0"/>
              <w:adjustRightInd w:val="0"/>
              <w:contextualSpacing/>
              <w:jc w:val="both"/>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8C626F" w:rsidRPr="00D34722" w:rsidRDefault="00F85666" w:rsidP="00AC02D6">
            <w:pPr>
              <w:widowControl w:val="0"/>
              <w:autoSpaceDE w:val="0"/>
              <w:autoSpaceDN w:val="0"/>
              <w:adjustRightInd w:val="0"/>
              <w:contextualSpacing/>
              <w:jc w:val="both"/>
              <w:rPr>
                <w:sz w:val="28"/>
                <w:szCs w:val="28"/>
              </w:rPr>
            </w:pPr>
            <w:r>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8C626F" w:rsidRPr="00D34722" w:rsidRDefault="00F85666" w:rsidP="00AC02D6">
            <w:pPr>
              <w:widowControl w:val="0"/>
              <w:autoSpaceDE w:val="0"/>
              <w:autoSpaceDN w:val="0"/>
              <w:adjustRightInd w:val="0"/>
              <w:contextualSpacing/>
              <w:jc w:val="both"/>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8C626F" w:rsidRPr="00D34722" w:rsidRDefault="00F85666" w:rsidP="00AC02D6">
            <w:pPr>
              <w:widowControl w:val="0"/>
              <w:autoSpaceDE w:val="0"/>
              <w:autoSpaceDN w:val="0"/>
              <w:adjustRightInd w:val="0"/>
              <w:contextualSpacing/>
              <w:jc w:val="both"/>
              <w:rPr>
                <w:sz w:val="28"/>
                <w:szCs w:val="28"/>
              </w:rPr>
            </w:pPr>
            <w:r>
              <w:rPr>
                <w:sz w:val="28"/>
                <w:szCs w:val="28"/>
              </w:rPr>
              <w:t>34500,0</w:t>
            </w:r>
          </w:p>
        </w:tc>
      </w:tr>
      <w:tr w:rsidR="008C626F" w:rsidRPr="00D34722" w:rsidTr="00AC02D6">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8C626F" w:rsidRPr="00D34722" w:rsidRDefault="008C626F" w:rsidP="00AC02D6">
            <w:pPr>
              <w:widowControl w:val="0"/>
              <w:autoSpaceDE w:val="0"/>
              <w:autoSpaceDN w:val="0"/>
              <w:adjustRightInd w:val="0"/>
              <w:contextualSpacing/>
              <w:jc w:val="both"/>
              <w:rPr>
                <w:sz w:val="28"/>
                <w:szCs w:val="28"/>
              </w:rPr>
            </w:pPr>
            <w:r w:rsidRPr="00D34722">
              <w:rPr>
                <w:sz w:val="28"/>
                <w:szCs w:val="28"/>
              </w:rPr>
              <w:t>5.11</w:t>
            </w:r>
          </w:p>
        </w:tc>
        <w:tc>
          <w:tcPr>
            <w:tcW w:w="3402" w:type="dxa"/>
            <w:tcBorders>
              <w:top w:val="single" w:sz="4" w:space="0" w:color="auto"/>
              <w:left w:val="single" w:sz="4" w:space="0" w:color="auto"/>
              <w:bottom w:val="single" w:sz="4" w:space="0" w:color="auto"/>
              <w:right w:val="single" w:sz="4" w:space="0" w:color="auto"/>
            </w:tcBorders>
          </w:tcPr>
          <w:p w:rsidR="008C626F" w:rsidRPr="00F85666" w:rsidRDefault="007F2792" w:rsidP="00AC02D6">
            <w:pPr>
              <w:pStyle w:val="ConsPlusCell"/>
              <w:contextualSpacing/>
              <w:jc w:val="both"/>
              <w:rPr>
                <w:rFonts w:ascii="Times New Roman" w:hAnsi="Times New Roman" w:cs="Times New Roman"/>
                <w:bCs/>
                <w:sz w:val="28"/>
                <w:szCs w:val="28"/>
              </w:rPr>
            </w:pPr>
            <w:r w:rsidRPr="00F85666">
              <w:rPr>
                <w:rFonts w:ascii="Times New Roman" w:hAnsi="Times New Roman" w:cs="Times New Roman"/>
                <w:sz w:val="28"/>
                <w:szCs w:val="28"/>
              </w:rPr>
              <w:t>Строительство объекта «Газораспределительные сети низкого давления для газоснабжения жилых домов частного сектора в квартале улиц Парковая – Октябрьская – Восточная – Короленко – Советская – Рабочая – Стахановская – Амбулаторная – переулок Малый в городе Волчанске»</w:t>
            </w:r>
          </w:p>
        </w:tc>
        <w:tc>
          <w:tcPr>
            <w:tcW w:w="834" w:type="dxa"/>
            <w:tcBorders>
              <w:top w:val="single" w:sz="4" w:space="0" w:color="auto"/>
              <w:left w:val="single" w:sz="4" w:space="0" w:color="auto"/>
              <w:bottom w:val="single" w:sz="4" w:space="0" w:color="auto"/>
              <w:right w:val="single" w:sz="4" w:space="0" w:color="auto"/>
            </w:tcBorders>
          </w:tcPr>
          <w:p w:rsidR="008C626F" w:rsidRPr="00D34722" w:rsidRDefault="00DB7AA7" w:rsidP="00AC02D6">
            <w:pPr>
              <w:widowControl w:val="0"/>
              <w:autoSpaceDE w:val="0"/>
              <w:autoSpaceDN w:val="0"/>
              <w:adjustRightInd w:val="0"/>
              <w:contextualSpacing/>
              <w:jc w:val="both"/>
              <w:rPr>
                <w:sz w:val="28"/>
                <w:szCs w:val="28"/>
              </w:rPr>
            </w:pPr>
            <w:r>
              <w:rPr>
                <w:sz w:val="28"/>
                <w:szCs w:val="28"/>
              </w:rPr>
              <w:t>Областной бюджет, местный бюджет</w:t>
            </w:r>
          </w:p>
        </w:tc>
        <w:tc>
          <w:tcPr>
            <w:tcW w:w="1260" w:type="dxa"/>
            <w:tcBorders>
              <w:top w:val="single" w:sz="4" w:space="0" w:color="auto"/>
              <w:left w:val="single" w:sz="4" w:space="0" w:color="auto"/>
              <w:bottom w:val="single" w:sz="4" w:space="0" w:color="auto"/>
              <w:right w:val="single" w:sz="4" w:space="0" w:color="auto"/>
            </w:tcBorders>
          </w:tcPr>
          <w:p w:rsidR="008C626F" w:rsidRPr="00D34722" w:rsidRDefault="00F85666" w:rsidP="00AC02D6">
            <w:pPr>
              <w:widowControl w:val="0"/>
              <w:autoSpaceDE w:val="0"/>
              <w:autoSpaceDN w:val="0"/>
              <w:adjustRightInd w:val="0"/>
              <w:contextualSpacing/>
              <w:jc w:val="both"/>
              <w:rPr>
                <w:sz w:val="28"/>
                <w:szCs w:val="28"/>
              </w:rPr>
            </w:pPr>
            <w:r>
              <w:rPr>
                <w:sz w:val="28"/>
                <w:szCs w:val="28"/>
              </w:rPr>
              <w:t>19500,0</w:t>
            </w:r>
          </w:p>
        </w:tc>
        <w:tc>
          <w:tcPr>
            <w:tcW w:w="1080" w:type="dxa"/>
            <w:tcBorders>
              <w:top w:val="single" w:sz="4" w:space="0" w:color="auto"/>
              <w:left w:val="single" w:sz="4" w:space="0" w:color="auto"/>
              <w:bottom w:val="single" w:sz="4" w:space="0" w:color="auto"/>
              <w:right w:val="single" w:sz="4" w:space="0" w:color="auto"/>
            </w:tcBorders>
          </w:tcPr>
          <w:p w:rsidR="008C626F" w:rsidRPr="00D34722" w:rsidRDefault="00F85666" w:rsidP="00AC02D6">
            <w:pPr>
              <w:widowControl w:val="0"/>
              <w:autoSpaceDE w:val="0"/>
              <w:autoSpaceDN w:val="0"/>
              <w:adjustRightInd w:val="0"/>
              <w:contextualSpacing/>
              <w:jc w:val="both"/>
              <w:rPr>
                <w:sz w:val="28"/>
                <w:szCs w:val="28"/>
              </w:rPr>
            </w:pPr>
            <w:r>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8C626F" w:rsidRPr="00D34722" w:rsidRDefault="00F85666" w:rsidP="00AC02D6">
            <w:pPr>
              <w:widowControl w:val="0"/>
              <w:autoSpaceDE w:val="0"/>
              <w:autoSpaceDN w:val="0"/>
              <w:adjustRightInd w:val="0"/>
              <w:contextualSpacing/>
              <w:jc w:val="both"/>
              <w:rPr>
                <w:sz w:val="28"/>
                <w:szCs w:val="28"/>
              </w:rPr>
            </w:pPr>
            <w:r>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8C626F" w:rsidRPr="00D34722" w:rsidRDefault="00F85666" w:rsidP="00AC02D6">
            <w:pPr>
              <w:widowControl w:val="0"/>
              <w:autoSpaceDE w:val="0"/>
              <w:autoSpaceDN w:val="0"/>
              <w:adjustRightInd w:val="0"/>
              <w:contextualSpacing/>
              <w:jc w:val="both"/>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8C626F" w:rsidRPr="00D34722" w:rsidRDefault="00F85666" w:rsidP="00AC02D6">
            <w:pPr>
              <w:widowControl w:val="0"/>
              <w:autoSpaceDE w:val="0"/>
              <w:autoSpaceDN w:val="0"/>
              <w:adjustRightInd w:val="0"/>
              <w:contextualSpacing/>
              <w:jc w:val="both"/>
              <w:rPr>
                <w:sz w:val="28"/>
                <w:szCs w:val="28"/>
              </w:rPr>
            </w:pPr>
            <w:r>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8C626F" w:rsidRPr="00D34722" w:rsidRDefault="00F85666" w:rsidP="00AC02D6">
            <w:pPr>
              <w:widowControl w:val="0"/>
              <w:autoSpaceDE w:val="0"/>
              <w:autoSpaceDN w:val="0"/>
              <w:adjustRightInd w:val="0"/>
              <w:contextualSpacing/>
              <w:jc w:val="both"/>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8C626F" w:rsidRPr="00D34722" w:rsidRDefault="00F85666" w:rsidP="00AC02D6">
            <w:pPr>
              <w:widowControl w:val="0"/>
              <w:autoSpaceDE w:val="0"/>
              <w:autoSpaceDN w:val="0"/>
              <w:adjustRightInd w:val="0"/>
              <w:contextualSpacing/>
              <w:jc w:val="both"/>
              <w:rPr>
                <w:sz w:val="28"/>
                <w:szCs w:val="28"/>
              </w:rPr>
            </w:pPr>
            <w:r>
              <w:rPr>
                <w:sz w:val="28"/>
                <w:szCs w:val="28"/>
              </w:rPr>
              <w:t>19500,0</w:t>
            </w:r>
          </w:p>
        </w:tc>
      </w:tr>
      <w:tr w:rsidR="008C626F" w:rsidRPr="00D34722" w:rsidTr="00AC02D6">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8C626F" w:rsidRPr="00D34722" w:rsidRDefault="008C626F" w:rsidP="00AC02D6">
            <w:pPr>
              <w:widowControl w:val="0"/>
              <w:autoSpaceDE w:val="0"/>
              <w:autoSpaceDN w:val="0"/>
              <w:adjustRightInd w:val="0"/>
              <w:contextualSpacing/>
              <w:jc w:val="both"/>
              <w:rPr>
                <w:sz w:val="28"/>
                <w:szCs w:val="28"/>
              </w:rPr>
            </w:pPr>
            <w:r w:rsidRPr="00D34722">
              <w:rPr>
                <w:sz w:val="28"/>
                <w:szCs w:val="28"/>
              </w:rPr>
              <w:t>5.1</w:t>
            </w:r>
            <w:r w:rsidRPr="00D34722">
              <w:rPr>
                <w:sz w:val="28"/>
                <w:szCs w:val="28"/>
              </w:rPr>
              <w:lastRenderedPageBreak/>
              <w:t>2</w:t>
            </w:r>
          </w:p>
        </w:tc>
        <w:tc>
          <w:tcPr>
            <w:tcW w:w="3402" w:type="dxa"/>
            <w:tcBorders>
              <w:top w:val="single" w:sz="4" w:space="0" w:color="auto"/>
              <w:left w:val="single" w:sz="4" w:space="0" w:color="auto"/>
              <w:bottom w:val="single" w:sz="4" w:space="0" w:color="auto"/>
              <w:right w:val="single" w:sz="4" w:space="0" w:color="auto"/>
            </w:tcBorders>
          </w:tcPr>
          <w:p w:rsidR="008C626F" w:rsidRPr="00F85666" w:rsidRDefault="007F2792" w:rsidP="00AC02D6">
            <w:pPr>
              <w:pStyle w:val="ConsPlusCell"/>
              <w:contextualSpacing/>
              <w:jc w:val="both"/>
              <w:rPr>
                <w:rFonts w:ascii="Times New Roman" w:hAnsi="Times New Roman" w:cs="Times New Roman"/>
                <w:bCs/>
                <w:sz w:val="28"/>
                <w:szCs w:val="28"/>
              </w:rPr>
            </w:pPr>
            <w:proofErr w:type="gramStart"/>
            <w:r w:rsidRPr="00F85666">
              <w:rPr>
                <w:rFonts w:ascii="Times New Roman" w:hAnsi="Times New Roman" w:cs="Times New Roman"/>
                <w:sz w:val="28"/>
                <w:szCs w:val="28"/>
              </w:rPr>
              <w:lastRenderedPageBreak/>
              <w:t xml:space="preserve">Строительство объекта </w:t>
            </w:r>
            <w:r w:rsidRPr="00F85666">
              <w:rPr>
                <w:rFonts w:ascii="Times New Roman" w:hAnsi="Times New Roman" w:cs="Times New Roman"/>
                <w:sz w:val="28"/>
                <w:szCs w:val="28"/>
              </w:rPr>
              <w:lastRenderedPageBreak/>
              <w:t>«Газоснабжение жилых домов, муниципального оздоровительного загородного лагеря «Республика Грин» и газовой котельной, расположенных в поселке Вьюжный города Волчанска Свердловской области»</w:t>
            </w:r>
            <w:proofErr w:type="gramEnd"/>
          </w:p>
        </w:tc>
        <w:tc>
          <w:tcPr>
            <w:tcW w:w="834" w:type="dxa"/>
            <w:tcBorders>
              <w:top w:val="single" w:sz="4" w:space="0" w:color="auto"/>
              <w:left w:val="single" w:sz="4" w:space="0" w:color="auto"/>
              <w:bottom w:val="single" w:sz="4" w:space="0" w:color="auto"/>
              <w:right w:val="single" w:sz="4" w:space="0" w:color="auto"/>
            </w:tcBorders>
          </w:tcPr>
          <w:p w:rsidR="008C626F" w:rsidRPr="00D34722" w:rsidRDefault="00DB7AA7" w:rsidP="00AC02D6">
            <w:pPr>
              <w:widowControl w:val="0"/>
              <w:autoSpaceDE w:val="0"/>
              <w:autoSpaceDN w:val="0"/>
              <w:adjustRightInd w:val="0"/>
              <w:contextualSpacing/>
              <w:jc w:val="both"/>
              <w:rPr>
                <w:sz w:val="28"/>
                <w:szCs w:val="28"/>
              </w:rPr>
            </w:pPr>
            <w:r>
              <w:rPr>
                <w:sz w:val="28"/>
                <w:szCs w:val="28"/>
              </w:rPr>
              <w:lastRenderedPageBreak/>
              <w:t>Обла</w:t>
            </w:r>
            <w:r>
              <w:rPr>
                <w:sz w:val="28"/>
                <w:szCs w:val="28"/>
              </w:rPr>
              <w:lastRenderedPageBreak/>
              <w:t>стной бюджет, местный бюджет</w:t>
            </w:r>
          </w:p>
        </w:tc>
        <w:tc>
          <w:tcPr>
            <w:tcW w:w="1260" w:type="dxa"/>
            <w:tcBorders>
              <w:top w:val="single" w:sz="4" w:space="0" w:color="auto"/>
              <w:left w:val="single" w:sz="4" w:space="0" w:color="auto"/>
              <w:bottom w:val="single" w:sz="4" w:space="0" w:color="auto"/>
              <w:right w:val="single" w:sz="4" w:space="0" w:color="auto"/>
            </w:tcBorders>
          </w:tcPr>
          <w:p w:rsidR="008C626F" w:rsidRPr="00D34722" w:rsidRDefault="00F85666" w:rsidP="00AC02D6">
            <w:pPr>
              <w:widowControl w:val="0"/>
              <w:autoSpaceDE w:val="0"/>
              <w:autoSpaceDN w:val="0"/>
              <w:adjustRightInd w:val="0"/>
              <w:contextualSpacing/>
              <w:jc w:val="both"/>
              <w:rPr>
                <w:sz w:val="28"/>
                <w:szCs w:val="28"/>
              </w:rPr>
            </w:pPr>
            <w:r>
              <w:rPr>
                <w:sz w:val="28"/>
                <w:szCs w:val="28"/>
              </w:rPr>
              <w:lastRenderedPageBreak/>
              <w:t>15000,0</w:t>
            </w:r>
          </w:p>
        </w:tc>
        <w:tc>
          <w:tcPr>
            <w:tcW w:w="1080" w:type="dxa"/>
            <w:tcBorders>
              <w:top w:val="single" w:sz="4" w:space="0" w:color="auto"/>
              <w:left w:val="single" w:sz="4" w:space="0" w:color="auto"/>
              <w:bottom w:val="single" w:sz="4" w:space="0" w:color="auto"/>
              <w:right w:val="single" w:sz="4" w:space="0" w:color="auto"/>
            </w:tcBorders>
          </w:tcPr>
          <w:p w:rsidR="008C626F" w:rsidRPr="00D34722" w:rsidRDefault="00F85666" w:rsidP="00AC02D6">
            <w:pPr>
              <w:widowControl w:val="0"/>
              <w:autoSpaceDE w:val="0"/>
              <w:autoSpaceDN w:val="0"/>
              <w:adjustRightInd w:val="0"/>
              <w:contextualSpacing/>
              <w:jc w:val="both"/>
              <w:rPr>
                <w:sz w:val="28"/>
                <w:szCs w:val="28"/>
              </w:rPr>
            </w:pPr>
            <w:r>
              <w:rPr>
                <w:sz w:val="28"/>
                <w:szCs w:val="28"/>
              </w:rPr>
              <w:t>0</w:t>
            </w:r>
            <w:r w:rsidR="006D78E0">
              <w:rPr>
                <w:sz w:val="28"/>
                <w:szCs w:val="28"/>
              </w:rPr>
              <w:t xml:space="preserve"> </w:t>
            </w:r>
          </w:p>
        </w:tc>
        <w:tc>
          <w:tcPr>
            <w:tcW w:w="1077" w:type="dxa"/>
            <w:tcBorders>
              <w:top w:val="single" w:sz="4" w:space="0" w:color="auto"/>
              <w:left w:val="single" w:sz="4" w:space="0" w:color="auto"/>
              <w:bottom w:val="single" w:sz="4" w:space="0" w:color="auto"/>
              <w:right w:val="single" w:sz="4" w:space="0" w:color="auto"/>
            </w:tcBorders>
          </w:tcPr>
          <w:p w:rsidR="008C626F" w:rsidRPr="00D34722" w:rsidRDefault="00F85666" w:rsidP="00AC02D6">
            <w:pPr>
              <w:widowControl w:val="0"/>
              <w:autoSpaceDE w:val="0"/>
              <w:autoSpaceDN w:val="0"/>
              <w:adjustRightInd w:val="0"/>
              <w:contextualSpacing/>
              <w:jc w:val="both"/>
              <w:rPr>
                <w:sz w:val="28"/>
                <w:szCs w:val="28"/>
              </w:rPr>
            </w:pPr>
            <w:r>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8C626F" w:rsidRPr="00D34722" w:rsidRDefault="00F85666" w:rsidP="00AC02D6">
            <w:pPr>
              <w:widowControl w:val="0"/>
              <w:autoSpaceDE w:val="0"/>
              <w:autoSpaceDN w:val="0"/>
              <w:adjustRightInd w:val="0"/>
              <w:contextualSpacing/>
              <w:jc w:val="both"/>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8C626F" w:rsidRPr="00D34722" w:rsidRDefault="00F85666" w:rsidP="00AC02D6">
            <w:pPr>
              <w:widowControl w:val="0"/>
              <w:autoSpaceDE w:val="0"/>
              <w:autoSpaceDN w:val="0"/>
              <w:adjustRightInd w:val="0"/>
              <w:contextualSpacing/>
              <w:jc w:val="both"/>
              <w:rPr>
                <w:sz w:val="28"/>
                <w:szCs w:val="28"/>
              </w:rPr>
            </w:pPr>
            <w:r>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8C626F" w:rsidRPr="00D34722" w:rsidRDefault="00F85666" w:rsidP="00AC02D6">
            <w:pPr>
              <w:widowControl w:val="0"/>
              <w:autoSpaceDE w:val="0"/>
              <w:autoSpaceDN w:val="0"/>
              <w:adjustRightInd w:val="0"/>
              <w:contextualSpacing/>
              <w:jc w:val="both"/>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8C626F" w:rsidRPr="00D34722" w:rsidRDefault="00F85666" w:rsidP="00AC02D6">
            <w:pPr>
              <w:widowControl w:val="0"/>
              <w:autoSpaceDE w:val="0"/>
              <w:autoSpaceDN w:val="0"/>
              <w:adjustRightInd w:val="0"/>
              <w:contextualSpacing/>
              <w:jc w:val="both"/>
              <w:rPr>
                <w:sz w:val="28"/>
                <w:szCs w:val="28"/>
              </w:rPr>
            </w:pPr>
            <w:r>
              <w:rPr>
                <w:sz w:val="28"/>
                <w:szCs w:val="28"/>
              </w:rPr>
              <w:t>15000,0</w:t>
            </w:r>
          </w:p>
        </w:tc>
      </w:tr>
    </w:tbl>
    <w:p w:rsidR="00562BE0" w:rsidRPr="000A1FF0" w:rsidRDefault="00562BE0" w:rsidP="00562BE0">
      <w:pPr>
        <w:widowControl w:val="0"/>
        <w:autoSpaceDE w:val="0"/>
        <w:autoSpaceDN w:val="0"/>
        <w:adjustRightInd w:val="0"/>
        <w:contextualSpacing/>
        <w:jc w:val="center"/>
        <w:outlineLvl w:val="3"/>
        <w:rPr>
          <w:b/>
          <w:caps/>
          <w:sz w:val="28"/>
          <w:szCs w:val="28"/>
        </w:rPr>
      </w:pPr>
      <w:r w:rsidRPr="000A1FF0">
        <w:rPr>
          <w:b/>
          <w:caps/>
          <w:sz w:val="28"/>
          <w:szCs w:val="28"/>
        </w:rPr>
        <w:lastRenderedPageBreak/>
        <w:t>4.6 ЭНЕРГОСБЕРЕЖЕНИе И</w:t>
      </w:r>
    </w:p>
    <w:p w:rsidR="00562BE0" w:rsidRPr="000A1FF0" w:rsidRDefault="00562BE0" w:rsidP="00562BE0">
      <w:pPr>
        <w:widowControl w:val="0"/>
        <w:autoSpaceDE w:val="0"/>
        <w:autoSpaceDN w:val="0"/>
        <w:adjustRightInd w:val="0"/>
        <w:contextualSpacing/>
        <w:jc w:val="center"/>
        <w:rPr>
          <w:b/>
          <w:caps/>
          <w:sz w:val="28"/>
          <w:szCs w:val="28"/>
        </w:rPr>
      </w:pPr>
      <w:r w:rsidRPr="000A1FF0">
        <w:rPr>
          <w:b/>
          <w:caps/>
          <w:sz w:val="28"/>
          <w:szCs w:val="28"/>
        </w:rPr>
        <w:t>ПОВЫШЕНИе ЭНЕРГЕТИЧЕСКОЙ ЭФФЕКТИВНОСТИ</w:t>
      </w:r>
    </w:p>
    <w:tbl>
      <w:tblPr>
        <w:tblW w:w="0" w:type="auto"/>
        <w:jc w:val="center"/>
        <w:tblCellSpacing w:w="5" w:type="nil"/>
        <w:tblLayout w:type="fixed"/>
        <w:tblCellMar>
          <w:left w:w="75" w:type="dxa"/>
          <w:right w:w="75" w:type="dxa"/>
        </w:tblCellMar>
        <w:tblLook w:val="0000"/>
      </w:tblPr>
      <w:tblGrid>
        <w:gridCol w:w="624"/>
        <w:gridCol w:w="3402"/>
        <w:gridCol w:w="1020"/>
        <w:gridCol w:w="1077"/>
        <w:gridCol w:w="964"/>
        <w:gridCol w:w="1077"/>
        <w:gridCol w:w="1020"/>
        <w:gridCol w:w="1134"/>
        <w:gridCol w:w="1077"/>
        <w:gridCol w:w="1134"/>
      </w:tblGrid>
      <w:tr w:rsidR="00562BE0" w:rsidRPr="00D34722" w:rsidTr="00AC02D6">
        <w:trPr>
          <w:tblCellSpacing w:w="5" w:type="nil"/>
          <w:jc w:val="center"/>
        </w:trPr>
        <w:tc>
          <w:tcPr>
            <w:tcW w:w="624" w:type="dxa"/>
            <w:vMerge w:val="restart"/>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Pr>
                <w:sz w:val="28"/>
                <w:szCs w:val="28"/>
              </w:rPr>
              <w:t>№</w:t>
            </w:r>
            <w:r w:rsidRPr="00D34722">
              <w:rPr>
                <w:sz w:val="28"/>
                <w:szCs w:val="28"/>
              </w:rPr>
              <w:t xml:space="preserve"> </w:t>
            </w:r>
            <w:proofErr w:type="spellStart"/>
            <w:proofErr w:type="gramStart"/>
            <w:r w:rsidRPr="00D34722">
              <w:rPr>
                <w:sz w:val="28"/>
                <w:szCs w:val="28"/>
              </w:rPr>
              <w:t>п</w:t>
            </w:r>
            <w:proofErr w:type="spellEnd"/>
            <w:proofErr w:type="gramEnd"/>
            <w:r w:rsidRPr="00D34722">
              <w:rPr>
                <w:sz w:val="28"/>
                <w:szCs w:val="28"/>
              </w:rPr>
              <w:t>/</w:t>
            </w:r>
            <w:proofErr w:type="spellStart"/>
            <w:r w:rsidRPr="00D34722">
              <w:rPr>
                <w:sz w:val="28"/>
                <w:szCs w:val="28"/>
              </w:rPr>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Наименование мероприятия</w:t>
            </w:r>
          </w:p>
        </w:tc>
        <w:tc>
          <w:tcPr>
            <w:tcW w:w="1020" w:type="dxa"/>
            <w:vMerge w:val="restart"/>
            <w:tcBorders>
              <w:top w:val="single" w:sz="4" w:space="0" w:color="auto"/>
              <w:left w:val="single" w:sz="4" w:space="0" w:color="auto"/>
              <w:bottom w:val="single" w:sz="4" w:space="0" w:color="auto"/>
              <w:right w:val="single" w:sz="4" w:space="0" w:color="auto"/>
            </w:tcBorders>
          </w:tcPr>
          <w:p w:rsidR="00562BE0" w:rsidRPr="00B937C1" w:rsidRDefault="00B937C1" w:rsidP="00AC02D6">
            <w:pPr>
              <w:widowControl w:val="0"/>
              <w:autoSpaceDE w:val="0"/>
              <w:autoSpaceDN w:val="0"/>
              <w:adjustRightInd w:val="0"/>
              <w:contextualSpacing/>
              <w:jc w:val="both"/>
              <w:rPr>
                <w:sz w:val="28"/>
                <w:szCs w:val="28"/>
              </w:rPr>
            </w:pPr>
            <w:r>
              <w:rPr>
                <w:sz w:val="28"/>
                <w:szCs w:val="28"/>
              </w:rPr>
              <w:t>Источники финансирования</w:t>
            </w:r>
          </w:p>
        </w:tc>
        <w:tc>
          <w:tcPr>
            <w:tcW w:w="1077" w:type="dxa"/>
            <w:vMerge w:val="restart"/>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Всего, тыс. руб.</w:t>
            </w:r>
          </w:p>
        </w:tc>
        <w:tc>
          <w:tcPr>
            <w:tcW w:w="6406" w:type="dxa"/>
            <w:gridSpan w:val="6"/>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 xml:space="preserve">В том числе по годам, </w:t>
            </w:r>
            <w:proofErr w:type="spellStart"/>
            <w:proofErr w:type="gramStart"/>
            <w:r w:rsidRPr="00D34722">
              <w:rPr>
                <w:sz w:val="28"/>
                <w:szCs w:val="28"/>
              </w:rPr>
              <w:t>тыс</w:t>
            </w:r>
            <w:proofErr w:type="spellEnd"/>
            <w:proofErr w:type="gramEnd"/>
            <w:r w:rsidRPr="00D34722">
              <w:rPr>
                <w:sz w:val="28"/>
                <w:szCs w:val="28"/>
              </w:rPr>
              <w:t xml:space="preserve"> руб.</w:t>
            </w:r>
          </w:p>
        </w:tc>
      </w:tr>
      <w:tr w:rsidR="00562BE0" w:rsidRPr="00D34722" w:rsidTr="00AC02D6">
        <w:trPr>
          <w:tblCellSpacing w:w="5" w:type="nil"/>
          <w:jc w:val="center"/>
        </w:trPr>
        <w:tc>
          <w:tcPr>
            <w:tcW w:w="624" w:type="dxa"/>
            <w:vMerge/>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p>
        </w:tc>
        <w:tc>
          <w:tcPr>
            <w:tcW w:w="3402" w:type="dxa"/>
            <w:vMerge/>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2015</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2016</w:t>
            </w:r>
          </w:p>
        </w:tc>
        <w:tc>
          <w:tcPr>
            <w:tcW w:w="1020"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2017</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2018</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2019</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 xml:space="preserve">2020 - </w:t>
            </w:r>
            <w:r>
              <w:rPr>
                <w:sz w:val="28"/>
                <w:szCs w:val="28"/>
              </w:rPr>
              <w:t>2036</w:t>
            </w:r>
          </w:p>
        </w:tc>
      </w:tr>
      <w:tr w:rsidR="00562BE0" w:rsidRPr="00D34722" w:rsidTr="00AC02D6">
        <w:trPr>
          <w:tblCellSpacing w:w="5" w:type="nil"/>
          <w:jc w:val="center"/>
        </w:trPr>
        <w:tc>
          <w:tcPr>
            <w:tcW w:w="12529" w:type="dxa"/>
            <w:gridSpan w:val="10"/>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outlineLvl w:val="4"/>
              <w:rPr>
                <w:sz w:val="28"/>
                <w:szCs w:val="28"/>
              </w:rPr>
            </w:pPr>
            <w:r w:rsidRPr="00D34722">
              <w:rPr>
                <w:sz w:val="28"/>
                <w:szCs w:val="28"/>
              </w:rPr>
              <w:t>МЕРОПРИЯТИЯ ПО ЭНЕРГОСБЕРЕЖЕНИЮ И ПОВЫШЕНИЮ ЭНЕРГЕТИЧЕСКОЙ ЭФФЕКТИВНОСТИ</w:t>
            </w:r>
          </w:p>
        </w:tc>
      </w:tr>
      <w:tr w:rsidR="00631507" w:rsidRPr="00D34722" w:rsidTr="00AC02D6">
        <w:trPr>
          <w:tblCellSpacing w:w="5" w:type="nil"/>
          <w:jc w:val="center"/>
        </w:trPr>
        <w:tc>
          <w:tcPr>
            <w:tcW w:w="5046" w:type="dxa"/>
            <w:gridSpan w:val="3"/>
            <w:tcBorders>
              <w:top w:val="single" w:sz="4" w:space="0" w:color="auto"/>
              <w:left w:val="single" w:sz="4" w:space="0" w:color="auto"/>
              <w:bottom w:val="single" w:sz="4" w:space="0" w:color="auto"/>
              <w:right w:val="single" w:sz="4" w:space="0" w:color="auto"/>
            </w:tcBorders>
          </w:tcPr>
          <w:p w:rsidR="00631507" w:rsidRPr="00D34722" w:rsidRDefault="00631507" w:rsidP="00AC02D6">
            <w:pPr>
              <w:widowControl w:val="0"/>
              <w:autoSpaceDE w:val="0"/>
              <w:autoSpaceDN w:val="0"/>
              <w:adjustRightInd w:val="0"/>
              <w:contextualSpacing/>
              <w:jc w:val="both"/>
              <w:rPr>
                <w:sz w:val="28"/>
                <w:szCs w:val="28"/>
              </w:rPr>
            </w:pPr>
            <w:r w:rsidRPr="00D34722">
              <w:rPr>
                <w:sz w:val="28"/>
                <w:szCs w:val="28"/>
              </w:rPr>
              <w:t xml:space="preserve">Требуемый объем финансирования до </w:t>
            </w:r>
            <w:r>
              <w:rPr>
                <w:sz w:val="28"/>
                <w:szCs w:val="28"/>
              </w:rPr>
              <w:t>2036</w:t>
            </w:r>
            <w:r w:rsidRPr="00D34722">
              <w:rPr>
                <w:sz w:val="28"/>
                <w:szCs w:val="28"/>
              </w:rPr>
              <w:t xml:space="preserve"> года</w:t>
            </w:r>
          </w:p>
        </w:tc>
        <w:tc>
          <w:tcPr>
            <w:tcW w:w="1077"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148610,8638</w:t>
            </w:r>
          </w:p>
        </w:tc>
        <w:tc>
          <w:tcPr>
            <w:tcW w:w="96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5398,0</w:t>
            </w:r>
          </w:p>
        </w:tc>
        <w:tc>
          <w:tcPr>
            <w:tcW w:w="1077"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4810,0</w:t>
            </w:r>
          </w:p>
        </w:tc>
        <w:tc>
          <w:tcPr>
            <w:tcW w:w="1020"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12510,0</w:t>
            </w:r>
          </w:p>
        </w:tc>
        <w:tc>
          <w:tcPr>
            <w:tcW w:w="113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4810,0</w:t>
            </w:r>
          </w:p>
        </w:tc>
        <w:tc>
          <w:tcPr>
            <w:tcW w:w="1077"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66482,8638</w:t>
            </w:r>
          </w:p>
        </w:tc>
        <w:tc>
          <w:tcPr>
            <w:tcW w:w="113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54600,0</w:t>
            </w:r>
          </w:p>
        </w:tc>
      </w:tr>
      <w:tr w:rsidR="00562BE0" w:rsidRPr="00D34722" w:rsidTr="00AC02D6">
        <w:trPr>
          <w:tblCellSpacing w:w="5" w:type="nil"/>
          <w:jc w:val="center"/>
        </w:trPr>
        <w:tc>
          <w:tcPr>
            <w:tcW w:w="12529" w:type="dxa"/>
            <w:gridSpan w:val="10"/>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center"/>
              <w:outlineLvl w:val="5"/>
              <w:rPr>
                <w:sz w:val="28"/>
                <w:szCs w:val="28"/>
              </w:rPr>
            </w:pPr>
            <w:r w:rsidRPr="00D34722">
              <w:rPr>
                <w:sz w:val="28"/>
                <w:szCs w:val="28"/>
              </w:rPr>
              <w:t>ПЕРСПЕКТИВНЫЕ МЕРОПРИЯТИЯ</w:t>
            </w:r>
          </w:p>
        </w:tc>
      </w:tr>
      <w:tr w:rsidR="00562BE0" w:rsidRPr="00D34722" w:rsidTr="00AC02D6">
        <w:trPr>
          <w:tblCellSpacing w:w="5" w:type="nil"/>
          <w:jc w:val="center"/>
        </w:trPr>
        <w:tc>
          <w:tcPr>
            <w:tcW w:w="5046" w:type="dxa"/>
            <w:gridSpan w:val="3"/>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Итого</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631507" w:rsidP="00AC02D6">
            <w:pPr>
              <w:widowControl w:val="0"/>
              <w:autoSpaceDE w:val="0"/>
              <w:autoSpaceDN w:val="0"/>
              <w:adjustRightInd w:val="0"/>
              <w:contextualSpacing/>
              <w:jc w:val="both"/>
              <w:rPr>
                <w:sz w:val="28"/>
                <w:szCs w:val="28"/>
              </w:rPr>
            </w:pPr>
            <w:r>
              <w:rPr>
                <w:sz w:val="28"/>
                <w:szCs w:val="28"/>
              </w:rPr>
              <w:t>148610,8638</w:t>
            </w:r>
          </w:p>
        </w:tc>
        <w:tc>
          <w:tcPr>
            <w:tcW w:w="964" w:type="dxa"/>
            <w:tcBorders>
              <w:top w:val="single" w:sz="4" w:space="0" w:color="auto"/>
              <w:left w:val="single" w:sz="4" w:space="0" w:color="auto"/>
              <w:bottom w:val="single" w:sz="4" w:space="0" w:color="auto"/>
              <w:right w:val="single" w:sz="4" w:space="0" w:color="auto"/>
            </w:tcBorders>
          </w:tcPr>
          <w:p w:rsidR="00562BE0" w:rsidRPr="00D34722" w:rsidRDefault="00B937C1" w:rsidP="00AC02D6">
            <w:pPr>
              <w:widowControl w:val="0"/>
              <w:autoSpaceDE w:val="0"/>
              <w:autoSpaceDN w:val="0"/>
              <w:adjustRightInd w:val="0"/>
              <w:contextualSpacing/>
              <w:jc w:val="both"/>
              <w:rPr>
                <w:sz w:val="28"/>
                <w:szCs w:val="28"/>
              </w:rPr>
            </w:pPr>
            <w:r>
              <w:rPr>
                <w:sz w:val="28"/>
                <w:szCs w:val="28"/>
              </w:rPr>
              <w:t>5398,0</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631507" w:rsidP="00AC02D6">
            <w:pPr>
              <w:widowControl w:val="0"/>
              <w:autoSpaceDE w:val="0"/>
              <w:autoSpaceDN w:val="0"/>
              <w:adjustRightInd w:val="0"/>
              <w:contextualSpacing/>
              <w:jc w:val="both"/>
              <w:rPr>
                <w:sz w:val="28"/>
                <w:szCs w:val="28"/>
              </w:rPr>
            </w:pPr>
            <w:r>
              <w:rPr>
                <w:sz w:val="28"/>
                <w:szCs w:val="28"/>
              </w:rPr>
              <w:t>4810,0</w:t>
            </w:r>
          </w:p>
        </w:tc>
        <w:tc>
          <w:tcPr>
            <w:tcW w:w="1020" w:type="dxa"/>
            <w:tcBorders>
              <w:top w:val="single" w:sz="4" w:space="0" w:color="auto"/>
              <w:left w:val="single" w:sz="4" w:space="0" w:color="auto"/>
              <w:bottom w:val="single" w:sz="4" w:space="0" w:color="auto"/>
              <w:right w:val="single" w:sz="4" w:space="0" w:color="auto"/>
            </w:tcBorders>
          </w:tcPr>
          <w:p w:rsidR="00562BE0" w:rsidRPr="00D34722" w:rsidRDefault="00631507" w:rsidP="00AC02D6">
            <w:pPr>
              <w:widowControl w:val="0"/>
              <w:autoSpaceDE w:val="0"/>
              <w:autoSpaceDN w:val="0"/>
              <w:adjustRightInd w:val="0"/>
              <w:contextualSpacing/>
              <w:jc w:val="both"/>
              <w:rPr>
                <w:sz w:val="28"/>
                <w:szCs w:val="28"/>
              </w:rPr>
            </w:pPr>
            <w:r>
              <w:rPr>
                <w:sz w:val="28"/>
                <w:szCs w:val="28"/>
              </w:rPr>
              <w:t>12510,0</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631507" w:rsidP="00AC02D6">
            <w:pPr>
              <w:widowControl w:val="0"/>
              <w:autoSpaceDE w:val="0"/>
              <w:autoSpaceDN w:val="0"/>
              <w:adjustRightInd w:val="0"/>
              <w:contextualSpacing/>
              <w:jc w:val="both"/>
              <w:rPr>
                <w:sz w:val="28"/>
                <w:szCs w:val="28"/>
              </w:rPr>
            </w:pPr>
            <w:r>
              <w:rPr>
                <w:sz w:val="28"/>
                <w:szCs w:val="28"/>
              </w:rPr>
              <w:t>4810,0</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631507" w:rsidP="00AC02D6">
            <w:pPr>
              <w:widowControl w:val="0"/>
              <w:autoSpaceDE w:val="0"/>
              <w:autoSpaceDN w:val="0"/>
              <w:adjustRightInd w:val="0"/>
              <w:contextualSpacing/>
              <w:jc w:val="both"/>
              <w:rPr>
                <w:sz w:val="28"/>
                <w:szCs w:val="28"/>
              </w:rPr>
            </w:pPr>
            <w:r>
              <w:rPr>
                <w:sz w:val="28"/>
                <w:szCs w:val="28"/>
              </w:rPr>
              <w:t>66482,8638</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631507" w:rsidP="00AC02D6">
            <w:pPr>
              <w:widowControl w:val="0"/>
              <w:autoSpaceDE w:val="0"/>
              <w:autoSpaceDN w:val="0"/>
              <w:adjustRightInd w:val="0"/>
              <w:contextualSpacing/>
              <w:jc w:val="both"/>
              <w:rPr>
                <w:sz w:val="28"/>
                <w:szCs w:val="28"/>
              </w:rPr>
            </w:pPr>
            <w:r>
              <w:rPr>
                <w:sz w:val="28"/>
                <w:szCs w:val="28"/>
              </w:rPr>
              <w:t>54600,0</w:t>
            </w:r>
          </w:p>
        </w:tc>
      </w:tr>
      <w:tr w:rsidR="00562BE0" w:rsidRPr="00D34722" w:rsidTr="00AC02D6">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562BE0" w:rsidRPr="00D34722" w:rsidRDefault="00E95C84" w:rsidP="003B2032">
            <w:pPr>
              <w:widowControl w:val="0"/>
              <w:autoSpaceDE w:val="0"/>
              <w:autoSpaceDN w:val="0"/>
              <w:adjustRightInd w:val="0"/>
              <w:contextualSpacing/>
              <w:jc w:val="both"/>
              <w:rPr>
                <w:sz w:val="28"/>
                <w:szCs w:val="28"/>
              </w:rPr>
            </w:pPr>
            <w:r>
              <w:rPr>
                <w:sz w:val="28"/>
                <w:szCs w:val="28"/>
              </w:rPr>
              <w:t>6</w:t>
            </w:r>
            <w:r w:rsidR="00562BE0" w:rsidRPr="00D34722">
              <w:rPr>
                <w:sz w:val="28"/>
                <w:szCs w:val="28"/>
              </w:rPr>
              <w:t>.</w:t>
            </w:r>
            <w:r w:rsidR="003B2032">
              <w:rPr>
                <w:sz w:val="28"/>
                <w:szCs w:val="28"/>
              </w:rPr>
              <w:t>1</w:t>
            </w:r>
            <w:r w:rsidR="00562BE0" w:rsidRPr="00D34722">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562BE0" w:rsidRPr="00D34722" w:rsidRDefault="00EB77D0" w:rsidP="00AC02D6">
            <w:pPr>
              <w:widowControl w:val="0"/>
              <w:autoSpaceDE w:val="0"/>
              <w:autoSpaceDN w:val="0"/>
              <w:adjustRightInd w:val="0"/>
              <w:contextualSpacing/>
              <w:jc w:val="both"/>
              <w:rPr>
                <w:sz w:val="28"/>
                <w:szCs w:val="28"/>
              </w:rPr>
            </w:pPr>
            <w:r>
              <w:rPr>
                <w:bCs/>
                <w:sz w:val="28"/>
                <w:szCs w:val="28"/>
              </w:rPr>
              <w:t>Модернизация</w:t>
            </w:r>
            <w:r w:rsidR="00562BE0" w:rsidRPr="00D34722">
              <w:rPr>
                <w:bCs/>
                <w:sz w:val="28"/>
                <w:szCs w:val="28"/>
              </w:rPr>
              <w:t xml:space="preserve"> осветительного оборудования в муниципальных </w:t>
            </w:r>
            <w:r w:rsidR="00562BE0" w:rsidRPr="00D34722">
              <w:rPr>
                <w:bCs/>
                <w:sz w:val="28"/>
                <w:szCs w:val="28"/>
              </w:rPr>
              <w:lastRenderedPageBreak/>
              <w:t xml:space="preserve">учреждениях с заменой неэффективного на </w:t>
            </w:r>
            <w:proofErr w:type="gramStart"/>
            <w:r w:rsidR="00562BE0" w:rsidRPr="00D34722">
              <w:rPr>
                <w:bCs/>
                <w:sz w:val="28"/>
                <w:szCs w:val="28"/>
              </w:rPr>
              <w:t>энергосберегающее</w:t>
            </w:r>
            <w:proofErr w:type="gramEnd"/>
          </w:p>
        </w:tc>
        <w:tc>
          <w:tcPr>
            <w:tcW w:w="1020" w:type="dxa"/>
            <w:tcBorders>
              <w:top w:val="single" w:sz="4" w:space="0" w:color="auto"/>
              <w:left w:val="single" w:sz="4" w:space="0" w:color="auto"/>
              <w:bottom w:val="single" w:sz="4" w:space="0" w:color="auto"/>
              <w:right w:val="single" w:sz="4" w:space="0" w:color="auto"/>
            </w:tcBorders>
          </w:tcPr>
          <w:p w:rsidR="00562BE0" w:rsidRPr="00D34722" w:rsidRDefault="00B937C1" w:rsidP="00AC02D6">
            <w:pPr>
              <w:widowControl w:val="0"/>
              <w:autoSpaceDE w:val="0"/>
              <w:autoSpaceDN w:val="0"/>
              <w:adjustRightInd w:val="0"/>
              <w:contextualSpacing/>
              <w:jc w:val="both"/>
              <w:rPr>
                <w:sz w:val="28"/>
                <w:szCs w:val="28"/>
              </w:rPr>
            </w:pPr>
            <w:r>
              <w:rPr>
                <w:sz w:val="28"/>
                <w:szCs w:val="28"/>
              </w:rPr>
              <w:lastRenderedPageBreak/>
              <w:t>Местный бюджет</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140,0</w:t>
            </w:r>
          </w:p>
        </w:tc>
        <w:tc>
          <w:tcPr>
            <w:tcW w:w="96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pStyle w:val="ConsPlusCell"/>
              <w:contextualSpacing/>
              <w:jc w:val="both"/>
              <w:rPr>
                <w:rFonts w:ascii="Times New Roman" w:hAnsi="Times New Roman" w:cs="Times New Roman"/>
                <w:sz w:val="28"/>
                <w:szCs w:val="28"/>
              </w:rPr>
            </w:pPr>
            <w:r w:rsidRPr="00D34722">
              <w:rPr>
                <w:rFonts w:ascii="Times New Roman" w:hAnsi="Times New Roman" w:cs="Times New Roman"/>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pStyle w:val="ConsPlusCell"/>
              <w:contextualSpacing/>
              <w:jc w:val="both"/>
              <w:rPr>
                <w:rFonts w:ascii="Times New Roman" w:hAnsi="Times New Roman" w:cs="Times New Roman"/>
                <w:sz w:val="28"/>
                <w:szCs w:val="28"/>
              </w:rPr>
            </w:pPr>
            <w:r w:rsidRPr="00D34722">
              <w:rPr>
                <w:rFonts w:ascii="Times New Roman" w:hAnsi="Times New Roman" w:cs="Times New Roman"/>
                <w:sz w:val="28"/>
                <w:szCs w:val="28"/>
              </w:rPr>
              <w:t>10,0</w:t>
            </w:r>
          </w:p>
        </w:tc>
        <w:tc>
          <w:tcPr>
            <w:tcW w:w="1020"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pStyle w:val="ConsPlusCell"/>
              <w:contextualSpacing/>
              <w:jc w:val="both"/>
              <w:rPr>
                <w:rFonts w:ascii="Times New Roman" w:hAnsi="Times New Roman" w:cs="Times New Roman"/>
                <w:sz w:val="28"/>
                <w:szCs w:val="28"/>
              </w:rPr>
            </w:pPr>
            <w:r w:rsidRPr="00D34722">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pStyle w:val="ConsPlusCell"/>
              <w:contextualSpacing/>
              <w:jc w:val="both"/>
              <w:rPr>
                <w:rFonts w:ascii="Times New Roman" w:hAnsi="Times New Roman" w:cs="Times New Roman"/>
                <w:sz w:val="28"/>
                <w:szCs w:val="28"/>
              </w:rPr>
            </w:pPr>
            <w:r w:rsidRPr="00D34722">
              <w:rPr>
                <w:rFonts w:ascii="Times New Roman" w:hAnsi="Times New Roman" w:cs="Times New Roman"/>
                <w:sz w:val="28"/>
                <w:szCs w:val="28"/>
              </w:rPr>
              <w:t>10,0</w:t>
            </w:r>
          </w:p>
        </w:tc>
        <w:tc>
          <w:tcPr>
            <w:tcW w:w="1077"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pStyle w:val="ConsPlusCell"/>
              <w:contextualSpacing/>
              <w:jc w:val="both"/>
              <w:rPr>
                <w:rFonts w:ascii="Times New Roman" w:hAnsi="Times New Roman" w:cs="Times New Roman"/>
                <w:sz w:val="28"/>
                <w:szCs w:val="28"/>
              </w:rPr>
            </w:pPr>
            <w:r w:rsidRPr="00D34722">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100,0</w:t>
            </w:r>
          </w:p>
        </w:tc>
      </w:tr>
      <w:tr w:rsidR="00EB77D0" w:rsidRPr="00D34722" w:rsidTr="00AC02D6">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EB77D0" w:rsidRPr="00D34722" w:rsidRDefault="003B2032" w:rsidP="00AC02D6">
            <w:pPr>
              <w:widowControl w:val="0"/>
              <w:autoSpaceDE w:val="0"/>
              <w:autoSpaceDN w:val="0"/>
              <w:adjustRightInd w:val="0"/>
              <w:contextualSpacing/>
              <w:jc w:val="both"/>
              <w:rPr>
                <w:sz w:val="28"/>
                <w:szCs w:val="28"/>
              </w:rPr>
            </w:pPr>
            <w:r>
              <w:rPr>
                <w:sz w:val="28"/>
                <w:szCs w:val="28"/>
              </w:rPr>
              <w:lastRenderedPageBreak/>
              <w:t>6.2</w:t>
            </w:r>
          </w:p>
        </w:tc>
        <w:tc>
          <w:tcPr>
            <w:tcW w:w="3402"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sidRPr="00D34722">
              <w:rPr>
                <w:bCs/>
                <w:sz w:val="28"/>
                <w:szCs w:val="28"/>
              </w:rPr>
              <w:t xml:space="preserve">Уличное освещение. Модернизация систем и объектов наружного освещения путем замены светильников уличного освещения с неэффективными дуговыми лампами высокого давления </w:t>
            </w:r>
            <w:proofErr w:type="gramStart"/>
            <w:r w:rsidRPr="00D34722">
              <w:rPr>
                <w:bCs/>
                <w:sz w:val="28"/>
                <w:szCs w:val="28"/>
              </w:rPr>
              <w:t>на</w:t>
            </w:r>
            <w:proofErr w:type="gramEnd"/>
            <w:r w:rsidRPr="00D34722">
              <w:rPr>
                <w:bCs/>
                <w:sz w:val="28"/>
                <w:szCs w:val="28"/>
              </w:rPr>
              <w:t xml:space="preserve"> светодиодные</w:t>
            </w:r>
          </w:p>
        </w:tc>
        <w:tc>
          <w:tcPr>
            <w:tcW w:w="1020"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Pr>
                <w:sz w:val="28"/>
                <w:szCs w:val="28"/>
              </w:rPr>
              <w:t>Местный бюджет</w:t>
            </w:r>
          </w:p>
        </w:tc>
        <w:tc>
          <w:tcPr>
            <w:tcW w:w="1077"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Pr>
                <w:sz w:val="28"/>
                <w:szCs w:val="28"/>
              </w:rPr>
              <w:t>80172,8638</w:t>
            </w:r>
          </w:p>
        </w:tc>
        <w:tc>
          <w:tcPr>
            <w:tcW w:w="964"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center"/>
              <w:rPr>
                <w:sz w:val="28"/>
                <w:szCs w:val="28"/>
              </w:rPr>
            </w:pPr>
            <w:r w:rsidRPr="00D34722">
              <w:rPr>
                <w:sz w:val="28"/>
                <w:szCs w:val="28"/>
              </w:rPr>
              <w:t>4800,0</w:t>
            </w:r>
          </w:p>
        </w:tc>
        <w:tc>
          <w:tcPr>
            <w:tcW w:w="1077"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center"/>
              <w:rPr>
                <w:sz w:val="28"/>
                <w:szCs w:val="28"/>
              </w:rPr>
            </w:pPr>
            <w:r w:rsidRPr="00D34722">
              <w:rPr>
                <w:sz w:val="28"/>
                <w:szCs w:val="28"/>
              </w:rPr>
              <w:t>4800,0</w:t>
            </w:r>
          </w:p>
        </w:tc>
        <w:tc>
          <w:tcPr>
            <w:tcW w:w="1020"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center"/>
              <w:rPr>
                <w:sz w:val="28"/>
                <w:szCs w:val="28"/>
              </w:rPr>
            </w:pPr>
            <w:r w:rsidRPr="00D34722">
              <w:rPr>
                <w:sz w:val="28"/>
                <w:szCs w:val="28"/>
              </w:rPr>
              <w:t>4800,0</w:t>
            </w:r>
          </w:p>
        </w:tc>
        <w:tc>
          <w:tcPr>
            <w:tcW w:w="1134"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center"/>
              <w:rPr>
                <w:sz w:val="28"/>
                <w:szCs w:val="28"/>
              </w:rPr>
            </w:pPr>
            <w:r w:rsidRPr="00D34722">
              <w:rPr>
                <w:sz w:val="28"/>
                <w:szCs w:val="28"/>
              </w:rPr>
              <w:t>4800,0</w:t>
            </w:r>
          </w:p>
        </w:tc>
        <w:tc>
          <w:tcPr>
            <w:tcW w:w="1077"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center"/>
              <w:rPr>
                <w:sz w:val="28"/>
                <w:szCs w:val="28"/>
              </w:rPr>
            </w:pPr>
            <w:r>
              <w:rPr>
                <w:sz w:val="28"/>
                <w:szCs w:val="28"/>
              </w:rPr>
              <w:t>6472,8638</w:t>
            </w:r>
          </w:p>
        </w:tc>
        <w:tc>
          <w:tcPr>
            <w:tcW w:w="1134"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Pr>
                <w:sz w:val="28"/>
                <w:szCs w:val="28"/>
              </w:rPr>
              <w:t>54500,0</w:t>
            </w:r>
          </w:p>
        </w:tc>
      </w:tr>
      <w:tr w:rsidR="00EB77D0" w:rsidRPr="00D34722" w:rsidTr="00AC02D6">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EB77D0" w:rsidRPr="00D34722" w:rsidRDefault="00EB77D0" w:rsidP="003B2032">
            <w:pPr>
              <w:widowControl w:val="0"/>
              <w:autoSpaceDE w:val="0"/>
              <w:autoSpaceDN w:val="0"/>
              <w:adjustRightInd w:val="0"/>
              <w:contextualSpacing/>
              <w:jc w:val="both"/>
              <w:rPr>
                <w:sz w:val="28"/>
                <w:szCs w:val="28"/>
              </w:rPr>
            </w:pPr>
            <w:r>
              <w:rPr>
                <w:sz w:val="28"/>
                <w:szCs w:val="28"/>
              </w:rPr>
              <w:t>6</w:t>
            </w:r>
            <w:r w:rsidRPr="00D34722">
              <w:rPr>
                <w:sz w:val="28"/>
                <w:szCs w:val="28"/>
              </w:rPr>
              <w:t>.</w:t>
            </w:r>
            <w:r w:rsidR="003B2032">
              <w:rPr>
                <w:sz w:val="28"/>
                <w:szCs w:val="28"/>
              </w:rPr>
              <w:t>3</w:t>
            </w:r>
            <w:r w:rsidRPr="00D34722">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sidRPr="00D34722">
              <w:rPr>
                <w:bCs/>
                <w:sz w:val="28"/>
                <w:szCs w:val="28"/>
              </w:rPr>
              <w:t xml:space="preserve">Монтаж узла коммерческого учета тепловой энергии на </w:t>
            </w:r>
            <w:proofErr w:type="spellStart"/>
            <w:r w:rsidRPr="00D34722">
              <w:rPr>
                <w:bCs/>
                <w:sz w:val="28"/>
                <w:szCs w:val="28"/>
              </w:rPr>
              <w:t>газомазутной</w:t>
            </w:r>
            <w:proofErr w:type="spellEnd"/>
            <w:r w:rsidRPr="00D34722">
              <w:rPr>
                <w:bCs/>
                <w:sz w:val="28"/>
                <w:szCs w:val="28"/>
              </w:rPr>
              <w:t xml:space="preserve"> котельной МУП </w:t>
            </w:r>
            <w:r>
              <w:rPr>
                <w:bCs/>
                <w:sz w:val="28"/>
                <w:szCs w:val="28"/>
              </w:rPr>
              <w:t>«</w:t>
            </w:r>
            <w:proofErr w:type="spellStart"/>
            <w:r w:rsidRPr="00D34722">
              <w:rPr>
                <w:bCs/>
                <w:sz w:val="28"/>
                <w:szCs w:val="28"/>
              </w:rPr>
              <w:t>Волчанский</w:t>
            </w:r>
            <w:proofErr w:type="spellEnd"/>
            <w:r w:rsidRPr="00D34722">
              <w:rPr>
                <w:bCs/>
                <w:sz w:val="28"/>
                <w:szCs w:val="28"/>
              </w:rPr>
              <w:t xml:space="preserve"> ТЭК</w:t>
            </w:r>
            <w:r>
              <w:rPr>
                <w:bCs/>
                <w:sz w:val="28"/>
                <w:szCs w:val="28"/>
              </w:rPr>
              <w:t>»</w:t>
            </w:r>
            <w:r w:rsidRPr="00D34722">
              <w:rPr>
                <w:bCs/>
                <w:sz w:val="28"/>
                <w:szCs w:val="28"/>
              </w:rPr>
              <w:t xml:space="preserve"> по  адресу ул. </w:t>
            </w:r>
            <w:proofErr w:type="gramStart"/>
            <w:r w:rsidRPr="00D34722">
              <w:rPr>
                <w:bCs/>
                <w:sz w:val="28"/>
                <w:szCs w:val="28"/>
              </w:rPr>
              <w:t>Физкультурная</w:t>
            </w:r>
            <w:proofErr w:type="gramEnd"/>
            <w:r w:rsidRPr="00D34722">
              <w:rPr>
                <w:bCs/>
                <w:sz w:val="28"/>
                <w:szCs w:val="28"/>
              </w:rPr>
              <w:t xml:space="preserve"> 19</w:t>
            </w:r>
          </w:p>
        </w:tc>
        <w:tc>
          <w:tcPr>
            <w:tcW w:w="1020"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Pr>
                <w:sz w:val="28"/>
                <w:szCs w:val="28"/>
              </w:rPr>
              <w:t>Местный бюджет</w:t>
            </w:r>
          </w:p>
        </w:tc>
        <w:tc>
          <w:tcPr>
            <w:tcW w:w="1077"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sidRPr="00D34722">
              <w:rPr>
                <w:sz w:val="28"/>
                <w:szCs w:val="28"/>
              </w:rPr>
              <w:t>598,0</w:t>
            </w:r>
          </w:p>
        </w:tc>
        <w:tc>
          <w:tcPr>
            <w:tcW w:w="964"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sidRPr="00D34722">
              <w:rPr>
                <w:sz w:val="28"/>
                <w:szCs w:val="28"/>
              </w:rPr>
              <w:t>598,0</w:t>
            </w:r>
          </w:p>
        </w:tc>
        <w:tc>
          <w:tcPr>
            <w:tcW w:w="1077"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sidRPr="00D34722">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sidRPr="00D34722">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sidRPr="00D34722">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sidRPr="00D34722">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sidRPr="00D34722">
              <w:rPr>
                <w:sz w:val="28"/>
                <w:szCs w:val="28"/>
              </w:rPr>
              <w:t>0</w:t>
            </w:r>
          </w:p>
        </w:tc>
      </w:tr>
      <w:tr w:rsidR="00EB77D0" w:rsidRPr="00D34722" w:rsidTr="00AC02D6">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EB77D0" w:rsidRPr="00D34722" w:rsidRDefault="003B2032" w:rsidP="00AC02D6">
            <w:pPr>
              <w:widowControl w:val="0"/>
              <w:autoSpaceDE w:val="0"/>
              <w:autoSpaceDN w:val="0"/>
              <w:adjustRightInd w:val="0"/>
              <w:contextualSpacing/>
              <w:jc w:val="both"/>
              <w:rPr>
                <w:sz w:val="28"/>
                <w:szCs w:val="28"/>
              </w:rPr>
            </w:pPr>
            <w:r>
              <w:rPr>
                <w:sz w:val="28"/>
                <w:szCs w:val="28"/>
              </w:rPr>
              <w:t>6.4</w:t>
            </w:r>
          </w:p>
        </w:tc>
        <w:tc>
          <w:tcPr>
            <w:tcW w:w="3402"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pStyle w:val="ConsPlusCell"/>
              <w:contextualSpacing/>
              <w:jc w:val="both"/>
              <w:rPr>
                <w:rFonts w:ascii="Times New Roman" w:hAnsi="Times New Roman" w:cs="Times New Roman"/>
                <w:bCs/>
                <w:sz w:val="28"/>
                <w:szCs w:val="28"/>
              </w:rPr>
            </w:pPr>
            <w:r w:rsidRPr="00D34722">
              <w:rPr>
                <w:rFonts w:ascii="Times New Roman" w:hAnsi="Times New Roman" w:cs="Times New Roman"/>
                <w:bCs/>
                <w:sz w:val="28"/>
                <w:szCs w:val="28"/>
              </w:rPr>
              <w:t>Строительство локальных котельных в северной части города взамен котельной ВМЗ суммарной мощностью 25 МВт</w:t>
            </w:r>
          </w:p>
        </w:tc>
        <w:tc>
          <w:tcPr>
            <w:tcW w:w="1020"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Pr>
                <w:sz w:val="28"/>
                <w:szCs w:val="28"/>
              </w:rPr>
              <w:t>Местный бюджет</w:t>
            </w:r>
          </w:p>
        </w:tc>
        <w:tc>
          <w:tcPr>
            <w:tcW w:w="1077"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sidRPr="00D34722">
              <w:rPr>
                <w:sz w:val="28"/>
                <w:szCs w:val="28"/>
              </w:rPr>
              <w:t>60000,0</w:t>
            </w:r>
          </w:p>
        </w:tc>
        <w:tc>
          <w:tcPr>
            <w:tcW w:w="964"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sidRPr="00D34722">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sidRPr="00D34722">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sidRPr="00D34722">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sidRPr="00D34722">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sidRPr="00D34722">
              <w:rPr>
                <w:sz w:val="28"/>
                <w:szCs w:val="28"/>
              </w:rPr>
              <w:t>60000,0</w:t>
            </w:r>
          </w:p>
        </w:tc>
        <w:tc>
          <w:tcPr>
            <w:tcW w:w="1134"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sidRPr="00D34722">
              <w:rPr>
                <w:sz w:val="28"/>
                <w:szCs w:val="28"/>
              </w:rPr>
              <w:t>0</w:t>
            </w:r>
          </w:p>
        </w:tc>
      </w:tr>
      <w:tr w:rsidR="00EB77D0" w:rsidRPr="00D34722" w:rsidTr="00AC02D6">
        <w:trPr>
          <w:tblCellSpacing w:w="5" w:type="nil"/>
          <w:jc w:val="center"/>
        </w:trPr>
        <w:tc>
          <w:tcPr>
            <w:tcW w:w="624" w:type="dxa"/>
            <w:tcBorders>
              <w:top w:val="single" w:sz="4" w:space="0" w:color="auto"/>
              <w:left w:val="single" w:sz="4" w:space="0" w:color="auto"/>
              <w:bottom w:val="single" w:sz="4" w:space="0" w:color="auto"/>
              <w:right w:val="single" w:sz="4" w:space="0" w:color="auto"/>
            </w:tcBorders>
          </w:tcPr>
          <w:p w:rsidR="00EB77D0" w:rsidRPr="00D34722" w:rsidRDefault="00EB77D0" w:rsidP="003B2032">
            <w:pPr>
              <w:widowControl w:val="0"/>
              <w:autoSpaceDE w:val="0"/>
              <w:autoSpaceDN w:val="0"/>
              <w:adjustRightInd w:val="0"/>
              <w:contextualSpacing/>
              <w:jc w:val="both"/>
              <w:rPr>
                <w:sz w:val="28"/>
                <w:szCs w:val="28"/>
              </w:rPr>
            </w:pPr>
            <w:r>
              <w:rPr>
                <w:sz w:val="28"/>
                <w:szCs w:val="28"/>
              </w:rPr>
              <w:t>6</w:t>
            </w:r>
            <w:r w:rsidRPr="00D34722">
              <w:rPr>
                <w:sz w:val="28"/>
                <w:szCs w:val="28"/>
              </w:rPr>
              <w:t>.</w:t>
            </w:r>
            <w:r w:rsidR="003B2032">
              <w:rPr>
                <w:sz w:val="28"/>
                <w:szCs w:val="28"/>
              </w:rPr>
              <w:t>5</w:t>
            </w:r>
            <w:r w:rsidRPr="00D34722">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pStyle w:val="ConsPlusCell"/>
              <w:contextualSpacing/>
              <w:jc w:val="both"/>
              <w:rPr>
                <w:rFonts w:ascii="Times New Roman" w:hAnsi="Times New Roman" w:cs="Times New Roman"/>
                <w:bCs/>
                <w:sz w:val="28"/>
                <w:szCs w:val="28"/>
              </w:rPr>
            </w:pPr>
            <w:r w:rsidRPr="00D34722">
              <w:rPr>
                <w:rFonts w:ascii="Times New Roman" w:hAnsi="Times New Roman" w:cs="Times New Roman"/>
                <w:bCs/>
                <w:sz w:val="28"/>
                <w:szCs w:val="28"/>
              </w:rPr>
              <w:t xml:space="preserve">Модернизация электроснабжения </w:t>
            </w:r>
            <w:r w:rsidRPr="00D34722">
              <w:rPr>
                <w:rFonts w:ascii="Times New Roman" w:hAnsi="Times New Roman" w:cs="Times New Roman"/>
                <w:bCs/>
                <w:sz w:val="28"/>
                <w:szCs w:val="28"/>
              </w:rPr>
              <w:lastRenderedPageBreak/>
              <w:t>насосной станции теплоснабжения и ЦТП в северной части города с доведением надежности электроснабжения до 1 категории надежности с заменой  сетевых насосов и частотного преобразователя</w:t>
            </w:r>
          </w:p>
        </w:tc>
        <w:tc>
          <w:tcPr>
            <w:tcW w:w="1020"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Pr>
                <w:sz w:val="28"/>
                <w:szCs w:val="28"/>
              </w:rPr>
              <w:lastRenderedPageBreak/>
              <w:t xml:space="preserve">Местный </w:t>
            </w:r>
            <w:r>
              <w:rPr>
                <w:sz w:val="28"/>
                <w:szCs w:val="28"/>
              </w:rPr>
              <w:lastRenderedPageBreak/>
              <w:t>бюджет</w:t>
            </w:r>
          </w:p>
        </w:tc>
        <w:tc>
          <w:tcPr>
            <w:tcW w:w="1077"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sidRPr="00D34722">
              <w:rPr>
                <w:sz w:val="28"/>
                <w:szCs w:val="28"/>
              </w:rPr>
              <w:lastRenderedPageBreak/>
              <w:t>7700,0</w:t>
            </w:r>
          </w:p>
        </w:tc>
        <w:tc>
          <w:tcPr>
            <w:tcW w:w="964"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sidRPr="00D34722">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sidRPr="00D34722">
              <w:rPr>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sidRPr="00D34722">
              <w:rPr>
                <w:sz w:val="28"/>
                <w:szCs w:val="28"/>
              </w:rPr>
              <w:t>7700,0</w:t>
            </w:r>
          </w:p>
        </w:tc>
        <w:tc>
          <w:tcPr>
            <w:tcW w:w="1134"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sidRPr="00D34722">
              <w:rPr>
                <w:sz w:val="28"/>
                <w:szCs w:val="28"/>
              </w:rPr>
              <w:t>0</w:t>
            </w:r>
          </w:p>
        </w:tc>
        <w:tc>
          <w:tcPr>
            <w:tcW w:w="1077"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sidRPr="00D34722">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EB77D0" w:rsidRPr="00D34722" w:rsidRDefault="00EB77D0" w:rsidP="006B10EE">
            <w:pPr>
              <w:widowControl w:val="0"/>
              <w:autoSpaceDE w:val="0"/>
              <w:autoSpaceDN w:val="0"/>
              <w:adjustRightInd w:val="0"/>
              <w:contextualSpacing/>
              <w:jc w:val="both"/>
              <w:rPr>
                <w:sz w:val="28"/>
                <w:szCs w:val="28"/>
              </w:rPr>
            </w:pPr>
            <w:r w:rsidRPr="00D34722">
              <w:rPr>
                <w:sz w:val="28"/>
                <w:szCs w:val="28"/>
              </w:rPr>
              <w:t>0</w:t>
            </w:r>
          </w:p>
        </w:tc>
      </w:tr>
    </w:tbl>
    <w:p w:rsidR="00562BE0" w:rsidRPr="00D34722" w:rsidRDefault="00562BE0" w:rsidP="00562BE0">
      <w:pPr>
        <w:widowControl w:val="0"/>
        <w:autoSpaceDE w:val="0"/>
        <w:autoSpaceDN w:val="0"/>
        <w:adjustRightInd w:val="0"/>
        <w:contextualSpacing/>
        <w:jc w:val="center"/>
        <w:rPr>
          <w:caps/>
          <w:sz w:val="28"/>
          <w:szCs w:val="28"/>
        </w:rPr>
      </w:pPr>
    </w:p>
    <w:p w:rsidR="00562BE0" w:rsidRPr="00D34722" w:rsidRDefault="00562BE0" w:rsidP="00562BE0">
      <w:pPr>
        <w:widowControl w:val="0"/>
        <w:autoSpaceDE w:val="0"/>
        <w:autoSpaceDN w:val="0"/>
        <w:adjustRightInd w:val="0"/>
        <w:contextualSpacing/>
        <w:jc w:val="center"/>
        <w:outlineLvl w:val="3"/>
        <w:rPr>
          <w:sz w:val="28"/>
          <w:szCs w:val="28"/>
        </w:rPr>
      </w:pPr>
      <w:r w:rsidRPr="00D34722">
        <w:rPr>
          <w:sz w:val="28"/>
          <w:szCs w:val="28"/>
        </w:rPr>
        <w:t>СОВОКУПНЫЕ ВЛОЖЕНИЯ</w:t>
      </w:r>
    </w:p>
    <w:p w:rsidR="00562BE0" w:rsidRPr="00D34722" w:rsidRDefault="00562BE0" w:rsidP="00562BE0">
      <w:pPr>
        <w:widowControl w:val="0"/>
        <w:autoSpaceDE w:val="0"/>
        <w:autoSpaceDN w:val="0"/>
        <w:adjustRightInd w:val="0"/>
        <w:contextualSpacing/>
        <w:jc w:val="center"/>
        <w:rPr>
          <w:sz w:val="28"/>
          <w:szCs w:val="28"/>
        </w:rPr>
      </w:pPr>
      <w:r w:rsidRPr="00D34722">
        <w:rPr>
          <w:sz w:val="28"/>
          <w:szCs w:val="28"/>
        </w:rPr>
        <w:t>ПО СИСТЕМАМ КОММУНАЛЬНОЙ ИНФРАСТРУКТУРЫ</w:t>
      </w:r>
    </w:p>
    <w:p w:rsidR="00562BE0" w:rsidRPr="00D34722" w:rsidRDefault="00562BE0" w:rsidP="00562BE0">
      <w:pPr>
        <w:widowControl w:val="0"/>
        <w:autoSpaceDE w:val="0"/>
        <w:autoSpaceDN w:val="0"/>
        <w:adjustRightInd w:val="0"/>
        <w:contextualSpacing/>
        <w:jc w:val="both"/>
        <w:rPr>
          <w:sz w:val="28"/>
          <w:szCs w:val="28"/>
        </w:rPr>
      </w:pPr>
    </w:p>
    <w:tbl>
      <w:tblPr>
        <w:tblW w:w="10718" w:type="dxa"/>
        <w:jc w:val="center"/>
        <w:tblCellSpacing w:w="5" w:type="nil"/>
        <w:tblLayout w:type="fixed"/>
        <w:tblCellMar>
          <w:left w:w="75" w:type="dxa"/>
          <w:right w:w="75" w:type="dxa"/>
        </w:tblCellMar>
        <w:tblLook w:val="0000"/>
      </w:tblPr>
      <w:tblGrid>
        <w:gridCol w:w="567"/>
        <w:gridCol w:w="2213"/>
        <w:gridCol w:w="1276"/>
        <w:gridCol w:w="1134"/>
        <w:gridCol w:w="1275"/>
        <w:gridCol w:w="1134"/>
        <w:gridCol w:w="1134"/>
        <w:gridCol w:w="1134"/>
        <w:gridCol w:w="851"/>
      </w:tblGrid>
      <w:tr w:rsidR="00562BE0" w:rsidRPr="00D34722" w:rsidTr="00AC02D6">
        <w:trPr>
          <w:tblCellSpacing w:w="5" w:type="nil"/>
          <w:jc w:val="center"/>
        </w:trPr>
        <w:tc>
          <w:tcPr>
            <w:tcW w:w="567" w:type="dxa"/>
            <w:vMerge w:val="restart"/>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Pr>
                <w:sz w:val="28"/>
                <w:szCs w:val="28"/>
              </w:rPr>
              <w:t>№</w:t>
            </w:r>
            <w:r w:rsidRPr="00D34722">
              <w:rPr>
                <w:sz w:val="28"/>
                <w:szCs w:val="28"/>
              </w:rPr>
              <w:t xml:space="preserve"> </w:t>
            </w:r>
            <w:proofErr w:type="spellStart"/>
            <w:proofErr w:type="gramStart"/>
            <w:r w:rsidRPr="00D34722">
              <w:rPr>
                <w:sz w:val="28"/>
                <w:szCs w:val="28"/>
              </w:rPr>
              <w:t>п</w:t>
            </w:r>
            <w:proofErr w:type="spellEnd"/>
            <w:proofErr w:type="gramEnd"/>
            <w:r w:rsidRPr="00D34722">
              <w:rPr>
                <w:sz w:val="28"/>
                <w:szCs w:val="28"/>
              </w:rPr>
              <w:t>/</w:t>
            </w:r>
            <w:proofErr w:type="spellStart"/>
            <w:r w:rsidRPr="00D34722">
              <w:rPr>
                <w:sz w:val="28"/>
                <w:szCs w:val="28"/>
              </w:rPr>
              <w:t>п</w:t>
            </w:r>
            <w:proofErr w:type="spellEnd"/>
          </w:p>
        </w:tc>
        <w:tc>
          <w:tcPr>
            <w:tcW w:w="2213" w:type="dxa"/>
            <w:vMerge w:val="restart"/>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Наименование системы</w:t>
            </w:r>
          </w:p>
        </w:tc>
        <w:tc>
          <w:tcPr>
            <w:tcW w:w="1276" w:type="dxa"/>
            <w:vMerge w:val="restart"/>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Всего, тыс. руб.</w:t>
            </w:r>
          </w:p>
        </w:tc>
        <w:tc>
          <w:tcPr>
            <w:tcW w:w="6662" w:type="dxa"/>
            <w:gridSpan w:val="6"/>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В том числе по годам, тыс. руб.</w:t>
            </w:r>
          </w:p>
        </w:tc>
      </w:tr>
      <w:tr w:rsidR="00562BE0" w:rsidRPr="00D34722" w:rsidTr="00AC02D6">
        <w:trPr>
          <w:tblCellSpacing w:w="5" w:type="nil"/>
          <w:jc w:val="center"/>
        </w:trPr>
        <w:tc>
          <w:tcPr>
            <w:tcW w:w="567" w:type="dxa"/>
            <w:vMerge/>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p>
        </w:tc>
        <w:tc>
          <w:tcPr>
            <w:tcW w:w="2213" w:type="dxa"/>
            <w:vMerge/>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2015</w:t>
            </w:r>
          </w:p>
        </w:tc>
        <w:tc>
          <w:tcPr>
            <w:tcW w:w="1275"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2016</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2017</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2018</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2019</w:t>
            </w:r>
          </w:p>
        </w:tc>
        <w:tc>
          <w:tcPr>
            <w:tcW w:w="851" w:type="dxa"/>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 xml:space="preserve">2020 - </w:t>
            </w:r>
            <w:r>
              <w:rPr>
                <w:sz w:val="28"/>
                <w:szCs w:val="28"/>
              </w:rPr>
              <w:t>2036</w:t>
            </w:r>
          </w:p>
        </w:tc>
      </w:tr>
      <w:tr w:rsidR="00562BE0" w:rsidRPr="00D34722" w:rsidTr="00AC02D6">
        <w:trPr>
          <w:tblCellSpacing w:w="5" w:type="nil"/>
          <w:jc w:val="center"/>
        </w:trPr>
        <w:tc>
          <w:tcPr>
            <w:tcW w:w="2780" w:type="dxa"/>
            <w:gridSpan w:val="2"/>
            <w:tcBorders>
              <w:top w:val="single" w:sz="4" w:space="0" w:color="auto"/>
              <w:left w:val="single" w:sz="4" w:space="0" w:color="auto"/>
              <w:bottom w:val="single" w:sz="4" w:space="0" w:color="auto"/>
              <w:right w:val="single" w:sz="4" w:space="0" w:color="auto"/>
            </w:tcBorders>
          </w:tcPr>
          <w:p w:rsidR="00562BE0" w:rsidRPr="00D34722" w:rsidRDefault="00562BE0" w:rsidP="00AC02D6">
            <w:pPr>
              <w:widowControl w:val="0"/>
              <w:autoSpaceDE w:val="0"/>
              <w:autoSpaceDN w:val="0"/>
              <w:adjustRightInd w:val="0"/>
              <w:contextualSpacing/>
              <w:jc w:val="both"/>
              <w:rPr>
                <w:sz w:val="28"/>
                <w:szCs w:val="28"/>
              </w:rPr>
            </w:pPr>
            <w:r w:rsidRPr="00D34722">
              <w:rPr>
                <w:sz w:val="28"/>
                <w:szCs w:val="28"/>
              </w:rPr>
              <w:t>Итого:</w:t>
            </w:r>
          </w:p>
        </w:tc>
        <w:tc>
          <w:tcPr>
            <w:tcW w:w="1276" w:type="dxa"/>
            <w:tcBorders>
              <w:top w:val="single" w:sz="4" w:space="0" w:color="auto"/>
              <w:left w:val="single" w:sz="4" w:space="0" w:color="auto"/>
              <w:bottom w:val="single" w:sz="4" w:space="0" w:color="auto"/>
              <w:right w:val="single" w:sz="4" w:space="0" w:color="auto"/>
            </w:tcBorders>
          </w:tcPr>
          <w:p w:rsidR="00562BE0" w:rsidRPr="00D34722" w:rsidRDefault="00BA64F9" w:rsidP="00AC02D6">
            <w:pPr>
              <w:widowControl w:val="0"/>
              <w:autoSpaceDE w:val="0"/>
              <w:autoSpaceDN w:val="0"/>
              <w:adjustRightInd w:val="0"/>
              <w:contextualSpacing/>
              <w:jc w:val="both"/>
              <w:rPr>
                <w:sz w:val="28"/>
                <w:szCs w:val="28"/>
              </w:rPr>
            </w:pPr>
            <w:r>
              <w:rPr>
                <w:sz w:val="28"/>
                <w:szCs w:val="28"/>
              </w:rPr>
              <w:t>1555150,256</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631507" w:rsidP="00AC02D6">
            <w:pPr>
              <w:widowControl w:val="0"/>
              <w:autoSpaceDE w:val="0"/>
              <w:autoSpaceDN w:val="0"/>
              <w:adjustRightInd w:val="0"/>
              <w:contextualSpacing/>
              <w:jc w:val="both"/>
              <w:rPr>
                <w:sz w:val="28"/>
                <w:szCs w:val="28"/>
              </w:rPr>
            </w:pPr>
            <w:r>
              <w:rPr>
                <w:sz w:val="28"/>
                <w:szCs w:val="28"/>
              </w:rPr>
              <w:t>10488,0</w:t>
            </w:r>
          </w:p>
        </w:tc>
        <w:tc>
          <w:tcPr>
            <w:tcW w:w="1275" w:type="dxa"/>
            <w:tcBorders>
              <w:top w:val="single" w:sz="4" w:space="0" w:color="auto"/>
              <w:left w:val="single" w:sz="4" w:space="0" w:color="auto"/>
              <w:bottom w:val="single" w:sz="4" w:space="0" w:color="auto"/>
              <w:right w:val="single" w:sz="4" w:space="0" w:color="auto"/>
            </w:tcBorders>
          </w:tcPr>
          <w:p w:rsidR="00562BE0" w:rsidRPr="00D34722" w:rsidRDefault="00631507" w:rsidP="00AC02D6">
            <w:pPr>
              <w:widowControl w:val="0"/>
              <w:autoSpaceDE w:val="0"/>
              <w:autoSpaceDN w:val="0"/>
              <w:adjustRightInd w:val="0"/>
              <w:contextualSpacing/>
              <w:jc w:val="both"/>
              <w:rPr>
                <w:sz w:val="28"/>
                <w:szCs w:val="28"/>
              </w:rPr>
            </w:pPr>
            <w:r>
              <w:rPr>
                <w:sz w:val="28"/>
                <w:szCs w:val="28"/>
              </w:rPr>
              <w:t>37676,75</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631507" w:rsidP="00AC02D6">
            <w:pPr>
              <w:widowControl w:val="0"/>
              <w:autoSpaceDE w:val="0"/>
              <w:autoSpaceDN w:val="0"/>
              <w:adjustRightInd w:val="0"/>
              <w:contextualSpacing/>
              <w:jc w:val="both"/>
              <w:rPr>
                <w:sz w:val="28"/>
                <w:szCs w:val="28"/>
              </w:rPr>
            </w:pPr>
            <w:r>
              <w:rPr>
                <w:sz w:val="28"/>
                <w:szCs w:val="28"/>
              </w:rPr>
              <w:t>62474,105</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631507" w:rsidP="00631507">
            <w:pPr>
              <w:widowControl w:val="0"/>
              <w:autoSpaceDE w:val="0"/>
              <w:autoSpaceDN w:val="0"/>
              <w:adjustRightInd w:val="0"/>
              <w:contextualSpacing/>
              <w:jc w:val="both"/>
              <w:rPr>
                <w:sz w:val="28"/>
                <w:szCs w:val="28"/>
              </w:rPr>
            </w:pPr>
            <w:r>
              <w:rPr>
                <w:sz w:val="28"/>
                <w:szCs w:val="28"/>
              </w:rPr>
              <w:t>69438,50168</w:t>
            </w:r>
          </w:p>
        </w:tc>
        <w:tc>
          <w:tcPr>
            <w:tcW w:w="1134" w:type="dxa"/>
            <w:tcBorders>
              <w:top w:val="single" w:sz="4" w:space="0" w:color="auto"/>
              <w:left w:val="single" w:sz="4" w:space="0" w:color="auto"/>
              <w:bottom w:val="single" w:sz="4" w:space="0" w:color="auto"/>
              <w:right w:val="single" w:sz="4" w:space="0" w:color="auto"/>
            </w:tcBorders>
          </w:tcPr>
          <w:p w:rsidR="00562BE0" w:rsidRPr="00D34722" w:rsidRDefault="00631507" w:rsidP="00AC02D6">
            <w:pPr>
              <w:widowControl w:val="0"/>
              <w:autoSpaceDE w:val="0"/>
              <w:autoSpaceDN w:val="0"/>
              <w:adjustRightInd w:val="0"/>
              <w:contextualSpacing/>
              <w:jc w:val="both"/>
              <w:rPr>
                <w:sz w:val="28"/>
                <w:szCs w:val="28"/>
              </w:rPr>
            </w:pPr>
            <w:r>
              <w:rPr>
                <w:sz w:val="28"/>
                <w:szCs w:val="28"/>
              </w:rPr>
              <w:t>239093,9163</w:t>
            </w:r>
          </w:p>
        </w:tc>
        <w:tc>
          <w:tcPr>
            <w:tcW w:w="851" w:type="dxa"/>
            <w:tcBorders>
              <w:top w:val="single" w:sz="4" w:space="0" w:color="auto"/>
              <w:left w:val="single" w:sz="4" w:space="0" w:color="auto"/>
              <w:bottom w:val="single" w:sz="4" w:space="0" w:color="auto"/>
              <w:right w:val="single" w:sz="4" w:space="0" w:color="auto"/>
            </w:tcBorders>
          </w:tcPr>
          <w:p w:rsidR="00562BE0" w:rsidRPr="00D34722" w:rsidRDefault="00BA64F9" w:rsidP="00AC02D6">
            <w:pPr>
              <w:widowControl w:val="0"/>
              <w:autoSpaceDE w:val="0"/>
              <w:autoSpaceDN w:val="0"/>
              <w:adjustRightInd w:val="0"/>
              <w:contextualSpacing/>
              <w:jc w:val="both"/>
              <w:rPr>
                <w:sz w:val="28"/>
                <w:szCs w:val="28"/>
              </w:rPr>
            </w:pPr>
            <w:r>
              <w:rPr>
                <w:sz w:val="28"/>
                <w:szCs w:val="28"/>
              </w:rPr>
              <w:t>1135978,983</w:t>
            </w:r>
          </w:p>
        </w:tc>
      </w:tr>
      <w:tr w:rsidR="00631507" w:rsidRPr="00D34722" w:rsidTr="00AC02D6">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631507" w:rsidRPr="00D34722" w:rsidRDefault="00631507" w:rsidP="00AC02D6">
            <w:pPr>
              <w:widowControl w:val="0"/>
              <w:autoSpaceDE w:val="0"/>
              <w:autoSpaceDN w:val="0"/>
              <w:adjustRightInd w:val="0"/>
              <w:contextualSpacing/>
              <w:jc w:val="both"/>
              <w:rPr>
                <w:sz w:val="28"/>
                <w:szCs w:val="28"/>
              </w:rPr>
            </w:pPr>
            <w:r w:rsidRPr="00D34722">
              <w:rPr>
                <w:sz w:val="28"/>
                <w:szCs w:val="28"/>
              </w:rPr>
              <w:t>1.</w:t>
            </w:r>
          </w:p>
        </w:tc>
        <w:tc>
          <w:tcPr>
            <w:tcW w:w="2213" w:type="dxa"/>
            <w:tcBorders>
              <w:top w:val="single" w:sz="4" w:space="0" w:color="auto"/>
              <w:left w:val="single" w:sz="4" w:space="0" w:color="auto"/>
              <w:bottom w:val="single" w:sz="4" w:space="0" w:color="auto"/>
              <w:right w:val="single" w:sz="4" w:space="0" w:color="auto"/>
            </w:tcBorders>
          </w:tcPr>
          <w:p w:rsidR="00631507" w:rsidRPr="00D34722" w:rsidRDefault="00631507" w:rsidP="00AC02D6">
            <w:pPr>
              <w:widowControl w:val="0"/>
              <w:autoSpaceDE w:val="0"/>
              <w:autoSpaceDN w:val="0"/>
              <w:adjustRightInd w:val="0"/>
              <w:contextualSpacing/>
              <w:jc w:val="both"/>
              <w:rPr>
                <w:sz w:val="28"/>
                <w:szCs w:val="28"/>
              </w:rPr>
            </w:pPr>
            <w:r w:rsidRPr="00D34722">
              <w:rPr>
                <w:sz w:val="28"/>
                <w:szCs w:val="28"/>
              </w:rPr>
              <w:t>Система теплоснабжения</w:t>
            </w:r>
          </w:p>
        </w:tc>
        <w:tc>
          <w:tcPr>
            <w:tcW w:w="1276"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275786,9684</w:t>
            </w:r>
          </w:p>
        </w:tc>
        <w:tc>
          <w:tcPr>
            <w:tcW w:w="113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290,0</w:t>
            </w:r>
          </w:p>
        </w:tc>
        <w:tc>
          <w:tcPr>
            <w:tcW w:w="1275"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14430,0</w:t>
            </w:r>
          </w:p>
        </w:tc>
        <w:tc>
          <w:tcPr>
            <w:tcW w:w="113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16625,5</w:t>
            </w:r>
          </w:p>
        </w:tc>
        <w:tc>
          <w:tcPr>
            <w:tcW w:w="113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45353,65968</w:t>
            </w:r>
          </w:p>
        </w:tc>
        <w:tc>
          <w:tcPr>
            <w:tcW w:w="113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44237,8087</w:t>
            </w:r>
          </w:p>
        </w:tc>
        <w:tc>
          <w:tcPr>
            <w:tcW w:w="851"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154850,0</w:t>
            </w:r>
          </w:p>
        </w:tc>
      </w:tr>
      <w:tr w:rsidR="00631507" w:rsidRPr="00D34722" w:rsidTr="00AC02D6">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631507" w:rsidRPr="00D34722" w:rsidRDefault="00631507" w:rsidP="00AC02D6">
            <w:pPr>
              <w:widowControl w:val="0"/>
              <w:autoSpaceDE w:val="0"/>
              <w:autoSpaceDN w:val="0"/>
              <w:adjustRightInd w:val="0"/>
              <w:contextualSpacing/>
              <w:jc w:val="both"/>
              <w:rPr>
                <w:sz w:val="28"/>
                <w:szCs w:val="28"/>
              </w:rPr>
            </w:pPr>
            <w:r w:rsidRPr="00D34722">
              <w:rPr>
                <w:sz w:val="28"/>
                <w:szCs w:val="28"/>
              </w:rPr>
              <w:t>2.</w:t>
            </w:r>
          </w:p>
        </w:tc>
        <w:tc>
          <w:tcPr>
            <w:tcW w:w="2213" w:type="dxa"/>
            <w:tcBorders>
              <w:top w:val="single" w:sz="4" w:space="0" w:color="auto"/>
              <w:left w:val="single" w:sz="4" w:space="0" w:color="auto"/>
              <w:bottom w:val="single" w:sz="4" w:space="0" w:color="auto"/>
              <w:right w:val="single" w:sz="4" w:space="0" w:color="auto"/>
            </w:tcBorders>
          </w:tcPr>
          <w:p w:rsidR="00631507" w:rsidRPr="00D34722" w:rsidRDefault="00631507" w:rsidP="00AC02D6">
            <w:pPr>
              <w:widowControl w:val="0"/>
              <w:autoSpaceDE w:val="0"/>
              <w:autoSpaceDN w:val="0"/>
              <w:adjustRightInd w:val="0"/>
              <w:contextualSpacing/>
              <w:jc w:val="both"/>
              <w:rPr>
                <w:sz w:val="28"/>
                <w:szCs w:val="28"/>
              </w:rPr>
            </w:pPr>
            <w:r w:rsidRPr="00D34722">
              <w:rPr>
                <w:sz w:val="28"/>
                <w:szCs w:val="28"/>
              </w:rPr>
              <w:t>Система водоснабжения</w:t>
            </w:r>
          </w:p>
        </w:tc>
        <w:tc>
          <w:tcPr>
            <w:tcW w:w="1276"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499876,265</w:t>
            </w:r>
          </w:p>
        </w:tc>
        <w:tc>
          <w:tcPr>
            <w:tcW w:w="113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20696,805</w:t>
            </w:r>
          </w:p>
        </w:tc>
        <w:tc>
          <w:tcPr>
            <w:tcW w:w="113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479179,46</w:t>
            </w:r>
          </w:p>
        </w:tc>
      </w:tr>
      <w:tr w:rsidR="00631507" w:rsidRPr="00D34722" w:rsidTr="00AC02D6">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631507" w:rsidRPr="00D34722" w:rsidRDefault="00631507" w:rsidP="00AC02D6">
            <w:pPr>
              <w:widowControl w:val="0"/>
              <w:autoSpaceDE w:val="0"/>
              <w:autoSpaceDN w:val="0"/>
              <w:adjustRightInd w:val="0"/>
              <w:contextualSpacing/>
              <w:jc w:val="both"/>
              <w:rPr>
                <w:sz w:val="28"/>
                <w:szCs w:val="28"/>
              </w:rPr>
            </w:pPr>
            <w:r w:rsidRPr="00D34722">
              <w:rPr>
                <w:sz w:val="28"/>
                <w:szCs w:val="28"/>
              </w:rPr>
              <w:t>3.</w:t>
            </w:r>
          </w:p>
        </w:tc>
        <w:tc>
          <w:tcPr>
            <w:tcW w:w="2213" w:type="dxa"/>
            <w:tcBorders>
              <w:top w:val="single" w:sz="4" w:space="0" w:color="auto"/>
              <w:left w:val="single" w:sz="4" w:space="0" w:color="auto"/>
              <w:bottom w:val="single" w:sz="4" w:space="0" w:color="auto"/>
              <w:right w:val="single" w:sz="4" w:space="0" w:color="auto"/>
            </w:tcBorders>
          </w:tcPr>
          <w:p w:rsidR="00631507" w:rsidRPr="00D34722" w:rsidRDefault="00631507" w:rsidP="00AC02D6">
            <w:pPr>
              <w:widowControl w:val="0"/>
              <w:autoSpaceDE w:val="0"/>
              <w:autoSpaceDN w:val="0"/>
              <w:adjustRightInd w:val="0"/>
              <w:contextualSpacing/>
              <w:jc w:val="both"/>
              <w:rPr>
                <w:sz w:val="28"/>
                <w:szCs w:val="28"/>
              </w:rPr>
            </w:pPr>
            <w:r w:rsidRPr="00D34722">
              <w:rPr>
                <w:sz w:val="28"/>
                <w:szCs w:val="28"/>
              </w:rPr>
              <w:t>Система водоотведения</w:t>
            </w:r>
          </w:p>
        </w:tc>
        <w:tc>
          <w:tcPr>
            <w:tcW w:w="1276"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409992,75</w:t>
            </w:r>
          </w:p>
        </w:tc>
        <w:tc>
          <w:tcPr>
            <w:tcW w:w="113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sidRPr="00D34722">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sidRPr="00D34722">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sidRPr="00D34722">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108201,0</w:t>
            </w:r>
          </w:p>
        </w:tc>
        <w:tc>
          <w:tcPr>
            <w:tcW w:w="851"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301791,75</w:t>
            </w:r>
          </w:p>
        </w:tc>
      </w:tr>
      <w:tr w:rsidR="00631507" w:rsidRPr="00D34722" w:rsidTr="00AC02D6">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631507" w:rsidRPr="00D34722" w:rsidRDefault="00631507" w:rsidP="00AC02D6">
            <w:pPr>
              <w:widowControl w:val="0"/>
              <w:autoSpaceDE w:val="0"/>
              <w:autoSpaceDN w:val="0"/>
              <w:adjustRightInd w:val="0"/>
              <w:contextualSpacing/>
              <w:jc w:val="both"/>
              <w:rPr>
                <w:sz w:val="28"/>
                <w:szCs w:val="28"/>
              </w:rPr>
            </w:pPr>
            <w:r w:rsidRPr="00D34722">
              <w:rPr>
                <w:sz w:val="28"/>
                <w:szCs w:val="28"/>
              </w:rPr>
              <w:t>4.</w:t>
            </w:r>
          </w:p>
        </w:tc>
        <w:tc>
          <w:tcPr>
            <w:tcW w:w="2213" w:type="dxa"/>
            <w:tcBorders>
              <w:top w:val="single" w:sz="4" w:space="0" w:color="auto"/>
              <w:left w:val="single" w:sz="4" w:space="0" w:color="auto"/>
              <w:bottom w:val="single" w:sz="4" w:space="0" w:color="auto"/>
              <w:right w:val="single" w:sz="4" w:space="0" w:color="auto"/>
            </w:tcBorders>
          </w:tcPr>
          <w:p w:rsidR="00631507" w:rsidRPr="00D34722" w:rsidRDefault="00631507" w:rsidP="00AC02D6">
            <w:pPr>
              <w:widowControl w:val="0"/>
              <w:autoSpaceDE w:val="0"/>
              <w:autoSpaceDN w:val="0"/>
              <w:adjustRightInd w:val="0"/>
              <w:contextualSpacing/>
              <w:jc w:val="both"/>
              <w:rPr>
                <w:sz w:val="28"/>
                <w:szCs w:val="28"/>
              </w:rPr>
            </w:pPr>
            <w:r w:rsidRPr="00D34722">
              <w:rPr>
                <w:sz w:val="28"/>
                <w:szCs w:val="28"/>
              </w:rPr>
              <w:t>Система электроснабжен</w:t>
            </w:r>
            <w:r w:rsidRPr="00D34722">
              <w:rPr>
                <w:sz w:val="28"/>
                <w:szCs w:val="28"/>
              </w:rPr>
              <w:lastRenderedPageBreak/>
              <w:t>ия</w:t>
            </w:r>
          </w:p>
        </w:tc>
        <w:tc>
          <w:tcPr>
            <w:tcW w:w="1276"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lastRenderedPageBreak/>
              <w:t>80172,8638</w:t>
            </w:r>
          </w:p>
        </w:tc>
        <w:tc>
          <w:tcPr>
            <w:tcW w:w="113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center"/>
              <w:rPr>
                <w:sz w:val="28"/>
                <w:szCs w:val="28"/>
              </w:rPr>
            </w:pPr>
            <w:r w:rsidRPr="00D34722">
              <w:rPr>
                <w:sz w:val="28"/>
                <w:szCs w:val="28"/>
              </w:rPr>
              <w:t>4800,0</w:t>
            </w:r>
          </w:p>
        </w:tc>
        <w:tc>
          <w:tcPr>
            <w:tcW w:w="1275"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center"/>
              <w:rPr>
                <w:sz w:val="28"/>
                <w:szCs w:val="28"/>
              </w:rPr>
            </w:pPr>
            <w:r w:rsidRPr="00D34722">
              <w:rPr>
                <w:sz w:val="28"/>
                <w:szCs w:val="28"/>
              </w:rPr>
              <w:t>4800,0</w:t>
            </w:r>
          </w:p>
        </w:tc>
        <w:tc>
          <w:tcPr>
            <w:tcW w:w="113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center"/>
              <w:rPr>
                <w:sz w:val="28"/>
                <w:szCs w:val="28"/>
              </w:rPr>
            </w:pPr>
            <w:r w:rsidRPr="00D34722">
              <w:rPr>
                <w:sz w:val="28"/>
                <w:szCs w:val="28"/>
              </w:rPr>
              <w:t>4800,0</w:t>
            </w:r>
          </w:p>
        </w:tc>
        <w:tc>
          <w:tcPr>
            <w:tcW w:w="113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center"/>
              <w:rPr>
                <w:sz w:val="28"/>
                <w:szCs w:val="28"/>
              </w:rPr>
            </w:pPr>
            <w:r w:rsidRPr="00D34722">
              <w:rPr>
                <w:sz w:val="28"/>
                <w:szCs w:val="28"/>
              </w:rPr>
              <w:t>4800,0</w:t>
            </w:r>
          </w:p>
        </w:tc>
        <w:tc>
          <w:tcPr>
            <w:tcW w:w="113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center"/>
              <w:rPr>
                <w:sz w:val="28"/>
                <w:szCs w:val="28"/>
              </w:rPr>
            </w:pPr>
            <w:r>
              <w:rPr>
                <w:sz w:val="28"/>
                <w:szCs w:val="28"/>
              </w:rPr>
              <w:t>6472,8638</w:t>
            </w:r>
          </w:p>
        </w:tc>
        <w:tc>
          <w:tcPr>
            <w:tcW w:w="851"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54500,0</w:t>
            </w:r>
          </w:p>
        </w:tc>
      </w:tr>
      <w:tr w:rsidR="00631507" w:rsidRPr="00D34722" w:rsidTr="00AC02D6">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631507" w:rsidRPr="00D34722" w:rsidRDefault="00631507" w:rsidP="00AC02D6">
            <w:pPr>
              <w:widowControl w:val="0"/>
              <w:autoSpaceDE w:val="0"/>
              <w:autoSpaceDN w:val="0"/>
              <w:adjustRightInd w:val="0"/>
              <w:contextualSpacing/>
              <w:jc w:val="both"/>
              <w:rPr>
                <w:sz w:val="28"/>
                <w:szCs w:val="28"/>
              </w:rPr>
            </w:pPr>
            <w:r w:rsidRPr="00D34722">
              <w:rPr>
                <w:sz w:val="28"/>
                <w:szCs w:val="28"/>
              </w:rPr>
              <w:lastRenderedPageBreak/>
              <w:t>5.</w:t>
            </w:r>
          </w:p>
        </w:tc>
        <w:tc>
          <w:tcPr>
            <w:tcW w:w="2213" w:type="dxa"/>
            <w:tcBorders>
              <w:top w:val="single" w:sz="4" w:space="0" w:color="auto"/>
              <w:left w:val="single" w:sz="4" w:space="0" w:color="auto"/>
              <w:bottom w:val="single" w:sz="4" w:space="0" w:color="auto"/>
              <w:right w:val="single" w:sz="4" w:space="0" w:color="auto"/>
            </w:tcBorders>
          </w:tcPr>
          <w:p w:rsidR="00631507" w:rsidRPr="00D34722" w:rsidRDefault="00631507" w:rsidP="00AC02D6">
            <w:pPr>
              <w:widowControl w:val="0"/>
              <w:autoSpaceDE w:val="0"/>
              <w:autoSpaceDN w:val="0"/>
              <w:adjustRightInd w:val="0"/>
              <w:contextualSpacing/>
              <w:jc w:val="both"/>
              <w:rPr>
                <w:sz w:val="28"/>
                <w:szCs w:val="28"/>
              </w:rPr>
            </w:pPr>
            <w:r w:rsidRPr="00D34722">
              <w:rPr>
                <w:sz w:val="28"/>
                <w:szCs w:val="28"/>
              </w:rPr>
              <w:t>Система газоснабжения</w:t>
            </w:r>
          </w:p>
        </w:tc>
        <w:tc>
          <w:tcPr>
            <w:tcW w:w="1276" w:type="dxa"/>
            <w:tcBorders>
              <w:top w:val="single" w:sz="4" w:space="0" w:color="auto"/>
              <w:left w:val="single" w:sz="4" w:space="0" w:color="auto"/>
              <w:bottom w:val="single" w:sz="4" w:space="0" w:color="auto"/>
              <w:right w:val="single" w:sz="4" w:space="0" w:color="auto"/>
            </w:tcBorders>
          </w:tcPr>
          <w:p w:rsidR="00631507" w:rsidRPr="00497CAF" w:rsidRDefault="00631507" w:rsidP="006B10EE">
            <w:pPr>
              <w:widowControl w:val="0"/>
              <w:autoSpaceDE w:val="0"/>
              <w:autoSpaceDN w:val="0"/>
              <w:adjustRightInd w:val="0"/>
              <w:contextualSpacing/>
              <w:jc w:val="both"/>
              <w:rPr>
                <w:sz w:val="28"/>
                <w:szCs w:val="28"/>
                <w:lang w:val="en-US"/>
              </w:rPr>
            </w:pPr>
            <w:r>
              <w:rPr>
                <w:sz w:val="28"/>
                <w:szCs w:val="28"/>
              </w:rPr>
              <w:t>140710,5451</w:t>
            </w:r>
          </w:p>
        </w:tc>
        <w:tc>
          <w:tcPr>
            <w:tcW w:w="113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13636,75</w:t>
            </w:r>
          </w:p>
        </w:tc>
        <w:tc>
          <w:tcPr>
            <w:tcW w:w="113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7841,8</w:t>
            </w:r>
          </w:p>
        </w:tc>
        <w:tc>
          <w:tcPr>
            <w:tcW w:w="113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14474,842</w:t>
            </w:r>
          </w:p>
        </w:tc>
        <w:tc>
          <w:tcPr>
            <w:tcW w:w="113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13699,38</w:t>
            </w:r>
          </w:p>
        </w:tc>
        <w:tc>
          <w:tcPr>
            <w:tcW w:w="851"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91057,77308</w:t>
            </w:r>
          </w:p>
        </w:tc>
      </w:tr>
      <w:tr w:rsidR="00631507" w:rsidRPr="00D34722" w:rsidTr="00AC02D6">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631507" w:rsidRPr="00D34722" w:rsidRDefault="00631507" w:rsidP="00AC02D6">
            <w:pPr>
              <w:widowControl w:val="0"/>
              <w:autoSpaceDE w:val="0"/>
              <w:autoSpaceDN w:val="0"/>
              <w:adjustRightInd w:val="0"/>
              <w:contextualSpacing/>
              <w:jc w:val="both"/>
              <w:rPr>
                <w:sz w:val="28"/>
                <w:szCs w:val="28"/>
              </w:rPr>
            </w:pPr>
            <w:r>
              <w:rPr>
                <w:sz w:val="28"/>
                <w:szCs w:val="28"/>
              </w:rPr>
              <w:t>6</w:t>
            </w:r>
            <w:r w:rsidRPr="00D34722">
              <w:rPr>
                <w:sz w:val="28"/>
                <w:szCs w:val="28"/>
              </w:rPr>
              <w:t>.</w:t>
            </w:r>
          </w:p>
        </w:tc>
        <w:tc>
          <w:tcPr>
            <w:tcW w:w="2213" w:type="dxa"/>
            <w:tcBorders>
              <w:top w:val="single" w:sz="4" w:space="0" w:color="auto"/>
              <w:left w:val="single" w:sz="4" w:space="0" w:color="auto"/>
              <w:bottom w:val="single" w:sz="4" w:space="0" w:color="auto"/>
              <w:right w:val="single" w:sz="4" w:space="0" w:color="auto"/>
            </w:tcBorders>
          </w:tcPr>
          <w:p w:rsidR="00631507" w:rsidRPr="00D34722" w:rsidRDefault="00631507" w:rsidP="00AC02D6">
            <w:pPr>
              <w:widowControl w:val="0"/>
              <w:autoSpaceDE w:val="0"/>
              <w:autoSpaceDN w:val="0"/>
              <w:adjustRightInd w:val="0"/>
              <w:contextualSpacing/>
              <w:jc w:val="both"/>
              <w:rPr>
                <w:sz w:val="28"/>
                <w:szCs w:val="28"/>
              </w:rPr>
            </w:pPr>
            <w:r w:rsidRPr="00D34722">
              <w:rPr>
                <w:sz w:val="28"/>
                <w:szCs w:val="28"/>
              </w:rPr>
              <w:t>Мероприятия по энергосбережению и повышению энергетической эффективности</w:t>
            </w:r>
          </w:p>
        </w:tc>
        <w:tc>
          <w:tcPr>
            <w:tcW w:w="1276"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148610,8638</w:t>
            </w:r>
          </w:p>
        </w:tc>
        <w:tc>
          <w:tcPr>
            <w:tcW w:w="113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5398,0</w:t>
            </w:r>
          </w:p>
        </w:tc>
        <w:tc>
          <w:tcPr>
            <w:tcW w:w="1275"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4810,0</w:t>
            </w:r>
          </w:p>
        </w:tc>
        <w:tc>
          <w:tcPr>
            <w:tcW w:w="113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12510,0</w:t>
            </w:r>
          </w:p>
        </w:tc>
        <w:tc>
          <w:tcPr>
            <w:tcW w:w="113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4810,0</w:t>
            </w:r>
          </w:p>
        </w:tc>
        <w:tc>
          <w:tcPr>
            <w:tcW w:w="1134"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66482,8638</w:t>
            </w:r>
          </w:p>
        </w:tc>
        <w:tc>
          <w:tcPr>
            <w:tcW w:w="851" w:type="dxa"/>
            <w:tcBorders>
              <w:top w:val="single" w:sz="4" w:space="0" w:color="auto"/>
              <w:left w:val="single" w:sz="4" w:space="0" w:color="auto"/>
              <w:bottom w:val="single" w:sz="4" w:space="0" w:color="auto"/>
              <w:right w:val="single" w:sz="4" w:space="0" w:color="auto"/>
            </w:tcBorders>
          </w:tcPr>
          <w:p w:rsidR="00631507" w:rsidRPr="00D34722" w:rsidRDefault="00631507" w:rsidP="006B10EE">
            <w:pPr>
              <w:widowControl w:val="0"/>
              <w:autoSpaceDE w:val="0"/>
              <w:autoSpaceDN w:val="0"/>
              <w:adjustRightInd w:val="0"/>
              <w:contextualSpacing/>
              <w:jc w:val="both"/>
              <w:rPr>
                <w:sz w:val="28"/>
                <w:szCs w:val="28"/>
              </w:rPr>
            </w:pPr>
            <w:r>
              <w:rPr>
                <w:sz w:val="28"/>
                <w:szCs w:val="28"/>
              </w:rPr>
              <w:t>54600,0</w:t>
            </w:r>
          </w:p>
        </w:tc>
      </w:tr>
    </w:tbl>
    <w:p w:rsidR="00562BE0" w:rsidRPr="00D34722" w:rsidRDefault="00562BE0" w:rsidP="00562BE0">
      <w:pPr>
        <w:shd w:val="clear" w:color="auto" w:fill="FFFFFF"/>
        <w:tabs>
          <w:tab w:val="left" w:pos="0"/>
        </w:tabs>
        <w:spacing w:before="5"/>
        <w:contextualSpacing/>
        <w:jc w:val="both"/>
        <w:rPr>
          <w:caps/>
          <w:sz w:val="28"/>
          <w:szCs w:val="28"/>
        </w:rPr>
      </w:pPr>
    </w:p>
    <w:p w:rsidR="00562BE0" w:rsidRDefault="00562BE0" w:rsidP="00562BE0">
      <w:pPr>
        <w:widowControl w:val="0"/>
        <w:autoSpaceDE w:val="0"/>
        <w:autoSpaceDN w:val="0"/>
        <w:adjustRightInd w:val="0"/>
        <w:contextualSpacing/>
        <w:jc w:val="center"/>
        <w:outlineLvl w:val="1"/>
        <w:rPr>
          <w:caps/>
          <w:sz w:val="28"/>
          <w:szCs w:val="28"/>
        </w:rPr>
      </w:pPr>
    </w:p>
    <w:p w:rsidR="00562BE0" w:rsidRPr="00D34722" w:rsidRDefault="00562BE0">
      <w:pPr>
        <w:spacing w:after="200" w:line="276" w:lineRule="auto"/>
        <w:rPr>
          <w:caps/>
          <w:sz w:val="28"/>
          <w:szCs w:val="28"/>
        </w:rPr>
        <w:sectPr w:rsidR="00562BE0" w:rsidRPr="00D34722" w:rsidSect="00690392">
          <w:pgSz w:w="16838" w:h="11906" w:orient="landscape"/>
          <w:pgMar w:top="1701" w:right="1134" w:bottom="850" w:left="1134" w:header="708" w:footer="708" w:gutter="0"/>
          <w:cols w:space="708"/>
          <w:docGrid w:linePitch="360"/>
        </w:sectPr>
      </w:pPr>
    </w:p>
    <w:p w:rsidR="00546827" w:rsidRPr="000A1FF0" w:rsidRDefault="00546827" w:rsidP="00546827">
      <w:pPr>
        <w:shd w:val="clear" w:color="auto" w:fill="FFFFFF"/>
        <w:tabs>
          <w:tab w:val="left" w:pos="0"/>
        </w:tabs>
        <w:ind w:right="-1"/>
        <w:contextualSpacing/>
        <w:jc w:val="center"/>
        <w:rPr>
          <w:b/>
          <w:sz w:val="28"/>
          <w:szCs w:val="28"/>
        </w:rPr>
      </w:pPr>
      <w:r w:rsidRPr="000A1FF0">
        <w:rPr>
          <w:b/>
          <w:sz w:val="28"/>
          <w:szCs w:val="28"/>
        </w:rPr>
        <w:lastRenderedPageBreak/>
        <w:t xml:space="preserve">РАЗДЕЛ </w:t>
      </w:r>
      <w:r w:rsidR="001822E0" w:rsidRPr="000A1FF0">
        <w:rPr>
          <w:b/>
          <w:sz w:val="28"/>
          <w:szCs w:val="28"/>
        </w:rPr>
        <w:t>5</w:t>
      </w:r>
      <w:r w:rsidRPr="000A1FF0">
        <w:rPr>
          <w:b/>
          <w:sz w:val="28"/>
          <w:szCs w:val="28"/>
        </w:rPr>
        <w:t xml:space="preserve"> УЛУЧШЕНИЕ ЭКОЛОГИЧЕСКОЙ СИТУАЦИИ В ВОЛЧАНСКОМ ГОРОДСКОМ ОКРУГЕ</w:t>
      </w:r>
    </w:p>
    <w:p w:rsidR="00546827" w:rsidRPr="00D34722" w:rsidRDefault="00546827" w:rsidP="00546827">
      <w:pPr>
        <w:shd w:val="clear" w:color="auto" w:fill="FFFFFF"/>
        <w:tabs>
          <w:tab w:val="left" w:pos="0"/>
        </w:tabs>
        <w:ind w:left="5103" w:right="-1"/>
        <w:contextualSpacing/>
        <w:jc w:val="both"/>
        <w:rPr>
          <w:sz w:val="28"/>
          <w:szCs w:val="28"/>
        </w:rPr>
      </w:pPr>
    </w:p>
    <w:p w:rsidR="00546827" w:rsidRPr="00D34722" w:rsidRDefault="00546827" w:rsidP="00546827">
      <w:pPr>
        <w:ind w:right="-1" w:firstLine="709"/>
        <w:contextualSpacing/>
        <w:jc w:val="both"/>
        <w:rPr>
          <w:sz w:val="28"/>
          <w:szCs w:val="28"/>
        </w:rPr>
      </w:pPr>
      <w:r w:rsidRPr="00D34722">
        <w:rPr>
          <w:sz w:val="28"/>
          <w:szCs w:val="28"/>
        </w:rPr>
        <w:t>Экологическая обстановка на территории Волчанского городского округа характеризуется как стабильная. Однако следует учитывать, что сложившееся стабильное состояние окружающей среды может быть нарушено в результате изменения структуры промышленного производства, изменения структуры топлива, используемого на предприятиях топливно-энергетического комплекса, увеличение количества автомобильного транспорта, активизации жилищного строительства без соответствующего развития коммунального хозяйства. Необходимо объективно оценивать опасность ухудшения показателей качества окружающей среды и принимать меры, обеспечивающие экологически ориентированный рост экономики, позволяющий минимизировать негативное воздействие на окружающую среду с целью сохранения природных систем, поддержания их целостности и жизнеобеспечивающих функций в целях повышения качества жизни граждан.</w:t>
      </w:r>
    </w:p>
    <w:p w:rsidR="00546827" w:rsidRPr="00D34722" w:rsidRDefault="00546827" w:rsidP="00546827">
      <w:pPr>
        <w:ind w:right="-1" w:firstLine="709"/>
        <w:contextualSpacing/>
        <w:jc w:val="both"/>
        <w:rPr>
          <w:sz w:val="28"/>
          <w:szCs w:val="28"/>
        </w:rPr>
      </w:pPr>
      <w:r w:rsidRPr="00D34722">
        <w:rPr>
          <w:sz w:val="28"/>
          <w:szCs w:val="28"/>
        </w:rPr>
        <w:t xml:space="preserve">Проблемы негативного воздействия на окружающую среду  отходов  производства и потребления являются актуальными для Волчанского городского округа и требуют постоянного внимания. Поэтому Программой предусмотрены мероприятия в сферах утилизации </w:t>
      </w:r>
      <w:r w:rsidR="004F4E0A">
        <w:rPr>
          <w:sz w:val="28"/>
          <w:szCs w:val="28"/>
        </w:rPr>
        <w:t>ТКО</w:t>
      </w:r>
      <w:r w:rsidRPr="00D34722">
        <w:rPr>
          <w:sz w:val="28"/>
          <w:szCs w:val="28"/>
        </w:rPr>
        <w:t xml:space="preserve"> и водоотведения.</w:t>
      </w:r>
    </w:p>
    <w:p w:rsidR="00546827" w:rsidRPr="00D34722" w:rsidRDefault="00546827" w:rsidP="00546827">
      <w:pPr>
        <w:ind w:right="-1" w:firstLine="709"/>
        <w:contextualSpacing/>
        <w:jc w:val="both"/>
        <w:rPr>
          <w:sz w:val="28"/>
          <w:szCs w:val="28"/>
        </w:rPr>
      </w:pPr>
      <w:r w:rsidRPr="00D34722">
        <w:rPr>
          <w:sz w:val="28"/>
          <w:szCs w:val="28"/>
        </w:rPr>
        <w:t xml:space="preserve">Острой проблемой остается проблема ликвидации несанкционированных свалок </w:t>
      </w:r>
      <w:r w:rsidR="004F4E0A">
        <w:rPr>
          <w:sz w:val="28"/>
          <w:szCs w:val="28"/>
        </w:rPr>
        <w:t>ТКО</w:t>
      </w:r>
      <w:r w:rsidRPr="00D34722">
        <w:rPr>
          <w:sz w:val="28"/>
          <w:szCs w:val="28"/>
        </w:rPr>
        <w:t xml:space="preserve">, которые организует несознательная часть жителей и гостей города. </w:t>
      </w:r>
    </w:p>
    <w:p w:rsidR="00546827" w:rsidRPr="00D34722" w:rsidRDefault="00546827" w:rsidP="00546827">
      <w:pPr>
        <w:ind w:right="-1" w:firstLine="709"/>
        <w:contextualSpacing/>
        <w:jc w:val="both"/>
        <w:rPr>
          <w:sz w:val="28"/>
          <w:szCs w:val="28"/>
        </w:rPr>
      </w:pPr>
      <w:r w:rsidRPr="00D34722">
        <w:rPr>
          <w:sz w:val="28"/>
          <w:szCs w:val="28"/>
        </w:rPr>
        <w:t>Любая несанкционированная свалка  отходов  представляет угрозу для окружающей среды и здоровья человека: отравляющие вещества со свалок могут проникать в грунтовые воды, естественным водотоком загрязнять реки, они являются местом обитания крыс, насекомых и других животных, которые могут стать причиной возникновения эпидемий. Также появляется целый ряд проблем: загрязнение почв, атмосферного воздуха, появление неприятного запаха, нарушение ландшафта.</w:t>
      </w:r>
    </w:p>
    <w:p w:rsidR="00546827" w:rsidRPr="00D34722" w:rsidRDefault="00546827" w:rsidP="00546827">
      <w:pPr>
        <w:ind w:right="-1" w:firstLine="709"/>
        <w:contextualSpacing/>
        <w:jc w:val="both"/>
        <w:rPr>
          <w:sz w:val="28"/>
          <w:szCs w:val="28"/>
        </w:rPr>
      </w:pPr>
      <w:r w:rsidRPr="00D34722">
        <w:rPr>
          <w:sz w:val="28"/>
          <w:szCs w:val="28"/>
        </w:rPr>
        <w:t xml:space="preserve">Анализ существующего положения в сфере  обращения  с </w:t>
      </w:r>
      <w:r w:rsidR="004F4E0A">
        <w:rPr>
          <w:sz w:val="28"/>
          <w:szCs w:val="28"/>
        </w:rPr>
        <w:t>ТКО</w:t>
      </w:r>
      <w:r w:rsidRPr="00D34722">
        <w:rPr>
          <w:sz w:val="28"/>
          <w:szCs w:val="28"/>
        </w:rPr>
        <w:t xml:space="preserve"> позволяет сделать вывод о необходимости решения проблем  обращения  этих  отходов  программными методами.</w:t>
      </w:r>
    </w:p>
    <w:p w:rsidR="00546827" w:rsidRPr="00D34722" w:rsidRDefault="001835C4" w:rsidP="00546827">
      <w:pPr>
        <w:ind w:right="-1" w:firstLine="709"/>
        <w:contextualSpacing/>
        <w:jc w:val="both"/>
        <w:rPr>
          <w:sz w:val="28"/>
          <w:szCs w:val="28"/>
        </w:rPr>
      </w:pPr>
      <w:r>
        <w:rPr>
          <w:sz w:val="28"/>
          <w:szCs w:val="28"/>
        </w:rPr>
        <w:t>Ведется работа по созданию контейнерных площадок ТКО, соответствующих санитарным нормам и правилам.</w:t>
      </w:r>
    </w:p>
    <w:p w:rsidR="00546827" w:rsidRPr="00D34722" w:rsidRDefault="001835C4" w:rsidP="00546827">
      <w:pPr>
        <w:widowControl w:val="0"/>
        <w:tabs>
          <w:tab w:val="num" w:pos="0"/>
          <w:tab w:val="num" w:pos="1080"/>
        </w:tabs>
        <w:ind w:firstLine="720"/>
        <w:contextualSpacing/>
        <w:jc w:val="both"/>
        <w:rPr>
          <w:sz w:val="28"/>
          <w:szCs w:val="28"/>
        </w:rPr>
      </w:pPr>
      <w:r>
        <w:rPr>
          <w:sz w:val="28"/>
          <w:szCs w:val="28"/>
        </w:rPr>
        <w:t>П</w:t>
      </w:r>
      <w:r w:rsidR="00546827" w:rsidRPr="00D34722">
        <w:rPr>
          <w:sz w:val="28"/>
          <w:szCs w:val="28"/>
        </w:rPr>
        <w:t xml:space="preserve">о водоотведению предлагается дальнейшее развитие двух существующих систем централизованной </w:t>
      </w:r>
      <w:proofErr w:type="spellStart"/>
      <w:r w:rsidR="00546827" w:rsidRPr="00D34722">
        <w:rPr>
          <w:sz w:val="28"/>
          <w:szCs w:val="28"/>
        </w:rPr>
        <w:t>хоз-бытовой</w:t>
      </w:r>
      <w:proofErr w:type="spellEnd"/>
      <w:r w:rsidR="00546827" w:rsidRPr="00D34722">
        <w:rPr>
          <w:sz w:val="28"/>
          <w:szCs w:val="28"/>
        </w:rPr>
        <w:t xml:space="preserve"> канализации города, для чего предусматривается:</w:t>
      </w:r>
    </w:p>
    <w:p w:rsidR="00546827" w:rsidRPr="00D34722" w:rsidRDefault="00546827" w:rsidP="00546827">
      <w:pPr>
        <w:widowControl w:val="0"/>
        <w:tabs>
          <w:tab w:val="num" w:pos="0"/>
          <w:tab w:val="num" w:pos="1080"/>
        </w:tabs>
        <w:ind w:firstLine="720"/>
        <w:contextualSpacing/>
        <w:jc w:val="both"/>
        <w:rPr>
          <w:b/>
          <w:sz w:val="28"/>
          <w:szCs w:val="28"/>
        </w:rPr>
      </w:pPr>
      <w:r w:rsidRPr="00D34722">
        <w:rPr>
          <w:sz w:val="28"/>
          <w:szCs w:val="28"/>
        </w:rPr>
        <w:t>-</w:t>
      </w:r>
      <w:r w:rsidRPr="00D34722">
        <w:rPr>
          <w:sz w:val="28"/>
          <w:szCs w:val="28"/>
        </w:rPr>
        <w:tab/>
      </w:r>
      <w:r w:rsidR="001835C4">
        <w:rPr>
          <w:sz w:val="28"/>
          <w:szCs w:val="28"/>
        </w:rPr>
        <w:t xml:space="preserve">в 2020 году завершается строительство новых очистных в южной части города, планируются аналогичные мероприятия по строительству новых очистных в северной части города </w:t>
      </w:r>
      <w:r w:rsidRPr="00D34722">
        <w:rPr>
          <w:sz w:val="28"/>
          <w:szCs w:val="28"/>
        </w:rPr>
        <w:t>с применением новых технологий очистки и доочистки стоков;</w:t>
      </w:r>
    </w:p>
    <w:p w:rsidR="00546827" w:rsidRPr="00D34722" w:rsidRDefault="00546827" w:rsidP="00546827">
      <w:pPr>
        <w:ind w:right="-1" w:firstLine="709"/>
        <w:contextualSpacing/>
        <w:jc w:val="both"/>
        <w:rPr>
          <w:sz w:val="28"/>
          <w:szCs w:val="28"/>
        </w:rPr>
      </w:pPr>
      <w:r w:rsidRPr="00D34722">
        <w:rPr>
          <w:sz w:val="28"/>
          <w:szCs w:val="28"/>
        </w:rPr>
        <w:t>-</w:t>
      </w:r>
      <w:r w:rsidRPr="00D34722">
        <w:rPr>
          <w:sz w:val="28"/>
          <w:szCs w:val="28"/>
        </w:rPr>
        <w:tab/>
        <w:t xml:space="preserve">развитие системы </w:t>
      </w:r>
      <w:proofErr w:type="spellStart"/>
      <w:r w:rsidRPr="00D34722">
        <w:rPr>
          <w:sz w:val="28"/>
          <w:szCs w:val="28"/>
        </w:rPr>
        <w:t>хоз-бытовой</w:t>
      </w:r>
      <w:proofErr w:type="spellEnd"/>
      <w:r w:rsidRPr="00D34722">
        <w:rPr>
          <w:sz w:val="28"/>
          <w:szCs w:val="28"/>
        </w:rPr>
        <w:t xml:space="preserve"> канализации города в районах малоэтажной существующей и проектируемой застройки</w:t>
      </w:r>
      <w:r w:rsidR="001835C4">
        <w:rPr>
          <w:sz w:val="28"/>
          <w:szCs w:val="28"/>
        </w:rPr>
        <w:t>.</w:t>
      </w:r>
    </w:p>
    <w:p w:rsidR="00546827" w:rsidRPr="00D34722" w:rsidRDefault="00924758" w:rsidP="00546827">
      <w:pPr>
        <w:shd w:val="clear" w:color="auto" w:fill="FFFFFF"/>
        <w:tabs>
          <w:tab w:val="left" w:pos="0"/>
        </w:tabs>
        <w:ind w:left="5103" w:right="-1"/>
        <w:contextualSpacing/>
        <w:jc w:val="both"/>
        <w:rPr>
          <w:sz w:val="28"/>
          <w:szCs w:val="28"/>
        </w:rPr>
      </w:pPr>
      <w:r>
        <w:rPr>
          <w:sz w:val="28"/>
          <w:szCs w:val="28"/>
        </w:rPr>
        <w:lastRenderedPageBreak/>
        <w:t>Прилож</w:t>
      </w:r>
      <w:r w:rsidR="00546827" w:rsidRPr="00D34722">
        <w:rPr>
          <w:sz w:val="28"/>
          <w:szCs w:val="28"/>
        </w:rPr>
        <w:t>ение № 2</w:t>
      </w:r>
    </w:p>
    <w:p w:rsidR="00546827" w:rsidRPr="00D34722" w:rsidRDefault="00546827" w:rsidP="00546827">
      <w:pPr>
        <w:shd w:val="clear" w:color="auto" w:fill="FFFFFF"/>
        <w:tabs>
          <w:tab w:val="left" w:pos="0"/>
        </w:tabs>
        <w:ind w:left="5103" w:right="-1"/>
        <w:contextualSpacing/>
        <w:jc w:val="both"/>
        <w:rPr>
          <w:sz w:val="28"/>
          <w:szCs w:val="28"/>
        </w:rPr>
      </w:pPr>
      <w:r w:rsidRPr="00D34722">
        <w:rPr>
          <w:sz w:val="28"/>
          <w:szCs w:val="28"/>
        </w:rPr>
        <w:t xml:space="preserve">к программе </w:t>
      </w:r>
      <w:r w:rsidR="00941434">
        <w:rPr>
          <w:sz w:val="28"/>
          <w:szCs w:val="28"/>
        </w:rPr>
        <w:t>«</w:t>
      </w:r>
      <w:r w:rsidRPr="00D34722">
        <w:rPr>
          <w:sz w:val="28"/>
          <w:szCs w:val="28"/>
        </w:rPr>
        <w:t>Комплексное развитие систем коммунальной инфраструктуры Волчанского</w:t>
      </w:r>
    </w:p>
    <w:p w:rsidR="00546827" w:rsidRPr="00D34722" w:rsidRDefault="00546827" w:rsidP="00546827">
      <w:pPr>
        <w:shd w:val="clear" w:color="auto" w:fill="FFFFFF"/>
        <w:tabs>
          <w:tab w:val="left" w:pos="0"/>
        </w:tabs>
        <w:ind w:left="5103" w:right="-1"/>
        <w:contextualSpacing/>
        <w:jc w:val="both"/>
        <w:rPr>
          <w:sz w:val="28"/>
          <w:szCs w:val="28"/>
        </w:rPr>
      </w:pPr>
      <w:r w:rsidRPr="00D34722">
        <w:rPr>
          <w:sz w:val="28"/>
          <w:szCs w:val="28"/>
        </w:rPr>
        <w:t xml:space="preserve">городского округа до </w:t>
      </w:r>
      <w:r w:rsidR="004D1C91">
        <w:rPr>
          <w:sz w:val="28"/>
          <w:szCs w:val="28"/>
        </w:rPr>
        <w:t>2036</w:t>
      </w:r>
      <w:r w:rsidRPr="00D34722">
        <w:rPr>
          <w:sz w:val="28"/>
          <w:szCs w:val="28"/>
        </w:rPr>
        <w:t xml:space="preserve"> года</w:t>
      </w:r>
      <w:r w:rsidR="00941434">
        <w:rPr>
          <w:sz w:val="28"/>
          <w:szCs w:val="28"/>
        </w:rPr>
        <w:t>»</w:t>
      </w:r>
    </w:p>
    <w:p w:rsidR="00546827" w:rsidRPr="00D34722" w:rsidRDefault="00546827" w:rsidP="00546827">
      <w:pPr>
        <w:shd w:val="clear" w:color="auto" w:fill="FFFFFF"/>
        <w:tabs>
          <w:tab w:val="left" w:pos="0"/>
        </w:tabs>
        <w:ind w:right="-1"/>
        <w:contextualSpacing/>
        <w:jc w:val="both"/>
        <w:rPr>
          <w:caps/>
          <w:sz w:val="28"/>
          <w:szCs w:val="28"/>
        </w:rPr>
      </w:pPr>
    </w:p>
    <w:p w:rsidR="00546827" w:rsidRPr="00D34722" w:rsidRDefault="00546827" w:rsidP="00546827">
      <w:pPr>
        <w:shd w:val="clear" w:color="auto" w:fill="FFFFFF"/>
        <w:tabs>
          <w:tab w:val="left" w:pos="0"/>
        </w:tabs>
        <w:spacing w:before="5"/>
        <w:ind w:right="-1"/>
        <w:contextualSpacing/>
        <w:jc w:val="center"/>
        <w:rPr>
          <w:sz w:val="28"/>
          <w:szCs w:val="28"/>
        </w:rPr>
      </w:pPr>
      <w:r w:rsidRPr="00D34722">
        <w:rPr>
          <w:caps/>
          <w:sz w:val="28"/>
          <w:szCs w:val="28"/>
        </w:rPr>
        <w:t>Управление программой</w:t>
      </w:r>
    </w:p>
    <w:p w:rsidR="00546827" w:rsidRPr="00D34722" w:rsidRDefault="00546827" w:rsidP="00546827">
      <w:pPr>
        <w:widowControl w:val="0"/>
        <w:autoSpaceDE w:val="0"/>
        <w:autoSpaceDN w:val="0"/>
        <w:adjustRightInd w:val="0"/>
        <w:ind w:right="-1"/>
        <w:contextualSpacing/>
        <w:jc w:val="center"/>
        <w:rPr>
          <w:sz w:val="28"/>
          <w:szCs w:val="28"/>
        </w:rPr>
      </w:pPr>
      <w:r w:rsidRPr="00D34722">
        <w:rPr>
          <w:sz w:val="28"/>
          <w:szCs w:val="28"/>
        </w:rPr>
        <w:t>ОПИСАНИЕ</w:t>
      </w:r>
    </w:p>
    <w:p w:rsidR="00546827" w:rsidRPr="00D34722" w:rsidRDefault="00546827" w:rsidP="00546827">
      <w:pPr>
        <w:widowControl w:val="0"/>
        <w:autoSpaceDE w:val="0"/>
        <w:autoSpaceDN w:val="0"/>
        <w:adjustRightInd w:val="0"/>
        <w:ind w:right="-1"/>
        <w:contextualSpacing/>
        <w:jc w:val="center"/>
        <w:outlineLvl w:val="1"/>
        <w:rPr>
          <w:sz w:val="28"/>
          <w:szCs w:val="28"/>
        </w:rPr>
      </w:pPr>
      <w:r w:rsidRPr="00D34722">
        <w:rPr>
          <w:sz w:val="28"/>
          <w:szCs w:val="28"/>
        </w:rPr>
        <w:t>СИСТЕМЫ УПРАВЛЕНИЯ РЕАЛИЗАЦИЕЙ ПРОГРАММЫ</w:t>
      </w:r>
    </w:p>
    <w:tbl>
      <w:tblPr>
        <w:tblW w:w="0" w:type="auto"/>
        <w:tblCellSpacing w:w="5" w:type="nil"/>
        <w:tblInd w:w="2" w:type="dxa"/>
        <w:tblLayout w:type="fixed"/>
        <w:tblCellMar>
          <w:left w:w="75" w:type="dxa"/>
          <w:right w:w="75" w:type="dxa"/>
        </w:tblCellMar>
        <w:tblLook w:val="0000"/>
      </w:tblPr>
      <w:tblGrid>
        <w:gridCol w:w="4962"/>
        <w:gridCol w:w="4750"/>
      </w:tblGrid>
      <w:tr w:rsidR="00546827" w:rsidRPr="00D34722" w:rsidTr="00A27905">
        <w:trPr>
          <w:trHeight w:val="1200"/>
          <w:tblCellSpacing w:w="5" w:type="nil"/>
        </w:trPr>
        <w:tc>
          <w:tcPr>
            <w:tcW w:w="4962" w:type="dxa"/>
            <w:tcBorders>
              <w:top w:val="single" w:sz="4" w:space="0" w:color="auto"/>
              <w:left w:val="single" w:sz="4" w:space="0" w:color="auto"/>
              <w:bottom w:val="single" w:sz="4" w:space="0" w:color="auto"/>
              <w:right w:val="single" w:sz="4" w:space="0" w:color="auto"/>
            </w:tcBorders>
          </w:tcPr>
          <w:p w:rsidR="00546827" w:rsidRPr="00D34722" w:rsidRDefault="00546827" w:rsidP="00A27905">
            <w:pPr>
              <w:pStyle w:val="ConsPlusCell"/>
              <w:ind w:right="-1"/>
              <w:contextualSpacing/>
              <w:jc w:val="both"/>
              <w:rPr>
                <w:rFonts w:ascii="Times New Roman" w:hAnsi="Times New Roman" w:cs="Times New Roman"/>
                <w:sz w:val="28"/>
                <w:szCs w:val="28"/>
              </w:rPr>
            </w:pPr>
            <w:proofErr w:type="gramStart"/>
            <w:r w:rsidRPr="00D34722">
              <w:rPr>
                <w:rFonts w:ascii="Times New Roman" w:hAnsi="Times New Roman" w:cs="Times New Roman"/>
                <w:sz w:val="28"/>
                <w:szCs w:val="28"/>
              </w:rPr>
              <w:t>Ответственный</w:t>
            </w:r>
            <w:proofErr w:type="gramEnd"/>
            <w:r w:rsidRPr="00D34722">
              <w:rPr>
                <w:rFonts w:ascii="Times New Roman" w:hAnsi="Times New Roman" w:cs="Times New Roman"/>
                <w:sz w:val="28"/>
                <w:szCs w:val="28"/>
              </w:rPr>
              <w:t xml:space="preserve"> за реализацию       </w:t>
            </w:r>
            <w:r w:rsidRPr="00D34722">
              <w:rPr>
                <w:rFonts w:ascii="Times New Roman" w:hAnsi="Times New Roman" w:cs="Times New Roman"/>
                <w:sz w:val="28"/>
                <w:szCs w:val="28"/>
              </w:rPr>
              <w:br/>
              <w:t xml:space="preserve">программы в целом   </w:t>
            </w:r>
            <w:r w:rsidRPr="00D34722">
              <w:rPr>
                <w:rFonts w:ascii="Times New Roman" w:hAnsi="Times New Roman" w:cs="Times New Roman"/>
                <w:sz w:val="28"/>
                <w:szCs w:val="28"/>
              </w:rPr>
              <w:br/>
              <w:t xml:space="preserve">(наименование главного            </w:t>
            </w:r>
            <w:r w:rsidRPr="00D34722">
              <w:rPr>
                <w:rFonts w:ascii="Times New Roman" w:hAnsi="Times New Roman" w:cs="Times New Roman"/>
                <w:sz w:val="28"/>
                <w:szCs w:val="28"/>
              </w:rPr>
              <w:br/>
              <w:t xml:space="preserve">распорядителя бюджетных средств,  </w:t>
            </w:r>
            <w:r w:rsidRPr="00D34722">
              <w:rPr>
                <w:rFonts w:ascii="Times New Roman" w:hAnsi="Times New Roman" w:cs="Times New Roman"/>
                <w:sz w:val="28"/>
                <w:szCs w:val="28"/>
              </w:rPr>
              <w:br/>
              <w:t xml:space="preserve">Ф.И.О. и должность                </w:t>
            </w:r>
            <w:r w:rsidRPr="00D34722">
              <w:rPr>
                <w:rFonts w:ascii="Times New Roman" w:hAnsi="Times New Roman" w:cs="Times New Roman"/>
                <w:sz w:val="28"/>
                <w:szCs w:val="28"/>
              </w:rPr>
              <w:br/>
              <w:t xml:space="preserve">ответственного лица)              </w:t>
            </w:r>
          </w:p>
        </w:tc>
        <w:tc>
          <w:tcPr>
            <w:tcW w:w="4750" w:type="dxa"/>
            <w:tcBorders>
              <w:top w:val="single" w:sz="4" w:space="0" w:color="auto"/>
              <w:left w:val="single" w:sz="4" w:space="0" w:color="auto"/>
              <w:bottom w:val="single" w:sz="4" w:space="0" w:color="auto"/>
              <w:right w:val="single" w:sz="4" w:space="0" w:color="auto"/>
            </w:tcBorders>
          </w:tcPr>
          <w:p w:rsidR="00546827" w:rsidRPr="00D34722" w:rsidRDefault="00546827" w:rsidP="00A27905">
            <w:pPr>
              <w:widowControl w:val="0"/>
              <w:autoSpaceDE w:val="0"/>
              <w:autoSpaceDN w:val="0"/>
              <w:adjustRightInd w:val="0"/>
              <w:ind w:right="-1"/>
              <w:contextualSpacing/>
              <w:jc w:val="both"/>
              <w:rPr>
                <w:sz w:val="28"/>
                <w:szCs w:val="28"/>
              </w:rPr>
            </w:pPr>
            <w:r w:rsidRPr="00D34722">
              <w:rPr>
                <w:sz w:val="28"/>
                <w:szCs w:val="28"/>
              </w:rPr>
              <w:t>Администрация Волчанского городского округа,</w:t>
            </w:r>
          </w:p>
          <w:p w:rsidR="00546827" w:rsidRPr="00D34722" w:rsidRDefault="00546827" w:rsidP="00A27905">
            <w:pPr>
              <w:widowControl w:val="0"/>
              <w:autoSpaceDE w:val="0"/>
              <w:autoSpaceDN w:val="0"/>
              <w:adjustRightInd w:val="0"/>
              <w:ind w:right="-1"/>
              <w:contextualSpacing/>
              <w:jc w:val="both"/>
              <w:rPr>
                <w:sz w:val="28"/>
                <w:szCs w:val="28"/>
              </w:rPr>
            </w:pPr>
            <w:r w:rsidRPr="00D34722">
              <w:rPr>
                <w:sz w:val="28"/>
                <w:szCs w:val="28"/>
              </w:rPr>
              <w:t xml:space="preserve">муниципальное казенное учреждение </w:t>
            </w:r>
            <w:r w:rsidR="00941434">
              <w:rPr>
                <w:sz w:val="28"/>
                <w:szCs w:val="28"/>
              </w:rPr>
              <w:t>«</w:t>
            </w:r>
            <w:r w:rsidRPr="00D34722">
              <w:rPr>
                <w:sz w:val="28"/>
                <w:szCs w:val="28"/>
              </w:rPr>
              <w:t>Управление городского хозяйства</w:t>
            </w:r>
            <w:r w:rsidR="00941434">
              <w:rPr>
                <w:sz w:val="28"/>
                <w:szCs w:val="28"/>
              </w:rPr>
              <w:t>»</w:t>
            </w:r>
            <w:r w:rsidRPr="00D34722">
              <w:rPr>
                <w:sz w:val="28"/>
                <w:szCs w:val="28"/>
              </w:rPr>
              <w:t>,</w:t>
            </w:r>
          </w:p>
          <w:p w:rsidR="00546827" w:rsidRPr="00D34722" w:rsidRDefault="00546827" w:rsidP="001835C4">
            <w:pPr>
              <w:widowControl w:val="0"/>
              <w:autoSpaceDE w:val="0"/>
              <w:autoSpaceDN w:val="0"/>
              <w:adjustRightInd w:val="0"/>
              <w:ind w:right="-1"/>
              <w:contextualSpacing/>
              <w:jc w:val="both"/>
              <w:rPr>
                <w:sz w:val="28"/>
                <w:szCs w:val="28"/>
              </w:rPr>
            </w:pPr>
            <w:r w:rsidRPr="00D34722">
              <w:rPr>
                <w:sz w:val="28"/>
                <w:szCs w:val="28"/>
              </w:rPr>
              <w:t xml:space="preserve">МУП </w:t>
            </w:r>
            <w:r w:rsidR="00941434">
              <w:rPr>
                <w:sz w:val="28"/>
                <w:szCs w:val="28"/>
              </w:rPr>
              <w:t>«</w:t>
            </w:r>
            <w:r w:rsidR="001835C4">
              <w:rPr>
                <w:sz w:val="28"/>
                <w:szCs w:val="28"/>
              </w:rPr>
              <w:t>ВТЭК</w:t>
            </w:r>
            <w:r w:rsidR="00941434">
              <w:rPr>
                <w:sz w:val="28"/>
                <w:szCs w:val="28"/>
              </w:rPr>
              <w:t>»</w:t>
            </w:r>
            <w:r w:rsidRPr="00D34722">
              <w:rPr>
                <w:sz w:val="28"/>
                <w:szCs w:val="28"/>
              </w:rPr>
              <w:t xml:space="preserve">, МУП </w:t>
            </w:r>
            <w:r w:rsidR="00941434">
              <w:rPr>
                <w:sz w:val="28"/>
                <w:szCs w:val="28"/>
              </w:rPr>
              <w:t>«</w:t>
            </w:r>
            <w:r w:rsidRPr="00D34722">
              <w:rPr>
                <w:sz w:val="28"/>
                <w:szCs w:val="28"/>
              </w:rPr>
              <w:t>ВАЭТ</w:t>
            </w:r>
            <w:r w:rsidR="00941434">
              <w:rPr>
                <w:sz w:val="28"/>
                <w:szCs w:val="28"/>
              </w:rPr>
              <w:t>»</w:t>
            </w:r>
          </w:p>
        </w:tc>
      </w:tr>
      <w:tr w:rsidR="00546827" w:rsidRPr="00D34722" w:rsidTr="00A27905">
        <w:trPr>
          <w:trHeight w:val="600"/>
          <w:tblCellSpacing w:w="5" w:type="nil"/>
        </w:trPr>
        <w:tc>
          <w:tcPr>
            <w:tcW w:w="4962" w:type="dxa"/>
            <w:tcBorders>
              <w:left w:val="single" w:sz="4" w:space="0" w:color="auto"/>
              <w:bottom w:val="single" w:sz="4" w:space="0" w:color="auto"/>
              <w:right w:val="single" w:sz="4" w:space="0" w:color="auto"/>
            </w:tcBorders>
            <w:vAlign w:val="center"/>
          </w:tcPr>
          <w:p w:rsidR="00546827" w:rsidRPr="00D34722" w:rsidRDefault="00546827" w:rsidP="00A27905">
            <w:pPr>
              <w:pStyle w:val="ConsPlusCell"/>
              <w:ind w:right="-1"/>
              <w:contextualSpacing/>
              <w:jc w:val="both"/>
              <w:rPr>
                <w:rFonts w:ascii="Times New Roman" w:hAnsi="Times New Roman" w:cs="Times New Roman"/>
                <w:sz w:val="28"/>
                <w:szCs w:val="28"/>
              </w:rPr>
            </w:pPr>
            <w:r w:rsidRPr="00D34722">
              <w:rPr>
                <w:rFonts w:ascii="Times New Roman" w:hAnsi="Times New Roman" w:cs="Times New Roman"/>
                <w:sz w:val="28"/>
                <w:szCs w:val="28"/>
              </w:rPr>
              <w:t xml:space="preserve">Краткое описание порядка          </w:t>
            </w:r>
            <w:r w:rsidRPr="00D34722">
              <w:rPr>
                <w:rFonts w:ascii="Times New Roman" w:hAnsi="Times New Roman" w:cs="Times New Roman"/>
                <w:sz w:val="28"/>
                <w:szCs w:val="28"/>
              </w:rPr>
              <w:br/>
              <w:t xml:space="preserve">организации работы по реализации  </w:t>
            </w:r>
            <w:r w:rsidRPr="00D34722">
              <w:rPr>
                <w:rFonts w:ascii="Times New Roman" w:hAnsi="Times New Roman" w:cs="Times New Roman"/>
                <w:sz w:val="28"/>
                <w:szCs w:val="28"/>
              </w:rPr>
              <w:br/>
              <w:t xml:space="preserve">программы           </w:t>
            </w:r>
          </w:p>
        </w:tc>
        <w:tc>
          <w:tcPr>
            <w:tcW w:w="4750" w:type="dxa"/>
            <w:tcBorders>
              <w:left w:val="single" w:sz="4" w:space="0" w:color="auto"/>
              <w:bottom w:val="single" w:sz="4" w:space="0" w:color="auto"/>
              <w:right w:val="single" w:sz="4" w:space="0" w:color="auto"/>
            </w:tcBorders>
          </w:tcPr>
          <w:p w:rsidR="00546827" w:rsidRPr="00D34722" w:rsidRDefault="00546827" w:rsidP="00A27905">
            <w:pPr>
              <w:pStyle w:val="ConsPlusCell"/>
              <w:ind w:right="-1"/>
              <w:contextualSpacing/>
              <w:jc w:val="both"/>
              <w:rPr>
                <w:rFonts w:ascii="Times New Roman" w:hAnsi="Times New Roman" w:cs="Times New Roman"/>
                <w:sz w:val="28"/>
                <w:szCs w:val="28"/>
              </w:rPr>
            </w:pPr>
            <w:r w:rsidRPr="00D34722">
              <w:rPr>
                <w:rFonts w:ascii="Times New Roman" w:hAnsi="Times New Roman" w:cs="Times New Roman"/>
                <w:sz w:val="28"/>
                <w:szCs w:val="28"/>
              </w:rPr>
              <w:t xml:space="preserve">В соответствии с Порядком формирования и реализации муниципальных программ, утвержденным постановлением главы Волчанского городского округа от </w:t>
            </w:r>
            <w:r w:rsidRPr="001835C4">
              <w:rPr>
                <w:rFonts w:ascii="Times New Roman" w:hAnsi="Times New Roman" w:cs="Times New Roman"/>
                <w:sz w:val="28"/>
                <w:szCs w:val="28"/>
              </w:rPr>
              <w:t>20.11.2013 года № 921.</w:t>
            </w:r>
          </w:p>
        </w:tc>
      </w:tr>
      <w:tr w:rsidR="00546827" w:rsidRPr="00D34722" w:rsidTr="00A27905">
        <w:trPr>
          <w:trHeight w:val="1200"/>
          <w:tblCellSpacing w:w="5" w:type="nil"/>
        </w:trPr>
        <w:tc>
          <w:tcPr>
            <w:tcW w:w="4962" w:type="dxa"/>
            <w:tcBorders>
              <w:left w:val="single" w:sz="4" w:space="0" w:color="auto"/>
              <w:bottom w:val="single" w:sz="4" w:space="0" w:color="auto"/>
              <w:right w:val="single" w:sz="4" w:space="0" w:color="auto"/>
            </w:tcBorders>
          </w:tcPr>
          <w:p w:rsidR="00546827" w:rsidRPr="00D34722" w:rsidRDefault="00546827" w:rsidP="00A27905">
            <w:pPr>
              <w:pStyle w:val="ConsPlusCell"/>
              <w:ind w:right="-1"/>
              <w:contextualSpacing/>
              <w:jc w:val="both"/>
              <w:rPr>
                <w:rFonts w:ascii="Times New Roman" w:hAnsi="Times New Roman" w:cs="Times New Roman"/>
                <w:sz w:val="28"/>
                <w:szCs w:val="28"/>
              </w:rPr>
            </w:pPr>
            <w:r w:rsidRPr="00D34722">
              <w:rPr>
                <w:rFonts w:ascii="Times New Roman" w:hAnsi="Times New Roman" w:cs="Times New Roman"/>
                <w:sz w:val="28"/>
                <w:szCs w:val="28"/>
              </w:rPr>
              <w:t xml:space="preserve">Наименование структурного         </w:t>
            </w:r>
            <w:r w:rsidRPr="00D34722">
              <w:rPr>
                <w:rFonts w:ascii="Times New Roman" w:hAnsi="Times New Roman" w:cs="Times New Roman"/>
                <w:sz w:val="28"/>
                <w:szCs w:val="28"/>
              </w:rPr>
              <w:br/>
              <w:t xml:space="preserve">подразделения главного            </w:t>
            </w:r>
            <w:r w:rsidRPr="00D34722">
              <w:rPr>
                <w:rFonts w:ascii="Times New Roman" w:hAnsi="Times New Roman" w:cs="Times New Roman"/>
                <w:sz w:val="28"/>
                <w:szCs w:val="28"/>
              </w:rPr>
              <w:br/>
              <w:t xml:space="preserve">распорядителя бюджетных средств,  </w:t>
            </w:r>
            <w:r w:rsidRPr="00D34722">
              <w:rPr>
                <w:rFonts w:ascii="Times New Roman" w:hAnsi="Times New Roman" w:cs="Times New Roman"/>
                <w:sz w:val="28"/>
                <w:szCs w:val="28"/>
              </w:rPr>
              <w:br/>
              <w:t xml:space="preserve">ответственного за координацию     </w:t>
            </w:r>
            <w:r w:rsidRPr="00D34722">
              <w:rPr>
                <w:rFonts w:ascii="Times New Roman" w:hAnsi="Times New Roman" w:cs="Times New Roman"/>
                <w:sz w:val="28"/>
                <w:szCs w:val="28"/>
              </w:rPr>
              <w:br/>
              <w:t xml:space="preserve">мероприятий программы           </w:t>
            </w:r>
          </w:p>
        </w:tc>
        <w:tc>
          <w:tcPr>
            <w:tcW w:w="4750" w:type="dxa"/>
            <w:tcBorders>
              <w:left w:val="single" w:sz="4" w:space="0" w:color="auto"/>
              <w:bottom w:val="single" w:sz="4" w:space="0" w:color="auto"/>
              <w:right w:val="single" w:sz="4" w:space="0" w:color="auto"/>
            </w:tcBorders>
            <w:vAlign w:val="center"/>
          </w:tcPr>
          <w:p w:rsidR="00546827" w:rsidRPr="00D34722" w:rsidRDefault="00546827" w:rsidP="00A27905">
            <w:pPr>
              <w:pStyle w:val="ConsPlusCell"/>
              <w:ind w:right="-1"/>
              <w:contextualSpacing/>
              <w:jc w:val="both"/>
              <w:rPr>
                <w:rFonts w:ascii="Times New Roman" w:hAnsi="Times New Roman" w:cs="Times New Roman"/>
                <w:sz w:val="28"/>
                <w:szCs w:val="28"/>
              </w:rPr>
            </w:pPr>
            <w:r w:rsidRPr="00D34722">
              <w:rPr>
                <w:rFonts w:ascii="Times New Roman" w:hAnsi="Times New Roman" w:cs="Times New Roman"/>
                <w:sz w:val="28"/>
                <w:szCs w:val="28"/>
              </w:rPr>
              <w:t xml:space="preserve">Муниципальное казенное учреждение </w:t>
            </w:r>
            <w:r w:rsidR="00941434">
              <w:rPr>
                <w:rFonts w:ascii="Times New Roman" w:hAnsi="Times New Roman" w:cs="Times New Roman"/>
                <w:sz w:val="28"/>
                <w:szCs w:val="28"/>
              </w:rPr>
              <w:t>«</w:t>
            </w:r>
            <w:r w:rsidRPr="00D34722">
              <w:rPr>
                <w:rFonts w:ascii="Times New Roman" w:hAnsi="Times New Roman" w:cs="Times New Roman"/>
                <w:sz w:val="28"/>
                <w:szCs w:val="28"/>
              </w:rPr>
              <w:t>Управление городского хозяйства</w:t>
            </w:r>
            <w:r w:rsidR="00941434">
              <w:rPr>
                <w:rFonts w:ascii="Times New Roman" w:hAnsi="Times New Roman" w:cs="Times New Roman"/>
                <w:sz w:val="28"/>
                <w:szCs w:val="28"/>
              </w:rPr>
              <w:t>»</w:t>
            </w:r>
            <w:r w:rsidRPr="00D34722">
              <w:rPr>
                <w:rFonts w:ascii="Times New Roman" w:hAnsi="Times New Roman" w:cs="Times New Roman"/>
                <w:sz w:val="28"/>
                <w:szCs w:val="28"/>
              </w:rPr>
              <w:t>, Администрация Волчанского городского округа.</w:t>
            </w:r>
          </w:p>
        </w:tc>
      </w:tr>
      <w:tr w:rsidR="00546827" w:rsidRPr="00D34722" w:rsidTr="00A27905">
        <w:trPr>
          <w:trHeight w:val="1200"/>
          <w:tblCellSpacing w:w="5" w:type="nil"/>
        </w:trPr>
        <w:tc>
          <w:tcPr>
            <w:tcW w:w="4962" w:type="dxa"/>
            <w:tcBorders>
              <w:left w:val="single" w:sz="4" w:space="0" w:color="auto"/>
              <w:bottom w:val="single" w:sz="4" w:space="0" w:color="auto"/>
              <w:right w:val="single" w:sz="4" w:space="0" w:color="auto"/>
            </w:tcBorders>
            <w:vAlign w:val="center"/>
          </w:tcPr>
          <w:p w:rsidR="00546827" w:rsidRPr="00D34722" w:rsidRDefault="00546827" w:rsidP="00A27905">
            <w:pPr>
              <w:pStyle w:val="ConsPlusCell"/>
              <w:ind w:right="-1"/>
              <w:contextualSpacing/>
              <w:jc w:val="both"/>
              <w:rPr>
                <w:rFonts w:ascii="Times New Roman" w:hAnsi="Times New Roman" w:cs="Times New Roman"/>
                <w:sz w:val="28"/>
                <w:szCs w:val="28"/>
              </w:rPr>
            </w:pPr>
            <w:proofErr w:type="gramStart"/>
            <w:r w:rsidRPr="00D34722">
              <w:rPr>
                <w:rFonts w:ascii="Times New Roman" w:hAnsi="Times New Roman" w:cs="Times New Roman"/>
                <w:sz w:val="28"/>
                <w:szCs w:val="28"/>
              </w:rPr>
              <w:t xml:space="preserve">Ответственный за мониторинг       </w:t>
            </w:r>
            <w:r w:rsidRPr="00D34722">
              <w:rPr>
                <w:rFonts w:ascii="Times New Roman" w:hAnsi="Times New Roman" w:cs="Times New Roman"/>
                <w:sz w:val="28"/>
                <w:szCs w:val="28"/>
              </w:rPr>
              <w:br/>
              <w:t xml:space="preserve">реализации          </w:t>
            </w:r>
            <w:r w:rsidRPr="00D34722">
              <w:rPr>
                <w:rFonts w:ascii="Times New Roman" w:hAnsi="Times New Roman" w:cs="Times New Roman"/>
                <w:sz w:val="28"/>
                <w:szCs w:val="28"/>
              </w:rPr>
              <w:br/>
              <w:t xml:space="preserve">программы и составление форм </w:t>
            </w:r>
            <w:r w:rsidRPr="00D34722">
              <w:rPr>
                <w:rFonts w:ascii="Times New Roman" w:hAnsi="Times New Roman" w:cs="Times New Roman"/>
                <w:sz w:val="28"/>
                <w:szCs w:val="28"/>
              </w:rPr>
              <w:br/>
              <w:t xml:space="preserve">отчетности о реализации  программы (Ф.И.О. и должность сотрудника)             </w:t>
            </w:r>
            <w:proofErr w:type="gramEnd"/>
          </w:p>
        </w:tc>
        <w:tc>
          <w:tcPr>
            <w:tcW w:w="4750" w:type="dxa"/>
            <w:tcBorders>
              <w:left w:val="single" w:sz="4" w:space="0" w:color="auto"/>
              <w:bottom w:val="single" w:sz="4" w:space="0" w:color="auto"/>
              <w:right w:val="single" w:sz="4" w:space="0" w:color="auto"/>
            </w:tcBorders>
          </w:tcPr>
          <w:p w:rsidR="00546827" w:rsidRPr="00D34722" w:rsidRDefault="001835C4" w:rsidP="00A27905">
            <w:pPr>
              <w:pStyle w:val="ConsPlusCell"/>
              <w:ind w:right="-1"/>
              <w:contextualSpacing/>
              <w:jc w:val="both"/>
              <w:rPr>
                <w:rFonts w:ascii="Times New Roman" w:hAnsi="Times New Roman" w:cs="Times New Roman"/>
                <w:sz w:val="28"/>
                <w:szCs w:val="28"/>
              </w:rPr>
            </w:pPr>
            <w:r>
              <w:rPr>
                <w:rFonts w:ascii="Times New Roman" w:hAnsi="Times New Roman" w:cs="Times New Roman"/>
                <w:sz w:val="28"/>
                <w:szCs w:val="28"/>
              </w:rPr>
              <w:t>Захаров Е.К.</w:t>
            </w:r>
            <w:r w:rsidR="00546827" w:rsidRPr="00D34722">
              <w:rPr>
                <w:rFonts w:ascii="Times New Roman" w:hAnsi="Times New Roman" w:cs="Times New Roman"/>
                <w:sz w:val="28"/>
                <w:szCs w:val="28"/>
              </w:rPr>
              <w:t xml:space="preserve"> – </w:t>
            </w:r>
            <w:r>
              <w:rPr>
                <w:rFonts w:ascii="Times New Roman" w:hAnsi="Times New Roman" w:cs="Times New Roman"/>
                <w:sz w:val="28"/>
                <w:szCs w:val="28"/>
              </w:rPr>
              <w:t xml:space="preserve">исполняющий обязанности </w:t>
            </w:r>
            <w:r w:rsidR="00546827" w:rsidRPr="00D34722">
              <w:rPr>
                <w:rFonts w:ascii="Times New Roman" w:hAnsi="Times New Roman" w:cs="Times New Roman"/>
                <w:sz w:val="28"/>
                <w:szCs w:val="28"/>
              </w:rPr>
              <w:t>директор</w:t>
            </w:r>
            <w:r>
              <w:rPr>
                <w:rFonts w:ascii="Times New Roman" w:hAnsi="Times New Roman" w:cs="Times New Roman"/>
                <w:sz w:val="28"/>
                <w:szCs w:val="28"/>
              </w:rPr>
              <w:t>а</w:t>
            </w:r>
            <w:r w:rsidR="00546827" w:rsidRPr="00D34722">
              <w:rPr>
                <w:rFonts w:ascii="Times New Roman" w:hAnsi="Times New Roman" w:cs="Times New Roman"/>
                <w:sz w:val="28"/>
                <w:szCs w:val="28"/>
              </w:rPr>
              <w:t xml:space="preserve"> муниципального казенного учреждения</w:t>
            </w:r>
          </w:p>
          <w:p w:rsidR="00546827" w:rsidRDefault="00941434" w:rsidP="00A27905">
            <w:pPr>
              <w:pStyle w:val="ConsPlusCell"/>
              <w:ind w:right="-1"/>
              <w:contextualSpacing/>
              <w:jc w:val="both"/>
              <w:rPr>
                <w:rFonts w:ascii="Times New Roman" w:hAnsi="Times New Roman" w:cs="Times New Roman"/>
                <w:sz w:val="28"/>
                <w:szCs w:val="28"/>
              </w:rPr>
            </w:pPr>
            <w:r>
              <w:rPr>
                <w:rFonts w:ascii="Times New Roman" w:hAnsi="Times New Roman" w:cs="Times New Roman"/>
                <w:sz w:val="28"/>
                <w:szCs w:val="28"/>
              </w:rPr>
              <w:t>«</w:t>
            </w:r>
            <w:r w:rsidR="00546827" w:rsidRPr="00D34722">
              <w:rPr>
                <w:rFonts w:ascii="Times New Roman" w:hAnsi="Times New Roman" w:cs="Times New Roman"/>
                <w:sz w:val="28"/>
                <w:szCs w:val="28"/>
              </w:rPr>
              <w:t>Управление городского хозяйства</w:t>
            </w:r>
            <w:r>
              <w:rPr>
                <w:rFonts w:ascii="Times New Roman" w:hAnsi="Times New Roman" w:cs="Times New Roman"/>
                <w:sz w:val="28"/>
                <w:szCs w:val="28"/>
              </w:rPr>
              <w:t>»</w:t>
            </w:r>
          </w:p>
          <w:p w:rsidR="001835C4" w:rsidRPr="00D34722" w:rsidRDefault="001835C4" w:rsidP="001835C4">
            <w:pPr>
              <w:pStyle w:val="ConsPlusCell"/>
              <w:ind w:right="-1"/>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Клементьева</w:t>
            </w:r>
            <w:proofErr w:type="spellEnd"/>
            <w:r>
              <w:rPr>
                <w:rFonts w:ascii="Times New Roman" w:hAnsi="Times New Roman" w:cs="Times New Roman"/>
                <w:sz w:val="28"/>
                <w:szCs w:val="28"/>
              </w:rPr>
              <w:t xml:space="preserve"> Ю.П. – начальник отдела ЖКХ, строительства и архитектуры а</w:t>
            </w:r>
            <w:r w:rsidRPr="00D34722">
              <w:rPr>
                <w:rFonts w:ascii="Times New Roman" w:hAnsi="Times New Roman" w:cs="Times New Roman"/>
                <w:sz w:val="28"/>
                <w:szCs w:val="28"/>
              </w:rPr>
              <w:t>дминистраци</w:t>
            </w:r>
            <w:r>
              <w:rPr>
                <w:rFonts w:ascii="Times New Roman" w:hAnsi="Times New Roman" w:cs="Times New Roman"/>
                <w:sz w:val="28"/>
                <w:szCs w:val="28"/>
              </w:rPr>
              <w:t>и</w:t>
            </w:r>
            <w:r w:rsidRPr="00D34722">
              <w:rPr>
                <w:rFonts w:ascii="Times New Roman" w:hAnsi="Times New Roman" w:cs="Times New Roman"/>
                <w:sz w:val="28"/>
                <w:szCs w:val="28"/>
              </w:rPr>
              <w:t xml:space="preserve"> Волчанского городского округа</w:t>
            </w:r>
          </w:p>
        </w:tc>
      </w:tr>
    </w:tbl>
    <w:p w:rsidR="00546827" w:rsidRPr="00D34722" w:rsidRDefault="00546827" w:rsidP="00546827">
      <w:pPr>
        <w:ind w:right="-1"/>
        <w:contextualSpacing/>
        <w:jc w:val="both"/>
        <w:rPr>
          <w:sz w:val="28"/>
          <w:szCs w:val="28"/>
        </w:rPr>
      </w:pPr>
    </w:p>
    <w:p w:rsidR="00546827" w:rsidRPr="00D34722" w:rsidRDefault="00546827" w:rsidP="00546827">
      <w:pPr>
        <w:ind w:right="-1"/>
        <w:contextualSpacing/>
        <w:jc w:val="both"/>
        <w:rPr>
          <w:sz w:val="28"/>
          <w:szCs w:val="28"/>
        </w:rPr>
      </w:pPr>
    </w:p>
    <w:p w:rsidR="00546827" w:rsidRPr="00D34722" w:rsidRDefault="00546827" w:rsidP="00941CF9">
      <w:pPr>
        <w:shd w:val="clear" w:color="auto" w:fill="FFFFFF"/>
        <w:tabs>
          <w:tab w:val="left" w:pos="0"/>
        </w:tabs>
        <w:spacing w:before="5"/>
        <w:contextualSpacing/>
        <w:jc w:val="both"/>
        <w:rPr>
          <w:caps/>
          <w:sz w:val="28"/>
          <w:szCs w:val="28"/>
        </w:rPr>
      </w:pPr>
    </w:p>
    <w:p w:rsidR="00ED06F9" w:rsidRPr="00D34722" w:rsidRDefault="00ED06F9" w:rsidP="00423CD8">
      <w:pPr>
        <w:shd w:val="clear" w:color="auto" w:fill="FFFFFF"/>
        <w:tabs>
          <w:tab w:val="left" w:pos="0"/>
        </w:tabs>
        <w:spacing w:before="5"/>
        <w:contextualSpacing/>
        <w:jc w:val="both"/>
        <w:rPr>
          <w:sz w:val="28"/>
          <w:szCs w:val="28"/>
        </w:rPr>
      </w:pPr>
    </w:p>
    <w:p w:rsidR="00ED06F9" w:rsidRPr="00D34722" w:rsidRDefault="00ED06F9" w:rsidP="00ED06F9">
      <w:pPr>
        <w:shd w:val="clear" w:color="auto" w:fill="FFFFFF"/>
        <w:tabs>
          <w:tab w:val="left" w:pos="1267"/>
        </w:tabs>
        <w:ind w:firstLine="811"/>
        <w:contextualSpacing/>
        <w:jc w:val="both"/>
        <w:rPr>
          <w:sz w:val="28"/>
          <w:szCs w:val="28"/>
        </w:rPr>
      </w:pPr>
    </w:p>
    <w:p w:rsidR="00E13917" w:rsidRPr="00D34722" w:rsidRDefault="00E13917" w:rsidP="00E413CC">
      <w:pPr>
        <w:tabs>
          <w:tab w:val="left" w:pos="1035"/>
        </w:tabs>
        <w:jc w:val="center"/>
        <w:rPr>
          <w:sz w:val="28"/>
          <w:szCs w:val="28"/>
        </w:rPr>
      </w:pPr>
    </w:p>
    <w:p w:rsidR="00E13917" w:rsidRPr="00D34722" w:rsidRDefault="00E13917">
      <w:pPr>
        <w:spacing w:after="200" w:line="276" w:lineRule="auto"/>
        <w:rPr>
          <w:sz w:val="28"/>
          <w:szCs w:val="28"/>
        </w:rPr>
      </w:pPr>
      <w:r w:rsidRPr="00D34722">
        <w:rPr>
          <w:sz w:val="28"/>
          <w:szCs w:val="28"/>
        </w:rPr>
        <w:br w:type="page"/>
      </w:r>
    </w:p>
    <w:p w:rsidR="00A27905" w:rsidRPr="000A1FF0" w:rsidRDefault="00A27905" w:rsidP="00A27905">
      <w:pPr>
        <w:ind w:firstLine="709"/>
        <w:contextualSpacing/>
        <w:jc w:val="center"/>
        <w:rPr>
          <w:b/>
          <w:caps/>
          <w:sz w:val="28"/>
          <w:szCs w:val="28"/>
        </w:rPr>
      </w:pPr>
      <w:r w:rsidRPr="000A1FF0">
        <w:rPr>
          <w:b/>
          <w:caps/>
          <w:sz w:val="28"/>
          <w:szCs w:val="28"/>
        </w:rPr>
        <w:lastRenderedPageBreak/>
        <w:t>Обосновывающие материалы</w:t>
      </w:r>
    </w:p>
    <w:p w:rsidR="00A27905" w:rsidRPr="000A1FF0" w:rsidRDefault="00A27905" w:rsidP="00A27905">
      <w:pPr>
        <w:ind w:firstLine="709"/>
        <w:contextualSpacing/>
        <w:jc w:val="center"/>
        <w:rPr>
          <w:b/>
          <w:caps/>
          <w:sz w:val="28"/>
          <w:szCs w:val="28"/>
        </w:rPr>
      </w:pPr>
      <w:r w:rsidRPr="000A1FF0">
        <w:rPr>
          <w:b/>
          <w:caps/>
          <w:sz w:val="28"/>
          <w:szCs w:val="28"/>
        </w:rPr>
        <w:t>Раздел 1 Перспективные показатели развития Волчанского городского округа для разработки программы</w:t>
      </w:r>
    </w:p>
    <w:p w:rsidR="00AC02D6" w:rsidRDefault="00AC02D6" w:rsidP="00A27905">
      <w:pPr>
        <w:ind w:firstLine="709"/>
        <w:contextualSpacing/>
        <w:jc w:val="center"/>
        <w:rPr>
          <w:caps/>
          <w:sz w:val="28"/>
          <w:szCs w:val="28"/>
        </w:rPr>
      </w:pPr>
    </w:p>
    <w:p w:rsidR="00AC02D6" w:rsidRPr="00C9694C" w:rsidRDefault="00AC02D6" w:rsidP="00AC02D6">
      <w:pPr>
        <w:pStyle w:val="2"/>
        <w:ind w:firstLine="709"/>
        <w:rPr>
          <w:rFonts w:ascii="Times New Roman" w:hAnsi="Times New Roman" w:cs="Times New Roman"/>
          <w:b w:val="0"/>
          <w:i w:val="0"/>
        </w:rPr>
      </w:pPr>
      <w:bookmarkStart w:id="7" w:name="_Toc424645110"/>
      <w:bookmarkStart w:id="8" w:name="_Toc445387573"/>
      <w:r w:rsidRPr="00C9694C">
        <w:rPr>
          <w:rFonts w:ascii="Times New Roman" w:hAnsi="Times New Roman" w:cs="Times New Roman"/>
          <w:b w:val="0"/>
          <w:i w:val="0"/>
        </w:rPr>
        <w:t>1</w:t>
      </w:r>
      <w:r w:rsidR="009252A8" w:rsidRPr="00C9694C">
        <w:rPr>
          <w:rFonts w:ascii="Times New Roman" w:hAnsi="Times New Roman" w:cs="Times New Roman"/>
          <w:b w:val="0"/>
          <w:i w:val="0"/>
        </w:rPr>
        <w:t>.</w:t>
      </w:r>
      <w:r w:rsidRPr="00C9694C">
        <w:rPr>
          <w:rFonts w:ascii="Times New Roman" w:hAnsi="Times New Roman" w:cs="Times New Roman"/>
          <w:b w:val="0"/>
          <w:i w:val="0"/>
        </w:rPr>
        <w:t xml:space="preserve"> Обоснование прогнозируемого спроса на коммунальные ресурсы</w:t>
      </w:r>
      <w:bookmarkEnd w:id="7"/>
      <w:bookmarkEnd w:id="8"/>
    </w:p>
    <w:p w:rsidR="00AC02D6" w:rsidRPr="00AC02D6" w:rsidRDefault="00AC02D6" w:rsidP="00AC02D6">
      <w:pPr>
        <w:ind w:firstLine="709"/>
      </w:pPr>
    </w:p>
    <w:p w:rsidR="00AC02D6" w:rsidRPr="00AC02D6" w:rsidRDefault="00AC02D6" w:rsidP="00AC02D6">
      <w:pPr>
        <w:spacing w:line="276" w:lineRule="auto"/>
        <w:ind w:firstLine="709"/>
        <w:jc w:val="both"/>
      </w:pPr>
      <w:r w:rsidRPr="00AC02D6">
        <w:t xml:space="preserve">Прогнозируемый спрос на коммунальные ресурсы </w:t>
      </w:r>
      <w:r>
        <w:t>Волчанского</w:t>
      </w:r>
      <w:r w:rsidRPr="00AC02D6">
        <w:t xml:space="preserve"> городского округа в течение рассматриваемого периода основан на прогнозах:</w:t>
      </w:r>
    </w:p>
    <w:p w:rsidR="00AC02D6" w:rsidRPr="00AC02D6" w:rsidRDefault="00AC02D6" w:rsidP="00022E10">
      <w:pPr>
        <w:numPr>
          <w:ilvl w:val="0"/>
          <w:numId w:val="13"/>
        </w:numPr>
        <w:spacing w:line="276" w:lineRule="auto"/>
        <w:ind w:left="0" w:firstLine="709"/>
      </w:pPr>
      <w:r w:rsidRPr="00AC02D6">
        <w:t>изменения численности населения;</w:t>
      </w:r>
    </w:p>
    <w:p w:rsidR="00AC02D6" w:rsidRPr="00AC02D6" w:rsidRDefault="00AC02D6" w:rsidP="00022E10">
      <w:pPr>
        <w:numPr>
          <w:ilvl w:val="0"/>
          <w:numId w:val="13"/>
        </w:numPr>
        <w:spacing w:line="276" w:lineRule="auto"/>
        <w:ind w:left="0" w:firstLine="709"/>
      </w:pPr>
      <w:r w:rsidRPr="00AC02D6">
        <w:t>изменения климата;</w:t>
      </w:r>
    </w:p>
    <w:p w:rsidR="00AC02D6" w:rsidRDefault="00AC02D6" w:rsidP="00022E10">
      <w:pPr>
        <w:numPr>
          <w:ilvl w:val="0"/>
          <w:numId w:val="13"/>
        </w:numPr>
        <w:spacing w:line="276" w:lineRule="auto"/>
        <w:ind w:left="0" w:firstLine="709"/>
      </w:pPr>
      <w:r w:rsidRPr="00AC02D6">
        <w:t>развития промышленности.</w:t>
      </w:r>
    </w:p>
    <w:p w:rsidR="00AC02D6" w:rsidRPr="00C9694C" w:rsidRDefault="00AC02D6" w:rsidP="00022E10">
      <w:pPr>
        <w:pStyle w:val="4"/>
        <w:numPr>
          <w:ilvl w:val="1"/>
          <w:numId w:val="14"/>
        </w:numPr>
        <w:ind w:left="0" w:firstLine="709"/>
        <w:jc w:val="both"/>
        <w:rPr>
          <w:rFonts w:ascii="Times New Roman" w:hAnsi="Times New Roman" w:cs="Times New Roman"/>
          <w:b w:val="0"/>
          <w:i w:val="0"/>
          <w:color w:val="auto"/>
          <w:sz w:val="28"/>
          <w:szCs w:val="28"/>
        </w:rPr>
      </w:pPr>
      <w:bookmarkStart w:id="9" w:name="_Toc370048728"/>
      <w:bookmarkStart w:id="10" w:name="_Toc424645111"/>
      <w:bookmarkStart w:id="11" w:name="_Toc445387574"/>
      <w:r w:rsidRPr="00C9694C">
        <w:rPr>
          <w:rFonts w:ascii="Times New Roman" w:hAnsi="Times New Roman" w:cs="Times New Roman"/>
          <w:b w:val="0"/>
          <w:i w:val="0"/>
          <w:color w:val="auto"/>
          <w:sz w:val="28"/>
          <w:szCs w:val="28"/>
        </w:rPr>
        <w:t xml:space="preserve">Прогноз численности населения муниципального образования </w:t>
      </w:r>
      <w:proofErr w:type="spellStart"/>
      <w:r w:rsidR="003907B3" w:rsidRPr="00C9694C">
        <w:rPr>
          <w:rFonts w:ascii="Times New Roman" w:hAnsi="Times New Roman" w:cs="Times New Roman"/>
          <w:b w:val="0"/>
          <w:i w:val="0"/>
          <w:color w:val="auto"/>
          <w:sz w:val="28"/>
          <w:szCs w:val="28"/>
        </w:rPr>
        <w:t>Волчанский</w:t>
      </w:r>
      <w:proofErr w:type="spellEnd"/>
      <w:r w:rsidRPr="00C9694C">
        <w:rPr>
          <w:rFonts w:ascii="Times New Roman" w:hAnsi="Times New Roman" w:cs="Times New Roman"/>
          <w:b w:val="0"/>
          <w:i w:val="0"/>
          <w:color w:val="auto"/>
          <w:sz w:val="28"/>
          <w:szCs w:val="28"/>
        </w:rPr>
        <w:t xml:space="preserve"> городской округ</w:t>
      </w:r>
      <w:bookmarkEnd w:id="9"/>
      <w:bookmarkEnd w:id="10"/>
      <w:bookmarkEnd w:id="11"/>
    </w:p>
    <w:p w:rsidR="00144F87" w:rsidRPr="00EB50A6" w:rsidRDefault="00AC02D6" w:rsidP="00144F87">
      <w:pPr>
        <w:ind w:firstLine="709"/>
        <w:jc w:val="both"/>
        <w:rPr>
          <w:sz w:val="28"/>
          <w:szCs w:val="28"/>
        </w:rPr>
      </w:pPr>
      <w:r w:rsidRPr="00EB50A6">
        <w:rPr>
          <w:sz w:val="28"/>
          <w:szCs w:val="28"/>
        </w:rPr>
        <w:t xml:space="preserve">Численность населения Волчанского городского округа по состоянию на 01.01.2020 года составила 8802 чел., из </w:t>
      </w:r>
      <w:proofErr w:type="gramStart"/>
      <w:r w:rsidRPr="00EB50A6">
        <w:rPr>
          <w:sz w:val="28"/>
          <w:szCs w:val="28"/>
        </w:rPr>
        <w:t>которой</w:t>
      </w:r>
      <w:proofErr w:type="gramEnd"/>
      <w:r w:rsidRPr="00EB50A6">
        <w:rPr>
          <w:sz w:val="28"/>
          <w:szCs w:val="28"/>
        </w:rPr>
        <w:t xml:space="preserve"> в городе Волчанске 8562 чел., в поселке Вьюжный – 240 чел.</w:t>
      </w:r>
      <w:r w:rsidR="00144F87" w:rsidRPr="00EB50A6">
        <w:rPr>
          <w:sz w:val="28"/>
          <w:szCs w:val="28"/>
        </w:rPr>
        <w:t xml:space="preserve"> </w:t>
      </w:r>
    </w:p>
    <w:p w:rsidR="00144F87" w:rsidRPr="00EB50A6" w:rsidRDefault="00144F87" w:rsidP="00144F87">
      <w:pPr>
        <w:ind w:firstLine="709"/>
        <w:jc w:val="both"/>
        <w:rPr>
          <w:sz w:val="28"/>
          <w:szCs w:val="28"/>
        </w:rPr>
      </w:pPr>
      <w:r w:rsidRPr="00EB50A6">
        <w:rPr>
          <w:sz w:val="28"/>
          <w:szCs w:val="28"/>
        </w:rPr>
        <w:t xml:space="preserve">Демографическая ситуация в Волчанском городском округе и городе Волчанске </w:t>
      </w:r>
      <w:r w:rsidRPr="00EB50A6">
        <w:rPr>
          <w:bCs/>
          <w:sz w:val="28"/>
          <w:szCs w:val="28"/>
        </w:rPr>
        <w:t xml:space="preserve">характеризуется систематическим снижением численности населения, сокращением численности населения в трудоспособном возрасте и ростом численности людей пенсионного возраста, низким уровнем рождаемости, высоким уровнем смертности (в т.ч. в трудоспособном возрасте), миграционным оттоком экономически активного населения и молодежи. </w:t>
      </w:r>
    </w:p>
    <w:p w:rsidR="00144F87" w:rsidRPr="00EB50A6" w:rsidRDefault="00144F87" w:rsidP="00144F87">
      <w:pPr>
        <w:tabs>
          <w:tab w:val="left" w:pos="3318"/>
        </w:tabs>
        <w:ind w:firstLine="709"/>
        <w:jc w:val="both"/>
        <w:rPr>
          <w:bCs/>
          <w:sz w:val="28"/>
          <w:szCs w:val="28"/>
        </w:rPr>
      </w:pPr>
      <w:r w:rsidRPr="00EB50A6">
        <w:rPr>
          <w:bCs/>
          <w:sz w:val="28"/>
          <w:szCs w:val="28"/>
        </w:rPr>
        <w:t xml:space="preserve">Неблагоприятным фактором, влияющим на естественную убыль населения, является неудовлетворительный уровень здоровья населения в фертильном возрасте и высокий уровень смертности, в структуре которой преобладает смертность от прочих причин (около 50%) и болезни системы кровообращения (более 20%). </w:t>
      </w:r>
    </w:p>
    <w:p w:rsidR="00144F87" w:rsidRPr="00EB50A6" w:rsidRDefault="00144F87" w:rsidP="00144F87">
      <w:pPr>
        <w:tabs>
          <w:tab w:val="left" w:pos="3318"/>
        </w:tabs>
        <w:ind w:firstLine="709"/>
        <w:jc w:val="both"/>
        <w:rPr>
          <w:bCs/>
          <w:sz w:val="28"/>
          <w:szCs w:val="28"/>
        </w:rPr>
      </w:pPr>
      <w:r w:rsidRPr="00EB50A6">
        <w:rPr>
          <w:bCs/>
          <w:sz w:val="28"/>
          <w:szCs w:val="28"/>
        </w:rPr>
        <w:t xml:space="preserve">Основные причины миграционного оттока населения – высокий уровень безработицы и </w:t>
      </w:r>
      <w:proofErr w:type="spellStart"/>
      <w:r w:rsidRPr="00EB50A6">
        <w:rPr>
          <w:bCs/>
          <w:sz w:val="28"/>
          <w:szCs w:val="28"/>
        </w:rPr>
        <w:t>самозанятости</w:t>
      </w:r>
      <w:proofErr w:type="spellEnd"/>
      <w:r w:rsidRPr="00EB50A6">
        <w:rPr>
          <w:bCs/>
          <w:sz w:val="28"/>
          <w:szCs w:val="28"/>
        </w:rPr>
        <w:t>, низкие денежные доходы, стремление к получению образования, снижение привлекательности Волчанского городского округа как территории, комфортной для проживания.</w:t>
      </w:r>
    </w:p>
    <w:p w:rsidR="00EB50A6" w:rsidRPr="00EB50A6" w:rsidRDefault="00EB50A6" w:rsidP="00EB50A6">
      <w:pPr>
        <w:pStyle w:val="a6"/>
        <w:ind w:firstLine="709"/>
        <w:jc w:val="both"/>
        <w:rPr>
          <w:bCs/>
          <w:sz w:val="28"/>
          <w:szCs w:val="28"/>
        </w:rPr>
      </w:pPr>
      <w:r w:rsidRPr="00EB50A6">
        <w:rPr>
          <w:bCs/>
          <w:sz w:val="28"/>
          <w:szCs w:val="28"/>
        </w:rPr>
        <w:t>Демографическую ситуацию в Волчанском городском округе определяет естественная убыль населения. Четко прослеживается проблема старения населения, увеличивающая нагрузку на трудоспособное население городского округа.</w:t>
      </w:r>
      <w:r w:rsidRPr="00EB50A6">
        <w:rPr>
          <w:sz w:val="28"/>
          <w:szCs w:val="28"/>
        </w:rPr>
        <w:t xml:space="preserve"> </w:t>
      </w:r>
      <w:r w:rsidRPr="00EB50A6">
        <w:rPr>
          <w:bCs/>
          <w:sz w:val="28"/>
          <w:szCs w:val="28"/>
        </w:rPr>
        <w:t>В 2018 году коэффициент демографической нагрузки в Волчанском городском округе составил 0,996 (по Свердловской области – 0,827). Таким образом, на 1000 человек трудоспособного возраста в городском округе приходится 996 человек нетрудоспособного населения. Положительная миграция населения незначительна, не стабильна и не может переломить регрессивных тенденций.</w:t>
      </w:r>
    </w:p>
    <w:p w:rsidR="00EB50A6" w:rsidRPr="00EB50A6" w:rsidRDefault="00EB50A6" w:rsidP="00EB50A6">
      <w:pPr>
        <w:pStyle w:val="a6"/>
        <w:ind w:firstLine="709"/>
        <w:jc w:val="both"/>
        <w:rPr>
          <w:bCs/>
          <w:sz w:val="28"/>
          <w:szCs w:val="28"/>
        </w:rPr>
      </w:pPr>
      <w:proofErr w:type="gramStart"/>
      <w:r w:rsidRPr="00EB50A6">
        <w:rPr>
          <w:bCs/>
          <w:sz w:val="28"/>
          <w:szCs w:val="28"/>
        </w:rPr>
        <w:lastRenderedPageBreak/>
        <w:t>К позитивным тенденциям можно отнести стабильный уровень рождаемости  даже при незначительном ее снижении с 2012 года (не менее 100 человек в год), увеличение количества многодетных семей и количества в них детей, снижение уровня смертности, благоприятную половую структуру населения в возрасте до 17 лет, которая будет оказывать влияние на демографическую ситуацию в  ближайшем будущем.</w:t>
      </w:r>
      <w:proofErr w:type="gramEnd"/>
    </w:p>
    <w:p w:rsidR="00EB50A6" w:rsidRPr="00EB50A6" w:rsidRDefault="00EB50A6" w:rsidP="00EB50A6">
      <w:pPr>
        <w:pStyle w:val="a6"/>
        <w:ind w:firstLine="709"/>
        <w:jc w:val="both"/>
        <w:rPr>
          <w:bCs/>
          <w:sz w:val="28"/>
          <w:szCs w:val="28"/>
        </w:rPr>
      </w:pPr>
      <w:r w:rsidRPr="00EB50A6">
        <w:rPr>
          <w:bCs/>
          <w:sz w:val="28"/>
          <w:szCs w:val="28"/>
        </w:rPr>
        <w:t>В Волчанском городском округе действуют программные документы, направленные на стабилизацию и улучшение демографической ситуации, поддержку молодежи и многодетных семей.</w:t>
      </w:r>
    </w:p>
    <w:p w:rsidR="00EB50A6" w:rsidRPr="00EB50A6" w:rsidRDefault="00EB50A6" w:rsidP="00EB50A6">
      <w:pPr>
        <w:pStyle w:val="a6"/>
        <w:ind w:firstLine="709"/>
        <w:jc w:val="both"/>
        <w:rPr>
          <w:bCs/>
          <w:sz w:val="28"/>
          <w:szCs w:val="28"/>
        </w:rPr>
      </w:pPr>
      <w:r w:rsidRPr="00EB50A6">
        <w:rPr>
          <w:bCs/>
          <w:sz w:val="28"/>
          <w:szCs w:val="28"/>
        </w:rPr>
        <w:t xml:space="preserve">Решением </w:t>
      </w:r>
      <w:proofErr w:type="spellStart"/>
      <w:r w:rsidRPr="00EB50A6">
        <w:rPr>
          <w:bCs/>
          <w:sz w:val="28"/>
          <w:szCs w:val="28"/>
        </w:rPr>
        <w:t>Волчанской</w:t>
      </w:r>
      <w:proofErr w:type="spellEnd"/>
      <w:r w:rsidRPr="00EB50A6">
        <w:rPr>
          <w:bCs/>
          <w:sz w:val="28"/>
          <w:szCs w:val="28"/>
        </w:rPr>
        <w:t xml:space="preserve"> городской Думы № 77 от 14.12.2018 года утверждена Стратегия социально-экономического развития Волчанского городского округа, определившая цели, задачи демографической политики и целевые показатели, которые приведены в таблице 2.3.11. </w:t>
      </w:r>
    </w:p>
    <w:p w:rsidR="00EB50A6" w:rsidRPr="00EB50A6" w:rsidRDefault="00EB50A6" w:rsidP="00EB50A6">
      <w:pPr>
        <w:pStyle w:val="a6"/>
        <w:ind w:firstLine="709"/>
        <w:jc w:val="both"/>
        <w:rPr>
          <w:bCs/>
          <w:sz w:val="28"/>
          <w:szCs w:val="28"/>
        </w:rPr>
      </w:pPr>
      <w:r w:rsidRPr="00EB50A6">
        <w:rPr>
          <w:bCs/>
          <w:sz w:val="28"/>
          <w:szCs w:val="28"/>
        </w:rPr>
        <w:t>Численность населения Волчанского городского округа на расчетный срок генерального плана (2040 год) с учетом демографических тенденций и положительного эффекта мероприятий муниципальных программ, направленных на стабилизацию и улучшение демографической ситуации, прогнозируется в размере 8700 человек, в т.ч. город Волчанск – 8460 человек.</w:t>
      </w:r>
    </w:p>
    <w:p w:rsidR="002E1375" w:rsidRPr="002E1375" w:rsidRDefault="004F4E0A" w:rsidP="004F4E0A">
      <w:pPr>
        <w:tabs>
          <w:tab w:val="left" w:pos="709"/>
        </w:tabs>
        <w:jc w:val="both"/>
        <w:rPr>
          <w:bCs/>
          <w:sz w:val="28"/>
          <w:szCs w:val="28"/>
        </w:rPr>
      </w:pPr>
      <w:r>
        <w:rPr>
          <w:bCs/>
          <w:sz w:val="28"/>
          <w:szCs w:val="28"/>
        </w:rPr>
        <w:tab/>
      </w:r>
      <w:r w:rsidR="002E1375" w:rsidRPr="002E1375">
        <w:rPr>
          <w:bCs/>
          <w:sz w:val="28"/>
          <w:szCs w:val="28"/>
        </w:rPr>
        <w:t xml:space="preserve">Основные показатели, характеризующие существующую демографическую ситуацию Волчанского городского округа и города Волчанска, приведены </w:t>
      </w:r>
      <w:r>
        <w:rPr>
          <w:bCs/>
          <w:sz w:val="28"/>
          <w:szCs w:val="28"/>
        </w:rPr>
        <w:t>ниже</w:t>
      </w:r>
      <w:r w:rsidR="002E1375" w:rsidRPr="002E1375">
        <w:rPr>
          <w:bCs/>
          <w:sz w:val="28"/>
          <w:szCs w:val="28"/>
        </w:rPr>
        <w:t xml:space="preserve">. </w:t>
      </w:r>
    </w:p>
    <w:p w:rsidR="002E1375" w:rsidRPr="002E1375" w:rsidRDefault="002E1375" w:rsidP="004F4E0A">
      <w:pPr>
        <w:pStyle w:val="a6"/>
        <w:ind w:firstLine="708"/>
        <w:jc w:val="both"/>
        <w:rPr>
          <w:bCs/>
          <w:sz w:val="28"/>
          <w:szCs w:val="28"/>
        </w:rPr>
      </w:pPr>
      <w:r w:rsidRPr="002E1375">
        <w:rPr>
          <w:bCs/>
          <w:sz w:val="28"/>
          <w:szCs w:val="28"/>
        </w:rPr>
        <w:t>Динамика численности населения Волчанского городского округа и города Волчанска</w:t>
      </w:r>
      <w:r w:rsidR="004F4E0A">
        <w:rPr>
          <w:bCs/>
          <w:sz w:val="28"/>
          <w:szCs w:val="28"/>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6"/>
        <w:gridCol w:w="1658"/>
        <w:gridCol w:w="2233"/>
        <w:gridCol w:w="1321"/>
        <w:gridCol w:w="1195"/>
        <w:gridCol w:w="1413"/>
        <w:gridCol w:w="1250"/>
      </w:tblGrid>
      <w:tr w:rsidR="002E1375" w:rsidRPr="002E1375" w:rsidTr="00765209">
        <w:trPr>
          <w:jc w:val="center"/>
        </w:trPr>
        <w:tc>
          <w:tcPr>
            <w:tcW w:w="874" w:type="dxa"/>
            <w:vMerge w:val="restart"/>
          </w:tcPr>
          <w:p w:rsidR="002E1375" w:rsidRPr="002E1375" w:rsidRDefault="002E1375" w:rsidP="00765209">
            <w:pPr>
              <w:autoSpaceDE w:val="0"/>
              <w:autoSpaceDN w:val="0"/>
              <w:rPr>
                <w:sz w:val="28"/>
                <w:szCs w:val="28"/>
              </w:rPr>
            </w:pPr>
            <w:r w:rsidRPr="002E1375">
              <w:rPr>
                <w:sz w:val="28"/>
                <w:szCs w:val="28"/>
              </w:rPr>
              <w:t>Годы</w:t>
            </w:r>
          </w:p>
        </w:tc>
        <w:tc>
          <w:tcPr>
            <w:tcW w:w="4052" w:type="dxa"/>
            <w:gridSpan w:val="2"/>
            <w:vAlign w:val="center"/>
          </w:tcPr>
          <w:p w:rsidR="002E1375" w:rsidRPr="002E1375" w:rsidRDefault="002E1375" w:rsidP="00765209">
            <w:pPr>
              <w:autoSpaceDE w:val="0"/>
              <w:autoSpaceDN w:val="0"/>
              <w:jc w:val="center"/>
              <w:rPr>
                <w:sz w:val="28"/>
                <w:szCs w:val="28"/>
              </w:rPr>
            </w:pPr>
            <w:r w:rsidRPr="002E1375">
              <w:rPr>
                <w:sz w:val="28"/>
                <w:szCs w:val="28"/>
              </w:rPr>
              <w:t>Численность населения, человек</w:t>
            </w:r>
          </w:p>
        </w:tc>
        <w:tc>
          <w:tcPr>
            <w:tcW w:w="2545" w:type="dxa"/>
            <w:gridSpan w:val="2"/>
            <w:vAlign w:val="center"/>
          </w:tcPr>
          <w:p w:rsidR="002E1375" w:rsidRPr="002E1375" w:rsidRDefault="002E1375" w:rsidP="00765209">
            <w:pPr>
              <w:autoSpaceDE w:val="0"/>
              <w:autoSpaceDN w:val="0"/>
              <w:jc w:val="center"/>
              <w:rPr>
                <w:sz w:val="28"/>
                <w:szCs w:val="28"/>
              </w:rPr>
            </w:pPr>
            <w:r w:rsidRPr="002E1375">
              <w:rPr>
                <w:sz w:val="28"/>
                <w:szCs w:val="28"/>
              </w:rPr>
              <w:t>Естественная убыль</w:t>
            </w:r>
          </w:p>
        </w:tc>
        <w:tc>
          <w:tcPr>
            <w:tcW w:w="2735" w:type="dxa"/>
            <w:gridSpan w:val="2"/>
            <w:vAlign w:val="center"/>
          </w:tcPr>
          <w:p w:rsidR="002E1375" w:rsidRPr="002E1375" w:rsidRDefault="002E1375" w:rsidP="00765209">
            <w:pPr>
              <w:autoSpaceDE w:val="0"/>
              <w:autoSpaceDN w:val="0"/>
              <w:jc w:val="center"/>
              <w:rPr>
                <w:sz w:val="28"/>
                <w:szCs w:val="28"/>
              </w:rPr>
            </w:pPr>
            <w:r w:rsidRPr="002E1375">
              <w:rPr>
                <w:sz w:val="28"/>
                <w:szCs w:val="28"/>
              </w:rPr>
              <w:t>Миграционное</w:t>
            </w:r>
          </w:p>
          <w:p w:rsidR="002E1375" w:rsidRPr="002E1375" w:rsidRDefault="002E1375" w:rsidP="00765209">
            <w:pPr>
              <w:autoSpaceDE w:val="0"/>
              <w:autoSpaceDN w:val="0"/>
              <w:jc w:val="center"/>
              <w:rPr>
                <w:sz w:val="28"/>
                <w:szCs w:val="28"/>
              </w:rPr>
            </w:pPr>
            <w:r w:rsidRPr="002E1375">
              <w:rPr>
                <w:sz w:val="28"/>
                <w:szCs w:val="28"/>
              </w:rPr>
              <w:t>движение</w:t>
            </w:r>
          </w:p>
        </w:tc>
      </w:tr>
      <w:tr w:rsidR="002E1375" w:rsidRPr="002E1375" w:rsidTr="00765209">
        <w:trPr>
          <w:jc w:val="center"/>
        </w:trPr>
        <w:tc>
          <w:tcPr>
            <w:tcW w:w="874" w:type="dxa"/>
            <w:vMerge/>
          </w:tcPr>
          <w:p w:rsidR="002E1375" w:rsidRPr="002E1375" w:rsidRDefault="002E1375" w:rsidP="00765209">
            <w:pPr>
              <w:autoSpaceDE w:val="0"/>
              <w:autoSpaceDN w:val="0"/>
              <w:rPr>
                <w:sz w:val="28"/>
                <w:szCs w:val="28"/>
              </w:rPr>
            </w:pPr>
          </w:p>
        </w:tc>
        <w:tc>
          <w:tcPr>
            <w:tcW w:w="1452" w:type="dxa"/>
            <w:vAlign w:val="center"/>
          </w:tcPr>
          <w:p w:rsidR="002E1375" w:rsidRPr="002E1375" w:rsidRDefault="002E1375" w:rsidP="00765209">
            <w:pPr>
              <w:autoSpaceDE w:val="0"/>
              <w:autoSpaceDN w:val="0"/>
              <w:jc w:val="center"/>
              <w:rPr>
                <w:sz w:val="28"/>
                <w:szCs w:val="28"/>
              </w:rPr>
            </w:pPr>
            <w:proofErr w:type="spellStart"/>
            <w:r w:rsidRPr="002E1375">
              <w:rPr>
                <w:sz w:val="28"/>
                <w:szCs w:val="28"/>
              </w:rPr>
              <w:t>Волчанский</w:t>
            </w:r>
            <w:proofErr w:type="spellEnd"/>
            <w:r w:rsidRPr="002E1375">
              <w:rPr>
                <w:sz w:val="28"/>
                <w:szCs w:val="28"/>
              </w:rPr>
              <w:t xml:space="preserve">  ГО</w:t>
            </w:r>
          </w:p>
        </w:tc>
        <w:tc>
          <w:tcPr>
            <w:tcW w:w="2600" w:type="dxa"/>
            <w:vAlign w:val="center"/>
          </w:tcPr>
          <w:p w:rsidR="002E1375" w:rsidRPr="002E1375" w:rsidRDefault="002E1375" w:rsidP="00765209">
            <w:pPr>
              <w:autoSpaceDE w:val="0"/>
              <w:autoSpaceDN w:val="0"/>
              <w:jc w:val="center"/>
              <w:rPr>
                <w:sz w:val="28"/>
                <w:szCs w:val="28"/>
              </w:rPr>
            </w:pPr>
            <w:r w:rsidRPr="002E1375">
              <w:rPr>
                <w:sz w:val="28"/>
                <w:szCs w:val="28"/>
              </w:rPr>
              <w:t>г</w:t>
            </w:r>
            <w:proofErr w:type="gramStart"/>
            <w:r w:rsidRPr="002E1375">
              <w:rPr>
                <w:sz w:val="28"/>
                <w:szCs w:val="28"/>
              </w:rPr>
              <w:t>.В</w:t>
            </w:r>
            <w:proofErr w:type="gramEnd"/>
            <w:r w:rsidRPr="002E1375">
              <w:rPr>
                <w:sz w:val="28"/>
                <w:szCs w:val="28"/>
              </w:rPr>
              <w:t>олчанск</w:t>
            </w:r>
          </w:p>
        </w:tc>
        <w:tc>
          <w:tcPr>
            <w:tcW w:w="1288" w:type="dxa"/>
            <w:vAlign w:val="center"/>
          </w:tcPr>
          <w:p w:rsidR="002E1375" w:rsidRPr="002E1375" w:rsidRDefault="002E1375" w:rsidP="00765209">
            <w:pPr>
              <w:autoSpaceDE w:val="0"/>
              <w:autoSpaceDN w:val="0"/>
              <w:jc w:val="center"/>
              <w:rPr>
                <w:sz w:val="28"/>
                <w:szCs w:val="28"/>
              </w:rPr>
            </w:pPr>
            <w:r w:rsidRPr="002E1375">
              <w:rPr>
                <w:sz w:val="28"/>
                <w:szCs w:val="28"/>
              </w:rPr>
              <w:t>родилось</w:t>
            </w:r>
          </w:p>
        </w:tc>
        <w:tc>
          <w:tcPr>
            <w:tcW w:w="1257" w:type="dxa"/>
            <w:vAlign w:val="center"/>
          </w:tcPr>
          <w:p w:rsidR="002E1375" w:rsidRPr="002E1375" w:rsidRDefault="002E1375" w:rsidP="00765209">
            <w:pPr>
              <w:autoSpaceDE w:val="0"/>
              <w:autoSpaceDN w:val="0"/>
              <w:jc w:val="center"/>
              <w:rPr>
                <w:sz w:val="28"/>
                <w:szCs w:val="28"/>
              </w:rPr>
            </w:pPr>
            <w:r w:rsidRPr="002E1375">
              <w:rPr>
                <w:sz w:val="28"/>
                <w:szCs w:val="28"/>
              </w:rPr>
              <w:t>умерло</w:t>
            </w:r>
          </w:p>
        </w:tc>
        <w:tc>
          <w:tcPr>
            <w:tcW w:w="1461" w:type="dxa"/>
            <w:vAlign w:val="center"/>
          </w:tcPr>
          <w:p w:rsidR="002E1375" w:rsidRPr="002E1375" w:rsidRDefault="002E1375" w:rsidP="00765209">
            <w:pPr>
              <w:autoSpaceDE w:val="0"/>
              <w:autoSpaceDN w:val="0"/>
              <w:jc w:val="center"/>
              <w:rPr>
                <w:sz w:val="28"/>
                <w:szCs w:val="28"/>
              </w:rPr>
            </w:pPr>
            <w:r w:rsidRPr="002E1375">
              <w:rPr>
                <w:sz w:val="28"/>
                <w:szCs w:val="28"/>
              </w:rPr>
              <w:t>приехало</w:t>
            </w:r>
          </w:p>
        </w:tc>
        <w:tc>
          <w:tcPr>
            <w:tcW w:w="1274" w:type="dxa"/>
            <w:vAlign w:val="center"/>
          </w:tcPr>
          <w:p w:rsidR="002E1375" w:rsidRPr="002E1375" w:rsidRDefault="002E1375" w:rsidP="00765209">
            <w:pPr>
              <w:autoSpaceDE w:val="0"/>
              <w:autoSpaceDN w:val="0"/>
              <w:jc w:val="center"/>
              <w:rPr>
                <w:sz w:val="28"/>
                <w:szCs w:val="28"/>
              </w:rPr>
            </w:pPr>
            <w:r w:rsidRPr="002E1375">
              <w:rPr>
                <w:sz w:val="28"/>
                <w:szCs w:val="28"/>
              </w:rPr>
              <w:t>выехало</w:t>
            </w:r>
          </w:p>
        </w:tc>
      </w:tr>
      <w:tr w:rsidR="002E1375" w:rsidRPr="002E1375" w:rsidTr="00765209">
        <w:trPr>
          <w:jc w:val="center"/>
        </w:trPr>
        <w:tc>
          <w:tcPr>
            <w:tcW w:w="874" w:type="dxa"/>
          </w:tcPr>
          <w:p w:rsidR="002E1375" w:rsidRPr="002E1375" w:rsidRDefault="002E1375" w:rsidP="00765209">
            <w:pPr>
              <w:autoSpaceDE w:val="0"/>
              <w:autoSpaceDN w:val="0"/>
              <w:rPr>
                <w:sz w:val="28"/>
                <w:szCs w:val="28"/>
              </w:rPr>
            </w:pPr>
            <w:r w:rsidRPr="002E1375">
              <w:rPr>
                <w:sz w:val="28"/>
                <w:szCs w:val="28"/>
              </w:rPr>
              <w:t>2008</w:t>
            </w:r>
          </w:p>
        </w:tc>
        <w:tc>
          <w:tcPr>
            <w:tcW w:w="1452" w:type="dxa"/>
            <w:vAlign w:val="center"/>
          </w:tcPr>
          <w:p w:rsidR="002E1375" w:rsidRPr="002E1375" w:rsidRDefault="002E1375" w:rsidP="00765209">
            <w:pPr>
              <w:autoSpaceDE w:val="0"/>
              <w:autoSpaceDN w:val="0"/>
              <w:jc w:val="center"/>
              <w:rPr>
                <w:sz w:val="28"/>
                <w:szCs w:val="28"/>
              </w:rPr>
            </w:pPr>
            <w:r w:rsidRPr="002E1375">
              <w:rPr>
                <w:sz w:val="28"/>
                <w:szCs w:val="28"/>
              </w:rPr>
              <w:t>10500</w:t>
            </w:r>
          </w:p>
        </w:tc>
        <w:tc>
          <w:tcPr>
            <w:tcW w:w="2600" w:type="dxa"/>
            <w:vAlign w:val="center"/>
          </w:tcPr>
          <w:p w:rsidR="002E1375" w:rsidRPr="002E1375" w:rsidRDefault="002E1375" w:rsidP="00765209">
            <w:pPr>
              <w:autoSpaceDE w:val="0"/>
              <w:autoSpaceDN w:val="0"/>
              <w:jc w:val="center"/>
              <w:rPr>
                <w:sz w:val="28"/>
                <w:szCs w:val="28"/>
              </w:rPr>
            </w:pPr>
            <w:r w:rsidRPr="002E1375">
              <w:rPr>
                <w:sz w:val="28"/>
                <w:szCs w:val="28"/>
              </w:rPr>
              <w:t>10500</w:t>
            </w:r>
          </w:p>
        </w:tc>
        <w:tc>
          <w:tcPr>
            <w:tcW w:w="1288" w:type="dxa"/>
            <w:vAlign w:val="center"/>
          </w:tcPr>
          <w:p w:rsidR="002E1375" w:rsidRPr="002E1375" w:rsidRDefault="002E1375" w:rsidP="00765209">
            <w:pPr>
              <w:autoSpaceDE w:val="0"/>
              <w:autoSpaceDN w:val="0"/>
              <w:jc w:val="center"/>
              <w:rPr>
                <w:sz w:val="28"/>
                <w:szCs w:val="28"/>
              </w:rPr>
            </w:pPr>
            <w:r w:rsidRPr="002E1375">
              <w:rPr>
                <w:sz w:val="28"/>
                <w:szCs w:val="28"/>
              </w:rPr>
              <w:t>119</w:t>
            </w:r>
          </w:p>
        </w:tc>
        <w:tc>
          <w:tcPr>
            <w:tcW w:w="1257" w:type="dxa"/>
            <w:vAlign w:val="center"/>
          </w:tcPr>
          <w:p w:rsidR="002E1375" w:rsidRPr="002E1375" w:rsidRDefault="002E1375" w:rsidP="00765209">
            <w:pPr>
              <w:autoSpaceDE w:val="0"/>
              <w:autoSpaceDN w:val="0"/>
              <w:jc w:val="center"/>
              <w:rPr>
                <w:sz w:val="28"/>
                <w:szCs w:val="28"/>
              </w:rPr>
            </w:pPr>
            <w:r w:rsidRPr="002E1375">
              <w:rPr>
                <w:sz w:val="28"/>
                <w:szCs w:val="28"/>
              </w:rPr>
              <w:t>207</w:t>
            </w:r>
          </w:p>
        </w:tc>
        <w:tc>
          <w:tcPr>
            <w:tcW w:w="2735" w:type="dxa"/>
            <w:gridSpan w:val="2"/>
            <w:vAlign w:val="center"/>
          </w:tcPr>
          <w:p w:rsidR="002E1375" w:rsidRPr="002E1375" w:rsidRDefault="002E1375" w:rsidP="00765209">
            <w:pPr>
              <w:autoSpaceDE w:val="0"/>
              <w:autoSpaceDN w:val="0"/>
              <w:jc w:val="center"/>
              <w:rPr>
                <w:sz w:val="28"/>
                <w:szCs w:val="28"/>
              </w:rPr>
            </w:pPr>
            <w:r w:rsidRPr="002E1375">
              <w:rPr>
                <w:sz w:val="28"/>
                <w:szCs w:val="28"/>
              </w:rPr>
              <w:t>Нет информации</w:t>
            </w:r>
          </w:p>
        </w:tc>
      </w:tr>
      <w:tr w:rsidR="002E1375" w:rsidRPr="002E1375" w:rsidTr="00765209">
        <w:trPr>
          <w:jc w:val="center"/>
        </w:trPr>
        <w:tc>
          <w:tcPr>
            <w:tcW w:w="874" w:type="dxa"/>
          </w:tcPr>
          <w:p w:rsidR="002E1375" w:rsidRPr="002E1375" w:rsidRDefault="002E1375" w:rsidP="00765209">
            <w:pPr>
              <w:autoSpaceDE w:val="0"/>
              <w:autoSpaceDN w:val="0"/>
              <w:rPr>
                <w:sz w:val="28"/>
                <w:szCs w:val="28"/>
              </w:rPr>
            </w:pPr>
            <w:r w:rsidRPr="002E1375">
              <w:rPr>
                <w:sz w:val="28"/>
                <w:szCs w:val="28"/>
              </w:rPr>
              <w:t>2009</w:t>
            </w:r>
          </w:p>
        </w:tc>
        <w:tc>
          <w:tcPr>
            <w:tcW w:w="1452" w:type="dxa"/>
            <w:vAlign w:val="center"/>
          </w:tcPr>
          <w:p w:rsidR="002E1375" w:rsidRPr="002E1375" w:rsidRDefault="002E1375" w:rsidP="00765209">
            <w:pPr>
              <w:autoSpaceDE w:val="0"/>
              <w:autoSpaceDN w:val="0"/>
              <w:jc w:val="center"/>
              <w:rPr>
                <w:sz w:val="28"/>
                <w:szCs w:val="28"/>
              </w:rPr>
            </w:pPr>
            <w:r w:rsidRPr="002E1375">
              <w:rPr>
                <w:sz w:val="28"/>
                <w:szCs w:val="28"/>
              </w:rPr>
              <w:t>10500</w:t>
            </w:r>
          </w:p>
        </w:tc>
        <w:tc>
          <w:tcPr>
            <w:tcW w:w="2600" w:type="dxa"/>
            <w:vAlign w:val="center"/>
          </w:tcPr>
          <w:p w:rsidR="002E1375" w:rsidRPr="002E1375" w:rsidRDefault="002E1375" w:rsidP="00765209">
            <w:pPr>
              <w:autoSpaceDE w:val="0"/>
              <w:autoSpaceDN w:val="0"/>
              <w:jc w:val="center"/>
              <w:rPr>
                <w:sz w:val="28"/>
                <w:szCs w:val="28"/>
              </w:rPr>
            </w:pPr>
            <w:r w:rsidRPr="002E1375">
              <w:rPr>
                <w:sz w:val="28"/>
                <w:szCs w:val="28"/>
              </w:rPr>
              <w:t>10500</w:t>
            </w:r>
          </w:p>
        </w:tc>
        <w:tc>
          <w:tcPr>
            <w:tcW w:w="1288" w:type="dxa"/>
            <w:vAlign w:val="center"/>
          </w:tcPr>
          <w:p w:rsidR="002E1375" w:rsidRPr="002E1375" w:rsidRDefault="002E1375" w:rsidP="00765209">
            <w:pPr>
              <w:autoSpaceDE w:val="0"/>
              <w:autoSpaceDN w:val="0"/>
              <w:jc w:val="center"/>
              <w:rPr>
                <w:sz w:val="28"/>
                <w:szCs w:val="28"/>
              </w:rPr>
            </w:pPr>
            <w:r w:rsidRPr="002E1375">
              <w:rPr>
                <w:sz w:val="28"/>
                <w:szCs w:val="28"/>
              </w:rPr>
              <w:t>126</w:t>
            </w:r>
          </w:p>
        </w:tc>
        <w:tc>
          <w:tcPr>
            <w:tcW w:w="1257" w:type="dxa"/>
            <w:vAlign w:val="center"/>
          </w:tcPr>
          <w:p w:rsidR="002E1375" w:rsidRPr="002E1375" w:rsidRDefault="002E1375" w:rsidP="00765209">
            <w:pPr>
              <w:autoSpaceDE w:val="0"/>
              <w:autoSpaceDN w:val="0"/>
              <w:jc w:val="center"/>
              <w:rPr>
                <w:sz w:val="28"/>
                <w:szCs w:val="28"/>
              </w:rPr>
            </w:pPr>
            <w:r w:rsidRPr="002E1375">
              <w:rPr>
                <w:sz w:val="28"/>
                <w:szCs w:val="28"/>
              </w:rPr>
              <w:t>182</w:t>
            </w:r>
          </w:p>
        </w:tc>
        <w:tc>
          <w:tcPr>
            <w:tcW w:w="2735" w:type="dxa"/>
            <w:gridSpan w:val="2"/>
            <w:vAlign w:val="center"/>
          </w:tcPr>
          <w:p w:rsidR="002E1375" w:rsidRPr="002E1375" w:rsidRDefault="002E1375" w:rsidP="00765209">
            <w:pPr>
              <w:autoSpaceDE w:val="0"/>
              <w:autoSpaceDN w:val="0"/>
              <w:jc w:val="center"/>
              <w:rPr>
                <w:sz w:val="28"/>
                <w:szCs w:val="28"/>
              </w:rPr>
            </w:pPr>
            <w:r w:rsidRPr="002E1375">
              <w:rPr>
                <w:sz w:val="28"/>
                <w:szCs w:val="28"/>
              </w:rPr>
              <w:t>Нет информации</w:t>
            </w:r>
          </w:p>
        </w:tc>
      </w:tr>
      <w:tr w:rsidR="002E1375" w:rsidRPr="002E1375" w:rsidTr="00765209">
        <w:trPr>
          <w:jc w:val="center"/>
        </w:trPr>
        <w:tc>
          <w:tcPr>
            <w:tcW w:w="874" w:type="dxa"/>
          </w:tcPr>
          <w:p w:rsidR="002E1375" w:rsidRPr="002E1375" w:rsidRDefault="002E1375" w:rsidP="00765209">
            <w:pPr>
              <w:autoSpaceDE w:val="0"/>
              <w:autoSpaceDN w:val="0"/>
              <w:rPr>
                <w:sz w:val="28"/>
                <w:szCs w:val="28"/>
              </w:rPr>
            </w:pPr>
            <w:r w:rsidRPr="002E1375">
              <w:rPr>
                <w:sz w:val="28"/>
                <w:szCs w:val="28"/>
              </w:rPr>
              <w:t>2010</w:t>
            </w:r>
          </w:p>
        </w:tc>
        <w:tc>
          <w:tcPr>
            <w:tcW w:w="1452" w:type="dxa"/>
            <w:vAlign w:val="center"/>
          </w:tcPr>
          <w:p w:rsidR="002E1375" w:rsidRPr="002E1375" w:rsidRDefault="002E1375" w:rsidP="00765209">
            <w:pPr>
              <w:autoSpaceDE w:val="0"/>
              <w:autoSpaceDN w:val="0"/>
              <w:jc w:val="center"/>
              <w:rPr>
                <w:sz w:val="28"/>
                <w:szCs w:val="28"/>
              </w:rPr>
            </w:pPr>
            <w:r w:rsidRPr="002E1375">
              <w:rPr>
                <w:sz w:val="28"/>
                <w:szCs w:val="28"/>
              </w:rPr>
              <w:t>10261</w:t>
            </w:r>
          </w:p>
        </w:tc>
        <w:tc>
          <w:tcPr>
            <w:tcW w:w="2600" w:type="dxa"/>
            <w:vAlign w:val="center"/>
          </w:tcPr>
          <w:p w:rsidR="002E1375" w:rsidRPr="002E1375" w:rsidRDefault="002E1375" w:rsidP="00765209">
            <w:pPr>
              <w:autoSpaceDE w:val="0"/>
              <w:autoSpaceDN w:val="0"/>
              <w:jc w:val="center"/>
              <w:rPr>
                <w:sz w:val="28"/>
                <w:szCs w:val="28"/>
              </w:rPr>
            </w:pPr>
            <w:r w:rsidRPr="002E1375">
              <w:rPr>
                <w:sz w:val="28"/>
                <w:szCs w:val="28"/>
              </w:rPr>
              <w:t>10261</w:t>
            </w:r>
          </w:p>
        </w:tc>
        <w:tc>
          <w:tcPr>
            <w:tcW w:w="1288" w:type="dxa"/>
            <w:vAlign w:val="center"/>
          </w:tcPr>
          <w:p w:rsidR="002E1375" w:rsidRPr="002E1375" w:rsidRDefault="002E1375" w:rsidP="00765209">
            <w:pPr>
              <w:autoSpaceDE w:val="0"/>
              <w:autoSpaceDN w:val="0"/>
              <w:jc w:val="center"/>
              <w:rPr>
                <w:sz w:val="28"/>
                <w:szCs w:val="28"/>
              </w:rPr>
            </w:pPr>
            <w:r w:rsidRPr="002E1375">
              <w:rPr>
                <w:sz w:val="28"/>
                <w:szCs w:val="28"/>
              </w:rPr>
              <w:t>136</w:t>
            </w:r>
          </w:p>
        </w:tc>
        <w:tc>
          <w:tcPr>
            <w:tcW w:w="1257" w:type="dxa"/>
            <w:vAlign w:val="center"/>
          </w:tcPr>
          <w:p w:rsidR="002E1375" w:rsidRPr="002E1375" w:rsidRDefault="002E1375" w:rsidP="00765209">
            <w:pPr>
              <w:autoSpaceDE w:val="0"/>
              <w:autoSpaceDN w:val="0"/>
              <w:jc w:val="center"/>
              <w:rPr>
                <w:sz w:val="28"/>
                <w:szCs w:val="28"/>
              </w:rPr>
            </w:pPr>
            <w:r w:rsidRPr="002E1375">
              <w:rPr>
                <w:sz w:val="28"/>
                <w:szCs w:val="28"/>
              </w:rPr>
              <w:t>203</w:t>
            </w:r>
          </w:p>
        </w:tc>
        <w:tc>
          <w:tcPr>
            <w:tcW w:w="2735" w:type="dxa"/>
            <w:gridSpan w:val="2"/>
            <w:vAlign w:val="center"/>
          </w:tcPr>
          <w:p w:rsidR="002E1375" w:rsidRPr="002E1375" w:rsidRDefault="002E1375" w:rsidP="00765209">
            <w:pPr>
              <w:autoSpaceDE w:val="0"/>
              <w:autoSpaceDN w:val="0"/>
              <w:jc w:val="center"/>
              <w:rPr>
                <w:sz w:val="28"/>
                <w:szCs w:val="28"/>
              </w:rPr>
            </w:pPr>
            <w:r w:rsidRPr="002E1375">
              <w:rPr>
                <w:sz w:val="28"/>
                <w:szCs w:val="28"/>
              </w:rPr>
              <w:t>Нет информации</w:t>
            </w:r>
          </w:p>
        </w:tc>
      </w:tr>
      <w:tr w:rsidR="002E1375" w:rsidRPr="002E1375" w:rsidTr="00765209">
        <w:trPr>
          <w:jc w:val="center"/>
        </w:trPr>
        <w:tc>
          <w:tcPr>
            <w:tcW w:w="874" w:type="dxa"/>
          </w:tcPr>
          <w:p w:rsidR="002E1375" w:rsidRPr="002E1375" w:rsidRDefault="002E1375" w:rsidP="00765209">
            <w:pPr>
              <w:autoSpaceDE w:val="0"/>
              <w:autoSpaceDN w:val="0"/>
              <w:rPr>
                <w:sz w:val="28"/>
                <w:szCs w:val="28"/>
              </w:rPr>
            </w:pPr>
            <w:r w:rsidRPr="002E1375">
              <w:rPr>
                <w:sz w:val="28"/>
                <w:szCs w:val="28"/>
              </w:rPr>
              <w:t>2011</w:t>
            </w:r>
          </w:p>
        </w:tc>
        <w:tc>
          <w:tcPr>
            <w:tcW w:w="1452" w:type="dxa"/>
          </w:tcPr>
          <w:p w:rsidR="002E1375" w:rsidRPr="002E1375" w:rsidRDefault="002E1375" w:rsidP="00765209">
            <w:pPr>
              <w:autoSpaceDE w:val="0"/>
              <w:autoSpaceDN w:val="0"/>
              <w:jc w:val="center"/>
              <w:rPr>
                <w:sz w:val="28"/>
                <w:szCs w:val="28"/>
              </w:rPr>
            </w:pPr>
            <w:r w:rsidRPr="002E1375">
              <w:rPr>
                <w:sz w:val="28"/>
                <w:szCs w:val="28"/>
              </w:rPr>
              <w:t>10201</w:t>
            </w:r>
          </w:p>
        </w:tc>
        <w:tc>
          <w:tcPr>
            <w:tcW w:w="2600" w:type="dxa"/>
            <w:vAlign w:val="center"/>
          </w:tcPr>
          <w:p w:rsidR="002E1375" w:rsidRPr="002E1375" w:rsidRDefault="002E1375" w:rsidP="00765209">
            <w:pPr>
              <w:autoSpaceDE w:val="0"/>
              <w:autoSpaceDN w:val="0"/>
              <w:jc w:val="center"/>
              <w:rPr>
                <w:sz w:val="28"/>
                <w:szCs w:val="28"/>
              </w:rPr>
            </w:pPr>
            <w:r w:rsidRPr="002E1375">
              <w:rPr>
                <w:sz w:val="28"/>
                <w:szCs w:val="28"/>
              </w:rPr>
              <w:t>9950</w:t>
            </w:r>
          </w:p>
        </w:tc>
        <w:tc>
          <w:tcPr>
            <w:tcW w:w="1288" w:type="dxa"/>
            <w:vAlign w:val="center"/>
          </w:tcPr>
          <w:p w:rsidR="002E1375" w:rsidRPr="002E1375" w:rsidRDefault="002E1375" w:rsidP="00765209">
            <w:pPr>
              <w:autoSpaceDE w:val="0"/>
              <w:autoSpaceDN w:val="0"/>
              <w:jc w:val="center"/>
              <w:rPr>
                <w:sz w:val="28"/>
                <w:szCs w:val="28"/>
              </w:rPr>
            </w:pPr>
            <w:r w:rsidRPr="002E1375">
              <w:rPr>
                <w:sz w:val="28"/>
                <w:szCs w:val="28"/>
              </w:rPr>
              <w:t>138</w:t>
            </w:r>
          </w:p>
        </w:tc>
        <w:tc>
          <w:tcPr>
            <w:tcW w:w="1257" w:type="dxa"/>
            <w:vAlign w:val="center"/>
          </w:tcPr>
          <w:p w:rsidR="002E1375" w:rsidRPr="002E1375" w:rsidRDefault="002E1375" w:rsidP="00765209">
            <w:pPr>
              <w:autoSpaceDE w:val="0"/>
              <w:autoSpaceDN w:val="0"/>
              <w:jc w:val="center"/>
              <w:rPr>
                <w:sz w:val="28"/>
                <w:szCs w:val="28"/>
              </w:rPr>
            </w:pPr>
            <w:r w:rsidRPr="002E1375">
              <w:rPr>
                <w:sz w:val="28"/>
                <w:szCs w:val="28"/>
              </w:rPr>
              <w:t>179</w:t>
            </w:r>
          </w:p>
        </w:tc>
        <w:tc>
          <w:tcPr>
            <w:tcW w:w="1461" w:type="dxa"/>
            <w:vAlign w:val="center"/>
          </w:tcPr>
          <w:p w:rsidR="002E1375" w:rsidRPr="002E1375" w:rsidRDefault="002E1375" w:rsidP="00765209">
            <w:pPr>
              <w:autoSpaceDE w:val="0"/>
              <w:autoSpaceDN w:val="0"/>
              <w:jc w:val="center"/>
              <w:rPr>
                <w:sz w:val="28"/>
                <w:szCs w:val="28"/>
              </w:rPr>
            </w:pPr>
            <w:r w:rsidRPr="002E1375">
              <w:rPr>
                <w:sz w:val="28"/>
                <w:szCs w:val="28"/>
              </w:rPr>
              <w:t>93</w:t>
            </w:r>
          </w:p>
        </w:tc>
        <w:tc>
          <w:tcPr>
            <w:tcW w:w="1274" w:type="dxa"/>
            <w:vAlign w:val="center"/>
          </w:tcPr>
          <w:p w:rsidR="002E1375" w:rsidRPr="002E1375" w:rsidRDefault="002E1375" w:rsidP="00765209">
            <w:pPr>
              <w:autoSpaceDE w:val="0"/>
              <w:autoSpaceDN w:val="0"/>
              <w:jc w:val="center"/>
              <w:rPr>
                <w:sz w:val="28"/>
                <w:szCs w:val="28"/>
              </w:rPr>
            </w:pPr>
            <w:r w:rsidRPr="002E1375">
              <w:rPr>
                <w:sz w:val="28"/>
                <w:szCs w:val="28"/>
              </w:rPr>
              <w:t>198</w:t>
            </w:r>
          </w:p>
        </w:tc>
      </w:tr>
      <w:tr w:rsidR="002E1375" w:rsidRPr="002E1375" w:rsidTr="00765209">
        <w:trPr>
          <w:jc w:val="center"/>
        </w:trPr>
        <w:tc>
          <w:tcPr>
            <w:tcW w:w="874" w:type="dxa"/>
          </w:tcPr>
          <w:p w:rsidR="002E1375" w:rsidRPr="002E1375" w:rsidRDefault="002E1375" w:rsidP="00765209">
            <w:pPr>
              <w:autoSpaceDE w:val="0"/>
              <w:autoSpaceDN w:val="0"/>
              <w:rPr>
                <w:sz w:val="28"/>
                <w:szCs w:val="28"/>
              </w:rPr>
            </w:pPr>
            <w:r w:rsidRPr="002E1375">
              <w:rPr>
                <w:sz w:val="28"/>
                <w:szCs w:val="28"/>
              </w:rPr>
              <w:t>2012</w:t>
            </w:r>
          </w:p>
        </w:tc>
        <w:tc>
          <w:tcPr>
            <w:tcW w:w="1452" w:type="dxa"/>
          </w:tcPr>
          <w:p w:rsidR="002E1375" w:rsidRPr="002E1375" w:rsidRDefault="002E1375" w:rsidP="00765209">
            <w:pPr>
              <w:autoSpaceDE w:val="0"/>
              <w:autoSpaceDN w:val="0"/>
              <w:jc w:val="center"/>
              <w:rPr>
                <w:sz w:val="28"/>
                <w:szCs w:val="28"/>
              </w:rPr>
            </w:pPr>
            <w:r w:rsidRPr="002E1375">
              <w:rPr>
                <w:sz w:val="28"/>
                <w:szCs w:val="28"/>
              </w:rPr>
              <w:t>10055</w:t>
            </w:r>
          </w:p>
        </w:tc>
        <w:tc>
          <w:tcPr>
            <w:tcW w:w="2600" w:type="dxa"/>
            <w:vAlign w:val="center"/>
          </w:tcPr>
          <w:p w:rsidR="002E1375" w:rsidRPr="002E1375" w:rsidRDefault="002E1375" w:rsidP="00765209">
            <w:pPr>
              <w:autoSpaceDE w:val="0"/>
              <w:autoSpaceDN w:val="0"/>
              <w:jc w:val="center"/>
              <w:rPr>
                <w:sz w:val="28"/>
                <w:szCs w:val="28"/>
              </w:rPr>
            </w:pPr>
            <w:r w:rsidRPr="002E1375">
              <w:rPr>
                <w:sz w:val="28"/>
                <w:szCs w:val="28"/>
              </w:rPr>
              <w:t>9803</w:t>
            </w:r>
          </w:p>
        </w:tc>
        <w:tc>
          <w:tcPr>
            <w:tcW w:w="1288" w:type="dxa"/>
            <w:vAlign w:val="center"/>
          </w:tcPr>
          <w:p w:rsidR="002E1375" w:rsidRPr="002E1375" w:rsidRDefault="002E1375" w:rsidP="00765209">
            <w:pPr>
              <w:autoSpaceDE w:val="0"/>
              <w:autoSpaceDN w:val="0"/>
              <w:jc w:val="center"/>
              <w:rPr>
                <w:sz w:val="28"/>
                <w:szCs w:val="28"/>
              </w:rPr>
            </w:pPr>
            <w:r w:rsidRPr="002E1375">
              <w:rPr>
                <w:sz w:val="28"/>
                <w:szCs w:val="28"/>
              </w:rPr>
              <w:t>146</w:t>
            </w:r>
          </w:p>
        </w:tc>
        <w:tc>
          <w:tcPr>
            <w:tcW w:w="1257" w:type="dxa"/>
            <w:vAlign w:val="center"/>
          </w:tcPr>
          <w:p w:rsidR="002E1375" w:rsidRPr="002E1375" w:rsidRDefault="002E1375" w:rsidP="00765209">
            <w:pPr>
              <w:autoSpaceDE w:val="0"/>
              <w:autoSpaceDN w:val="0"/>
              <w:jc w:val="center"/>
              <w:rPr>
                <w:sz w:val="28"/>
                <w:szCs w:val="28"/>
              </w:rPr>
            </w:pPr>
            <w:r w:rsidRPr="002E1375">
              <w:rPr>
                <w:sz w:val="28"/>
                <w:szCs w:val="28"/>
              </w:rPr>
              <w:t>193</w:t>
            </w:r>
          </w:p>
        </w:tc>
        <w:tc>
          <w:tcPr>
            <w:tcW w:w="1461" w:type="dxa"/>
            <w:vAlign w:val="center"/>
          </w:tcPr>
          <w:p w:rsidR="002E1375" w:rsidRPr="002E1375" w:rsidRDefault="002E1375" w:rsidP="00765209">
            <w:pPr>
              <w:autoSpaceDE w:val="0"/>
              <w:autoSpaceDN w:val="0"/>
              <w:jc w:val="center"/>
              <w:rPr>
                <w:sz w:val="28"/>
                <w:szCs w:val="28"/>
              </w:rPr>
            </w:pPr>
            <w:r w:rsidRPr="002E1375">
              <w:rPr>
                <w:sz w:val="28"/>
                <w:szCs w:val="28"/>
              </w:rPr>
              <w:t>127</w:t>
            </w:r>
          </w:p>
        </w:tc>
        <w:tc>
          <w:tcPr>
            <w:tcW w:w="1274" w:type="dxa"/>
            <w:vAlign w:val="center"/>
          </w:tcPr>
          <w:p w:rsidR="002E1375" w:rsidRPr="002E1375" w:rsidRDefault="002E1375" w:rsidP="00765209">
            <w:pPr>
              <w:autoSpaceDE w:val="0"/>
              <w:autoSpaceDN w:val="0"/>
              <w:jc w:val="center"/>
              <w:rPr>
                <w:sz w:val="28"/>
                <w:szCs w:val="28"/>
              </w:rPr>
            </w:pPr>
            <w:r w:rsidRPr="002E1375">
              <w:rPr>
                <w:sz w:val="28"/>
                <w:szCs w:val="28"/>
              </w:rPr>
              <w:t>238</w:t>
            </w:r>
          </w:p>
        </w:tc>
      </w:tr>
      <w:tr w:rsidR="002E1375" w:rsidRPr="002E1375" w:rsidTr="00765209">
        <w:trPr>
          <w:jc w:val="center"/>
        </w:trPr>
        <w:tc>
          <w:tcPr>
            <w:tcW w:w="874" w:type="dxa"/>
          </w:tcPr>
          <w:p w:rsidR="002E1375" w:rsidRPr="002E1375" w:rsidRDefault="002E1375" w:rsidP="00765209">
            <w:pPr>
              <w:autoSpaceDE w:val="0"/>
              <w:autoSpaceDN w:val="0"/>
              <w:rPr>
                <w:sz w:val="28"/>
                <w:szCs w:val="28"/>
              </w:rPr>
            </w:pPr>
            <w:r w:rsidRPr="002E1375">
              <w:rPr>
                <w:sz w:val="28"/>
                <w:szCs w:val="28"/>
              </w:rPr>
              <w:t>2013</w:t>
            </w:r>
          </w:p>
        </w:tc>
        <w:tc>
          <w:tcPr>
            <w:tcW w:w="1452" w:type="dxa"/>
          </w:tcPr>
          <w:p w:rsidR="002E1375" w:rsidRPr="002E1375" w:rsidRDefault="002E1375" w:rsidP="00765209">
            <w:pPr>
              <w:autoSpaceDE w:val="0"/>
              <w:autoSpaceDN w:val="0"/>
              <w:jc w:val="center"/>
              <w:rPr>
                <w:sz w:val="28"/>
                <w:szCs w:val="28"/>
              </w:rPr>
            </w:pPr>
            <w:r w:rsidRPr="002E1375">
              <w:rPr>
                <w:sz w:val="28"/>
                <w:szCs w:val="28"/>
              </w:rPr>
              <w:t>9897</w:t>
            </w:r>
          </w:p>
        </w:tc>
        <w:tc>
          <w:tcPr>
            <w:tcW w:w="2600" w:type="dxa"/>
            <w:vAlign w:val="center"/>
          </w:tcPr>
          <w:p w:rsidR="002E1375" w:rsidRPr="002E1375" w:rsidRDefault="002E1375" w:rsidP="00765209">
            <w:pPr>
              <w:autoSpaceDE w:val="0"/>
              <w:autoSpaceDN w:val="0"/>
              <w:jc w:val="center"/>
              <w:rPr>
                <w:sz w:val="28"/>
                <w:szCs w:val="28"/>
              </w:rPr>
            </w:pPr>
            <w:r w:rsidRPr="002E1375">
              <w:rPr>
                <w:sz w:val="28"/>
                <w:szCs w:val="28"/>
              </w:rPr>
              <w:t>9643</w:t>
            </w:r>
          </w:p>
        </w:tc>
        <w:tc>
          <w:tcPr>
            <w:tcW w:w="1288" w:type="dxa"/>
            <w:vAlign w:val="center"/>
          </w:tcPr>
          <w:p w:rsidR="002E1375" w:rsidRPr="002E1375" w:rsidRDefault="002E1375" w:rsidP="00765209">
            <w:pPr>
              <w:autoSpaceDE w:val="0"/>
              <w:autoSpaceDN w:val="0"/>
              <w:jc w:val="center"/>
              <w:rPr>
                <w:sz w:val="28"/>
                <w:szCs w:val="28"/>
              </w:rPr>
            </w:pPr>
            <w:r w:rsidRPr="002E1375">
              <w:rPr>
                <w:sz w:val="28"/>
                <w:szCs w:val="28"/>
              </w:rPr>
              <w:t>126</w:t>
            </w:r>
          </w:p>
        </w:tc>
        <w:tc>
          <w:tcPr>
            <w:tcW w:w="1257" w:type="dxa"/>
            <w:vAlign w:val="center"/>
          </w:tcPr>
          <w:p w:rsidR="002E1375" w:rsidRPr="002E1375" w:rsidRDefault="002E1375" w:rsidP="00765209">
            <w:pPr>
              <w:autoSpaceDE w:val="0"/>
              <w:autoSpaceDN w:val="0"/>
              <w:jc w:val="center"/>
              <w:rPr>
                <w:sz w:val="28"/>
                <w:szCs w:val="28"/>
              </w:rPr>
            </w:pPr>
            <w:r w:rsidRPr="002E1375">
              <w:rPr>
                <w:sz w:val="28"/>
                <w:szCs w:val="28"/>
              </w:rPr>
              <w:t>163</w:t>
            </w:r>
          </w:p>
        </w:tc>
        <w:tc>
          <w:tcPr>
            <w:tcW w:w="1461" w:type="dxa"/>
            <w:vAlign w:val="center"/>
          </w:tcPr>
          <w:p w:rsidR="002E1375" w:rsidRPr="002E1375" w:rsidRDefault="002E1375" w:rsidP="00765209">
            <w:pPr>
              <w:autoSpaceDE w:val="0"/>
              <w:autoSpaceDN w:val="0"/>
              <w:jc w:val="center"/>
              <w:rPr>
                <w:sz w:val="28"/>
                <w:szCs w:val="28"/>
              </w:rPr>
            </w:pPr>
            <w:r w:rsidRPr="002E1375">
              <w:rPr>
                <w:sz w:val="28"/>
                <w:szCs w:val="28"/>
              </w:rPr>
              <w:t>194</w:t>
            </w:r>
          </w:p>
        </w:tc>
        <w:tc>
          <w:tcPr>
            <w:tcW w:w="1274" w:type="dxa"/>
            <w:vAlign w:val="center"/>
          </w:tcPr>
          <w:p w:rsidR="002E1375" w:rsidRPr="002E1375" w:rsidRDefault="002E1375" w:rsidP="00765209">
            <w:pPr>
              <w:autoSpaceDE w:val="0"/>
              <w:autoSpaceDN w:val="0"/>
              <w:jc w:val="center"/>
              <w:rPr>
                <w:sz w:val="28"/>
                <w:szCs w:val="28"/>
              </w:rPr>
            </w:pPr>
            <w:r w:rsidRPr="002E1375">
              <w:rPr>
                <w:sz w:val="28"/>
                <w:szCs w:val="28"/>
              </w:rPr>
              <w:t>264</w:t>
            </w:r>
          </w:p>
        </w:tc>
      </w:tr>
      <w:tr w:rsidR="002E1375" w:rsidRPr="002E1375" w:rsidTr="00765209">
        <w:trPr>
          <w:jc w:val="center"/>
        </w:trPr>
        <w:tc>
          <w:tcPr>
            <w:tcW w:w="874" w:type="dxa"/>
          </w:tcPr>
          <w:p w:rsidR="002E1375" w:rsidRPr="002E1375" w:rsidRDefault="002E1375" w:rsidP="00765209">
            <w:pPr>
              <w:autoSpaceDE w:val="0"/>
              <w:autoSpaceDN w:val="0"/>
              <w:rPr>
                <w:sz w:val="28"/>
                <w:szCs w:val="28"/>
              </w:rPr>
            </w:pPr>
            <w:r w:rsidRPr="002E1375">
              <w:rPr>
                <w:sz w:val="28"/>
                <w:szCs w:val="28"/>
              </w:rPr>
              <w:t>2014</w:t>
            </w:r>
          </w:p>
        </w:tc>
        <w:tc>
          <w:tcPr>
            <w:tcW w:w="1452" w:type="dxa"/>
          </w:tcPr>
          <w:p w:rsidR="002E1375" w:rsidRPr="002E1375" w:rsidRDefault="002E1375" w:rsidP="00765209">
            <w:pPr>
              <w:autoSpaceDE w:val="0"/>
              <w:autoSpaceDN w:val="0"/>
              <w:jc w:val="center"/>
              <w:rPr>
                <w:sz w:val="28"/>
                <w:szCs w:val="28"/>
              </w:rPr>
            </w:pPr>
            <w:r w:rsidRPr="002E1375">
              <w:rPr>
                <w:sz w:val="28"/>
                <w:szCs w:val="28"/>
              </w:rPr>
              <w:t>9790</w:t>
            </w:r>
          </w:p>
        </w:tc>
        <w:tc>
          <w:tcPr>
            <w:tcW w:w="2600" w:type="dxa"/>
            <w:vAlign w:val="center"/>
          </w:tcPr>
          <w:p w:rsidR="002E1375" w:rsidRPr="002E1375" w:rsidRDefault="002E1375" w:rsidP="00765209">
            <w:pPr>
              <w:autoSpaceDE w:val="0"/>
              <w:autoSpaceDN w:val="0"/>
              <w:jc w:val="center"/>
              <w:rPr>
                <w:sz w:val="28"/>
                <w:szCs w:val="28"/>
              </w:rPr>
            </w:pPr>
            <w:r w:rsidRPr="002E1375">
              <w:rPr>
                <w:sz w:val="28"/>
                <w:szCs w:val="28"/>
              </w:rPr>
              <w:t>9534</w:t>
            </w:r>
          </w:p>
        </w:tc>
        <w:tc>
          <w:tcPr>
            <w:tcW w:w="1288" w:type="dxa"/>
            <w:vAlign w:val="center"/>
          </w:tcPr>
          <w:p w:rsidR="002E1375" w:rsidRPr="002E1375" w:rsidRDefault="002E1375" w:rsidP="00765209">
            <w:pPr>
              <w:autoSpaceDE w:val="0"/>
              <w:autoSpaceDN w:val="0"/>
              <w:jc w:val="center"/>
              <w:rPr>
                <w:sz w:val="28"/>
                <w:szCs w:val="28"/>
              </w:rPr>
            </w:pPr>
            <w:r w:rsidRPr="002E1375">
              <w:rPr>
                <w:sz w:val="28"/>
                <w:szCs w:val="28"/>
              </w:rPr>
              <w:t>130</w:t>
            </w:r>
          </w:p>
        </w:tc>
        <w:tc>
          <w:tcPr>
            <w:tcW w:w="1257" w:type="dxa"/>
            <w:vAlign w:val="center"/>
          </w:tcPr>
          <w:p w:rsidR="002E1375" w:rsidRPr="002E1375" w:rsidRDefault="002E1375" w:rsidP="00765209">
            <w:pPr>
              <w:autoSpaceDE w:val="0"/>
              <w:autoSpaceDN w:val="0"/>
              <w:jc w:val="center"/>
              <w:rPr>
                <w:sz w:val="28"/>
                <w:szCs w:val="28"/>
              </w:rPr>
            </w:pPr>
            <w:r w:rsidRPr="002E1375">
              <w:rPr>
                <w:sz w:val="28"/>
                <w:szCs w:val="28"/>
              </w:rPr>
              <w:t>169</w:t>
            </w:r>
          </w:p>
        </w:tc>
        <w:tc>
          <w:tcPr>
            <w:tcW w:w="1461" w:type="dxa"/>
            <w:vAlign w:val="center"/>
          </w:tcPr>
          <w:p w:rsidR="002E1375" w:rsidRPr="002E1375" w:rsidRDefault="002E1375" w:rsidP="00765209">
            <w:pPr>
              <w:autoSpaceDE w:val="0"/>
              <w:autoSpaceDN w:val="0"/>
              <w:jc w:val="center"/>
              <w:rPr>
                <w:sz w:val="28"/>
                <w:szCs w:val="28"/>
              </w:rPr>
            </w:pPr>
            <w:r w:rsidRPr="002E1375">
              <w:rPr>
                <w:sz w:val="28"/>
                <w:szCs w:val="28"/>
              </w:rPr>
              <w:t>173</w:t>
            </w:r>
          </w:p>
        </w:tc>
        <w:tc>
          <w:tcPr>
            <w:tcW w:w="1274" w:type="dxa"/>
            <w:vAlign w:val="center"/>
          </w:tcPr>
          <w:p w:rsidR="002E1375" w:rsidRPr="002E1375" w:rsidRDefault="002E1375" w:rsidP="00765209">
            <w:pPr>
              <w:autoSpaceDE w:val="0"/>
              <w:autoSpaceDN w:val="0"/>
              <w:jc w:val="center"/>
              <w:rPr>
                <w:sz w:val="28"/>
                <w:szCs w:val="28"/>
              </w:rPr>
            </w:pPr>
            <w:r w:rsidRPr="002E1375">
              <w:rPr>
                <w:sz w:val="28"/>
                <w:szCs w:val="28"/>
              </w:rPr>
              <w:t>287</w:t>
            </w:r>
          </w:p>
        </w:tc>
      </w:tr>
      <w:tr w:rsidR="002E1375" w:rsidRPr="002E1375" w:rsidTr="00765209">
        <w:trPr>
          <w:jc w:val="center"/>
        </w:trPr>
        <w:tc>
          <w:tcPr>
            <w:tcW w:w="874" w:type="dxa"/>
          </w:tcPr>
          <w:p w:rsidR="002E1375" w:rsidRPr="002E1375" w:rsidRDefault="002E1375" w:rsidP="00765209">
            <w:pPr>
              <w:autoSpaceDE w:val="0"/>
              <w:autoSpaceDN w:val="0"/>
              <w:rPr>
                <w:sz w:val="28"/>
                <w:szCs w:val="28"/>
              </w:rPr>
            </w:pPr>
            <w:r w:rsidRPr="002E1375">
              <w:rPr>
                <w:sz w:val="28"/>
                <w:szCs w:val="28"/>
              </w:rPr>
              <w:t>2015</w:t>
            </w:r>
          </w:p>
        </w:tc>
        <w:tc>
          <w:tcPr>
            <w:tcW w:w="1452" w:type="dxa"/>
          </w:tcPr>
          <w:p w:rsidR="002E1375" w:rsidRPr="002E1375" w:rsidRDefault="002E1375" w:rsidP="00765209">
            <w:pPr>
              <w:autoSpaceDE w:val="0"/>
              <w:autoSpaceDN w:val="0"/>
              <w:jc w:val="center"/>
              <w:rPr>
                <w:sz w:val="28"/>
                <w:szCs w:val="28"/>
              </w:rPr>
            </w:pPr>
            <w:r w:rsidRPr="002E1375">
              <w:rPr>
                <w:sz w:val="28"/>
                <w:szCs w:val="28"/>
              </w:rPr>
              <w:t>9637</w:t>
            </w:r>
          </w:p>
        </w:tc>
        <w:tc>
          <w:tcPr>
            <w:tcW w:w="2600" w:type="dxa"/>
            <w:vAlign w:val="center"/>
          </w:tcPr>
          <w:p w:rsidR="002E1375" w:rsidRPr="002E1375" w:rsidRDefault="002E1375" w:rsidP="00765209">
            <w:pPr>
              <w:autoSpaceDE w:val="0"/>
              <w:autoSpaceDN w:val="0"/>
              <w:jc w:val="center"/>
              <w:rPr>
                <w:sz w:val="28"/>
                <w:szCs w:val="28"/>
              </w:rPr>
            </w:pPr>
            <w:r w:rsidRPr="002E1375">
              <w:rPr>
                <w:sz w:val="28"/>
                <w:szCs w:val="28"/>
              </w:rPr>
              <w:t>9376</w:t>
            </w:r>
          </w:p>
        </w:tc>
        <w:tc>
          <w:tcPr>
            <w:tcW w:w="1288" w:type="dxa"/>
            <w:vAlign w:val="center"/>
          </w:tcPr>
          <w:p w:rsidR="002E1375" w:rsidRPr="002E1375" w:rsidRDefault="002E1375" w:rsidP="00765209">
            <w:pPr>
              <w:autoSpaceDE w:val="0"/>
              <w:autoSpaceDN w:val="0"/>
              <w:jc w:val="center"/>
              <w:rPr>
                <w:sz w:val="28"/>
                <w:szCs w:val="28"/>
              </w:rPr>
            </w:pPr>
            <w:r w:rsidRPr="002E1375">
              <w:rPr>
                <w:sz w:val="28"/>
                <w:szCs w:val="28"/>
              </w:rPr>
              <w:t>118</w:t>
            </w:r>
          </w:p>
        </w:tc>
        <w:tc>
          <w:tcPr>
            <w:tcW w:w="1257" w:type="dxa"/>
            <w:vAlign w:val="center"/>
          </w:tcPr>
          <w:p w:rsidR="002E1375" w:rsidRPr="002E1375" w:rsidRDefault="002E1375" w:rsidP="00765209">
            <w:pPr>
              <w:autoSpaceDE w:val="0"/>
              <w:autoSpaceDN w:val="0"/>
              <w:jc w:val="center"/>
              <w:rPr>
                <w:sz w:val="28"/>
                <w:szCs w:val="28"/>
              </w:rPr>
            </w:pPr>
            <w:r w:rsidRPr="002E1375">
              <w:rPr>
                <w:sz w:val="28"/>
                <w:szCs w:val="28"/>
              </w:rPr>
              <w:t>193</w:t>
            </w:r>
          </w:p>
        </w:tc>
        <w:tc>
          <w:tcPr>
            <w:tcW w:w="1461" w:type="dxa"/>
            <w:vAlign w:val="center"/>
          </w:tcPr>
          <w:p w:rsidR="002E1375" w:rsidRPr="002E1375" w:rsidRDefault="002E1375" w:rsidP="00765209">
            <w:pPr>
              <w:autoSpaceDE w:val="0"/>
              <w:autoSpaceDN w:val="0"/>
              <w:jc w:val="center"/>
              <w:rPr>
                <w:sz w:val="28"/>
                <w:szCs w:val="28"/>
              </w:rPr>
            </w:pPr>
            <w:r w:rsidRPr="002E1375">
              <w:rPr>
                <w:sz w:val="28"/>
                <w:szCs w:val="28"/>
              </w:rPr>
              <w:t>103</w:t>
            </w:r>
          </w:p>
        </w:tc>
        <w:tc>
          <w:tcPr>
            <w:tcW w:w="1274" w:type="dxa"/>
            <w:vAlign w:val="center"/>
          </w:tcPr>
          <w:p w:rsidR="002E1375" w:rsidRPr="002E1375" w:rsidRDefault="002E1375" w:rsidP="00765209">
            <w:pPr>
              <w:autoSpaceDE w:val="0"/>
              <w:autoSpaceDN w:val="0"/>
              <w:jc w:val="center"/>
              <w:rPr>
                <w:sz w:val="28"/>
                <w:szCs w:val="28"/>
              </w:rPr>
            </w:pPr>
            <w:r w:rsidRPr="002E1375">
              <w:rPr>
                <w:sz w:val="28"/>
                <w:szCs w:val="28"/>
              </w:rPr>
              <w:t>277</w:t>
            </w:r>
          </w:p>
        </w:tc>
      </w:tr>
      <w:tr w:rsidR="002E1375" w:rsidRPr="002E1375" w:rsidTr="00765209">
        <w:trPr>
          <w:jc w:val="center"/>
        </w:trPr>
        <w:tc>
          <w:tcPr>
            <w:tcW w:w="874" w:type="dxa"/>
          </w:tcPr>
          <w:p w:rsidR="002E1375" w:rsidRPr="002E1375" w:rsidRDefault="002E1375" w:rsidP="00765209">
            <w:pPr>
              <w:autoSpaceDE w:val="0"/>
              <w:autoSpaceDN w:val="0"/>
              <w:rPr>
                <w:sz w:val="28"/>
                <w:szCs w:val="28"/>
              </w:rPr>
            </w:pPr>
            <w:r w:rsidRPr="002E1375">
              <w:rPr>
                <w:sz w:val="28"/>
                <w:szCs w:val="28"/>
              </w:rPr>
              <w:t>2016</w:t>
            </w:r>
          </w:p>
        </w:tc>
        <w:tc>
          <w:tcPr>
            <w:tcW w:w="1452" w:type="dxa"/>
          </w:tcPr>
          <w:p w:rsidR="002E1375" w:rsidRPr="002E1375" w:rsidRDefault="002E1375" w:rsidP="00765209">
            <w:pPr>
              <w:autoSpaceDE w:val="0"/>
              <w:autoSpaceDN w:val="0"/>
              <w:jc w:val="center"/>
              <w:rPr>
                <w:sz w:val="28"/>
                <w:szCs w:val="28"/>
              </w:rPr>
            </w:pPr>
            <w:r w:rsidRPr="002E1375">
              <w:rPr>
                <w:sz w:val="28"/>
                <w:szCs w:val="28"/>
              </w:rPr>
              <w:t>9388</w:t>
            </w:r>
          </w:p>
        </w:tc>
        <w:tc>
          <w:tcPr>
            <w:tcW w:w="2600" w:type="dxa"/>
            <w:vAlign w:val="center"/>
          </w:tcPr>
          <w:p w:rsidR="002E1375" w:rsidRPr="002E1375" w:rsidRDefault="002E1375" w:rsidP="00765209">
            <w:pPr>
              <w:autoSpaceDE w:val="0"/>
              <w:autoSpaceDN w:val="0"/>
              <w:jc w:val="center"/>
              <w:rPr>
                <w:sz w:val="28"/>
                <w:szCs w:val="28"/>
              </w:rPr>
            </w:pPr>
            <w:r w:rsidRPr="002E1375">
              <w:rPr>
                <w:sz w:val="28"/>
                <w:szCs w:val="28"/>
              </w:rPr>
              <w:t>9130</w:t>
            </w:r>
          </w:p>
        </w:tc>
        <w:tc>
          <w:tcPr>
            <w:tcW w:w="1288" w:type="dxa"/>
            <w:vAlign w:val="center"/>
          </w:tcPr>
          <w:p w:rsidR="002E1375" w:rsidRPr="002E1375" w:rsidRDefault="002E1375" w:rsidP="00765209">
            <w:pPr>
              <w:autoSpaceDE w:val="0"/>
              <w:autoSpaceDN w:val="0"/>
              <w:jc w:val="center"/>
              <w:rPr>
                <w:sz w:val="28"/>
                <w:szCs w:val="28"/>
              </w:rPr>
            </w:pPr>
            <w:r w:rsidRPr="002E1375">
              <w:rPr>
                <w:sz w:val="28"/>
                <w:szCs w:val="28"/>
              </w:rPr>
              <w:t>101</w:t>
            </w:r>
          </w:p>
        </w:tc>
        <w:tc>
          <w:tcPr>
            <w:tcW w:w="1257" w:type="dxa"/>
            <w:vAlign w:val="center"/>
          </w:tcPr>
          <w:p w:rsidR="002E1375" w:rsidRPr="002E1375" w:rsidRDefault="002E1375" w:rsidP="00765209">
            <w:pPr>
              <w:autoSpaceDE w:val="0"/>
              <w:autoSpaceDN w:val="0"/>
              <w:jc w:val="center"/>
              <w:rPr>
                <w:sz w:val="28"/>
                <w:szCs w:val="28"/>
              </w:rPr>
            </w:pPr>
            <w:r w:rsidRPr="002E1375">
              <w:rPr>
                <w:sz w:val="28"/>
                <w:szCs w:val="28"/>
              </w:rPr>
              <w:t>167</w:t>
            </w:r>
          </w:p>
        </w:tc>
        <w:tc>
          <w:tcPr>
            <w:tcW w:w="1461" w:type="dxa"/>
            <w:vAlign w:val="center"/>
          </w:tcPr>
          <w:p w:rsidR="002E1375" w:rsidRPr="002E1375" w:rsidRDefault="002E1375" w:rsidP="00765209">
            <w:pPr>
              <w:autoSpaceDE w:val="0"/>
              <w:autoSpaceDN w:val="0"/>
              <w:jc w:val="center"/>
              <w:rPr>
                <w:sz w:val="28"/>
                <w:szCs w:val="28"/>
              </w:rPr>
            </w:pPr>
            <w:r w:rsidRPr="002E1375">
              <w:rPr>
                <w:sz w:val="28"/>
                <w:szCs w:val="28"/>
              </w:rPr>
              <w:t>141</w:t>
            </w:r>
          </w:p>
        </w:tc>
        <w:tc>
          <w:tcPr>
            <w:tcW w:w="1274" w:type="dxa"/>
            <w:vAlign w:val="center"/>
          </w:tcPr>
          <w:p w:rsidR="002E1375" w:rsidRPr="002E1375" w:rsidRDefault="002E1375" w:rsidP="00765209">
            <w:pPr>
              <w:autoSpaceDE w:val="0"/>
              <w:autoSpaceDN w:val="0"/>
              <w:jc w:val="center"/>
              <w:rPr>
                <w:sz w:val="28"/>
                <w:szCs w:val="28"/>
              </w:rPr>
            </w:pPr>
            <w:r w:rsidRPr="002E1375">
              <w:rPr>
                <w:sz w:val="28"/>
                <w:szCs w:val="28"/>
              </w:rPr>
              <w:t>323</w:t>
            </w:r>
          </w:p>
        </w:tc>
      </w:tr>
      <w:tr w:rsidR="002E1375" w:rsidRPr="002E1375" w:rsidTr="00765209">
        <w:trPr>
          <w:jc w:val="center"/>
        </w:trPr>
        <w:tc>
          <w:tcPr>
            <w:tcW w:w="874" w:type="dxa"/>
          </w:tcPr>
          <w:p w:rsidR="002E1375" w:rsidRPr="002E1375" w:rsidRDefault="002E1375" w:rsidP="00765209">
            <w:pPr>
              <w:autoSpaceDE w:val="0"/>
              <w:autoSpaceDN w:val="0"/>
              <w:rPr>
                <w:sz w:val="28"/>
                <w:szCs w:val="28"/>
              </w:rPr>
            </w:pPr>
            <w:r w:rsidRPr="002E1375">
              <w:rPr>
                <w:sz w:val="28"/>
                <w:szCs w:val="28"/>
              </w:rPr>
              <w:t>2017</w:t>
            </w:r>
          </w:p>
        </w:tc>
        <w:tc>
          <w:tcPr>
            <w:tcW w:w="1452" w:type="dxa"/>
          </w:tcPr>
          <w:p w:rsidR="002E1375" w:rsidRPr="002E1375" w:rsidRDefault="002E1375" w:rsidP="00765209">
            <w:pPr>
              <w:autoSpaceDE w:val="0"/>
              <w:autoSpaceDN w:val="0"/>
              <w:jc w:val="center"/>
              <w:rPr>
                <w:sz w:val="28"/>
                <w:szCs w:val="28"/>
              </w:rPr>
            </w:pPr>
            <w:r w:rsidRPr="002E1375">
              <w:rPr>
                <w:sz w:val="28"/>
                <w:szCs w:val="28"/>
              </w:rPr>
              <w:t>9140</w:t>
            </w:r>
          </w:p>
        </w:tc>
        <w:tc>
          <w:tcPr>
            <w:tcW w:w="2600" w:type="dxa"/>
            <w:vAlign w:val="center"/>
          </w:tcPr>
          <w:p w:rsidR="002E1375" w:rsidRPr="002E1375" w:rsidRDefault="002E1375" w:rsidP="00765209">
            <w:pPr>
              <w:autoSpaceDE w:val="0"/>
              <w:autoSpaceDN w:val="0"/>
              <w:jc w:val="center"/>
              <w:rPr>
                <w:sz w:val="28"/>
                <w:szCs w:val="28"/>
              </w:rPr>
            </w:pPr>
            <w:r w:rsidRPr="002E1375">
              <w:rPr>
                <w:sz w:val="28"/>
                <w:szCs w:val="28"/>
              </w:rPr>
              <w:t>8885</w:t>
            </w:r>
          </w:p>
        </w:tc>
        <w:tc>
          <w:tcPr>
            <w:tcW w:w="1288" w:type="dxa"/>
            <w:vAlign w:val="center"/>
          </w:tcPr>
          <w:p w:rsidR="002E1375" w:rsidRPr="002E1375" w:rsidRDefault="002E1375" w:rsidP="00765209">
            <w:pPr>
              <w:autoSpaceDE w:val="0"/>
              <w:autoSpaceDN w:val="0"/>
              <w:jc w:val="center"/>
              <w:rPr>
                <w:sz w:val="28"/>
                <w:szCs w:val="28"/>
              </w:rPr>
            </w:pPr>
            <w:r w:rsidRPr="002E1375">
              <w:rPr>
                <w:sz w:val="28"/>
                <w:szCs w:val="28"/>
              </w:rPr>
              <w:t>112</w:t>
            </w:r>
          </w:p>
        </w:tc>
        <w:tc>
          <w:tcPr>
            <w:tcW w:w="1257" w:type="dxa"/>
            <w:vAlign w:val="center"/>
          </w:tcPr>
          <w:p w:rsidR="002E1375" w:rsidRPr="002E1375" w:rsidRDefault="002E1375" w:rsidP="00765209">
            <w:pPr>
              <w:autoSpaceDE w:val="0"/>
              <w:autoSpaceDN w:val="0"/>
              <w:jc w:val="center"/>
              <w:rPr>
                <w:sz w:val="28"/>
                <w:szCs w:val="28"/>
              </w:rPr>
            </w:pPr>
            <w:r w:rsidRPr="002E1375">
              <w:rPr>
                <w:sz w:val="28"/>
                <w:szCs w:val="28"/>
              </w:rPr>
              <w:t>183</w:t>
            </w:r>
          </w:p>
        </w:tc>
        <w:tc>
          <w:tcPr>
            <w:tcW w:w="1461" w:type="dxa"/>
            <w:vAlign w:val="center"/>
          </w:tcPr>
          <w:p w:rsidR="002E1375" w:rsidRPr="002E1375" w:rsidRDefault="002E1375" w:rsidP="00765209">
            <w:pPr>
              <w:autoSpaceDE w:val="0"/>
              <w:autoSpaceDN w:val="0"/>
              <w:jc w:val="center"/>
              <w:rPr>
                <w:sz w:val="28"/>
                <w:szCs w:val="28"/>
              </w:rPr>
            </w:pPr>
            <w:r w:rsidRPr="002E1375">
              <w:rPr>
                <w:sz w:val="28"/>
                <w:szCs w:val="28"/>
              </w:rPr>
              <w:t>177</w:t>
            </w:r>
          </w:p>
        </w:tc>
        <w:tc>
          <w:tcPr>
            <w:tcW w:w="1274" w:type="dxa"/>
            <w:vAlign w:val="center"/>
          </w:tcPr>
          <w:p w:rsidR="002E1375" w:rsidRPr="002E1375" w:rsidRDefault="002E1375" w:rsidP="00765209">
            <w:pPr>
              <w:autoSpaceDE w:val="0"/>
              <w:autoSpaceDN w:val="0"/>
              <w:jc w:val="center"/>
              <w:rPr>
                <w:sz w:val="28"/>
                <w:szCs w:val="28"/>
              </w:rPr>
            </w:pPr>
            <w:r w:rsidRPr="002E1375">
              <w:rPr>
                <w:sz w:val="28"/>
                <w:szCs w:val="28"/>
              </w:rPr>
              <w:t>281</w:t>
            </w:r>
          </w:p>
        </w:tc>
      </w:tr>
      <w:tr w:rsidR="002E1375" w:rsidRPr="002E1375" w:rsidTr="00765209">
        <w:trPr>
          <w:jc w:val="center"/>
        </w:trPr>
        <w:tc>
          <w:tcPr>
            <w:tcW w:w="874" w:type="dxa"/>
          </w:tcPr>
          <w:p w:rsidR="002E1375" w:rsidRPr="002E1375" w:rsidRDefault="002E1375" w:rsidP="00765209">
            <w:pPr>
              <w:autoSpaceDE w:val="0"/>
              <w:autoSpaceDN w:val="0"/>
              <w:rPr>
                <w:sz w:val="28"/>
                <w:szCs w:val="28"/>
              </w:rPr>
            </w:pPr>
            <w:r w:rsidRPr="002E1375">
              <w:rPr>
                <w:sz w:val="28"/>
                <w:szCs w:val="28"/>
              </w:rPr>
              <w:t>2018</w:t>
            </w:r>
          </w:p>
        </w:tc>
        <w:tc>
          <w:tcPr>
            <w:tcW w:w="1452" w:type="dxa"/>
          </w:tcPr>
          <w:p w:rsidR="002E1375" w:rsidRPr="002E1375" w:rsidRDefault="002E1375" w:rsidP="00765209">
            <w:pPr>
              <w:autoSpaceDE w:val="0"/>
              <w:autoSpaceDN w:val="0"/>
              <w:jc w:val="center"/>
              <w:rPr>
                <w:sz w:val="28"/>
                <w:szCs w:val="28"/>
              </w:rPr>
            </w:pPr>
            <w:r w:rsidRPr="002E1375">
              <w:rPr>
                <w:sz w:val="28"/>
                <w:szCs w:val="28"/>
              </w:rPr>
              <w:t>8965</w:t>
            </w:r>
          </w:p>
        </w:tc>
        <w:tc>
          <w:tcPr>
            <w:tcW w:w="2600" w:type="dxa"/>
            <w:vAlign w:val="center"/>
          </w:tcPr>
          <w:p w:rsidR="002E1375" w:rsidRPr="002E1375" w:rsidRDefault="002E1375" w:rsidP="00765209">
            <w:pPr>
              <w:autoSpaceDE w:val="0"/>
              <w:autoSpaceDN w:val="0"/>
              <w:jc w:val="center"/>
              <w:rPr>
                <w:sz w:val="28"/>
                <w:szCs w:val="28"/>
              </w:rPr>
            </w:pPr>
            <w:r w:rsidRPr="002E1375">
              <w:rPr>
                <w:sz w:val="28"/>
                <w:szCs w:val="28"/>
              </w:rPr>
              <w:t>8722</w:t>
            </w:r>
          </w:p>
        </w:tc>
        <w:tc>
          <w:tcPr>
            <w:tcW w:w="1288" w:type="dxa"/>
            <w:vAlign w:val="center"/>
          </w:tcPr>
          <w:p w:rsidR="002E1375" w:rsidRPr="002E1375" w:rsidRDefault="002E1375" w:rsidP="00765209">
            <w:pPr>
              <w:autoSpaceDE w:val="0"/>
              <w:autoSpaceDN w:val="0"/>
              <w:jc w:val="center"/>
              <w:rPr>
                <w:sz w:val="28"/>
                <w:szCs w:val="28"/>
              </w:rPr>
            </w:pPr>
            <w:r w:rsidRPr="002E1375">
              <w:rPr>
                <w:sz w:val="28"/>
                <w:szCs w:val="28"/>
              </w:rPr>
              <w:t>97</w:t>
            </w:r>
          </w:p>
        </w:tc>
        <w:tc>
          <w:tcPr>
            <w:tcW w:w="1257" w:type="dxa"/>
            <w:vAlign w:val="center"/>
          </w:tcPr>
          <w:p w:rsidR="002E1375" w:rsidRPr="002E1375" w:rsidRDefault="002E1375" w:rsidP="00765209">
            <w:pPr>
              <w:autoSpaceDE w:val="0"/>
              <w:autoSpaceDN w:val="0"/>
              <w:jc w:val="center"/>
              <w:rPr>
                <w:sz w:val="28"/>
                <w:szCs w:val="28"/>
              </w:rPr>
            </w:pPr>
            <w:r w:rsidRPr="002E1375">
              <w:rPr>
                <w:sz w:val="28"/>
                <w:szCs w:val="28"/>
              </w:rPr>
              <w:t>154</w:t>
            </w:r>
          </w:p>
        </w:tc>
        <w:tc>
          <w:tcPr>
            <w:tcW w:w="1461" w:type="dxa"/>
            <w:vAlign w:val="center"/>
          </w:tcPr>
          <w:p w:rsidR="002E1375" w:rsidRPr="002E1375" w:rsidRDefault="002E1375" w:rsidP="00765209">
            <w:pPr>
              <w:autoSpaceDE w:val="0"/>
              <w:autoSpaceDN w:val="0"/>
              <w:jc w:val="center"/>
              <w:rPr>
                <w:sz w:val="28"/>
                <w:szCs w:val="28"/>
              </w:rPr>
            </w:pPr>
            <w:r w:rsidRPr="002E1375">
              <w:rPr>
                <w:sz w:val="28"/>
                <w:szCs w:val="28"/>
              </w:rPr>
              <w:t>181</w:t>
            </w:r>
          </w:p>
        </w:tc>
        <w:tc>
          <w:tcPr>
            <w:tcW w:w="1274" w:type="dxa"/>
            <w:vAlign w:val="center"/>
          </w:tcPr>
          <w:p w:rsidR="002E1375" w:rsidRPr="002E1375" w:rsidRDefault="002E1375" w:rsidP="00765209">
            <w:pPr>
              <w:autoSpaceDE w:val="0"/>
              <w:autoSpaceDN w:val="0"/>
              <w:jc w:val="center"/>
              <w:rPr>
                <w:sz w:val="28"/>
                <w:szCs w:val="28"/>
              </w:rPr>
            </w:pPr>
            <w:r w:rsidRPr="002E1375">
              <w:rPr>
                <w:sz w:val="28"/>
                <w:szCs w:val="28"/>
              </w:rPr>
              <w:t>287</w:t>
            </w:r>
          </w:p>
        </w:tc>
      </w:tr>
      <w:tr w:rsidR="002E1375" w:rsidRPr="002E1375" w:rsidTr="00765209">
        <w:trPr>
          <w:jc w:val="center"/>
        </w:trPr>
        <w:tc>
          <w:tcPr>
            <w:tcW w:w="874" w:type="dxa"/>
          </w:tcPr>
          <w:p w:rsidR="002E1375" w:rsidRPr="002E1375" w:rsidRDefault="002E1375" w:rsidP="00765209">
            <w:pPr>
              <w:autoSpaceDE w:val="0"/>
              <w:autoSpaceDN w:val="0"/>
              <w:rPr>
                <w:sz w:val="28"/>
                <w:szCs w:val="28"/>
              </w:rPr>
            </w:pPr>
            <w:r w:rsidRPr="002E1375">
              <w:rPr>
                <w:sz w:val="28"/>
                <w:szCs w:val="28"/>
              </w:rPr>
              <w:t>1 квартал 2019</w:t>
            </w:r>
          </w:p>
        </w:tc>
        <w:tc>
          <w:tcPr>
            <w:tcW w:w="1452" w:type="dxa"/>
          </w:tcPr>
          <w:p w:rsidR="002E1375" w:rsidRPr="002E1375" w:rsidRDefault="002E1375" w:rsidP="00765209">
            <w:pPr>
              <w:autoSpaceDE w:val="0"/>
              <w:autoSpaceDN w:val="0"/>
              <w:jc w:val="center"/>
              <w:rPr>
                <w:sz w:val="28"/>
                <w:szCs w:val="28"/>
              </w:rPr>
            </w:pPr>
            <w:r w:rsidRPr="002E1375">
              <w:rPr>
                <w:sz w:val="28"/>
                <w:szCs w:val="28"/>
              </w:rPr>
              <w:t>8802</w:t>
            </w:r>
          </w:p>
        </w:tc>
        <w:tc>
          <w:tcPr>
            <w:tcW w:w="2600" w:type="dxa"/>
          </w:tcPr>
          <w:p w:rsidR="002E1375" w:rsidRPr="002E1375" w:rsidRDefault="002E1375" w:rsidP="00765209">
            <w:pPr>
              <w:autoSpaceDE w:val="0"/>
              <w:autoSpaceDN w:val="0"/>
              <w:jc w:val="center"/>
              <w:rPr>
                <w:sz w:val="28"/>
                <w:szCs w:val="28"/>
              </w:rPr>
            </w:pPr>
            <w:r w:rsidRPr="002E1375">
              <w:rPr>
                <w:sz w:val="28"/>
                <w:szCs w:val="28"/>
              </w:rPr>
              <w:t>8562</w:t>
            </w:r>
          </w:p>
        </w:tc>
        <w:tc>
          <w:tcPr>
            <w:tcW w:w="1288" w:type="dxa"/>
          </w:tcPr>
          <w:p w:rsidR="002E1375" w:rsidRPr="002E1375" w:rsidRDefault="002E1375" w:rsidP="00765209">
            <w:pPr>
              <w:autoSpaceDE w:val="0"/>
              <w:autoSpaceDN w:val="0"/>
              <w:jc w:val="center"/>
              <w:rPr>
                <w:sz w:val="28"/>
                <w:szCs w:val="28"/>
              </w:rPr>
            </w:pPr>
            <w:r w:rsidRPr="002E1375">
              <w:rPr>
                <w:sz w:val="28"/>
                <w:szCs w:val="28"/>
              </w:rPr>
              <w:t>20</w:t>
            </w:r>
          </w:p>
        </w:tc>
        <w:tc>
          <w:tcPr>
            <w:tcW w:w="1257" w:type="dxa"/>
          </w:tcPr>
          <w:p w:rsidR="002E1375" w:rsidRPr="002E1375" w:rsidRDefault="002E1375" w:rsidP="00765209">
            <w:pPr>
              <w:autoSpaceDE w:val="0"/>
              <w:autoSpaceDN w:val="0"/>
              <w:jc w:val="center"/>
              <w:rPr>
                <w:sz w:val="28"/>
                <w:szCs w:val="28"/>
              </w:rPr>
            </w:pPr>
            <w:r w:rsidRPr="002E1375">
              <w:rPr>
                <w:sz w:val="28"/>
                <w:szCs w:val="28"/>
              </w:rPr>
              <w:t>27</w:t>
            </w:r>
          </w:p>
        </w:tc>
        <w:tc>
          <w:tcPr>
            <w:tcW w:w="1461" w:type="dxa"/>
          </w:tcPr>
          <w:p w:rsidR="002E1375" w:rsidRPr="002E1375" w:rsidRDefault="002E1375" w:rsidP="00765209">
            <w:pPr>
              <w:autoSpaceDE w:val="0"/>
              <w:autoSpaceDN w:val="0"/>
              <w:jc w:val="center"/>
              <w:rPr>
                <w:sz w:val="28"/>
                <w:szCs w:val="28"/>
              </w:rPr>
            </w:pPr>
            <w:r w:rsidRPr="002E1375">
              <w:rPr>
                <w:sz w:val="28"/>
                <w:szCs w:val="28"/>
              </w:rPr>
              <w:t>60</w:t>
            </w:r>
          </w:p>
        </w:tc>
        <w:tc>
          <w:tcPr>
            <w:tcW w:w="1274" w:type="dxa"/>
          </w:tcPr>
          <w:p w:rsidR="002E1375" w:rsidRPr="002E1375" w:rsidRDefault="002E1375" w:rsidP="00765209">
            <w:pPr>
              <w:autoSpaceDE w:val="0"/>
              <w:autoSpaceDN w:val="0"/>
              <w:jc w:val="center"/>
              <w:rPr>
                <w:sz w:val="28"/>
                <w:szCs w:val="28"/>
              </w:rPr>
            </w:pPr>
            <w:r w:rsidRPr="002E1375">
              <w:rPr>
                <w:sz w:val="28"/>
                <w:szCs w:val="28"/>
              </w:rPr>
              <w:t>33</w:t>
            </w:r>
          </w:p>
        </w:tc>
      </w:tr>
    </w:tbl>
    <w:p w:rsidR="004F4E0A" w:rsidRDefault="004F4E0A" w:rsidP="002E1375">
      <w:pPr>
        <w:pStyle w:val="a6"/>
        <w:jc w:val="center"/>
        <w:rPr>
          <w:bCs/>
          <w:sz w:val="28"/>
          <w:szCs w:val="28"/>
        </w:rPr>
      </w:pPr>
    </w:p>
    <w:p w:rsidR="002E1375" w:rsidRPr="002E1375" w:rsidRDefault="002E1375" w:rsidP="002E1375">
      <w:pPr>
        <w:pStyle w:val="a6"/>
        <w:jc w:val="center"/>
        <w:rPr>
          <w:bCs/>
          <w:sz w:val="28"/>
          <w:szCs w:val="28"/>
        </w:rPr>
      </w:pPr>
      <w:r w:rsidRPr="002E1375">
        <w:rPr>
          <w:bCs/>
          <w:sz w:val="28"/>
          <w:szCs w:val="28"/>
        </w:rPr>
        <w:lastRenderedPageBreak/>
        <w:t>Естественное движение населения Волчанского городского округа</w:t>
      </w:r>
      <w:r w:rsidR="004F4E0A">
        <w:rPr>
          <w:bCs/>
          <w:sz w:val="28"/>
          <w:szCs w:val="28"/>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
        <w:gridCol w:w="1492"/>
        <w:gridCol w:w="1591"/>
        <w:gridCol w:w="1491"/>
        <w:gridCol w:w="1591"/>
        <w:gridCol w:w="1543"/>
        <w:gridCol w:w="1591"/>
      </w:tblGrid>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Год</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Численность родившихся (человек)</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Коэффициент рождаемости (промилле)</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Численность умерших (человек)</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Коэффициент смертности (промилле)</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Естественная убыль населения (человек)</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 xml:space="preserve">Коэффициент естественной убыли населения (промилле) </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2000</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95</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7,66</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237</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19,11</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-142</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11,45</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2001</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101</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8,35</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254</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20,99</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-153</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12,64</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2002</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118</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10,83</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263</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24,13</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-145</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13,3</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2003</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104</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9,45</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251</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22,82</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-147</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13,36</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2004</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111</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10,37</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258</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24,11</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-147</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13,74</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2005</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133</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12,67</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286</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27,24</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-153</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14,57</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2006</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126</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12,11</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213</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20,48</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-87</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8,36</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2007</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101</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9,81</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221</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21,46</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-120</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11,65</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2008</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119</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11,55</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207</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20,1</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-88</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8,5</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2009</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126</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12,35</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182</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17,84</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-56</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5,49</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2010</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136</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13,33</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203</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19,9</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-67</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6,57</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2011</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138</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13,62</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179</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17,67</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-41</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4,05</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2012</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146</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14,63</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193</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19,35</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-47</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4,71</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2013</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126</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12,8</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163</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16,56</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-37</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3,76</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2014</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130</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13,38</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169</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17,4</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-39</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4,01</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2015</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118</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12,4</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193</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20,3</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-75</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7,88</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2016</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101</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10,9</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167</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18,0</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-66</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7,12</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2017</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112</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12,3</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183</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20,0</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-71</w:t>
            </w:r>
          </w:p>
        </w:tc>
        <w:tc>
          <w:tcPr>
            <w:tcW w:w="1492" w:type="dxa"/>
          </w:tcPr>
          <w:p w:rsidR="002E1375" w:rsidRPr="002E1375" w:rsidRDefault="002E1375" w:rsidP="00765209">
            <w:pPr>
              <w:tabs>
                <w:tab w:val="left" w:pos="567"/>
                <w:tab w:val="left" w:pos="851"/>
                <w:tab w:val="left" w:pos="1215"/>
              </w:tabs>
              <w:jc w:val="center"/>
              <w:rPr>
                <w:sz w:val="28"/>
                <w:szCs w:val="28"/>
              </w:rPr>
            </w:pPr>
            <w:r w:rsidRPr="002E1375">
              <w:rPr>
                <w:sz w:val="28"/>
                <w:szCs w:val="28"/>
              </w:rPr>
              <w:t>7,77</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2018</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97</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10,8</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154</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17,2</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-57</w:t>
            </w:r>
          </w:p>
        </w:tc>
        <w:tc>
          <w:tcPr>
            <w:tcW w:w="1492" w:type="dxa"/>
          </w:tcPr>
          <w:p w:rsidR="002E1375" w:rsidRPr="002E1375" w:rsidRDefault="002E1375" w:rsidP="00765209">
            <w:pPr>
              <w:tabs>
                <w:tab w:val="left" w:pos="567"/>
                <w:tab w:val="left" w:pos="851"/>
                <w:tab w:val="left" w:pos="1215"/>
              </w:tabs>
              <w:jc w:val="center"/>
              <w:rPr>
                <w:sz w:val="28"/>
                <w:szCs w:val="28"/>
              </w:rPr>
            </w:pPr>
            <w:r w:rsidRPr="002E1375">
              <w:rPr>
                <w:sz w:val="28"/>
                <w:szCs w:val="28"/>
              </w:rPr>
              <w:t>6,36</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 квартал 2019</w:t>
            </w:r>
          </w:p>
        </w:tc>
        <w:tc>
          <w:tcPr>
            <w:tcW w:w="1436" w:type="dxa"/>
          </w:tcPr>
          <w:p w:rsidR="002E1375" w:rsidRPr="002E1375" w:rsidRDefault="002E1375" w:rsidP="00765209">
            <w:pPr>
              <w:tabs>
                <w:tab w:val="left" w:pos="567"/>
                <w:tab w:val="left" w:pos="851"/>
                <w:tab w:val="left" w:pos="1215"/>
              </w:tabs>
              <w:jc w:val="center"/>
              <w:rPr>
                <w:sz w:val="28"/>
                <w:szCs w:val="28"/>
              </w:rPr>
            </w:pPr>
            <w:r w:rsidRPr="002E1375">
              <w:rPr>
                <w:sz w:val="28"/>
                <w:szCs w:val="28"/>
              </w:rPr>
              <w:t>20</w:t>
            </w:r>
          </w:p>
        </w:tc>
        <w:tc>
          <w:tcPr>
            <w:tcW w:w="1492" w:type="dxa"/>
          </w:tcPr>
          <w:p w:rsidR="002E1375" w:rsidRPr="002E1375" w:rsidRDefault="002E1375" w:rsidP="00765209">
            <w:pPr>
              <w:tabs>
                <w:tab w:val="left" w:pos="567"/>
                <w:tab w:val="left" w:pos="851"/>
                <w:tab w:val="left" w:pos="1215"/>
              </w:tabs>
              <w:jc w:val="center"/>
              <w:rPr>
                <w:sz w:val="28"/>
                <w:szCs w:val="28"/>
              </w:rPr>
            </w:pPr>
            <w:r w:rsidRPr="002E1375">
              <w:rPr>
                <w:sz w:val="28"/>
                <w:szCs w:val="28"/>
              </w:rPr>
              <w:t>2,3</w:t>
            </w:r>
          </w:p>
        </w:tc>
        <w:tc>
          <w:tcPr>
            <w:tcW w:w="1436" w:type="dxa"/>
          </w:tcPr>
          <w:p w:rsidR="002E1375" w:rsidRPr="002E1375" w:rsidRDefault="002E1375" w:rsidP="00765209">
            <w:pPr>
              <w:tabs>
                <w:tab w:val="left" w:pos="567"/>
                <w:tab w:val="left" w:pos="851"/>
                <w:tab w:val="left" w:pos="1215"/>
              </w:tabs>
              <w:jc w:val="center"/>
              <w:rPr>
                <w:sz w:val="28"/>
                <w:szCs w:val="28"/>
              </w:rPr>
            </w:pPr>
            <w:r w:rsidRPr="002E1375">
              <w:rPr>
                <w:sz w:val="28"/>
                <w:szCs w:val="28"/>
              </w:rPr>
              <w:t>27</w:t>
            </w:r>
          </w:p>
        </w:tc>
        <w:tc>
          <w:tcPr>
            <w:tcW w:w="1492" w:type="dxa"/>
          </w:tcPr>
          <w:p w:rsidR="002E1375" w:rsidRPr="002E1375" w:rsidRDefault="002E1375" w:rsidP="00765209">
            <w:pPr>
              <w:tabs>
                <w:tab w:val="left" w:pos="567"/>
                <w:tab w:val="left" w:pos="851"/>
                <w:tab w:val="left" w:pos="1215"/>
              </w:tabs>
              <w:jc w:val="center"/>
              <w:rPr>
                <w:sz w:val="28"/>
                <w:szCs w:val="28"/>
              </w:rPr>
            </w:pPr>
            <w:r w:rsidRPr="002E1375">
              <w:rPr>
                <w:sz w:val="28"/>
                <w:szCs w:val="28"/>
              </w:rPr>
              <w:t>3,1</w:t>
            </w:r>
          </w:p>
        </w:tc>
        <w:tc>
          <w:tcPr>
            <w:tcW w:w="1459" w:type="dxa"/>
          </w:tcPr>
          <w:p w:rsidR="002E1375" w:rsidRPr="002E1375" w:rsidRDefault="002E1375" w:rsidP="00765209">
            <w:pPr>
              <w:tabs>
                <w:tab w:val="left" w:pos="567"/>
                <w:tab w:val="left" w:pos="851"/>
                <w:tab w:val="left" w:pos="1215"/>
              </w:tabs>
              <w:jc w:val="center"/>
              <w:rPr>
                <w:sz w:val="28"/>
                <w:szCs w:val="28"/>
              </w:rPr>
            </w:pPr>
            <w:r w:rsidRPr="002E1375">
              <w:rPr>
                <w:sz w:val="28"/>
                <w:szCs w:val="28"/>
              </w:rPr>
              <w:t>-7</w:t>
            </w:r>
          </w:p>
        </w:tc>
        <w:tc>
          <w:tcPr>
            <w:tcW w:w="1492" w:type="dxa"/>
          </w:tcPr>
          <w:p w:rsidR="002E1375" w:rsidRPr="002E1375" w:rsidRDefault="002E1375" w:rsidP="00765209">
            <w:pPr>
              <w:tabs>
                <w:tab w:val="left" w:pos="567"/>
                <w:tab w:val="left" w:pos="851"/>
                <w:tab w:val="left" w:pos="1215"/>
              </w:tabs>
              <w:jc w:val="center"/>
              <w:rPr>
                <w:sz w:val="28"/>
                <w:szCs w:val="28"/>
              </w:rPr>
            </w:pPr>
            <w:r w:rsidRPr="002E1375">
              <w:rPr>
                <w:sz w:val="28"/>
                <w:szCs w:val="28"/>
              </w:rPr>
              <w:t>0,8</w:t>
            </w:r>
          </w:p>
        </w:tc>
      </w:tr>
    </w:tbl>
    <w:p w:rsidR="004F4E0A" w:rsidRDefault="004F4E0A" w:rsidP="002E1375">
      <w:pPr>
        <w:pStyle w:val="a6"/>
        <w:jc w:val="center"/>
        <w:rPr>
          <w:bCs/>
          <w:sz w:val="28"/>
          <w:szCs w:val="28"/>
        </w:rPr>
      </w:pPr>
    </w:p>
    <w:p w:rsidR="002E1375" w:rsidRPr="002E1375" w:rsidRDefault="002E1375" w:rsidP="002E1375">
      <w:pPr>
        <w:pStyle w:val="a6"/>
        <w:jc w:val="center"/>
        <w:rPr>
          <w:bCs/>
          <w:sz w:val="28"/>
          <w:szCs w:val="28"/>
        </w:rPr>
      </w:pPr>
      <w:r w:rsidRPr="002E1375">
        <w:rPr>
          <w:bCs/>
          <w:sz w:val="28"/>
          <w:szCs w:val="28"/>
        </w:rPr>
        <w:t>Миграционное движение населения Волчанского городского округа</w:t>
      </w:r>
      <w:r w:rsidR="004F4E0A">
        <w:rPr>
          <w:bCs/>
          <w:sz w:val="28"/>
          <w:szCs w:val="28"/>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
        <w:gridCol w:w="1518"/>
        <w:gridCol w:w="1689"/>
        <w:gridCol w:w="1518"/>
        <w:gridCol w:w="1689"/>
        <w:gridCol w:w="1248"/>
        <w:gridCol w:w="1621"/>
      </w:tblGrid>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Год</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Численность приехавших (человек)</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Коэффициент миграционной прибыли (промилле)</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Численность выехавших (человек)</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Коэффициент миграционной убыли (промилле)</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Миграция населения (человек)</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 xml:space="preserve">Коэффициент миграции населения (промилле) </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2011</w:t>
            </w:r>
          </w:p>
        </w:tc>
        <w:tc>
          <w:tcPr>
            <w:tcW w:w="1436" w:type="dxa"/>
            <w:vAlign w:val="center"/>
          </w:tcPr>
          <w:p w:rsidR="002E1375" w:rsidRPr="002E1375" w:rsidRDefault="002E1375" w:rsidP="00765209">
            <w:pPr>
              <w:autoSpaceDE w:val="0"/>
              <w:autoSpaceDN w:val="0"/>
              <w:jc w:val="center"/>
              <w:rPr>
                <w:sz w:val="28"/>
                <w:szCs w:val="28"/>
              </w:rPr>
            </w:pPr>
            <w:r w:rsidRPr="002E1375">
              <w:rPr>
                <w:sz w:val="28"/>
                <w:szCs w:val="28"/>
              </w:rPr>
              <w:t>93</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9,12</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179</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17,55</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-86</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8,43</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2012</w:t>
            </w:r>
          </w:p>
        </w:tc>
        <w:tc>
          <w:tcPr>
            <w:tcW w:w="1436" w:type="dxa"/>
            <w:vAlign w:val="center"/>
          </w:tcPr>
          <w:p w:rsidR="002E1375" w:rsidRPr="002E1375" w:rsidRDefault="002E1375" w:rsidP="00765209">
            <w:pPr>
              <w:autoSpaceDE w:val="0"/>
              <w:autoSpaceDN w:val="0"/>
              <w:jc w:val="center"/>
              <w:rPr>
                <w:sz w:val="28"/>
                <w:szCs w:val="28"/>
              </w:rPr>
            </w:pPr>
            <w:r w:rsidRPr="002E1375">
              <w:rPr>
                <w:sz w:val="28"/>
                <w:szCs w:val="28"/>
              </w:rPr>
              <w:t>127</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12,6</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193</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19,19</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-66</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6,56</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2013</w:t>
            </w:r>
          </w:p>
        </w:tc>
        <w:tc>
          <w:tcPr>
            <w:tcW w:w="1436" w:type="dxa"/>
            <w:vAlign w:val="center"/>
          </w:tcPr>
          <w:p w:rsidR="002E1375" w:rsidRPr="002E1375" w:rsidRDefault="002E1375" w:rsidP="00765209">
            <w:pPr>
              <w:autoSpaceDE w:val="0"/>
              <w:autoSpaceDN w:val="0"/>
              <w:jc w:val="center"/>
              <w:rPr>
                <w:sz w:val="28"/>
                <w:szCs w:val="28"/>
              </w:rPr>
            </w:pPr>
            <w:r w:rsidRPr="002E1375">
              <w:rPr>
                <w:sz w:val="28"/>
                <w:szCs w:val="28"/>
              </w:rPr>
              <w:t>194</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19,6</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163</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16,47</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+31</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3,13</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lastRenderedPageBreak/>
              <w:t>2014</w:t>
            </w:r>
          </w:p>
        </w:tc>
        <w:tc>
          <w:tcPr>
            <w:tcW w:w="1436" w:type="dxa"/>
            <w:vAlign w:val="center"/>
          </w:tcPr>
          <w:p w:rsidR="002E1375" w:rsidRPr="002E1375" w:rsidRDefault="002E1375" w:rsidP="00765209">
            <w:pPr>
              <w:autoSpaceDE w:val="0"/>
              <w:autoSpaceDN w:val="0"/>
              <w:jc w:val="center"/>
              <w:rPr>
                <w:sz w:val="28"/>
                <w:szCs w:val="28"/>
              </w:rPr>
            </w:pPr>
            <w:r w:rsidRPr="002E1375">
              <w:rPr>
                <w:sz w:val="28"/>
                <w:szCs w:val="28"/>
              </w:rPr>
              <w:t>173</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17,67</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169</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17,26</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+4</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0,41</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2015</w:t>
            </w:r>
          </w:p>
        </w:tc>
        <w:tc>
          <w:tcPr>
            <w:tcW w:w="1436" w:type="dxa"/>
            <w:vAlign w:val="center"/>
          </w:tcPr>
          <w:p w:rsidR="002E1375" w:rsidRPr="002E1375" w:rsidRDefault="002E1375" w:rsidP="00765209">
            <w:pPr>
              <w:autoSpaceDE w:val="0"/>
              <w:autoSpaceDN w:val="0"/>
              <w:jc w:val="center"/>
              <w:rPr>
                <w:sz w:val="28"/>
                <w:szCs w:val="28"/>
              </w:rPr>
            </w:pPr>
            <w:r w:rsidRPr="002E1375">
              <w:rPr>
                <w:sz w:val="28"/>
                <w:szCs w:val="28"/>
              </w:rPr>
              <w:t>103</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10,69</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193</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20,03</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-90</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9,34</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2016</w:t>
            </w:r>
          </w:p>
        </w:tc>
        <w:tc>
          <w:tcPr>
            <w:tcW w:w="1436" w:type="dxa"/>
            <w:vAlign w:val="center"/>
          </w:tcPr>
          <w:p w:rsidR="002E1375" w:rsidRPr="002E1375" w:rsidRDefault="002E1375" w:rsidP="00765209">
            <w:pPr>
              <w:autoSpaceDE w:val="0"/>
              <w:autoSpaceDN w:val="0"/>
              <w:jc w:val="center"/>
              <w:rPr>
                <w:sz w:val="28"/>
                <w:szCs w:val="28"/>
              </w:rPr>
            </w:pPr>
            <w:r w:rsidRPr="002E1375">
              <w:rPr>
                <w:sz w:val="28"/>
                <w:szCs w:val="28"/>
              </w:rPr>
              <w:t>141</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15,02</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167</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17,79</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-26</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2,77</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2017</w:t>
            </w:r>
          </w:p>
        </w:tc>
        <w:tc>
          <w:tcPr>
            <w:tcW w:w="1436" w:type="dxa"/>
            <w:vAlign w:val="center"/>
          </w:tcPr>
          <w:p w:rsidR="002E1375" w:rsidRPr="002E1375" w:rsidRDefault="002E1375" w:rsidP="00765209">
            <w:pPr>
              <w:autoSpaceDE w:val="0"/>
              <w:autoSpaceDN w:val="0"/>
              <w:jc w:val="center"/>
              <w:rPr>
                <w:sz w:val="28"/>
                <w:szCs w:val="28"/>
              </w:rPr>
            </w:pPr>
            <w:r w:rsidRPr="002E1375">
              <w:rPr>
                <w:sz w:val="28"/>
                <w:szCs w:val="28"/>
              </w:rPr>
              <w:t>177</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19,37</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183</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20,02</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-6</w:t>
            </w:r>
          </w:p>
        </w:tc>
        <w:tc>
          <w:tcPr>
            <w:tcW w:w="1492" w:type="dxa"/>
          </w:tcPr>
          <w:p w:rsidR="002E1375" w:rsidRPr="002E1375" w:rsidRDefault="002E1375" w:rsidP="00765209">
            <w:pPr>
              <w:tabs>
                <w:tab w:val="left" w:pos="567"/>
                <w:tab w:val="left" w:pos="851"/>
                <w:tab w:val="left" w:pos="1215"/>
              </w:tabs>
              <w:jc w:val="center"/>
              <w:rPr>
                <w:sz w:val="28"/>
                <w:szCs w:val="28"/>
              </w:rPr>
            </w:pPr>
            <w:r w:rsidRPr="002E1375">
              <w:rPr>
                <w:sz w:val="28"/>
                <w:szCs w:val="28"/>
              </w:rPr>
              <w:t>0,66</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2018</w:t>
            </w:r>
          </w:p>
        </w:tc>
        <w:tc>
          <w:tcPr>
            <w:tcW w:w="1436" w:type="dxa"/>
            <w:vAlign w:val="center"/>
          </w:tcPr>
          <w:p w:rsidR="002E1375" w:rsidRPr="002E1375" w:rsidRDefault="002E1375" w:rsidP="00765209">
            <w:pPr>
              <w:autoSpaceDE w:val="0"/>
              <w:autoSpaceDN w:val="0"/>
              <w:jc w:val="center"/>
              <w:rPr>
                <w:sz w:val="28"/>
                <w:szCs w:val="28"/>
              </w:rPr>
            </w:pPr>
            <w:r w:rsidRPr="002E1375">
              <w:rPr>
                <w:sz w:val="28"/>
                <w:szCs w:val="28"/>
              </w:rPr>
              <w:t>181</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20,19</w:t>
            </w:r>
          </w:p>
        </w:tc>
        <w:tc>
          <w:tcPr>
            <w:tcW w:w="1436"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154</w:t>
            </w:r>
          </w:p>
        </w:tc>
        <w:tc>
          <w:tcPr>
            <w:tcW w:w="1492"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17,18</w:t>
            </w:r>
          </w:p>
        </w:tc>
        <w:tc>
          <w:tcPr>
            <w:tcW w:w="145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+27</w:t>
            </w:r>
          </w:p>
        </w:tc>
        <w:tc>
          <w:tcPr>
            <w:tcW w:w="1492" w:type="dxa"/>
          </w:tcPr>
          <w:p w:rsidR="002E1375" w:rsidRPr="002E1375" w:rsidRDefault="002E1375" w:rsidP="00765209">
            <w:pPr>
              <w:tabs>
                <w:tab w:val="left" w:pos="567"/>
                <w:tab w:val="left" w:pos="851"/>
                <w:tab w:val="left" w:pos="1215"/>
              </w:tabs>
              <w:jc w:val="center"/>
              <w:rPr>
                <w:sz w:val="28"/>
                <w:szCs w:val="28"/>
              </w:rPr>
            </w:pPr>
            <w:r w:rsidRPr="002E1375">
              <w:rPr>
                <w:sz w:val="28"/>
                <w:szCs w:val="28"/>
              </w:rPr>
              <w:t>3,01</w:t>
            </w:r>
          </w:p>
        </w:tc>
      </w:tr>
      <w:tr w:rsidR="002E1375" w:rsidRPr="002E1375" w:rsidTr="00765209">
        <w:trPr>
          <w:jc w:val="center"/>
        </w:trPr>
        <w:tc>
          <w:tcPr>
            <w:tcW w:w="1399"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 квартал 2019</w:t>
            </w:r>
          </w:p>
        </w:tc>
        <w:tc>
          <w:tcPr>
            <w:tcW w:w="1436" w:type="dxa"/>
          </w:tcPr>
          <w:p w:rsidR="002E1375" w:rsidRPr="002E1375" w:rsidRDefault="002E1375" w:rsidP="00765209">
            <w:pPr>
              <w:autoSpaceDE w:val="0"/>
              <w:autoSpaceDN w:val="0"/>
              <w:jc w:val="center"/>
              <w:rPr>
                <w:sz w:val="28"/>
                <w:szCs w:val="28"/>
              </w:rPr>
            </w:pPr>
            <w:r w:rsidRPr="002E1375">
              <w:rPr>
                <w:sz w:val="28"/>
                <w:szCs w:val="28"/>
              </w:rPr>
              <w:t>60</w:t>
            </w:r>
          </w:p>
        </w:tc>
        <w:tc>
          <w:tcPr>
            <w:tcW w:w="1492" w:type="dxa"/>
          </w:tcPr>
          <w:p w:rsidR="002E1375" w:rsidRPr="002E1375" w:rsidRDefault="002E1375" w:rsidP="00765209">
            <w:pPr>
              <w:tabs>
                <w:tab w:val="left" w:pos="567"/>
                <w:tab w:val="left" w:pos="851"/>
                <w:tab w:val="left" w:pos="1215"/>
              </w:tabs>
              <w:jc w:val="center"/>
              <w:rPr>
                <w:sz w:val="28"/>
                <w:szCs w:val="28"/>
              </w:rPr>
            </w:pPr>
            <w:r w:rsidRPr="002E1375">
              <w:rPr>
                <w:sz w:val="28"/>
                <w:szCs w:val="28"/>
              </w:rPr>
              <w:t>6,82</w:t>
            </w:r>
          </w:p>
        </w:tc>
        <w:tc>
          <w:tcPr>
            <w:tcW w:w="1436" w:type="dxa"/>
          </w:tcPr>
          <w:p w:rsidR="002E1375" w:rsidRPr="002E1375" w:rsidRDefault="002E1375" w:rsidP="00765209">
            <w:pPr>
              <w:tabs>
                <w:tab w:val="left" w:pos="567"/>
                <w:tab w:val="left" w:pos="851"/>
                <w:tab w:val="left" w:pos="1215"/>
              </w:tabs>
              <w:jc w:val="center"/>
              <w:rPr>
                <w:sz w:val="28"/>
                <w:szCs w:val="28"/>
              </w:rPr>
            </w:pPr>
            <w:r w:rsidRPr="002E1375">
              <w:rPr>
                <w:sz w:val="28"/>
                <w:szCs w:val="28"/>
              </w:rPr>
              <w:t>27</w:t>
            </w:r>
          </w:p>
        </w:tc>
        <w:tc>
          <w:tcPr>
            <w:tcW w:w="1492" w:type="dxa"/>
          </w:tcPr>
          <w:p w:rsidR="002E1375" w:rsidRPr="002E1375" w:rsidRDefault="002E1375" w:rsidP="00765209">
            <w:pPr>
              <w:tabs>
                <w:tab w:val="left" w:pos="567"/>
                <w:tab w:val="left" w:pos="851"/>
                <w:tab w:val="left" w:pos="1215"/>
              </w:tabs>
              <w:jc w:val="center"/>
              <w:rPr>
                <w:sz w:val="28"/>
                <w:szCs w:val="28"/>
              </w:rPr>
            </w:pPr>
            <w:r w:rsidRPr="002E1375">
              <w:rPr>
                <w:sz w:val="28"/>
                <w:szCs w:val="28"/>
              </w:rPr>
              <w:t>3,07</w:t>
            </w:r>
          </w:p>
        </w:tc>
        <w:tc>
          <w:tcPr>
            <w:tcW w:w="1459" w:type="dxa"/>
          </w:tcPr>
          <w:p w:rsidR="002E1375" w:rsidRPr="002E1375" w:rsidRDefault="002E1375" w:rsidP="00765209">
            <w:pPr>
              <w:tabs>
                <w:tab w:val="left" w:pos="567"/>
                <w:tab w:val="left" w:pos="851"/>
                <w:tab w:val="left" w:pos="1215"/>
              </w:tabs>
              <w:jc w:val="center"/>
              <w:rPr>
                <w:sz w:val="28"/>
                <w:szCs w:val="28"/>
              </w:rPr>
            </w:pPr>
            <w:r w:rsidRPr="002E1375">
              <w:rPr>
                <w:sz w:val="28"/>
                <w:szCs w:val="28"/>
              </w:rPr>
              <w:t>+33</w:t>
            </w:r>
          </w:p>
        </w:tc>
        <w:tc>
          <w:tcPr>
            <w:tcW w:w="1492" w:type="dxa"/>
          </w:tcPr>
          <w:p w:rsidR="002E1375" w:rsidRPr="002E1375" w:rsidRDefault="002E1375" w:rsidP="00765209">
            <w:pPr>
              <w:tabs>
                <w:tab w:val="left" w:pos="567"/>
                <w:tab w:val="left" w:pos="851"/>
                <w:tab w:val="left" w:pos="1215"/>
              </w:tabs>
              <w:jc w:val="center"/>
              <w:rPr>
                <w:sz w:val="28"/>
                <w:szCs w:val="28"/>
              </w:rPr>
            </w:pPr>
            <w:r w:rsidRPr="002E1375">
              <w:rPr>
                <w:sz w:val="28"/>
                <w:szCs w:val="28"/>
              </w:rPr>
              <w:t>3,75</w:t>
            </w:r>
          </w:p>
        </w:tc>
      </w:tr>
    </w:tbl>
    <w:p w:rsidR="004F4E0A" w:rsidRDefault="004F4E0A" w:rsidP="002E1375">
      <w:pPr>
        <w:pStyle w:val="a6"/>
        <w:jc w:val="center"/>
        <w:rPr>
          <w:bCs/>
          <w:sz w:val="28"/>
          <w:szCs w:val="28"/>
        </w:rPr>
      </w:pPr>
    </w:p>
    <w:p w:rsidR="002E1375" w:rsidRPr="002E1375" w:rsidRDefault="002E1375" w:rsidP="002E1375">
      <w:pPr>
        <w:pStyle w:val="a6"/>
        <w:jc w:val="center"/>
        <w:rPr>
          <w:bCs/>
          <w:sz w:val="28"/>
          <w:szCs w:val="28"/>
        </w:rPr>
      </w:pPr>
      <w:r w:rsidRPr="002E1375">
        <w:rPr>
          <w:bCs/>
          <w:sz w:val="28"/>
          <w:szCs w:val="28"/>
        </w:rPr>
        <w:t>Динамика числен</w:t>
      </w:r>
      <w:r w:rsidR="004F4E0A">
        <w:rPr>
          <w:bCs/>
          <w:sz w:val="28"/>
          <w:szCs w:val="28"/>
        </w:rPr>
        <w:t>ности населения города Волчанск:</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3353"/>
        <w:gridCol w:w="3355"/>
      </w:tblGrid>
      <w:tr w:rsidR="002E1375" w:rsidRPr="002E1375" w:rsidTr="00765209">
        <w:tc>
          <w:tcPr>
            <w:tcW w:w="3498" w:type="dxa"/>
            <w:shd w:val="clear" w:color="auto" w:fill="auto"/>
          </w:tcPr>
          <w:p w:rsidR="002E1375" w:rsidRPr="002E1375" w:rsidRDefault="002E1375" w:rsidP="00765209">
            <w:pPr>
              <w:pStyle w:val="a6"/>
              <w:jc w:val="center"/>
              <w:rPr>
                <w:bCs/>
                <w:sz w:val="28"/>
                <w:szCs w:val="28"/>
              </w:rPr>
            </w:pPr>
            <w:r w:rsidRPr="002E1375">
              <w:rPr>
                <w:bCs/>
                <w:sz w:val="28"/>
                <w:szCs w:val="28"/>
              </w:rPr>
              <w:t>Годы</w:t>
            </w:r>
          </w:p>
        </w:tc>
        <w:tc>
          <w:tcPr>
            <w:tcW w:w="3353" w:type="dxa"/>
            <w:shd w:val="clear" w:color="auto" w:fill="auto"/>
          </w:tcPr>
          <w:p w:rsidR="002E1375" w:rsidRPr="002E1375" w:rsidRDefault="002E1375" w:rsidP="00765209">
            <w:pPr>
              <w:pStyle w:val="a6"/>
              <w:jc w:val="center"/>
              <w:rPr>
                <w:bCs/>
                <w:sz w:val="28"/>
                <w:szCs w:val="28"/>
              </w:rPr>
            </w:pPr>
            <w:r w:rsidRPr="002E1375">
              <w:rPr>
                <w:bCs/>
                <w:sz w:val="28"/>
                <w:szCs w:val="28"/>
              </w:rPr>
              <w:t>Численность постоянного населения, чел.</w:t>
            </w:r>
          </w:p>
        </w:tc>
        <w:tc>
          <w:tcPr>
            <w:tcW w:w="3355" w:type="dxa"/>
            <w:shd w:val="clear" w:color="auto" w:fill="auto"/>
          </w:tcPr>
          <w:p w:rsidR="002E1375" w:rsidRPr="002E1375" w:rsidRDefault="002E1375" w:rsidP="00765209">
            <w:pPr>
              <w:pStyle w:val="a6"/>
              <w:jc w:val="center"/>
              <w:rPr>
                <w:bCs/>
                <w:sz w:val="28"/>
                <w:szCs w:val="28"/>
              </w:rPr>
            </w:pPr>
            <w:r w:rsidRPr="002E1375">
              <w:rPr>
                <w:bCs/>
                <w:sz w:val="28"/>
                <w:szCs w:val="28"/>
              </w:rPr>
              <w:t>Абсолютный прирост</w:t>
            </w:r>
            <w:proofErr w:type="gramStart"/>
            <w:r w:rsidRPr="002E1375">
              <w:rPr>
                <w:bCs/>
                <w:sz w:val="28"/>
                <w:szCs w:val="28"/>
              </w:rPr>
              <w:t xml:space="preserve"> (+), </w:t>
            </w:r>
            <w:proofErr w:type="gramEnd"/>
            <w:r w:rsidRPr="002E1375">
              <w:rPr>
                <w:bCs/>
                <w:sz w:val="28"/>
                <w:szCs w:val="28"/>
              </w:rPr>
              <w:t>убыль (-), чел.</w:t>
            </w:r>
          </w:p>
        </w:tc>
      </w:tr>
      <w:tr w:rsidR="002E1375" w:rsidRPr="002E1375" w:rsidTr="00765209">
        <w:tc>
          <w:tcPr>
            <w:tcW w:w="3498" w:type="dxa"/>
            <w:shd w:val="clear" w:color="auto" w:fill="auto"/>
          </w:tcPr>
          <w:p w:rsidR="002E1375" w:rsidRPr="002E1375" w:rsidRDefault="002E1375" w:rsidP="00765209">
            <w:pPr>
              <w:pStyle w:val="34"/>
              <w:jc w:val="center"/>
              <w:rPr>
                <w:sz w:val="28"/>
                <w:szCs w:val="28"/>
              </w:rPr>
            </w:pPr>
            <w:r w:rsidRPr="002E1375">
              <w:rPr>
                <w:sz w:val="28"/>
                <w:szCs w:val="28"/>
              </w:rPr>
              <w:t>2004</w:t>
            </w:r>
          </w:p>
        </w:tc>
        <w:tc>
          <w:tcPr>
            <w:tcW w:w="3353" w:type="dxa"/>
            <w:shd w:val="clear" w:color="auto" w:fill="auto"/>
          </w:tcPr>
          <w:p w:rsidR="002E1375" w:rsidRPr="002E1375" w:rsidRDefault="002E1375" w:rsidP="00765209">
            <w:pPr>
              <w:pStyle w:val="34"/>
              <w:jc w:val="center"/>
              <w:rPr>
                <w:sz w:val="28"/>
                <w:szCs w:val="28"/>
              </w:rPr>
            </w:pPr>
            <w:r w:rsidRPr="002E1375">
              <w:rPr>
                <w:sz w:val="28"/>
                <w:szCs w:val="28"/>
              </w:rPr>
              <w:t>10700</w:t>
            </w:r>
          </w:p>
        </w:tc>
        <w:tc>
          <w:tcPr>
            <w:tcW w:w="3355" w:type="dxa"/>
            <w:shd w:val="clear" w:color="auto" w:fill="auto"/>
          </w:tcPr>
          <w:p w:rsidR="002E1375" w:rsidRPr="002E1375" w:rsidRDefault="002E1375" w:rsidP="00765209">
            <w:pPr>
              <w:pStyle w:val="34"/>
              <w:jc w:val="center"/>
              <w:rPr>
                <w:bCs/>
                <w:sz w:val="28"/>
                <w:szCs w:val="28"/>
              </w:rPr>
            </w:pPr>
          </w:p>
        </w:tc>
      </w:tr>
      <w:tr w:rsidR="002E1375" w:rsidRPr="002E1375" w:rsidTr="00765209">
        <w:tc>
          <w:tcPr>
            <w:tcW w:w="3498" w:type="dxa"/>
            <w:shd w:val="clear" w:color="auto" w:fill="auto"/>
          </w:tcPr>
          <w:p w:rsidR="002E1375" w:rsidRPr="002E1375" w:rsidRDefault="002E1375" w:rsidP="00765209">
            <w:pPr>
              <w:pStyle w:val="34"/>
              <w:jc w:val="center"/>
              <w:rPr>
                <w:sz w:val="28"/>
                <w:szCs w:val="28"/>
              </w:rPr>
            </w:pPr>
            <w:r w:rsidRPr="002E1375">
              <w:rPr>
                <w:sz w:val="28"/>
                <w:szCs w:val="28"/>
              </w:rPr>
              <w:t>2005</w:t>
            </w:r>
          </w:p>
        </w:tc>
        <w:tc>
          <w:tcPr>
            <w:tcW w:w="3353" w:type="dxa"/>
            <w:shd w:val="clear" w:color="auto" w:fill="auto"/>
          </w:tcPr>
          <w:p w:rsidR="002E1375" w:rsidRPr="002E1375" w:rsidRDefault="002E1375" w:rsidP="00765209">
            <w:pPr>
              <w:pStyle w:val="34"/>
              <w:jc w:val="center"/>
              <w:rPr>
                <w:sz w:val="28"/>
                <w:szCs w:val="28"/>
              </w:rPr>
            </w:pPr>
            <w:r w:rsidRPr="002E1375">
              <w:rPr>
                <w:sz w:val="28"/>
                <w:szCs w:val="28"/>
              </w:rPr>
              <w:t>10700</w:t>
            </w:r>
          </w:p>
        </w:tc>
        <w:tc>
          <w:tcPr>
            <w:tcW w:w="3355" w:type="dxa"/>
            <w:shd w:val="clear" w:color="auto" w:fill="auto"/>
          </w:tcPr>
          <w:p w:rsidR="002E1375" w:rsidRPr="002E1375" w:rsidRDefault="002E1375" w:rsidP="00765209">
            <w:pPr>
              <w:pStyle w:val="34"/>
              <w:jc w:val="center"/>
              <w:rPr>
                <w:bCs/>
                <w:sz w:val="28"/>
                <w:szCs w:val="28"/>
              </w:rPr>
            </w:pPr>
            <w:r w:rsidRPr="002E1375">
              <w:rPr>
                <w:bCs/>
                <w:sz w:val="28"/>
                <w:szCs w:val="28"/>
              </w:rPr>
              <w:t>0</w:t>
            </w:r>
          </w:p>
        </w:tc>
      </w:tr>
      <w:tr w:rsidR="002E1375" w:rsidRPr="002E1375" w:rsidTr="00765209">
        <w:tc>
          <w:tcPr>
            <w:tcW w:w="3498" w:type="dxa"/>
            <w:shd w:val="clear" w:color="auto" w:fill="auto"/>
          </w:tcPr>
          <w:p w:rsidR="002E1375" w:rsidRPr="002E1375" w:rsidRDefault="002E1375" w:rsidP="00765209">
            <w:pPr>
              <w:pStyle w:val="34"/>
              <w:jc w:val="center"/>
              <w:rPr>
                <w:sz w:val="28"/>
                <w:szCs w:val="28"/>
              </w:rPr>
            </w:pPr>
            <w:r w:rsidRPr="002E1375">
              <w:rPr>
                <w:sz w:val="28"/>
                <w:szCs w:val="28"/>
              </w:rPr>
              <w:t>2006</w:t>
            </w:r>
          </w:p>
        </w:tc>
        <w:tc>
          <w:tcPr>
            <w:tcW w:w="3353" w:type="dxa"/>
            <w:shd w:val="clear" w:color="auto" w:fill="auto"/>
          </w:tcPr>
          <w:p w:rsidR="002E1375" w:rsidRPr="002E1375" w:rsidRDefault="002E1375" w:rsidP="00765209">
            <w:pPr>
              <w:pStyle w:val="34"/>
              <w:jc w:val="center"/>
              <w:rPr>
                <w:sz w:val="28"/>
                <w:szCs w:val="28"/>
              </w:rPr>
            </w:pPr>
            <w:r w:rsidRPr="002E1375">
              <w:rPr>
                <w:sz w:val="28"/>
                <w:szCs w:val="28"/>
              </w:rPr>
              <w:t>10400</w:t>
            </w:r>
          </w:p>
        </w:tc>
        <w:tc>
          <w:tcPr>
            <w:tcW w:w="3355" w:type="dxa"/>
            <w:shd w:val="clear" w:color="auto" w:fill="auto"/>
          </w:tcPr>
          <w:p w:rsidR="002E1375" w:rsidRPr="002E1375" w:rsidRDefault="002E1375" w:rsidP="00765209">
            <w:pPr>
              <w:pStyle w:val="34"/>
              <w:jc w:val="center"/>
              <w:rPr>
                <w:bCs/>
                <w:sz w:val="28"/>
                <w:szCs w:val="28"/>
              </w:rPr>
            </w:pPr>
            <w:r w:rsidRPr="002E1375">
              <w:rPr>
                <w:bCs/>
                <w:sz w:val="28"/>
                <w:szCs w:val="28"/>
              </w:rPr>
              <w:t>-300</w:t>
            </w:r>
          </w:p>
        </w:tc>
      </w:tr>
      <w:tr w:rsidR="002E1375" w:rsidRPr="002E1375" w:rsidTr="00765209">
        <w:tc>
          <w:tcPr>
            <w:tcW w:w="3498" w:type="dxa"/>
            <w:shd w:val="clear" w:color="auto" w:fill="auto"/>
          </w:tcPr>
          <w:p w:rsidR="002E1375" w:rsidRPr="002E1375" w:rsidRDefault="002E1375" w:rsidP="00765209">
            <w:pPr>
              <w:pStyle w:val="34"/>
              <w:jc w:val="center"/>
              <w:rPr>
                <w:sz w:val="28"/>
                <w:szCs w:val="28"/>
              </w:rPr>
            </w:pPr>
            <w:r w:rsidRPr="002E1375">
              <w:rPr>
                <w:sz w:val="28"/>
                <w:szCs w:val="28"/>
              </w:rPr>
              <w:t>2007</w:t>
            </w:r>
          </w:p>
        </w:tc>
        <w:tc>
          <w:tcPr>
            <w:tcW w:w="3353" w:type="dxa"/>
            <w:shd w:val="clear" w:color="auto" w:fill="auto"/>
          </w:tcPr>
          <w:p w:rsidR="002E1375" w:rsidRPr="002E1375" w:rsidRDefault="002E1375" w:rsidP="00765209">
            <w:pPr>
              <w:pStyle w:val="34"/>
              <w:jc w:val="center"/>
              <w:rPr>
                <w:sz w:val="28"/>
                <w:szCs w:val="28"/>
              </w:rPr>
            </w:pPr>
            <w:r w:rsidRPr="002E1375">
              <w:rPr>
                <w:sz w:val="28"/>
                <w:szCs w:val="28"/>
              </w:rPr>
              <w:t>10300</w:t>
            </w:r>
          </w:p>
        </w:tc>
        <w:tc>
          <w:tcPr>
            <w:tcW w:w="3355" w:type="dxa"/>
            <w:shd w:val="clear" w:color="auto" w:fill="auto"/>
          </w:tcPr>
          <w:p w:rsidR="002E1375" w:rsidRPr="002E1375" w:rsidRDefault="002E1375" w:rsidP="00765209">
            <w:pPr>
              <w:pStyle w:val="34"/>
              <w:jc w:val="center"/>
              <w:rPr>
                <w:bCs/>
                <w:sz w:val="28"/>
                <w:szCs w:val="28"/>
              </w:rPr>
            </w:pPr>
            <w:r w:rsidRPr="002E1375">
              <w:rPr>
                <w:bCs/>
                <w:sz w:val="28"/>
                <w:szCs w:val="28"/>
              </w:rPr>
              <w:t>-100</w:t>
            </w:r>
          </w:p>
        </w:tc>
      </w:tr>
      <w:tr w:rsidR="002E1375" w:rsidRPr="002E1375" w:rsidTr="00765209">
        <w:tc>
          <w:tcPr>
            <w:tcW w:w="3498" w:type="dxa"/>
            <w:shd w:val="clear" w:color="auto" w:fill="auto"/>
          </w:tcPr>
          <w:p w:rsidR="002E1375" w:rsidRPr="002E1375" w:rsidRDefault="002E1375" w:rsidP="00765209">
            <w:pPr>
              <w:pStyle w:val="34"/>
              <w:jc w:val="center"/>
              <w:rPr>
                <w:sz w:val="28"/>
                <w:szCs w:val="28"/>
              </w:rPr>
            </w:pPr>
            <w:r w:rsidRPr="002E1375">
              <w:rPr>
                <w:sz w:val="28"/>
                <w:szCs w:val="28"/>
              </w:rPr>
              <w:t>2008</w:t>
            </w:r>
          </w:p>
        </w:tc>
        <w:tc>
          <w:tcPr>
            <w:tcW w:w="3353" w:type="dxa"/>
            <w:shd w:val="clear" w:color="auto" w:fill="auto"/>
          </w:tcPr>
          <w:p w:rsidR="002E1375" w:rsidRPr="002E1375" w:rsidRDefault="002E1375" w:rsidP="00765209">
            <w:pPr>
              <w:pStyle w:val="34"/>
              <w:jc w:val="center"/>
              <w:rPr>
                <w:sz w:val="28"/>
                <w:szCs w:val="28"/>
              </w:rPr>
            </w:pPr>
            <w:r w:rsidRPr="002E1375">
              <w:rPr>
                <w:sz w:val="28"/>
                <w:szCs w:val="28"/>
              </w:rPr>
              <w:t>10200</w:t>
            </w:r>
          </w:p>
        </w:tc>
        <w:tc>
          <w:tcPr>
            <w:tcW w:w="3355" w:type="dxa"/>
            <w:shd w:val="clear" w:color="auto" w:fill="auto"/>
          </w:tcPr>
          <w:p w:rsidR="002E1375" w:rsidRPr="002E1375" w:rsidRDefault="002E1375" w:rsidP="00765209">
            <w:pPr>
              <w:pStyle w:val="34"/>
              <w:jc w:val="center"/>
              <w:rPr>
                <w:bCs/>
                <w:sz w:val="28"/>
                <w:szCs w:val="28"/>
              </w:rPr>
            </w:pPr>
            <w:r w:rsidRPr="002E1375">
              <w:rPr>
                <w:bCs/>
                <w:sz w:val="28"/>
                <w:szCs w:val="28"/>
              </w:rPr>
              <w:t>-100</w:t>
            </w:r>
          </w:p>
        </w:tc>
      </w:tr>
      <w:tr w:rsidR="002E1375" w:rsidRPr="002E1375" w:rsidTr="00765209">
        <w:tc>
          <w:tcPr>
            <w:tcW w:w="3498" w:type="dxa"/>
            <w:shd w:val="clear" w:color="auto" w:fill="auto"/>
          </w:tcPr>
          <w:p w:rsidR="002E1375" w:rsidRPr="002E1375" w:rsidRDefault="002E1375" w:rsidP="00765209">
            <w:pPr>
              <w:pStyle w:val="34"/>
              <w:jc w:val="center"/>
              <w:rPr>
                <w:sz w:val="28"/>
                <w:szCs w:val="28"/>
              </w:rPr>
            </w:pPr>
            <w:r w:rsidRPr="002E1375">
              <w:rPr>
                <w:sz w:val="28"/>
                <w:szCs w:val="28"/>
              </w:rPr>
              <w:t>2009</w:t>
            </w:r>
          </w:p>
        </w:tc>
        <w:tc>
          <w:tcPr>
            <w:tcW w:w="3353" w:type="dxa"/>
            <w:shd w:val="clear" w:color="auto" w:fill="auto"/>
          </w:tcPr>
          <w:p w:rsidR="002E1375" w:rsidRPr="002E1375" w:rsidRDefault="002E1375" w:rsidP="00765209">
            <w:pPr>
              <w:pStyle w:val="34"/>
              <w:jc w:val="center"/>
              <w:rPr>
                <w:sz w:val="28"/>
                <w:szCs w:val="28"/>
              </w:rPr>
            </w:pPr>
            <w:r w:rsidRPr="002E1375">
              <w:rPr>
                <w:sz w:val="28"/>
                <w:szCs w:val="28"/>
              </w:rPr>
              <w:t>10000</w:t>
            </w:r>
          </w:p>
        </w:tc>
        <w:tc>
          <w:tcPr>
            <w:tcW w:w="3355" w:type="dxa"/>
            <w:shd w:val="clear" w:color="auto" w:fill="auto"/>
          </w:tcPr>
          <w:p w:rsidR="002E1375" w:rsidRPr="002E1375" w:rsidRDefault="002E1375" w:rsidP="00765209">
            <w:pPr>
              <w:pStyle w:val="34"/>
              <w:jc w:val="center"/>
              <w:rPr>
                <w:bCs/>
                <w:sz w:val="28"/>
                <w:szCs w:val="28"/>
              </w:rPr>
            </w:pPr>
            <w:r w:rsidRPr="002E1375">
              <w:rPr>
                <w:bCs/>
                <w:sz w:val="28"/>
                <w:szCs w:val="28"/>
              </w:rPr>
              <w:t>-200</w:t>
            </w:r>
          </w:p>
        </w:tc>
      </w:tr>
      <w:tr w:rsidR="002E1375" w:rsidRPr="002E1375" w:rsidTr="00765209">
        <w:tc>
          <w:tcPr>
            <w:tcW w:w="3498" w:type="dxa"/>
            <w:shd w:val="clear" w:color="auto" w:fill="auto"/>
          </w:tcPr>
          <w:p w:rsidR="002E1375" w:rsidRPr="002E1375" w:rsidRDefault="002E1375" w:rsidP="00765209">
            <w:pPr>
              <w:pStyle w:val="34"/>
              <w:jc w:val="center"/>
              <w:rPr>
                <w:sz w:val="28"/>
                <w:szCs w:val="28"/>
              </w:rPr>
            </w:pPr>
            <w:r w:rsidRPr="002E1375">
              <w:rPr>
                <w:sz w:val="28"/>
                <w:szCs w:val="28"/>
              </w:rPr>
              <w:t>2010</w:t>
            </w:r>
          </w:p>
        </w:tc>
        <w:tc>
          <w:tcPr>
            <w:tcW w:w="3353" w:type="dxa"/>
            <w:shd w:val="clear" w:color="auto" w:fill="auto"/>
          </w:tcPr>
          <w:p w:rsidR="002E1375" w:rsidRPr="002E1375" w:rsidRDefault="002E1375" w:rsidP="00765209">
            <w:pPr>
              <w:pStyle w:val="34"/>
              <w:jc w:val="center"/>
              <w:rPr>
                <w:sz w:val="28"/>
                <w:szCs w:val="28"/>
              </w:rPr>
            </w:pPr>
            <w:r w:rsidRPr="002E1375">
              <w:rPr>
                <w:sz w:val="28"/>
                <w:szCs w:val="28"/>
              </w:rPr>
              <w:t>9900</w:t>
            </w:r>
          </w:p>
        </w:tc>
        <w:tc>
          <w:tcPr>
            <w:tcW w:w="3355" w:type="dxa"/>
            <w:shd w:val="clear" w:color="auto" w:fill="auto"/>
          </w:tcPr>
          <w:p w:rsidR="002E1375" w:rsidRPr="002E1375" w:rsidRDefault="002E1375" w:rsidP="00765209">
            <w:pPr>
              <w:pStyle w:val="34"/>
              <w:jc w:val="center"/>
              <w:rPr>
                <w:bCs/>
                <w:sz w:val="28"/>
                <w:szCs w:val="28"/>
              </w:rPr>
            </w:pPr>
            <w:r w:rsidRPr="002E1375">
              <w:rPr>
                <w:bCs/>
                <w:sz w:val="28"/>
                <w:szCs w:val="28"/>
              </w:rPr>
              <w:t>-100</w:t>
            </w:r>
          </w:p>
        </w:tc>
      </w:tr>
      <w:tr w:rsidR="002E1375" w:rsidRPr="002E1375" w:rsidTr="00765209">
        <w:tc>
          <w:tcPr>
            <w:tcW w:w="3498" w:type="dxa"/>
            <w:shd w:val="clear" w:color="auto" w:fill="auto"/>
          </w:tcPr>
          <w:p w:rsidR="002E1375" w:rsidRPr="002E1375" w:rsidRDefault="002E1375" w:rsidP="00765209">
            <w:pPr>
              <w:autoSpaceDE w:val="0"/>
              <w:autoSpaceDN w:val="0"/>
              <w:jc w:val="center"/>
              <w:rPr>
                <w:sz w:val="28"/>
                <w:szCs w:val="28"/>
              </w:rPr>
            </w:pPr>
            <w:r w:rsidRPr="002E1375">
              <w:rPr>
                <w:sz w:val="28"/>
                <w:szCs w:val="28"/>
              </w:rPr>
              <w:t>2011</w:t>
            </w:r>
          </w:p>
        </w:tc>
        <w:tc>
          <w:tcPr>
            <w:tcW w:w="3353"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9950</w:t>
            </w:r>
          </w:p>
        </w:tc>
        <w:tc>
          <w:tcPr>
            <w:tcW w:w="3355" w:type="dxa"/>
            <w:shd w:val="clear" w:color="auto" w:fill="auto"/>
          </w:tcPr>
          <w:p w:rsidR="002E1375" w:rsidRPr="002E1375" w:rsidRDefault="002E1375" w:rsidP="00765209">
            <w:pPr>
              <w:pStyle w:val="34"/>
              <w:jc w:val="center"/>
              <w:rPr>
                <w:bCs/>
                <w:sz w:val="28"/>
                <w:szCs w:val="28"/>
              </w:rPr>
            </w:pPr>
            <w:r w:rsidRPr="002E1375">
              <w:rPr>
                <w:bCs/>
                <w:sz w:val="28"/>
                <w:szCs w:val="28"/>
              </w:rPr>
              <w:t>-50</w:t>
            </w:r>
          </w:p>
        </w:tc>
      </w:tr>
      <w:tr w:rsidR="002E1375" w:rsidRPr="002E1375" w:rsidTr="00765209">
        <w:tc>
          <w:tcPr>
            <w:tcW w:w="3498" w:type="dxa"/>
            <w:shd w:val="clear" w:color="auto" w:fill="auto"/>
          </w:tcPr>
          <w:p w:rsidR="002E1375" w:rsidRPr="002E1375" w:rsidRDefault="002E1375" w:rsidP="00765209">
            <w:pPr>
              <w:autoSpaceDE w:val="0"/>
              <w:autoSpaceDN w:val="0"/>
              <w:jc w:val="center"/>
              <w:rPr>
                <w:sz w:val="28"/>
                <w:szCs w:val="28"/>
              </w:rPr>
            </w:pPr>
            <w:r w:rsidRPr="002E1375">
              <w:rPr>
                <w:sz w:val="28"/>
                <w:szCs w:val="28"/>
              </w:rPr>
              <w:t>2012</w:t>
            </w:r>
          </w:p>
        </w:tc>
        <w:tc>
          <w:tcPr>
            <w:tcW w:w="3353"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9803</w:t>
            </w:r>
          </w:p>
        </w:tc>
        <w:tc>
          <w:tcPr>
            <w:tcW w:w="3355" w:type="dxa"/>
            <w:shd w:val="clear" w:color="auto" w:fill="auto"/>
          </w:tcPr>
          <w:p w:rsidR="002E1375" w:rsidRPr="002E1375" w:rsidRDefault="002E1375" w:rsidP="00765209">
            <w:pPr>
              <w:pStyle w:val="34"/>
              <w:jc w:val="center"/>
              <w:rPr>
                <w:bCs/>
                <w:sz w:val="28"/>
                <w:szCs w:val="28"/>
              </w:rPr>
            </w:pPr>
            <w:r w:rsidRPr="002E1375">
              <w:rPr>
                <w:bCs/>
                <w:sz w:val="28"/>
                <w:szCs w:val="28"/>
              </w:rPr>
              <w:t>-147</w:t>
            </w:r>
          </w:p>
        </w:tc>
      </w:tr>
      <w:tr w:rsidR="002E1375" w:rsidRPr="002E1375" w:rsidTr="00765209">
        <w:tc>
          <w:tcPr>
            <w:tcW w:w="3498" w:type="dxa"/>
            <w:shd w:val="clear" w:color="auto" w:fill="auto"/>
          </w:tcPr>
          <w:p w:rsidR="002E1375" w:rsidRPr="002E1375" w:rsidRDefault="002E1375" w:rsidP="00765209">
            <w:pPr>
              <w:autoSpaceDE w:val="0"/>
              <w:autoSpaceDN w:val="0"/>
              <w:jc w:val="center"/>
              <w:rPr>
                <w:sz w:val="28"/>
                <w:szCs w:val="28"/>
              </w:rPr>
            </w:pPr>
            <w:r w:rsidRPr="002E1375">
              <w:rPr>
                <w:sz w:val="28"/>
                <w:szCs w:val="28"/>
              </w:rPr>
              <w:t>2013</w:t>
            </w:r>
          </w:p>
        </w:tc>
        <w:tc>
          <w:tcPr>
            <w:tcW w:w="3353"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9643</w:t>
            </w:r>
          </w:p>
        </w:tc>
        <w:tc>
          <w:tcPr>
            <w:tcW w:w="3355" w:type="dxa"/>
            <w:shd w:val="clear" w:color="auto" w:fill="auto"/>
          </w:tcPr>
          <w:p w:rsidR="002E1375" w:rsidRPr="002E1375" w:rsidRDefault="002E1375" w:rsidP="00765209">
            <w:pPr>
              <w:pStyle w:val="34"/>
              <w:jc w:val="center"/>
              <w:rPr>
                <w:bCs/>
                <w:sz w:val="28"/>
                <w:szCs w:val="28"/>
              </w:rPr>
            </w:pPr>
            <w:r w:rsidRPr="002E1375">
              <w:rPr>
                <w:bCs/>
                <w:sz w:val="28"/>
                <w:szCs w:val="28"/>
              </w:rPr>
              <w:t>-160</w:t>
            </w:r>
          </w:p>
        </w:tc>
      </w:tr>
      <w:tr w:rsidR="002E1375" w:rsidRPr="002E1375" w:rsidTr="00765209">
        <w:tc>
          <w:tcPr>
            <w:tcW w:w="3498" w:type="dxa"/>
            <w:shd w:val="clear" w:color="auto" w:fill="auto"/>
          </w:tcPr>
          <w:p w:rsidR="002E1375" w:rsidRPr="002E1375" w:rsidRDefault="002E1375" w:rsidP="00765209">
            <w:pPr>
              <w:autoSpaceDE w:val="0"/>
              <w:autoSpaceDN w:val="0"/>
              <w:jc w:val="center"/>
              <w:rPr>
                <w:sz w:val="28"/>
                <w:szCs w:val="28"/>
              </w:rPr>
            </w:pPr>
            <w:r w:rsidRPr="002E1375">
              <w:rPr>
                <w:sz w:val="28"/>
                <w:szCs w:val="28"/>
              </w:rPr>
              <w:t>2014</w:t>
            </w:r>
          </w:p>
        </w:tc>
        <w:tc>
          <w:tcPr>
            <w:tcW w:w="3353"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9534</w:t>
            </w:r>
          </w:p>
        </w:tc>
        <w:tc>
          <w:tcPr>
            <w:tcW w:w="3355" w:type="dxa"/>
            <w:shd w:val="clear" w:color="auto" w:fill="auto"/>
          </w:tcPr>
          <w:p w:rsidR="002E1375" w:rsidRPr="002E1375" w:rsidRDefault="002E1375" w:rsidP="00765209">
            <w:pPr>
              <w:pStyle w:val="34"/>
              <w:jc w:val="center"/>
              <w:rPr>
                <w:bCs/>
                <w:sz w:val="28"/>
                <w:szCs w:val="28"/>
              </w:rPr>
            </w:pPr>
            <w:r w:rsidRPr="002E1375">
              <w:rPr>
                <w:bCs/>
                <w:sz w:val="28"/>
                <w:szCs w:val="28"/>
              </w:rPr>
              <w:t>-109</w:t>
            </w:r>
          </w:p>
        </w:tc>
      </w:tr>
      <w:tr w:rsidR="002E1375" w:rsidRPr="002E1375" w:rsidTr="00765209">
        <w:tc>
          <w:tcPr>
            <w:tcW w:w="3498" w:type="dxa"/>
            <w:shd w:val="clear" w:color="auto" w:fill="auto"/>
          </w:tcPr>
          <w:p w:rsidR="002E1375" w:rsidRPr="002E1375" w:rsidRDefault="002E1375" w:rsidP="00765209">
            <w:pPr>
              <w:autoSpaceDE w:val="0"/>
              <w:autoSpaceDN w:val="0"/>
              <w:jc w:val="center"/>
              <w:rPr>
                <w:sz w:val="28"/>
                <w:szCs w:val="28"/>
              </w:rPr>
            </w:pPr>
            <w:r w:rsidRPr="002E1375">
              <w:rPr>
                <w:sz w:val="28"/>
                <w:szCs w:val="28"/>
              </w:rPr>
              <w:t>2015</w:t>
            </w:r>
          </w:p>
        </w:tc>
        <w:tc>
          <w:tcPr>
            <w:tcW w:w="3353"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9376</w:t>
            </w:r>
          </w:p>
        </w:tc>
        <w:tc>
          <w:tcPr>
            <w:tcW w:w="3355" w:type="dxa"/>
            <w:shd w:val="clear" w:color="auto" w:fill="auto"/>
          </w:tcPr>
          <w:p w:rsidR="002E1375" w:rsidRPr="002E1375" w:rsidRDefault="002E1375" w:rsidP="00765209">
            <w:pPr>
              <w:pStyle w:val="34"/>
              <w:jc w:val="center"/>
              <w:rPr>
                <w:bCs/>
                <w:sz w:val="28"/>
                <w:szCs w:val="28"/>
              </w:rPr>
            </w:pPr>
            <w:r w:rsidRPr="002E1375">
              <w:rPr>
                <w:bCs/>
                <w:sz w:val="28"/>
                <w:szCs w:val="28"/>
              </w:rPr>
              <w:t>-158</w:t>
            </w:r>
          </w:p>
        </w:tc>
      </w:tr>
      <w:tr w:rsidR="002E1375" w:rsidRPr="002E1375" w:rsidTr="00765209">
        <w:tc>
          <w:tcPr>
            <w:tcW w:w="3498" w:type="dxa"/>
            <w:shd w:val="clear" w:color="auto" w:fill="auto"/>
          </w:tcPr>
          <w:p w:rsidR="002E1375" w:rsidRPr="002E1375" w:rsidRDefault="002E1375" w:rsidP="00765209">
            <w:pPr>
              <w:autoSpaceDE w:val="0"/>
              <w:autoSpaceDN w:val="0"/>
              <w:jc w:val="center"/>
              <w:rPr>
                <w:sz w:val="28"/>
                <w:szCs w:val="28"/>
              </w:rPr>
            </w:pPr>
            <w:r w:rsidRPr="002E1375">
              <w:rPr>
                <w:sz w:val="28"/>
                <w:szCs w:val="28"/>
              </w:rPr>
              <w:t>2016</w:t>
            </w:r>
          </w:p>
        </w:tc>
        <w:tc>
          <w:tcPr>
            <w:tcW w:w="3353"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9130</w:t>
            </w:r>
          </w:p>
        </w:tc>
        <w:tc>
          <w:tcPr>
            <w:tcW w:w="3355" w:type="dxa"/>
            <w:shd w:val="clear" w:color="auto" w:fill="auto"/>
          </w:tcPr>
          <w:p w:rsidR="002E1375" w:rsidRPr="002E1375" w:rsidRDefault="002E1375" w:rsidP="00765209">
            <w:pPr>
              <w:pStyle w:val="34"/>
              <w:jc w:val="center"/>
              <w:rPr>
                <w:bCs/>
                <w:sz w:val="28"/>
                <w:szCs w:val="28"/>
              </w:rPr>
            </w:pPr>
            <w:r w:rsidRPr="002E1375">
              <w:rPr>
                <w:bCs/>
                <w:sz w:val="28"/>
                <w:szCs w:val="28"/>
              </w:rPr>
              <w:t>-246</w:t>
            </w:r>
          </w:p>
        </w:tc>
      </w:tr>
      <w:tr w:rsidR="002E1375" w:rsidRPr="002E1375" w:rsidTr="00765209">
        <w:tc>
          <w:tcPr>
            <w:tcW w:w="3498" w:type="dxa"/>
            <w:shd w:val="clear" w:color="auto" w:fill="auto"/>
          </w:tcPr>
          <w:p w:rsidR="002E1375" w:rsidRPr="002E1375" w:rsidRDefault="002E1375" w:rsidP="00765209">
            <w:pPr>
              <w:autoSpaceDE w:val="0"/>
              <w:autoSpaceDN w:val="0"/>
              <w:jc w:val="center"/>
              <w:rPr>
                <w:sz w:val="28"/>
                <w:szCs w:val="28"/>
              </w:rPr>
            </w:pPr>
            <w:r w:rsidRPr="002E1375">
              <w:rPr>
                <w:sz w:val="28"/>
                <w:szCs w:val="28"/>
              </w:rPr>
              <w:t>2017</w:t>
            </w:r>
          </w:p>
        </w:tc>
        <w:tc>
          <w:tcPr>
            <w:tcW w:w="3353"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8885</w:t>
            </w:r>
          </w:p>
        </w:tc>
        <w:tc>
          <w:tcPr>
            <w:tcW w:w="3355" w:type="dxa"/>
            <w:shd w:val="clear" w:color="auto" w:fill="auto"/>
          </w:tcPr>
          <w:p w:rsidR="002E1375" w:rsidRPr="002E1375" w:rsidRDefault="002E1375" w:rsidP="00765209">
            <w:pPr>
              <w:pStyle w:val="34"/>
              <w:jc w:val="center"/>
              <w:rPr>
                <w:bCs/>
                <w:sz w:val="28"/>
                <w:szCs w:val="28"/>
              </w:rPr>
            </w:pPr>
            <w:r w:rsidRPr="002E1375">
              <w:rPr>
                <w:bCs/>
                <w:sz w:val="28"/>
                <w:szCs w:val="28"/>
              </w:rPr>
              <w:t>-245</w:t>
            </w:r>
          </w:p>
        </w:tc>
      </w:tr>
      <w:tr w:rsidR="002E1375" w:rsidRPr="002E1375" w:rsidTr="00765209">
        <w:tc>
          <w:tcPr>
            <w:tcW w:w="3498" w:type="dxa"/>
            <w:shd w:val="clear" w:color="auto" w:fill="auto"/>
          </w:tcPr>
          <w:p w:rsidR="002E1375" w:rsidRPr="002E1375" w:rsidRDefault="002E1375" w:rsidP="00765209">
            <w:pPr>
              <w:autoSpaceDE w:val="0"/>
              <w:autoSpaceDN w:val="0"/>
              <w:jc w:val="center"/>
              <w:rPr>
                <w:sz w:val="28"/>
                <w:szCs w:val="28"/>
              </w:rPr>
            </w:pPr>
            <w:r w:rsidRPr="002E1375">
              <w:rPr>
                <w:sz w:val="28"/>
                <w:szCs w:val="28"/>
              </w:rPr>
              <w:t>2018</w:t>
            </w:r>
          </w:p>
        </w:tc>
        <w:tc>
          <w:tcPr>
            <w:tcW w:w="3353"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8722</w:t>
            </w:r>
          </w:p>
        </w:tc>
        <w:tc>
          <w:tcPr>
            <w:tcW w:w="3355" w:type="dxa"/>
            <w:shd w:val="clear" w:color="auto" w:fill="auto"/>
          </w:tcPr>
          <w:p w:rsidR="002E1375" w:rsidRPr="002E1375" w:rsidRDefault="002E1375" w:rsidP="00765209">
            <w:pPr>
              <w:pStyle w:val="34"/>
              <w:jc w:val="center"/>
              <w:rPr>
                <w:bCs/>
                <w:sz w:val="28"/>
                <w:szCs w:val="28"/>
              </w:rPr>
            </w:pPr>
            <w:r w:rsidRPr="002E1375">
              <w:rPr>
                <w:bCs/>
                <w:sz w:val="28"/>
                <w:szCs w:val="28"/>
              </w:rPr>
              <w:t>-163</w:t>
            </w:r>
          </w:p>
        </w:tc>
      </w:tr>
      <w:tr w:rsidR="002E1375" w:rsidRPr="002E1375" w:rsidTr="00765209">
        <w:tc>
          <w:tcPr>
            <w:tcW w:w="3498" w:type="dxa"/>
            <w:shd w:val="clear" w:color="auto" w:fill="auto"/>
          </w:tcPr>
          <w:p w:rsidR="002E1375" w:rsidRPr="002E1375" w:rsidRDefault="002E1375" w:rsidP="00765209">
            <w:pPr>
              <w:autoSpaceDE w:val="0"/>
              <w:autoSpaceDN w:val="0"/>
              <w:jc w:val="center"/>
              <w:rPr>
                <w:sz w:val="28"/>
                <w:szCs w:val="28"/>
              </w:rPr>
            </w:pPr>
            <w:r w:rsidRPr="002E1375">
              <w:rPr>
                <w:sz w:val="28"/>
                <w:szCs w:val="28"/>
              </w:rPr>
              <w:t>2019</w:t>
            </w:r>
          </w:p>
        </w:tc>
        <w:tc>
          <w:tcPr>
            <w:tcW w:w="3353"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8562</w:t>
            </w:r>
          </w:p>
        </w:tc>
        <w:tc>
          <w:tcPr>
            <w:tcW w:w="3355" w:type="dxa"/>
            <w:shd w:val="clear" w:color="auto" w:fill="auto"/>
          </w:tcPr>
          <w:p w:rsidR="002E1375" w:rsidRPr="002E1375" w:rsidRDefault="002E1375" w:rsidP="00765209">
            <w:pPr>
              <w:pStyle w:val="34"/>
              <w:jc w:val="center"/>
              <w:rPr>
                <w:bCs/>
                <w:sz w:val="28"/>
                <w:szCs w:val="28"/>
              </w:rPr>
            </w:pPr>
            <w:r w:rsidRPr="002E1375">
              <w:rPr>
                <w:bCs/>
                <w:sz w:val="28"/>
                <w:szCs w:val="28"/>
              </w:rPr>
              <w:t>-160</w:t>
            </w:r>
          </w:p>
        </w:tc>
      </w:tr>
      <w:tr w:rsidR="002E1375" w:rsidRPr="002E1375" w:rsidTr="00765209">
        <w:tc>
          <w:tcPr>
            <w:tcW w:w="10206" w:type="dxa"/>
            <w:gridSpan w:val="3"/>
            <w:shd w:val="clear" w:color="auto" w:fill="auto"/>
          </w:tcPr>
          <w:p w:rsidR="002E1375" w:rsidRPr="002E1375" w:rsidRDefault="002E1375" w:rsidP="00765209">
            <w:pPr>
              <w:pStyle w:val="34"/>
              <w:jc w:val="center"/>
              <w:rPr>
                <w:bCs/>
                <w:sz w:val="28"/>
                <w:szCs w:val="28"/>
              </w:rPr>
            </w:pPr>
            <w:r w:rsidRPr="002E1375">
              <w:rPr>
                <w:bCs/>
                <w:sz w:val="28"/>
                <w:szCs w:val="28"/>
              </w:rPr>
              <w:t xml:space="preserve">Показатели за период </w:t>
            </w:r>
            <w:r w:rsidRPr="002E1375">
              <w:rPr>
                <w:sz w:val="28"/>
                <w:szCs w:val="28"/>
              </w:rPr>
              <w:t>2004-2019 годы</w:t>
            </w:r>
          </w:p>
        </w:tc>
      </w:tr>
      <w:tr w:rsidR="002E1375" w:rsidRPr="002E1375" w:rsidTr="00765209">
        <w:tc>
          <w:tcPr>
            <w:tcW w:w="3498" w:type="dxa"/>
            <w:shd w:val="clear" w:color="auto" w:fill="auto"/>
          </w:tcPr>
          <w:p w:rsidR="002E1375" w:rsidRPr="002E1375" w:rsidRDefault="002E1375" w:rsidP="00765209">
            <w:pPr>
              <w:pStyle w:val="a6"/>
              <w:rPr>
                <w:sz w:val="28"/>
                <w:szCs w:val="28"/>
              </w:rPr>
            </w:pPr>
            <w:r w:rsidRPr="002E1375">
              <w:rPr>
                <w:sz w:val="28"/>
                <w:szCs w:val="28"/>
              </w:rPr>
              <w:t>Убыль населения</w:t>
            </w:r>
          </w:p>
        </w:tc>
        <w:tc>
          <w:tcPr>
            <w:tcW w:w="3353" w:type="dxa"/>
            <w:shd w:val="clear" w:color="auto" w:fill="auto"/>
          </w:tcPr>
          <w:p w:rsidR="002E1375" w:rsidRPr="002E1375" w:rsidRDefault="002E1375" w:rsidP="00765209">
            <w:pPr>
              <w:pStyle w:val="a6"/>
              <w:jc w:val="center"/>
              <w:rPr>
                <w:sz w:val="28"/>
                <w:szCs w:val="28"/>
              </w:rPr>
            </w:pPr>
          </w:p>
        </w:tc>
        <w:tc>
          <w:tcPr>
            <w:tcW w:w="3355" w:type="dxa"/>
            <w:shd w:val="clear" w:color="auto" w:fill="auto"/>
          </w:tcPr>
          <w:p w:rsidR="002E1375" w:rsidRPr="002E1375" w:rsidRDefault="002E1375" w:rsidP="00765209">
            <w:pPr>
              <w:pStyle w:val="34"/>
              <w:jc w:val="center"/>
              <w:rPr>
                <w:bCs/>
                <w:sz w:val="28"/>
                <w:szCs w:val="28"/>
              </w:rPr>
            </w:pPr>
            <w:r w:rsidRPr="002E1375">
              <w:rPr>
                <w:bCs/>
                <w:sz w:val="28"/>
                <w:szCs w:val="28"/>
              </w:rPr>
              <w:t>-2138</w:t>
            </w:r>
          </w:p>
        </w:tc>
      </w:tr>
      <w:tr w:rsidR="002E1375" w:rsidRPr="002E1375" w:rsidTr="00765209">
        <w:tc>
          <w:tcPr>
            <w:tcW w:w="3498" w:type="dxa"/>
            <w:shd w:val="clear" w:color="auto" w:fill="auto"/>
          </w:tcPr>
          <w:p w:rsidR="002E1375" w:rsidRPr="002E1375" w:rsidRDefault="002E1375" w:rsidP="00765209">
            <w:pPr>
              <w:pStyle w:val="a6"/>
              <w:rPr>
                <w:bCs/>
                <w:sz w:val="28"/>
                <w:szCs w:val="28"/>
              </w:rPr>
            </w:pPr>
            <w:r w:rsidRPr="002E1375">
              <w:rPr>
                <w:bCs/>
                <w:sz w:val="28"/>
                <w:szCs w:val="28"/>
              </w:rPr>
              <w:t xml:space="preserve">Среднегодовая убыль </w:t>
            </w:r>
          </w:p>
        </w:tc>
        <w:tc>
          <w:tcPr>
            <w:tcW w:w="3353" w:type="dxa"/>
            <w:shd w:val="clear" w:color="auto" w:fill="auto"/>
          </w:tcPr>
          <w:p w:rsidR="002E1375" w:rsidRPr="002E1375" w:rsidRDefault="002E1375" w:rsidP="00765209">
            <w:pPr>
              <w:pStyle w:val="a6"/>
              <w:jc w:val="center"/>
              <w:rPr>
                <w:bCs/>
                <w:sz w:val="28"/>
                <w:szCs w:val="28"/>
              </w:rPr>
            </w:pPr>
          </w:p>
        </w:tc>
        <w:tc>
          <w:tcPr>
            <w:tcW w:w="3355" w:type="dxa"/>
            <w:shd w:val="clear" w:color="auto" w:fill="auto"/>
          </w:tcPr>
          <w:p w:rsidR="002E1375" w:rsidRPr="002E1375" w:rsidRDefault="002E1375" w:rsidP="00765209">
            <w:pPr>
              <w:pStyle w:val="a6"/>
              <w:jc w:val="center"/>
              <w:rPr>
                <w:bCs/>
                <w:sz w:val="28"/>
                <w:szCs w:val="28"/>
              </w:rPr>
            </w:pPr>
            <w:r w:rsidRPr="002E1375">
              <w:rPr>
                <w:bCs/>
                <w:sz w:val="28"/>
                <w:szCs w:val="28"/>
              </w:rPr>
              <w:t>-143</w:t>
            </w:r>
          </w:p>
        </w:tc>
      </w:tr>
      <w:tr w:rsidR="002E1375" w:rsidRPr="002E1375" w:rsidTr="00765209">
        <w:tc>
          <w:tcPr>
            <w:tcW w:w="3498" w:type="dxa"/>
            <w:shd w:val="clear" w:color="auto" w:fill="auto"/>
          </w:tcPr>
          <w:p w:rsidR="002E1375" w:rsidRPr="002E1375" w:rsidRDefault="002E1375" w:rsidP="00765209">
            <w:pPr>
              <w:pStyle w:val="a6"/>
              <w:rPr>
                <w:bCs/>
                <w:sz w:val="28"/>
                <w:szCs w:val="28"/>
              </w:rPr>
            </w:pPr>
            <w:r w:rsidRPr="002E1375">
              <w:rPr>
                <w:bCs/>
                <w:sz w:val="28"/>
                <w:szCs w:val="28"/>
              </w:rPr>
              <w:t xml:space="preserve">% отношение численности населения в 2019г. к численности населения в </w:t>
            </w:r>
            <w:r w:rsidRPr="002E1375">
              <w:rPr>
                <w:bCs/>
                <w:sz w:val="28"/>
                <w:szCs w:val="28"/>
              </w:rPr>
              <w:lastRenderedPageBreak/>
              <w:t>2004г.</w:t>
            </w:r>
          </w:p>
        </w:tc>
        <w:tc>
          <w:tcPr>
            <w:tcW w:w="3353" w:type="dxa"/>
            <w:shd w:val="clear" w:color="auto" w:fill="auto"/>
          </w:tcPr>
          <w:p w:rsidR="002E1375" w:rsidRPr="002E1375" w:rsidRDefault="002E1375" w:rsidP="00765209">
            <w:pPr>
              <w:pStyle w:val="a6"/>
              <w:jc w:val="center"/>
              <w:rPr>
                <w:bCs/>
                <w:sz w:val="28"/>
                <w:szCs w:val="28"/>
              </w:rPr>
            </w:pPr>
          </w:p>
        </w:tc>
        <w:tc>
          <w:tcPr>
            <w:tcW w:w="3355" w:type="dxa"/>
            <w:shd w:val="clear" w:color="auto" w:fill="auto"/>
          </w:tcPr>
          <w:p w:rsidR="002E1375" w:rsidRPr="002E1375" w:rsidRDefault="002E1375" w:rsidP="00765209">
            <w:pPr>
              <w:pStyle w:val="a6"/>
              <w:jc w:val="center"/>
              <w:rPr>
                <w:bCs/>
                <w:sz w:val="28"/>
                <w:szCs w:val="28"/>
              </w:rPr>
            </w:pPr>
            <w:r w:rsidRPr="002E1375">
              <w:rPr>
                <w:bCs/>
                <w:sz w:val="28"/>
                <w:szCs w:val="28"/>
              </w:rPr>
              <w:t>80%</w:t>
            </w:r>
          </w:p>
        </w:tc>
      </w:tr>
      <w:tr w:rsidR="002E1375" w:rsidRPr="002E1375" w:rsidTr="00765209">
        <w:tc>
          <w:tcPr>
            <w:tcW w:w="3498" w:type="dxa"/>
            <w:shd w:val="clear" w:color="auto" w:fill="auto"/>
          </w:tcPr>
          <w:p w:rsidR="002E1375" w:rsidRPr="002E1375" w:rsidRDefault="002E1375" w:rsidP="00765209">
            <w:pPr>
              <w:pStyle w:val="a6"/>
              <w:rPr>
                <w:bCs/>
                <w:sz w:val="28"/>
                <w:szCs w:val="28"/>
              </w:rPr>
            </w:pPr>
            <w:r w:rsidRPr="002E1375">
              <w:rPr>
                <w:bCs/>
                <w:sz w:val="28"/>
                <w:szCs w:val="28"/>
              </w:rPr>
              <w:lastRenderedPageBreak/>
              <w:t>% отношение к общей численности населения Волчанского ГО в 2019г.</w:t>
            </w:r>
          </w:p>
        </w:tc>
        <w:tc>
          <w:tcPr>
            <w:tcW w:w="3353" w:type="dxa"/>
            <w:shd w:val="clear" w:color="auto" w:fill="auto"/>
          </w:tcPr>
          <w:p w:rsidR="002E1375" w:rsidRPr="002E1375" w:rsidRDefault="002E1375" w:rsidP="00765209">
            <w:pPr>
              <w:pStyle w:val="a6"/>
              <w:jc w:val="center"/>
              <w:rPr>
                <w:bCs/>
                <w:sz w:val="28"/>
                <w:szCs w:val="28"/>
              </w:rPr>
            </w:pPr>
          </w:p>
        </w:tc>
        <w:tc>
          <w:tcPr>
            <w:tcW w:w="3355" w:type="dxa"/>
            <w:shd w:val="clear" w:color="auto" w:fill="auto"/>
          </w:tcPr>
          <w:p w:rsidR="002E1375" w:rsidRPr="002E1375" w:rsidRDefault="002E1375" w:rsidP="00765209">
            <w:pPr>
              <w:pStyle w:val="a6"/>
              <w:jc w:val="center"/>
              <w:rPr>
                <w:bCs/>
                <w:sz w:val="28"/>
                <w:szCs w:val="28"/>
              </w:rPr>
            </w:pPr>
            <w:r w:rsidRPr="002E1375">
              <w:rPr>
                <w:bCs/>
                <w:sz w:val="28"/>
                <w:szCs w:val="28"/>
              </w:rPr>
              <w:t>97,27%</w:t>
            </w:r>
          </w:p>
        </w:tc>
      </w:tr>
      <w:tr w:rsidR="002E1375" w:rsidRPr="002E1375" w:rsidTr="00765209">
        <w:tc>
          <w:tcPr>
            <w:tcW w:w="10206" w:type="dxa"/>
            <w:gridSpan w:val="3"/>
            <w:shd w:val="clear" w:color="auto" w:fill="auto"/>
          </w:tcPr>
          <w:p w:rsidR="002E1375" w:rsidRPr="002E1375" w:rsidRDefault="002E1375" w:rsidP="00765209">
            <w:pPr>
              <w:pStyle w:val="a6"/>
              <w:rPr>
                <w:bCs/>
                <w:sz w:val="28"/>
                <w:szCs w:val="28"/>
              </w:rPr>
            </w:pPr>
            <w:r w:rsidRPr="002E1375">
              <w:rPr>
                <w:bCs/>
                <w:sz w:val="28"/>
                <w:szCs w:val="28"/>
              </w:rPr>
              <w:t>Вывод:</w:t>
            </w:r>
          </w:p>
          <w:p w:rsidR="002E1375" w:rsidRPr="002E1375" w:rsidRDefault="002E1375" w:rsidP="00765209">
            <w:pPr>
              <w:pStyle w:val="a6"/>
              <w:rPr>
                <w:bCs/>
                <w:sz w:val="28"/>
                <w:szCs w:val="28"/>
              </w:rPr>
            </w:pPr>
            <w:r w:rsidRPr="002E1375">
              <w:rPr>
                <w:bCs/>
                <w:sz w:val="28"/>
                <w:szCs w:val="28"/>
              </w:rPr>
              <w:t>Стабильное ежегодное сокращение численности населения г</w:t>
            </w:r>
            <w:proofErr w:type="gramStart"/>
            <w:r w:rsidRPr="002E1375">
              <w:rPr>
                <w:bCs/>
                <w:sz w:val="28"/>
                <w:szCs w:val="28"/>
              </w:rPr>
              <w:t>.В</w:t>
            </w:r>
            <w:proofErr w:type="gramEnd"/>
            <w:r w:rsidRPr="002E1375">
              <w:rPr>
                <w:bCs/>
                <w:sz w:val="28"/>
                <w:szCs w:val="28"/>
              </w:rPr>
              <w:t>олчанск на 20% по отношению к 2004 году: максимальная убыль населения (-300 чел.) – 2006 г, убыль населения стабильно превышающая среднегодовое значение (-143 чел.) – с 2012 года, за исключением 2014 года.</w:t>
            </w:r>
          </w:p>
        </w:tc>
      </w:tr>
    </w:tbl>
    <w:p w:rsidR="004F4E0A" w:rsidRDefault="004F4E0A" w:rsidP="002E1375">
      <w:pPr>
        <w:pStyle w:val="a6"/>
        <w:jc w:val="center"/>
        <w:rPr>
          <w:bCs/>
          <w:sz w:val="28"/>
          <w:szCs w:val="28"/>
        </w:rPr>
      </w:pPr>
    </w:p>
    <w:p w:rsidR="002E1375" w:rsidRPr="002E1375" w:rsidRDefault="002E1375" w:rsidP="002E1375">
      <w:pPr>
        <w:pStyle w:val="a6"/>
        <w:jc w:val="center"/>
        <w:rPr>
          <w:bCs/>
          <w:sz w:val="28"/>
          <w:szCs w:val="28"/>
        </w:rPr>
      </w:pPr>
      <w:r w:rsidRPr="002E1375">
        <w:rPr>
          <w:bCs/>
          <w:sz w:val="28"/>
          <w:szCs w:val="28"/>
        </w:rPr>
        <w:t>Возрастная структура населения Волчанского городского округа</w:t>
      </w:r>
      <w:r w:rsidR="004F4E0A">
        <w:rPr>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8"/>
        <w:gridCol w:w="2704"/>
        <w:gridCol w:w="2550"/>
        <w:gridCol w:w="2554"/>
      </w:tblGrid>
      <w:tr w:rsidR="002E1375" w:rsidRPr="002E1375" w:rsidTr="00765209">
        <w:tc>
          <w:tcPr>
            <w:tcW w:w="2398" w:type="dxa"/>
            <w:vMerge w:val="restart"/>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Год</w:t>
            </w:r>
          </w:p>
        </w:tc>
        <w:tc>
          <w:tcPr>
            <w:tcW w:w="7808" w:type="dxa"/>
            <w:gridSpan w:val="3"/>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Численность населения (человек)</w:t>
            </w:r>
          </w:p>
        </w:tc>
      </w:tr>
      <w:tr w:rsidR="002E1375" w:rsidRPr="002E1375" w:rsidTr="00765209">
        <w:tc>
          <w:tcPr>
            <w:tcW w:w="2398" w:type="dxa"/>
            <w:vMerge/>
            <w:vAlign w:val="center"/>
          </w:tcPr>
          <w:p w:rsidR="002E1375" w:rsidRPr="002E1375" w:rsidRDefault="002E1375" w:rsidP="00765209">
            <w:pPr>
              <w:tabs>
                <w:tab w:val="left" w:pos="567"/>
                <w:tab w:val="left" w:pos="851"/>
                <w:tab w:val="left" w:pos="1215"/>
              </w:tabs>
              <w:jc w:val="center"/>
              <w:rPr>
                <w:sz w:val="28"/>
                <w:szCs w:val="28"/>
              </w:rPr>
            </w:pPr>
          </w:p>
        </w:tc>
        <w:tc>
          <w:tcPr>
            <w:tcW w:w="270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моложе трудоспособного возраста</w:t>
            </w:r>
          </w:p>
        </w:tc>
        <w:tc>
          <w:tcPr>
            <w:tcW w:w="2550"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трудоспособного возраста</w:t>
            </w:r>
          </w:p>
        </w:tc>
        <w:tc>
          <w:tcPr>
            <w:tcW w:w="255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старше трудоспособного возраста</w:t>
            </w:r>
          </w:p>
        </w:tc>
      </w:tr>
      <w:tr w:rsidR="002E1375" w:rsidRPr="002E1375" w:rsidTr="00765209">
        <w:tc>
          <w:tcPr>
            <w:tcW w:w="2398"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2000</w:t>
            </w:r>
          </w:p>
        </w:tc>
        <w:tc>
          <w:tcPr>
            <w:tcW w:w="270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2500</w:t>
            </w:r>
          </w:p>
        </w:tc>
        <w:tc>
          <w:tcPr>
            <w:tcW w:w="2550"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8000</w:t>
            </w:r>
          </w:p>
        </w:tc>
        <w:tc>
          <w:tcPr>
            <w:tcW w:w="255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1900</w:t>
            </w:r>
          </w:p>
        </w:tc>
      </w:tr>
      <w:tr w:rsidR="002E1375" w:rsidRPr="002E1375" w:rsidTr="00765209">
        <w:tc>
          <w:tcPr>
            <w:tcW w:w="2398"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2001</w:t>
            </w:r>
          </w:p>
        </w:tc>
        <w:tc>
          <w:tcPr>
            <w:tcW w:w="270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2300</w:t>
            </w:r>
          </w:p>
        </w:tc>
        <w:tc>
          <w:tcPr>
            <w:tcW w:w="2550"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7800</w:t>
            </w:r>
          </w:p>
        </w:tc>
        <w:tc>
          <w:tcPr>
            <w:tcW w:w="255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2000</w:t>
            </w:r>
          </w:p>
        </w:tc>
      </w:tr>
      <w:tr w:rsidR="002E1375" w:rsidRPr="002E1375" w:rsidTr="00765209">
        <w:tc>
          <w:tcPr>
            <w:tcW w:w="2398"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2002</w:t>
            </w:r>
          </w:p>
        </w:tc>
        <w:tc>
          <w:tcPr>
            <w:tcW w:w="270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2200</w:t>
            </w:r>
          </w:p>
        </w:tc>
        <w:tc>
          <w:tcPr>
            <w:tcW w:w="2550"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6600</w:t>
            </w:r>
          </w:p>
        </w:tc>
        <w:tc>
          <w:tcPr>
            <w:tcW w:w="255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2100</w:t>
            </w:r>
          </w:p>
        </w:tc>
      </w:tr>
      <w:tr w:rsidR="002E1375" w:rsidRPr="002E1375" w:rsidTr="00765209">
        <w:tc>
          <w:tcPr>
            <w:tcW w:w="2398"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2003</w:t>
            </w:r>
          </w:p>
        </w:tc>
        <w:tc>
          <w:tcPr>
            <w:tcW w:w="270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2200</w:t>
            </w:r>
          </w:p>
        </w:tc>
        <w:tc>
          <w:tcPr>
            <w:tcW w:w="2550"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6500</w:t>
            </w:r>
          </w:p>
        </w:tc>
        <w:tc>
          <w:tcPr>
            <w:tcW w:w="255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2300</w:t>
            </w:r>
          </w:p>
        </w:tc>
      </w:tr>
      <w:tr w:rsidR="002E1375" w:rsidRPr="002E1375" w:rsidTr="00765209">
        <w:tc>
          <w:tcPr>
            <w:tcW w:w="2398"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2004</w:t>
            </w:r>
          </w:p>
        </w:tc>
        <w:tc>
          <w:tcPr>
            <w:tcW w:w="270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2100</w:t>
            </w:r>
          </w:p>
        </w:tc>
        <w:tc>
          <w:tcPr>
            <w:tcW w:w="2550"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6300</w:t>
            </w:r>
          </w:p>
        </w:tc>
        <w:tc>
          <w:tcPr>
            <w:tcW w:w="255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2300</w:t>
            </w:r>
          </w:p>
        </w:tc>
      </w:tr>
      <w:tr w:rsidR="002E1375" w:rsidRPr="002E1375" w:rsidTr="00765209">
        <w:tc>
          <w:tcPr>
            <w:tcW w:w="2398"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2005</w:t>
            </w:r>
          </w:p>
        </w:tc>
        <w:tc>
          <w:tcPr>
            <w:tcW w:w="270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2000</w:t>
            </w:r>
          </w:p>
        </w:tc>
        <w:tc>
          <w:tcPr>
            <w:tcW w:w="2550"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6200</w:t>
            </w:r>
          </w:p>
        </w:tc>
        <w:tc>
          <w:tcPr>
            <w:tcW w:w="255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2300</w:t>
            </w:r>
          </w:p>
        </w:tc>
      </w:tr>
      <w:tr w:rsidR="002E1375" w:rsidRPr="002E1375" w:rsidTr="00765209">
        <w:tc>
          <w:tcPr>
            <w:tcW w:w="2398"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2006</w:t>
            </w:r>
          </w:p>
        </w:tc>
        <w:tc>
          <w:tcPr>
            <w:tcW w:w="270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2000</w:t>
            </w:r>
          </w:p>
        </w:tc>
        <w:tc>
          <w:tcPr>
            <w:tcW w:w="2550"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6100</w:t>
            </w:r>
          </w:p>
        </w:tc>
        <w:tc>
          <w:tcPr>
            <w:tcW w:w="255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2300</w:t>
            </w:r>
          </w:p>
        </w:tc>
      </w:tr>
      <w:tr w:rsidR="002E1375" w:rsidRPr="002E1375" w:rsidTr="00765209">
        <w:tc>
          <w:tcPr>
            <w:tcW w:w="2398"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2007</w:t>
            </w:r>
          </w:p>
        </w:tc>
        <w:tc>
          <w:tcPr>
            <w:tcW w:w="270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1900</w:t>
            </w:r>
          </w:p>
        </w:tc>
        <w:tc>
          <w:tcPr>
            <w:tcW w:w="2550"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6000</w:t>
            </w:r>
          </w:p>
        </w:tc>
        <w:tc>
          <w:tcPr>
            <w:tcW w:w="255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2400</w:t>
            </w:r>
          </w:p>
        </w:tc>
      </w:tr>
      <w:tr w:rsidR="002E1375" w:rsidRPr="002E1375" w:rsidTr="00765209">
        <w:tc>
          <w:tcPr>
            <w:tcW w:w="2398"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2008</w:t>
            </w:r>
          </w:p>
        </w:tc>
        <w:tc>
          <w:tcPr>
            <w:tcW w:w="270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1900</w:t>
            </w:r>
          </w:p>
        </w:tc>
        <w:tc>
          <w:tcPr>
            <w:tcW w:w="2550"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5800</w:t>
            </w:r>
          </w:p>
        </w:tc>
        <w:tc>
          <w:tcPr>
            <w:tcW w:w="255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2400</w:t>
            </w:r>
          </w:p>
        </w:tc>
      </w:tr>
      <w:tr w:rsidR="002E1375" w:rsidRPr="002E1375" w:rsidTr="00765209">
        <w:tc>
          <w:tcPr>
            <w:tcW w:w="2398"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2009</w:t>
            </w:r>
          </w:p>
        </w:tc>
        <w:tc>
          <w:tcPr>
            <w:tcW w:w="270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1900</w:t>
            </w:r>
          </w:p>
        </w:tc>
        <w:tc>
          <w:tcPr>
            <w:tcW w:w="2550"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5700</w:t>
            </w:r>
          </w:p>
        </w:tc>
        <w:tc>
          <w:tcPr>
            <w:tcW w:w="255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2400</w:t>
            </w:r>
          </w:p>
        </w:tc>
      </w:tr>
      <w:tr w:rsidR="002E1375" w:rsidRPr="002E1375" w:rsidTr="00765209">
        <w:tc>
          <w:tcPr>
            <w:tcW w:w="2398"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2010</w:t>
            </w:r>
          </w:p>
        </w:tc>
        <w:tc>
          <w:tcPr>
            <w:tcW w:w="270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1848</w:t>
            </w:r>
          </w:p>
        </w:tc>
        <w:tc>
          <w:tcPr>
            <w:tcW w:w="2550"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5099</w:t>
            </w:r>
          </w:p>
        </w:tc>
        <w:tc>
          <w:tcPr>
            <w:tcW w:w="255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3314</w:t>
            </w:r>
          </w:p>
        </w:tc>
      </w:tr>
      <w:tr w:rsidR="002E1375" w:rsidRPr="002E1375" w:rsidTr="00765209">
        <w:tc>
          <w:tcPr>
            <w:tcW w:w="2398"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2011</w:t>
            </w:r>
          </w:p>
        </w:tc>
        <w:tc>
          <w:tcPr>
            <w:tcW w:w="270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1850</w:t>
            </w:r>
          </w:p>
        </w:tc>
        <w:tc>
          <w:tcPr>
            <w:tcW w:w="2550"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5727</w:t>
            </w:r>
          </w:p>
        </w:tc>
        <w:tc>
          <w:tcPr>
            <w:tcW w:w="255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2478</w:t>
            </w:r>
          </w:p>
        </w:tc>
      </w:tr>
      <w:tr w:rsidR="002E1375" w:rsidRPr="002E1375" w:rsidTr="00765209">
        <w:tc>
          <w:tcPr>
            <w:tcW w:w="2398"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2012</w:t>
            </w:r>
          </w:p>
        </w:tc>
        <w:tc>
          <w:tcPr>
            <w:tcW w:w="270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1850</w:t>
            </w:r>
          </w:p>
        </w:tc>
        <w:tc>
          <w:tcPr>
            <w:tcW w:w="2550"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5727</w:t>
            </w:r>
          </w:p>
        </w:tc>
        <w:tc>
          <w:tcPr>
            <w:tcW w:w="255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2478</w:t>
            </w:r>
          </w:p>
        </w:tc>
      </w:tr>
      <w:tr w:rsidR="002E1375" w:rsidRPr="002E1375" w:rsidTr="00765209">
        <w:tc>
          <w:tcPr>
            <w:tcW w:w="2398"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2013</w:t>
            </w:r>
          </w:p>
        </w:tc>
        <w:tc>
          <w:tcPr>
            <w:tcW w:w="270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1876</w:t>
            </w:r>
          </w:p>
        </w:tc>
        <w:tc>
          <w:tcPr>
            <w:tcW w:w="2550"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5522</w:t>
            </w:r>
          </w:p>
        </w:tc>
        <w:tc>
          <w:tcPr>
            <w:tcW w:w="255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2499</w:t>
            </w:r>
          </w:p>
        </w:tc>
      </w:tr>
      <w:tr w:rsidR="002E1375" w:rsidRPr="002E1375" w:rsidTr="00765209">
        <w:tc>
          <w:tcPr>
            <w:tcW w:w="2398"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2014</w:t>
            </w:r>
          </w:p>
        </w:tc>
        <w:tc>
          <w:tcPr>
            <w:tcW w:w="270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1904</w:t>
            </w:r>
          </w:p>
        </w:tc>
        <w:tc>
          <w:tcPr>
            <w:tcW w:w="2550"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5350</w:t>
            </w:r>
          </w:p>
        </w:tc>
        <w:tc>
          <w:tcPr>
            <w:tcW w:w="255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2536</w:t>
            </w:r>
          </w:p>
        </w:tc>
      </w:tr>
      <w:tr w:rsidR="002E1375" w:rsidRPr="002E1375" w:rsidTr="00765209">
        <w:tc>
          <w:tcPr>
            <w:tcW w:w="2398"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2015</w:t>
            </w:r>
          </w:p>
        </w:tc>
        <w:tc>
          <w:tcPr>
            <w:tcW w:w="270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1905</w:t>
            </w:r>
          </w:p>
        </w:tc>
        <w:tc>
          <w:tcPr>
            <w:tcW w:w="2550"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5169</w:t>
            </w:r>
          </w:p>
        </w:tc>
        <w:tc>
          <w:tcPr>
            <w:tcW w:w="255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2563</w:t>
            </w:r>
          </w:p>
        </w:tc>
      </w:tr>
      <w:tr w:rsidR="002E1375" w:rsidRPr="002E1375" w:rsidTr="00765209">
        <w:tc>
          <w:tcPr>
            <w:tcW w:w="2398"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2016</w:t>
            </w:r>
          </w:p>
        </w:tc>
        <w:tc>
          <w:tcPr>
            <w:tcW w:w="270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1891</w:t>
            </w:r>
          </w:p>
        </w:tc>
        <w:tc>
          <w:tcPr>
            <w:tcW w:w="2550"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4930</w:t>
            </w:r>
          </w:p>
        </w:tc>
        <w:tc>
          <w:tcPr>
            <w:tcW w:w="255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2567</w:t>
            </w:r>
          </w:p>
        </w:tc>
      </w:tr>
      <w:tr w:rsidR="002E1375" w:rsidRPr="002E1375" w:rsidTr="00765209">
        <w:tc>
          <w:tcPr>
            <w:tcW w:w="2398"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2018</w:t>
            </w:r>
          </w:p>
        </w:tc>
        <w:tc>
          <w:tcPr>
            <w:tcW w:w="270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1994</w:t>
            </w:r>
          </w:p>
        </w:tc>
        <w:tc>
          <w:tcPr>
            <w:tcW w:w="2550"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4585</w:t>
            </w:r>
          </w:p>
        </w:tc>
        <w:tc>
          <w:tcPr>
            <w:tcW w:w="2554"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2573</w:t>
            </w:r>
          </w:p>
        </w:tc>
      </w:tr>
      <w:tr w:rsidR="002E1375" w:rsidRPr="002E1375" w:rsidTr="00765209">
        <w:tc>
          <w:tcPr>
            <w:tcW w:w="10206" w:type="dxa"/>
            <w:gridSpan w:val="4"/>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Показатели</w:t>
            </w:r>
          </w:p>
        </w:tc>
      </w:tr>
      <w:tr w:rsidR="002E1375" w:rsidRPr="002E1375" w:rsidTr="00765209">
        <w:tc>
          <w:tcPr>
            <w:tcW w:w="2398" w:type="dxa"/>
            <w:vAlign w:val="center"/>
          </w:tcPr>
          <w:p w:rsidR="002E1375" w:rsidRPr="002E1375" w:rsidRDefault="002E1375" w:rsidP="00765209">
            <w:pPr>
              <w:tabs>
                <w:tab w:val="left" w:pos="567"/>
                <w:tab w:val="left" w:pos="851"/>
                <w:tab w:val="left" w:pos="1215"/>
              </w:tabs>
              <w:jc w:val="center"/>
              <w:rPr>
                <w:sz w:val="28"/>
                <w:szCs w:val="28"/>
              </w:rPr>
            </w:pPr>
            <w:r w:rsidRPr="002E1375">
              <w:rPr>
                <w:sz w:val="28"/>
                <w:szCs w:val="28"/>
              </w:rPr>
              <w:t xml:space="preserve">% отношение к общей численности населения </w:t>
            </w:r>
          </w:p>
        </w:tc>
        <w:tc>
          <w:tcPr>
            <w:tcW w:w="2704" w:type="dxa"/>
          </w:tcPr>
          <w:p w:rsidR="002E1375" w:rsidRPr="002E1375" w:rsidRDefault="002E1375" w:rsidP="00765209">
            <w:pPr>
              <w:tabs>
                <w:tab w:val="left" w:pos="567"/>
                <w:tab w:val="left" w:pos="851"/>
                <w:tab w:val="left" w:pos="1215"/>
              </w:tabs>
              <w:jc w:val="center"/>
              <w:rPr>
                <w:sz w:val="28"/>
                <w:szCs w:val="28"/>
              </w:rPr>
            </w:pPr>
            <w:r w:rsidRPr="002E1375">
              <w:rPr>
                <w:sz w:val="28"/>
                <w:szCs w:val="28"/>
              </w:rPr>
              <w:t>2000 г. – 20,16%</w:t>
            </w:r>
          </w:p>
          <w:p w:rsidR="002E1375" w:rsidRPr="002E1375" w:rsidRDefault="002E1375" w:rsidP="00765209">
            <w:pPr>
              <w:tabs>
                <w:tab w:val="left" w:pos="567"/>
                <w:tab w:val="left" w:pos="851"/>
                <w:tab w:val="left" w:pos="1215"/>
              </w:tabs>
              <w:jc w:val="center"/>
              <w:rPr>
                <w:sz w:val="28"/>
                <w:szCs w:val="28"/>
              </w:rPr>
            </w:pPr>
            <w:r w:rsidRPr="002E1375">
              <w:rPr>
                <w:sz w:val="28"/>
                <w:szCs w:val="28"/>
              </w:rPr>
              <w:t>2018 г. – 21,8%</w:t>
            </w:r>
          </w:p>
        </w:tc>
        <w:tc>
          <w:tcPr>
            <w:tcW w:w="2550" w:type="dxa"/>
          </w:tcPr>
          <w:p w:rsidR="002E1375" w:rsidRPr="002E1375" w:rsidRDefault="002E1375" w:rsidP="00765209">
            <w:pPr>
              <w:tabs>
                <w:tab w:val="left" w:pos="567"/>
                <w:tab w:val="left" w:pos="851"/>
                <w:tab w:val="left" w:pos="1215"/>
              </w:tabs>
              <w:jc w:val="center"/>
              <w:rPr>
                <w:sz w:val="28"/>
                <w:szCs w:val="28"/>
              </w:rPr>
            </w:pPr>
            <w:r w:rsidRPr="002E1375">
              <w:rPr>
                <w:sz w:val="28"/>
                <w:szCs w:val="28"/>
              </w:rPr>
              <w:t>2000 г. – 64,52%</w:t>
            </w:r>
          </w:p>
          <w:p w:rsidR="002E1375" w:rsidRPr="002E1375" w:rsidRDefault="002E1375" w:rsidP="00765209">
            <w:pPr>
              <w:tabs>
                <w:tab w:val="left" w:pos="567"/>
                <w:tab w:val="left" w:pos="851"/>
                <w:tab w:val="left" w:pos="1215"/>
              </w:tabs>
              <w:jc w:val="center"/>
              <w:rPr>
                <w:sz w:val="28"/>
                <w:szCs w:val="28"/>
              </w:rPr>
            </w:pPr>
            <w:r w:rsidRPr="002E1375">
              <w:rPr>
                <w:sz w:val="28"/>
                <w:szCs w:val="28"/>
              </w:rPr>
              <w:t>2018 г. – 50,1%</w:t>
            </w:r>
          </w:p>
        </w:tc>
        <w:tc>
          <w:tcPr>
            <w:tcW w:w="2554" w:type="dxa"/>
          </w:tcPr>
          <w:p w:rsidR="002E1375" w:rsidRPr="002E1375" w:rsidRDefault="002E1375" w:rsidP="00765209">
            <w:pPr>
              <w:tabs>
                <w:tab w:val="left" w:pos="567"/>
                <w:tab w:val="left" w:pos="851"/>
                <w:tab w:val="left" w:pos="1215"/>
              </w:tabs>
              <w:jc w:val="center"/>
              <w:rPr>
                <w:sz w:val="28"/>
                <w:szCs w:val="28"/>
              </w:rPr>
            </w:pPr>
            <w:r w:rsidRPr="002E1375">
              <w:rPr>
                <w:sz w:val="28"/>
                <w:szCs w:val="28"/>
              </w:rPr>
              <w:t>2000 г. – 15,32%</w:t>
            </w:r>
          </w:p>
          <w:p w:rsidR="002E1375" w:rsidRPr="002E1375" w:rsidRDefault="002E1375" w:rsidP="00765209">
            <w:pPr>
              <w:tabs>
                <w:tab w:val="left" w:pos="567"/>
                <w:tab w:val="left" w:pos="851"/>
                <w:tab w:val="left" w:pos="1215"/>
              </w:tabs>
              <w:jc w:val="center"/>
              <w:rPr>
                <w:sz w:val="28"/>
                <w:szCs w:val="28"/>
              </w:rPr>
            </w:pPr>
            <w:r w:rsidRPr="002E1375">
              <w:rPr>
                <w:sz w:val="28"/>
                <w:szCs w:val="28"/>
              </w:rPr>
              <w:t>2018 г. – 28,1%</w:t>
            </w:r>
          </w:p>
        </w:tc>
      </w:tr>
      <w:tr w:rsidR="002E1375" w:rsidRPr="002E1375" w:rsidTr="00765209">
        <w:trPr>
          <w:trHeight w:val="1383"/>
        </w:trPr>
        <w:tc>
          <w:tcPr>
            <w:tcW w:w="10206" w:type="dxa"/>
            <w:gridSpan w:val="4"/>
            <w:vAlign w:val="center"/>
          </w:tcPr>
          <w:p w:rsidR="002E1375" w:rsidRPr="002E1375" w:rsidRDefault="002E1375" w:rsidP="00765209">
            <w:pPr>
              <w:tabs>
                <w:tab w:val="left" w:pos="567"/>
                <w:tab w:val="left" w:pos="851"/>
                <w:tab w:val="left" w:pos="1215"/>
              </w:tabs>
              <w:rPr>
                <w:sz w:val="28"/>
                <w:szCs w:val="28"/>
              </w:rPr>
            </w:pPr>
            <w:r w:rsidRPr="002E1375">
              <w:rPr>
                <w:sz w:val="28"/>
                <w:szCs w:val="28"/>
              </w:rPr>
              <w:lastRenderedPageBreak/>
              <w:t>Выводы:</w:t>
            </w:r>
          </w:p>
          <w:p w:rsidR="002E1375" w:rsidRPr="002E1375" w:rsidRDefault="002E1375" w:rsidP="00765209">
            <w:pPr>
              <w:tabs>
                <w:tab w:val="left" w:pos="567"/>
                <w:tab w:val="left" w:pos="851"/>
                <w:tab w:val="left" w:pos="1215"/>
              </w:tabs>
              <w:rPr>
                <w:sz w:val="28"/>
                <w:szCs w:val="28"/>
              </w:rPr>
            </w:pPr>
            <w:r w:rsidRPr="002E1375">
              <w:rPr>
                <w:sz w:val="28"/>
                <w:szCs w:val="28"/>
              </w:rPr>
              <w:t>1. Относительно стабильная численность населения моложе трудоспособного возраста, ежегодный рост численности населения моложе трудоспособного возраста с 2010 года.</w:t>
            </w:r>
          </w:p>
          <w:p w:rsidR="002E1375" w:rsidRPr="002E1375" w:rsidRDefault="002E1375" w:rsidP="00765209">
            <w:pPr>
              <w:tabs>
                <w:tab w:val="left" w:pos="567"/>
                <w:tab w:val="left" w:pos="851"/>
                <w:tab w:val="left" w:pos="1215"/>
              </w:tabs>
              <w:rPr>
                <w:sz w:val="28"/>
                <w:szCs w:val="28"/>
              </w:rPr>
            </w:pPr>
            <w:r w:rsidRPr="002E1375">
              <w:rPr>
                <w:sz w:val="28"/>
                <w:szCs w:val="28"/>
              </w:rPr>
              <w:t>2. Сокращение численности населения в трудоспособном возрасте.</w:t>
            </w:r>
          </w:p>
          <w:p w:rsidR="002E1375" w:rsidRPr="002E1375" w:rsidRDefault="002E1375" w:rsidP="00765209">
            <w:pPr>
              <w:tabs>
                <w:tab w:val="left" w:pos="567"/>
                <w:tab w:val="left" w:pos="851"/>
                <w:tab w:val="left" w:pos="1215"/>
              </w:tabs>
              <w:rPr>
                <w:sz w:val="28"/>
                <w:szCs w:val="28"/>
              </w:rPr>
            </w:pPr>
            <w:r w:rsidRPr="002E1375">
              <w:rPr>
                <w:sz w:val="28"/>
                <w:szCs w:val="28"/>
              </w:rPr>
              <w:t xml:space="preserve">3. Увеличение численности населения старше трудоспособного возраста (старение населения)  </w:t>
            </w:r>
          </w:p>
        </w:tc>
      </w:tr>
    </w:tbl>
    <w:p w:rsidR="004F4E0A" w:rsidRDefault="004F4E0A" w:rsidP="002E1375">
      <w:pPr>
        <w:pStyle w:val="a6"/>
        <w:jc w:val="center"/>
        <w:rPr>
          <w:bCs/>
          <w:sz w:val="28"/>
          <w:szCs w:val="28"/>
        </w:rPr>
      </w:pPr>
    </w:p>
    <w:p w:rsidR="002E1375" w:rsidRPr="002E1375" w:rsidRDefault="002E1375" w:rsidP="002E1375">
      <w:pPr>
        <w:pStyle w:val="a6"/>
        <w:jc w:val="center"/>
        <w:rPr>
          <w:bCs/>
          <w:sz w:val="28"/>
          <w:szCs w:val="28"/>
        </w:rPr>
      </w:pPr>
      <w:r w:rsidRPr="002E1375">
        <w:rPr>
          <w:bCs/>
          <w:sz w:val="28"/>
          <w:szCs w:val="28"/>
        </w:rPr>
        <w:t>Состав населения города Волчанска</w:t>
      </w:r>
      <w:r w:rsidR="004F4E0A">
        <w:rPr>
          <w:bCs/>
          <w:sz w:val="28"/>
          <w:szCs w:val="28"/>
        </w:rPr>
        <w:t>:</w:t>
      </w:r>
      <w:r w:rsidRPr="002E1375">
        <w:rPr>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004"/>
        <w:gridCol w:w="2001"/>
        <w:gridCol w:w="2004"/>
        <w:gridCol w:w="2002"/>
      </w:tblGrid>
      <w:tr w:rsidR="002E1375" w:rsidRPr="002E1375" w:rsidTr="00765209">
        <w:tc>
          <w:tcPr>
            <w:tcW w:w="2026" w:type="dxa"/>
            <w:vMerge w:val="restart"/>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Возрастные группы</w:t>
            </w:r>
          </w:p>
        </w:tc>
        <w:tc>
          <w:tcPr>
            <w:tcW w:w="4052" w:type="dxa"/>
            <w:gridSpan w:val="2"/>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2013 г.</w:t>
            </w:r>
          </w:p>
        </w:tc>
        <w:tc>
          <w:tcPr>
            <w:tcW w:w="4053" w:type="dxa"/>
            <w:gridSpan w:val="2"/>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2018 г.</w:t>
            </w:r>
          </w:p>
        </w:tc>
      </w:tr>
      <w:tr w:rsidR="002E1375" w:rsidRPr="002E1375" w:rsidTr="00765209">
        <w:tc>
          <w:tcPr>
            <w:tcW w:w="2026" w:type="dxa"/>
            <w:vMerge/>
            <w:shd w:val="clear" w:color="auto" w:fill="auto"/>
          </w:tcPr>
          <w:p w:rsidR="002E1375" w:rsidRPr="002E1375" w:rsidRDefault="002E1375" w:rsidP="00765209">
            <w:pPr>
              <w:pStyle w:val="a6"/>
              <w:jc w:val="center"/>
              <w:rPr>
                <w:bCs/>
                <w:sz w:val="28"/>
                <w:szCs w:val="28"/>
              </w:rPr>
            </w:pP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Всего</w:t>
            </w: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в т.ч. жен.</w:t>
            </w: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Всего</w:t>
            </w:r>
          </w:p>
        </w:tc>
        <w:tc>
          <w:tcPr>
            <w:tcW w:w="2027"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в т.ч. жен.</w:t>
            </w:r>
          </w:p>
        </w:tc>
      </w:tr>
      <w:tr w:rsidR="002E1375" w:rsidRPr="002E1375" w:rsidTr="00765209">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До 1 года</w:t>
            </w: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143</w:t>
            </w: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72</w:t>
            </w: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108</w:t>
            </w:r>
          </w:p>
        </w:tc>
        <w:tc>
          <w:tcPr>
            <w:tcW w:w="2027"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50</w:t>
            </w:r>
          </w:p>
        </w:tc>
      </w:tr>
      <w:tr w:rsidR="002E1375" w:rsidRPr="002E1375" w:rsidTr="00765209">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1-2 года</w:t>
            </w: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282</w:t>
            </w: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126</w:t>
            </w: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202</w:t>
            </w:r>
          </w:p>
        </w:tc>
        <w:tc>
          <w:tcPr>
            <w:tcW w:w="2027"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104</w:t>
            </w:r>
          </w:p>
        </w:tc>
      </w:tr>
      <w:tr w:rsidR="002E1375" w:rsidRPr="002E1375" w:rsidTr="00765209">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3-5 лет</w:t>
            </w: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372</w:t>
            </w: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194</w:t>
            </w: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358</w:t>
            </w:r>
          </w:p>
        </w:tc>
        <w:tc>
          <w:tcPr>
            <w:tcW w:w="2027"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178</w:t>
            </w:r>
          </w:p>
        </w:tc>
      </w:tr>
      <w:tr w:rsidR="002E1375" w:rsidRPr="002E1375" w:rsidTr="00765209">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6 лет</w:t>
            </w: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125</w:t>
            </w: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48</w:t>
            </w: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130</w:t>
            </w:r>
          </w:p>
        </w:tc>
        <w:tc>
          <w:tcPr>
            <w:tcW w:w="2027"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62</w:t>
            </w:r>
          </w:p>
        </w:tc>
      </w:tr>
      <w:tr w:rsidR="002E1375" w:rsidRPr="002E1375" w:rsidTr="00765209">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7-15 лет</w:t>
            </w: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925</w:t>
            </w: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457</w:t>
            </w: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976</w:t>
            </w:r>
          </w:p>
        </w:tc>
        <w:tc>
          <w:tcPr>
            <w:tcW w:w="2027"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501</w:t>
            </w:r>
          </w:p>
        </w:tc>
      </w:tr>
      <w:tr w:rsidR="002E1375" w:rsidRPr="002E1375" w:rsidTr="00765209">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16-17 лет</w:t>
            </w: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187</w:t>
            </w: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93</w:t>
            </w: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184</w:t>
            </w:r>
          </w:p>
        </w:tc>
        <w:tc>
          <w:tcPr>
            <w:tcW w:w="2027"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93</w:t>
            </w:r>
          </w:p>
        </w:tc>
      </w:tr>
      <w:tr w:rsidR="002E1375" w:rsidRPr="002E1375" w:rsidTr="00765209">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16-54 года ж.</w:t>
            </w: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2499</w:t>
            </w:r>
          </w:p>
        </w:tc>
        <w:tc>
          <w:tcPr>
            <w:tcW w:w="2026" w:type="dxa"/>
            <w:shd w:val="clear" w:color="auto" w:fill="auto"/>
            <w:vAlign w:val="center"/>
          </w:tcPr>
          <w:p w:rsidR="002E1375" w:rsidRPr="002E1375" w:rsidRDefault="002E1375" w:rsidP="00765209">
            <w:pPr>
              <w:autoSpaceDE w:val="0"/>
              <w:autoSpaceDN w:val="0"/>
              <w:jc w:val="center"/>
              <w:rPr>
                <w:sz w:val="28"/>
                <w:szCs w:val="28"/>
                <w:lang w:val="en-US"/>
              </w:rPr>
            </w:pP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2049</w:t>
            </w:r>
          </w:p>
        </w:tc>
        <w:tc>
          <w:tcPr>
            <w:tcW w:w="2027" w:type="dxa"/>
            <w:shd w:val="clear" w:color="auto" w:fill="auto"/>
            <w:vAlign w:val="center"/>
          </w:tcPr>
          <w:p w:rsidR="002E1375" w:rsidRPr="002E1375" w:rsidRDefault="002E1375" w:rsidP="00765209">
            <w:pPr>
              <w:autoSpaceDE w:val="0"/>
              <w:autoSpaceDN w:val="0"/>
              <w:jc w:val="center"/>
              <w:rPr>
                <w:sz w:val="28"/>
                <w:szCs w:val="28"/>
                <w:lang w:val="en-US"/>
              </w:rPr>
            </w:pPr>
          </w:p>
        </w:tc>
      </w:tr>
      <w:tr w:rsidR="002E1375" w:rsidRPr="002E1375" w:rsidTr="00765209">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 xml:space="preserve">16-59 лет </w:t>
            </w:r>
            <w:proofErr w:type="gramStart"/>
            <w:r w:rsidRPr="002E1375">
              <w:rPr>
                <w:sz w:val="28"/>
                <w:szCs w:val="28"/>
              </w:rPr>
              <w:t>м</w:t>
            </w:r>
            <w:proofErr w:type="gramEnd"/>
            <w:r w:rsidRPr="002E1375">
              <w:rPr>
                <w:sz w:val="28"/>
                <w:szCs w:val="28"/>
              </w:rPr>
              <w:t>.</w:t>
            </w: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2861</w:t>
            </w:r>
          </w:p>
        </w:tc>
        <w:tc>
          <w:tcPr>
            <w:tcW w:w="2026" w:type="dxa"/>
            <w:shd w:val="clear" w:color="auto" w:fill="auto"/>
            <w:vAlign w:val="center"/>
          </w:tcPr>
          <w:p w:rsidR="002E1375" w:rsidRPr="002E1375" w:rsidRDefault="002E1375" w:rsidP="00765209">
            <w:pPr>
              <w:autoSpaceDE w:val="0"/>
              <w:autoSpaceDN w:val="0"/>
              <w:jc w:val="center"/>
              <w:rPr>
                <w:sz w:val="28"/>
                <w:szCs w:val="28"/>
                <w:lang w:val="en-US"/>
              </w:rPr>
            </w:pP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2388</w:t>
            </w:r>
          </w:p>
        </w:tc>
        <w:tc>
          <w:tcPr>
            <w:tcW w:w="2027" w:type="dxa"/>
            <w:shd w:val="clear" w:color="auto" w:fill="auto"/>
            <w:vAlign w:val="center"/>
          </w:tcPr>
          <w:p w:rsidR="002E1375" w:rsidRPr="002E1375" w:rsidRDefault="002E1375" w:rsidP="00765209">
            <w:pPr>
              <w:autoSpaceDE w:val="0"/>
              <w:autoSpaceDN w:val="0"/>
              <w:jc w:val="center"/>
              <w:rPr>
                <w:sz w:val="28"/>
                <w:szCs w:val="28"/>
                <w:lang w:val="en-US"/>
              </w:rPr>
            </w:pPr>
          </w:p>
        </w:tc>
      </w:tr>
      <w:tr w:rsidR="002E1375" w:rsidRPr="002E1375" w:rsidTr="00765209">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Старше трудоспособного возраста</w:t>
            </w: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2448</w:t>
            </w: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1785</w:t>
            </w:r>
          </w:p>
        </w:tc>
        <w:tc>
          <w:tcPr>
            <w:tcW w:w="2026"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2511</w:t>
            </w:r>
          </w:p>
        </w:tc>
        <w:tc>
          <w:tcPr>
            <w:tcW w:w="2027" w:type="dxa"/>
            <w:shd w:val="clear" w:color="auto" w:fill="auto"/>
            <w:vAlign w:val="center"/>
          </w:tcPr>
          <w:p w:rsidR="002E1375" w:rsidRPr="002E1375" w:rsidRDefault="002E1375" w:rsidP="00765209">
            <w:pPr>
              <w:autoSpaceDE w:val="0"/>
              <w:autoSpaceDN w:val="0"/>
              <w:jc w:val="center"/>
              <w:rPr>
                <w:sz w:val="28"/>
                <w:szCs w:val="28"/>
              </w:rPr>
            </w:pPr>
            <w:r w:rsidRPr="002E1375">
              <w:rPr>
                <w:sz w:val="28"/>
                <w:szCs w:val="28"/>
              </w:rPr>
              <w:t>1777</w:t>
            </w:r>
          </w:p>
        </w:tc>
      </w:tr>
      <w:tr w:rsidR="002E1375" w:rsidRPr="002E1375" w:rsidTr="00765209">
        <w:tc>
          <w:tcPr>
            <w:tcW w:w="10131" w:type="dxa"/>
            <w:gridSpan w:val="5"/>
            <w:shd w:val="clear" w:color="auto" w:fill="auto"/>
            <w:vAlign w:val="center"/>
          </w:tcPr>
          <w:p w:rsidR="002E1375" w:rsidRPr="002E1375" w:rsidRDefault="002E1375" w:rsidP="00765209">
            <w:pPr>
              <w:pStyle w:val="a6"/>
              <w:rPr>
                <w:sz w:val="28"/>
                <w:szCs w:val="28"/>
              </w:rPr>
            </w:pPr>
            <w:r w:rsidRPr="002E1375">
              <w:rPr>
                <w:sz w:val="28"/>
                <w:szCs w:val="28"/>
              </w:rPr>
              <w:t>Вывод:</w:t>
            </w:r>
          </w:p>
          <w:p w:rsidR="002E1375" w:rsidRPr="002E1375" w:rsidRDefault="002E1375" w:rsidP="00765209">
            <w:pPr>
              <w:pStyle w:val="a6"/>
              <w:rPr>
                <w:sz w:val="28"/>
                <w:szCs w:val="28"/>
              </w:rPr>
            </w:pPr>
            <w:r w:rsidRPr="002E1375">
              <w:rPr>
                <w:sz w:val="28"/>
                <w:szCs w:val="28"/>
              </w:rPr>
              <w:t>1. Оптимальная половая структура населения в возрасте до 17 лет: во всех возрастных категориях наблюдается примерно равное соотношение численности мужчин и женщин.</w:t>
            </w:r>
          </w:p>
          <w:p w:rsidR="002E1375" w:rsidRPr="002E1375" w:rsidRDefault="002E1375" w:rsidP="00765209">
            <w:pPr>
              <w:pStyle w:val="a6"/>
              <w:rPr>
                <w:sz w:val="28"/>
                <w:szCs w:val="28"/>
              </w:rPr>
            </w:pPr>
            <w:r w:rsidRPr="002E1375">
              <w:rPr>
                <w:sz w:val="28"/>
                <w:szCs w:val="28"/>
              </w:rPr>
              <w:t>2. Среди населения старше трудоспособного возраста преобладают женщины (70,8%).</w:t>
            </w:r>
          </w:p>
        </w:tc>
      </w:tr>
    </w:tbl>
    <w:p w:rsidR="004F4E0A" w:rsidRDefault="004F4E0A" w:rsidP="002E1375">
      <w:pPr>
        <w:pStyle w:val="a6"/>
        <w:jc w:val="center"/>
        <w:rPr>
          <w:bCs/>
          <w:sz w:val="28"/>
          <w:szCs w:val="28"/>
        </w:rPr>
      </w:pPr>
    </w:p>
    <w:p w:rsidR="002E1375" w:rsidRPr="002E1375" w:rsidRDefault="002E1375" w:rsidP="002E1375">
      <w:pPr>
        <w:pStyle w:val="a6"/>
        <w:jc w:val="center"/>
        <w:rPr>
          <w:bCs/>
          <w:sz w:val="28"/>
          <w:szCs w:val="28"/>
        </w:rPr>
      </w:pPr>
      <w:r w:rsidRPr="002E1375">
        <w:rPr>
          <w:bCs/>
          <w:sz w:val="28"/>
          <w:szCs w:val="28"/>
        </w:rPr>
        <w:t>Динамика численности многодетных семей в Волчанском городском округе</w:t>
      </w:r>
      <w:r w:rsidR="004F4E0A">
        <w:rPr>
          <w:bCs/>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0"/>
        <w:gridCol w:w="1166"/>
        <w:gridCol w:w="1190"/>
        <w:gridCol w:w="1190"/>
        <w:gridCol w:w="1190"/>
        <w:gridCol w:w="1190"/>
        <w:gridCol w:w="1190"/>
        <w:gridCol w:w="1190"/>
      </w:tblGrid>
      <w:tr w:rsidR="002E1375" w:rsidRPr="002E1375" w:rsidTr="00765209">
        <w:tc>
          <w:tcPr>
            <w:tcW w:w="1809" w:type="dxa"/>
            <w:vAlign w:val="center"/>
          </w:tcPr>
          <w:p w:rsidR="002E1375" w:rsidRPr="002E1375" w:rsidRDefault="002E1375" w:rsidP="00765209">
            <w:pPr>
              <w:tabs>
                <w:tab w:val="left" w:pos="0"/>
              </w:tabs>
              <w:jc w:val="center"/>
              <w:rPr>
                <w:sz w:val="28"/>
                <w:szCs w:val="28"/>
              </w:rPr>
            </w:pPr>
          </w:p>
        </w:tc>
        <w:tc>
          <w:tcPr>
            <w:tcW w:w="1111" w:type="dxa"/>
            <w:vAlign w:val="center"/>
          </w:tcPr>
          <w:p w:rsidR="002E1375" w:rsidRPr="002E1375" w:rsidRDefault="002E1375" w:rsidP="00765209">
            <w:pPr>
              <w:tabs>
                <w:tab w:val="left" w:pos="0"/>
              </w:tabs>
              <w:jc w:val="center"/>
              <w:rPr>
                <w:sz w:val="28"/>
                <w:szCs w:val="28"/>
              </w:rPr>
            </w:pPr>
            <w:r w:rsidRPr="002E1375">
              <w:rPr>
                <w:sz w:val="28"/>
                <w:szCs w:val="28"/>
              </w:rPr>
              <w:t>2010 год</w:t>
            </w:r>
          </w:p>
        </w:tc>
        <w:tc>
          <w:tcPr>
            <w:tcW w:w="1134" w:type="dxa"/>
            <w:vAlign w:val="center"/>
          </w:tcPr>
          <w:p w:rsidR="002E1375" w:rsidRPr="002E1375" w:rsidRDefault="002E1375" w:rsidP="00765209">
            <w:pPr>
              <w:tabs>
                <w:tab w:val="left" w:pos="0"/>
              </w:tabs>
              <w:jc w:val="center"/>
              <w:rPr>
                <w:sz w:val="28"/>
                <w:szCs w:val="28"/>
              </w:rPr>
            </w:pPr>
            <w:r w:rsidRPr="002E1375">
              <w:rPr>
                <w:sz w:val="28"/>
                <w:szCs w:val="28"/>
              </w:rPr>
              <w:t>2011 год</w:t>
            </w:r>
          </w:p>
        </w:tc>
        <w:tc>
          <w:tcPr>
            <w:tcW w:w="1134" w:type="dxa"/>
            <w:vAlign w:val="center"/>
          </w:tcPr>
          <w:p w:rsidR="002E1375" w:rsidRPr="002E1375" w:rsidRDefault="002E1375" w:rsidP="00765209">
            <w:pPr>
              <w:tabs>
                <w:tab w:val="left" w:pos="0"/>
              </w:tabs>
              <w:jc w:val="center"/>
              <w:rPr>
                <w:sz w:val="28"/>
                <w:szCs w:val="28"/>
              </w:rPr>
            </w:pPr>
            <w:r w:rsidRPr="002E1375">
              <w:rPr>
                <w:sz w:val="28"/>
                <w:szCs w:val="28"/>
              </w:rPr>
              <w:t>2012 год</w:t>
            </w:r>
          </w:p>
        </w:tc>
        <w:tc>
          <w:tcPr>
            <w:tcW w:w="1134" w:type="dxa"/>
            <w:vAlign w:val="center"/>
          </w:tcPr>
          <w:p w:rsidR="002E1375" w:rsidRPr="002E1375" w:rsidRDefault="002E1375" w:rsidP="00765209">
            <w:pPr>
              <w:tabs>
                <w:tab w:val="left" w:pos="0"/>
              </w:tabs>
              <w:jc w:val="center"/>
              <w:rPr>
                <w:sz w:val="28"/>
                <w:szCs w:val="28"/>
              </w:rPr>
            </w:pPr>
            <w:r w:rsidRPr="002E1375">
              <w:rPr>
                <w:sz w:val="28"/>
                <w:szCs w:val="28"/>
              </w:rPr>
              <w:t>2013 год</w:t>
            </w:r>
          </w:p>
        </w:tc>
        <w:tc>
          <w:tcPr>
            <w:tcW w:w="1134" w:type="dxa"/>
            <w:vAlign w:val="center"/>
          </w:tcPr>
          <w:p w:rsidR="002E1375" w:rsidRPr="002E1375" w:rsidRDefault="002E1375" w:rsidP="00765209">
            <w:pPr>
              <w:tabs>
                <w:tab w:val="left" w:pos="0"/>
              </w:tabs>
              <w:jc w:val="center"/>
              <w:rPr>
                <w:sz w:val="28"/>
                <w:szCs w:val="28"/>
              </w:rPr>
            </w:pPr>
            <w:r w:rsidRPr="002E1375">
              <w:rPr>
                <w:sz w:val="28"/>
                <w:szCs w:val="28"/>
              </w:rPr>
              <w:t>2014 год</w:t>
            </w:r>
          </w:p>
        </w:tc>
        <w:tc>
          <w:tcPr>
            <w:tcW w:w="1134" w:type="dxa"/>
            <w:vAlign w:val="center"/>
          </w:tcPr>
          <w:p w:rsidR="002E1375" w:rsidRPr="002E1375" w:rsidRDefault="002E1375" w:rsidP="00765209">
            <w:pPr>
              <w:tabs>
                <w:tab w:val="left" w:pos="0"/>
              </w:tabs>
              <w:jc w:val="center"/>
              <w:rPr>
                <w:sz w:val="28"/>
                <w:szCs w:val="28"/>
              </w:rPr>
            </w:pPr>
            <w:r w:rsidRPr="002E1375">
              <w:rPr>
                <w:sz w:val="28"/>
                <w:szCs w:val="28"/>
              </w:rPr>
              <w:t>2015 год</w:t>
            </w:r>
          </w:p>
        </w:tc>
        <w:tc>
          <w:tcPr>
            <w:tcW w:w="1134" w:type="dxa"/>
            <w:vAlign w:val="center"/>
          </w:tcPr>
          <w:p w:rsidR="002E1375" w:rsidRPr="002E1375" w:rsidRDefault="002E1375" w:rsidP="00765209">
            <w:pPr>
              <w:tabs>
                <w:tab w:val="left" w:pos="0"/>
              </w:tabs>
              <w:jc w:val="center"/>
              <w:rPr>
                <w:sz w:val="28"/>
                <w:szCs w:val="28"/>
              </w:rPr>
            </w:pPr>
            <w:r w:rsidRPr="002E1375">
              <w:rPr>
                <w:sz w:val="28"/>
                <w:szCs w:val="28"/>
              </w:rPr>
              <w:t>2016 год</w:t>
            </w:r>
          </w:p>
        </w:tc>
      </w:tr>
      <w:tr w:rsidR="002E1375" w:rsidRPr="002E1375" w:rsidTr="00765209">
        <w:tc>
          <w:tcPr>
            <w:tcW w:w="1809" w:type="dxa"/>
            <w:vAlign w:val="center"/>
          </w:tcPr>
          <w:p w:rsidR="002E1375" w:rsidRPr="002E1375" w:rsidRDefault="002E1375" w:rsidP="00765209">
            <w:pPr>
              <w:tabs>
                <w:tab w:val="left" w:pos="0"/>
              </w:tabs>
              <w:jc w:val="center"/>
              <w:rPr>
                <w:sz w:val="28"/>
                <w:szCs w:val="28"/>
              </w:rPr>
            </w:pPr>
            <w:r w:rsidRPr="002E1375">
              <w:rPr>
                <w:sz w:val="28"/>
                <w:szCs w:val="28"/>
              </w:rPr>
              <w:t>семей</w:t>
            </w:r>
          </w:p>
        </w:tc>
        <w:tc>
          <w:tcPr>
            <w:tcW w:w="1111" w:type="dxa"/>
            <w:vAlign w:val="center"/>
          </w:tcPr>
          <w:p w:rsidR="002E1375" w:rsidRPr="002E1375" w:rsidRDefault="002E1375" w:rsidP="00765209">
            <w:pPr>
              <w:tabs>
                <w:tab w:val="left" w:pos="0"/>
              </w:tabs>
              <w:jc w:val="center"/>
              <w:rPr>
                <w:sz w:val="28"/>
                <w:szCs w:val="28"/>
              </w:rPr>
            </w:pPr>
            <w:r w:rsidRPr="002E1375">
              <w:rPr>
                <w:sz w:val="28"/>
                <w:szCs w:val="28"/>
              </w:rPr>
              <w:t>76</w:t>
            </w:r>
          </w:p>
        </w:tc>
        <w:tc>
          <w:tcPr>
            <w:tcW w:w="1134" w:type="dxa"/>
            <w:vAlign w:val="center"/>
          </w:tcPr>
          <w:p w:rsidR="002E1375" w:rsidRPr="002E1375" w:rsidRDefault="002E1375" w:rsidP="00765209">
            <w:pPr>
              <w:tabs>
                <w:tab w:val="left" w:pos="0"/>
              </w:tabs>
              <w:jc w:val="center"/>
              <w:rPr>
                <w:sz w:val="28"/>
                <w:szCs w:val="28"/>
              </w:rPr>
            </w:pPr>
            <w:r w:rsidRPr="002E1375">
              <w:rPr>
                <w:sz w:val="28"/>
                <w:szCs w:val="28"/>
              </w:rPr>
              <w:t>88</w:t>
            </w:r>
          </w:p>
        </w:tc>
        <w:tc>
          <w:tcPr>
            <w:tcW w:w="1134" w:type="dxa"/>
            <w:vAlign w:val="center"/>
          </w:tcPr>
          <w:p w:rsidR="002E1375" w:rsidRPr="002E1375" w:rsidRDefault="002E1375" w:rsidP="00765209">
            <w:pPr>
              <w:tabs>
                <w:tab w:val="left" w:pos="0"/>
              </w:tabs>
              <w:jc w:val="center"/>
              <w:rPr>
                <w:sz w:val="28"/>
                <w:szCs w:val="28"/>
              </w:rPr>
            </w:pPr>
            <w:r w:rsidRPr="002E1375">
              <w:rPr>
                <w:sz w:val="28"/>
                <w:szCs w:val="28"/>
              </w:rPr>
              <w:t>106</w:t>
            </w:r>
          </w:p>
        </w:tc>
        <w:tc>
          <w:tcPr>
            <w:tcW w:w="1134" w:type="dxa"/>
            <w:vAlign w:val="center"/>
          </w:tcPr>
          <w:p w:rsidR="002E1375" w:rsidRPr="002E1375" w:rsidRDefault="002E1375" w:rsidP="00765209">
            <w:pPr>
              <w:tabs>
                <w:tab w:val="left" w:pos="0"/>
              </w:tabs>
              <w:jc w:val="center"/>
              <w:rPr>
                <w:sz w:val="28"/>
                <w:szCs w:val="28"/>
              </w:rPr>
            </w:pPr>
            <w:r w:rsidRPr="002E1375">
              <w:rPr>
                <w:sz w:val="28"/>
                <w:szCs w:val="28"/>
              </w:rPr>
              <w:t>113</w:t>
            </w:r>
          </w:p>
        </w:tc>
        <w:tc>
          <w:tcPr>
            <w:tcW w:w="1134" w:type="dxa"/>
            <w:vAlign w:val="center"/>
          </w:tcPr>
          <w:p w:rsidR="002E1375" w:rsidRPr="002E1375" w:rsidRDefault="002E1375" w:rsidP="00765209">
            <w:pPr>
              <w:tabs>
                <w:tab w:val="left" w:pos="0"/>
              </w:tabs>
              <w:jc w:val="center"/>
              <w:rPr>
                <w:sz w:val="28"/>
                <w:szCs w:val="28"/>
              </w:rPr>
            </w:pPr>
            <w:r w:rsidRPr="002E1375">
              <w:rPr>
                <w:sz w:val="28"/>
                <w:szCs w:val="28"/>
              </w:rPr>
              <w:t>126</w:t>
            </w:r>
          </w:p>
        </w:tc>
        <w:tc>
          <w:tcPr>
            <w:tcW w:w="1134" w:type="dxa"/>
            <w:vAlign w:val="center"/>
          </w:tcPr>
          <w:p w:rsidR="002E1375" w:rsidRPr="002E1375" w:rsidRDefault="002E1375" w:rsidP="00765209">
            <w:pPr>
              <w:tabs>
                <w:tab w:val="left" w:pos="0"/>
              </w:tabs>
              <w:jc w:val="center"/>
              <w:rPr>
                <w:sz w:val="28"/>
                <w:szCs w:val="28"/>
              </w:rPr>
            </w:pPr>
            <w:r w:rsidRPr="002E1375">
              <w:rPr>
                <w:sz w:val="28"/>
                <w:szCs w:val="28"/>
              </w:rPr>
              <w:t>144</w:t>
            </w:r>
          </w:p>
        </w:tc>
        <w:tc>
          <w:tcPr>
            <w:tcW w:w="1134" w:type="dxa"/>
            <w:vAlign w:val="center"/>
          </w:tcPr>
          <w:p w:rsidR="002E1375" w:rsidRPr="002E1375" w:rsidRDefault="002E1375" w:rsidP="00765209">
            <w:pPr>
              <w:tabs>
                <w:tab w:val="left" w:pos="0"/>
              </w:tabs>
              <w:jc w:val="center"/>
              <w:rPr>
                <w:sz w:val="28"/>
                <w:szCs w:val="28"/>
              </w:rPr>
            </w:pPr>
            <w:r w:rsidRPr="002E1375">
              <w:rPr>
                <w:sz w:val="28"/>
                <w:szCs w:val="28"/>
              </w:rPr>
              <w:t>162</w:t>
            </w:r>
          </w:p>
        </w:tc>
      </w:tr>
      <w:tr w:rsidR="002E1375" w:rsidRPr="002E1375" w:rsidTr="00765209">
        <w:tc>
          <w:tcPr>
            <w:tcW w:w="1809" w:type="dxa"/>
            <w:vAlign w:val="center"/>
          </w:tcPr>
          <w:p w:rsidR="002E1375" w:rsidRPr="002E1375" w:rsidRDefault="002E1375" w:rsidP="00765209">
            <w:pPr>
              <w:tabs>
                <w:tab w:val="left" w:pos="0"/>
              </w:tabs>
              <w:jc w:val="center"/>
              <w:rPr>
                <w:sz w:val="28"/>
                <w:szCs w:val="28"/>
              </w:rPr>
            </w:pPr>
            <w:r w:rsidRPr="002E1375">
              <w:rPr>
                <w:sz w:val="28"/>
                <w:szCs w:val="28"/>
              </w:rPr>
              <w:t>в них детей</w:t>
            </w:r>
          </w:p>
        </w:tc>
        <w:tc>
          <w:tcPr>
            <w:tcW w:w="1111" w:type="dxa"/>
            <w:vAlign w:val="center"/>
          </w:tcPr>
          <w:p w:rsidR="002E1375" w:rsidRPr="002E1375" w:rsidRDefault="002E1375" w:rsidP="00765209">
            <w:pPr>
              <w:tabs>
                <w:tab w:val="left" w:pos="0"/>
              </w:tabs>
              <w:jc w:val="center"/>
              <w:rPr>
                <w:sz w:val="28"/>
                <w:szCs w:val="28"/>
              </w:rPr>
            </w:pPr>
            <w:r w:rsidRPr="002E1375">
              <w:rPr>
                <w:sz w:val="28"/>
                <w:szCs w:val="28"/>
              </w:rPr>
              <w:t>248</w:t>
            </w:r>
          </w:p>
        </w:tc>
        <w:tc>
          <w:tcPr>
            <w:tcW w:w="1134" w:type="dxa"/>
            <w:vAlign w:val="center"/>
          </w:tcPr>
          <w:p w:rsidR="002E1375" w:rsidRPr="002E1375" w:rsidRDefault="002E1375" w:rsidP="00765209">
            <w:pPr>
              <w:tabs>
                <w:tab w:val="left" w:pos="0"/>
              </w:tabs>
              <w:jc w:val="center"/>
              <w:rPr>
                <w:sz w:val="28"/>
                <w:szCs w:val="28"/>
              </w:rPr>
            </w:pPr>
            <w:r w:rsidRPr="002E1375">
              <w:rPr>
                <w:sz w:val="28"/>
                <w:szCs w:val="28"/>
              </w:rPr>
              <w:t>285</w:t>
            </w:r>
          </w:p>
        </w:tc>
        <w:tc>
          <w:tcPr>
            <w:tcW w:w="1134" w:type="dxa"/>
            <w:vAlign w:val="center"/>
          </w:tcPr>
          <w:p w:rsidR="002E1375" w:rsidRPr="002E1375" w:rsidRDefault="002E1375" w:rsidP="00765209">
            <w:pPr>
              <w:tabs>
                <w:tab w:val="left" w:pos="0"/>
              </w:tabs>
              <w:jc w:val="center"/>
              <w:rPr>
                <w:sz w:val="28"/>
                <w:szCs w:val="28"/>
              </w:rPr>
            </w:pPr>
            <w:r w:rsidRPr="002E1375">
              <w:rPr>
                <w:sz w:val="28"/>
                <w:szCs w:val="28"/>
              </w:rPr>
              <w:t>338</w:t>
            </w:r>
          </w:p>
        </w:tc>
        <w:tc>
          <w:tcPr>
            <w:tcW w:w="1134" w:type="dxa"/>
            <w:vAlign w:val="center"/>
          </w:tcPr>
          <w:p w:rsidR="002E1375" w:rsidRPr="002E1375" w:rsidRDefault="002E1375" w:rsidP="00765209">
            <w:pPr>
              <w:tabs>
                <w:tab w:val="left" w:pos="0"/>
              </w:tabs>
              <w:jc w:val="center"/>
              <w:rPr>
                <w:sz w:val="28"/>
                <w:szCs w:val="28"/>
              </w:rPr>
            </w:pPr>
            <w:r w:rsidRPr="002E1375">
              <w:rPr>
                <w:sz w:val="28"/>
                <w:szCs w:val="28"/>
              </w:rPr>
              <w:t>374</w:t>
            </w:r>
          </w:p>
        </w:tc>
        <w:tc>
          <w:tcPr>
            <w:tcW w:w="1134" w:type="dxa"/>
            <w:vAlign w:val="center"/>
          </w:tcPr>
          <w:p w:rsidR="002E1375" w:rsidRPr="002E1375" w:rsidRDefault="002E1375" w:rsidP="00765209">
            <w:pPr>
              <w:tabs>
                <w:tab w:val="left" w:pos="0"/>
              </w:tabs>
              <w:jc w:val="center"/>
              <w:rPr>
                <w:sz w:val="28"/>
                <w:szCs w:val="28"/>
              </w:rPr>
            </w:pPr>
            <w:r w:rsidRPr="002E1375">
              <w:rPr>
                <w:sz w:val="28"/>
                <w:szCs w:val="28"/>
              </w:rPr>
              <w:t>425</w:t>
            </w:r>
          </w:p>
        </w:tc>
        <w:tc>
          <w:tcPr>
            <w:tcW w:w="1134" w:type="dxa"/>
            <w:vAlign w:val="center"/>
          </w:tcPr>
          <w:p w:rsidR="002E1375" w:rsidRPr="002E1375" w:rsidRDefault="002E1375" w:rsidP="00765209">
            <w:pPr>
              <w:tabs>
                <w:tab w:val="left" w:pos="0"/>
              </w:tabs>
              <w:jc w:val="center"/>
              <w:rPr>
                <w:sz w:val="28"/>
                <w:szCs w:val="28"/>
              </w:rPr>
            </w:pPr>
            <w:r w:rsidRPr="002E1375">
              <w:rPr>
                <w:sz w:val="28"/>
                <w:szCs w:val="28"/>
              </w:rPr>
              <w:t>485</w:t>
            </w:r>
          </w:p>
        </w:tc>
        <w:tc>
          <w:tcPr>
            <w:tcW w:w="1134" w:type="dxa"/>
            <w:vAlign w:val="center"/>
          </w:tcPr>
          <w:p w:rsidR="002E1375" w:rsidRPr="002E1375" w:rsidRDefault="002E1375" w:rsidP="00765209">
            <w:pPr>
              <w:tabs>
                <w:tab w:val="left" w:pos="0"/>
              </w:tabs>
              <w:jc w:val="center"/>
              <w:rPr>
                <w:sz w:val="28"/>
                <w:szCs w:val="28"/>
              </w:rPr>
            </w:pPr>
            <w:r w:rsidRPr="002E1375">
              <w:rPr>
                <w:sz w:val="28"/>
                <w:szCs w:val="28"/>
              </w:rPr>
              <w:t>543</w:t>
            </w:r>
          </w:p>
        </w:tc>
      </w:tr>
    </w:tbl>
    <w:p w:rsidR="00EB50A6" w:rsidRPr="00EB50A6" w:rsidRDefault="00EB50A6" w:rsidP="00144F87">
      <w:pPr>
        <w:ind w:firstLine="709"/>
        <w:rPr>
          <w:sz w:val="28"/>
          <w:szCs w:val="28"/>
        </w:rPr>
      </w:pPr>
    </w:p>
    <w:p w:rsidR="005F1345" w:rsidRDefault="005F1345" w:rsidP="00092A3D">
      <w:pPr>
        <w:pStyle w:val="a6"/>
        <w:ind w:firstLine="709"/>
        <w:jc w:val="both"/>
        <w:rPr>
          <w:bCs/>
          <w:sz w:val="28"/>
          <w:szCs w:val="28"/>
        </w:rPr>
        <w:sectPr w:rsidR="005F1345" w:rsidSect="00AC02D6">
          <w:pgSz w:w="11906" w:h="16838"/>
          <w:pgMar w:top="1134" w:right="850" w:bottom="1134" w:left="993" w:header="708" w:footer="708" w:gutter="0"/>
          <w:cols w:space="708"/>
          <w:docGrid w:linePitch="360"/>
        </w:sectPr>
      </w:pPr>
      <w:r w:rsidRPr="00EB50A6">
        <w:rPr>
          <w:bCs/>
          <w:sz w:val="28"/>
          <w:szCs w:val="28"/>
        </w:rPr>
        <w:t xml:space="preserve">Решением </w:t>
      </w:r>
      <w:proofErr w:type="spellStart"/>
      <w:r w:rsidRPr="00EB50A6">
        <w:rPr>
          <w:bCs/>
          <w:sz w:val="28"/>
          <w:szCs w:val="28"/>
        </w:rPr>
        <w:t>Волчанской</w:t>
      </w:r>
      <w:proofErr w:type="spellEnd"/>
      <w:r w:rsidRPr="00EB50A6">
        <w:rPr>
          <w:bCs/>
          <w:sz w:val="28"/>
          <w:szCs w:val="28"/>
        </w:rPr>
        <w:t xml:space="preserve"> городской Думы № 77 от 14.12.2018 года утверждена Стратегия социально-экономического развития Волчанского городского округа, определившая цели, задачи демографической политики и целевые показатели, к</w:t>
      </w:r>
      <w:r w:rsidR="004F4E0A">
        <w:rPr>
          <w:bCs/>
          <w:sz w:val="28"/>
          <w:szCs w:val="28"/>
        </w:rPr>
        <w:t>оторые приведены в таблице:</w:t>
      </w:r>
    </w:p>
    <w:p w:rsidR="005F1345" w:rsidRPr="00EB50A6" w:rsidRDefault="005F1345" w:rsidP="005F1345">
      <w:pPr>
        <w:pStyle w:val="a6"/>
        <w:ind w:firstLine="709"/>
        <w:jc w:val="both"/>
        <w:rPr>
          <w:bCs/>
          <w:sz w:val="28"/>
          <w:szCs w:val="28"/>
        </w:rPr>
      </w:pPr>
    </w:p>
    <w:p w:rsidR="00AC02D6" w:rsidRDefault="005F1345" w:rsidP="005F1345">
      <w:pPr>
        <w:ind w:firstLine="709"/>
        <w:rPr>
          <w:bCs/>
          <w:sz w:val="28"/>
          <w:szCs w:val="28"/>
        </w:rPr>
      </w:pPr>
      <w:r w:rsidRPr="00EB50A6">
        <w:rPr>
          <w:bCs/>
          <w:sz w:val="28"/>
          <w:szCs w:val="28"/>
        </w:rPr>
        <w:t>Численность населения Волчанского городского округа на расчетный срок генерального плана (2040 год) с учетом демографических тенденций и положительного эффекта мероприятий муниципальных программ, направленных на стабилизацию и улучшение демографической ситуации, прогнозируется в размере 8700 человек, в т.ч. город Волчанск – 8460 человек.</w:t>
      </w:r>
    </w:p>
    <w:tbl>
      <w:tblPr>
        <w:tblW w:w="15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4"/>
        <w:gridCol w:w="3058"/>
        <w:gridCol w:w="1282"/>
        <w:gridCol w:w="828"/>
        <w:gridCol w:w="830"/>
        <w:gridCol w:w="831"/>
        <w:gridCol w:w="830"/>
        <w:gridCol w:w="831"/>
        <w:gridCol w:w="830"/>
        <w:gridCol w:w="831"/>
        <w:gridCol w:w="830"/>
        <w:gridCol w:w="831"/>
        <w:gridCol w:w="831"/>
        <w:gridCol w:w="831"/>
        <w:gridCol w:w="831"/>
      </w:tblGrid>
      <w:tr w:rsidR="005F1345" w:rsidRPr="004940D3" w:rsidTr="004F4E0A">
        <w:tc>
          <w:tcPr>
            <w:tcW w:w="1004" w:type="dxa"/>
            <w:vMerge w:val="restart"/>
            <w:vAlign w:val="center"/>
          </w:tcPr>
          <w:p w:rsidR="005F1345" w:rsidRPr="004940D3" w:rsidRDefault="005F1345" w:rsidP="00765209">
            <w:pPr>
              <w:tabs>
                <w:tab w:val="left" w:pos="-142"/>
              </w:tabs>
              <w:jc w:val="center"/>
            </w:pPr>
            <w:r w:rsidRPr="004940D3">
              <w:t xml:space="preserve">№ </w:t>
            </w:r>
            <w:proofErr w:type="spellStart"/>
            <w:proofErr w:type="gramStart"/>
            <w:r w:rsidRPr="004940D3">
              <w:t>п</w:t>
            </w:r>
            <w:proofErr w:type="spellEnd"/>
            <w:proofErr w:type="gramEnd"/>
            <w:r w:rsidRPr="004940D3">
              <w:t>/</w:t>
            </w:r>
            <w:proofErr w:type="spellStart"/>
            <w:r w:rsidRPr="004940D3">
              <w:t>п</w:t>
            </w:r>
            <w:proofErr w:type="spellEnd"/>
          </w:p>
        </w:tc>
        <w:tc>
          <w:tcPr>
            <w:tcW w:w="3058" w:type="dxa"/>
            <w:vMerge w:val="restart"/>
            <w:vAlign w:val="center"/>
          </w:tcPr>
          <w:p w:rsidR="005F1345" w:rsidRPr="004940D3" w:rsidRDefault="005F1345" w:rsidP="00765209">
            <w:pPr>
              <w:tabs>
                <w:tab w:val="left" w:pos="-68"/>
                <w:tab w:val="left" w:pos="1775"/>
              </w:tabs>
              <w:jc w:val="center"/>
            </w:pPr>
            <w:r w:rsidRPr="004940D3">
              <w:t>Целевой показатель</w:t>
            </w:r>
          </w:p>
        </w:tc>
        <w:tc>
          <w:tcPr>
            <w:tcW w:w="1282" w:type="dxa"/>
            <w:vMerge w:val="restart"/>
            <w:vAlign w:val="center"/>
          </w:tcPr>
          <w:p w:rsidR="005F1345" w:rsidRPr="004940D3" w:rsidRDefault="005F1345" w:rsidP="00765209">
            <w:pPr>
              <w:tabs>
                <w:tab w:val="left" w:pos="0"/>
              </w:tabs>
              <w:jc w:val="center"/>
            </w:pPr>
            <w:r w:rsidRPr="004940D3">
              <w:t>Единица измерения</w:t>
            </w:r>
          </w:p>
        </w:tc>
        <w:tc>
          <w:tcPr>
            <w:tcW w:w="9965" w:type="dxa"/>
            <w:gridSpan w:val="12"/>
          </w:tcPr>
          <w:p w:rsidR="005F1345" w:rsidRPr="004940D3" w:rsidRDefault="005F1345" w:rsidP="00765209">
            <w:pPr>
              <w:tabs>
                <w:tab w:val="left" w:pos="463"/>
              </w:tabs>
              <w:jc w:val="center"/>
            </w:pPr>
            <w:r w:rsidRPr="004940D3">
              <w:t>Значение целевого показателя</w:t>
            </w:r>
          </w:p>
        </w:tc>
      </w:tr>
      <w:tr w:rsidR="005F1345" w:rsidRPr="004940D3" w:rsidTr="004F4E0A">
        <w:trPr>
          <w:tblHeader/>
        </w:trPr>
        <w:tc>
          <w:tcPr>
            <w:tcW w:w="1004" w:type="dxa"/>
            <w:vMerge/>
            <w:vAlign w:val="center"/>
          </w:tcPr>
          <w:p w:rsidR="005F1345" w:rsidRPr="004940D3" w:rsidRDefault="005F1345" w:rsidP="00765209">
            <w:pPr>
              <w:tabs>
                <w:tab w:val="left" w:pos="-142"/>
              </w:tabs>
              <w:jc w:val="center"/>
            </w:pPr>
          </w:p>
        </w:tc>
        <w:tc>
          <w:tcPr>
            <w:tcW w:w="3058" w:type="dxa"/>
            <w:vMerge/>
          </w:tcPr>
          <w:p w:rsidR="005F1345" w:rsidRPr="004940D3" w:rsidRDefault="005F1345" w:rsidP="00765209">
            <w:pPr>
              <w:tabs>
                <w:tab w:val="left" w:pos="-68"/>
                <w:tab w:val="left" w:pos="1775"/>
              </w:tabs>
            </w:pPr>
          </w:p>
        </w:tc>
        <w:tc>
          <w:tcPr>
            <w:tcW w:w="1282" w:type="dxa"/>
            <w:vMerge/>
            <w:vAlign w:val="center"/>
          </w:tcPr>
          <w:p w:rsidR="005F1345" w:rsidRPr="004940D3" w:rsidRDefault="005F1345" w:rsidP="00765209">
            <w:pPr>
              <w:tabs>
                <w:tab w:val="left" w:pos="0"/>
              </w:tabs>
              <w:jc w:val="center"/>
            </w:pPr>
          </w:p>
        </w:tc>
        <w:tc>
          <w:tcPr>
            <w:tcW w:w="1658" w:type="dxa"/>
            <w:gridSpan w:val="2"/>
            <w:vAlign w:val="center"/>
          </w:tcPr>
          <w:p w:rsidR="005F1345" w:rsidRPr="004940D3" w:rsidRDefault="005F1345" w:rsidP="00765209">
            <w:pPr>
              <w:tabs>
                <w:tab w:val="left" w:pos="463"/>
              </w:tabs>
              <w:jc w:val="center"/>
            </w:pPr>
            <w:r w:rsidRPr="004940D3">
              <w:t>2020</w:t>
            </w:r>
          </w:p>
        </w:tc>
        <w:tc>
          <w:tcPr>
            <w:tcW w:w="1661" w:type="dxa"/>
            <w:gridSpan w:val="2"/>
            <w:vAlign w:val="center"/>
          </w:tcPr>
          <w:p w:rsidR="005F1345" w:rsidRPr="004940D3" w:rsidRDefault="005F1345" w:rsidP="00765209">
            <w:pPr>
              <w:tabs>
                <w:tab w:val="left" w:pos="463"/>
              </w:tabs>
              <w:jc w:val="center"/>
            </w:pPr>
            <w:r w:rsidRPr="004940D3">
              <w:t>2021</w:t>
            </w:r>
          </w:p>
        </w:tc>
        <w:tc>
          <w:tcPr>
            <w:tcW w:w="1661" w:type="dxa"/>
            <w:gridSpan w:val="2"/>
            <w:vAlign w:val="center"/>
          </w:tcPr>
          <w:p w:rsidR="005F1345" w:rsidRPr="004940D3" w:rsidRDefault="005F1345" w:rsidP="00765209">
            <w:pPr>
              <w:tabs>
                <w:tab w:val="left" w:pos="463"/>
              </w:tabs>
              <w:jc w:val="center"/>
            </w:pPr>
            <w:r w:rsidRPr="004940D3">
              <w:t>2024</w:t>
            </w:r>
          </w:p>
        </w:tc>
        <w:tc>
          <w:tcPr>
            <w:tcW w:w="1661" w:type="dxa"/>
            <w:gridSpan w:val="2"/>
            <w:vAlign w:val="center"/>
          </w:tcPr>
          <w:p w:rsidR="005F1345" w:rsidRPr="004940D3" w:rsidRDefault="005F1345" w:rsidP="00765209">
            <w:pPr>
              <w:tabs>
                <w:tab w:val="left" w:pos="463"/>
              </w:tabs>
              <w:jc w:val="center"/>
            </w:pPr>
            <w:r w:rsidRPr="004940D3">
              <w:t>2025</w:t>
            </w:r>
          </w:p>
        </w:tc>
        <w:tc>
          <w:tcPr>
            <w:tcW w:w="1662" w:type="dxa"/>
            <w:gridSpan w:val="2"/>
            <w:vAlign w:val="center"/>
          </w:tcPr>
          <w:p w:rsidR="005F1345" w:rsidRPr="004940D3" w:rsidRDefault="005F1345" w:rsidP="00765209">
            <w:pPr>
              <w:tabs>
                <w:tab w:val="left" w:pos="463"/>
              </w:tabs>
              <w:jc w:val="center"/>
            </w:pPr>
            <w:r w:rsidRPr="004940D3">
              <w:t>2030</w:t>
            </w:r>
          </w:p>
        </w:tc>
        <w:tc>
          <w:tcPr>
            <w:tcW w:w="1662" w:type="dxa"/>
            <w:gridSpan w:val="2"/>
            <w:vAlign w:val="center"/>
          </w:tcPr>
          <w:p w:rsidR="005F1345" w:rsidRPr="004940D3" w:rsidRDefault="005F1345" w:rsidP="00765209">
            <w:pPr>
              <w:tabs>
                <w:tab w:val="left" w:pos="463"/>
              </w:tabs>
              <w:jc w:val="center"/>
            </w:pPr>
            <w:r w:rsidRPr="004940D3">
              <w:t>2035</w:t>
            </w:r>
          </w:p>
        </w:tc>
      </w:tr>
      <w:tr w:rsidR="005F1345" w:rsidRPr="004940D3" w:rsidTr="004F4E0A">
        <w:trPr>
          <w:tblHeader/>
        </w:trPr>
        <w:tc>
          <w:tcPr>
            <w:tcW w:w="1004" w:type="dxa"/>
            <w:vMerge/>
            <w:vAlign w:val="center"/>
          </w:tcPr>
          <w:p w:rsidR="005F1345" w:rsidRPr="004940D3" w:rsidRDefault="005F1345" w:rsidP="00765209">
            <w:pPr>
              <w:tabs>
                <w:tab w:val="left" w:pos="-142"/>
              </w:tabs>
              <w:jc w:val="center"/>
            </w:pPr>
          </w:p>
        </w:tc>
        <w:tc>
          <w:tcPr>
            <w:tcW w:w="3058" w:type="dxa"/>
            <w:vMerge/>
          </w:tcPr>
          <w:p w:rsidR="005F1345" w:rsidRPr="004940D3" w:rsidRDefault="005F1345" w:rsidP="00765209">
            <w:pPr>
              <w:tabs>
                <w:tab w:val="left" w:pos="-68"/>
                <w:tab w:val="left" w:pos="1775"/>
              </w:tabs>
            </w:pPr>
          </w:p>
        </w:tc>
        <w:tc>
          <w:tcPr>
            <w:tcW w:w="1282" w:type="dxa"/>
            <w:vMerge/>
            <w:vAlign w:val="center"/>
          </w:tcPr>
          <w:p w:rsidR="005F1345" w:rsidRPr="004940D3" w:rsidRDefault="005F1345" w:rsidP="00765209">
            <w:pPr>
              <w:tabs>
                <w:tab w:val="left" w:pos="0"/>
              </w:tabs>
              <w:jc w:val="center"/>
            </w:pPr>
          </w:p>
        </w:tc>
        <w:tc>
          <w:tcPr>
            <w:tcW w:w="828" w:type="dxa"/>
            <w:vAlign w:val="center"/>
          </w:tcPr>
          <w:p w:rsidR="005F1345" w:rsidRPr="004940D3" w:rsidRDefault="005F1345" w:rsidP="00765209">
            <w:pPr>
              <w:tabs>
                <w:tab w:val="left" w:pos="463"/>
              </w:tabs>
              <w:jc w:val="center"/>
            </w:pPr>
            <w:r w:rsidRPr="004940D3">
              <w:t>1*</w:t>
            </w:r>
          </w:p>
        </w:tc>
        <w:tc>
          <w:tcPr>
            <w:tcW w:w="830" w:type="dxa"/>
            <w:vAlign w:val="center"/>
          </w:tcPr>
          <w:p w:rsidR="005F1345" w:rsidRPr="004940D3" w:rsidRDefault="005F1345" w:rsidP="00765209">
            <w:pPr>
              <w:tabs>
                <w:tab w:val="left" w:pos="463"/>
              </w:tabs>
              <w:jc w:val="center"/>
            </w:pPr>
            <w:r w:rsidRPr="004940D3">
              <w:t>2**</w:t>
            </w:r>
          </w:p>
        </w:tc>
        <w:tc>
          <w:tcPr>
            <w:tcW w:w="831" w:type="dxa"/>
            <w:vAlign w:val="center"/>
          </w:tcPr>
          <w:p w:rsidR="005F1345" w:rsidRPr="004940D3" w:rsidRDefault="005F1345" w:rsidP="00765209">
            <w:pPr>
              <w:tabs>
                <w:tab w:val="left" w:pos="463"/>
              </w:tabs>
              <w:jc w:val="center"/>
            </w:pPr>
            <w:r w:rsidRPr="004940D3">
              <w:t>1</w:t>
            </w:r>
          </w:p>
        </w:tc>
        <w:tc>
          <w:tcPr>
            <w:tcW w:w="830" w:type="dxa"/>
            <w:vAlign w:val="center"/>
          </w:tcPr>
          <w:p w:rsidR="005F1345" w:rsidRPr="004940D3" w:rsidRDefault="005F1345" w:rsidP="00765209">
            <w:pPr>
              <w:tabs>
                <w:tab w:val="left" w:pos="463"/>
              </w:tabs>
              <w:jc w:val="center"/>
            </w:pPr>
            <w:r w:rsidRPr="004940D3">
              <w:t>2</w:t>
            </w:r>
          </w:p>
        </w:tc>
        <w:tc>
          <w:tcPr>
            <w:tcW w:w="831" w:type="dxa"/>
            <w:vAlign w:val="center"/>
          </w:tcPr>
          <w:p w:rsidR="005F1345" w:rsidRPr="004940D3" w:rsidRDefault="005F1345" w:rsidP="00765209">
            <w:pPr>
              <w:tabs>
                <w:tab w:val="left" w:pos="463"/>
              </w:tabs>
              <w:jc w:val="center"/>
            </w:pPr>
            <w:r w:rsidRPr="004940D3">
              <w:t>1</w:t>
            </w:r>
          </w:p>
        </w:tc>
        <w:tc>
          <w:tcPr>
            <w:tcW w:w="830" w:type="dxa"/>
            <w:vAlign w:val="center"/>
          </w:tcPr>
          <w:p w:rsidR="005F1345" w:rsidRPr="004940D3" w:rsidRDefault="005F1345" w:rsidP="00765209">
            <w:pPr>
              <w:tabs>
                <w:tab w:val="left" w:pos="463"/>
              </w:tabs>
              <w:jc w:val="center"/>
            </w:pPr>
            <w:r w:rsidRPr="004940D3">
              <w:t>2</w:t>
            </w:r>
          </w:p>
        </w:tc>
        <w:tc>
          <w:tcPr>
            <w:tcW w:w="831" w:type="dxa"/>
            <w:vAlign w:val="center"/>
          </w:tcPr>
          <w:p w:rsidR="005F1345" w:rsidRPr="004940D3" w:rsidRDefault="005F1345" w:rsidP="00765209">
            <w:pPr>
              <w:tabs>
                <w:tab w:val="left" w:pos="463"/>
              </w:tabs>
              <w:jc w:val="center"/>
            </w:pPr>
            <w:r w:rsidRPr="004940D3">
              <w:t>1</w:t>
            </w:r>
          </w:p>
        </w:tc>
        <w:tc>
          <w:tcPr>
            <w:tcW w:w="830" w:type="dxa"/>
            <w:vAlign w:val="center"/>
          </w:tcPr>
          <w:p w:rsidR="005F1345" w:rsidRPr="004940D3" w:rsidRDefault="005F1345" w:rsidP="00765209">
            <w:pPr>
              <w:tabs>
                <w:tab w:val="left" w:pos="463"/>
              </w:tabs>
              <w:jc w:val="center"/>
            </w:pPr>
            <w:r w:rsidRPr="004940D3">
              <w:t>2</w:t>
            </w:r>
          </w:p>
        </w:tc>
        <w:tc>
          <w:tcPr>
            <w:tcW w:w="831" w:type="dxa"/>
            <w:vAlign w:val="center"/>
          </w:tcPr>
          <w:p w:rsidR="005F1345" w:rsidRPr="004940D3" w:rsidRDefault="005F1345" w:rsidP="00765209">
            <w:pPr>
              <w:tabs>
                <w:tab w:val="left" w:pos="463"/>
              </w:tabs>
              <w:jc w:val="center"/>
            </w:pPr>
            <w:r w:rsidRPr="004940D3">
              <w:t>1</w:t>
            </w:r>
          </w:p>
        </w:tc>
        <w:tc>
          <w:tcPr>
            <w:tcW w:w="831" w:type="dxa"/>
            <w:vAlign w:val="center"/>
          </w:tcPr>
          <w:p w:rsidR="005F1345" w:rsidRPr="004940D3" w:rsidRDefault="005F1345" w:rsidP="00765209">
            <w:pPr>
              <w:tabs>
                <w:tab w:val="left" w:pos="463"/>
              </w:tabs>
              <w:jc w:val="center"/>
            </w:pPr>
            <w:r w:rsidRPr="004940D3">
              <w:t>2</w:t>
            </w:r>
          </w:p>
        </w:tc>
        <w:tc>
          <w:tcPr>
            <w:tcW w:w="831" w:type="dxa"/>
            <w:vAlign w:val="center"/>
          </w:tcPr>
          <w:p w:rsidR="005F1345" w:rsidRPr="004940D3" w:rsidRDefault="005F1345" w:rsidP="00765209">
            <w:pPr>
              <w:tabs>
                <w:tab w:val="left" w:pos="463"/>
              </w:tabs>
              <w:jc w:val="center"/>
            </w:pPr>
            <w:r w:rsidRPr="004940D3">
              <w:t>1</w:t>
            </w:r>
          </w:p>
        </w:tc>
        <w:tc>
          <w:tcPr>
            <w:tcW w:w="831" w:type="dxa"/>
            <w:vAlign w:val="center"/>
          </w:tcPr>
          <w:p w:rsidR="005F1345" w:rsidRPr="004940D3" w:rsidRDefault="005F1345" w:rsidP="00765209">
            <w:pPr>
              <w:tabs>
                <w:tab w:val="left" w:pos="463"/>
              </w:tabs>
              <w:jc w:val="center"/>
            </w:pPr>
            <w:r w:rsidRPr="004940D3">
              <w:t>2</w:t>
            </w:r>
          </w:p>
        </w:tc>
      </w:tr>
      <w:tr w:rsidR="005F1345" w:rsidRPr="004940D3" w:rsidTr="004F4E0A">
        <w:trPr>
          <w:tblHeader/>
        </w:trPr>
        <w:tc>
          <w:tcPr>
            <w:tcW w:w="15309" w:type="dxa"/>
            <w:gridSpan w:val="15"/>
            <w:vAlign w:val="center"/>
          </w:tcPr>
          <w:p w:rsidR="005F1345" w:rsidRPr="004940D3" w:rsidRDefault="005F1345" w:rsidP="00765209">
            <w:pPr>
              <w:tabs>
                <w:tab w:val="left" w:pos="-108"/>
                <w:tab w:val="left" w:pos="463"/>
              </w:tabs>
              <w:jc w:val="center"/>
            </w:pPr>
            <w:r w:rsidRPr="004940D3">
              <w:t>Цель. Сохранение численности постоянного населения Волчанского городского округа</w:t>
            </w:r>
          </w:p>
        </w:tc>
      </w:tr>
      <w:tr w:rsidR="005F1345" w:rsidRPr="004940D3" w:rsidTr="004F4E0A">
        <w:trPr>
          <w:tblHeader/>
        </w:trPr>
        <w:tc>
          <w:tcPr>
            <w:tcW w:w="15309" w:type="dxa"/>
            <w:gridSpan w:val="15"/>
            <w:vAlign w:val="center"/>
          </w:tcPr>
          <w:p w:rsidR="005F1345" w:rsidRPr="004940D3" w:rsidRDefault="005F1345" w:rsidP="00765209">
            <w:pPr>
              <w:tabs>
                <w:tab w:val="left" w:pos="-108"/>
                <w:tab w:val="left" w:pos="463"/>
              </w:tabs>
              <w:jc w:val="center"/>
            </w:pPr>
            <w:r w:rsidRPr="004940D3">
              <w:t>Подцель. Формирование благоприятной социальной среды, улучшение демографической ситуации</w:t>
            </w:r>
          </w:p>
        </w:tc>
      </w:tr>
      <w:tr w:rsidR="005F1345" w:rsidRPr="004940D3" w:rsidTr="004F4E0A">
        <w:trPr>
          <w:tblHeader/>
        </w:trPr>
        <w:tc>
          <w:tcPr>
            <w:tcW w:w="15309" w:type="dxa"/>
            <w:gridSpan w:val="15"/>
            <w:vAlign w:val="center"/>
          </w:tcPr>
          <w:p w:rsidR="005F1345" w:rsidRPr="004940D3" w:rsidRDefault="005F1345" w:rsidP="00765209">
            <w:pPr>
              <w:tabs>
                <w:tab w:val="left" w:pos="-108"/>
                <w:tab w:val="left" w:pos="463"/>
              </w:tabs>
              <w:jc w:val="center"/>
            </w:pPr>
            <w:r w:rsidRPr="004940D3">
              <w:t>Задача. Снижение уровня смертности населения, увеличение рождаемости</w:t>
            </w:r>
          </w:p>
        </w:tc>
      </w:tr>
      <w:tr w:rsidR="005F1345" w:rsidRPr="004940D3" w:rsidTr="004F4E0A">
        <w:trPr>
          <w:tblHeader/>
        </w:trPr>
        <w:tc>
          <w:tcPr>
            <w:tcW w:w="1004" w:type="dxa"/>
          </w:tcPr>
          <w:p w:rsidR="005F1345" w:rsidRPr="004940D3" w:rsidRDefault="005F1345" w:rsidP="00765209">
            <w:pPr>
              <w:tabs>
                <w:tab w:val="left" w:pos="-142"/>
              </w:tabs>
            </w:pPr>
            <w:r w:rsidRPr="004940D3">
              <w:t>1</w:t>
            </w:r>
          </w:p>
        </w:tc>
        <w:tc>
          <w:tcPr>
            <w:tcW w:w="3058" w:type="dxa"/>
          </w:tcPr>
          <w:p w:rsidR="005F1345" w:rsidRPr="004940D3" w:rsidRDefault="005F1345" w:rsidP="00765209">
            <w:pPr>
              <w:tabs>
                <w:tab w:val="left" w:pos="-68"/>
                <w:tab w:val="left" w:pos="1775"/>
              </w:tabs>
            </w:pPr>
            <w:r w:rsidRPr="004940D3">
              <w:t>Численность постоянного населения на начало года</w:t>
            </w:r>
          </w:p>
        </w:tc>
        <w:tc>
          <w:tcPr>
            <w:tcW w:w="1282" w:type="dxa"/>
          </w:tcPr>
          <w:p w:rsidR="005F1345" w:rsidRPr="004940D3" w:rsidRDefault="005F1345" w:rsidP="00765209">
            <w:pPr>
              <w:tabs>
                <w:tab w:val="left" w:pos="0"/>
              </w:tabs>
            </w:pPr>
            <w:r w:rsidRPr="004940D3">
              <w:t>человек</w:t>
            </w:r>
          </w:p>
        </w:tc>
        <w:tc>
          <w:tcPr>
            <w:tcW w:w="828" w:type="dxa"/>
          </w:tcPr>
          <w:p w:rsidR="005F1345" w:rsidRPr="004940D3" w:rsidRDefault="005F1345" w:rsidP="00765209">
            <w:pPr>
              <w:tabs>
                <w:tab w:val="left" w:pos="-108"/>
                <w:tab w:val="left" w:pos="463"/>
              </w:tabs>
            </w:pPr>
            <w:r w:rsidRPr="004940D3">
              <w:t>8695</w:t>
            </w:r>
          </w:p>
        </w:tc>
        <w:tc>
          <w:tcPr>
            <w:tcW w:w="830" w:type="dxa"/>
          </w:tcPr>
          <w:p w:rsidR="005F1345" w:rsidRPr="004940D3" w:rsidRDefault="005F1345" w:rsidP="00765209">
            <w:pPr>
              <w:tabs>
                <w:tab w:val="left" w:pos="-108"/>
                <w:tab w:val="left" w:pos="463"/>
              </w:tabs>
            </w:pPr>
            <w:r w:rsidRPr="004940D3">
              <w:t>8795</w:t>
            </w:r>
          </w:p>
        </w:tc>
        <w:tc>
          <w:tcPr>
            <w:tcW w:w="831" w:type="dxa"/>
          </w:tcPr>
          <w:p w:rsidR="005F1345" w:rsidRPr="004940D3" w:rsidRDefault="005F1345" w:rsidP="00765209">
            <w:pPr>
              <w:tabs>
                <w:tab w:val="left" w:pos="-108"/>
                <w:tab w:val="left" w:pos="463"/>
              </w:tabs>
            </w:pPr>
            <w:r w:rsidRPr="004940D3">
              <w:t>8585</w:t>
            </w:r>
          </w:p>
        </w:tc>
        <w:tc>
          <w:tcPr>
            <w:tcW w:w="830" w:type="dxa"/>
          </w:tcPr>
          <w:p w:rsidR="005F1345" w:rsidRPr="004940D3" w:rsidRDefault="005F1345" w:rsidP="00765209">
            <w:pPr>
              <w:tabs>
                <w:tab w:val="left" w:pos="-108"/>
                <w:tab w:val="left" w:pos="463"/>
              </w:tabs>
            </w:pPr>
            <w:r w:rsidRPr="004940D3">
              <w:t>8745</w:t>
            </w:r>
          </w:p>
        </w:tc>
        <w:tc>
          <w:tcPr>
            <w:tcW w:w="831" w:type="dxa"/>
          </w:tcPr>
          <w:p w:rsidR="005F1345" w:rsidRPr="004940D3" w:rsidRDefault="005F1345" w:rsidP="00765209">
            <w:pPr>
              <w:tabs>
                <w:tab w:val="left" w:pos="-108"/>
                <w:tab w:val="left" w:pos="463"/>
              </w:tabs>
            </w:pPr>
            <w:r w:rsidRPr="004940D3">
              <w:t>8305</w:t>
            </w:r>
          </w:p>
        </w:tc>
        <w:tc>
          <w:tcPr>
            <w:tcW w:w="830" w:type="dxa"/>
          </w:tcPr>
          <w:p w:rsidR="005F1345" w:rsidRPr="004940D3" w:rsidRDefault="005F1345" w:rsidP="00765209">
            <w:pPr>
              <w:tabs>
                <w:tab w:val="left" w:pos="-108"/>
                <w:tab w:val="left" w:pos="463"/>
              </w:tabs>
            </w:pPr>
            <w:r w:rsidRPr="004940D3">
              <w:t>8605</w:t>
            </w:r>
          </w:p>
        </w:tc>
        <w:tc>
          <w:tcPr>
            <w:tcW w:w="831" w:type="dxa"/>
          </w:tcPr>
          <w:p w:rsidR="005F1345" w:rsidRPr="004940D3" w:rsidRDefault="005F1345" w:rsidP="00765209">
            <w:pPr>
              <w:tabs>
                <w:tab w:val="left" w:pos="-108"/>
                <w:tab w:val="left" w:pos="463"/>
              </w:tabs>
            </w:pPr>
            <w:r w:rsidRPr="004940D3">
              <w:t>8255</w:t>
            </w:r>
          </w:p>
        </w:tc>
        <w:tc>
          <w:tcPr>
            <w:tcW w:w="830" w:type="dxa"/>
          </w:tcPr>
          <w:p w:rsidR="005F1345" w:rsidRPr="004940D3" w:rsidRDefault="005F1345" w:rsidP="00765209">
            <w:pPr>
              <w:tabs>
                <w:tab w:val="left" w:pos="-108"/>
                <w:tab w:val="left" w:pos="463"/>
              </w:tabs>
            </w:pPr>
            <w:r w:rsidRPr="004940D3">
              <w:t>8595</w:t>
            </w:r>
          </w:p>
        </w:tc>
        <w:tc>
          <w:tcPr>
            <w:tcW w:w="831" w:type="dxa"/>
          </w:tcPr>
          <w:p w:rsidR="005F1345" w:rsidRPr="004940D3" w:rsidRDefault="005F1345" w:rsidP="00765209">
            <w:pPr>
              <w:tabs>
                <w:tab w:val="left" w:pos="-108"/>
                <w:tab w:val="left" w:pos="463"/>
              </w:tabs>
            </w:pPr>
            <w:r w:rsidRPr="004940D3">
              <w:t>8300</w:t>
            </w:r>
          </w:p>
        </w:tc>
        <w:tc>
          <w:tcPr>
            <w:tcW w:w="831" w:type="dxa"/>
          </w:tcPr>
          <w:p w:rsidR="005F1345" w:rsidRPr="004940D3" w:rsidRDefault="005F1345" w:rsidP="00765209">
            <w:pPr>
              <w:tabs>
                <w:tab w:val="left" w:pos="-108"/>
                <w:tab w:val="left" w:pos="463"/>
              </w:tabs>
            </w:pPr>
            <w:r w:rsidRPr="004940D3">
              <w:t>8700</w:t>
            </w:r>
          </w:p>
        </w:tc>
        <w:tc>
          <w:tcPr>
            <w:tcW w:w="831" w:type="dxa"/>
          </w:tcPr>
          <w:p w:rsidR="005F1345" w:rsidRPr="004940D3" w:rsidRDefault="005F1345" w:rsidP="00765209">
            <w:pPr>
              <w:tabs>
                <w:tab w:val="left" w:pos="-108"/>
                <w:tab w:val="left" w:pos="463"/>
              </w:tabs>
            </w:pPr>
            <w:r w:rsidRPr="004940D3">
              <w:t>8700</w:t>
            </w:r>
          </w:p>
        </w:tc>
        <w:tc>
          <w:tcPr>
            <w:tcW w:w="831" w:type="dxa"/>
          </w:tcPr>
          <w:p w:rsidR="005F1345" w:rsidRPr="004940D3" w:rsidRDefault="005F1345" w:rsidP="00765209">
            <w:pPr>
              <w:tabs>
                <w:tab w:val="left" w:pos="-108"/>
                <w:tab w:val="left" w:pos="463"/>
              </w:tabs>
            </w:pPr>
            <w:r w:rsidRPr="004940D3">
              <w:t>9200</w:t>
            </w:r>
          </w:p>
        </w:tc>
      </w:tr>
      <w:tr w:rsidR="005F1345" w:rsidRPr="004940D3" w:rsidTr="004F4E0A">
        <w:trPr>
          <w:tblHeader/>
        </w:trPr>
        <w:tc>
          <w:tcPr>
            <w:tcW w:w="1004" w:type="dxa"/>
          </w:tcPr>
          <w:p w:rsidR="005F1345" w:rsidRPr="004940D3" w:rsidRDefault="005F1345" w:rsidP="00765209">
            <w:pPr>
              <w:tabs>
                <w:tab w:val="left" w:pos="-142"/>
              </w:tabs>
            </w:pPr>
            <w:r w:rsidRPr="004940D3">
              <w:t>2</w:t>
            </w:r>
          </w:p>
        </w:tc>
        <w:tc>
          <w:tcPr>
            <w:tcW w:w="3058" w:type="dxa"/>
          </w:tcPr>
          <w:p w:rsidR="005F1345" w:rsidRPr="004940D3" w:rsidRDefault="005F1345" w:rsidP="00765209">
            <w:pPr>
              <w:tabs>
                <w:tab w:val="left" w:pos="-68"/>
                <w:tab w:val="left" w:pos="1775"/>
              </w:tabs>
            </w:pPr>
            <w:r w:rsidRPr="004940D3">
              <w:t>Средняя продолжительность жизни</w:t>
            </w:r>
          </w:p>
        </w:tc>
        <w:tc>
          <w:tcPr>
            <w:tcW w:w="1282" w:type="dxa"/>
          </w:tcPr>
          <w:p w:rsidR="005F1345" w:rsidRPr="004940D3" w:rsidRDefault="005F1345" w:rsidP="00765209">
            <w:pPr>
              <w:tabs>
                <w:tab w:val="left" w:pos="0"/>
              </w:tabs>
            </w:pPr>
            <w:r w:rsidRPr="004940D3">
              <w:t>лет</w:t>
            </w:r>
          </w:p>
        </w:tc>
        <w:tc>
          <w:tcPr>
            <w:tcW w:w="828" w:type="dxa"/>
          </w:tcPr>
          <w:p w:rsidR="005F1345" w:rsidRPr="004940D3" w:rsidRDefault="005F1345" w:rsidP="00765209">
            <w:pPr>
              <w:tabs>
                <w:tab w:val="left" w:pos="-108"/>
                <w:tab w:val="left" w:pos="463"/>
              </w:tabs>
            </w:pPr>
            <w:r w:rsidRPr="004940D3">
              <w:t>68,5</w:t>
            </w:r>
          </w:p>
        </w:tc>
        <w:tc>
          <w:tcPr>
            <w:tcW w:w="830" w:type="dxa"/>
          </w:tcPr>
          <w:p w:rsidR="005F1345" w:rsidRPr="004940D3" w:rsidRDefault="005F1345" w:rsidP="00765209">
            <w:pPr>
              <w:tabs>
                <w:tab w:val="left" w:pos="-108"/>
                <w:tab w:val="left" w:pos="463"/>
              </w:tabs>
            </w:pPr>
            <w:r w:rsidRPr="004940D3">
              <w:t>68,5</w:t>
            </w:r>
          </w:p>
        </w:tc>
        <w:tc>
          <w:tcPr>
            <w:tcW w:w="831" w:type="dxa"/>
          </w:tcPr>
          <w:p w:rsidR="005F1345" w:rsidRPr="004940D3" w:rsidRDefault="005F1345" w:rsidP="00765209">
            <w:pPr>
              <w:tabs>
                <w:tab w:val="left" w:pos="-108"/>
                <w:tab w:val="left" w:pos="463"/>
              </w:tabs>
            </w:pPr>
            <w:r w:rsidRPr="004940D3">
              <w:t>69</w:t>
            </w:r>
          </w:p>
        </w:tc>
        <w:tc>
          <w:tcPr>
            <w:tcW w:w="830" w:type="dxa"/>
          </w:tcPr>
          <w:p w:rsidR="005F1345" w:rsidRPr="004940D3" w:rsidRDefault="005F1345" w:rsidP="00765209">
            <w:pPr>
              <w:tabs>
                <w:tab w:val="left" w:pos="-108"/>
                <w:tab w:val="left" w:pos="463"/>
              </w:tabs>
            </w:pPr>
            <w:r w:rsidRPr="004940D3">
              <w:t>69</w:t>
            </w:r>
          </w:p>
        </w:tc>
        <w:tc>
          <w:tcPr>
            <w:tcW w:w="831" w:type="dxa"/>
          </w:tcPr>
          <w:p w:rsidR="005F1345" w:rsidRPr="004940D3" w:rsidRDefault="005F1345" w:rsidP="00765209">
            <w:pPr>
              <w:tabs>
                <w:tab w:val="left" w:pos="-108"/>
                <w:tab w:val="left" w:pos="463"/>
              </w:tabs>
            </w:pPr>
            <w:r w:rsidRPr="004940D3">
              <w:t>70</w:t>
            </w:r>
          </w:p>
        </w:tc>
        <w:tc>
          <w:tcPr>
            <w:tcW w:w="830" w:type="dxa"/>
          </w:tcPr>
          <w:p w:rsidR="005F1345" w:rsidRPr="004940D3" w:rsidRDefault="005F1345" w:rsidP="00765209">
            <w:pPr>
              <w:tabs>
                <w:tab w:val="left" w:pos="-108"/>
                <w:tab w:val="left" w:pos="463"/>
              </w:tabs>
            </w:pPr>
            <w:r w:rsidRPr="004940D3">
              <w:t>70</w:t>
            </w:r>
          </w:p>
        </w:tc>
        <w:tc>
          <w:tcPr>
            <w:tcW w:w="831" w:type="dxa"/>
          </w:tcPr>
          <w:p w:rsidR="005F1345" w:rsidRPr="004940D3" w:rsidRDefault="005F1345" w:rsidP="00765209">
            <w:pPr>
              <w:tabs>
                <w:tab w:val="left" w:pos="-108"/>
                <w:tab w:val="left" w:pos="463"/>
              </w:tabs>
            </w:pPr>
            <w:r w:rsidRPr="004940D3">
              <w:t>70</w:t>
            </w:r>
          </w:p>
        </w:tc>
        <w:tc>
          <w:tcPr>
            <w:tcW w:w="830" w:type="dxa"/>
          </w:tcPr>
          <w:p w:rsidR="005F1345" w:rsidRPr="004940D3" w:rsidRDefault="005F1345" w:rsidP="00765209">
            <w:pPr>
              <w:tabs>
                <w:tab w:val="left" w:pos="-108"/>
                <w:tab w:val="left" w:pos="463"/>
              </w:tabs>
            </w:pPr>
            <w:r w:rsidRPr="004940D3">
              <w:t>70</w:t>
            </w:r>
          </w:p>
        </w:tc>
        <w:tc>
          <w:tcPr>
            <w:tcW w:w="831" w:type="dxa"/>
          </w:tcPr>
          <w:p w:rsidR="005F1345" w:rsidRPr="004940D3" w:rsidRDefault="005F1345" w:rsidP="00765209">
            <w:pPr>
              <w:tabs>
                <w:tab w:val="left" w:pos="-108"/>
                <w:tab w:val="left" w:pos="463"/>
              </w:tabs>
            </w:pPr>
            <w:r w:rsidRPr="004940D3">
              <w:t>72</w:t>
            </w:r>
          </w:p>
        </w:tc>
        <w:tc>
          <w:tcPr>
            <w:tcW w:w="831" w:type="dxa"/>
          </w:tcPr>
          <w:p w:rsidR="005F1345" w:rsidRPr="004940D3" w:rsidRDefault="005F1345" w:rsidP="00765209">
            <w:pPr>
              <w:tabs>
                <w:tab w:val="left" w:pos="-108"/>
                <w:tab w:val="left" w:pos="463"/>
              </w:tabs>
            </w:pPr>
            <w:r w:rsidRPr="004940D3">
              <w:t>72</w:t>
            </w:r>
          </w:p>
        </w:tc>
        <w:tc>
          <w:tcPr>
            <w:tcW w:w="831" w:type="dxa"/>
          </w:tcPr>
          <w:p w:rsidR="005F1345" w:rsidRPr="004940D3" w:rsidRDefault="005F1345" w:rsidP="00765209">
            <w:pPr>
              <w:tabs>
                <w:tab w:val="left" w:pos="-108"/>
                <w:tab w:val="left" w:pos="463"/>
              </w:tabs>
            </w:pPr>
            <w:r w:rsidRPr="004940D3">
              <w:t>75</w:t>
            </w:r>
          </w:p>
        </w:tc>
        <w:tc>
          <w:tcPr>
            <w:tcW w:w="831" w:type="dxa"/>
          </w:tcPr>
          <w:p w:rsidR="005F1345" w:rsidRPr="004940D3" w:rsidRDefault="005F1345" w:rsidP="00765209">
            <w:pPr>
              <w:tabs>
                <w:tab w:val="left" w:pos="-108"/>
                <w:tab w:val="left" w:pos="463"/>
              </w:tabs>
            </w:pPr>
            <w:r w:rsidRPr="004940D3">
              <w:t>75</w:t>
            </w:r>
          </w:p>
        </w:tc>
      </w:tr>
      <w:tr w:rsidR="005F1345" w:rsidRPr="004940D3" w:rsidTr="004F4E0A">
        <w:trPr>
          <w:tblHeader/>
        </w:trPr>
        <w:tc>
          <w:tcPr>
            <w:tcW w:w="1004" w:type="dxa"/>
          </w:tcPr>
          <w:p w:rsidR="005F1345" w:rsidRPr="004940D3" w:rsidRDefault="005F1345" w:rsidP="00765209">
            <w:pPr>
              <w:tabs>
                <w:tab w:val="left" w:pos="-142"/>
              </w:tabs>
            </w:pPr>
            <w:r w:rsidRPr="004940D3">
              <w:t>3</w:t>
            </w:r>
          </w:p>
        </w:tc>
        <w:tc>
          <w:tcPr>
            <w:tcW w:w="3058" w:type="dxa"/>
          </w:tcPr>
          <w:p w:rsidR="005F1345" w:rsidRPr="004940D3" w:rsidRDefault="005F1345" w:rsidP="00765209">
            <w:pPr>
              <w:tabs>
                <w:tab w:val="left" w:pos="-68"/>
                <w:tab w:val="left" w:pos="1775"/>
              </w:tabs>
            </w:pPr>
            <w:r w:rsidRPr="004940D3">
              <w:t>Численность трудоспособного населения на начало года</w:t>
            </w:r>
          </w:p>
        </w:tc>
        <w:tc>
          <w:tcPr>
            <w:tcW w:w="1282" w:type="dxa"/>
          </w:tcPr>
          <w:p w:rsidR="005F1345" w:rsidRPr="004940D3" w:rsidRDefault="005F1345" w:rsidP="00765209">
            <w:pPr>
              <w:tabs>
                <w:tab w:val="left" w:pos="0"/>
              </w:tabs>
            </w:pPr>
            <w:r w:rsidRPr="004940D3">
              <w:t>человек</w:t>
            </w:r>
          </w:p>
        </w:tc>
        <w:tc>
          <w:tcPr>
            <w:tcW w:w="828" w:type="dxa"/>
          </w:tcPr>
          <w:p w:rsidR="005F1345" w:rsidRPr="004940D3" w:rsidRDefault="005F1345" w:rsidP="00765209">
            <w:pPr>
              <w:tabs>
                <w:tab w:val="left" w:pos="-108"/>
                <w:tab w:val="left" w:pos="463"/>
              </w:tabs>
            </w:pPr>
            <w:r w:rsidRPr="004940D3">
              <w:t>4503</w:t>
            </w:r>
          </w:p>
        </w:tc>
        <w:tc>
          <w:tcPr>
            <w:tcW w:w="830" w:type="dxa"/>
          </w:tcPr>
          <w:p w:rsidR="005F1345" w:rsidRPr="004940D3" w:rsidRDefault="005F1345" w:rsidP="00765209">
            <w:pPr>
              <w:tabs>
                <w:tab w:val="left" w:pos="-108"/>
                <w:tab w:val="left" w:pos="463"/>
              </w:tabs>
            </w:pPr>
            <w:r w:rsidRPr="004940D3">
              <w:t>4460</w:t>
            </w:r>
          </w:p>
        </w:tc>
        <w:tc>
          <w:tcPr>
            <w:tcW w:w="831" w:type="dxa"/>
          </w:tcPr>
          <w:p w:rsidR="005F1345" w:rsidRPr="004940D3" w:rsidRDefault="005F1345" w:rsidP="00765209">
            <w:pPr>
              <w:tabs>
                <w:tab w:val="left" w:pos="-108"/>
                <w:tab w:val="left" w:pos="463"/>
              </w:tabs>
            </w:pPr>
            <w:r w:rsidRPr="004940D3">
              <w:t>4477</w:t>
            </w:r>
          </w:p>
        </w:tc>
        <w:tc>
          <w:tcPr>
            <w:tcW w:w="830" w:type="dxa"/>
          </w:tcPr>
          <w:p w:rsidR="005F1345" w:rsidRPr="004940D3" w:rsidRDefault="005F1345" w:rsidP="00765209">
            <w:pPr>
              <w:tabs>
                <w:tab w:val="left" w:pos="-108"/>
                <w:tab w:val="left" w:pos="463"/>
              </w:tabs>
            </w:pPr>
            <w:r w:rsidRPr="004940D3">
              <w:t>4464</w:t>
            </w:r>
          </w:p>
        </w:tc>
        <w:tc>
          <w:tcPr>
            <w:tcW w:w="831" w:type="dxa"/>
          </w:tcPr>
          <w:p w:rsidR="005F1345" w:rsidRPr="004940D3" w:rsidRDefault="005F1345" w:rsidP="00765209">
            <w:pPr>
              <w:tabs>
                <w:tab w:val="left" w:pos="-108"/>
                <w:tab w:val="left" w:pos="463"/>
              </w:tabs>
            </w:pPr>
            <w:r w:rsidRPr="004940D3">
              <w:t>4388</w:t>
            </w:r>
          </w:p>
        </w:tc>
        <w:tc>
          <w:tcPr>
            <w:tcW w:w="830" w:type="dxa"/>
          </w:tcPr>
          <w:p w:rsidR="005F1345" w:rsidRPr="004940D3" w:rsidRDefault="005F1345" w:rsidP="00765209">
            <w:pPr>
              <w:tabs>
                <w:tab w:val="left" w:pos="-108"/>
                <w:tab w:val="left" w:pos="463"/>
              </w:tabs>
            </w:pPr>
            <w:r w:rsidRPr="004940D3">
              <w:t>4319</w:t>
            </w:r>
          </w:p>
        </w:tc>
        <w:tc>
          <w:tcPr>
            <w:tcW w:w="831" w:type="dxa"/>
          </w:tcPr>
          <w:p w:rsidR="005F1345" w:rsidRPr="004940D3" w:rsidRDefault="005F1345" w:rsidP="00765209">
            <w:pPr>
              <w:tabs>
                <w:tab w:val="left" w:pos="-108"/>
                <w:tab w:val="left" w:pos="463"/>
              </w:tabs>
            </w:pPr>
            <w:r w:rsidRPr="004940D3">
              <w:t>4426</w:t>
            </w:r>
          </w:p>
        </w:tc>
        <w:tc>
          <w:tcPr>
            <w:tcW w:w="830" w:type="dxa"/>
          </w:tcPr>
          <w:p w:rsidR="005F1345" w:rsidRPr="004940D3" w:rsidRDefault="005F1345" w:rsidP="00765209">
            <w:pPr>
              <w:tabs>
                <w:tab w:val="left" w:pos="-108"/>
                <w:tab w:val="left" w:pos="463"/>
              </w:tabs>
            </w:pPr>
            <w:r w:rsidRPr="004940D3">
              <w:t>4375</w:t>
            </w:r>
          </w:p>
        </w:tc>
        <w:tc>
          <w:tcPr>
            <w:tcW w:w="831" w:type="dxa"/>
          </w:tcPr>
          <w:p w:rsidR="005F1345" w:rsidRPr="004940D3" w:rsidRDefault="005F1345" w:rsidP="00765209">
            <w:pPr>
              <w:tabs>
                <w:tab w:val="left" w:pos="-108"/>
                <w:tab w:val="left" w:pos="463"/>
              </w:tabs>
            </w:pPr>
            <w:r w:rsidRPr="004940D3">
              <w:t>4611</w:t>
            </w:r>
          </w:p>
        </w:tc>
        <w:tc>
          <w:tcPr>
            <w:tcW w:w="831" w:type="dxa"/>
          </w:tcPr>
          <w:p w:rsidR="005F1345" w:rsidRPr="004940D3" w:rsidRDefault="005F1345" w:rsidP="00765209">
            <w:pPr>
              <w:tabs>
                <w:tab w:val="left" w:pos="-108"/>
                <w:tab w:val="left" w:pos="463"/>
              </w:tabs>
            </w:pPr>
            <w:r w:rsidRPr="004940D3">
              <w:t>4482</w:t>
            </w:r>
          </w:p>
        </w:tc>
        <w:tc>
          <w:tcPr>
            <w:tcW w:w="831" w:type="dxa"/>
          </w:tcPr>
          <w:p w:rsidR="005F1345" w:rsidRPr="004940D3" w:rsidRDefault="005F1345" w:rsidP="00765209">
            <w:pPr>
              <w:tabs>
                <w:tab w:val="left" w:pos="-108"/>
                <w:tab w:val="left" w:pos="463"/>
              </w:tabs>
            </w:pPr>
            <w:r w:rsidRPr="004940D3">
              <w:t>4784</w:t>
            </w:r>
          </w:p>
        </w:tc>
        <w:tc>
          <w:tcPr>
            <w:tcW w:w="831" w:type="dxa"/>
          </w:tcPr>
          <w:p w:rsidR="005F1345" w:rsidRPr="004940D3" w:rsidRDefault="005F1345" w:rsidP="00765209">
            <w:pPr>
              <w:tabs>
                <w:tab w:val="left" w:pos="-108"/>
                <w:tab w:val="left" w:pos="463"/>
              </w:tabs>
            </w:pPr>
            <w:r w:rsidRPr="004940D3">
              <w:t>4611</w:t>
            </w:r>
          </w:p>
        </w:tc>
      </w:tr>
      <w:tr w:rsidR="005F1345" w:rsidRPr="004940D3" w:rsidTr="004F4E0A">
        <w:trPr>
          <w:tblHeader/>
        </w:trPr>
        <w:tc>
          <w:tcPr>
            <w:tcW w:w="1004" w:type="dxa"/>
          </w:tcPr>
          <w:p w:rsidR="005F1345" w:rsidRPr="004940D3" w:rsidRDefault="005F1345" w:rsidP="00765209">
            <w:pPr>
              <w:tabs>
                <w:tab w:val="left" w:pos="-142"/>
              </w:tabs>
            </w:pPr>
            <w:r w:rsidRPr="004940D3">
              <w:t>4</w:t>
            </w:r>
          </w:p>
        </w:tc>
        <w:tc>
          <w:tcPr>
            <w:tcW w:w="3058" w:type="dxa"/>
          </w:tcPr>
          <w:p w:rsidR="005F1345" w:rsidRPr="004940D3" w:rsidRDefault="005F1345" w:rsidP="00765209">
            <w:pPr>
              <w:tabs>
                <w:tab w:val="left" w:pos="-68"/>
                <w:tab w:val="left" w:pos="1775"/>
              </w:tabs>
            </w:pPr>
            <w:r w:rsidRPr="004940D3">
              <w:t>Коэффициент смертности</w:t>
            </w:r>
          </w:p>
        </w:tc>
        <w:tc>
          <w:tcPr>
            <w:tcW w:w="1282" w:type="dxa"/>
          </w:tcPr>
          <w:p w:rsidR="005F1345" w:rsidRPr="004940D3" w:rsidRDefault="005F1345" w:rsidP="00765209">
            <w:pPr>
              <w:tabs>
                <w:tab w:val="left" w:pos="0"/>
              </w:tabs>
            </w:pPr>
            <w:r w:rsidRPr="004940D3">
              <w:t>промилле</w:t>
            </w:r>
          </w:p>
        </w:tc>
        <w:tc>
          <w:tcPr>
            <w:tcW w:w="828" w:type="dxa"/>
          </w:tcPr>
          <w:p w:rsidR="005F1345" w:rsidRPr="004940D3" w:rsidRDefault="005F1345" w:rsidP="00765209">
            <w:pPr>
              <w:tabs>
                <w:tab w:val="left" w:pos="-108"/>
                <w:tab w:val="left" w:pos="463"/>
              </w:tabs>
            </w:pPr>
            <w:r w:rsidRPr="004940D3">
              <w:t>19,0</w:t>
            </w:r>
          </w:p>
        </w:tc>
        <w:tc>
          <w:tcPr>
            <w:tcW w:w="830" w:type="dxa"/>
          </w:tcPr>
          <w:p w:rsidR="005F1345" w:rsidRPr="004940D3" w:rsidRDefault="005F1345" w:rsidP="00765209">
            <w:pPr>
              <w:tabs>
                <w:tab w:val="left" w:pos="-108"/>
                <w:tab w:val="left" w:pos="463"/>
              </w:tabs>
            </w:pPr>
            <w:r w:rsidRPr="004940D3">
              <w:t>19,6</w:t>
            </w:r>
          </w:p>
        </w:tc>
        <w:tc>
          <w:tcPr>
            <w:tcW w:w="831" w:type="dxa"/>
          </w:tcPr>
          <w:p w:rsidR="005F1345" w:rsidRPr="004940D3" w:rsidRDefault="005F1345" w:rsidP="00765209">
            <w:pPr>
              <w:tabs>
                <w:tab w:val="left" w:pos="-108"/>
                <w:tab w:val="left" w:pos="463"/>
              </w:tabs>
            </w:pPr>
            <w:r w:rsidRPr="004940D3">
              <w:t>18,0</w:t>
            </w:r>
          </w:p>
        </w:tc>
        <w:tc>
          <w:tcPr>
            <w:tcW w:w="830" w:type="dxa"/>
          </w:tcPr>
          <w:p w:rsidR="005F1345" w:rsidRPr="004940D3" w:rsidRDefault="005F1345" w:rsidP="00765209">
            <w:pPr>
              <w:tabs>
                <w:tab w:val="left" w:pos="-108"/>
                <w:tab w:val="left" w:pos="463"/>
              </w:tabs>
            </w:pPr>
            <w:r w:rsidRPr="004940D3">
              <w:t>18,8</w:t>
            </w:r>
          </w:p>
        </w:tc>
        <w:tc>
          <w:tcPr>
            <w:tcW w:w="831" w:type="dxa"/>
          </w:tcPr>
          <w:p w:rsidR="005F1345" w:rsidRPr="004940D3" w:rsidRDefault="005F1345" w:rsidP="00765209">
            <w:pPr>
              <w:tabs>
                <w:tab w:val="left" w:pos="-108"/>
                <w:tab w:val="left" w:pos="463"/>
              </w:tabs>
            </w:pPr>
            <w:r w:rsidRPr="004940D3">
              <w:t>18,0</w:t>
            </w:r>
          </w:p>
        </w:tc>
        <w:tc>
          <w:tcPr>
            <w:tcW w:w="830" w:type="dxa"/>
          </w:tcPr>
          <w:p w:rsidR="005F1345" w:rsidRPr="004940D3" w:rsidRDefault="005F1345" w:rsidP="00765209">
            <w:pPr>
              <w:tabs>
                <w:tab w:val="left" w:pos="-108"/>
                <w:tab w:val="left" w:pos="463"/>
              </w:tabs>
            </w:pPr>
            <w:r w:rsidRPr="004940D3">
              <w:t>19,0</w:t>
            </w:r>
          </w:p>
        </w:tc>
        <w:tc>
          <w:tcPr>
            <w:tcW w:w="831" w:type="dxa"/>
          </w:tcPr>
          <w:p w:rsidR="005F1345" w:rsidRPr="004940D3" w:rsidRDefault="005F1345" w:rsidP="00765209">
            <w:pPr>
              <w:tabs>
                <w:tab w:val="left" w:pos="-108"/>
                <w:tab w:val="left" w:pos="463"/>
              </w:tabs>
            </w:pPr>
            <w:r w:rsidRPr="004940D3">
              <w:t>19,0</w:t>
            </w:r>
          </w:p>
        </w:tc>
        <w:tc>
          <w:tcPr>
            <w:tcW w:w="830" w:type="dxa"/>
          </w:tcPr>
          <w:p w:rsidR="005F1345" w:rsidRPr="004940D3" w:rsidRDefault="005F1345" w:rsidP="00765209">
            <w:pPr>
              <w:tabs>
                <w:tab w:val="left" w:pos="-108"/>
                <w:tab w:val="left" w:pos="463"/>
              </w:tabs>
            </w:pPr>
            <w:r w:rsidRPr="004940D3">
              <w:t>20,0</w:t>
            </w:r>
          </w:p>
        </w:tc>
        <w:tc>
          <w:tcPr>
            <w:tcW w:w="831" w:type="dxa"/>
          </w:tcPr>
          <w:p w:rsidR="005F1345" w:rsidRPr="004940D3" w:rsidRDefault="005F1345" w:rsidP="00765209">
            <w:pPr>
              <w:tabs>
                <w:tab w:val="left" w:pos="-108"/>
                <w:tab w:val="left" w:pos="463"/>
              </w:tabs>
            </w:pPr>
            <w:r w:rsidRPr="004940D3">
              <w:t>21,0</w:t>
            </w:r>
          </w:p>
        </w:tc>
        <w:tc>
          <w:tcPr>
            <w:tcW w:w="831" w:type="dxa"/>
          </w:tcPr>
          <w:p w:rsidR="005F1345" w:rsidRPr="004940D3" w:rsidRDefault="005F1345" w:rsidP="00765209">
            <w:pPr>
              <w:tabs>
                <w:tab w:val="left" w:pos="-108"/>
                <w:tab w:val="left" w:pos="463"/>
              </w:tabs>
            </w:pPr>
            <w:r w:rsidRPr="004940D3">
              <w:t>19,0</w:t>
            </w:r>
          </w:p>
        </w:tc>
        <w:tc>
          <w:tcPr>
            <w:tcW w:w="831" w:type="dxa"/>
          </w:tcPr>
          <w:p w:rsidR="005F1345" w:rsidRPr="004940D3" w:rsidRDefault="005F1345" w:rsidP="00765209">
            <w:pPr>
              <w:tabs>
                <w:tab w:val="left" w:pos="-108"/>
                <w:tab w:val="left" w:pos="463"/>
              </w:tabs>
            </w:pPr>
            <w:r w:rsidRPr="004940D3">
              <w:t>21,0</w:t>
            </w:r>
          </w:p>
        </w:tc>
        <w:tc>
          <w:tcPr>
            <w:tcW w:w="831" w:type="dxa"/>
          </w:tcPr>
          <w:p w:rsidR="005F1345" w:rsidRPr="004940D3" w:rsidRDefault="005F1345" w:rsidP="00765209">
            <w:pPr>
              <w:tabs>
                <w:tab w:val="left" w:pos="-108"/>
                <w:tab w:val="left" w:pos="463"/>
              </w:tabs>
            </w:pPr>
            <w:r w:rsidRPr="004940D3">
              <w:t>19,0</w:t>
            </w:r>
          </w:p>
        </w:tc>
      </w:tr>
      <w:tr w:rsidR="005F1345" w:rsidRPr="004940D3" w:rsidTr="004F4E0A">
        <w:trPr>
          <w:tblHeader/>
        </w:trPr>
        <w:tc>
          <w:tcPr>
            <w:tcW w:w="1004" w:type="dxa"/>
          </w:tcPr>
          <w:p w:rsidR="005F1345" w:rsidRPr="004940D3" w:rsidRDefault="005F1345" w:rsidP="00765209">
            <w:pPr>
              <w:tabs>
                <w:tab w:val="left" w:pos="-142"/>
              </w:tabs>
            </w:pPr>
            <w:r w:rsidRPr="004940D3">
              <w:t>5</w:t>
            </w:r>
          </w:p>
        </w:tc>
        <w:tc>
          <w:tcPr>
            <w:tcW w:w="3058" w:type="dxa"/>
          </w:tcPr>
          <w:p w:rsidR="005F1345" w:rsidRPr="004940D3" w:rsidRDefault="005F1345" w:rsidP="00765209">
            <w:pPr>
              <w:tabs>
                <w:tab w:val="left" w:pos="-68"/>
                <w:tab w:val="left" w:pos="1775"/>
              </w:tabs>
            </w:pPr>
            <w:r w:rsidRPr="004940D3">
              <w:t>Коэффициент рождаемости</w:t>
            </w:r>
          </w:p>
        </w:tc>
        <w:tc>
          <w:tcPr>
            <w:tcW w:w="1282" w:type="dxa"/>
          </w:tcPr>
          <w:p w:rsidR="005F1345" w:rsidRPr="004940D3" w:rsidRDefault="005F1345" w:rsidP="00765209">
            <w:pPr>
              <w:tabs>
                <w:tab w:val="left" w:pos="0"/>
              </w:tabs>
            </w:pPr>
            <w:r w:rsidRPr="004940D3">
              <w:t>промилле</w:t>
            </w:r>
          </w:p>
        </w:tc>
        <w:tc>
          <w:tcPr>
            <w:tcW w:w="828" w:type="dxa"/>
          </w:tcPr>
          <w:p w:rsidR="005F1345" w:rsidRPr="004940D3" w:rsidRDefault="005F1345" w:rsidP="00765209">
            <w:pPr>
              <w:tabs>
                <w:tab w:val="left" w:pos="-108"/>
                <w:tab w:val="left" w:pos="463"/>
              </w:tabs>
            </w:pPr>
            <w:r w:rsidRPr="004940D3">
              <w:t>13,5</w:t>
            </w:r>
          </w:p>
        </w:tc>
        <w:tc>
          <w:tcPr>
            <w:tcW w:w="830" w:type="dxa"/>
          </w:tcPr>
          <w:p w:rsidR="005F1345" w:rsidRPr="004940D3" w:rsidRDefault="005F1345" w:rsidP="00765209">
            <w:pPr>
              <w:tabs>
                <w:tab w:val="left" w:pos="-108"/>
                <w:tab w:val="left" w:pos="463"/>
              </w:tabs>
            </w:pPr>
            <w:r w:rsidRPr="004940D3">
              <w:t>14,5</w:t>
            </w:r>
          </w:p>
        </w:tc>
        <w:tc>
          <w:tcPr>
            <w:tcW w:w="831" w:type="dxa"/>
          </w:tcPr>
          <w:p w:rsidR="005F1345" w:rsidRPr="004940D3" w:rsidRDefault="005F1345" w:rsidP="00765209">
            <w:pPr>
              <w:tabs>
                <w:tab w:val="left" w:pos="-108"/>
                <w:tab w:val="left" w:pos="463"/>
              </w:tabs>
            </w:pPr>
            <w:r w:rsidRPr="004940D3">
              <w:t>13,9</w:t>
            </w:r>
          </w:p>
        </w:tc>
        <w:tc>
          <w:tcPr>
            <w:tcW w:w="830" w:type="dxa"/>
          </w:tcPr>
          <w:p w:rsidR="005F1345" w:rsidRPr="004940D3" w:rsidRDefault="005F1345" w:rsidP="00765209">
            <w:pPr>
              <w:tabs>
                <w:tab w:val="left" w:pos="-108"/>
                <w:tab w:val="left" w:pos="463"/>
              </w:tabs>
            </w:pPr>
            <w:r w:rsidRPr="004940D3">
              <w:t>15,3</w:t>
            </w:r>
          </w:p>
        </w:tc>
        <w:tc>
          <w:tcPr>
            <w:tcW w:w="831" w:type="dxa"/>
          </w:tcPr>
          <w:p w:rsidR="005F1345" w:rsidRPr="004940D3" w:rsidRDefault="005F1345" w:rsidP="00765209">
            <w:pPr>
              <w:tabs>
                <w:tab w:val="left" w:pos="-108"/>
                <w:tab w:val="left" w:pos="463"/>
              </w:tabs>
            </w:pPr>
            <w:r w:rsidRPr="004940D3">
              <w:t>15,3</w:t>
            </w:r>
          </w:p>
        </w:tc>
        <w:tc>
          <w:tcPr>
            <w:tcW w:w="830" w:type="dxa"/>
          </w:tcPr>
          <w:p w:rsidR="005F1345" w:rsidRPr="004940D3" w:rsidRDefault="005F1345" w:rsidP="00765209">
            <w:pPr>
              <w:tabs>
                <w:tab w:val="left" w:pos="-108"/>
                <w:tab w:val="left" w:pos="463"/>
              </w:tabs>
            </w:pPr>
            <w:r w:rsidRPr="004940D3">
              <w:t>17,4</w:t>
            </w:r>
          </w:p>
        </w:tc>
        <w:tc>
          <w:tcPr>
            <w:tcW w:w="831" w:type="dxa"/>
          </w:tcPr>
          <w:p w:rsidR="005F1345" w:rsidRPr="004940D3" w:rsidRDefault="005F1345" w:rsidP="00765209">
            <w:pPr>
              <w:tabs>
                <w:tab w:val="left" w:pos="-108"/>
                <w:tab w:val="left" w:pos="463"/>
              </w:tabs>
            </w:pPr>
            <w:r w:rsidRPr="004940D3">
              <w:t>15,8</w:t>
            </w:r>
          </w:p>
        </w:tc>
        <w:tc>
          <w:tcPr>
            <w:tcW w:w="830" w:type="dxa"/>
          </w:tcPr>
          <w:p w:rsidR="005F1345" w:rsidRPr="004940D3" w:rsidRDefault="005F1345" w:rsidP="00765209">
            <w:pPr>
              <w:tabs>
                <w:tab w:val="left" w:pos="-108"/>
                <w:tab w:val="left" w:pos="463"/>
              </w:tabs>
            </w:pPr>
            <w:r w:rsidRPr="004940D3">
              <w:t>18,0</w:t>
            </w:r>
          </w:p>
        </w:tc>
        <w:tc>
          <w:tcPr>
            <w:tcW w:w="831" w:type="dxa"/>
          </w:tcPr>
          <w:p w:rsidR="005F1345" w:rsidRPr="004940D3" w:rsidRDefault="005F1345" w:rsidP="00765209">
            <w:pPr>
              <w:tabs>
                <w:tab w:val="left" w:pos="-108"/>
                <w:tab w:val="left" w:pos="463"/>
              </w:tabs>
            </w:pPr>
            <w:r w:rsidRPr="004940D3">
              <w:t>18,1</w:t>
            </w:r>
          </w:p>
        </w:tc>
        <w:tc>
          <w:tcPr>
            <w:tcW w:w="831" w:type="dxa"/>
          </w:tcPr>
          <w:p w:rsidR="005F1345" w:rsidRPr="004940D3" w:rsidRDefault="005F1345" w:rsidP="00765209">
            <w:pPr>
              <w:tabs>
                <w:tab w:val="left" w:pos="-108"/>
                <w:tab w:val="left" w:pos="463"/>
              </w:tabs>
            </w:pPr>
            <w:r w:rsidRPr="004940D3">
              <w:t>19,8</w:t>
            </w:r>
          </w:p>
        </w:tc>
        <w:tc>
          <w:tcPr>
            <w:tcW w:w="831" w:type="dxa"/>
          </w:tcPr>
          <w:p w:rsidR="005F1345" w:rsidRPr="004940D3" w:rsidRDefault="005F1345" w:rsidP="00765209">
            <w:pPr>
              <w:tabs>
                <w:tab w:val="left" w:pos="-108"/>
                <w:tab w:val="left" w:pos="463"/>
              </w:tabs>
            </w:pPr>
            <w:r w:rsidRPr="004940D3">
              <w:t>20,0</w:t>
            </w:r>
          </w:p>
        </w:tc>
        <w:tc>
          <w:tcPr>
            <w:tcW w:w="831" w:type="dxa"/>
          </w:tcPr>
          <w:p w:rsidR="005F1345" w:rsidRPr="004940D3" w:rsidRDefault="005F1345" w:rsidP="00765209">
            <w:pPr>
              <w:tabs>
                <w:tab w:val="left" w:pos="-108"/>
                <w:tab w:val="left" w:pos="463"/>
              </w:tabs>
            </w:pPr>
            <w:r w:rsidRPr="004940D3">
              <w:t>21,0</w:t>
            </w:r>
          </w:p>
        </w:tc>
      </w:tr>
      <w:tr w:rsidR="005F1345" w:rsidRPr="004940D3" w:rsidTr="004F4E0A">
        <w:trPr>
          <w:tblHeader/>
        </w:trPr>
        <w:tc>
          <w:tcPr>
            <w:tcW w:w="1004" w:type="dxa"/>
          </w:tcPr>
          <w:p w:rsidR="005F1345" w:rsidRPr="004940D3" w:rsidRDefault="005F1345" w:rsidP="00765209">
            <w:pPr>
              <w:tabs>
                <w:tab w:val="left" w:pos="-142"/>
              </w:tabs>
            </w:pPr>
            <w:r w:rsidRPr="004940D3">
              <w:t>6</w:t>
            </w:r>
          </w:p>
        </w:tc>
        <w:tc>
          <w:tcPr>
            <w:tcW w:w="3058" w:type="dxa"/>
          </w:tcPr>
          <w:p w:rsidR="005F1345" w:rsidRPr="004940D3" w:rsidRDefault="005F1345" w:rsidP="00765209">
            <w:pPr>
              <w:tabs>
                <w:tab w:val="left" w:pos="-68"/>
                <w:tab w:val="left" w:pos="1775"/>
              </w:tabs>
            </w:pPr>
            <w:r w:rsidRPr="004940D3">
              <w:t>Коэффициент устойчивости браков</w:t>
            </w:r>
          </w:p>
        </w:tc>
        <w:tc>
          <w:tcPr>
            <w:tcW w:w="1282" w:type="dxa"/>
          </w:tcPr>
          <w:p w:rsidR="005F1345" w:rsidRPr="004940D3" w:rsidRDefault="005F1345" w:rsidP="00765209">
            <w:pPr>
              <w:tabs>
                <w:tab w:val="left" w:pos="0"/>
              </w:tabs>
            </w:pPr>
            <w:r w:rsidRPr="004940D3">
              <w:t>браков/</w:t>
            </w:r>
          </w:p>
          <w:p w:rsidR="005F1345" w:rsidRPr="004940D3" w:rsidRDefault="005F1345" w:rsidP="00765209">
            <w:pPr>
              <w:tabs>
                <w:tab w:val="left" w:pos="0"/>
              </w:tabs>
            </w:pPr>
            <w:r w:rsidRPr="004940D3">
              <w:t>разводов</w:t>
            </w:r>
          </w:p>
        </w:tc>
        <w:tc>
          <w:tcPr>
            <w:tcW w:w="828" w:type="dxa"/>
          </w:tcPr>
          <w:p w:rsidR="005F1345" w:rsidRPr="004940D3" w:rsidRDefault="005F1345" w:rsidP="00765209">
            <w:pPr>
              <w:tabs>
                <w:tab w:val="left" w:pos="-108"/>
                <w:tab w:val="left" w:pos="463"/>
              </w:tabs>
            </w:pPr>
            <w:r w:rsidRPr="004940D3">
              <w:t>0,45</w:t>
            </w:r>
          </w:p>
        </w:tc>
        <w:tc>
          <w:tcPr>
            <w:tcW w:w="830" w:type="dxa"/>
          </w:tcPr>
          <w:p w:rsidR="005F1345" w:rsidRPr="004940D3" w:rsidRDefault="005F1345" w:rsidP="00765209">
            <w:pPr>
              <w:tabs>
                <w:tab w:val="left" w:pos="-108"/>
                <w:tab w:val="left" w:pos="463"/>
              </w:tabs>
            </w:pPr>
            <w:r w:rsidRPr="004940D3">
              <w:t>0,48</w:t>
            </w:r>
          </w:p>
        </w:tc>
        <w:tc>
          <w:tcPr>
            <w:tcW w:w="831" w:type="dxa"/>
          </w:tcPr>
          <w:p w:rsidR="005F1345" w:rsidRPr="004940D3" w:rsidRDefault="005F1345" w:rsidP="00765209">
            <w:pPr>
              <w:tabs>
                <w:tab w:val="left" w:pos="-108"/>
                <w:tab w:val="left" w:pos="463"/>
              </w:tabs>
            </w:pPr>
            <w:r w:rsidRPr="004940D3">
              <w:t>0,49</w:t>
            </w:r>
          </w:p>
        </w:tc>
        <w:tc>
          <w:tcPr>
            <w:tcW w:w="830" w:type="dxa"/>
          </w:tcPr>
          <w:p w:rsidR="005F1345" w:rsidRPr="004940D3" w:rsidRDefault="005F1345" w:rsidP="00765209">
            <w:pPr>
              <w:tabs>
                <w:tab w:val="left" w:pos="-108"/>
                <w:tab w:val="left" w:pos="463"/>
              </w:tabs>
            </w:pPr>
            <w:r w:rsidRPr="004940D3">
              <w:t>0,52</w:t>
            </w:r>
          </w:p>
        </w:tc>
        <w:tc>
          <w:tcPr>
            <w:tcW w:w="831" w:type="dxa"/>
          </w:tcPr>
          <w:p w:rsidR="005F1345" w:rsidRPr="004940D3" w:rsidRDefault="005F1345" w:rsidP="00765209">
            <w:pPr>
              <w:tabs>
                <w:tab w:val="left" w:pos="-108"/>
                <w:tab w:val="left" w:pos="463"/>
              </w:tabs>
            </w:pPr>
            <w:r w:rsidRPr="004940D3">
              <w:t>0,53</w:t>
            </w:r>
          </w:p>
        </w:tc>
        <w:tc>
          <w:tcPr>
            <w:tcW w:w="830" w:type="dxa"/>
          </w:tcPr>
          <w:p w:rsidR="005F1345" w:rsidRPr="004940D3" w:rsidRDefault="005F1345" w:rsidP="00765209">
            <w:pPr>
              <w:tabs>
                <w:tab w:val="left" w:pos="-108"/>
                <w:tab w:val="left" w:pos="463"/>
              </w:tabs>
            </w:pPr>
            <w:r w:rsidRPr="004940D3">
              <w:t>0,55</w:t>
            </w:r>
          </w:p>
        </w:tc>
        <w:tc>
          <w:tcPr>
            <w:tcW w:w="831" w:type="dxa"/>
          </w:tcPr>
          <w:p w:rsidR="005F1345" w:rsidRPr="004940D3" w:rsidRDefault="005F1345" w:rsidP="00765209">
            <w:pPr>
              <w:tabs>
                <w:tab w:val="left" w:pos="-108"/>
                <w:tab w:val="left" w:pos="463"/>
              </w:tabs>
            </w:pPr>
            <w:r w:rsidRPr="004940D3">
              <w:t>0,58</w:t>
            </w:r>
          </w:p>
        </w:tc>
        <w:tc>
          <w:tcPr>
            <w:tcW w:w="830" w:type="dxa"/>
          </w:tcPr>
          <w:p w:rsidR="005F1345" w:rsidRPr="004940D3" w:rsidRDefault="005F1345" w:rsidP="00765209">
            <w:pPr>
              <w:tabs>
                <w:tab w:val="left" w:pos="-108"/>
                <w:tab w:val="left" w:pos="463"/>
              </w:tabs>
            </w:pPr>
            <w:r w:rsidRPr="004940D3">
              <w:t>0,62</w:t>
            </w:r>
          </w:p>
        </w:tc>
        <w:tc>
          <w:tcPr>
            <w:tcW w:w="831" w:type="dxa"/>
          </w:tcPr>
          <w:p w:rsidR="005F1345" w:rsidRPr="004940D3" w:rsidRDefault="005F1345" w:rsidP="00765209">
            <w:pPr>
              <w:tabs>
                <w:tab w:val="left" w:pos="-108"/>
                <w:tab w:val="left" w:pos="463"/>
              </w:tabs>
            </w:pPr>
            <w:r w:rsidRPr="004940D3">
              <w:t>0,65</w:t>
            </w:r>
          </w:p>
        </w:tc>
        <w:tc>
          <w:tcPr>
            <w:tcW w:w="831" w:type="dxa"/>
          </w:tcPr>
          <w:p w:rsidR="005F1345" w:rsidRPr="004940D3" w:rsidRDefault="005F1345" w:rsidP="00765209">
            <w:pPr>
              <w:tabs>
                <w:tab w:val="left" w:pos="-108"/>
                <w:tab w:val="left" w:pos="463"/>
              </w:tabs>
            </w:pPr>
            <w:r w:rsidRPr="004940D3">
              <w:t>0,7</w:t>
            </w:r>
          </w:p>
        </w:tc>
        <w:tc>
          <w:tcPr>
            <w:tcW w:w="831" w:type="dxa"/>
          </w:tcPr>
          <w:p w:rsidR="005F1345" w:rsidRPr="004940D3" w:rsidRDefault="005F1345" w:rsidP="00765209">
            <w:pPr>
              <w:tabs>
                <w:tab w:val="left" w:pos="-108"/>
                <w:tab w:val="left" w:pos="463"/>
              </w:tabs>
            </w:pPr>
            <w:r w:rsidRPr="004940D3">
              <w:t>0,9</w:t>
            </w:r>
          </w:p>
        </w:tc>
        <w:tc>
          <w:tcPr>
            <w:tcW w:w="831" w:type="dxa"/>
          </w:tcPr>
          <w:p w:rsidR="005F1345" w:rsidRPr="004940D3" w:rsidRDefault="005F1345" w:rsidP="00765209">
            <w:pPr>
              <w:tabs>
                <w:tab w:val="left" w:pos="-108"/>
                <w:tab w:val="left" w:pos="463"/>
              </w:tabs>
            </w:pPr>
            <w:r w:rsidRPr="004940D3">
              <w:t>0,9</w:t>
            </w:r>
          </w:p>
        </w:tc>
      </w:tr>
    </w:tbl>
    <w:p w:rsidR="005F1345" w:rsidRPr="004940D3" w:rsidRDefault="005F1345" w:rsidP="005F1345">
      <w:pPr>
        <w:pStyle w:val="a6"/>
        <w:jc w:val="center"/>
        <w:rPr>
          <w:bCs/>
          <w:sz w:val="26"/>
        </w:rPr>
      </w:pPr>
    </w:p>
    <w:p w:rsidR="005F1345" w:rsidRPr="004940D3" w:rsidRDefault="005F1345" w:rsidP="005F1345">
      <w:pPr>
        <w:pStyle w:val="a6"/>
        <w:rPr>
          <w:bCs/>
        </w:rPr>
      </w:pPr>
      <w:r w:rsidRPr="004940D3">
        <w:rPr>
          <w:bCs/>
        </w:rPr>
        <w:t xml:space="preserve">Примечание: </w:t>
      </w:r>
    </w:p>
    <w:p w:rsidR="005F1345" w:rsidRPr="004940D3" w:rsidRDefault="005F1345" w:rsidP="005F1345">
      <w:pPr>
        <w:pStyle w:val="a6"/>
        <w:rPr>
          <w:bCs/>
        </w:rPr>
      </w:pPr>
      <w:r w:rsidRPr="004940D3">
        <w:rPr>
          <w:bCs/>
        </w:rPr>
        <w:t xml:space="preserve">1* – приоритетный сценарий развития городского округа, </w:t>
      </w:r>
    </w:p>
    <w:p w:rsidR="005F1345" w:rsidRPr="00EB50A6" w:rsidRDefault="005F1345" w:rsidP="005F1345">
      <w:pPr>
        <w:ind w:firstLine="709"/>
        <w:rPr>
          <w:sz w:val="28"/>
          <w:szCs w:val="28"/>
        </w:rPr>
      </w:pPr>
      <w:r w:rsidRPr="004940D3">
        <w:rPr>
          <w:bCs/>
        </w:rPr>
        <w:t>2* – альтернативный сценарий развития городского округа.</w:t>
      </w:r>
    </w:p>
    <w:p w:rsidR="00AC02D6" w:rsidRPr="00AC02D6" w:rsidRDefault="00AC02D6" w:rsidP="00AC02D6">
      <w:pPr>
        <w:spacing w:line="276" w:lineRule="auto"/>
        <w:ind w:left="765"/>
      </w:pPr>
    </w:p>
    <w:p w:rsidR="00092A3D" w:rsidRDefault="00092A3D" w:rsidP="00092A3D">
      <w:pPr>
        <w:contextualSpacing/>
        <w:rPr>
          <w:caps/>
          <w:sz w:val="28"/>
          <w:szCs w:val="28"/>
        </w:rPr>
        <w:sectPr w:rsidR="00092A3D" w:rsidSect="005F1345">
          <w:pgSz w:w="16838" w:h="11906" w:orient="landscape"/>
          <w:pgMar w:top="993" w:right="1134" w:bottom="850" w:left="1134" w:header="708" w:footer="708" w:gutter="0"/>
          <w:cols w:space="708"/>
          <w:docGrid w:linePitch="360"/>
        </w:sectPr>
      </w:pPr>
    </w:p>
    <w:p w:rsidR="00C80B77" w:rsidRPr="00C9694C" w:rsidRDefault="00092A3D" w:rsidP="00C80B77">
      <w:pPr>
        <w:contextualSpacing/>
        <w:jc w:val="center"/>
        <w:rPr>
          <w:sz w:val="28"/>
          <w:szCs w:val="28"/>
        </w:rPr>
      </w:pPr>
      <w:r w:rsidRPr="00C9694C">
        <w:rPr>
          <w:caps/>
          <w:sz w:val="28"/>
          <w:szCs w:val="28"/>
        </w:rPr>
        <w:lastRenderedPageBreak/>
        <w:t>П</w:t>
      </w:r>
      <w:r w:rsidRPr="00C9694C">
        <w:rPr>
          <w:sz w:val="28"/>
          <w:szCs w:val="28"/>
        </w:rPr>
        <w:t>оселок</w:t>
      </w:r>
      <w:r w:rsidRPr="00C9694C">
        <w:rPr>
          <w:caps/>
          <w:sz w:val="28"/>
          <w:szCs w:val="28"/>
        </w:rPr>
        <w:t xml:space="preserve"> </w:t>
      </w:r>
      <w:r w:rsidRPr="00C9694C">
        <w:rPr>
          <w:sz w:val="28"/>
          <w:szCs w:val="28"/>
        </w:rPr>
        <w:t>вьюжный</w:t>
      </w:r>
    </w:p>
    <w:p w:rsidR="00C80B77" w:rsidRDefault="00C80B77" w:rsidP="00092A3D">
      <w:pPr>
        <w:contextualSpacing/>
        <w:jc w:val="center"/>
        <w:rPr>
          <w:b/>
          <w:sz w:val="28"/>
          <w:szCs w:val="28"/>
        </w:rPr>
      </w:pPr>
    </w:p>
    <w:p w:rsidR="00C80B77" w:rsidRPr="00C80B77" w:rsidRDefault="00C80B77" w:rsidP="00C80B77">
      <w:pPr>
        <w:ind w:firstLine="709"/>
        <w:jc w:val="both"/>
        <w:rPr>
          <w:bCs/>
          <w:sz w:val="28"/>
          <w:szCs w:val="28"/>
        </w:rPr>
      </w:pPr>
      <w:r w:rsidRPr="00C80B77">
        <w:rPr>
          <w:bCs/>
          <w:sz w:val="28"/>
          <w:szCs w:val="28"/>
        </w:rPr>
        <w:t>Общие тенденции демографической ситуации Волчанского городского округа -  снижение численности населения,  рост численности населения пенсионного возраста, низкий уровень рождаемости, высокий уровень смертности, миграционный отток экономически активного населения и молодежи,  характерны и для поселка Вьюжный. При общем сокращении численности населения по отношению к 2004 году на 13%, наблюдались непродолжительные периоды прироста населения. Максимальная убыль населения – 25 человек пришлась на 2010 год. С 2016 года, после 4–</w:t>
      </w:r>
      <w:proofErr w:type="spellStart"/>
      <w:r w:rsidRPr="00C80B77">
        <w:rPr>
          <w:bCs/>
          <w:sz w:val="28"/>
          <w:szCs w:val="28"/>
        </w:rPr>
        <w:t>х</w:t>
      </w:r>
      <w:proofErr w:type="spellEnd"/>
      <w:r w:rsidRPr="00C80B77">
        <w:rPr>
          <w:bCs/>
          <w:sz w:val="28"/>
          <w:szCs w:val="28"/>
        </w:rPr>
        <w:t xml:space="preserve"> летнего периода стабильности, убыль населения превышает среднегодовое значение за </w:t>
      </w:r>
      <w:r w:rsidRPr="004F4E0A">
        <w:rPr>
          <w:bCs/>
          <w:sz w:val="28"/>
          <w:szCs w:val="28"/>
        </w:rPr>
        <w:t>2004-2019 годы. В начале 2019</w:t>
      </w:r>
      <w:r w:rsidRPr="00C80B77">
        <w:rPr>
          <w:bCs/>
          <w:sz w:val="28"/>
          <w:szCs w:val="28"/>
        </w:rPr>
        <w:t xml:space="preserve"> года численность населения поселка Вьюжный составляла 240 человек.</w:t>
      </w:r>
    </w:p>
    <w:p w:rsidR="00C80B77" w:rsidRPr="00C80B77" w:rsidRDefault="00C80B77" w:rsidP="00C80B77">
      <w:pPr>
        <w:tabs>
          <w:tab w:val="left" w:pos="3318"/>
        </w:tabs>
        <w:ind w:firstLine="709"/>
        <w:jc w:val="both"/>
        <w:rPr>
          <w:bCs/>
          <w:sz w:val="28"/>
          <w:szCs w:val="28"/>
        </w:rPr>
      </w:pPr>
      <w:r w:rsidRPr="00C80B77">
        <w:rPr>
          <w:bCs/>
          <w:sz w:val="28"/>
          <w:szCs w:val="28"/>
        </w:rPr>
        <w:t>Основные показатели, характеризующие демографическую ситуацию в  п</w:t>
      </w:r>
      <w:proofErr w:type="gramStart"/>
      <w:r w:rsidRPr="00C80B77">
        <w:rPr>
          <w:bCs/>
          <w:sz w:val="28"/>
          <w:szCs w:val="28"/>
        </w:rPr>
        <w:t>.В</w:t>
      </w:r>
      <w:proofErr w:type="gramEnd"/>
      <w:r w:rsidRPr="00C80B77">
        <w:rPr>
          <w:bCs/>
          <w:sz w:val="28"/>
          <w:szCs w:val="28"/>
        </w:rPr>
        <w:t xml:space="preserve">ьюжный приведены </w:t>
      </w:r>
      <w:r w:rsidR="004F4E0A">
        <w:rPr>
          <w:bCs/>
          <w:sz w:val="28"/>
          <w:szCs w:val="28"/>
        </w:rPr>
        <w:t>ниже:</w:t>
      </w:r>
      <w:r w:rsidRPr="00C80B77">
        <w:rPr>
          <w:bCs/>
          <w:sz w:val="28"/>
          <w:szCs w:val="28"/>
        </w:rPr>
        <w:t xml:space="preserve"> </w:t>
      </w:r>
    </w:p>
    <w:p w:rsidR="00C80B77" w:rsidRPr="00C80B77" w:rsidRDefault="00C80B77" w:rsidP="00C80B77">
      <w:pPr>
        <w:pStyle w:val="a6"/>
        <w:jc w:val="center"/>
        <w:rPr>
          <w:bCs/>
          <w:sz w:val="28"/>
          <w:szCs w:val="28"/>
        </w:rPr>
      </w:pPr>
      <w:r w:rsidRPr="00C80B77">
        <w:rPr>
          <w:bCs/>
          <w:sz w:val="28"/>
          <w:szCs w:val="28"/>
        </w:rPr>
        <w:t>Динамика численности населения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3401"/>
        <w:gridCol w:w="3403"/>
      </w:tblGrid>
      <w:tr w:rsidR="00C80B77" w:rsidRPr="00C80B77" w:rsidTr="00765209">
        <w:trPr>
          <w:jc w:val="center"/>
        </w:trPr>
        <w:tc>
          <w:tcPr>
            <w:tcW w:w="3402" w:type="dxa"/>
            <w:shd w:val="clear" w:color="auto" w:fill="auto"/>
          </w:tcPr>
          <w:p w:rsidR="00C80B77" w:rsidRPr="00C80B77" w:rsidRDefault="00C80B77" w:rsidP="00765209">
            <w:pPr>
              <w:spacing w:line="271" w:lineRule="auto"/>
              <w:jc w:val="center"/>
              <w:rPr>
                <w:bCs/>
                <w:sz w:val="28"/>
                <w:szCs w:val="28"/>
              </w:rPr>
            </w:pPr>
            <w:r w:rsidRPr="00C80B77">
              <w:rPr>
                <w:bCs/>
                <w:sz w:val="28"/>
                <w:szCs w:val="28"/>
              </w:rPr>
              <w:t>Годы</w:t>
            </w:r>
          </w:p>
        </w:tc>
        <w:tc>
          <w:tcPr>
            <w:tcW w:w="3401" w:type="dxa"/>
            <w:shd w:val="clear" w:color="auto" w:fill="auto"/>
          </w:tcPr>
          <w:p w:rsidR="00C80B77" w:rsidRPr="00C80B77" w:rsidRDefault="00C80B77" w:rsidP="00765209">
            <w:pPr>
              <w:spacing w:line="271" w:lineRule="auto"/>
              <w:jc w:val="center"/>
              <w:rPr>
                <w:bCs/>
                <w:sz w:val="28"/>
                <w:szCs w:val="28"/>
              </w:rPr>
            </w:pPr>
            <w:r w:rsidRPr="00C80B77">
              <w:rPr>
                <w:bCs/>
                <w:sz w:val="28"/>
                <w:szCs w:val="28"/>
              </w:rPr>
              <w:t>Численность постоянного населения, чел.</w:t>
            </w:r>
          </w:p>
        </w:tc>
        <w:tc>
          <w:tcPr>
            <w:tcW w:w="3403" w:type="dxa"/>
            <w:shd w:val="clear" w:color="auto" w:fill="auto"/>
          </w:tcPr>
          <w:p w:rsidR="00C80B77" w:rsidRPr="00C80B77" w:rsidRDefault="00C80B77" w:rsidP="00765209">
            <w:pPr>
              <w:spacing w:line="271" w:lineRule="auto"/>
              <w:jc w:val="center"/>
              <w:rPr>
                <w:bCs/>
                <w:sz w:val="28"/>
                <w:szCs w:val="28"/>
              </w:rPr>
            </w:pPr>
            <w:r w:rsidRPr="00C80B77">
              <w:rPr>
                <w:bCs/>
                <w:sz w:val="28"/>
                <w:szCs w:val="28"/>
              </w:rPr>
              <w:t>Абсолютный прирост</w:t>
            </w:r>
            <w:proofErr w:type="gramStart"/>
            <w:r w:rsidRPr="00C80B77">
              <w:rPr>
                <w:bCs/>
                <w:sz w:val="28"/>
                <w:szCs w:val="28"/>
              </w:rPr>
              <w:t xml:space="preserve"> (+), </w:t>
            </w:r>
            <w:proofErr w:type="gramEnd"/>
            <w:r w:rsidRPr="00C80B77">
              <w:rPr>
                <w:bCs/>
                <w:sz w:val="28"/>
                <w:szCs w:val="28"/>
              </w:rPr>
              <w:t>убыль (-), чел.</w:t>
            </w:r>
          </w:p>
        </w:tc>
      </w:tr>
      <w:tr w:rsidR="00C80B77" w:rsidRPr="00C80B77" w:rsidTr="00765209">
        <w:trPr>
          <w:jc w:val="center"/>
        </w:trPr>
        <w:tc>
          <w:tcPr>
            <w:tcW w:w="3402" w:type="dxa"/>
            <w:shd w:val="clear" w:color="auto" w:fill="auto"/>
          </w:tcPr>
          <w:p w:rsidR="00C80B77" w:rsidRPr="00C80B77" w:rsidRDefault="00C80B77" w:rsidP="00765209">
            <w:pPr>
              <w:spacing w:line="271" w:lineRule="auto"/>
              <w:jc w:val="both"/>
              <w:rPr>
                <w:sz w:val="28"/>
                <w:szCs w:val="28"/>
              </w:rPr>
            </w:pPr>
            <w:r w:rsidRPr="00C80B77">
              <w:rPr>
                <w:sz w:val="28"/>
                <w:szCs w:val="28"/>
              </w:rPr>
              <w:t>2004</w:t>
            </w:r>
          </w:p>
        </w:tc>
        <w:tc>
          <w:tcPr>
            <w:tcW w:w="3401" w:type="dxa"/>
            <w:shd w:val="clear" w:color="auto" w:fill="auto"/>
          </w:tcPr>
          <w:p w:rsidR="00C80B77" w:rsidRPr="00C80B77" w:rsidRDefault="00C80B77" w:rsidP="00765209">
            <w:pPr>
              <w:spacing w:line="271" w:lineRule="auto"/>
              <w:jc w:val="center"/>
              <w:rPr>
                <w:sz w:val="28"/>
                <w:szCs w:val="28"/>
              </w:rPr>
            </w:pPr>
            <w:r w:rsidRPr="00C80B77">
              <w:rPr>
                <w:sz w:val="28"/>
                <w:szCs w:val="28"/>
              </w:rPr>
              <w:t>273</w:t>
            </w:r>
          </w:p>
        </w:tc>
        <w:tc>
          <w:tcPr>
            <w:tcW w:w="3403" w:type="dxa"/>
            <w:shd w:val="clear" w:color="auto" w:fill="auto"/>
          </w:tcPr>
          <w:p w:rsidR="00C80B77" w:rsidRPr="00C80B77" w:rsidRDefault="00C80B77" w:rsidP="00765209">
            <w:pPr>
              <w:spacing w:line="271" w:lineRule="auto"/>
              <w:jc w:val="center"/>
              <w:rPr>
                <w:bCs/>
                <w:sz w:val="28"/>
                <w:szCs w:val="28"/>
              </w:rPr>
            </w:pPr>
          </w:p>
        </w:tc>
      </w:tr>
      <w:tr w:rsidR="00C80B77" w:rsidRPr="00C80B77" w:rsidTr="00765209">
        <w:trPr>
          <w:jc w:val="center"/>
        </w:trPr>
        <w:tc>
          <w:tcPr>
            <w:tcW w:w="3402" w:type="dxa"/>
            <w:shd w:val="clear" w:color="auto" w:fill="auto"/>
          </w:tcPr>
          <w:p w:rsidR="00C80B77" w:rsidRPr="00C80B77" w:rsidRDefault="00C80B77" w:rsidP="00765209">
            <w:pPr>
              <w:spacing w:line="271" w:lineRule="auto"/>
              <w:jc w:val="both"/>
              <w:rPr>
                <w:sz w:val="28"/>
                <w:szCs w:val="28"/>
              </w:rPr>
            </w:pPr>
            <w:r w:rsidRPr="00C80B77">
              <w:rPr>
                <w:sz w:val="28"/>
                <w:szCs w:val="28"/>
              </w:rPr>
              <w:t>2005</w:t>
            </w:r>
          </w:p>
        </w:tc>
        <w:tc>
          <w:tcPr>
            <w:tcW w:w="3401" w:type="dxa"/>
            <w:shd w:val="clear" w:color="auto" w:fill="auto"/>
          </w:tcPr>
          <w:p w:rsidR="00C80B77" w:rsidRPr="00C80B77" w:rsidRDefault="00C80B77" w:rsidP="00765209">
            <w:pPr>
              <w:spacing w:line="271" w:lineRule="auto"/>
              <w:jc w:val="center"/>
              <w:rPr>
                <w:sz w:val="28"/>
                <w:szCs w:val="28"/>
              </w:rPr>
            </w:pPr>
            <w:r w:rsidRPr="00C80B77">
              <w:rPr>
                <w:sz w:val="28"/>
                <w:szCs w:val="28"/>
              </w:rPr>
              <w:t>270</w:t>
            </w:r>
          </w:p>
        </w:tc>
        <w:tc>
          <w:tcPr>
            <w:tcW w:w="3403" w:type="dxa"/>
            <w:shd w:val="clear" w:color="auto" w:fill="auto"/>
          </w:tcPr>
          <w:p w:rsidR="00C80B77" w:rsidRPr="00C80B77" w:rsidRDefault="00C80B77" w:rsidP="00765209">
            <w:pPr>
              <w:spacing w:line="271" w:lineRule="auto"/>
              <w:jc w:val="center"/>
              <w:rPr>
                <w:bCs/>
                <w:sz w:val="28"/>
                <w:szCs w:val="28"/>
              </w:rPr>
            </w:pPr>
            <w:r w:rsidRPr="00C80B77">
              <w:rPr>
                <w:bCs/>
                <w:sz w:val="28"/>
                <w:szCs w:val="28"/>
              </w:rPr>
              <w:t>-3</w:t>
            </w:r>
          </w:p>
        </w:tc>
      </w:tr>
      <w:tr w:rsidR="00C80B77" w:rsidRPr="00C80B77" w:rsidTr="00765209">
        <w:trPr>
          <w:jc w:val="center"/>
        </w:trPr>
        <w:tc>
          <w:tcPr>
            <w:tcW w:w="3402" w:type="dxa"/>
            <w:shd w:val="clear" w:color="auto" w:fill="auto"/>
          </w:tcPr>
          <w:p w:rsidR="00C80B77" w:rsidRPr="00C80B77" w:rsidRDefault="00C80B77" w:rsidP="00765209">
            <w:pPr>
              <w:spacing w:line="271" w:lineRule="auto"/>
              <w:jc w:val="both"/>
              <w:rPr>
                <w:sz w:val="28"/>
                <w:szCs w:val="28"/>
              </w:rPr>
            </w:pPr>
            <w:r w:rsidRPr="00C80B77">
              <w:rPr>
                <w:sz w:val="28"/>
                <w:szCs w:val="28"/>
              </w:rPr>
              <w:t>2006</w:t>
            </w:r>
          </w:p>
        </w:tc>
        <w:tc>
          <w:tcPr>
            <w:tcW w:w="3401" w:type="dxa"/>
            <w:shd w:val="clear" w:color="auto" w:fill="auto"/>
          </w:tcPr>
          <w:p w:rsidR="00C80B77" w:rsidRPr="00C80B77" w:rsidRDefault="00C80B77" w:rsidP="00765209">
            <w:pPr>
              <w:spacing w:line="271" w:lineRule="auto"/>
              <w:jc w:val="center"/>
              <w:rPr>
                <w:sz w:val="28"/>
                <w:szCs w:val="28"/>
              </w:rPr>
            </w:pPr>
            <w:r w:rsidRPr="00C80B77">
              <w:rPr>
                <w:sz w:val="28"/>
                <w:szCs w:val="28"/>
              </w:rPr>
              <w:t>266</w:t>
            </w:r>
          </w:p>
        </w:tc>
        <w:tc>
          <w:tcPr>
            <w:tcW w:w="3403" w:type="dxa"/>
            <w:shd w:val="clear" w:color="auto" w:fill="auto"/>
          </w:tcPr>
          <w:p w:rsidR="00C80B77" w:rsidRPr="00C80B77" w:rsidRDefault="00C80B77" w:rsidP="00765209">
            <w:pPr>
              <w:spacing w:line="271" w:lineRule="auto"/>
              <w:jc w:val="center"/>
              <w:rPr>
                <w:bCs/>
                <w:sz w:val="28"/>
                <w:szCs w:val="28"/>
              </w:rPr>
            </w:pPr>
            <w:r w:rsidRPr="00C80B77">
              <w:rPr>
                <w:bCs/>
                <w:sz w:val="28"/>
                <w:szCs w:val="28"/>
              </w:rPr>
              <w:t>-4</w:t>
            </w:r>
          </w:p>
        </w:tc>
      </w:tr>
      <w:tr w:rsidR="00C80B77" w:rsidRPr="00C80B77" w:rsidTr="00765209">
        <w:trPr>
          <w:jc w:val="center"/>
        </w:trPr>
        <w:tc>
          <w:tcPr>
            <w:tcW w:w="3402" w:type="dxa"/>
            <w:shd w:val="clear" w:color="auto" w:fill="auto"/>
          </w:tcPr>
          <w:p w:rsidR="00C80B77" w:rsidRPr="00C80B77" w:rsidRDefault="00C80B77" w:rsidP="00765209">
            <w:pPr>
              <w:spacing w:line="271" w:lineRule="auto"/>
              <w:jc w:val="both"/>
              <w:rPr>
                <w:sz w:val="28"/>
                <w:szCs w:val="28"/>
              </w:rPr>
            </w:pPr>
            <w:r w:rsidRPr="00C80B77">
              <w:rPr>
                <w:sz w:val="28"/>
                <w:szCs w:val="28"/>
              </w:rPr>
              <w:t>2007</w:t>
            </w:r>
          </w:p>
        </w:tc>
        <w:tc>
          <w:tcPr>
            <w:tcW w:w="3401" w:type="dxa"/>
            <w:shd w:val="clear" w:color="auto" w:fill="auto"/>
          </w:tcPr>
          <w:p w:rsidR="00C80B77" w:rsidRPr="00C80B77" w:rsidRDefault="00C80B77" w:rsidP="00765209">
            <w:pPr>
              <w:spacing w:line="271" w:lineRule="auto"/>
              <w:jc w:val="center"/>
              <w:rPr>
                <w:sz w:val="28"/>
                <w:szCs w:val="28"/>
              </w:rPr>
            </w:pPr>
            <w:r w:rsidRPr="00C80B77">
              <w:rPr>
                <w:sz w:val="28"/>
                <w:szCs w:val="28"/>
              </w:rPr>
              <w:t>261</w:t>
            </w:r>
          </w:p>
        </w:tc>
        <w:tc>
          <w:tcPr>
            <w:tcW w:w="3403" w:type="dxa"/>
            <w:shd w:val="clear" w:color="auto" w:fill="auto"/>
          </w:tcPr>
          <w:p w:rsidR="00C80B77" w:rsidRPr="00C80B77" w:rsidRDefault="00C80B77" w:rsidP="00765209">
            <w:pPr>
              <w:spacing w:line="271" w:lineRule="auto"/>
              <w:jc w:val="center"/>
              <w:rPr>
                <w:bCs/>
                <w:sz w:val="28"/>
                <w:szCs w:val="28"/>
              </w:rPr>
            </w:pPr>
            <w:r w:rsidRPr="00C80B77">
              <w:rPr>
                <w:bCs/>
                <w:sz w:val="28"/>
                <w:szCs w:val="28"/>
              </w:rPr>
              <w:t>-5</w:t>
            </w:r>
          </w:p>
        </w:tc>
      </w:tr>
      <w:tr w:rsidR="00C80B77" w:rsidRPr="00C80B77" w:rsidTr="00765209">
        <w:trPr>
          <w:jc w:val="center"/>
        </w:trPr>
        <w:tc>
          <w:tcPr>
            <w:tcW w:w="3402" w:type="dxa"/>
            <w:shd w:val="clear" w:color="auto" w:fill="auto"/>
          </w:tcPr>
          <w:p w:rsidR="00C80B77" w:rsidRPr="00C80B77" w:rsidRDefault="00C80B77" w:rsidP="00765209">
            <w:pPr>
              <w:spacing w:line="271" w:lineRule="auto"/>
              <w:jc w:val="both"/>
              <w:rPr>
                <w:sz w:val="28"/>
                <w:szCs w:val="28"/>
              </w:rPr>
            </w:pPr>
            <w:r w:rsidRPr="00C80B77">
              <w:rPr>
                <w:sz w:val="28"/>
                <w:szCs w:val="28"/>
              </w:rPr>
              <w:t>2008</w:t>
            </w:r>
          </w:p>
        </w:tc>
        <w:tc>
          <w:tcPr>
            <w:tcW w:w="3401" w:type="dxa"/>
            <w:shd w:val="clear" w:color="auto" w:fill="auto"/>
          </w:tcPr>
          <w:p w:rsidR="00C80B77" w:rsidRPr="00C80B77" w:rsidRDefault="00C80B77" w:rsidP="00765209">
            <w:pPr>
              <w:spacing w:line="271" w:lineRule="auto"/>
              <w:jc w:val="center"/>
              <w:rPr>
                <w:sz w:val="28"/>
                <w:szCs w:val="28"/>
              </w:rPr>
            </w:pPr>
            <w:r w:rsidRPr="00C80B77">
              <w:rPr>
                <w:sz w:val="28"/>
                <w:szCs w:val="28"/>
              </w:rPr>
              <w:t>271</w:t>
            </w:r>
          </w:p>
        </w:tc>
        <w:tc>
          <w:tcPr>
            <w:tcW w:w="3403" w:type="dxa"/>
            <w:shd w:val="clear" w:color="auto" w:fill="auto"/>
          </w:tcPr>
          <w:p w:rsidR="00C80B77" w:rsidRPr="00C80B77" w:rsidRDefault="00C80B77" w:rsidP="00765209">
            <w:pPr>
              <w:spacing w:line="271" w:lineRule="auto"/>
              <w:jc w:val="center"/>
              <w:rPr>
                <w:bCs/>
                <w:sz w:val="28"/>
                <w:szCs w:val="28"/>
              </w:rPr>
            </w:pPr>
            <w:r w:rsidRPr="00C80B77">
              <w:rPr>
                <w:bCs/>
                <w:sz w:val="28"/>
                <w:szCs w:val="28"/>
              </w:rPr>
              <w:t>+10</w:t>
            </w:r>
          </w:p>
        </w:tc>
      </w:tr>
      <w:tr w:rsidR="00C80B77" w:rsidRPr="00C80B77" w:rsidTr="00765209">
        <w:trPr>
          <w:jc w:val="center"/>
        </w:trPr>
        <w:tc>
          <w:tcPr>
            <w:tcW w:w="3402" w:type="dxa"/>
            <w:shd w:val="clear" w:color="auto" w:fill="auto"/>
          </w:tcPr>
          <w:p w:rsidR="00C80B77" w:rsidRPr="00C80B77" w:rsidRDefault="00C80B77" w:rsidP="00765209">
            <w:pPr>
              <w:spacing w:line="271" w:lineRule="auto"/>
              <w:jc w:val="both"/>
              <w:rPr>
                <w:sz w:val="28"/>
                <w:szCs w:val="28"/>
              </w:rPr>
            </w:pPr>
            <w:r w:rsidRPr="00C80B77">
              <w:rPr>
                <w:sz w:val="28"/>
                <w:szCs w:val="28"/>
              </w:rPr>
              <w:t>2009</w:t>
            </w:r>
          </w:p>
        </w:tc>
        <w:tc>
          <w:tcPr>
            <w:tcW w:w="3401" w:type="dxa"/>
            <w:shd w:val="clear" w:color="auto" w:fill="auto"/>
          </w:tcPr>
          <w:p w:rsidR="00C80B77" w:rsidRPr="00C80B77" w:rsidRDefault="00C80B77" w:rsidP="00765209">
            <w:pPr>
              <w:spacing w:line="271" w:lineRule="auto"/>
              <w:jc w:val="center"/>
              <w:rPr>
                <w:sz w:val="28"/>
                <w:szCs w:val="28"/>
              </w:rPr>
            </w:pPr>
            <w:r w:rsidRPr="00C80B77">
              <w:rPr>
                <w:sz w:val="28"/>
                <w:szCs w:val="28"/>
              </w:rPr>
              <w:t>276</w:t>
            </w:r>
          </w:p>
        </w:tc>
        <w:tc>
          <w:tcPr>
            <w:tcW w:w="3403" w:type="dxa"/>
            <w:shd w:val="clear" w:color="auto" w:fill="auto"/>
          </w:tcPr>
          <w:p w:rsidR="00C80B77" w:rsidRPr="00C80B77" w:rsidRDefault="00C80B77" w:rsidP="00765209">
            <w:pPr>
              <w:spacing w:line="271" w:lineRule="auto"/>
              <w:jc w:val="center"/>
              <w:rPr>
                <w:bCs/>
                <w:sz w:val="28"/>
                <w:szCs w:val="28"/>
              </w:rPr>
            </w:pPr>
            <w:r w:rsidRPr="00C80B77">
              <w:rPr>
                <w:bCs/>
                <w:sz w:val="28"/>
                <w:szCs w:val="28"/>
              </w:rPr>
              <w:t>+5</w:t>
            </w:r>
          </w:p>
        </w:tc>
      </w:tr>
      <w:tr w:rsidR="00C80B77" w:rsidRPr="00C80B77" w:rsidTr="00765209">
        <w:trPr>
          <w:jc w:val="center"/>
        </w:trPr>
        <w:tc>
          <w:tcPr>
            <w:tcW w:w="3402" w:type="dxa"/>
            <w:shd w:val="clear" w:color="auto" w:fill="auto"/>
          </w:tcPr>
          <w:p w:rsidR="00C80B77" w:rsidRPr="00C80B77" w:rsidRDefault="00C80B77" w:rsidP="00765209">
            <w:pPr>
              <w:spacing w:line="271" w:lineRule="auto"/>
              <w:jc w:val="both"/>
              <w:rPr>
                <w:sz w:val="28"/>
                <w:szCs w:val="28"/>
              </w:rPr>
            </w:pPr>
            <w:r w:rsidRPr="00C80B77">
              <w:rPr>
                <w:sz w:val="28"/>
                <w:szCs w:val="28"/>
              </w:rPr>
              <w:t>2010</w:t>
            </w:r>
          </w:p>
        </w:tc>
        <w:tc>
          <w:tcPr>
            <w:tcW w:w="3401" w:type="dxa"/>
            <w:shd w:val="clear" w:color="auto" w:fill="auto"/>
          </w:tcPr>
          <w:p w:rsidR="00C80B77" w:rsidRPr="00C80B77" w:rsidRDefault="00C80B77" w:rsidP="00765209">
            <w:pPr>
              <w:spacing w:line="271" w:lineRule="auto"/>
              <w:jc w:val="center"/>
              <w:rPr>
                <w:sz w:val="28"/>
                <w:szCs w:val="28"/>
              </w:rPr>
            </w:pPr>
            <w:r w:rsidRPr="00C80B77">
              <w:rPr>
                <w:sz w:val="28"/>
                <w:szCs w:val="28"/>
              </w:rPr>
              <w:t>276</w:t>
            </w:r>
          </w:p>
        </w:tc>
        <w:tc>
          <w:tcPr>
            <w:tcW w:w="3403" w:type="dxa"/>
            <w:shd w:val="clear" w:color="auto" w:fill="auto"/>
          </w:tcPr>
          <w:p w:rsidR="00C80B77" w:rsidRPr="00C80B77" w:rsidRDefault="00C80B77" w:rsidP="00765209">
            <w:pPr>
              <w:spacing w:line="271" w:lineRule="auto"/>
              <w:jc w:val="center"/>
              <w:rPr>
                <w:bCs/>
                <w:sz w:val="28"/>
                <w:szCs w:val="28"/>
              </w:rPr>
            </w:pPr>
            <w:r w:rsidRPr="00C80B77">
              <w:rPr>
                <w:bCs/>
                <w:sz w:val="28"/>
                <w:szCs w:val="28"/>
              </w:rPr>
              <w:t>0</w:t>
            </w:r>
          </w:p>
        </w:tc>
      </w:tr>
      <w:tr w:rsidR="00C80B77" w:rsidRPr="00C80B77" w:rsidTr="00765209">
        <w:trPr>
          <w:jc w:val="center"/>
        </w:trPr>
        <w:tc>
          <w:tcPr>
            <w:tcW w:w="3402" w:type="dxa"/>
            <w:shd w:val="clear" w:color="auto" w:fill="auto"/>
          </w:tcPr>
          <w:p w:rsidR="00C80B77" w:rsidRPr="00C80B77" w:rsidRDefault="00C80B77" w:rsidP="00765209">
            <w:pPr>
              <w:autoSpaceDE w:val="0"/>
              <w:autoSpaceDN w:val="0"/>
              <w:spacing w:line="271" w:lineRule="auto"/>
              <w:rPr>
                <w:sz w:val="28"/>
                <w:szCs w:val="28"/>
              </w:rPr>
            </w:pPr>
            <w:r w:rsidRPr="00C80B77">
              <w:rPr>
                <w:sz w:val="28"/>
                <w:szCs w:val="28"/>
              </w:rPr>
              <w:t>2011</w:t>
            </w:r>
          </w:p>
        </w:tc>
        <w:tc>
          <w:tcPr>
            <w:tcW w:w="3401" w:type="dxa"/>
            <w:shd w:val="clear" w:color="auto" w:fill="auto"/>
            <w:vAlign w:val="center"/>
          </w:tcPr>
          <w:p w:rsidR="00C80B77" w:rsidRPr="00C80B77" w:rsidRDefault="00C80B77" w:rsidP="00765209">
            <w:pPr>
              <w:autoSpaceDE w:val="0"/>
              <w:autoSpaceDN w:val="0"/>
              <w:spacing w:line="271" w:lineRule="auto"/>
              <w:jc w:val="center"/>
              <w:rPr>
                <w:sz w:val="28"/>
                <w:szCs w:val="28"/>
              </w:rPr>
            </w:pPr>
            <w:r w:rsidRPr="00C80B77">
              <w:rPr>
                <w:sz w:val="28"/>
                <w:szCs w:val="28"/>
              </w:rPr>
              <w:t>251</w:t>
            </w:r>
          </w:p>
        </w:tc>
        <w:tc>
          <w:tcPr>
            <w:tcW w:w="3403" w:type="dxa"/>
            <w:shd w:val="clear" w:color="auto" w:fill="auto"/>
          </w:tcPr>
          <w:p w:rsidR="00C80B77" w:rsidRPr="00C80B77" w:rsidRDefault="00C80B77" w:rsidP="00765209">
            <w:pPr>
              <w:spacing w:line="271" w:lineRule="auto"/>
              <w:jc w:val="center"/>
              <w:rPr>
                <w:bCs/>
                <w:sz w:val="28"/>
                <w:szCs w:val="28"/>
              </w:rPr>
            </w:pPr>
            <w:r w:rsidRPr="00C80B77">
              <w:rPr>
                <w:bCs/>
                <w:sz w:val="28"/>
                <w:szCs w:val="28"/>
              </w:rPr>
              <w:t>-25</w:t>
            </w:r>
          </w:p>
        </w:tc>
      </w:tr>
      <w:tr w:rsidR="00C80B77" w:rsidRPr="00C80B77" w:rsidTr="00765209">
        <w:trPr>
          <w:jc w:val="center"/>
        </w:trPr>
        <w:tc>
          <w:tcPr>
            <w:tcW w:w="3402" w:type="dxa"/>
            <w:shd w:val="clear" w:color="auto" w:fill="auto"/>
          </w:tcPr>
          <w:p w:rsidR="00C80B77" w:rsidRPr="00C80B77" w:rsidRDefault="00C80B77" w:rsidP="00765209">
            <w:pPr>
              <w:autoSpaceDE w:val="0"/>
              <w:autoSpaceDN w:val="0"/>
              <w:spacing w:line="271" w:lineRule="auto"/>
              <w:rPr>
                <w:sz w:val="28"/>
                <w:szCs w:val="28"/>
              </w:rPr>
            </w:pPr>
            <w:r w:rsidRPr="00C80B77">
              <w:rPr>
                <w:sz w:val="28"/>
                <w:szCs w:val="28"/>
              </w:rPr>
              <w:t>2012</w:t>
            </w:r>
          </w:p>
        </w:tc>
        <w:tc>
          <w:tcPr>
            <w:tcW w:w="3401" w:type="dxa"/>
            <w:shd w:val="clear" w:color="auto" w:fill="auto"/>
            <w:vAlign w:val="center"/>
          </w:tcPr>
          <w:p w:rsidR="00C80B77" w:rsidRPr="00C80B77" w:rsidRDefault="00C80B77" w:rsidP="00765209">
            <w:pPr>
              <w:autoSpaceDE w:val="0"/>
              <w:autoSpaceDN w:val="0"/>
              <w:spacing w:line="271" w:lineRule="auto"/>
              <w:jc w:val="center"/>
              <w:rPr>
                <w:sz w:val="28"/>
                <w:szCs w:val="28"/>
              </w:rPr>
            </w:pPr>
            <w:r w:rsidRPr="00C80B77">
              <w:rPr>
                <w:sz w:val="28"/>
                <w:szCs w:val="28"/>
              </w:rPr>
              <w:t>252</w:t>
            </w:r>
          </w:p>
        </w:tc>
        <w:tc>
          <w:tcPr>
            <w:tcW w:w="3403" w:type="dxa"/>
            <w:shd w:val="clear" w:color="auto" w:fill="auto"/>
          </w:tcPr>
          <w:p w:rsidR="00C80B77" w:rsidRPr="00C80B77" w:rsidRDefault="00C80B77" w:rsidP="00765209">
            <w:pPr>
              <w:spacing w:line="271" w:lineRule="auto"/>
              <w:jc w:val="center"/>
              <w:rPr>
                <w:bCs/>
                <w:sz w:val="28"/>
                <w:szCs w:val="28"/>
              </w:rPr>
            </w:pPr>
            <w:r w:rsidRPr="00C80B77">
              <w:rPr>
                <w:bCs/>
                <w:sz w:val="28"/>
                <w:szCs w:val="28"/>
              </w:rPr>
              <w:t>+1</w:t>
            </w:r>
          </w:p>
        </w:tc>
      </w:tr>
      <w:tr w:rsidR="00C80B77" w:rsidRPr="00C80B77" w:rsidTr="00765209">
        <w:trPr>
          <w:jc w:val="center"/>
        </w:trPr>
        <w:tc>
          <w:tcPr>
            <w:tcW w:w="3402" w:type="dxa"/>
            <w:shd w:val="clear" w:color="auto" w:fill="auto"/>
          </w:tcPr>
          <w:p w:rsidR="00C80B77" w:rsidRPr="00C80B77" w:rsidRDefault="00C80B77" w:rsidP="00765209">
            <w:pPr>
              <w:autoSpaceDE w:val="0"/>
              <w:autoSpaceDN w:val="0"/>
              <w:spacing w:line="271" w:lineRule="auto"/>
              <w:rPr>
                <w:sz w:val="28"/>
                <w:szCs w:val="28"/>
              </w:rPr>
            </w:pPr>
            <w:r w:rsidRPr="00C80B77">
              <w:rPr>
                <w:sz w:val="28"/>
                <w:szCs w:val="28"/>
              </w:rPr>
              <w:t>2013</w:t>
            </w:r>
          </w:p>
        </w:tc>
        <w:tc>
          <w:tcPr>
            <w:tcW w:w="3401" w:type="dxa"/>
            <w:shd w:val="clear" w:color="auto" w:fill="auto"/>
            <w:vAlign w:val="center"/>
          </w:tcPr>
          <w:p w:rsidR="00C80B77" w:rsidRPr="00C80B77" w:rsidRDefault="00C80B77" w:rsidP="00765209">
            <w:pPr>
              <w:autoSpaceDE w:val="0"/>
              <w:autoSpaceDN w:val="0"/>
              <w:spacing w:line="271" w:lineRule="auto"/>
              <w:jc w:val="center"/>
              <w:rPr>
                <w:sz w:val="28"/>
                <w:szCs w:val="28"/>
              </w:rPr>
            </w:pPr>
            <w:r w:rsidRPr="00C80B77">
              <w:rPr>
                <w:sz w:val="28"/>
                <w:szCs w:val="28"/>
              </w:rPr>
              <w:t>254</w:t>
            </w:r>
          </w:p>
        </w:tc>
        <w:tc>
          <w:tcPr>
            <w:tcW w:w="3403" w:type="dxa"/>
            <w:shd w:val="clear" w:color="auto" w:fill="auto"/>
          </w:tcPr>
          <w:p w:rsidR="00C80B77" w:rsidRPr="00C80B77" w:rsidRDefault="00C80B77" w:rsidP="00765209">
            <w:pPr>
              <w:spacing w:line="271" w:lineRule="auto"/>
              <w:jc w:val="center"/>
              <w:rPr>
                <w:bCs/>
                <w:sz w:val="28"/>
                <w:szCs w:val="28"/>
              </w:rPr>
            </w:pPr>
            <w:r w:rsidRPr="00C80B77">
              <w:rPr>
                <w:bCs/>
                <w:sz w:val="28"/>
                <w:szCs w:val="28"/>
              </w:rPr>
              <w:t>+2</w:t>
            </w:r>
          </w:p>
        </w:tc>
      </w:tr>
      <w:tr w:rsidR="00C80B77" w:rsidRPr="00C80B77" w:rsidTr="00765209">
        <w:trPr>
          <w:jc w:val="center"/>
        </w:trPr>
        <w:tc>
          <w:tcPr>
            <w:tcW w:w="3402" w:type="dxa"/>
            <w:shd w:val="clear" w:color="auto" w:fill="auto"/>
          </w:tcPr>
          <w:p w:rsidR="00C80B77" w:rsidRPr="00C80B77" w:rsidRDefault="00C80B77" w:rsidP="00765209">
            <w:pPr>
              <w:autoSpaceDE w:val="0"/>
              <w:autoSpaceDN w:val="0"/>
              <w:spacing w:line="271" w:lineRule="auto"/>
              <w:rPr>
                <w:sz w:val="28"/>
                <w:szCs w:val="28"/>
              </w:rPr>
            </w:pPr>
            <w:r w:rsidRPr="00C80B77">
              <w:rPr>
                <w:sz w:val="28"/>
                <w:szCs w:val="28"/>
              </w:rPr>
              <w:t>2014</w:t>
            </w:r>
          </w:p>
        </w:tc>
        <w:tc>
          <w:tcPr>
            <w:tcW w:w="3401" w:type="dxa"/>
            <w:shd w:val="clear" w:color="auto" w:fill="auto"/>
            <w:vAlign w:val="center"/>
          </w:tcPr>
          <w:p w:rsidR="00C80B77" w:rsidRPr="00C80B77" w:rsidRDefault="00C80B77" w:rsidP="00765209">
            <w:pPr>
              <w:autoSpaceDE w:val="0"/>
              <w:autoSpaceDN w:val="0"/>
              <w:spacing w:line="271" w:lineRule="auto"/>
              <w:jc w:val="center"/>
              <w:rPr>
                <w:sz w:val="28"/>
                <w:szCs w:val="28"/>
              </w:rPr>
            </w:pPr>
            <w:r w:rsidRPr="00C80B77">
              <w:rPr>
                <w:sz w:val="28"/>
                <w:szCs w:val="28"/>
              </w:rPr>
              <w:t>256</w:t>
            </w:r>
          </w:p>
        </w:tc>
        <w:tc>
          <w:tcPr>
            <w:tcW w:w="3403" w:type="dxa"/>
            <w:shd w:val="clear" w:color="auto" w:fill="auto"/>
          </w:tcPr>
          <w:p w:rsidR="00C80B77" w:rsidRPr="00C80B77" w:rsidRDefault="00C80B77" w:rsidP="00765209">
            <w:pPr>
              <w:spacing w:line="271" w:lineRule="auto"/>
              <w:jc w:val="center"/>
              <w:rPr>
                <w:bCs/>
                <w:sz w:val="28"/>
                <w:szCs w:val="28"/>
              </w:rPr>
            </w:pPr>
            <w:r w:rsidRPr="00C80B77">
              <w:rPr>
                <w:bCs/>
                <w:sz w:val="28"/>
                <w:szCs w:val="28"/>
              </w:rPr>
              <w:t>+2</w:t>
            </w:r>
          </w:p>
        </w:tc>
      </w:tr>
      <w:tr w:rsidR="00C80B77" w:rsidRPr="00C80B77" w:rsidTr="00765209">
        <w:trPr>
          <w:jc w:val="center"/>
        </w:trPr>
        <w:tc>
          <w:tcPr>
            <w:tcW w:w="3402" w:type="dxa"/>
            <w:shd w:val="clear" w:color="auto" w:fill="auto"/>
          </w:tcPr>
          <w:p w:rsidR="00C80B77" w:rsidRPr="00C80B77" w:rsidRDefault="00C80B77" w:rsidP="00765209">
            <w:pPr>
              <w:autoSpaceDE w:val="0"/>
              <w:autoSpaceDN w:val="0"/>
              <w:spacing w:line="271" w:lineRule="auto"/>
              <w:rPr>
                <w:sz w:val="28"/>
                <w:szCs w:val="28"/>
              </w:rPr>
            </w:pPr>
            <w:r w:rsidRPr="00C80B77">
              <w:rPr>
                <w:sz w:val="28"/>
                <w:szCs w:val="28"/>
              </w:rPr>
              <w:t>2015</w:t>
            </w:r>
          </w:p>
        </w:tc>
        <w:tc>
          <w:tcPr>
            <w:tcW w:w="3401" w:type="dxa"/>
            <w:shd w:val="clear" w:color="auto" w:fill="auto"/>
            <w:vAlign w:val="center"/>
          </w:tcPr>
          <w:p w:rsidR="00C80B77" w:rsidRPr="00C80B77" w:rsidRDefault="00C80B77" w:rsidP="00765209">
            <w:pPr>
              <w:autoSpaceDE w:val="0"/>
              <w:autoSpaceDN w:val="0"/>
              <w:spacing w:line="271" w:lineRule="auto"/>
              <w:jc w:val="center"/>
              <w:rPr>
                <w:sz w:val="28"/>
                <w:szCs w:val="28"/>
              </w:rPr>
            </w:pPr>
            <w:r w:rsidRPr="00C80B77">
              <w:rPr>
                <w:sz w:val="28"/>
                <w:szCs w:val="28"/>
              </w:rPr>
              <w:t>261</w:t>
            </w:r>
          </w:p>
        </w:tc>
        <w:tc>
          <w:tcPr>
            <w:tcW w:w="3403" w:type="dxa"/>
            <w:shd w:val="clear" w:color="auto" w:fill="auto"/>
          </w:tcPr>
          <w:p w:rsidR="00C80B77" w:rsidRPr="00C80B77" w:rsidRDefault="00C80B77" w:rsidP="00765209">
            <w:pPr>
              <w:spacing w:line="271" w:lineRule="auto"/>
              <w:jc w:val="center"/>
              <w:rPr>
                <w:bCs/>
                <w:sz w:val="28"/>
                <w:szCs w:val="28"/>
              </w:rPr>
            </w:pPr>
            <w:r w:rsidRPr="00C80B77">
              <w:rPr>
                <w:bCs/>
                <w:sz w:val="28"/>
                <w:szCs w:val="28"/>
              </w:rPr>
              <w:t>+5</w:t>
            </w:r>
          </w:p>
        </w:tc>
      </w:tr>
      <w:tr w:rsidR="00C80B77" w:rsidRPr="00C80B77" w:rsidTr="00765209">
        <w:trPr>
          <w:jc w:val="center"/>
        </w:trPr>
        <w:tc>
          <w:tcPr>
            <w:tcW w:w="3402" w:type="dxa"/>
            <w:shd w:val="clear" w:color="auto" w:fill="auto"/>
          </w:tcPr>
          <w:p w:rsidR="00C80B77" w:rsidRPr="00C80B77" w:rsidRDefault="00C80B77" w:rsidP="00765209">
            <w:pPr>
              <w:autoSpaceDE w:val="0"/>
              <w:autoSpaceDN w:val="0"/>
              <w:spacing w:line="271" w:lineRule="auto"/>
              <w:rPr>
                <w:sz w:val="28"/>
                <w:szCs w:val="28"/>
              </w:rPr>
            </w:pPr>
            <w:r w:rsidRPr="00C80B77">
              <w:rPr>
                <w:sz w:val="28"/>
                <w:szCs w:val="28"/>
              </w:rPr>
              <w:t>2016</w:t>
            </w:r>
          </w:p>
        </w:tc>
        <w:tc>
          <w:tcPr>
            <w:tcW w:w="3401" w:type="dxa"/>
            <w:shd w:val="clear" w:color="auto" w:fill="auto"/>
            <w:vAlign w:val="center"/>
          </w:tcPr>
          <w:p w:rsidR="00C80B77" w:rsidRPr="00C80B77" w:rsidRDefault="00C80B77" w:rsidP="00765209">
            <w:pPr>
              <w:autoSpaceDE w:val="0"/>
              <w:autoSpaceDN w:val="0"/>
              <w:spacing w:line="271" w:lineRule="auto"/>
              <w:jc w:val="center"/>
              <w:rPr>
                <w:sz w:val="28"/>
                <w:szCs w:val="28"/>
              </w:rPr>
            </w:pPr>
            <w:r w:rsidRPr="00C80B77">
              <w:rPr>
                <w:sz w:val="28"/>
                <w:szCs w:val="28"/>
              </w:rPr>
              <w:t>258</w:t>
            </w:r>
          </w:p>
        </w:tc>
        <w:tc>
          <w:tcPr>
            <w:tcW w:w="3403" w:type="dxa"/>
            <w:shd w:val="clear" w:color="auto" w:fill="auto"/>
          </w:tcPr>
          <w:p w:rsidR="00C80B77" w:rsidRPr="00C80B77" w:rsidRDefault="00C80B77" w:rsidP="00765209">
            <w:pPr>
              <w:spacing w:line="271" w:lineRule="auto"/>
              <w:jc w:val="center"/>
              <w:rPr>
                <w:bCs/>
                <w:sz w:val="28"/>
                <w:szCs w:val="28"/>
              </w:rPr>
            </w:pPr>
            <w:r w:rsidRPr="00C80B77">
              <w:rPr>
                <w:bCs/>
                <w:sz w:val="28"/>
                <w:szCs w:val="28"/>
              </w:rPr>
              <w:t>-3</w:t>
            </w:r>
          </w:p>
        </w:tc>
      </w:tr>
      <w:tr w:rsidR="00C80B77" w:rsidRPr="00C80B77" w:rsidTr="00765209">
        <w:trPr>
          <w:jc w:val="center"/>
        </w:trPr>
        <w:tc>
          <w:tcPr>
            <w:tcW w:w="3402" w:type="dxa"/>
            <w:shd w:val="clear" w:color="auto" w:fill="auto"/>
          </w:tcPr>
          <w:p w:rsidR="00C80B77" w:rsidRPr="00C80B77" w:rsidRDefault="00C80B77" w:rsidP="00765209">
            <w:pPr>
              <w:autoSpaceDE w:val="0"/>
              <w:autoSpaceDN w:val="0"/>
              <w:spacing w:line="271" w:lineRule="auto"/>
              <w:rPr>
                <w:sz w:val="28"/>
                <w:szCs w:val="28"/>
              </w:rPr>
            </w:pPr>
            <w:r w:rsidRPr="00C80B77">
              <w:rPr>
                <w:sz w:val="28"/>
                <w:szCs w:val="28"/>
              </w:rPr>
              <w:t>2017</w:t>
            </w:r>
          </w:p>
        </w:tc>
        <w:tc>
          <w:tcPr>
            <w:tcW w:w="3401" w:type="dxa"/>
            <w:shd w:val="clear" w:color="auto" w:fill="auto"/>
            <w:vAlign w:val="center"/>
          </w:tcPr>
          <w:p w:rsidR="00C80B77" w:rsidRPr="00C80B77" w:rsidRDefault="00C80B77" w:rsidP="00765209">
            <w:pPr>
              <w:autoSpaceDE w:val="0"/>
              <w:autoSpaceDN w:val="0"/>
              <w:spacing w:line="271" w:lineRule="auto"/>
              <w:jc w:val="center"/>
              <w:rPr>
                <w:sz w:val="28"/>
                <w:szCs w:val="28"/>
              </w:rPr>
            </w:pPr>
            <w:r w:rsidRPr="00C80B77">
              <w:rPr>
                <w:sz w:val="28"/>
                <w:szCs w:val="28"/>
              </w:rPr>
              <w:t>255</w:t>
            </w:r>
          </w:p>
        </w:tc>
        <w:tc>
          <w:tcPr>
            <w:tcW w:w="3403" w:type="dxa"/>
            <w:shd w:val="clear" w:color="auto" w:fill="auto"/>
          </w:tcPr>
          <w:p w:rsidR="00C80B77" w:rsidRPr="00C80B77" w:rsidRDefault="00C80B77" w:rsidP="00765209">
            <w:pPr>
              <w:spacing w:line="271" w:lineRule="auto"/>
              <w:jc w:val="center"/>
              <w:rPr>
                <w:bCs/>
                <w:sz w:val="28"/>
                <w:szCs w:val="28"/>
              </w:rPr>
            </w:pPr>
            <w:r w:rsidRPr="00C80B77">
              <w:rPr>
                <w:bCs/>
                <w:sz w:val="28"/>
                <w:szCs w:val="28"/>
              </w:rPr>
              <w:t>-3</w:t>
            </w:r>
          </w:p>
        </w:tc>
      </w:tr>
      <w:tr w:rsidR="00C80B77" w:rsidRPr="00C80B77" w:rsidTr="00765209">
        <w:trPr>
          <w:jc w:val="center"/>
        </w:trPr>
        <w:tc>
          <w:tcPr>
            <w:tcW w:w="3402" w:type="dxa"/>
            <w:shd w:val="clear" w:color="auto" w:fill="auto"/>
          </w:tcPr>
          <w:p w:rsidR="00C80B77" w:rsidRPr="00C80B77" w:rsidRDefault="00C80B77" w:rsidP="00765209">
            <w:pPr>
              <w:autoSpaceDE w:val="0"/>
              <w:autoSpaceDN w:val="0"/>
              <w:spacing w:line="271" w:lineRule="auto"/>
              <w:rPr>
                <w:sz w:val="28"/>
                <w:szCs w:val="28"/>
              </w:rPr>
            </w:pPr>
            <w:r w:rsidRPr="00C80B77">
              <w:rPr>
                <w:sz w:val="28"/>
                <w:szCs w:val="28"/>
              </w:rPr>
              <w:t>2018</w:t>
            </w:r>
          </w:p>
        </w:tc>
        <w:tc>
          <w:tcPr>
            <w:tcW w:w="3401" w:type="dxa"/>
            <w:shd w:val="clear" w:color="auto" w:fill="auto"/>
            <w:vAlign w:val="center"/>
          </w:tcPr>
          <w:p w:rsidR="00C80B77" w:rsidRPr="00C80B77" w:rsidRDefault="00C80B77" w:rsidP="00765209">
            <w:pPr>
              <w:autoSpaceDE w:val="0"/>
              <w:autoSpaceDN w:val="0"/>
              <w:spacing w:line="271" w:lineRule="auto"/>
              <w:jc w:val="center"/>
              <w:rPr>
                <w:sz w:val="28"/>
                <w:szCs w:val="28"/>
              </w:rPr>
            </w:pPr>
            <w:r w:rsidRPr="00C80B77">
              <w:rPr>
                <w:sz w:val="28"/>
                <w:szCs w:val="28"/>
              </w:rPr>
              <w:t>243</w:t>
            </w:r>
          </w:p>
        </w:tc>
        <w:tc>
          <w:tcPr>
            <w:tcW w:w="3403" w:type="dxa"/>
            <w:shd w:val="clear" w:color="auto" w:fill="auto"/>
          </w:tcPr>
          <w:p w:rsidR="00C80B77" w:rsidRPr="00C80B77" w:rsidRDefault="00C80B77" w:rsidP="00765209">
            <w:pPr>
              <w:spacing w:line="271" w:lineRule="auto"/>
              <w:jc w:val="center"/>
              <w:rPr>
                <w:bCs/>
                <w:sz w:val="28"/>
                <w:szCs w:val="28"/>
              </w:rPr>
            </w:pPr>
            <w:r w:rsidRPr="00C80B77">
              <w:rPr>
                <w:bCs/>
                <w:sz w:val="28"/>
                <w:szCs w:val="28"/>
              </w:rPr>
              <w:t>-12</w:t>
            </w:r>
          </w:p>
        </w:tc>
      </w:tr>
      <w:tr w:rsidR="00C80B77" w:rsidRPr="00C80B77" w:rsidTr="00765209">
        <w:trPr>
          <w:jc w:val="center"/>
        </w:trPr>
        <w:tc>
          <w:tcPr>
            <w:tcW w:w="3402" w:type="dxa"/>
            <w:shd w:val="clear" w:color="auto" w:fill="auto"/>
          </w:tcPr>
          <w:p w:rsidR="00C80B77" w:rsidRPr="00C80B77" w:rsidRDefault="00C80B77" w:rsidP="00765209">
            <w:pPr>
              <w:autoSpaceDE w:val="0"/>
              <w:autoSpaceDN w:val="0"/>
              <w:spacing w:line="271" w:lineRule="auto"/>
              <w:rPr>
                <w:sz w:val="28"/>
                <w:szCs w:val="28"/>
              </w:rPr>
            </w:pPr>
            <w:r w:rsidRPr="00C80B77">
              <w:rPr>
                <w:sz w:val="28"/>
                <w:szCs w:val="28"/>
              </w:rPr>
              <w:t>2019</w:t>
            </w:r>
          </w:p>
        </w:tc>
        <w:tc>
          <w:tcPr>
            <w:tcW w:w="3401" w:type="dxa"/>
            <w:shd w:val="clear" w:color="auto" w:fill="auto"/>
            <w:vAlign w:val="center"/>
          </w:tcPr>
          <w:p w:rsidR="00C80B77" w:rsidRPr="00C80B77" w:rsidRDefault="00C80B77" w:rsidP="00765209">
            <w:pPr>
              <w:autoSpaceDE w:val="0"/>
              <w:autoSpaceDN w:val="0"/>
              <w:spacing w:line="271" w:lineRule="auto"/>
              <w:jc w:val="center"/>
              <w:rPr>
                <w:sz w:val="28"/>
                <w:szCs w:val="28"/>
              </w:rPr>
            </w:pPr>
            <w:r w:rsidRPr="00C80B77">
              <w:rPr>
                <w:sz w:val="28"/>
                <w:szCs w:val="28"/>
              </w:rPr>
              <w:t>240</w:t>
            </w:r>
          </w:p>
        </w:tc>
        <w:tc>
          <w:tcPr>
            <w:tcW w:w="3403" w:type="dxa"/>
            <w:shd w:val="clear" w:color="auto" w:fill="auto"/>
          </w:tcPr>
          <w:p w:rsidR="00C80B77" w:rsidRPr="00C80B77" w:rsidRDefault="00C80B77" w:rsidP="00765209">
            <w:pPr>
              <w:spacing w:line="271" w:lineRule="auto"/>
              <w:jc w:val="center"/>
              <w:rPr>
                <w:bCs/>
                <w:sz w:val="28"/>
                <w:szCs w:val="28"/>
              </w:rPr>
            </w:pPr>
            <w:r w:rsidRPr="00C80B77">
              <w:rPr>
                <w:bCs/>
                <w:sz w:val="28"/>
                <w:szCs w:val="28"/>
              </w:rPr>
              <w:t>-3</w:t>
            </w:r>
          </w:p>
        </w:tc>
      </w:tr>
      <w:tr w:rsidR="00C80B77" w:rsidRPr="00C80B77" w:rsidTr="00765209">
        <w:trPr>
          <w:jc w:val="center"/>
        </w:trPr>
        <w:tc>
          <w:tcPr>
            <w:tcW w:w="3402" w:type="dxa"/>
            <w:shd w:val="clear" w:color="auto" w:fill="auto"/>
          </w:tcPr>
          <w:p w:rsidR="00C80B77" w:rsidRPr="00C80B77" w:rsidRDefault="00C80B77" w:rsidP="00765209">
            <w:pPr>
              <w:spacing w:line="271" w:lineRule="auto"/>
              <w:rPr>
                <w:sz w:val="28"/>
                <w:szCs w:val="28"/>
              </w:rPr>
            </w:pPr>
            <w:r w:rsidRPr="00C80B77">
              <w:rPr>
                <w:sz w:val="28"/>
                <w:szCs w:val="28"/>
              </w:rPr>
              <w:t>2004-2019</w:t>
            </w:r>
          </w:p>
        </w:tc>
        <w:tc>
          <w:tcPr>
            <w:tcW w:w="3401" w:type="dxa"/>
            <w:shd w:val="clear" w:color="auto" w:fill="auto"/>
          </w:tcPr>
          <w:p w:rsidR="00C80B77" w:rsidRPr="00C80B77" w:rsidRDefault="00C80B77" w:rsidP="00765209">
            <w:pPr>
              <w:spacing w:line="271" w:lineRule="auto"/>
              <w:jc w:val="center"/>
              <w:rPr>
                <w:bCs/>
                <w:sz w:val="28"/>
                <w:szCs w:val="28"/>
                <w:u w:val="single"/>
              </w:rPr>
            </w:pPr>
          </w:p>
        </w:tc>
        <w:tc>
          <w:tcPr>
            <w:tcW w:w="3403" w:type="dxa"/>
            <w:shd w:val="clear" w:color="auto" w:fill="auto"/>
          </w:tcPr>
          <w:p w:rsidR="00C80B77" w:rsidRPr="00C80B77" w:rsidRDefault="00C80B77" w:rsidP="00765209">
            <w:pPr>
              <w:spacing w:line="271" w:lineRule="auto"/>
              <w:jc w:val="center"/>
              <w:rPr>
                <w:bCs/>
                <w:sz w:val="28"/>
                <w:szCs w:val="28"/>
              </w:rPr>
            </w:pPr>
            <w:r w:rsidRPr="00C80B77">
              <w:rPr>
                <w:bCs/>
                <w:sz w:val="28"/>
                <w:szCs w:val="28"/>
              </w:rPr>
              <w:t>-33</w:t>
            </w:r>
          </w:p>
        </w:tc>
      </w:tr>
      <w:tr w:rsidR="00C80B77" w:rsidRPr="00C80B77" w:rsidTr="00765209">
        <w:trPr>
          <w:jc w:val="center"/>
        </w:trPr>
        <w:tc>
          <w:tcPr>
            <w:tcW w:w="3402" w:type="dxa"/>
            <w:shd w:val="clear" w:color="auto" w:fill="auto"/>
          </w:tcPr>
          <w:p w:rsidR="00C80B77" w:rsidRPr="00C80B77" w:rsidRDefault="00C80B77" w:rsidP="00765209">
            <w:pPr>
              <w:spacing w:line="271" w:lineRule="auto"/>
              <w:rPr>
                <w:bCs/>
                <w:sz w:val="28"/>
                <w:szCs w:val="28"/>
              </w:rPr>
            </w:pPr>
            <w:r w:rsidRPr="00C80B77">
              <w:rPr>
                <w:bCs/>
                <w:sz w:val="28"/>
                <w:szCs w:val="28"/>
              </w:rPr>
              <w:t xml:space="preserve">Среднегодовая убыль </w:t>
            </w:r>
          </w:p>
        </w:tc>
        <w:tc>
          <w:tcPr>
            <w:tcW w:w="3401" w:type="dxa"/>
            <w:shd w:val="clear" w:color="auto" w:fill="auto"/>
          </w:tcPr>
          <w:p w:rsidR="00C80B77" w:rsidRPr="00C80B77" w:rsidRDefault="00C80B77" w:rsidP="00765209">
            <w:pPr>
              <w:spacing w:line="271" w:lineRule="auto"/>
              <w:jc w:val="center"/>
              <w:rPr>
                <w:bCs/>
                <w:sz w:val="28"/>
                <w:szCs w:val="28"/>
              </w:rPr>
            </w:pPr>
          </w:p>
        </w:tc>
        <w:tc>
          <w:tcPr>
            <w:tcW w:w="3403" w:type="dxa"/>
            <w:shd w:val="clear" w:color="auto" w:fill="auto"/>
          </w:tcPr>
          <w:p w:rsidR="00C80B77" w:rsidRPr="00C80B77" w:rsidRDefault="00C80B77" w:rsidP="00765209">
            <w:pPr>
              <w:spacing w:line="271" w:lineRule="auto"/>
              <w:jc w:val="center"/>
              <w:rPr>
                <w:bCs/>
                <w:sz w:val="28"/>
                <w:szCs w:val="28"/>
              </w:rPr>
            </w:pPr>
            <w:r w:rsidRPr="00C80B77">
              <w:rPr>
                <w:bCs/>
                <w:sz w:val="28"/>
                <w:szCs w:val="28"/>
              </w:rPr>
              <w:t>-2</w:t>
            </w:r>
          </w:p>
        </w:tc>
      </w:tr>
      <w:tr w:rsidR="00C80B77" w:rsidRPr="00C80B77" w:rsidTr="00765209">
        <w:trPr>
          <w:jc w:val="center"/>
        </w:trPr>
        <w:tc>
          <w:tcPr>
            <w:tcW w:w="3402" w:type="dxa"/>
            <w:shd w:val="clear" w:color="auto" w:fill="auto"/>
          </w:tcPr>
          <w:p w:rsidR="00C80B77" w:rsidRPr="00C80B77" w:rsidRDefault="00C80B77" w:rsidP="00765209">
            <w:pPr>
              <w:spacing w:line="271" w:lineRule="auto"/>
              <w:rPr>
                <w:bCs/>
                <w:sz w:val="28"/>
                <w:szCs w:val="28"/>
              </w:rPr>
            </w:pPr>
            <w:r w:rsidRPr="00C80B77">
              <w:rPr>
                <w:bCs/>
                <w:sz w:val="28"/>
                <w:szCs w:val="28"/>
              </w:rPr>
              <w:t>% отношение численности населения в 2019г. к численности населения в 2004г.</w:t>
            </w:r>
          </w:p>
        </w:tc>
        <w:tc>
          <w:tcPr>
            <w:tcW w:w="3401" w:type="dxa"/>
            <w:shd w:val="clear" w:color="auto" w:fill="auto"/>
          </w:tcPr>
          <w:p w:rsidR="00C80B77" w:rsidRPr="00C80B77" w:rsidRDefault="00C80B77" w:rsidP="00765209">
            <w:pPr>
              <w:spacing w:line="271" w:lineRule="auto"/>
              <w:jc w:val="center"/>
              <w:rPr>
                <w:bCs/>
                <w:sz w:val="28"/>
                <w:szCs w:val="28"/>
              </w:rPr>
            </w:pPr>
          </w:p>
        </w:tc>
        <w:tc>
          <w:tcPr>
            <w:tcW w:w="3403" w:type="dxa"/>
            <w:shd w:val="clear" w:color="auto" w:fill="auto"/>
          </w:tcPr>
          <w:p w:rsidR="00C80B77" w:rsidRPr="00C80B77" w:rsidRDefault="00C80B77" w:rsidP="00765209">
            <w:pPr>
              <w:spacing w:line="271" w:lineRule="auto"/>
              <w:jc w:val="center"/>
              <w:rPr>
                <w:bCs/>
                <w:sz w:val="28"/>
                <w:szCs w:val="28"/>
              </w:rPr>
            </w:pPr>
            <w:r w:rsidRPr="00C80B77">
              <w:rPr>
                <w:bCs/>
                <w:sz w:val="28"/>
                <w:szCs w:val="28"/>
              </w:rPr>
              <w:t>87%</w:t>
            </w:r>
          </w:p>
        </w:tc>
      </w:tr>
      <w:tr w:rsidR="00C80B77" w:rsidRPr="00C80B77" w:rsidTr="00765209">
        <w:trPr>
          <w:jc w:val="center"/>
        </w:trPr>
        <w:tc>
          <w:tcPr>
            <w:tcW w:w="3402" w:type="dxa"/>
            <w:shd w:val="clear" w:color="auto" w:fill="auto"/>
          </w:tcPr>
          <w:p w:rsidR="00C80B77" w:rsidRPr="00C80B77" w:rsidRDefault="00C80B77" w:rsidP="00765209">
            <w:pPr>
              <w:spacing w:line="271" w:lineRule="auto"/>
              <w:rPr>
                <w:bCs/>
                <w:sz w:val="28"/>
                <w:szCs w:val="28"/>
              </w:rPr>
            </w:pPr>
            <w:r w:rsidRPr="00C80B77">
              <w:rPr>
                <w:bCs/>
                <w:sz w:val="28"/>
                <w:szCs w:val="28"/>
              </w:rPr>
              <w:t xml:space="preserve">% отношение к общей численности населения </w:t>
            </w:r>
            <w:r w:rsidRPr="00C80B77">
              <w:rPr>
                <w:bCs/>
                <w:sz w:val="28"/>
                <w:szCs w:val="28"/>
              </w:rPr>
              <w:lastRenderedPageBreak/>
              <w:t>Волчанского ГО на 2019г.</w:t>
            </w:r>
          </w:p>
        </w:tc>
        <w:tc>
          <w:tcPr>
            <w:tcW w:w="3401" w:type="dxa"/>
            <w:shd w:val="clear" w:color="auto" w:fill="auto"/>
          </w:tcPr>
          <w:p w:rsidR="00C80B77" w:rsidRPr="00C80B77" w:rsidRDefault="00C80B77" w:rsidP="00765209">
            <w:pPr>
              <w:spacing w:line="271" w:lineRule="auto"/>
              <w:jc w:val="center"/>
              <w:rPr>
                <w:bCs/>
                <w:sz w:val="28"/>
                <w:szCs w:val="28"/>
              </w:rPr>
            </w:pPr>
          </w:p>
        </w:tc>
        <w:tc>
          <w:tcPr>
            <w:tcW w:w="3403" w:type="dxa"/>
            <w:shd w:val="clear" w:color="auto" w:fill="auto"/>
          </w:tcPr>
          <w:p w:rsidR="00C80B77" w:rsidRPr="00C80B77" w:rsidRDefault="00C80B77" w:rsidP="00765209">
            <w:pPr>
              <w:spacing w:line="271" w:lineRule="auto"/>
              <w:jc w:val="center"/>
              <w:rPr>
                <w:bCs/>
                <w:sz w:val="28"/>
                <w:szCs w:val="28"/>
              </w:rPr>
            </w:pPr>
            <w:r w:rsidRPr="00C80B77">
              <w:rPr>
                <w:bCs/>
                <w:sz w:val="28"/>
                <w:szCs w:val="28"/>
              </w:rPr>
              <w:t>2,73%</w:t>
            </w:r>
          </w:p>
        </w:tc>
      </w:tr>
    </w:tbl>
    <w:p w:rsidR="004F4E0A" w:rsidRDefault="004F4E0A" w:rsidP="00C80B77">
      <w:pPr>
        <w:pStyle w:val="a6"/>
        <w:jc w:val="center"/>
        <w:rPr>
          <w:bCs/>
          <w:sz w:val="28"/>
          <w:szCs w:val="28"/>
        </w:rPr>
      </w:pPr>
    </w:p>
    <w:p w:rsidR="00C80B77" w:rsidRPr="00C80B77" w:rsidRDefault="00C80B77" w:rsidP="00C80B77">
      <w:pPr>
        <w:pStyle w:val="a6"/>
        <w:jc w:val="center"/>
        <w:rPr>
          <w:bCs/>
          <w:sz w:val="28"/>
          <w:szCs w:val="28"/>
        </w:rPr>
      </w:pPr>
      <w:r w:rsidRPr="00C80B77">
        <w:rPr>
          <w:bCs/>
          <w:sz w:val="28"/>
          <w:szCs w:val="28"/>
        </w:rPr>
        <w:t xml:space="preserve">Состав населения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06"/>
        <w:gridCol w:w="1495"/>
        <w:gridCol w:w="1535"/>
        <w:gridCol w:w="173"/>
        <w:gridCol w:w="1566"/>
        <w:gridCol w:w="42"/>
        <w:gridCol w:w="1689"/>
      </w:tblGrid>
      <w:tr w:rsidR="00C80B77" w:rsidRPr="00C80B77" w:rsidTr="00765209">
        <w:trPr>
          <w:trHeight w:val="152"/>
          <w:jc w:val="center"/>
        </w:trPr>
        <w:tc>
          <w:tcPr>
            <w:tcW w:w="3706" w:type="dxa"/>
            <w:vMerge w:val="restart"/>
            <w:vAlign w:val="center"/>
          </w:tcPr>
          <w:p w:rsidR="00C80B77" w:rsidRPr="00C80B77" w:rsidRDefault="00C80B77" w:rsidP="00765209">
            <w:pPr>
              <w:autoSpaceDE w:val="0"/>
              <w:autoSpaceDN w:val="0"/>
              <w:jc w:val="center"/>
              <w:rPr>
                <w:sz w:val="28"/>
                <w:szCs w:val="28"/>
              </w:rPr>
            </w:pPr>
            <w:r w:rsidRPr="00C80B77">
              <w:rPr>
                <w:sz w:val="28"/>
                <w:szCs w:val="28"/>
              </w:rPr>
              <w:t>Возрастные группы</w:t>
            </w:r>
          </w:p>
        </w:tc>
        <w:tc>
          <w:tcPr>
            <w:tcW w:w="3030" w:type="dxa"/>
            <w:gridSpan w:val="2"/>
            <w:vAlign w:val="center"/>
          </w:tcPr>
          <w:p w:rsidR="00C80B77" w:rsidRPr="00C80B77" w:rsidRDefault="00C80B77" w:rsidP="00765209">
            <w:pPr>
              <w:autoSpaceDE w:val="0"/>
              <w:autoSpaceDN w:val="0"/>
              <w:jc w:val="center"/>
              <w:rPr>
                <w:sz w:val="28"/>
                <w:szCs w:val="28"/>
              </w:rPr>
            </w:pPr>
            <w:r w:rsidRPr="00C80B77">
              <w:rPr>
                <w:sz w:val="28"/>
                <w:szCs w:val="28"/>
              </w:rPr>
              <w:t>2013 г.</w:t>
            </w:r>
          </w:p>
        </w:tc>
        <w:tc>
          <w:tcPr>
            <w:tcW w:w="3470" w:type="dxa"/>
            <w:gridSpan w:val="4"/>
            <w:vAlign w:val="center"/>
          </w:tcPr>
          <w:p w:rsidR="00C80B77" w:rsidRPr="00C80B77" w:rsidRDefault="00C80B77" w:rsidP="00765209">
            <w:pPr>
              <w:autoSpaceDE w:val="0"/>
              <w:autoSpaceDN w:val="0"/>
              <w:jc w:val="center"/>
              <w:rPr>
                <w:sz w:val="28"/>
                <w:szCs w:val="28"/>
              </w:rPr>
            </w:pPr>
            <w:r w:rsidRPr="00C80B77">
              <w:rPr>
                <w:sz w:val="28"/>
                <w:szCs w:val="28"/>
              </w:rPr>
              <w:t>2018 г.</w:t>
            </w:r>
          </w:p>
        </w:tc>
      </w:tr>
      <w:tr w:rsidR="00C80B77" w:rsidRPr="00C80B77" w:rsidTr="00765209">
        <w:trPr>
          <w:trHeight w:val="152"/>
          <w:jc w:val="center"/>
        </w:trPr>
        <w:tc>
          <w:tcPr>
            <w:tcW w:w="3706" w:type="dxa"/>
            <w:vMerge/>
            <w:vAlign w:val="center"/>
          </w:tcPr>
          <w:p w:rsidR="00C80B77" w:rsidRPr="00C80B77" w:rsidRDefault="00C80B77" w:rsidP="00765209">
            <w:pPr>
              <w:autoSpaceDE w:val="0"/>
              <w:autoSpaceDN w:val="0"/>
              <w:jc w:val="center"/>
              <w:rPr>
                <w:sz w:val="28"/>
                <w:szCs w:val="28"/>
              </w:rPr>
            </w:pPr>
          </w:p>
        </w:tc>
        <w:tc>
          <w:tcPr>
            <w:tcW w:w="1495" w:type="dxa"/>
            <w:vAlign w:val="center"/>
          </w:tcPr>
          <w:p w:rsidR="00C80B77" w:rsidRPr="00C80B77" w:rsidRDefault="00C80B77" w:rsidP="00765209">
            <w:pPr>
              <w:autoSpaceDE w:val="0"/>
              <w:autoSpaceDN w:val="0"/>
              <w:jc w:val="center"/>
              <w:rPr>
                <w:sz w:val="28"/>
                <w:szCs w:val="28"/>
              </w:rPr>
            </w:pPr>
            <w:r w:rsidRPr="00C80B77">
              <w:rPr>
                <w:sz w:val="28"/>
                <w:szCs w:val="28"/>
              </w:rPr>
              <w:t>Всего</w:t>
            </w:r>
          </w:p>
        </w:tc>
        <w:tc>
          <w:tcPr>
            <w:tcW w:w="1535" w:type="dxa"/>
            <w:vAlign w:val="center"/>
          </w:tcPr>
          <w:p w:rsidR="00C80B77" w:rsidRPr="00C80B77" w:rsidRDefault="00C80B77" w:rsidP="00765209">
            <w:pPr>
              <w:autoSpaceDE w:val="0"/>
              <w:autoSpaceDN w:val="0"/>
              <w:jc w:val="center"/>
              <w:rPr>
                <w:sz w:val="28"/>
                <w:szCs w:val="28"/>
              </w:rPr>
            </w:pPr>
            <w:r w:rsidRPr="00C80B77">
              <w:rPr>
                <w:sz w:val="28"/>
                <w:szCs w:val="28"/>
              </w:rPr>
              <w:t>в т.ч. жен.</w:t>
            </w:r>
          </w:p>
        </w:tc>
        <w:tc>
          <w:tcPr>
            <w:tcW w:w="1739" w:type="dxa"/>
            <w:gridSpan w:val="2"/>
            <w:vAlign w:val="center"/>
          </w:tcPr>
          <w:p w:rsidR="00C80B77" w:rsidRPr="00C80B77" w:rsidRDefault="00C80B77" w:rsidP="00765209">
            <w:pPr>
              <w:autoSpaceDE w:val="0"/>
              <w:autoSpaceDN w:val="0"/>
              <w:jc w:val="center"/>
              <w:rPr>
                <w:sz w:val="28"/>
                <w:szCs w:val="28"/>
              </w:rPr>
            </w:pPr>
            <w:r w:rsidRPr="00C80B77">
              <w:rPr>
                <w:sz w:val="28"/>
                <w:szCs w:val="28"/>
              </w:rPr>
              <w:t>Всего</w:t>
            </w:r>
          </w:p>
        </w:tc>
        <w:tc>
          <w:tcPr>
            <w:tcW w:w="1731" w:type="dxa"/>
            <w:gridSpan w:val="2"/>
            <w:vAlign w:val="center"/>
          </w:tcPr>
          <w:p w:rsidR="00C80B77" w:rsidRPr="00C80B77" w:rsidRDefault="00C80B77" w:rsidP="00765209">
            <w:pPr>
              <w:autoSpaceDE w:val="0"/>
              <w:autoSpaceDN w:val="0"/>
              <w:jc w:val="center"/>
              <w:rPr>
                <w:sz w:val="28"/>
                <w:szCs w:val="28"/>
              </w:rPr>
            </w:pPr>
            <w:r w:rsidRPr="00C80B77">
              <w:rPr>
                <w:sz w:val="28"/>
                <w:szCs w:val="28"/>
              </w:rPr>
              <w:t>в т.ч. жен.</w:t>
            </w:r>
          </w:p>
        </w:tc>
      </w:tr>
      <w:tr w:rsidR="00C80B77" w:rsidRPr="00C80B77" w:rsidTr="00765209">
        <w:trPr>
          <w:trHeight w:val="20"/>
          <w:jc w:val="center"/>
        </w:trPr>
        <w:tc>
          <w:tcPr>
            <w:tcW w:w="3706" w:type="dxa"/>
            <w:vAlign w:val="center"/>
          </w:tcPr>
          <w:p w:rsidR="00C80B77" w:rsidRPr="00C80B77" w:rsidRDefault="00C80B77" w:rsidP="00765209">
            <w:pPr>
              <w:autoSpaceDE w:val="0"/>
              <w:autoSpaceDN w:val="0"/>
              <w:jc w:val="center"/>
              <w:rPr>
                <w:sz w:val="28"/>
                <w:szCs w:val="28"/>
              </w:rPr>
            </w:pPr>
            <w:r w:rsidRPr="00C80B77">
              <w:rPr>
                <w:sz w:val="28"/>
                <w:szCs w:val="28"/>
              </w:rPr>
              <w:t>До 1 года</w:t>
            </w:r>
          </w:p>
        </w:tc>
        <w:tc>
          <w:tcPr>
            <w:tcW w:w="1495" w:type="dxa"/>
            <w:vAlign w:val="center"/>
          </w:tcPr>
          <w:p w:rsidR="00C80B77" w:rsidRPr="00C80B77" w:rsidRDefault="00C80B77" w:rsidP="00765209">
            <w:pPr>
              <w:autoSpaceDE w:val="0"/>
              <w:autoSpaceDN w:val="0"/>
              <w:jc w:val="center"/>
              <w:rPr>
                <w:sz w:val="28"/>
                <w:szCs w:val="28"/>
              </w:rPr>
            </w:pPr>
            <w:r w:rsidRPr="00C80B77">
              <w:rPr>
                <w:sz w:val="28"/>
                <w:szCs w:val="28"/>
              </w:rPr>
              <w:t>1</w:t>
            </w:r>
          </w:p>
        </w:tc>
        <w:tc>
          <w:tcPr>
            <w:tcW w:w="1535" w:type="dxa"/>
            <w:vAlign w:val="center"/>
          </w:tcPr>
          <w:p w:rsidR="00C80B77" w:rsidRPr="00C80B77" w:rsidRDefault="00C80B77" w:rsidP="00765209">
            <w:pPr>
              <w:autoSpaceDE w:val="0"/>
              <w:autoSpaceDN w:val="0"/>
              <w:jc w:val="center"/>
              <w:rPr>
                <w:sz w:val="28"/>
                <w:szCs w:val="28"/>
              </w:rPr>
            </w:pPr>
            <w:r w:rsidRPr="00C80B77">
              <w:rPr>
                <w:sz w:val="28"/>
                <w:szCs w:val="28"/>
              </w:rPr>
              <w:t>1</w:t>
            </w:r>
          </w:p>
        </w:tc>
        <w:tc>
          <w:tcPr>
            <w:tcW w:w="1739" w:type="dxa"/>
            <w:gridSpan w:val="2"/>
            <w:vAlign w:val="center"/>
          </w:tcPr>
          <w:p w:rsidR="00C80B77" w:rsidRPr="00C80B77" w:rsidRDefault="00C80B77" w:rsidP="00765209">
            <w:pPr>
              <w:autoSpaceDE w:val="0"/>
              <w:autoSpaceDN w:val="0"/>
              <w:jc w:val="center"/>
              <w:rPr>
                <w:sz w:val="28"/>
                <w:szCs w:val="28"/>
              </w:rPr>
            </w:pPr>
            <w:r w:rsidRPr="00C80B77">
              <w:rPr>
                <w:sz w:val="28"/>
                <w:szCs w:val="28"/>
              </w:rPr>
              <w:t>0</w:t>
            </w:r>
          </w:p>
        </w:tc>
        <w:tc>
          <w:tcPr>
            <w:tcW w:w="1731" w:type="dxa"/>
            <w:gridSpan w:val="2"/>
            <w:vAlign w:val="center"/>
          </w:tcPr>
          <w:p w:rsidR="00C80B77" w:rsidRPr="00C80B77" w:rsidRDefault="00C80B77" w:rsidP="00765209">
            <w:pPr>
              <w:autoSpaceDE w:val="0"/>
              <w:autoSpaceDN w:val="0"/>
              <w:jc w:val="center"/>
              <w:rPr>
                <w:sz w:val="28"/>
                <w:szCs w:val="28"/>
              </w:rPr>
            </w:pPr>
            <w:r w:rsidRPr="00C80B77">
              <w:rPr>
                <w:sz w:val="28"/>
                <w:szCs w:val="28"/>
              </w:rPr>
              <w:t>0</w:t>
            </w:r>
          </w:p>
        </w:tc>
      </w:tr>
      <w:tr w:rsidR="00C80B77" w:rsidRPr="00C80B77" w:rsidTr="00765209">
        <w:trPr>
          <w:trHeight w:val="20"/>
          <w:jc w:val="center"/>
        </w:trPr>
        <w:tc>
          <w:tcPr>
            <w:tcW w:w="3706" w:type="dxa"/>
            <w:vAlign w:val="center"/>
          </w:tcPr>
          <w:p w:rsidR="00C80B77" w:rsidRPr="00C80B77" w:rsidRDefault="00C80B77" w:rsidP="00765209">
            <w:pPr>
              <w:autoSpaceDE w:val="0"/>
              <w:autoSpaceDN w:val="0"/>
              <w:jc w:val="center"/>
              <w:rPr>
                <w:sz w:val="28"/>
                <w:szCs w:val="28"/>
              </w:rPr>
            </w:pPr>
            <w:r w:rsidRPr="00C80B77">
              <w:rPr>
                <w:sz w:val="28"/>
                <w:szCs w:val="28"/>
              </w:rPr>
              <w:t>1-2 года</w:t>
            </w:r>
          </w:p>
        </w:tc>
        <w:tc>
          <w:tcPr>
            <w:tcW w:w="1495" w:type="dxa"/>
            <w:vAlign w:val="center"/>
          </w:tcPr>
          <w:p w:rsidR="00C80B77" w:rsidRPr="00C80B77" w:rsidRDefault="00C80B77" w:rsidP="00765209">
            <w:pPr>
              <w:autoSpaceDE w:val="0"/>
              <w:autoSpaceDN w:val="0"/>
              <w:jc w:val="center"/>
              <w:rPr>
                <w:sz w:val="28"/>
                <w:szCs w:val="28"/>
              </w:rPr>
            </w:pPr>
            <w:r w:rsidRPr="00C80B77">
              <w:rPr>
                <w:sz w:val="28"/>
                <w:szCs w:val="28"/>
              </w:rPr>
              <w:t>4</w:t>
            </w:r>
          </w:p>
        </w:tc>
        <w:tc>
          <w:tcPr>
            <w:tcW w:w="1535" w:type="dxa"/>
            <w:vAlign w:val="center"/>
          </w:tcPr>
          <w:p w:rsidR="00C80B77" w:rsidRPr="00C80B77" w:rsidRDefault="00C80B77" w:rsidP="00765209">
            <w:pPr>
              <w:autoSpaceDE w:val="0"/>
              <w:autoSpaceDN w:val="0"/>
              <w:jc w:val="center"/>
              <w:rPr>
                <w:sz w:val="28"/>
                <w:szCs w:val="28"/>
              </w:rPr>
            </w:pPr>
            <w:r w:rsidRPr="00C80B77">
              <w:rPr>
                <w:sz w:val="28"/>
                <w:szCs w:val="28"/>
              </w:rPr>
              <w:t>1</w:t>
            </w:r>
          </w:p>
        </w:tc>
        <w:tc>
          <w:tcPr>
            <w:tcW w:w="1739" w:type="dxa"/>
            <w:gridSpan w:val="2"/>
            <w:vAlign w:val="center"/>
          </w:tcPr>
          <w:p w:rsidR="00C80B77" w:rsidRPr="00C80B77" w:rsidRDefault="00C80B77" w:rsidP="00765209">
            <w:pPr>
              <w:autoSpaceDE w:val="0"/>
              <w:autoSpaceDN w:val="0"/>
              <w:jc w:val="center"/>
              <w:rPr>
                <w:sz w:val="28"/>
                <w:szCs w:val="28"/>
              </w:rPr>
            </w:pPr>
            <w:r w:rsidRPr="00C80B77">
              <w:rPr>
                <w:sz w:val="28"/>
                <w:szCs w:val="28"/>
              </w:rPr>
              <w:t>1</w:t>
            </w:r>
          </w:p>
        </w:tc>
        <w:tc>
          <w:tcPr>
            <w:tcW w:w="1731" w:type="dxa"/>
            <w:gridSpan w:val="2"/>
            <w:vAlign w:val="center"/>
          </w:tcPr>
          <w:p w:rsidR="00C80B77" w:rsidRPr="00C80B77" w:rsidRDefault="00C80B77" w:rsidP="00765209">
            <w:pPr>
              <w:autoSpaceDE w:val="0"/>
              <w:autoSpaceDN w:val="0"/>
              <w:jc w:val="center"/>
              <w:rPr>
                <w:sz w:val="28"/>
                <w:szCs w:val="28"/>
              </w:rPr>
            </w:pPr>
            <w:r w:rsidRPr="00C80B77">
              <w:rPr>
                <w:sz w:val="28"/>
                <w:szCs w:val="28"/>
              </w:rPr>
              <w:t>0</w:t>
            </w:r>
          </w:p>
        </w:tc>
      </w:tr>
      <w:tr w:rsidR="00C80B77" w:rsidRPr="00C80B77" w:rsidTr="00765209">
        <w:trPr>
          <w:trHeight w:val="20"/>
          <w:jc w:val="center"/>
        </w:trPr>
        <w:tc>
          <w:tcPr>
            <w:tcW w:w="3706" w:type="dxa"/>
            <w:vAlign w:val="center"/>
          </w:tcPr>
          <w:p w:rsidR="00C80B77" w:rsidRPr="00C80B77" w:rsidRDefault="00C80B77" w:rsidP="00765209">
            <w:pPr>
              <w:autoSpaceDE w:val="0"/>
              <w:autoSpaceDN w:val="0"/>
              <w:jc w:val="center"/>
              <w:rPr>
                <w:sz w:val="28"/>
                <w:szCs w:val="28"/>
              </w:rPr>
            </w:pPr>
            <w:r w:rsidRPr="00C80B77">
              <w:rPr>
                <w:sz w:val="28"/>
                <w:szCs w:val="28"/>
              </w:rPr>
              <w:t>3-5 лет</w:t>
            </w:r>
          </w:p>
        </w:tc>
        <w:tc>
          <w:tcPr>
            <w:tcW w:w="1495" w:type="dxa"/>
            <w:vAlign w:val="center"/>
          </w:tcPr>
          <w:p w:rsidR="00C80B77" w:rsidRPr="00C80B77" w:rsidRDefault="00C80B77" w:rsidP="00765209">
            <w:pPr>
              <w:autoSpaceDE w:val="0"/>
              <w:autoSpaceDN w:val="0"/>
              <w:jc w:val="center"/>
              <w:rPr>
                <w:sz w:val="28"/>
                <w:szCs w:val="28"/>
              </w:rPr>
            </w:pPr>
            <w:r w:rsidRPr="00C80B77">
              <w:rPr>
                <w:sz w:val="28"/>
                <w:szCs w:val="28"/>
              </w:rPr>
              <w:t>12</w:t>
            </w:r>
          </w:p>
        </w:tc>
        <w:tc>
          <w:tcPr>
            <w:tcW w:w="1535" w:type="dxa"/>
            <w:vAlign w:val="center"/>
          </w:tcPr>
          <w:p w:rsidR="00C80B77" w:rsidRPr="00C80B77" w:rsidRDefault="00C80B77" w:rsidP="00765209">
            <w:pPr>
              <w:autoSpaceDE w:val="0"/>
              <w:autoSpaceDN w:val="0"/>
              <w:jc w:val="center"/>
              <w:rPr>
                <w:sz w:val="28"/>
                <w:szCs w:val="28"/>
              </w:rPr>
            </w:pPr>
            <w:r w:rsidRPr="00C80B77">
              <w:rPr>
                <w:sz w:val="28"/>
                <w:szCs w:val="28"/>
              </w:rPr>
              <w:t>6</w:t>
            </w:r>
          </w:p>
        </w:tc>
        <w:tc>
          <w:tcPr>
            <w:tcW w:w="1739" w:type="dxa"/>
            <w:gridSpan w:val="2"/>
            <w:vAlign w:val="center"/>
          </w:tcPr>
          <w:p w:rsidR="00C80B77" w:rsidRPr="00C80B77" w:rsidRDefault="00C80B77" w:rsidP="00765209">
            <w:pPr>
              <w:autoSpaceDE w:val="0"/>
              <w:autoSpaceDN w:val="0"/>
              <w:jc w:val="center"/>
              <w:rPr>
                <w:sz w:val="28"/>
                <w:szCs w:val="28"/>
              </w:rPr>
            </w:pPr>
            <w:r w:rsidRPr="00C80B77">
              <w:rPr>
                <w:sz w:val="28"/>
                <w:szCs w:val="28"/>
              </w:rPr>
              <w:t>5</w:t>
            </w:r>
          </w:p>
        </w:tc>
        <w:tc>
          <w:tcPr>
            <w:tcW w:w="1731" w:type="dxa"/>
            <w:gridSpan w:val="2"/>
            <w:vAlign w:val="center"/>
          </w:tcPr>
          <w:p w:rsidR="00C80B77" w:rsidRPr="00C80B77" w:rsidRDefault="00C80B77" w:rsidP="00765209">
            <w:pPr>
              <w:autoSpaceDE w:val="0"/>
              <w:autoSpaceDN w:val="0"/>
              <w:jc w:val="center"/>
              <w:rPr>
                <w:sz w:val="28"/>
                <w:szCs w:val="28"/>
              </w:rPr>
            </w:pPr>
            <w:r w:rsidRPr="00C80B77">
              <w:rPr>
                <w:sz w:val="28"/>
                <w:szCs w:val="28"/>
              </w:rPr>
              <w:t>2</w:t>
            </w:r>
          </w:p>
        </w:tc>
      </w:tr>
      <w:tr w:rsidR="00C80B77" w:rsidRPr="00C80B77" w:rsidTr="00765209">
        <w:trPr>
          <w:trHeight w:val="20"/>
          <w:jc w:val="center"/>
        </w:trPr>
        <w:tc>
          <w:tcPr>
            <w:tcW w:w="3706" w:type="dxa"/>
            <w:vAlign w:val="center"/>
          </w:tcPr>
          <w:p w:rsidR="00C80B77" w:rsidRPr="00C80B77" w:rsidRDefault="00C80B77" w:rsidP="00765209">
            <w:pPr>
              <w:autoSpaceDE w:val="0"/>
              <w:autoSpaceDN w:val="0"/>
              <w:jc w:val="center"/>
              <w:rPr>
                <w:sz w:val="28"/>
                <w:szCs w:val="28"/>
              </w:rPr>
            </w:pPr>
            <w:r w:rsidRPr="00C80B77">
              <w:rPr>
                <w:sz w:val="28"/>
                <w:szCs w:val="28"/>
              </w:rPr>
              <w:t>6 лет</w:t>
            </w:r>
          </w:p>
        </w:tc>
        <w:tc>
          <w:tcPr>
            <w:tcW w:w="1495" w:type="dxa"/>
            <w:vAlign w:val="center"/>
          </w:tcPr>
          <w:p w:rsidR="00C80B77" w:rsidRPr="00C80B77" w:rsidRDefault="00C80B77" w:rsidP="00765209">
            <w:pPr>
              <w:autoSpaceDE w:val="0"/>
              <w:autoSpaceDN w:val="0"/>
              <w:jc w:val="center"/>
              <w:rPr>
                <w:sz w:val="28"/>
                <w:szCs w:val="28"/>
              </w:rPr>
            </w:pPr>
            <w:r w:rsidRPr="00C80B77">
              <w:rPr>
                <w:sz w:val="28"/>
                <w:szCs w:val="28"/>
              </w:rPr>
              <w:t>3</w:t>
            </w:r>
          </w:p>
        </w:tc>
        <w:tc>
          <w:tcPr>
            <w:tcW w:w="1535" w:type="dxa"/>
            <w:vAlign w:val="center"/>
          </w:tcPr>
          <w:p w:rsidR="00C80B77" w:rsidRPr="00C80B77" w:rsidRDefault="00C80B77" w:rsidP="00765209">
            <w:pPr>
              <w:autoSpaceDE w:val="0"/>
              <w:autoSpaceDN w:val="0"/>
              <w:jc w:val="center"/>
              <w:rPr>
                <w:sz w:val="28"/>
                <w:szCs w:val="28"/>
              </w:rPr>
            </w:pPr>
            <w:r w:rsidRPr="00C80B77">
              <w:rPr>
                <w:sz w:val="28"/>
                <w:szCs w:val="28"/>
              </w:rPr>
              <w:t>1</w:t>
            </w:r>
          </w:p>
        </w:tc>
        <w:tc>
          <w:tcPr>
            <w:tcW w:w="1739" w:type="dxa"/>
            <w:gridSpan w:val="2"/>
            <w:vAlign w:val="center"/>
          </w:tcPr>
          <w:p w:rsidR="00C80B77" w:rsidRPr="00C80B77" w:rsidRDefault="00C80B77" w:rsidP="00765209">
            <w:pPr>
              <w:autoSpaceDE w:val="0"/>
              <w:autoSpaceDN w:val="0"/>
              <w:jc w:val="center"/>
              <w:rPr>
                <w:sz w:val="28"/>
                <w:szCs w:val="28"/>
              </w:rPr>
            </w:pPr>
            <w:r w:rsidRPr="00C80B77">
              <w:rPr>
                <w:sz w:val="28"/>
                <w:szCs w:val="28"/>
              </w:rPr>
              <w:t>0</w:t>
            </w:r>
          </w:p>
        </w:tc>
        <w:tc>
          <w:tcPr>
            <w:tcW w:w="1731" w:type="dxa"/>
            <w:gridSpan w:val="2"/>
            <w:vAlign w:val="center"/>
          </w:tcPr>
          <w:p w:rsidR="00C80B77" w:rsidRPr="00C80B77" w:rsidRDefault="00C80B77" w:rsidP="00765209">
            <w:pPr>
              <w:autoSpaceDE w:val="0"/>
              <w:autoSpaceDN w:val="0"/>
              <w:jc w:val="center"/>
              <w:rPr>
                <w:sz w:val="28"/>
                <w:szCs w:val="28"/>
              </w:rPr>
            </w:pPr>
            <w:r w:rsidRPr="00C80B77">
              <w:rPr>
                <w:sz w:val="28"/>
                <w:szCs w:val="28"/>
              </w:rPr>
              <w:t>0</w:t>
            </w:r>
          </w:p>
        </w:tc>
      </w:tr>
      <w:tr w:rsidR="00C80B77" w:rsidRPr="00C80B77" w:rsidTr="00765209">
        <w:trPr>
          <w:trHeight w:val="402"/>
          <w:jc w:val="center"/>
        </w:trPr>
        <w:tc>
          <w:tcPr>
            <w:tcW w:w="3706" w:type="dxa"/>
            <w:vAlign w:val="center"/>
          </w:tcPr>
          <w:p w:rsidR="00C80B77" w:rsidRPr="00C80B77" w:rsidRDefault="00C80B77" w:rsidP="00765209">
            <w:pPr>
              <w:autoSpaceDE w:val="0"/>
              <w:autoSpaceDN w:val="0"/>
              <w:jc w:val="center"/>
              <w:rPr>
                <w:sz w:val="28"/>
                <w:szCs w:val="28"/>
              </w:rPr>
            </w:pPr>
            <w:r w:rsidRPr="00C80B77">
              <w:rPr>
                <w:sz w:val="28"/>
                <w:szCs w:val="28"/>
              </w:rPr>
              <w:t>7-15 лет</w:t>
            </w:r>
          </w:p>
        </w:tc>
        <w:tc>
          <w:tcPr>
            <w:tcW w:w="1495" w:type="dxa"/>
            <w:vAlign w:val="center"/>
          </w:tcPr>
          <w:p w:rsidR="00C80B77" w:rsidRPr="00C80B77" w:rsidRDefault="00C80B77" w:rsidP="00765209">
            <w:pPr>
              <w:autoSpaceDE w:val="0"/>
              <w:autoSpaceDN w:val="0"/>
              <w:jc w:val="center"/>
              <w:rPr>
                <w:sz w:val="28"/>
                <w:szCs w:val="28"/>
              </w:rPr>
            </w:pPr>
            <w:r w:rsidRPr="00C80B77">
              <w:rPr>
                <w:sz w:val="28"/>
                <w:szCs w:val="28"/>
              </w:rPr>
              <w:t>21</w:t>
            </w:r>
          </w:p>
        </w:tc>
        <w:tc>
          <w:tcPr>
            <w:tcW w:w="1535" w:type="dxa"/>
            <w:vAlign w:val="center"/>
          </w:tcPr>
          <w:p w:rsidR="00C80B77" w:rsidRPr="00C80B77" w:rsidRDefault="00C80B77" w:rsidP="00765209">
            <w:pPr>
              <w:autoSpaceDE w:val="0"/>
              <w:autoSpaceDN w:val="0"/>
              <w:jc w:val="center"/>
              <w:rPr>
                <w:sz w:val="28"/>
                <w:szCs w:val="28"/>
              </w:rPr>
            </w:pPr>
            <w:r w:rsidRPr="00C80B77">
              <w:rPr>
                <w:sz w:val="28"/>
                <w:szCs w:val="28"/>
              </w:rPr>
              <w:t>10</w:t>
            </w:r>
          </w:p>
        </w:tc>
        <w:tc>
          <w:tcPr>
            <w:tcW w:w="1739" w:type="dxa"/>
            <w:gridSpan w:val="2"/>
            <w:vAlign w:val="center"/>
          </w:tcPr>
          <w:p w:rsidR="00C80B77" w:rsidRPr="00C80B77" w:rsidRDefault="00C80B77" w:rsidP="00765209">
            <w:pPr>
              <w:autoSpaceDE w:val="0"/>
              <w:autoSpaceDN w:val="0"/>
              <w:jc w:val="center"/>
              <w:rPr>
                <w:sz w:val="28"/>
                <w:szCs w:val="28"/>
              </w:rPr>
            </w:pPr>
            <w:r w:rsidRPr="00C80B77">
              <w:rPr>
                <w:sz w:val="28"/>
                <w:szCs w:val="28"/>
              </w:rPr>
              <w:t>27</w:t>
            </w:r>
          </w:p>
        </w:tc>
        <w:tc>
          <w:tcPr>
            <w:tcW w:w="1731" w:type="dxa"/>
            <w:gridSpan w:val="2"/>
            <w:vAlign w:val="center"/>
          </w:tcPr>
          <w:p w:rsidR="00C80B77" w:rsidRPr="00C80B77" w:rsidRDefault="00C80B77" w:rsidP="00765209">
            <w:pPr>
              <w:autoSpaceDE w:val="0"/>
              <w:autoSpaceDN w:val="0"/>
              <w:jc w:val="center"/>
              <w:rPr>
                <w:sz w:val="28"/>
                <w:szCs w:val="28"/>
              </w:rPr>
            </w:pPr>
            <w:r w:rsidRPr="00C80B77">
              <w:rPr>
                <w:sz w:val="28"/>
                <w:szCs w:val="28"/>
              </w:rPr>
              <w:t>11</w:t>
            </w:r>
          </w:p>
        </w:tc>
      </w:tr>
      <w:tr w:rsidR="00C80B77" w:rsidRPr="00C80B77" w:rsidTr="00765209">
        <w:trPr>
          <w:trHeight w:val="20"/>
          <w:jc w:val="center"/>
        </w:trPr>
        <w:tc>
          <w:tcPr>
            <w:tcW w:w="3706" w:type="dxa"/>
            <w:vAlign w:val="center"/>
          </w:tcPr>
          <w:p w:rsidR="00C80B77" w:rsidRPr="00C80B77" w:rsidRDefault="00C80B77" w:rsidP="00765209">
            <w:pPr>
              <w:autoSpaceDE w:val="0"/>
              <w:autoSpaceDN w:val="0"/>
              <w:jc w:val="center"/>
              <w:rPr>
                <w:sz w:val="28"/>
                <w:szCs w:val="28"/>
              </w:rPr>
            </w:pPr>
            <w:r w:rsidRPr="00C80B77">
              <w:rPr>
                <w:sz w:val="28"/>
                <w:szCs w:val="28"/>
              </w:rPr>
              <w:t>16-17 лет</w:t>
            </w:r>
          </w:p>
        </w:tc>
        <w:tc>
          <w:tcPr>
            <w:tcW w:w="1495" w:type="dxa"/>
            <w:vAlign w:val="center"/>
          </w:tcPr>
          <w:p w:rsidR="00C80B77" w:rsidRPr="00C80B77" w:rsidRDefault="00C80B77" w:rsidP="00765209">
            <w:pPr>
              <w:autoSpaceDE w:val="0"/>
              <w:autoSpaceDN w:val="0"/>
              <w:jc w:val="center"/>
              <w:rPr>
                <w:sz w:val="28"/>
                <w:szCs w:val="28"/>
              </w:rPr>
            </w:pPr>
            <w:r w:rsidRPr="00C80B77">
              <w:rPr>
                <w:sz w:val="28"/>
                <w:szCs w:val="28"/>
              </w:rPr>
              <w:t>4</w:t>
            </w:r>
          </w:p>
        </w:tc>
        <w:tc>
          <w:tcPr>
            <w:tcW w:w="1535" w:type="dxa"/>
            <w:vAlign w:val="center"/>
          </w:tcPr>
          <w:p w:rsidR="00C80B77" w:rsidRPr="00C80B77" w:rsidRDefault="00C80B77" w:rsidP="00765209">
            <w:pPr>
              <w:autoSpaceDE w:val="0"/>
              <w:autoSpaceDN w:val="0"/>
              <w:jc w:val="center"/>
              <w:rPr>
                <w:sz w:val="28"/>
                <w:szCs w:val="28"/>
              </w:rPr>
            </w:pPr>
            <w:r w:rsidRPr="00C80B77">
              <w:rPr>
                <w:sz w:val="28"/>
                <w:szCs w:val="28"/>
              </w:rPr>
              <w:t>0</w:t>
            </w:r>
          </w:p>
        </w:tc>
        <w:tc>
          <w:tcPr>
            <w:tcW w:w="1739" w:type="dxa"/>
            <w:gridSpan w:val="2"/>
            <w:vAlign w:val="center"/>
          </w:tcPr>
          <w:p w:rsidR="00C80B77" w:rsidRPr="00C80B77" w:rsidRDefault="00C80B77" w:rsidP="00765209">
            <w:pPr>
              <w:autoSpaceDE w:val="0"/>
              <w:autoSpaceDN w:val="0"/>
              <w:jc w:val="center"/>
              <w:rPr>
                <w:sz w:val="28"/>
                <w:szCs w:val="28"/>
              </w:rPr>
            </w:pPr>
            <w:r w:rsidRPr="00C80B77">
              <w:rPr>
                <w:sz w:val="28"/>
                <w:szCs w:val="28"/>
              </w:rPr>
              <w:t>3</w:t>
            </w:r>
          </w:p>
        </w:tc>
        <w:tc>
          <w:tcPr>
            <w:tcW w:w="1731" w:type="dxa"/>
            <w:gridSpan w:val="2"/>
            <w:vAlign w:val="center"/>
          </w:tcPr>
          <w:p w:rsidR="00C80B77" w:rsidRPr="00C80B77" w:rsidRDefault="00C80B77" w:rsidP="00765209">
            <w:pPr>
              <w:autoSpaceDE w:val="0"/>
              <w:autoSpaceDN w:val="0"/>
              <w:jc w:val="center"/>
              <w:rPr>
                <w:sz w:val="28"/>
                <w:szCs w:val="28"/>
              </w:rPr>
            </w:pPr>
            <w:r w:rsidRPr="00C80B77">
              <w:rPr>
                <w:sz w:val="28"/>
                <w:szCs w:val="28"/>
              </w:rPr>
              <w:t>2</w:t>
            </w:r>
          </w:p>
        </w:tc>
      </w:tr>
      <w:tr w:rsidR="00C80B77" w:rsidRPr="00C80B77" w:rsidTr="00765209">
        <w:trPr>
          <w:trHeight w:val="20"/>
          <w:jc w:val="center"/>
        </w:trPr>
        <w:tc>
          <w:tcPr>
            <w:tcW w:w="3706" w:type="dxa"/>
            <w:vAlign w:val="center"/>
          </w:tcPr>
          <w:p w:rsidR="00C80B77" w:rsidRPr="00C80B77" w:rsidRDefault="00C80B77" w:rsidP="00765209">
            <w:pPr>
              <w:autoSpaceDE w:val="0"/>
              <w:autoSpaceDN w:val="0"/>
              <w:jc w:val="center"/>
              <w:rPr>
                <w:sz w:val="28"/>
                <w:szCs w:val="28"/>
              </w:rPr>
            </w:pPr>
            <w:r w:rsidRPr="00C80B77">
              <w:rPr>
                <w:sz w:val="28"/>
                <w:szCs w:val="28"/>
              </w:rPr>
              <w:t>16-54 года ж.</w:t>
            </w:r>
          </w:p>
        </w:tc>
        <w:tc>
          <w:tcPr>
            <w:tcW w:w="1495" w:type="dxa"/>
            <w:vAlign w:val="center"/>
          </w:tcPr>
          <w:p w:rsidR="00C80B77" w:rsidRPr="00C80B77" w:rsidRDefault="00C80B77" w:rsidP="00765209">
            <w:pPr>
              <w:autoSpaceDE w:val="0"/>
              <w:autoSpaceDN w:val="0"/>
              <w:jc w:val="center"/>
              <w:rPr>
                <w:sz w:val="28"/>
                <w:szCs w:val="28"/>
              </w:rPr>
            </w:pPr>
            <w:r w:rsidRPr="00C80B77">
              <w:rPr>
                <w:sz w:val="28"/>
                <w:szCs w:val="28"/>
              </w:rPr>
              <w:t>65</w:t>
            </w:r>
          </w:p>
        </w:tc>
        <w:tc>
          <w:tcPr>
            <w:tcW w:w="1535" w:type="dxa"/>
            <w:vAlign w:val="center"/>
          </w:tcPr>
          <w:p w:rsidR="00C80B77" w:rsidRPr="00C80B77" w:rsidRDefault="00C80B77" w:rsidP="00765209">
            <w:pPr>
              <w:autoSpaceDE w:val="0"/>
              <w:autoSpaceDN w:val="0"/>
              <w:jc w:val="center"/>
              <w:rPr>
                <w:sz w:val="28"/>
                <w:szCs w:val="28"/>
                <w:lang w:val="en-US"/>
              </w:rPr>
            </w:pPr>
          </w:p>
        </w:tc>
        <w:tc>
          <w:tcPr>
            <w:tcW w:w="1739" w:type="dxa"/>
            <w:gridSpan w:val="2"/>
            <w:vAlign w:val="center"/>
          </w:tcPr>
          <w:p w:rsidR="00C80B77" w:rsidRPr="00C80B77" w:rsidRDefault="00C80B77" w:rsidP="00765209">
            <w:pPr>
              <w:autoSpaceDE w:val="0"/>
              <w:autoSpaceDN w:val="0"/>
              <w:jc w:val="center"/>
              <w:rPr>
                <w:sz w:val="28"/>
                <w:szCs w:val="28"/>
              </w:rPr>
            </w:pPr>
            <w:r w:rsidRPr="00C80B77">
              <w:rPr>
                <w:sz w:val="28"/>
                <w:szCs w:val="28"/>
              </w:rPr>
              <w:t>58</w:t>
            </w:r>
          </w:p>
        </w:tc>
        <w:tc>
          <w:tcPr>
            <w:tcW w:w="1731" w:type="dxa"/>
            <w:gridSpan w:val="2"/>
            <w:vAlign w:val="center"/>
          </w:tcPr>
          <w:p w:rsidR="00C80B77" w:rsidRPr="00C80B77" w:rsidRDefault="00C80B77" w:rsidP="00765209">
            <w:pPr>
              <w:autoSpaceDE w:val="0"/>
              <w:autoSpaceDN w:val="0"/>
              <w:jc w:val="center"/>
              <w:rPr>
                <w:sz w:val="28"/>
                <w:szCs w:val="28"/>
                <w:lang w:val="en-US"/>
              </w:rPr>
            </w:pPr>
          </w:p>
        </w:tc>
      </w:tr>
      <w:tr w:rsidR="00C80B77" w:rsidRPr="00C80B77" w:rsidTr="00765209">
        <w:trPr>
          <w:trHeight w:val="20"/>
          <w:jc w:val="center"/>
        </w:trPr>
        <w:tc>
          <w:tcPr>
            <w:tcW w:w="3706" w:type="dxa"/>
            <w:vAlign w:val="center"/>
          </w:tcPr>
          <w:p w:rsidR="00C80B77" w:rsidRPr="00C80B77" w:rsidRDefault="00C80B77" w:rsidP="00765209">
            <w:pPr>
              <w:autoSpaceDE w:val="0"/>
              <w:autoSpaceDN w:val="0"/>
              <w:jc w:val="center"/>
              <w:rPr>
                <w:sz w:val="28"/>
                <w:szCs w:val="28"/>
              </w:rPr>
            </w:pPr>
            <w:r w:rsidRPr="00C80B77">
              <w:rPr>
                <w:sz w:val="28"/>
                <w:szCs w:val="28"/>
              </w:rPr>
              <w:t xml:space="preserve">16-59 лет </w:t>
            </w:r>
            <w:proofErr w:type="gramStart"/>
            <w:r w:rsidRPr="00C80B77">
              <w:rPr>
                <w:sz w:val="28"/>
                <w:szCs w:val="28"/>
              </w:rPr>
              <w:t>м</w:t>
            </w:r>
            <w:proofErr w:type="gramEnd"/>
            <w:r w:rsidRPr="00C80B77">
              <w:rPr>
                <w:sz w:val="28"/>
                <w:szCs w:val="28"/>
              </w:rPr>
              <w:t>.</w:t>
            </w:r>
          </w:p>
        </w:tc>
        <w:tc>
          <w:tcPr>
            <w:tcW w:w="1495" w:type="dxa"/>
            <w:vAlign w:val="center"/>
          </w:tcPr>
          <w:p w:rsidR="00C80B77" w:rsidRPr="00C80B77" w:rsidRDefault="00C80B77" w:rsidP="00765209">
            <w:pPr>
              <w:autoSpaceDE w:val="0"/>
              <w:autoSpaceDN w:val="0"/>
              <w:jc w:val="center"/>
              <w:rPr>
                <w:sz w:val="28"/>
                <w:szCs w:val="28"/>
              </w:rPr>
            </w:pPr>
            <w:r w:rsidRPr="00C80B77">
              <w:rPr>
                <w:sz w:val="28"/>
                <w:szCs w:val="28"/>
              </w:rPr>
              <w:t>97</w:t>
            </w:r>
          </w:p>
        </w:tc>
        <w:tc>
          <w:tcPr>
            <w:tcW w:w="1535" w:type="dxa"/>
            <w:vAlign w:val="center"/>
          </w:tcPr>
          <w:p w:rsidR="00C80B77" w:rsidRPr="00C80B77" w:rsidRDefault="00C80B77" w:rsidP="00765209">
            <w:pPr>
              <w:autoSpaceDE w:val="0"/>
              <w:autoSpaceDN w:val="0"/>
              <w:jc w:val="center"/>
              <w:rPr>
                <w:sz w:val="28"/>
                <w:szCs w:val="28"/>
                <w:lang w:val="en-US"/>
              </w:rPr>
            </w:pPr>
          </w:p>
        </w:tc>
        <w:tc>
          <w:tcPr>
            <w:tcW w:w="1739" w:type="dxa"/>
            <w:gridSpan w:val="2"/>
            <w:vAlign w:val="center"/>
          </w:tcPr>
          <w:p w:rsidR="00C80B77" w:rsidRPr="00C80B77" w:rsidRDefault="00C80B77" w:rsidP="00765209">
            <w:pPr>
              <w:autoSpaceDE w:val="0"/>
              <w:autoSpaceDN w:val="0"/>
              <w:jc w:val="center"/>
              <w:rPr>
                <w:sz w:val="28"/>
                <w:szCs w:val="28"/>
              </w:rPr>
            </w:pPr>
            <w:r w:rsidRPr="00C80B77">
              <w:rPr>
                <w:sz w:val="28"/>
                <w:szCs w:val="28"/>
              </w:rPr>
              <w:t>90</w:t>
            </w:r>
          </w:p>
        </w:tc>
        <w:tc>
          <w:tcPr>
            <w:tcW w:w="1731" w:type="dxa"/>
            <w:gridSpan w:val="2"/>
            <w:vAlign w:val="center"/>
          </w:tcPr>
          <w:p w:rsidR="00C80B77" w:rsidRPr="00C80B77" w:rsidRDefault="00C80B77" w:rsidP="00765209">
            <w:pPr>
              <w:autoSpaceDE w:val="0"/>
              <w:autoSpaceDN w:val="0"/>
              <w:jc w:val="center"/>
              <w:rPr>
                <w:sz w:val="28"/>
                <w:szCs w:val="28"/>
                <w:lang w:val="en-US"/>
              </w:rPr>
            </w:pPr>
          </w:p>
        </w:tc>
      </w:tr>
      <w:tr w:rsidR="00C80B77" w:rsidRPr="00C80B77" w:rsidTr="00765209">
        <w:trPr>
          <w:trHeight w:val="20"/>
          <w:jc w:val="center"/>
        </w:trPr>
        <w:tc>
          <w:tcPr>
            <w:tcW w:w="3706" w:type="dxa"/>
            <w:vAlign w:val="center"/>
          </w:tcPr>
          <w:p w:rsidR="00C80B77" w:rsidRPr="00C80B77" w:rsidRDefault="00C80B77" w:rsidP="00765209">
            <w:pPr>
              <w:autoSpaceDE w:val="0"/>
              <w:autoSpaceDN w:val="0"/>
              <w:jc w:val="center"/>
              <w:rPr>
                <w:sz w:val="28"/>
                <w:szCs w:val="28"/>
              </w:rPr>
            </w:pPr>
            <w:r w:rsidRPr="00C80B77">
              <w:rPr>
                <w:sz w:val="28"/>
                <w:szCs w:val="28"/>
              </w:rPr>
              <w:t>Старше трудоспособного возраста</w:t>
            </w:r>
          </w:p>
        </w:tc>
        <w:tc>
          <w:tcPr>
            <w:tcW w:w="1495" w:type="dxa"/>
            <w:vAlign w:val="center"/>
          </w:tcPr>
          <w:p w:rsidR="00C80B77" w:rsidRPr="00C80B77" w:rsidRDefault="00C80B77" w:rsidP="00765209">
            <w:pPr>
              <w:autoSpaceDE w:val="0"/>
              <w:autoSpaceDN w:val="0"/>
              <w:jc w:val="center"/>
              <w:rPr>
                <w:sz w:val="28"/>
                <w:szCs w:val="28"/>
              </w:rPr>
            </w:pPr>
            <w:r w:rsidRPr="00C80B77">
              <w:rPr>
                <w:sz w:val="28"/>
                <w:szCs w:val="28"/>
              </w:rPr>
              <w:t>51</w:t>
            </w:r>
          </w:p>
        </w:tc>
        <w:tc>
          <w:tcPr>
            <w:tcW w:w="1535" w:type="dxa"/>
            <w:vAlign w:val="center"/>
          </w:tcPr>
          <w:p w:rsidR="00C80B77" w:rsidRPr="00C80B77" w:rsidRDefault="00C80B77" w:rsidP="00765209">
            <w:pPr>
              <w:autoSpaceDE w:val="0"/>
              <w:autoSpaceDN w:val="0"/>
              <w:jc w:val="center"/>
              <w:rPr>
                <w:sz w:val="28"/>
                <w:szCs w:val="28"/>
              </w:rPr>
            </w:pPr>
            <w:r w:rsidRPr="00C80B77">
              <w:rPr>
                <w:sz w:val="28"/>
                <w:szCs w:val="28"/>
              </w:rPr>
              <w:t>40</w:t>
            </w:r>
          </w:p>
        </w:tc>
        <w:tc>
          <w:tcPr>
            <w:tcW w:w="1739" w:type="dxa"/>
            <w:gridSpan w:val="2"/>
            <w:vAlign w:val="center"/>
          </w:tcPr>
          <w:p w:rsidR="00C80B77" w:rsidRPr="00C80B77" w:rsidRDefault="00C80B77" w:rsidP="00765209">
            <w:pPr>
              <w:autoSpaceDE w:val="0"/>
              <w:autoSpaceDN w:val="0"/>
              <w:jc w:val="center"/>
              <w:rPr>
                <w:sz w:val="28"/>
                <w:szCs w:val="28"/>
              </w:rPr>
            </w:pPr>
            <w:r w:rsidRPr="00C80B77">
              <w:rPr>
                <w:sz w:val="28"/>
                <w:szCs w:val="28"/>
              </w:rPr>
              <w:t>62</w:t>
            </w:r>
          </w:p>
        </w:tc>
        <w:tc>
          <w:tcPr>
            <w:tcW w:w="1731" w:type="dxa"/>
            <w:gridSpan w:val="2"/>
            <w:vAlign w:val="center"/>
          </w:tcPr>
          <w:p w:rsidR="00C80B77" w:rsidRPr="00C80B77" w:rsidRDefault="00C80B77" w:rsidP="00765209">
            <w:pPr>
              <w:autoSpaceDE w:val="0"/>
              <w:autoSpaceDN w:val="0"/>
              <w:jc w:val="center"/>
              <w:rPr>
                <w:sz w:val="28"/>
                <w:szCs w:val="28"/>
              </w:rPr>
            </w:pPr>
            <w:r w:rsidRPr="00C80B77">
              <w:rPr>
                <w:sz w:val="28"/>
                <w:szCs w:val="28"/>
              </w:rPr>
              <w:t>47</w:t>
            </w:r>
          </w:p>
        </w:tc>
      </w:tr>
      <w:tr w:rsidR="00C80B77" w:rsidRPr="00C80B77" w:rsidTr="00765209">
        <w:trPr>
          <w:trHeight w:val="20"/>
          <w:jc w:val="center"/>
        </w:trPr>
        <w:tc>
          <w:tcPr>
            <w:tcW w:w="10206" w:type="dxa"/>
            <w:gridSpan w:val="7"/>
            <w:vAlign w:val="center"/>
          </w:tcPr>
          <w:p w:rsidR="00C80B77" w:rsidRPr="00C80B77" w:rsidRDefault="00C80B77" w:rsidP="00765209">
            <w:pPr>
              <w:autoSpaceDE w:val="0"/>
              <w:autoSpaceDN w:val="0"/>
              <w:jc w:val="center"/>
              <w:rPr>
                <w:sz w:val="28"/>
                <w:szCs w:val="28"/>
              </w:rPr>
            </w:pPr>
            <w:r w:rsidRPr="00C80B77">
              <w:rPr>
                <w:sz w:val="28"/>
                <w:szCs w:val="28"/>
              </w:rPr>
              <w:t>Показатели</w:t>
            </w:r>
          </w:p>
        </w:tc>
      </w:tr>
      <w:tr w:rsidR="00C80B77" w:rsidRPr="00C80B77" w:rsidTr="00765209">
        <w:trPr>
          <w:trHeight w:val="20"/>
          <w:jc w:val="center"/>
        </w:trPr>
        <w:tc>
          <w:tcPr>
            <w:tcW w:w="6909" w:type="dxa"/>
            <w:gridSpan w:val="4"/>
            <w:vAlign w:val="center"/>
          </w:tcPr>
          <w:p w:rsidR="00C80B77" w:rsidRPr="00C80B77" w:rsidRDefault="00C80B77" w:rsidP="00765209">
            <w:pPr>
              <w:autoSpaceDE w:val="0"/>
              <w:autoSpaceDN w:val="0"/>
              <w:jc w:val="center"/>
              <w:rPr>
                <w:sz w:val="28"/>
                <w:szCs w:val="28"/>
              </w:rPr>
            </w:pPr>
            <w:r w:rsidRPr="00C80B77">
              <w:rPr>
                <w:sz w:val="28"/>
                <w:szCs w:val="28"/>
              </w:rPr>
              <w:t xml:space="preserve">% отношение численности населения </w:t>
            </w:r>
            <w:proofErr w:type="gramStart"/>
            <w:r w:rsidRPr="00C80B77">
              <w:rPr>
                <w:sz w:val="28"/>
                <w:szCs w:val="28"/>
              </w:rPr>
              <w:t>старше трудоспособного возраста к общей численности населения</w:t>
            </w:r>
            <w:proofErr w:type="gramEnd"/>
            <w:r w:rsidRPr="00C80B77">
              <w:rPr>
                <w:sz w:val="28"/>
                <w:szCs w:val="28"/>
              </w:rPr>
              <w:t xml:space="preserve"> </w:t>
            </w:r>
          </w:p>
        </w:tc>
        <w:tc>
          <w:tcPr>
            <w:tcW w:w="1608" w:type="dxa"/>
            <w:gridSpan w:val="2"/>
            <w:vAlign w:val="center"/>
          </w:tcPr>
          <w:p w:rsidR="00C80B77" w:rsidRPr="00C80B77" w:rsidRDefault="00C80B77" w:rsidP="00765209">
            <w:pPr>
              <w:autoSpaceDE w:val="0"/>
              <w:autoSpaceDN w:val="0"/>
              <w:jc w:val="center"/>
              <w:rPr>
                <w:sz w:val="28"/>
                <w:szCs w:val="28"/>
              </w:rPr>
            </w:pPr>
            <w:r w:rsidRPr="00C80B77">
              <w:rPr>
                <w:sz w:val="28"/>
                <w:szCs w:val="28"/>
              </w:rPr>
              <w:t>25,5</w:t>
            </w:r>
          </w:p>
          <w:p w:rsidR="00C80B77" w:rsidRPr="00C80B77" w:rsidRDefault="00C80B77" w:rsidP="00765209">
            <w:pPr>
              <w:autoSpaceDE w:val="0"/>
              <w:autoSpaceDN w:val="0"/>
              <w:jc w:val="center"/>
              <w:rPr>
                <w:sz w:val="28"/>
                <w:szCs w:val="28"/>
              </w:rPr>
            </w:pPr>
            <w:r w:rsidRPr="00C80B77">
              <w:rPr>
                <w:sz w:val="28"/>
                <w:szCs w:val="28"/>
              </w:rPr>
              <w:t>%</w:t>
            </w:r>
          </w:p>
        </w:tc>
        <w:tc>
          <w:tcPr>
            <w:tcW w:w="1689" w:type="dxa"/>
            <w:vAlign w:val="center"/>
          </w:tcPr>
          <w:p w:rsidR="00C80B77" w:rsidRPr="00C80B77" w:rsidRDefault="00C80B77" w:rsidP="00765209">
            <w:pPr>
              <w:autoSpaceDE w:val="0"/>
              <w:autoSpaceDN w:val="0"/>
              <w:jc w:val="center"/>
              <w:rPr>
                <w:sz w:val="28"/>
                <w:szCs w:val="28"/>
              </w:rPr>
            </w:pPr>
          </w:p>
        </w:tc>
      </w:tr>
      <w:tr w:rsidR="00C80B77" w:rsidRPr="00C80B77" w:rsidTr="00765209">
        <w:trPr>
          <w:trHeight w:val="20"/>
          <w:jc w:val="center"/>
        </w:trPr>
        <w:tc>
          <w:tcPr>
            <w:tcW w:w="6909" w:type="dxa"/>
            <w:gridSpan w:val="4"/>
            <w:vAlign w:val="center"/>
          </w:tcPr>
          <w:p w:rsidR="00C80B77" w:rsidRPr="00C80B77" w:rsidRDefault="00C80B77" w:rsidP="00765209">
            <w:pPr>
              <w:autoSpaceDE w:val="0"/>
              <w:autoSpaceDN w:val="0"/>
              <w:jc w:val="center"/>
              <w:rPr>
                <w:sz w:val="28"/>
                <w:szCs w:val="28"/>
              </w:rPr>
            </w:pPr>
            <w:r w:rsidRPr="00C80B77">
              <w:rPr>
                <w:sz w:val="28"/>
                <w:szCs w:val="28"/>
              </w:rPr>
              <w:t xml:space="preserve">% отношение численности женщин к </w:t>
            </w:r>
            <w:proofErr w:type="gramStart"/>
            <w:r w:rsidRPr="00C80B77">
              <w:rPr>
                <w:sz w:val="28"/>
                <w:szCs w:val="28"/>
              </w:rPr>
              <w:t>общей численности населения старше трудоспособного возраста</w:t>
            </w:r>
            <w:proofErr w:type="gramEnd"/>
            <w:r w:rsidRPr="00C80B77">
              <w:rPr>
                <w:sz w:val="28"/>
                <w:szCs w:val="28"/>
              </w:rPr>
              <w:t xml:space="preserve"> </w:t>
            </w:r>
          </w:p>
        </w:tc>
        <w:tc>
          <w:tcPr>
            <w:tcW w:w="1608" w:type="dxa"/>
            <w:gridSpan w:val="2"/>
            <w:vAlign w:val="center"/>
          </w:tcPr>
          <w:p w:rsidR="00C80B77" w:rsidRPr="00C80B77" w:rsidRDefault="00C80B77" w:rsidP="00765209">
            <w:pPr>
              <w:autoSpaceDE w:val="0"/>
              <w:autoSpaceDN w:val="0"/>
              <w:jc w:val="center"/>
              <w:rPr>
                <w:sz w:val="28"/>
                <w:szCs w:val="28"/>
              </w:rPr>
            </w:pPr>
          </w:p>
        </w:tc>
        <w:tc>
          <w:tcPr>
            <w:tcW w:w="1689" w:type="dxa"/>
            <w:vAlign w:val="center"/>
          </w:tcPr>
          <w:p w:rsidR="00C80B77" w:rsidRPr="00C80B77" w:rsidRDefault="00C80B77" w:rsidP="00765209">
            <w:pPr>
              <w:autoSpaceDE w:val="0"/>
              <w:autoSpaceDN w:val="0"/>
              <w:jc w:val="center"/>
              <w:rPr>
                <w:sz w:val="28"/>
                <w:szCs w:val="28"/>
              </w:rPr>
            </w:pPr>
            <w:r w:rsidRPr="00C80B77">
              <w:rPr>
                <w:sz w:val="28"/>
                <w:szCs w:val="28"/>
              </w:rPr>
              <w:t>75,81%</w:t>
            </w:r>
          </w:p>
        </w:tc>
      </w:tr>
      <w:tr w:rsidR="00C80B77" w:rsidRPr="00C80B77" w:rsidTr="00765209">
        <w:trPr>
          <w:trHeight w:val="20"/>
          <w:jc w:val="center"/>
        </w:trPr>
        <w:tc>
          <w:tcPr>
            <w:tcW w:w="6909" w:type="dxa"/>
            <w:gridSpan w:val="4"/>
          </w:tcPr>
          <w:p w:rsidR="00C80B77" w:rsidRPr="00C80B77" w:rsidRDefault="00C80B77" w:rsidP="00765209">
            <w:pPr>
              <w:autoSpaceDE w:val="0"/>
              <w:autoSpaceDN w:val="0"/>
              <w:rPr>
                <w:sz w:val="28"/>
                <w:szCs w:val="28"/>
              </w:rPr>
            </w:pPr>
            <w:r w:rsidRPr="00C80B77">
              <w:rPr>
                <w:sz w:val="28"/>
                <w:szCs w:val="28"/>
              </w:rPr>
              <w:t>Половая структура населения в возрасте 0-17 лет</w:t>
            </w:r>
          </w:p>
        </w:tc>
        <w:tc>
          <w:tcPr>
            <w:tcW w:w="1608" w:type="dxa"/>
            <w:gridSpan w:val="2"/>
          </w:tcPr>
          <w:p w:rsidR="00C80B77" w:rsidRPr="00C80B77" w:rsidRDefault="00C80B77" w:rsidP="00765209">
            <w:pPr>
              <w:autoSpaceDE w:val="0"/>
              <w:autoSpaceDN w:val="0"/>
              <w:jc w:val="center"/>
              <w:rPr>
                <w:sz w:val="28"/>
                <w:szCs w:val="28"/>
              </w:rPr>
            </w:pPr>
            <w:r w:rsidRPr="00C80B77">
              <w:rPr>
                <w:sz w:val="28"/>
                <w:szCs w:val="28"/>
              </w:rPr>
              <w:t>36</w:t>
            </w:r>
          </w:p>
        </w:tc>
        <w:tc>
          <w:tcPr>
            <w:tcW w:w="1689" w:type="dxa"/>
          </w:tcPr>
          <w:p w:rsidR="00C80B77" w:rsidRPr="00C80B77" w:rsidRDefault="00C80B77" w:rsidP="00765209">
            <w:pPr>
              <w:autoSpaceDE w:val="0"/>
              <w:autoSpaceDN w:val="0"/>
              <w:jc w:val="center"/>
              <w:rPr>
                <w:sz w:val="28"/>
                <w:szCs w:val="28"/>
              </w:rPr>
            </w:pPr>
            <w:r w:rsidRPr="00C80B77">
              <w:rPr>
                <w:sz w:val="28"/>
                <w:szCs w:val="28"/>
              </w:rPr>
              <w:t>Жен.  41,7%</w:t>
            </w:r>
          </w:p>
          <w:p w:rsidR="00C80B77" w:rsidRPr="00C80B77" w:rsidRDefault="00C80B77" w:rsidP="00765209">
            <w:pPr>
              <w:autoSpaceDE w:val="0"/>
              <w:autoSpaceDN w:val="0"/>
              <w:jc w:val="center"/>
              <w:rPr>
                <w:sz w:val="28"/>
                <w:szCs w:val="28"/>
              </w:rPr>
            </w:pPr>
            <w:r w:rsidRPr="00C80B77">
              <w:rPr>
                <w:sz w:val="28"/>
                <w:szCs w:val="28"/>
              </w:rPr>
              <w:t>Муж.  58,3%</w:t>
            </w:r>
          </w:p>
        </w:tc>
      </w:tr>
      <w:tr w:rsidR="00C80B77" w:rsidRPr="00C80B77" w:rsidTr="00765209">
        <w:trPr>
          <w:trHeight w:val="20"/>
          <w:jc w:val="center"/>
        </w:trPr>
        <w:tc>
          <w:tcPr>
            <w:tcW w:w="10206" w:type="dxa"/>
            <w:gridSpan w:val="7"/>
          </w:tcPr>
          <w:p w:rsidR="00C80B77" w:rsidRPr="00C80B77" w:rsidRDefault="00C80B77" w:rsidP="00765209">
            <w:pPr>
              <w:autoSpaceDE w:val="0"/>
              <w:autoSpaceDN w:val="0"/>
              <w:jc w:val="center"/>
              <w:rPr>
                <w:sz w:val="28"/>
                <w:szCs w:val="28"/>
              </w:rPr>
            </w:pPr>
            <w:r w:rsidRPr="00C80B77">
              <w:rPr>
                <w:sz w:val="28"/>
                <w:szCs w:val="28"/>
              </w:rPr>
              <w:t>Выводы</w:t>
            </w:r>
          </w:p>
        </w:tc>
      </w:tr>
    </w:tbl>
    <w:p w:rsidR="00C80B77" w:rsidRDefault="00C80B77" w:rsidP="00C80B77">
      <w:pPr>
        <w:pStyle w:val="a6"/>
        <w:ind w:firstLine="709"/>
        <w:rPr>
          <w:bCs/>
          <w:sz w:val="28"/>
          <w:szCs w:val="28"/>
        </w:rPr>
      </w:pPr>
    </w:p>
    <w:p w:rsidR="00C80B77" w:rsidRPr="00C80B77" w:rsidRDefault="00C80B77" w:rsidP="00C80B77">
      <w:pPr>
        <w:pStyle w:val="a6"/>
        <w:ind w:firstLine="709"/>
        <w:jc w:val="both"/>
        <w:rPr>
          <w:bCs/>
          <w:sz w:val="28"/>
          <w:szCs w:val="28"/>
        </w:rPr>
      </w:pPr>
      <w:r w:rsidRPr="00C80B77">
        <w:rPr>
          <w:bCs/>
          <w:sz w:val="28"/>
          <w:szCs w:val="28"/>
        </w:rPr>
        <w:t>С учетом демографических тенденций и положительного эффекта мероприятий, направленных на стабилизацию и улучшение демографической ситуации, численность населения поселка Вьюжный на расчетный срок генерального плана (2040 год) прогнозируется в количестве 240 человек.</w:t>
      </w:r>
    </w:p>
    <w:p w:rsidR="00C80B77" w:rsidRDefault="00C80B77" w:rsidP="00092A3D">
      <w:pPr>
        <w:contextualSpacing/>
        <w:jc w:val="center"/>
        <w:rPr>
          <w:b/>
          <w:sz w:val="28"/>
          <w:szCs w:val="28"/>
        </w:rPr>
      </w:pPr>
    </w:p>
    <w:p w:rsidR="00B472C9" w:rsidRPr="008C2056" w:rsidRDefault="00B472C9" w:rsidP="00B472C9">
      <w:pPr>
        <w:shd w:val="clear" w:color="auto" w:fill="FFFFFF"/>
        <w:tabs>
          <w:tab w:val="left" w:pos="1267"/>
        </w:tabs>
        <w:ind w:firstLine="709"/>
        <w:contextualSpacing/>
        <w:jc w:val="center"/>
        <w:rPr>
          <w:b/>
          <w:bCs/>
          <w:iCs/>
          <w:sz w:val="28"/>
          <w:szCs w:val="28"/>
        </w:rPr>
      </w:pPr>
      <w:r w:rsidRPr="008C2056">
        <w:rPr>
          <w:b/>
          <w:bCs/>
          <w:iCs/>
          <w:sz w:val="28"/>
          <w:szCs w:val="28"/>
        </w:rPr>
        <w:t xml:space="preserve">1.2 </w:t>
      </w:r>
      <w:r w:rsidR="008C2056" w:rsidRPr="008C2056">
        <w:rPr>
          <w:b/>
          <w:bCs/>
          <w:iCs/>
          <w:sz w:val="28"/>
          <w:szCs w:val="28"/>
        </w:rPr>
        <w:t>Прогноз изменения климата</w:t>
      </w:r>
    </w:p>
    <w:p w:rsidR="00B472C9" w:rsidRPr="00D34722" w:rsidRDefault="00B472C9" w:rsidP="00B472C9">
      <w:pPr>
        <w:shd w:val="clear" w:color="auto" w:fill="FFFFFF"/>
        <w:tabs>
          <w:tab w:val="left" w:pos="1267"/>
        </w:tabs>
        <w:ind w:firstLine="709"/>
        <w:contextualSpacing/>
        <w:jc w:val="both"/>
        <w:rPr>
          <w:b/>
          <w:bCs/>
          <w:iCs/>
          <w:sz w:val="28"/>
          <w:szCs w:val="28"/>
        </w:rPr>
      </w:pPr>
    </w:p>
    <w:p w:rsidR="00B472C9" w:rsidRPr="00D34722" w:rsidRDefault="00B472C9" w:rsidP="00B472C9">
      <w:pPr>
        <w:widowControl w:val="0"/>
        <w:tabs>
          <w:tab w:val="left" w:pos="1080"/>
        </w:tabs>
        <w:ind w:firstLine="720"/>
        <w:contextualSpacing/>
        <w:jc w:val="both"/>
        <w:rPr>
          <w:sz w:val="28"/>
          <w:szCs w:val="28"/>
        </w:rPr>
      </w:pPr>
      <w:r w:rsidRPr="00D34722">
        <w:rPr>
          <w:sz w:val="28"/>
          <w:szCs w:val="28"/>
        </w:rPr>
        <w:t>Природные условия территории Волчанского городского округа характеризуются резко континентальным климатом с продолжительной морозной зимой и коротким теплым летом.</w:t>
      </w:r>
    </w:p>
    <w:p w:rsidR="00B472C9" w:rsidRPr="00D34722" w:rsidRDefault="00B472C9" w:rsidP="00B472C9">
      <w:pPr>
        <w:widowControl w:val="0"/>
        <w:tabs>
          <w:tab w:val="left" w:pos="1080"/>
        </w:tabs>
        <w:ind w:firstLine="720"/>
        <w:contextualSpacing/>
        <w:jc w:val="both"/>
        <w:rPr>
          <w:sz w:val="28"/>
          <w:szCs w:val="28"/>
        </w:rPr>
      </w:pPr>
      <w:r w:rsidRPr="00D34722">
        <w:rPr>
          <w:sz w:val="28"/>
          <w:szCs w:val="28"/>
        </w:rPr>
        <w:t>На состояние атмосферы преобладающее влияние оказывает циркуляция воздушных масс с территории европейской части России и атмосферных фронтов с севера.</w:t>
      </w:r>
    </w:p>
    <w:p w:rsidR="00B472C9" w:rsidRPr="00D34722" w:rsidRDefault="00B472C9" w:rsidP="00B472C9">
      <w:pPr>
        <w:tabs>
          <w:tab w:val="left" w:pos="1080"/>
        </w:tabs>
        <w:ind w:firstLine="720"/>
        <w:contextualSpacing/>
        <w:jc w:val="both"/>
        <w:rPr>
          <w:sz w:val="28"/>
          <w:szCs w:val="28"/>
        </w:rPr>
      </w:pPr>
      <w:r w:rsidRPr="00D34722">
        <w:rPr>
          <w:sz w:val="28"/>
          <w:szCs w:val="28"/>
        </w:rPr>
        <w:t>Зимой территория находится под преимущественным влиянием сибирского антициклона, обусловливающим повсюду устойчивую морозную погоду с обильным снегопадом. Наблюдаются частые вторжения холодных воздушных масс с севера.</w:t>
      </w:r>
    </w:p>
    <w:p w:rsidR="00B472C9" w:rsidRPr="00D34722" w:rsidRDefault="00B472C9" w:rsidP="00B472C9">
      <w:pPr>
        <w:tabs>
          <w:tab w:val="left" w:pos="1080"/>
        </w:tabs>
        <w:ind w:firstLine="720"/>
        <w:contextualSpacing/>
        <w:jc w:val="both"/>
        <w:rPr>
          <w:sz w:val="28"/>
          <w:szCs w:val="28"/>
        </w:rPr>
      </w:pPr>
      <w:r w:rsidRPr="00D34722">
        <w:rPr>
          <w:sz w:val="28"/>
          <w:szCs w:val="28"/>
        </w:rPr>
        <w:lastRenderedPageBreak/>
        <w:t>Летом территория находится в основном в области низкого давления. Нередко происходит вторжение воздушных масс с Баренцева и Карского морей. Климатическая характеристика составлена по данным многолетних наблюдений.</w:t>
      </w:r>
    </w:p>
    <w:p w:rsidR="00B472C9" w:rsidRPr="00D34722" w:rsidRDefault="00B472C9" w:rsidP="00B472C9">
      <w:pPr>
        <w:widowControl w:val="0"/>
        <w:tabs>
          <w:tab w:val="left" w:pos="1080"/>
        </w:tabs>
        <w:ind w:firstLine="720"/>
        <w:contextualSpacing/>
        <w:jc w:val="both"/>
        <w:rPr>
          <w:sz w:val="28"/>
          <w:szCs w:val="28"/>
        </w:rPr>
      </w:pPr>
      <w:r w:rsidRPr="00D34722">
        <w:rPr>
          <w:sz w:val="28"/>
          <w:szCs w:val="28"/>
        </w:rPr>
        <w:t>Ветровой режим характеризуется преобладанием северного, северо-западного направлений ветра. Среднегодовая повторяемость направлений ветра приведена в табл. 1.</w:t>
      </w:r>
    </w:p>
    <w:p w:rsidR="00B472C9" w:rsidRPr="00D34722" w:rsidRDefault="00B472C9" w:rsidP="00B472C9">
      <w:pPr>
        <w:widowControl w:val="0"/>
        <w:tabs>
          <w:tab w:val="left" w:pos="1080"/>
        </w:tabs>
        <w:contextualSpacing/>
        <w:jc w:val="both"/>
        <w:rPr>
          <w:sz w:val="28"/>
          <w:szCs w:val="28"/>
        </w:rPr>
      </w:pPr>
    </w:p>
    <w:p w:rsidR="00B472C9" w:rsidRPr="00D34722" w:rsidRDefault="00B472C9" w:rsidP="00B472C9">
      <w:pPr>
        <w:tabs>
          <w:tab w:val="left" w:pos="1080"/>
        </w:tabs>
        <w:contextualSpacing/>
        <w:jc w:val="both"/>
        <w:rPr>
          <w:sz w:val="28"/>
          <w:szCs w:val="28"/>
        </w:rPr>
      </w:pPr>
      <w:r w:rsidRPr="00D34722">
        <w:rPr>
          <w:sz w:val="28"/>
          <w:szCs w:val="28"/>
        </w:rPr>
        <w:t>Повторяемость направлений ветра, %</w:t>
      </w:r>
    </w:p>
    <w:p w:rsidR="00B472C9" w:rsidRPr="00D34722" w:rsidRDefault="00B472C9" w:rsidP="00B472C9">
      <w:pPr>
        <w:tabs>
          <w:tab w:val="left" w:pos="1080"/>
        </w:tabs>
        <w:ind w:firstLine="720"/>
        <w:contextualSpacing/>
        <w:jc w:val="right"/>
        <w:rPr>
          <w:sz w:val="28"/>
          <w:szCs w:val="28"/>
        </w:rPr>
      </w:pPr>
      <w:r w:rsidRPr="00D34722">
        <w:rPr>
          <w:sz w:val="28"/>
          <w:szCs w:val="28"/>
        </w:rPr>
        <w:t>Таблица 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883"/>
        <w:gridCol w:w="873"/>
        <w:gridCol w:w="798"/>
        <w:gridCol w:w="740"/>
        <w:gridCol w:w="740"/>
        <w:gridCol w:w="740"/>
        <w:gridCol w:w="740"/>
        <w:gridCol w:w="740"/>
        <w:gridCol w:w="740"/>
        <w:gridCol w:w="1137"/>
      </w:tblGrid>
      <w:tr w:rsidR="00B472C9" w:rsidRPr="00D34722" w:rsidTr="00B472C9">
        <w:tc>
          <w:tcPr>
            <w:tcW w:w="1422" w:type="pct"/>
          </w:tcPr>
          <w:p w:rsidR="00B472C9" w:rsidRPr="00D34722" w:rsidRDefault="00B472C9" w:rsidP="00B472C9">
            <w:pPr>
              <w:spacing w:before="80" w:after="80"/>
              <w:contextualSpacing/>
              <w:jc w:val="both"/>
              <w:rPr>
                <w:sz w:val="28"/>
                <w:szCs w:val="28"/>
              </w:rPr>
            </w:pPr>
            <w:r w:rsidRPr="00D34722">
              <w:rPr>
                <w:sz w:val="28"/>
                <w:szCs w:val="28"/>
              </w:rPr>
              <w:t>Направление</w:t>
            </w:r>
          </w:p>
        </w:tc>
        <w:tc>
          <w:tcPr>
            <w:tcW w:w="431" w:type="pct"/>
          </w:tcPr>
          <w:p w:rsidR="00B472C9" w:rsidRPr="00D34722" w:rsidRDefault="00B472C9" w:rsidP="00B472C9">
            <w:pPr>
              <w:spacing w:before="80" w:after="80"/>
              <w:contextualSpacing/>
              <w:jc w:val="both"/>
              <w:rPr>
                <w:sz w:val="28"/>
                <w:szCs w:val="28"/>
              </w:rPr>
            </w:pPr>
            <w:r w:rsidRPr="00D34722">
              <w:rPr>
                <w:sz w:val="28"/>
                <w:szCs w:val="28"/>
              </w:rPr>
              <w:t>С</w:t>
            </w:r>
          </w:p>
        </w:tc>
        <w:tc>
          <w:tcPr>
            <w:tcW w:w="394" w:type="pct"/>
          </w:tcPr>
          <w:p w:rsidR="00B472C9" w:rsidRPr="00D34722" w:rsidRDefault="00B472C9" w:rsidP="00B472C9">
            <w:pPr>
              <w:spacing w:before="80" w:after="80"/>
              <w:contextualSpacing/>
              <w:jc w:val="both"/>
              <w:rPr>
                <w:sz w:val="28"/>
                <w:szCs w:val="28"/>
              </w:rPr>
            </w:pPr>
            <w:proofErr w:type="gramStart"/>
            <w:r w:rsidRPr="00D34722">
              <w:rPr>
                <w:sz w:val="28"/>
                <w:szCs w:val="28"/>
              </w:rPr>
              <w:t>СВ</w:t>
            </w:r>
            <w:proofErr w:type="gramEnd"/>
          </w:p>
        </w:tc>
        <w:tc>
          <w:tcPr>
            <w:tcW w:w="365" w:type="pct"/>
          </w:tcPr>
          <w:p w:rsidR="00B472C9" w:rsidRPr="00D34722" w:rsidRDefault="00B472C9" w:rsidP="00B472C9">
            <w:pPr>
              <w:spacing w:before="80" w:after="80"/>
              <w:contextualSpacing/>
              <w:jc w:val="both"/>
              <w:rPr>
                <w:sz w:val="28"/>
                <w:szCs w:val="28"/>
              </w:rPr>
            </w:pPr>
            <w:r w:rsidRPr="00D34722">
              <w:rPr>
                <w:sz w:val="28"/>
                <w:szCs w:val="28"/>
              </w:rPr>
              <w:t>В</w:t>
            </w:r>
          </w:p>
        </w:tc>
        <w:tc>
          <w:tcPr>
            <w:tcW w:w="365" w:type="pct"/>
          </w:tcPr>
          <w:p w:rsidR="00B472C9" w:rsidRPr="00D34722" w:rsidRDefault="00B472C9" w:rsidP="00B472C9">
            <w:pPr>
              <w:spacing w:before="80" w:after="80"/>
              <w:contextualSpacing/>
              <w:jc w:val="both"/>
              <w:rPr>
                <w:sz w:val="28"/>
                <w:szCs w:val="28"/>
              </w:rPr>
            </w:pPr>
            <w:r w:rsidRPr="00D34722">
              <w:rPr>
                <w:sz w:val="28"/>
                <w:szCs w:val="28"/>
              </w:rPr>
              <w:t>ЮВ</w:t>
            </w:r>
          </w:p>
        </w:tc>
        <w:tc>
          <w:tcPr>
            <w:tcW w:w="365" w:type="pct"/>
          </w:tcPr>
          <w:p w:rsidR="00B472C9" w:rsidRPr="00D34722" w:rsidRDefault="00B472C9" w:rsidP="00B472C9">
            <w:pPr>
              <w:spacing w:before="80" w:after="80"/>
              <w:contextualSpacing/>
              <w:jc w:val="both"/>
              <w:rPr>
                <w:sz w:val="28"/>
                <w:szCs w:val="28"/>
              </w:rPr>
            </w:pPr>
            <w:proofErr w:type="gramStart"/>
            <w:r w:rsidRPr="00D34722">
              <w:rPr>
                <w:sz w:val="28"/>
                <w:szCs w:val="28"/>
              </w:rPr>
              <w:t>Ю</w:t>
            </w:r>
            <w:proofErr w:type="gramEnd"/>
          </w:p>
        </w:tc>
        <w:tc>
          <w:tcPr>
            <w:tcW w:w="365" w:type="pct"/>
          </w:tcPr>
          <w:p w:rsidR="00B472C9" w:rsidRPr="00D34722" w:rsidRDefault="00B472C9" w:rsidP="00B472C9">
            <w:pPr>
              <w:spacing w:before="80" w:after="80"/>
              <w:contextualSpacing/>
              <w:jc w:val="both"/>
              <w:rPr>
                <w:sz w:val="28"/>
                <w:szCs w:val="28"/>
              </w:rPr>
            </w:pPr>
            <w:r w:rsidRPr="00D34722">
              <w:rPr>
                <w:sz w:val="28"/>
                <w:szCs w:val="28"/>
              </w:rPr>
              <w:t>ЮЗ</w:t>
            </w:r>
          </w:p>
        </w:tc>
        <w:tc>
          <w:tcPr>
            <w:tcW w:w="365" w:type="pct"/>
          </w:tcPr>
          <w:p w:rsidR="00B472C9" w:rsidRPr="00D34722" w:rsidRDefault="00B472C9" w:rsidP="00B472C9">
            <w:pPr>
              <w:spacing w:before="80" w:after="80"/>
              <w:contextualSpacing/>
              <w:jc w:val="both"/>
              <w:rPr>
                <w:sz w:val="28"/>
                <w:szCs w:val="28"/>
              </w:rPr>
            </w:pPr>
            <w:proofErr w:type="gramStart"/>
            <w:r w:rsidRPr="00D34722">
              <w:rPr>
                <w:sz w:val="28"/>
                <w:szCs w:val="28"/>
              </w:rPr>
              <w:t>З</w:t>
            </w:r>
            <w:proofErr w:type="gramEnd"/>
          </w:p>
        </w:tc>
        <w:tc>
          <w:tcPr>
            <w:tcW w:w="365" w:type="pct"/>
          </w:tcPr>
          <w:p w:rsidR="00B472C9" w:rsidRPr="00D34722" w:rsidRDefault="00B472C9" w:rsidP="00B472C9">
            <w:pPr>
              <w:spacing w:before="80" w:after="80"/>
              <w:contextualSpacing/>
              <w:jc w:val="both"/>
              <w:rPr>
                <w:sz w:val="28"/>
                <w:szCs w:val="28"/>
              </w:rPr>
            </w:pPr>
            <w:r w:rsidRPr="00D34722">
              <w:rPr>
                <w:sz w:val="28"/>
                <w:szCs w:val="28"/>
              </w:rPr>
              <w:t>СЗ</w:t>
            </w:r>
          </w:p>
        </w:tc>
        <w:tc>
          <w:tcPr>
            <w:tcW w:w="561" w:type="pct"/>
          </w:tcPr>
          <w:p w:rsidR="00B472C9" w:rsidRPr="00D34722" w:rsidRDefault="00B472C9" w:rsidP="00B472C9">
            <w:pPr>
              <w:spacing w:before="80" w:after="80"/>
              <w:contextualSpacing/>
              <w:jc w:val="both"/>
              <w:rPr>
                <w:sz w:val="28"/>
                <w:szCs w:val="28"/>
              </w:rPr>
            </w:pPr>
            <w:r w:rsidRPr="00D34722">
              <w:rPr>
                <w:sz w:val="28"/>
                <w:szCs w:val="28"/>
              </w:rPr>
              <w:t>Штиль</w:t>
            </w:r>
          </w:p>
        </w:tc>
      </w:tr>
      <w:tr w:rsidR="00B472C9" w:rsidRPr="00D34722" w:rsidTr="00B472C9">
        <w:tc>
          <w:tcPr>
            <w:tcW w:w="1422" w:type="pct"/>
          </w:tcPr>
          <w:p w:rsidR="00B472C9" w:rsidRPr="00D34722" w:rsidRDefault="00B472C9" w:rsidP="00B472C9">
            <w:pPr>
              <w:contextualSpacing/>
              <w:jc w:val="both"/>
              <w:rPr>
                <w:sz w:val="28"/>
                <w:szCs w:val="28"/>
              </w:rPr>
            </w:pPr>
            <w:r w:rsidRPr="00D34722">
              <w:rPr>
                <w:sz w:val="28"/>
                <w:szCs w:val="28"/>
              </w:rPr>
              <w:t xml:space="preserve">Повторяемость </w:t>
            </w:r>
          </w:p>
        </w:tc>
        <w:tc>
          <w:tcPr>
            <w:tcW w:w="431" w:type="pct"/>
          </w:tcPr>
          <w:p w:rsidR="00B472C9" w:rsidRPr="00D34722" w:rsidRDefault="00B472C9" w:rsidP="00B472C9">
            <w:pPr>
              <w:contextualSpacing/>
              <w:jc w:val="both"/>
              <w:rPr>
                <w:sz w:val="28"/>
                <w:szCs w:val="28"/>
              </w:rPr>
            </w:pPr>
            <w:r w:rsidRPr="00D34722">
              <w:rPr>
                <w:sz w:val="28"/>
                <w:szCs w:val="28"/>
              </w:rPr>
              <w:t>14</w:t>
            </w:r>
          </w:p>
        </w:tc>
        <w:tc>
          <w:tcPr>
            <w:tcW w:w="394" w:type="pct"/>
          </w:tcPr>
          <w:p w:rsidR="00B472C9" w:rsidRPr="00D34722" w:rsidRDefault="00B472C9" w:rsidP="00B472C9">
            <w:pPr>
              <w:contextualSpacing/>
              <w:jc w:val="both"/>
              <w:rPr>
                <w:sz w:val="28"/>
                <w:szCs w:val="28"/>
              </w:rPr>
            </w:pPr>
            <w:r w:rsidRPr="00D34722">
              <w:rPr>
                <w:sz w:val="28"/>
                <w:szCs w:val="28"/>
              </w:rPr>
              <w:t>7</w:t>
            </w:r>
          </w:p>
        </w:tc>
        <w:tc>
          <w:tcPr>
            <w:tcW w:w="365" w:type="pct"/>
          </w:tcPr>
          <w:p w:rsidR="00B472C9" w:rsidRPr="00D34722" w:rsidRDefault="00B472C9" w:rsidP="00B472C9">
            <w:pPr>
              <w:contextualSpacing/>
              <w:jc w:val="both"/>
              <w:rPr>
                <w:sz w:val="28"/>
                <w:szCs w:val="28"/>
              </w:rPr>
            </w:pPr>
            <w:r w:rsidRPr="00D34722">
              <w:rPr>
                <w:sz w:val="28"/>
                <w:szCs w:val="28"/>
              </w:rPr>
              <w:t>6</w:t>
            </w:r>
          </w:p>
        </w:tc>
        <w:tc>
          <w:tcPr>
            <w:tcW w:w="365" w:type="pct"/>
          </w:tcPr>
          <w:p w:rsidR="00B472C9" w:rsidRPr="00D34722" w:rsidRDefault="00B472C9" w:rsidP="00B472C9">
            <w:pPr>
              <w:contextualSpacing/>
              <w:jc w:val="both"/>
              <w:rPr>
                <w:sz w:val="28"/>
                <w:szCs w:val="28"/>
              </w:rPr>
            </w:pPr>
            <w:r w:rsidRPr="00D34722">
              <w:rPr>
                <w:sz w:val="28"/>
                <w:szCs w:val="28"/>
              </w:rPr>
              <w:t>7</w:t>
            </w:r>
          </w:p>
        </w:tc>
        <w:tc>
          <w:tcPr>
            <w:tcW w:w="365" w:type="pct"/>
          </w:tcPr>
          <w:p w:rsidR="00B472C9" w:rsidRPr="00D34722" w:rsidRDefault="00B472C9" w:rsidP="00B472C9">
            <w:pPr>
              <w:contextualSpacing/>
              <w:jc w:val="both"/>
              <w:rPr>
                <w:sz w:val="28"/>
                <w:szCs w:val="28"/>
              </w:rPr>
            </w:pPr>
            <w:r w:rsidRPr="00D34722">
              <w:rPr>
                <w:sz w:val="28"/>
                <w:szCs w:val="28"/>
              </w:rPr>
              <w:t>9</w:t>
            </w:r>
          </w:p>
        </w:tc>
        <w:tc>
          <w:tcPr>
            <w:tcW w:w="365" w:type="pct"/>
          </w:tcPr>
          <w:p w:rsidR="00B472C9" w:rsidRPr="00D34722" w:rsidRDefault="00B472C9" w:rsidP="00B472C9">
            <w:pPr>
              <w:contextualSpacing/>
              <w:jc w:val="both"/>
              <w:rPr>
                <w:sz w:val="28"/>
                <w:szCs w:val="28"/>
              </w:rPr>
            </w:pPr>
            <w:r w:rsidRPr="00D34722">
              <w:rPr>
                <w:sz w:val="28"/>
                <w:szCs w:val="28"/>
              </w:rPr>
              <w:t>16</w:t>
            </w:r>
          </w:p>
        </w:tc>
        <w:tc>
          <w:tcPr>
            <w:tcW w:w="365" w:type="pct"/>
          </w:tcPr>
          <w:p w:rsidR="00B472C9" w:rsidRPr="00D34722" w:rsidRDefault="00B472C9" w:rsidP="00B472C9">
            <w:pPr>
              <w:contextualSpacing/>
              <w:jc w:val="both"/>
              <w:rPr>
                <w:sz w:val="28"/>
                <w:szCs w:val="28"/>
              </w:rPr>
            </w:pPr>
            <w:r w:rsidRPr="00D34722">
              <w:rPr>
                <w:sz w:val="28"/>
                <w:szCs w:val="28"/>
              </w:rPr>
              <w:t>27</w:t>
            </w:r>
          </w:p>
        </w:tc>
        <w:tc>
          <w:tcPr>
            <w:tcW w:w="365" w:type="pct"/>
          </w:tcPr>
          <w:p w:rsidR="00B472C9" w:rsidRPr="00D34722" w:rsidRDefault="00B472C9" w:rsidP="00B472C9">
            <w:pPr>
              <w:contextualSpacing/>
              <w:jc w:val="both"/>
              <w:rPr>
                <w:sz w:val="28"/>
                <w:szCs w:val="28"/>
              </w:rPr>
            </w:pPr>
            <w:r w:rsidRPr="00D34722">
              <w:rPr>
                <w:sz w:val="28"/>
                <w:szCs w:val="28"/>
              </w:rPr>
              <w:t>14</w:t>
            </w:r>
          </w:p>
        </w:tc>
        <w:tc>
          <w:tcPr>
            <w:tcW w:w="561" w:type="pct"/>
          </w:tcPr>
          <w:p w:rsidR="00B472C9" w:rsidRPr="00D34722" w:rsidRDefault="00B472C9" w:rsidP="00B472C9">
            <w:pPr>
              <w:contextualSpacing/>
              <w:jc w:val="both"/>
              <w:rPr>
                <w:sz w:val="28"/>
                <w:szCs w:val="28"/>
              </w:rPr>
            </w:pPr>
            <w:r w:rsidRPr="00D34722">
              <w:rPr>
                <w:sz w:val="28"/>
                <w:szCs w:val="28"/>
              </w:rPr>
              <w:t>16</w:t>
            </w:r>
          </w:p>
        </w:tc>
      </w:tr>
    </w:tbl>
    <w:p w:rsidR="00B472C9" w:rsidRPr="00D34722" w:rsidRDefault="00B472C9" w:rsidP="00B472C9">
      <w:pPr>
        <w:pStyle w:val="aa"/>
        <w:contextualSpacing/>
        <w:jc w:val="both"/>
        <w:rPr>
          <w:sz w:val="28"/>
          <w:szCs w:val="28"/>
        </w:rPr>
      </w:pPr>
    </w:p>
    <w:p w:rsidR="00B472C9" w:rsidRPr="00D34722" w:rsidRDefault="00B472C9" w:rsidP="00B472C9">
      <w:pPr>
        <w:pStyle w:val="aa"/>
        <w:tabs>
          <w:tab w:val="left" w:pos="1080"/>
        </w:tabs>
        <w:contextualSpacing/>
        <w:jc w:val="both"/>
        <w:rPr>
          <w:sz w:val="28"/>
          <w:szCs w:val="28"/>
        </w:rPr>
      </w:pPr>
      <w:r w:rsidRPr="00D34722">
        <w:rPr>
          <w:sz w:val="28"/>
          <w:szCs w:val="28"/>
        </w:rPr>
        <w:t xml:space="preserve">Зимний период отмечается устойчивыми отрицательными температурами. Неустойчивая температура воздуха с поздними возвратами холодов и ранними заморозками характерна для летнего периода. Безморозный период продолжается 7 месяцев.         </w:t>
      </w:r>
    </w:p>
    <w:p w:rsidR="00B472C9" w:rsidRPr="00D34722" w:rsidRDefault="00B472C9" w:rsidP="00B472C9">
      <w:pPr>
        <w:tabs>
          <w:tab w:val="left" w:pos="1080"/>
        </w:tabs>
        <w:ind w:firstLine="709"/>
        <w:contextualSpacing/>
        <w:jc w:val="both"/>
        <w:rPr>
          <w:sz w:val="28"/>
          <w:szCs w:val="28"/>
        </w:rPr>
      </w:pPr>
      <w:r w:rsidRPr="00D34722">
        <w:rPr>
          <w:sz w:val="28"/>
          <w:szCs w:val="28"/>
        </w:rPr>
        <w:t>Осадки выпадают преимущественно в теплый период года  (75%) в виде моросящих  дождей или сильных ливней.</w:t>
      </w:r>
    </w:p>
    <w:p w:rsidR="00B472C9" w:rsidRPr="00D34722" w:rsidRDefault="00B472C9" w:rsidP="00B472C9">
      <w:pPr>
        <w:widowControl w:val="0"/>
        <w:tabs>
          <w:tab w:val="left" w:pos="1080"/>
        </w:tabs>
        <w:ind w:firstLine="709"/>
        <w:contextualSpacing/>
        <w:jc w:val="both"/>
        <w:rPr>
          <w:sz w:val="28"/>
          <w:szCs w:val="28"/>
        </w:rPr>
      </w:pPr>
      <w:r w:rsidRPr="00D34722">
        <w:rPr>
          <w:sz w:val="28"/>
          <w:szCs w:val="28"/>
        </w:rPr>
        <w:t>Устойчивый снежный покров образуется в первой декаде ноября и сохраняется  до первой декады апреля. Высота снежного покрова достигает в среднем 50-</w:t>
      </w:r>
      <w:smartTag w:uri="urn:schemas-microsoft-com:office:smarttags" w:element="metricconverter">
        <w:smartTagPr>
          <w:attr w:name="ProductID" w:val="55 см"/>
        </w:smartTagPr>
        <w:r w:rsidRPr="00D34722">
          <w:rPr>
            <w:sz w:val="28"/>
            <w:szCs w:val="28"/>
          </w:rPr>
          <w:t>55 см</w:t>
        </w:r>
      </w:smartTag>
      <w:r w:rsidRPr="00D34722">
        <w:rPr>
          <w:sz w:val="28"/>
          <w:szCs w:val="28"/>
        </w:rPr>
        <w:t>.</w:t>
      </w:r>
    </w:p>
    <w:p w:rsidR="00B472C9" w:rsidRPr="00D34722" w:rsidRDefault="00B472C9" w:rsidP="00B472C9">
      <w:pPr>
        <w:tabs>
          <w:tab w:val="left" w:pos="1080"/>
        </w:tabs>
        <w:ind w:firstLine="709"/>
        <w:contextualSpacing/>
        <w:jc w:val="both"/>
        <w:rPr>
          <w:sz w:val="28"/>
          <w:szCs w:val="28"/>
        </w:rPr>
      </w:pPr>
      <w:r w:rsidRPr="00D34722">
        <w:rPr>
          <w:sz w:val="28"/>
          <w:szCs w:val="28"/>
        </w:rPr>
        <w:t xml:space="preserve">                                                                                                   </w:t>
      </w:r>
    </w:p>
    <w:p w:rsidR="00B472C9" w:rsidRPr="00D34722" w:rsidRDefault="00B472C9" w:rsidP="00B472C9">
      <w:pPr>
        <w:pStyle w:val="6"/>
        <w:tabs>
          <w:tab w:val="left" w:pos="1080"/>
        </w:tabs>
        <w:spacing w:before="0" w:line="240" w:lineRule="auto"/>
        <w:ind w:firstLine="709"/>
        <w:contextualSpacing/>
        <w:jc w:val="both"/>
        <w:rPr>
          <w:rFonts w:ascii="Times New Roman" w:hAnsi="Times New Roman" w:cs="Times New Roman"/>
          <w:i w:val="0"/>
          <w:color w:val="auto"/>
          <w:sz w:val="28"/>
          <w:szCs w:val="28"/>
        </w:rPr>
      </w:pPr>
      <w:r w:rsidRPr="00D34722">
        <w:rPr>
          <w:rFonts w:ascii="Times New Roman" w:hAnsi="Times New Roman" w:cs="Times New Roman"/>
          <w:i w:val="0"/>
          <w:color w:val="auto"/>
          <w:sz w:val="28"/>
          <w:szCs w:val="28"/>
        </w:rPr>
        <w:t>Многолетние климатические характеристики</w:t>
      </w:r>
    </w:p>
    <w:p w:rsidR="00B472C9" w:rsidRPr="00D34722" w:rsidRDefault="00B472C9" w:rsidP="00B472C9">
      <w:pPr>
        <w:widowControl w:val="0"/>
        <w:tabs>
          <w:tab w:val="left" w:pos="1080"/>
        </w:tabs>
        <w:ind w:firstLine="709"/>
        <w:contextualSpacing/>
        <w:jc w:val="right"/>
        <w:rPr>
          <w:sz w:val="28"/>
          <w:szCs w:val="28"/>
        </w:rPr>
      </w:pPr>
      <w:r w:rsidRPr="00D34722">
        <w:rPr>
          <w:color w:val="0000FF"/>
          <w:sz w:val="28"/>
          <w:szCs w:val="28"/>
        </w:rPr>
        <w:t xml:space="preserve"> </w:t>
      </w:r>
      <w:r w:rsidRPr="00D34722">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98"/>
        <w:gridCol w:w="798"/>
        <w:gridCol w:w="1304"/>
      </w:tblGrid>
      <w:tr w:rsidR="00B472C9" w:rsidRPr="00D34722" w:rsidTr="00B472C9">
        <w:trPr>
          <w:trHeight w:val="546"/>
        </w:trPr>
        <w:tc>
          <w:tcPr>
            <w:tcW w:w="3949" w:type="pct"/>
            <w:tcMar>
              <w:left w:w="57" w:type="dxa"/>
              <w:right w:w="57" w:type="dxa"/>
            </w:tcMar>
            <w:vAlign w:val="center"/>
          </w:tcPr>
          <w:p w:rsidR="00B472C9" w:rsidRPr="00D34722" w:rsidRDefault="00B472C9" w:rsidP="00B472C9">
            <w:pPr>
              <w:widowControl w:val="0"/>
              <w:contextualSpacing/>
              <w:jc w:val="both"/>
              <w:rPr>
                <w:sz w:val="28"/>
                <w:szCs w:val="28"/>
              </w:rPr>
            </w:pPr>
            <w:r w:rsidRPr="00D34722">
              <w:rPr>
                <w:sz w:val="28"/>
                <w:szCs w:val="28"/>
              </w:rPr>
              <w:t>Климатические характеристики</w:t>
            </w:r>
          </w:p>
        </w:tc>
        <w:tc>
          <w:tcPr>
            <w:tcW w:w="399" w:type="pct"/>
            <w:tcMar>
              <w:left w:w="28" w:type="dxa"/>
              <w:right w:w="28" w:type="dxa"/>
            </w:tcMar>
            <w:vAlign w:val="center"/>
          </w:tcPr>
          <w:p w:rsidR="00B472C9" w:rsidRPr="00D34722" w:rsidRDefault="00B472C9" w:rsidP="00B472C9">
            <w:pPr>
              <w:widowControl w:val="0"/>
              <w:contextualSpacing/>
              <w:jc w:val="both"/>
              <w:rPr>
                <w:sz w:val="28"/>
                <w:szCs w:val="28"/>
              </w:rPr>
            </w:pPr>
            <w:r w:rsidRPr="00D34722">
              <w:rPr>
                <w:sz w:val="28"/>
                <w:szCs w:val="28"/>
              </w:rPr>
              <w:t xml:space="preserve">Ед. </w:t>
            </w:r>
            <w:proofErr w:type="spellStart"/>
            <w:r w:rsidRPr="00D34722">
              <w:rPr>
                <w:sz w:val="28"/>
                <w:szCs w:val="28"/>
              </w:rPr>
              <w:t>изм</w:t>
            </w:r>
            <w:proofErr w:type="spellEnd"/>
            <w:r w:rsidRPr="00D34722">
              <w:rPr>
                <w:sz w:val="28"/>
                <w:szCs w:val="28"/>
              </w:rPr>
              <w:t>.</w:t>
            </w:r>
          </w:p>
        </w:tc>
        <w:tc>
          <w:tcPr>
            <w:tcW w:w="653" w:type="pct"/>
            <w:tcMar>
              <w:left w:w="28" w:type="dxa"/>
              <w:right w:w="28" w:type="dxa"/>
            </w:tcMar>
            <w:vAlign w:val="center"/>
          </w:tcPr>
          <w:p w:rsidR="00B472C9" w:rsidRPr="00D34722" w:rsidRDefault="00B472C9" w:rsidP="00B472C9">
            <w:pPr>
              <w:widowControl w:val="0"/>
              <w:contextualSpacing/>
              <w:jc w:val="both"/>
              <w:rPr>
                <w:sz w:val="28"/>
                <w:szCs w:val="28"/>
              </w:rPr>
            </w:pPr>
            <w:r w:rsidRPr="00D34722">
              <w:rPr>
                <w:sz w:val="28"/>
                <w:szCs w:val="28"/>
              </w:rPr>
              <w:t>Значение</w:t>
            </w:r>
          </w:p>
        </w:tc>
      </w:tr>
      <w:tr w:rsidR="00B472C9" w:rsidRPr="00D34722" w:rsidTr="00B472C9">
        <w:trPr>
          <w:trHeight w:val="501"/>
        </w:trPr>
        <w:tc>
          <w:tcPr>
            <w:tcW w:w="3949" w:type="pct"/>
            <w:tcBorders>
              <w:bottom w:val="single" w:sz="4" w:space="0" w:color="auto"/>
            </w:tcBorders>
            <w:tcMar>
              <w:left w:w="57" w:type="dxa"/>
              <w:right w:w="57" w:type="dxa"/>
            </w:tcMar>
          </w:tcPr>
          <w:p w:rsidR="00B472C9" w:rsidRPr="00D34722" w:rsidRDefault="00B472C9" w:rsidP="00B472C9">
            <w:pPr>
              <w:widowControl w:val="0"/>
              <w:contextualSpacing/>
              <w:jc w:val="both"/>
              <w:rPr>
                <w:sz w:val="28"/>
                <w:szCs w:val="28"/>
              </w:rPr>
            </w:pPr>
            <w:r w:rsidRPr="00D34722">
              <w:rPr>
                <w:sz w:val="28"/>
                <w:szCs w:val="28"/>
              </w:rPr>
              <w:t>1.  Средняя температура воздуха самого холодного месяца (январь)</w:t>
            </w:r>
          </w:p>
          <w:p w:rsidR="00B472C9" w:rsidRPr="00D34722" w:rsidRDefault="00B472C9" w:rsidP="00B472C9">
            <w:pPr>
              <w:widowControl w:val="0"/>
              <w:contextualSpacing/>
              <w:jc w:val="both"/>
              <w:rPr>
                <w:sz w:val="28"/>
                <w:szCs w:val="28"/>
              </w:rPr>
            </w:pPr>
            <w:r w:rsidRPr="00D34722">
              <w:rPr>
                <w:sz w:val="28"/>
                <w:szCs w:val="28"/>
              </w:rPr>
              <w:t>2.  Абсолютная минимальная температура воздуха</w:t>
            </w:r>
          </w:p>
          <w:p w:rsidR="00B472C9" w:rsidRPr="00D34722" w:rsidRDefault="00B472C9" w:rsidP="00B472C9">
            <w:pPr>
              <w:widowControl w:val="0"/>
              <w:contextualSpacing/>
              <w:jc w:val="both"/>
              <w:rPr>
                <w:sz w:val="28"/>
                <w:szCs w:val="28"/>
              </w:rPr>
            </w:pPr>
            <w:r w:rsidRPr="00D34722">
              <w:rPr>
                <w:sz w:val="28"/>
                <w:szCs w:val="28"/>
              </w:rPr>
              <w:t>3.  Средняя температура воздуха самого теплого месяца (июль)</w:t>
            </w:r>
          </w:p>
          <w:p w:rsidR="00B472C9" w:rsidRPr="00D34722" w:rsidRDefault="00B472C9" w:rsidP="00B472C9">
            <w:pPr>
              <w:widowControl w:val="0"/>
              <w:contextualSpacing/>
              <w:jc w:val="both"/>
              <w:rPr>
                <w:sz w:val="28"/>
                <w:szCs w:val="28"/>
              </w:rPr>
            </w:pPr>
            <w:r w:rsidRPr="00D34722">
              <w:rPr>
                <w:sz w:val="28"/>
                <w:szCs w:val="28"/>
              </w:rPr>
              <w:t>4.  Абсолютная максимальная температура воздуха</w:t>
            </w:r>
          </w:p>
          <w:p w:rsidR="00B472C9" w:rsidRPr="00D34722" w:rsidRDefault="00B472C9" w:rsidP="00B472C9">
            <w:pPr>
              <w:widowControl w:val="0"/>
              <w:contextualSpacing/>
              <w:jc w:val="both"/>
              <w:rPr>
                <w:sz w:val="28"/>
                <w:szCs w:val="28"/>
              </w:rPr>
            </w:pPr>
            <w:r w:rsidRPr="00D34722">
              <w:rPr>
                <w:sz w:val="28"/>
                <w:szCs w:val="28"/>
              </w:rPr>
              <w:t>5.  Средняя максимальная температура наиболее жаркого месяца</w:t>
            </w:r>
          </w:p>
          <w:p w:rsidR="00B472C9" w:rsidRPr="00D34722" w:rsidRDefault="00B472C9" w:rsidP="00B472C9">
            <w:pPr>
              <w:widowControl w:val="0"/>
              <w:contextualSpacing/>
              <w:jc w:val="both"/>
              <w:rPr>
                <w:b/>
                <w:bCs/>
                <w:sz w:val="28"/>
                <w:szCs w:val="28"/>
              </w:rPr>
            </w:pPr>
            <w:r w:rsidRPr="00D34722">
              <w:rPr>
                <w:sz w:val="28"/>
                <w:szCs w:val="28"/>
              </w:rPr>
              <w:t>6.  Продолжительность периода  с</w:t>
            </w:r>
            <w:proofErr w:type="gramStart"/>
            <w:r w:rsidRPr="00D34722">
              <w:rPr>
                <w:sz w:val="28"/>
                <w:szCs w:val="28"/>
              </w:rPr>
              <w:t xml:space="preserve"> Т</w:t>
            </w:r>
            <w:proofErr w:type="gramEnd"/>
            <w:r w:rsidRPr="00D34722">
              <w:rPr>
                <w:sz w:val="28"/>
                <w:szCs w:val="28"/>
              </w:rPr>
              <w:t xml:space="preserve"> &lt; 0 </w:t>
            </w:r>
            <w:proofErr w:type="spellStart"/>
            <w:r w:rsidRPr="00D34722">
              <w:rPr>
                <w:sz w:val="28"/>
                <w:szCs w:val="28"/>
                <w:vertAlign w:val="superscript"/>
              </w:rPr>
              <w:t>о</w:t>
            </w:r>
            <w:r w:rsidRPr="00D34722">
              <w:rPr>
                <w:sz w:val="28"/>
                <w:szCs w:val="28"/>
              </w:rPr>
              <w:t>С</w:t>
            </w:r>
            <w:proofErr w:type="spellEnd"/>
          </w:p>
          <w:p w:rsidR="00B472C9" w:rsidRPr="00D34722" w:rsidRDefault="00B472C9" w:rsidP="00B472C9">
            <w:pPr>
              <w:widowControl w:val="0"/>
              <w:contextualSpacing/>
              <w:jc w:val="both"/>
              <w:rPr>
                <w:sz w:val="28"/>
                <w:szCs w:val="28"/>
              </w:rPr>
            </w:pPr>
            <w:r w:rsidRPr="00D34722">
              <w:rPr>
                <w:sz w:val="28"/>
                <w:szCs w:val="28"/>
              </w:rPr>
              <w:t xml:space="preserve">                                                         с</w:t>
            </w:r>
            <w:proofErr w:type="gramStart"/>
            <w:r w:rsidRPr="00D34722">
              <w:rPr>
                <w:sz w:val="28"/>
                <w:szCs w:val="28"/>
              </w:rPr>
              <w:t xml:space="preserve"> Т</w:t>
            </w:r>
            <w:proofErr w:type="gramEnd"/>
            <w:r w:rsidRPr="00D34722">
              <w:rPr>
                <w:sz w:val="28"/>
                <w:szCs w:val="28"/>
              </w:rPr>
              <w:t xml:space="preserve"> &gt; 0 </w:t>
            </w:r>
            <w:proofErr w:type="spellStart"/>
            <w:r w:rsidRPr="00D34722">
              <w:rPr>
                <w:sz w:val="28"/>
                <w:szCs w:val="28"/>
                <w:vertAlign w:val="superscript"/>
              </w:rPr>
              <w:t>о</w:t>
            </w:r>
            <w:r w:rsidRPr="00D34722">
              <w:rPr>
                <w:sz w:val="28"/>
                <w:szCs w:val="28"/>
              </w:rPr>
              <w:t>С</w:t>
            </w:r>
            <w:proofErr w:type="spellEnd"/>
          </w:p>
          <w:p w:rsidR="00B472C9" w:rsidRPr="00D34722" w:rsidRDefault="00B472C9" w:rsidP="00B472C9">
            <w:pPr>
              <w:widowControl w:val="0"/>
              <w:contextualSpacing/>
              <w:jc w:val="both"/>
              <w:rPr>
                <w:sz w:val="28"/>
                <w:szCs w:val="28"/>
              </w:rPr>
            </w:pPr>
            <w:r w:rsidRPr="00D34722">
              <w:rPr>
                <w:sz w:val="28"/>
                <w:szCs w:val="28"/>
              </w:rPr>
              <w:t>7.  Относительная влажность воздуха самого холодного месяца</w:t>
            </w:r>
          </w:p>
          <w:p w:rsidR="00B472C9" w:rsidRPr="00D34722" w:rsidRDefault="00B472C9" w:rsidP="00B472C9">
            <w:pPr>
              <w:widowControl w:val="0"/>
              <w:contextualSpacing/>
              <w:jc w:val="both"/>
              <w:rPr>
                <w:sz w:val="28"/>
                <w:szCs w:val="28"/>
              </w:rPr>
            </w:pPr>
            <w:r w:rsidRPr="00D34722">
              <w:rPr>
                <w:sz w:val="28"/>
                <w:szCs w:val="28"/>
              </w:rPr>
              <w:t>8.  Относительная влажность воздуха самого теплого месяца</w:t>
            </w:r>
          </w:p>
          <w:p w:rsidR="00B472C9" w:rsidRPr="00D34722" w:rsidRDefault="00B472C9" w:rsidP="00B472C9">
            <w:pPr>
              <w:widowControl w:val="0"/>
              <w:contextualSpacing/>
              <w:jc w:val="both"/>
              <w:rPr>
                <w:sz w:val="28"/>
                <w:szCs w:val="28"/>
              </w:rPr>
            </w:pPr>
            <w:r w:rsidRPr="00D34722">
              <w:rPr>
                <w:sz w:val="28"/>
                <w:szCs w:val="28"/>
              </w:rPr>
              <w:t>9.  Количество осадков за ноябрь-март</w:t>
            </w:r>
          </w:p>
          <w:p w:rsidR="00B472C9" w:rsidRPr="00D34722" w:rsidRDefault="00B472C9" w:rsidP="00B472C9">
            <w:pPr>
              <w:widowControl w:val="0"/>
              <w:contextualSpacing/>
              <w:jc w:val="both"/>
              <w:rPr>
                <w:sz w:val="28"/>
                <w:szCs w:val="28"/>
              </w:rPr>
            </w:pPr>
            <w:r w:rsidRPr="00D34722">
              <w:rPr>
                <w:sz w:val="28"/>
                <w:szCs w:val="28"/>
              </w:rPr>
              <w:t>10. Количество осадков за апрель-октябрь</w:t>
            </w:r>
          </w:p>
          <w:p w:rsidR="00B472C9" w:rsidRPr="00D34722" w:rsidRDefault="00B472C9" w:rsidP="00B472C9">
            <w:pPr>
              <w:widowControl w:val="0"/>
              <w:contextualSpacing/>
              <w:jc w:val="both"/>
              <w:rPr>
                <w:sz w:val="28"/>
                <w:szCs w:val="28"/>
              </w:rPr>
            </w:pPr>
            <w:r w:rsidRPr="00D34722">
              <w:rPr>
                <w:sz w:val="28"/>
                <w:szCs w:val="28"/>
              </w:rPr>
              <w:t>11. Количество осадков за год</w:t>
            </w:r>
          </w:p>
          <w:p w:rsidR="00B472C9" w:rsidRPr="00D34722" w:rsidRDefault="00B472C9" w:rsidP="00B472C9">
            <w:pPr>
              <w:widowControl w:val="0"/>
              <w:contextualSpacing/>
              <w:jc w:val="both"/>
              <w:rPr>
                <w:sz w:val="28"/>
                <w:szCs w:val="28"/>
              </w:rPr>
            </w:pPr>
            <w:r w:rsidRPr="00D34722">
              <w:rPr>
                <w:sz w:val="28"/>
                <w:szCs w:val="28"/>
              </w:rPr>
              <w:t xml:space="preserve">12. Преобладающее направление ветра </w:t>
            </w:r>
          </w:p>
          <w:p w:rsidR="00B472C9" w:rsidRPr="00D34722" w:rsidRDefault="00B472C9" w:rsidP="00B472C9">
            <w:pPr>
              <w:widowControl w:val="0"/>
              <w:contextualSpacing/>
              <w:jc w:val="both"/>
              <w:rPr>
                <w:sz w:val="28"/>
                <w:szCs w:val="28"/>
              </w:rPr>
            </w:pPr>
            <w:r w:rsidRPr="00D34722">
              <w:rPr>
                <w:sz w:val="28"/>
                <w:szCs w:val="28"/>
              </w:rPr>
              <w:t>13. Средняя скорость ветра июля</w:t>
            </w:r>
          </w:p>
          <w:p w:rsidR="00B472C9" w:rsidRPr="00D34722" w:rsidRDefault="00B472C9" w:rsidP="00B472C9">
            <w:pPr>
              <w:widowControl w:val="0"/>
              <w:contextualSpacing/>
              <w:jc w:val="both"/>
              <w:rPr>
                <w:sz w:val="28"/>
                <w:szCs w:val="28"/>
              </w:rPr>
            </w:pPr>
            <w:r w:rsidRPr="00D34722">
              <w:rPr>
                <w:sz w:val="28"/>
                <w:szCs w:val="28"/>
              </w:rPr>
              <w:t>14. Продолжительность солнечного сияния: в январе</w:t>
            </w:r>
          </w:p>
          <w:p w:rsidR="00B472C9" w:rsidRPr="00D34722" w:rsidRDefault="00B472C9" w:rsidP="00B472C9">
            <w:pPr>
              <w:widowControl w:val="0"/>
              <w:contextualSpacing/>
              <w:jc w:val="both"/>
              <w:rPr>
                <w:sz w:val="28"/>
                <w:szCs w:val="28"/>
              </w:rPr>
            </w:pPr>
            <w:r w:rsidRPr="00D34722">
              <w:rPr>
                <w:sz w:val="28"/>
                <w:szCs w:val="28"/>
              </w:rPr>
              <w:t xml:space="preserve">                                                                            в июле</w:t>
            </w:r>
          </w:p>
          <w:p w:rsidR="00B472C9" w:rsidRPr="00D34722" w:rsidRDefault="00B472C9" w:rsidP="00B472C9">
            <w:pPr>
              <w:widowControl w:val="0"/>
              <w:contextualSpacing/>
              <w:jc w:val="both"/>
              <w:rPr>
                <w:sz w:val="28"/>
                <w:szCs w:val="28"/>
              </w:rPr>
            </w:pPr>
            <w:r w:rsidRPr="00D34722">
              <w:rPr>
                <w:sz w:val="28"/>
                <w:szCs w:val="28"/>
              </w:rPr>
              <w:t>15. Климатический подрайон для строительства</w:t>
            </w:r>
          </w:p>
          <w:p w:rsidR="00B472C9" w:rsidRPr="00D34722" w:rsidRDefault="00B472C9" w:rsidP="00B472C9">
            <w:pPr>
              <w:widowControl w:val="0"/>
              <w:contextualSpacing/>
              <w:jc w:val="both"/>
              <w:rPr>
                <w:sz w:val="28"/>
                <w:szCs w:val="28"/>
              </w:rPr>
            </w:pPr>
            <w:r w:rsidRPr="00D34722">
              <w:rPr>
                <w:sz w:val="28"/>
                <w:szCs w:val="28"/>
              </w:rPr>
              <w:t xml:space="preserve">16. Нормативная глубина промерзания грунтов: открытых </w:t>
            </w:r>
            <w:r w:rsidRPr="00D34722">
              <w:rPr>
                <w:sz w:val="28"/>
                <w:szCs w:val="28"/>
              </w:rPr>
              <w:lastRenderedPageBreak/>
              <w:t>участков</w:t>
            </w:r>
          </w:p>
          <w:p w:rsidR="00B472C9" w:rsidRPr="00D34722" w:rsidRDefault="00B472C9" w:rsidP="00B472C9">
            <w:pPr>
              <w:widowControl w:val="0"/>
              <w:contextualSpacing/>
              <w:jc w:val="both"/>
              <w:rPr>
                <w:sz w:val="28"/>
                <w:szCs w:val="28"/>
              </w:rPr>
            </w:pPr>
            <w:r w:rsidRPr="00D34722">
              <w:rPr>
                <w:sz w:val="28"/>
                <w:szCs w:val="28"/>
              </w:rPr>
              <w:t xml:space="preserve">                                                                                   защищенных участков</w:t>
            </w:r>
          </w:p>
          <w:p w:rsidR="00B472C9" w:rsidRPr="00D34722" w:rsidRDefault="00B472C9" w:rsidP="00B472C9">
            <w:pPr>
              <w:widowControl w:val="0"/>
              <w:contextualSpacing/>
              <w:jc w:val="both"/>
              <w:rPr>
                <w:sz w:val="28"/>
                <w:szCs w:val="28"/>
              </w:rPr>
            </w:pPr>
          </w:p>
        </w:tc>
        <w:tc>
          <w:tcPr>
            <w:tcW w:w="399" w:type="pct"/>
            <w:tcBorders>
              <w:bottom w:val="single" w:sz="4" w:space="0" w:color="auto"/>
            </w:tcBorders>
            <w:tcMar>
              <w:left w:w="57" w:type="dxa"/>
              <w:right w:w="57" w:type="dxa"/>
            </w:tcMar>
          </w:tcPr>
          <w:p w:rsidR="00B472C9" w:rsidRPr="00D34722" w:rsidRDefault="00B472C9" w:rsidP="00B472C9">
            <w:pPr>
              <w:widowControl w:val="0"/>
              <w:contextualSpacing/>
              <w:jc w:val="both"/>
              <w:rPr>
                <w:sz w:val="28"/>
                <w:szCs w:val="28"/>
              </w:rPr>
            </w:pPr>
            <w:proofErr w:type="spellStart"/>
            <w:r w:rsidRPr="00D34722">
              <w:rPr>
                <w:sz w:val="28"/>
                <w:szCs w:val="28"/>
                <w:vertAlign w:val="superscript"/>
              </w:rPr>
              <w:lastRenderedPageBreak/>
              <w:t>о</w:t>
            </w:r>
            <w:r w:rsidRPr="00D34722">
              <w:rPr>
                <w:sz w:val="28"/>
                <w:szCs w:val="28"/>
              </w:rPr>
              <w:t>С</w:t>
            </w:r>
            <w:proofErr w:type="spellEnd"/>
          </w:p>
          <w:p w:rsidR="00B472C9" w:rsidRPr="00D34722" w:rsidRDefault="00B472C9" w:rsidP="00B472C9">
            <w:pPr>
              <w:widowControl w:val="0"/>
              <w:contextualSpacing/>
              <w:jc w:val="both"/>
              <w:rPr>
                <w:sz w:val="28"/>
                <w:szCs w:val="28"/>
              </w:rPr>
            </w:pPr>
            <w:proofErr w:type="spellStart"/>
            <w:r w:rsidRPr="00D34722">
              <w:rPr>
                <w:sz w:val="28"/>
                <w:szCs w:val="28"/>
                <w:vertAlign w:val="superscript"/>
              </w:rPr>
              <w:t>о</w:t>
            </w:r>
            <w:r w:rsidRPr="00D34722">
              <w:rPr>
                <w:sz w:val="28"/>
                <w:szCs w:val="28"/>
              </w:rPr>
              <w:t>С</w:t>
            </w:r>
            <w:proofErr w:type="spellEnd"/>
          </w:p>
          <w:p w:rsidR="00B472C9" w:rsidRPr="00D34722" w:rsidRDefault="00B472C9" w:rsidP="00B472C9">
            <w:pPr>
              <w:widowControl w:val="0"/>
              <w:contextualSpacing/>
              <w:jc w:val="both"/>
              <w:rPr>
                <w:sz w:val="28"/>
                <w:szCs w:val="28"/>
              </w:rPr>
            </w:pPr>
            <w:proofErr w:type="spellStart"/>
            <w:r w:rsidRPr="00D34722">
              <w:rPr>
                <w:sz w:val="28"/>
                <w:szCs w:val="28"/>
                <w:vertAlign w:val="superscript"/>
              </w:rPr>
              <w:t>о</w:t>
            </w:r>
            <w:r w:rsidRPr="00D34722">
              <w:rPr>
                <w:sz w:val="28"/>
                <w:szCs w:val="28"/>
              </w:rPr>
              <w:t>С</w:t>
            </w:r>
            <w:proofErr w:type="spellEnd"/>
          </w:p>
          <w:p w:rsidR="00B472C9" w:rsidRPr="00D34722" w:rsidRDefault="00B472C9" w:rsidP="00B472C9">
            <w:pPr>
              <w:widowControl w:val="0"/>
              <w:contextualSpacing/>
              <w:jc w:val="both"/>
              <w:rPr>
                <w:sz w:val="28"/>
                <w:szCs w:val="28"/>
              </w:rPr>
            </w:pPr>
            <w:proofErr w:type="spellStart"/>
            <w:r w:rsidRPr="00D34722">
              <w:rPr>
                <w:sz w:val="28"/>
                <w:szCs w:val="28"/>
                <w:vertAlign w:val="superscript"/>
              </w:rPr>
              <w:t>о</w:t>
            </w:r>
            <w:r w:rsidRPr="00D34722">
              <w:rPr>
                <w:sz w:val="28"/>
                <w:szCs w:val="28"/>
              </w:rPr>
              <w:t>С</w:t>
            </w:r>
            <w:proofErr w:type="spellEnd"/>
          </w:p>
          <w:p w:rsidR="00B472C9" w:rsidRPr="00D34722" w:rsidRDefault="00B472C9" w:rsidP="00B472C9">
            <w:pPr>
              <w:widowControl w:val="0"/>
              <w:contextualSpacing/>
              <w:jc w:val="both"/>
              <w:rPr>
                <w:sz w:val="28"/>
                <w:szCs w:val="28"/>
              </w:rPr>
            </w:pPr>
            <w:proofErr w:type="spellStart"/>
            <w:r w:rsidRPr="00D34722">
              <w:rPr>
                <w:sz w:val="28"/>
                <w:szCs w:val="28"/>
                <w:vertAlign w:val="superscript"/>
              </w:rPr>
              <w:t>о</w:t>
            </w:r>
            <w:r w:rsidRPr="00D34722">
              <w:rPr>
                <w:sz w:val="28"/>
                <w:szCs w:val="28"/>
              </w:rPr>
              <w:t>С</w:t>
            </w:r>
            <w:proofErr w:type="spellEnd"/>
          </w:p>
          <w:p w:rsidR="00B472C9" w:rsidRPr="00D34722" w:rsidRDefault="00B472C9" w:rsidP="00B472C9">
            <w:pPr>
              <w:widowControl w:val="0"/>
              <w:contextualSpacing/>
              <w:jc w:val="both"/>
              <w:rPr>
                <w:sz w:val="28"/>
                <w:szCs w:val="28"/>
              </w:rPr>
            </w:pPr>
            <w:proofErr w:type="spellStart"/>
            <w:r w:rsidRPr="00D34722">
              <w:rPr>
                <w:sz w:val="28"/>
                <w:szCs w:val="28"/>
              </w:rPr>
              <w:t>дн</w:t>
            </w:r>
            <w:proofErr w:type="spellEnd"/>
            <w:r w:rsidRPr="00D34722">
              <w:rPr>
                <w:sz w:val="28"/>
                <w:szCs w:val="28"/>
              </w:rPr>
              <w:t>.</w:t>
            </w:r>
          </w:p>
          <w:p w:rsidR="00B472C9" w:rsidRPr="00D34722" w:rsidRDefault="00B472C9" w:rsidP="00B472C9">
            <w:pPr>
              <w:widowControl w:val="0"/>
              <w:contextualSpacing/>
              <w:jc w:val="both"/>
              <w:rPr>
                <w:sz w:val="28"/>
                <w:szCs w:val="28"/>
              </w:rPr>
            </w:pPr>
            <w:proofErr w:type="spellStart"/>
            <w:r w:rsidRPr="00D34722">
              <w:rPr>
                <w:sz w:val="28"/>
                <w:szCs w:val="28"/>
              </w:rPr>
              <w:t>дн</w:t>
            </w:r>
            <w:proofErr w:type="spellEnd"/>
            <w:r w:rsidRPr="00D34722">
              <w:rPr>
                <w:sz w:val="28"/>
                <w:szCs w:val="28"/>
              </w:rPr>
              <w:t>.</w:t>
            </w:r>
          </w:p>
          <w:p w:rsidR="00B472C9" w:rsidRPr="00D34722" w:rsidRDefault="00B472C9" w:rsidP="00B472C9">
            <w:pPr>
              <w:widowControl w:val="0"/>
              <w:contextualSpacing/>
              <w:jc w:val="both"/>
              <w:rPr>
                <w:sz w:val="28"/>
                <w:szCs w:val="28"/>
              </w:rPr>
            </w:pPr>
            <w:r w:rsidRPr="00D34722">
              <w:rPr>
                <w:sz w:val="28"/>
                <w:szCs w:val="28"/>
              </w:rPr>
              <w:t>%</w:t>
            </w:r>
          </w:p>
          <w:p w:rsidR="00B472C9" w:rsidRPr="00D34722" w:rsidRDefault="00B472C9" w:rsidP="00B472C9">
            <w:pPr>
              <w:widowControl w:val="0"/>
              <w:contextualSpacing/>
              <w:jc w:val="both"/>
              <w:rPr>
                <w:sz w:val="28"/>
                <w:szCs w:val="28"/>
              </w:rPr>
            </w:pPr>
            <w:r w:rsidRPr="00D34722">
              <w:rPr>
                <w:sz w:val="28"/>
                <w:szCs w:val="28"/>
              </w:rPr>
              <w:t>%</w:t>
            </w:r>
          </w:p>
          <w:p w:rsidR="00B472C9" w:rsidRPr="00D34722" w:rsidRDefault="00B472C9" w:rsidP="00B472C9">
            <w:pPr>
              <w:widowControl w:val="0"/>
              <w:contextualSpacing/>
              <w:jc w:val="both"/>
              <w:rPr>
                <w:sz w:val="28"/>
                <w:szCs w:val="28"/>
              </w:rPr>
            </w:pPr>
            <w:r w:rsidRPr="00D34722">
              <w:rPr>
                <w:sz w:val="28"/>
                <w:szCs w:val="28"/>
              </w:rPr>
              <w:t>мм</w:t>
            </w:r>
          </w:p>
          <w:p w:rsidR="00B472C9" w:rsidRPr="00D34722" w:rsidRDefault="00B472C9" w:rsidP="00B472C9">
            <w:pPr>
              <w:widowControl w:val="0"/>
              <w:contextualSpacing/>
              <w:jc w:val="both"/>
              <w:rPr>
                <w:sz w:val="28"/>
                <w:szCs w:val="28"/>
              </w:rPr>
            </w:pPr>
            <w:r w:rsidRPr="00D34722">
              <w:rPr>
                <w:sz w:val="28"/>
                <w:szCs w:val="28"/>
              </w:rPr>
              <w:t>мм</w:t>
            </w:r>
          </w:p>
          <w:p w:rsidR="00B472C9" w:rsidRPr="00D34722" w:rsidRDefault="00B472C9" w:rsidP="00B472C9">
            <w:pPr>
              <w:widowControl w:val="0"/>
              <w:contextualSpacing/>
              <w:jc w:val="both"/>
              <w:rPr>
                <w:sz w:val="28"/>
                <w:szCs w:val="28"/>
              </w:rPr>
            </w:pPr>
            <w:r w:rsidRPr="00D34722">
              <w:rPr>
                <w:sz w:val="28"/>
                <w:szCs w:val="28"/>
              </w:rPr>
              <w:t>мм</w:t>
            </w:r>
          </w:p>
          <w:p w:rsidR="00B472C9" w:rsidRPr="00D34722" w:rsidRDefault="00B472C9" w:rsidP="00B472C9">
            <w:pPr>
              <w:widowControl w:val="0"/>
              <w:contextualSpacing/>
              <w:jc w:val="both"/>
              <w:rPr>
                <w:sz w:val="28"/>
                <w:szCs w:val="28"/>
              </w:rPr>
            </w:pPr>
          </w:p>
          <w:p w:rsidR="00B472C9" w:rsidRPr="00D34722" w:rsidRDefault="00B472C9" w:rsidP="00B472C9">
            <w:pPr>
              <w:widowControl w:val="0"/>
              <w:contextualSpacing/>
              <w:jc w:val="both"/>
              <w:rPr>
                <w:sz w:val="28"/>
                <w:szCs w:val="28"/>
              </w:rPr>
            </w:pPr>
            <w:proofErr w:type="gramStart"/>
            <w:r w:rsidRPr="00D34722">
              <w:rPr>
                <w:sz w:val="28"/>
                <w:szCs w:val="28"/>
              </w:rPr>
              <w:t>м</w:t>
            </w:r>
            <w:proofErr w:type="gramEnd"/>
            <w:r w:rsidRPr="00D34722">
              <w:rPr>
                <w:sz w:val="28"/>
                <w:szCs w:val="28"/>
              </w:rPr>
              <w:t>/с</w:t>
            </w:r>
          </w:p>
          <w:p w:rsidR="00B472C9" w:rsidRPr="00D34722" w:rsidRDefault="00B472C9" w:rsidP="00B472C9">
            <w:pPr>
              <w:widowControl w:val="0"/>
              <w:contextualSpacing/>
              <w:jc w:val="both"/>
              <w:rPr>
                <w:sz w:val="28"/>
                <w:szCs w:val="28"/>
              </w:rPr>
            </w:pPr>
            <w:r w:rsidRPr="00D34722">
              <w:rPr>
                <w:sz w:val="28"/>
                <w:szCs w:val="28"/>
              </w:rPr>
              <w:t>час.</w:t>
            </w:r>
          </w:p>
          <w:p w:rsidR="00B472C9" w:rsidRPr="00D34722" w:rsidRDefault="00B472C9" w:rsidP="00B472C9">
            <w:pPr>
              <w:widowControl w:val="0"/>
              <w:contextualSpacing/>
              <w:jc w:val="both"/>
              <w:rPr>
                <w:sz w:val="28"/>
                <w:szCs w:val="28"/>
              </w:rPr>
            </w:pPr>
            <w:r w:rsidRPr="00D34722">
              <w:rPr>
                <w:sz w:val="28"/>
                <w:szCs w:val="28"/>
              </w:rPr>
              <w:t>час.</w:t>
            </w:r>
          </w:p>
          <w:p w:rsidR="00B472C9" w:rsidRPr="00D34722" w:rsidRDefault="00B472C9" w:rsidP="00B472C9">
            <w:pPr>
              <w:widowControl w:val="0"/>
              <w:contextualSpacing/>
              <w:jc w:val="both"/>
              <w:rPr>
                <w:sz w:val="28"/>
                <w:szCs w:val="28"/>
              </w:rPr>
            </w:pPr>
          </w:p>
          <w:p w:rsidR="00B472C9" w:rsidRPr="00D34722" w:rsidRDefault="00B472C9" w:rsidP="00B472C9">
            <w:pPr>
              <w:widowControl w:val="0"/>
              <w:contextualSpacing/>
              <w:jc w:val="both"/>
              <w:rPr>
                <w:sz w:val="28"/>
                <w:szCs w:val="28"/>
              </w:rPr>
            </w:pPr>
            <w:r w:rsidRPr="00D34722">
              <w:rPr>
                <w:sz w:val="28"/>
                <w:szCs w:val="28"/>
              </w:rPr>
              <w:t>м</w:t>
            </w:r>
          </w:p>
          <w:p w:rsidR="00B472C9" w:rsidRPr="00D34722" w:rsidRDefault="00B472C9" w:rsidP="00B472C9">
            <w:pPr>
              <w:widowControl w:val="0"/>
              <w:contextualSpacing/>
              <w:jc w:val="both"/>
              <w:rPr>
                <w:sz w:val="28"/>
                <w:szCs w:val="28"/>
              </w:rPr>
            </w:pPr>
            <w:r w:rsidRPr="00D34722">
              <w:rPr>
                <w:sz w:val="28"/>
                <w:szCs w:val="28"/>
              </w:rPr>
              <w:t>м</w:t>
            </w:r>
          </w:p>
        </w:tc>
        <w:tc>
          <w:tcPr>
            <w:tcW w:w="653" w:type="pct"/>
            <w:tcBorders>
              <w:bottom w:val="single" w:sz="4" w:space="0" w:color="auto"/>
            </w:tcBorders>
            <w:tcMar>
              <w:left w:w="57" w:type="dxa"/>
              <w:right w:w="57" w:type="dxa"/>
            </w:tcMar>
          </w:tcPr>
          <w:p w:rsidR="00B472C9" w:rsidRPr="00D34722" w:rsidRDefault="00B472C9" w:rsidP="00B472C9">
            <w:pPr>
              <w:widowControl w:val="0"/>
              <w:contextualSpacing/>
              <w:jc w:val="both"/>
              <w:rPr>
                <w:sz w:val="28"/>
                <w:szCs w:val="28"/>
              </w:rPr>
            </w:pPr>
            <w:r w:rsidRPr="00D34722">
              <w:rPr>
                <w:sz w:val="28"/>
                <w:szCs w:val="28"/>
              </w:rPr>
              <w:t>-17,6</w:t>
            </w:r>
          </w:p>
          <w:p w:rsidR="00B472C9" w:rsidRPr="00D34722" w:rsidRDefault="00B472C9" w:rsidP="00B472C9">
            <w:pPr>
              <w:widowControl w:val="0"/>
              <w:contextualSpacing/>
              <w:jc w:val="both"/>
              <w:rPr>
                <w:sz w:val="28"/>
                <w:szCs w:val="28"/>
              </w:rPr>
            </w:pPr>
            <w:r w:rsidRPr="00D34722">
              <w:rPr>
                <w:sz w:val="28"/>
                <w:szCs w:val="28"/>
              </w:rPr>
              <w:t>-49,0</w:t>
            </w:r>
          </w:p>
          <w:p w:rsidR="00B472C9" w:rsidRPr="00D34722" w:rsidRDefault="00B472C9" w:rsidP="00B472C9">
            <w:pPr>
              <w:widowControl w:val="0"/>
              <w:contextualSpacing/>
              <w:jc w:val="both"/>
              <w:rPr>
                <w:sz w:val="28"/>
                <w:szCs w:val="28"/>
              </w:rPr>
            </w:pPr>
            <w:r w:rsidRPr="00D34722">
              <w:rPr>
                <w:sz w:val="28"/>
                <w:szCs w:val="28"/>
              </w:rPr>
              <w:t>17,3</w:t>
            </w:r>
          </w:p>
          <w:p w:rsidR="00B472C9" w:rsidRPr="00D34722" w:rsidRDefault="00B472C9" w:rsidP="00B472C9">
            <w:pPr>
              <w:widowControl w:val="0"/>
              <w:contextualSpacing/>
              <w:jc w:val="both"/>
              <w:rPr>
                <w:sz w:val="28"/>
                <w:szCs w:val="28"/>
              </w:rPr>
            </w:pPr>
            <w:r w:rsidRPr="00D34722">
              <w:rPr>
                <w:sz w:val="28"/>
                <w:szCs w:val="28"/>
              </w:rPr>
              <w:t>35,0</w:t>
            </w:r>
          </w:p>
          <w:p w:rsidR="00B472C9" w:rsidRPr="00D34722" w:rsidRDefault="00B472C9" w:rsidP="00B472C9">
            <w:pPr>
              <w:widowControl w:val="0"/>
              <w:contextualSpacing/>
              <w:jc w:val="both"/>
              <w:rPr>
                <w:sz w:val="28"/>
                <w:szCs w:val="28"/>
              </w:rPr>
            </w:pPr>
            <w:r w:rsidRPr="00D34722">
              <w:rPr>
                <w:sz w:val="28"/>
                <w:szCs w:val="28"/>
              </w:rPr>
              <w:t>22,6</w:t>
            </w:r>
          </w:p>
          <w:p w:rsidR="00B472C9" w:rsidRPr="00D34722" w:rsidRDefault="00B472C9" w:rsidP="00B472C9">
            <w:pPr>
              <w:widowControl w:val="0"/>
              <w:contextualSpacing/>
              <w:jc w:val="both"/>
              <w:rPr>
                <w:sz w:val="28"/>
                <w:szCs w:val="28"/>
              </w:rPr>
            </w:pPr>
            <w:r w:rsidRPr="00D34722">
              <w:rPr>
                <w:sz w:val="28"/>
                <w:szCs w:val="28"/>
              </w:rPr>
              <w:t>180</w:t>
            </w:r>
          </w:p>
          <w:p w:rsidR="00B472C9" w:rsidRPr="00D34722" w:rsidRDefault="00B472C9" w:rsidP="00B472C9">
            <w:pPr>
              <w:widowControl w:val="0"/>
              <w:contextualSpacing/>
              <w:jc w:val="both"/>
              <w:rPr>
                <w:sz w:val="28"/>
                <w:szCs w:val="28"/>
              </w:rPr>
            </w:pPr>
            <w:r w:rsidRPr="00D34722">
              <w:rPr>
                <w:sz w:val="28"/>
                <w:szCs w:val="28"/>
              </w:rPr>
              <w:t>185</w:t>
            </w:r>
          </w:p>
          <w:p w:rsidR="00B472C9" w:rsidRPr="00D34722" w:rsidRDefault="00B472C9" w:rsidP="00B472C9">
            <w:pPr>
              <w:widowControl w:val="0"/>
              <w:contextualSpacing/>
              <w:jc w:val="both"/>
              <w:rPr>
                <w:sz w:val="28"/>
                <w:szCs w:val="28"/>
              </w:rPr>
            </w:pPr>
            <w:r w:rsidRPr="00D34722">
              <w:rPr>
                <w:sz w:val="28"/>
                <w:szCs w:val="28"/>
              </w:rPr>
              <w:t>80</w:t>
            </w:r>
          </w:p>
          <w:p w:rsidR="00B472C9" w:rsidRPr="00D34722" w:rsidRDefault="00B472C9" w:rsidP="00B472C9">
            <w:pPr>
              <w:widowControl w:val="0"/>
              <w:contextualSpacing/>
              <w:jc w:val="both"/>
              <w:rPr>
                <w:sz w:val="28"/>
                <w:szCs w:val="28"/>
              </w:rPr>
            </w:pPr>
            <w:r w:rsidRPr="00D34722">
              <w:rPr>
                <w:sz w:val="28"/>
                <w:szCs w:val="28"/>
              </w:rPr>
              <w:t>72</w:t>
            </w:r>
          </w:p>
          <w:p w:rsidR="00B472C9" w:rsidRPr="00D34722" w:rsidRDefault="00B472C9" w:rsidP="00B472C9">
            <w:pPr>
              <w:widowControl w:val="0"/>
              <w:contextualSpacing/>
              <w:jc w:val="both"/>
              <w:rPr>
                <w:sz w:val="28"/>
                <w:szCs w:val="28"/>
              </w:rPr>
            </w:pPr>
            <w:r w:rsidRPr="00D34722">
              <w:rPr>
                <w:sz w:val="28"/>
                <w:szCs w:val="28"/>
              </w:rPr>
              <w:t>129</w:t>
            </w:r>
          </w:p>
          <w:p w:rsidR="00B472C9" w:rsidRPr="00D34722" w:rsidRDefault="00B472C9" w:rsidP="00B472C9">
            <w:pPr>
              <w:widowControl w:val="0"/>
              <w:contextualSpacing/>
              <w:jc w:val="both"/>
              <w:rPr>
                <w:sz w:val="28"/>
                <w:szCs w:val="28"/>
              </w:rPr>
            </w:pPr>
            <w:r w:rsidRPr="00D34722">
              <w:rPr>
                <w:sz w:val="28"/>
                <w:szCs w:val="28"/>
              </w:rPr>
              <w:t>350</w:t>
            </w:r>
          </w:p>
          <w:p w:rsidR="00B472C9" w:rsidRPr="00D34722" w:rsidRDefault="00B472C9" w:rsidP="00B472C9">
            <w:pPr>
              <w:widowControl w:val="0"/>
              <w:contextualSpacing/>
              <w:jc w:val="both"/>
              <w:rPr>
                <w:sz w:val="28"/>
                <w:szCs w:val="28"/>
              </w:rPr>
            </w:pPr>
            <w:r w:rsidRPr="00D34722">
              <w:rPr>
                <w:sz w:val="28"/>
                <w:szCs w:val="28"/>
              </w:rPr>
              <w:t>479</w:t>
            </w:r>
          </w:p>
          <w:p w:rsidR="00B472C9" w:rsidRPr="00D34722" w:rsidRDefault="00B472C9" w:rsidP="00B472C9">
            <w:pPr>
              <w:widowControl w:val="0"/>
              <w:contextualSpacing/>
              <w:jc w:val="both"/>
              <w:rPr>
                <w:sz w:val="28"/>
                <w:szCs w:val="28"/>
              </w:rPr>
            </w:pPr>
            <w:proofErr w:type="gramStart"/>
            <w:r w:rsidRPr="00D34722">
              <w:rPr>
                <w:sz w:val="28"/>
                <w:szCs w:val="28"/>
              </w:rPr>
              <w:t>З</w:t>
            </w:r>
            <w:proofErr w:type="gramEnd"/>
          </w:p>
          <w:p w:rsidR="00B472C9" w:rsidRPr="00D34722" w:rsidRDefault="00B472C9" w:rsidP="00B472C9">
            <w:pPr>
              <w:widowControl w:val="0"/>
              <w:contextualSpacing/>
              <w:jc w:val="both"/>
              <w:rPr>
                <w:sz w:val="28"/>
                <w:szCs w:val="28"/>
              </w:rPr>
            </w:pPr>
            <w:r w:rsidRPr="00D34722">
              <w:rPr>
                <w:sz w:val="28"/>
                <w:szCs w:val="28"/>
              </w:rPr>
              <w:t>2,8</w:t>
            </w:r>
          </w:p>
          <w:p w:rsidR="00B472C9" w:rsidRPr="00D34722" w:rsidRDefault="00B472C9" w:rsidP="00B472C9">
            <w:pPr>
              <w:widowControl w:val="0"/>
              <w:contextualSpacing/>
              <w:jc w:val="both"/>
              <w:rPr>
                <w:sz w:val="28"/>
                <w:szCs w:val="28"/>
              </w:rPr>
            </w:pPr>
            <w:r w:rsidRPr="00D34722">
              <w:rPr>
                <w:sz w:val="28"/>
                <w:szCs w:val="28"/>
              </w:rPr>
              <w:t>45</w:t>
            </w:r>
          </w:p>
          <w:p w:rsidR="00B472C9" w:rsidRPr="00D34722" w:rsidRDefault="00B472C9" w:rsidP="00B472C9">
            <w:pPr>
              <w:widowControl w:val="0"/>
              <w:contextualSpacing/>
              <w:jc w:val="both"/>
              <w:rPr>
                <w:sz w:val="28"/>
                <w:szCs w:val="28"/>
              </w:rPr>
            </w:pPr>
            <w:r w:rsidRPr="00D34722">
              <w:rPr>
                <w:sz w:val="28"/>
                <w:szCs w:val="28"/>
              </w:rPr>
              <w:t>270</w:t>
            </w:r>
          </w:p>
          <w:p w:rsidR="00B472C9" w:rsidRPr="00D34722" w:rsidRDefault="00B472C9" w:rsidP="00B472C9">
            <w:pPr>
              <w:widowControl w:val="0"/>
              <w:contextualSpacing/>
              <w:jc w:val="both"/>
              <w:rPr>
                <w:sz w:val="28"/>
                <w:szCs w:val="28"/>
              </w:rPr>
            </w:pPr>
            <w:r w:rsidRPr="00D34722">
              <w:rPr>
                <w:sz w:val="28"/>
                <w:szCs w:val="28"/>
                <w:lang w:val="en-US"/>
              </w:rPr>
              <w:t>I</w:t>
            </w:r>
            <w:r w:rsidRPr="00D34722">
              <w:rPr>
                <w:sz w:val="28"/>
                <w:szCs w:val="28"/>
              </w:rPr>
              <w:t xml:space="preserve"> В</w:t>
            </w:r>
          </w:p>
          <w:p w:rsidR="00B472C9" w:rsidRPr="00D34722" w:rsidRDefault="00B472C9" w:rsidP="00B472C9">
            <w:pPr>
              <w:widowControl w:val="0"/>
              <w:contextualSpacing/>
              <w:jc w:val="both"/>
              <w:rPr>
                <w:sz w:val="28"/>
                <w:szCs w:val="28"/>
              </w:rPr>
            </w:pPr>
            <w:r w:rsidRPr="00D34722">
              <w:rPr>
                <w:sz w:val="28"/>
                <w:szCs w:val="28"/>
              </w:rPr>
              <w:t>1,9</w:t>
            </w:r>
          </w:p>
          <w:p w:rsidR="00B472C9" w:rsidRPr="00D34722" w:rsidRDefault="00B472C9" w:rsidP="00B472C9">
            <w:pPr>
              <w:widowControl w:val="0"/>
              <w:contextualSpacing/>
              <w:jc w:val="both"/>
              <w:rPr>
                <w:sz w:val="28"/>
                <w:szCs w:val="28"/>
              </w:rPr>
            </w:pPr>
            <w:r w:rsidRPr="00D34722">
              <w:rPr>
                <w:sz w:val="28"/>
                <w:szCs w:val="28"/>
              </w:rPr>
              <w:t>0,8</w:t>
            </w:r>
          </w:p>
        </w:tc>
      </w:tr>
    </w:tbl>
    <w:p w:rsidR="00B472C9" w:rsidRPr="00D34722" w:rsidRDefault="00B472C9" w:rsidP="00B472C9">
      <w:pPr>
        <w:contextualSpacing/>
        <w:jc w:val="both"/>
        <w:rPr>
          <w:sz w:val="28"/>
          <w:szCs w:val="28"/>
          <w:u w:val="single"/>
        </w:rPr>
      </w:pPr>
    </w:p>
    <w:p w:rsidR="00092A3D" w:rsidRPr="00C9694C" w:rsidRDefault="00092A3D" w:rsidP="00092A3D">
      <w:pPr>
        <w:contextualSpacing/>
        <w:rPr>
          <w:caps/>
          <w:sz w:val="28"/>
          <w:szCs w:val="28"/>
        </w:rPr>
      </w:pPr>
    </w:p>
    <w:p w:rsidR="00AC02D6" w:rsidRPr="00C9694C" w:rsidRDefault="001204D6" w:rsidP="004F4E0A">
      <w:pPr>
        <w:ind w:firstLine="708"/>
        <w:contextualSpacing/>
        <w:rPr>
          <w:sz w:val="28"/>
          <w:szCs w:val="28"/>
        </w:rPr>
      </w:pPr>
      <w:r w:rsidRPr="00C9694C">
        <w:rPr>
          <w:caps/>
          <w:sz w:val="28"/>
          <w:szCs w:val="28"/>
        </w:rPr>
        <w:t xml:space="preserve">1.3 </w:t>
      </w:r>
      <w:r w:rsidRPr="00C9694C">
        <w:rPr>
          <w:sz w:val="28"/>
          <w:szCs w:val="28"/>
        </w:rPr>
        <w:t xml:space="preserve">Прогноз развития промышленности муниципального образования </w:t>
      </w:r>
      <w:proofErr w:type="spellStart"/>
      <w:r w:rsidRPr="00C9694C">
        <w:rPr>
          <w:sz w:val="28"/>
          <w:szCs w:val="28"/>
        </w:rPr>
        <w:t>Волчанский</w:t>
      </w:r>
      <w:proofErr w:type="spellEnd"/>
      <w:r w:rsidRPr="00C9694C">
        <w:rPr>
          <w:sz w:val="28"/>
          <w:szCs w:val="28"/>
        </w:rPr>
        <w:t xml:space="preserve"> городской округ</w:t>
      </w:r>
    </w:p>
    <w:p w:rsidR="001204D6" w:rsidRDefault="001204D6" w:rsidP="001204D6">
      <w:pPr>
        <w:contextualSpacing/>
        <w:rPr>
          <w:b/>
          <w:sz w:val="28"/>
          <w:szCs w:val="28"/>
        </w:rPr>
      </w:pPr>
    </w:p>
    <w:p w:rsidR="000E47FA" w:rsidRDefault="000E47FA" w:rsidP="000E47FA">
      <w:pPr>
        <w:autoSpaceDE w:val="0"/>
        <w:autoSpaceDN w:val="0"/>
        <w:adjustRightInd w:val="0"/>
        <w:spacing w:line="276" w:lineRule="auto"/>
        <w:ind w:firstLine="709"/>
        <w:jc w:val="both"/>
        <w:rPr>
          <w:rFonts w:eastAsia="TimesNewRomanPSMT"/>
          <w:sz w:val="28"/>
          <w:szCs w:val="28"/>
        </w:rPr>
      </w:pPr>
      <w:r w:rsidRPr="000E47FA">
        <w:rPr>
          <w:rFonts w:eastAsia="TimesNewRomanPSMT"/>
          <w:sz w:val="28"/>
          <w:szCs w:val="28"/>
        </w:rPr>
        <w:t>Основная отрасль экономики Волчанского городского округа – обрабатывающая промышленность.</w:t>
      </w:r>
    </w:p>
    <w:p w:rsidR="00B31D37" w:rsidRPr="00B31D37" w:rsidRDefault="00B31D37" w:rsidP="00B31D37">
      <w:pPr>
        <w:ind w:firstLine="709"/>
        <w:jc w:val="both"/>
        <w:rPr>
          <w:sz w:val="28"/>
          <w:szCs w:val="28"/>
        </w:rPr>
      </w:pPr>
      <w:r w:rsidRPr="00B31D37">
        <w:rPr>
          <w:sz w:val="28"/>
          <w:szCs w:val="28"/>
        </w:rPr>
        <w:t>В рамках направления «Развитие промышленности»:</w:t>
      </w:r>
    </w:p>
    <w:p w:rsidR="00B31D37" w:rsidRPr="00B31D37" w:rsidRDefault="00B31D37" w:rsidP="00B31D37">
      <w:pPr>
        <w:ind w:firstLine="709"/>
        <w:jc w:val="both"/>
        <w:rPr>
          <w:sz w:val="28"/>
          <w:szCs w:val="28"/>
        </w:rPr>
      </w:pPr>
      <w:r w:rsidRPr="00B31D37">
        <w:rPr>
          <w:sz w:val="28"/>
          <w:szCs w:val="28"/>
        </w:rPr>
        <w:t>-создано производство подвижного состав малых серий на базе Волчанского механического завода – филиала АО «Научно-производственная корпорация «</w:t>
      </w:r>
      <w:proofErr w:type="spellStart"/>
      <w:r w:rsidRPr="00B31D37">
        <w:rPr>
          <w:sz w:val="28"/>
          <w:szCs w:val="28"/>
        </w:rPr>
        <w:t>Уралвагонзавод</w:t>
      </w:r>
      <w:proofErr w:type="spellEnd"/>
      <w:r w:rsidRPr="00B31D37">
        <w:rPr>
          <w:sz w:val="28"/>
          <w:szCs w:val="28"/>
        </w:rPr>
        <w:t>», привлечено 500,0 млн. руб. инвестиций</w:t>
      </w:r>
    </w:p>
    <w:p w:rsidR="00B31D37" w:rsidRPr="00B31D37" w:rsidRDefault="00B31D37" w:rsidP="00B31D37">
      <w:pPr>
        <w:ind w:firstLine="709"/>
        <w:jc w:val="both"/>
        <w:rPr>
          <w:sz w:val="28"/>
          <w:szCs w:val="28"/>
        </w:rPr>
      </w:pPr>
      <w:r w:rsidRPr="00B31D37">
        <w:rPr>
          <w:sz w:val="28"/>
          <w:szCs w:val="28"/>
        </w:rPr>
        <w:t xml:space="preserve">- реализован инвестиционный проект «Швейная фабрика» по организации производства по пошиву спецодежды ИП </w:t>
      </w:r>
      <w:proofErr w:type="spellStart"/>
      <w:r w:rsidRPr="00B31D37">
        <w:rPr>
          <w:sz w:val="28"/>
          <w:szCs w:val="28"/>
        </w:rPr>
        <w:t>Шаманаева</w:t>
      </w:r>
      <w:proofErr w:type="spellEnd"/>
      <w:r w:rsidRPr="00B31D37">
        <w:rPr>
          <w:sz w:val="28"/>
          <w:szCs w:val="28"/>
        </w:rPr>
        <w:t xml:space="preserve"> Е.А. Планируемая мощность до 144 тыс. изделий в год. Организовано новое современное производство с высокопроизводительными рабочими местами. Привлечено 10,7 млн. руб. инвестиций.</w:t>
      </w:r>
    </w:p>
    <w:p w:rsidR="00B31D37" w:rsidRPr="00B31D37" w:rsidRDefault="00B31D37" w:rsidP="00B31D37">
      <w:pPr>
        <w:ind w:firstLine="709"/>
        <w:jc w:val="both"/>
        <w:rPr>
          <w:sz w:val="28"/>
          <w:szCs w:val="28"/>
        </w:rPr>
      </w:pPr>
      <w:r w:rsidRPr="00B31D37">
        <w:rPr>
          <w:sz w:val="28"/>
          <w:szCs w:val="28"/>
        </w:rPr>
        <w:t>В структуру экономической базы города Волчанска кроме обрабатывающей промышленности входят также лесное хозяйство (лесопромышленный комплекс), производство и распределение электроэнергии, пара, газа и воды, торговля.</w:t>
      </w:r>
    </w:p>
    <w:p w:rsidR="00B31D37" w:rsidRPr="00B31D37" w:rsidRDefault="00B31D37" w:rsidP="00B31D37">
      <w:pPr>
        <w:ind w:firstLine="709"/>
        <w:jc w:val="both"/>
        <w:rPr>
          <w:sz w:val="28"/>
          <w:szCs w:val="28"/>
        </w:rPr>
      </w:pPr>
      <w:r w:rsidRPr="00B31D37">
        <w:rPr>
          <w:sz w:val="28"/>
          <w:szCs w:val="28"/>
        </w:rPr>
        <w:t>В 2015 году в сфере лесного хозяйства начало свою работу новое предприятие ООО «</w:t>
      </w:r>
      <w:proofErr w:type="spellStart"/>
      <w:r w:rsidRPr="00B31D37">
        <w:rPr>
          <w:sz w:val="28"/>
          <w:szCs w:val="28"/>
        </w:rPr>
        <w:t>ЛСА-Групп</w:t>
      </w:r>
      <w:proofErr w:type="spellEnd"/>
      <w:r w:rsidRPr="00B31D37">
        <w:rPr>
          <w:sz w:val="28"/>
          <w:szCs w:val="28"/>
        </w:rPr>
        <w:t>», реализующее инвестиционный проект лесопильное производство: заготовка леса, лесопиление, в перспективе – выпу</w:t>
      </w:r>
      <w:proofErr w:type="gramStart"/>
      <w:r w:rsidRPr="00B31D37">
        <w:rPr>
          <w:sz w:val="28"/>
          <w:szCs w:val="28"/>
        </w:rPr>
        <w:t>ск стр</w:t>
      </w:r>
      <w:proofErr w:type="gramEnd"/>
      <w:r w:rsidRPr="00B31D37">
        <w:rPr>
          <w:sz w:val="28"/>
          <w:szCs w:val="28"/>
        </w:rPr>
        <w:t>оганной продукции и топливных брикетов. Срок окупаемости 2,75 лет. Запущена лесопильная линия на базе круглопильных швейцарских станков. Планируемый выпуск продукции до 70 000 куб</w:t>
      </w:r>
      <w:proofErr w:type="gramStart"/>
      <w:r w:rsidRPr="00B31D37">
        <w:rPr>
          <w:sz w:val="28"/>
          <w:szCs w:val="28"/>
        </w:rPr>
        <w:t>.м</w:t>
      </w:r>
      <w:proofErr w:type="gramEnd"/>
      <w:r w:rsidRPr="00B31D37">
        <w:rPr>
          <w:sz w:val="28"/>
          <w:szCs w:val="28"/>
        </w:rPr>
        <w:t xml:space="preserve"> в год.</w:t>
      </w:r>
    </w:p>
    <w:p w:rsidR="00B31D37" w:rsidRPr="00B31D37" w:rsidRDefault="00B31D37" w:rsidP="00B31D37">
      <w:pPr>
        <w:ind w:firstLine="709"/>
        <w:jc w:val="both"/>
        <w:rPr>
          <w:sz w:val="28"/>
          <w:szCs w:val="28"/>
        </w:rPr>
      </w:pPr>
      <w:r w:rsidRPr="00B31D37">
        <w:rPr>
          <w:sz w:val="28"/>
          <w:szCs w:val="28"/>
        </w:rPr>
        <w:t>В 2018 год</w:t>
      </w:r>
      <w:proofErr w:type="gramStart"/>
      <w:r w:rsidRPr="00B31D37">
        <w:rPr>
          <w:sz w:val="28"/>
          <w:szCs w:val="28"/>
        </w:rPr>
        <w:t>у ООО</w:t>
      </w:r>
      <w:proofErr w:type="gramEnd"/>
      <w:r w:rsidRPr="00B31D37">
        <w:rPr>
          <w:sz w:val="28"/>
          <w:szCs w:val="28"/>
        </w:rPr>
        <w:t xml:space="preserve"> «Сосьва - лес» начало реализацию инвестиционного проекта «Модернизация лесоперерабатывающего завода по глубокой переработке древесины на территории Свердловской области». Министерство промышленности и торговли Российской Федерации приказом № 660 от 06.03.2018г. включило данный инвестиционный проект в перечень приоритетных в области освоения лесов. Срок реализации проекта 9 лет (2018-2027 гг.). Предприятие планирует 100% использование заготовляемой древесины для выпуска пиломатериалов, березового шпона, топливных гранул, технологической щепы, баланса.</w:t>
      </w:r>
    </w:p>
    <w:p w:rsidR="00B31D37" w:rsidRPr="00B31D37" w:rsidRDefault="00B31D37" w:rsidP="00B31D37">
      <w:pPr>
        <w:ind w:firstLine="709"/>
        <w:jc w:val="both"/>
        <w:rPr>
          <w:sz w:val="28"/>
          <w:szCs w:val="28"/>
        </w:rPr>
      </w:pPr>
      <w:r w:rsidRPr="00B31D37">
        <w:rPr>
          <w:sz w:val="28"/>
          <w:szCs w:val="28"/>
        </w:rPr>
        <w:t>По виду деятельности «производство и распределение электроэнергии, газа и воды» функционирует 2 организации, относящиеся к категории «крупные» - МУП «</w:t>
      </w:r>
      <w:proofErr w:type="spellStart"/>
      <w:r w:rsidRPr="00B31D37">
        <w:rPr>
          <w:sz w:val="28"/>
          <w:szCs w:val="28"/>
        </w:rPr>
        <w:t>Волчанский</w:t>
      </w:r>
      <w:proofErr w:type="spellEnd"/>
      <w:r w:rsidRPr="00B31D37">
        <w:rPr>
          <w:sz w:val="28"/>
          <w:szCs w:val="28"/>
        </w:rPr>
        <w:t xml:space="preserve"> теплоэнергетический комплекс» и АО МРСК Урала.</w:t>
      </w:r>
    </w:p>
    <w:p w:rsidR="00B31D37" w:rsidRPr="00B31D37" w:rsidRDefault="00B31D37" w:rsidP="00B31D37">
      <w:pPr>
        <w:ind w:firstLine="709"/>
        <w:jc w:val="both"/>
        <w:rPr>
          <w:sz w:val="28"/>
          <w:szCs w:val="28"/>
        </w:rPr>
      </w:pPr>
      <w:r w:rsidRPr="00B31D37">
        <w:rPr>
          <w:sz w:val="28"/>
          <w:szCs w:val="28"/>
        </w:rPr>
        <w:t>Также на территории города Волчанска осуществляют свою деятельность база по ремонту газопроводов ООО «</w:t>
      </w:r>
      <w:proofErr w:type="spellStart"/>
      <w:r w:rsidRPr="00B31D37">
        <w:rPr>
          <w:sz w:val="28"/>
          <w:szCs w:val="28"/>
        </w:rPr>
        <w:t>Стройлогистика</w:t>
      </w:r>
      <w:proofErr w:type="spellEnd"/>
      <w:r w:rsidRPr="00B31D37">
        <w:rPr>
          <w:sz w:val="28"/>
          <w:szCs w:val="28"/>
        </w:rPr>
        <w:t>» и база по ремонту подвижного железнодорожного состава ЗАО «</w:t>
      </w:r>
      <w:proofErr w:type="spellStart"/>
      <w:r w:rsidRPr="00B31D37">
        <w:rPr>
          <w:sz w:val="28"/>
          <w:szCs w:val="28"/>
        </w:rPr>
        <w:t>Алькон</w:t>
      </w:r>
      <w:proofErr w:type="spellEnd"/>
      <w:r w:rsidRPr="00B31D37">
        <w:rPr>
          <w:sz w:val="28"/>
          <w:szCs w:val="28"/>
        </w:rPr>
        <w:t>».</w:t>
      </w:r>
    </w:p>
    <w:p w:rsidR="00B31D37" w:rsidRPr="00B31D37" w:rsidRDefault="00B31D37" w:rsidP="00B31D37">
      <w:pPr>
        <w:ind w:firstLine="709"/>
        <w:jc w:val="both"/>
        <w:rPr>
          <w:sz w:val="28"/>
          <w:szCs w:val="28"/>
        </w:rPr>
      </w:pPr>
      <w:r w:rsidRPr="00B31D37">
        <w:rPr>
          <w:sz w:val="28"/>
          <w:szCs w:val="28"/>
        </w:rPr>
        <w:lastRenderedPageBreak/>
        <w:t>МУП «</w:t>
      </w:r>
      <w:proofErr w:type="spellStart"/>
      <w:r w:rsidRPr="00B31D37">
        <w:rPr>
          <w:sz w:val="28"/>
          <w:szCs w:val="28"/>
        </w:rPr>
        <w:t>Волчаснский</w:t>
      </w:r>
      <w:proofErr w:type="spellEnd"/>
      <w:r w:rsidRPr="00B31D37">
        <w:rPr>
          <w:sz w:val="28"/>
          <w:szCs w:val="28"/>
        </w:rPr>
        <w:t xml:space="preserve"> </w:t>
      </w:r>
      <w:proofErr w:type="spellStart"/>
      <w:r w:rsidRPr="00B31D37">
        <w:rPr>
          <w:sz w:val="28"/>
          <w:szCs w:val="28"/>
        </w:rPr>
        <w:t>автоэлектротранспорт</w:t>
      </w:r>
      <w:proofErr w:type="spellEnd"/>
      <w:r w:rsidRPr="00B31D37">
        <w:rPr>
          <w:sz w:val="28"/>
          <w:szCs w:val="28"/>
        </w:rPr>
        <w:t>» осуществляет деятельность по эксплуатации городского трамвая, обеспечивает регулярные автобусные внутригородские и пригородные пассажирские перевозки.</w:t>
      </w:r>
    </w:p>
    <w:p w:rsidR="00B31D37" w:rsidRPr="000E47FA" w:rsidRDefault="00B31D37" w:rsidP="000E47FA">
      <w:pPr>
        <w:autoSpaceDE w:val="0"/>
        <w:autoSpaceDN w:val="0"/>
        <w:adjustRightInd w:val="0"/>
        <w:spacing w:line="276" w:lineRule="auto"/>
        <w:ind w:firstLine="709"/>
        <w:jc w:val="both"/>
        <w:rPr>
          <w:rFonts w:eastAsia="TimesNewRomanPSMT"/>
          <w:sz w:val="28"/>
          <w:szCs w:val="28"/>
        </w:rPr>
      </w:pPr>
    </w:p>
    <w:p w:rsidR="000E47FA" w:rsidRPr="000E47FA" w:rsidRDefault="000E47FA" w:rsidP="000E47FA">
      <w:pPr>
        <w:ind w:firstLine="709"/>
        <w:jc w:val="both"/>
        <w:rPr>
          <w:sz w:val="28"/>
          <w:szCs w:val="28"/>
        </w:rPr>
      </w:pPr>
      <w:r w:rsidRPr="000E47FA">
        <w:rPr>
          <w:sz w:val="28"/>
          <w:szCs w:val="28"/>
        </w:rPr>
        <w:t>Перечень действующих крупных и средних предприятий и орга</w:t>
      </w:r>
      <w:r w:rsidR="004F4E0A">
        <w:rPr>
          <w:sz w:val="28"/>
          <w:szCs w:val="28"/>
        </w:rPr>
        <w:t>низаций приведен в таблице:</w:t>
      </w:r>
      <w:r w:rsidRPr="000E47FA">
        <w:rPr>
          <w:sz w:val="28"/>
          <w:szCs w:val="28"/>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2962"/>
        <w:gridCol w:w="2560"/>
        <w:gridCol w:w="2281"/>
        <w:gridCol w:w="1873"/>
      </w:tblGrid>
      <w:tr w:rsidR="000E47FA" w:rsidRPr="000E47FA" w:rsidTr="00765209">
        <w:trPr>
          <w:jc w:val="center"/>
        </w:trPr>
        <w:tc>
          <w:tcPr>
            <w:tcW w:w="530" w:type="dxa"/>
            <w:shd w:val="clear" w:color="auto" w:fill="auto"/>
          </w:tcPr>
          <w:p w:rsidR="000E47FA" w:rsidRPr="000E47FA" w:rsidRDefault="000E47FA" w:rsidP="00765209">
            <w:pPr>
              <w:jc w:val="center"/>
              <w:rPr>
                <w:sz w:val="28"/>
                <w:szCs w:val="28"/>
              </w:rPr>
            </w:pPr>
            <w:r w:rsidRPr="000E47FA">
              <w:rPr>
                <w:sz w:val="28"/>
                <w:szCs w:val="28"/>
              </w:rPr>
              <w:t>№</w:t>
            </w:r>
          </w:p>
        </w:tc>
        <w:tc>
          <w:tcPr>
            <w:tcW w:w="2962" w:type="dxa"/>
            <w:shd w:val="clear" w:color="auto" w:fill="auto"/>
          </w:tcPr>
          <w:p w:rsidR="000E47FA" w:rsidRPr="000E47FA" w:rsidRDefault="000E47FA" w:rsidP="00765209">
            <w:pPr>
              <w:jc w:val="center"/>
              <w:rPr>
                <w:sz w:val="28"/>
                <w:szCs w:val="28"/>
              </w:rPr>
            </w:pPr>
            <w:r w:rsidRPr="000E47FA">
              <w:rPr>
                <w:sz w:val="28"/>
                <w:szCs w:val="28"/>
              </w:rPr>
              <w:t xml:space="preserve">Наименование </w:t>
            </w:r>
          </w:p>
          <w:p w:rsidR="000E47FA" w:rsidRPr="000E47FA" w:rsidRDefault="000E47FA" w:rsidP="00765209">
            <w:pPr>
              <w:jc w:val="center"/>
              <w:rPr>
                <w:sz w:val="28"/>
                <w:szCs w:val="28"/>
              </w:rPr>
            </w:pPr>
            <w:r w:rsidRPr="000E47FA">
              <w:rPr>
                <w:sz w:val="28"/>
                <w:szCs w:val="28"/>
              </w:rPr>
              <w:t>предприятия</w:t>
            </w:r>
          </w:p>
        </w:tc>
        <w:tc>
          <w:tcPr>
            <w:tcW w:w="2560" w:type="dxa"/>
            <w:shd w:val="clear" w:color="auto" w:fill="auto"/>
          </w:tcPr>
          <w:p w:rsidR="000E47FA" w:rsidRPr="000E47FA" w:rsidRDefault="000E47FA" w:rsidP="00765209">
            <w:pPr>
              <w:jc w:val="center"/>
              <w:rPr>
                <w:sz w:val="28"/>
                <w:szCs w:val="28"/>
              </w:rPr>
            </w:pPr>
            <w:r w:rsidRPr="000E47FA">
              <w:rPr>
                <w:sz w:val="28"/>
                <w:szCs w:val="28"/>
              </w:rPr>
              <w:t>Адрес</w:t>
            </w:r>
          </w:p>
        </w:tc>
        <w:tc>
          <w:tcPr>
            <w:tcW w:w="2281" w:type="dxa"/>
            <w:shd w:val="clear" w:color="auto" w:fill="auto"/>
          </w:tcPr>
          <w:p w:rsidR="000E47FA" w:rsidRPr="000E47FA" w:rsidRDefault="000E47FA" w:rsidP="00765209">
            <w:pPr>
              <w:jc w:val="center"/>
              <w:rPr>
                <w:sz w:val="28"/>
                <w:szCs w:val="28"/>
              </w:rPr>
            </w:pPr>
            <w:r w:rsidRPr="000E47FA">
              <w:rPr>
                <w:sz w:val="28"/>
                <w:szCs w:val="28"/>
              </w:rPr>
              <w:t>Специализация, виды выпускаемой продукции, услуг и т.п.</w:t>
            </w:r>
          </w:p>
        </w:tc>
        <w:tc>
          <w:tcPr>
            <w:tcW w:w="1873" w:type="dxa"/>
            <w:shd w:val="clear" w:color="auto" w:fill="auto"/>
          </w:tcPr>
          <w:p w:rsidR="000E47FA" w:rsidRPr="000E47FA" w:rsidRDefault="000E47FA" w:rsidP="00765209">
            <w:pPr>
              <w:jc w:val="center"/>
              <w:rPr>
                <w:sz w:val="28"/>
                <w:szCs w:val="28"/>
              </w:rPr>
            </w:pPr>
            <w:r w:rsidRPr="000E47FA">
              <w:rPr>
                <w:sz w:val="28"/>
                <w:szCs w:val="28"/>
              </w:rPr>
              <w:t>Численность работающих, чел.</w:t>
            </w:r>
          </w:p>
        </w:tc>
      </w:tr>
      <w:tr w:rsidR="000E47FA" w:rsidRPr="000E47FA" w:rsidTr="00765209">
        <w:trPr>
          <w:jc w:val="center"/>
        </w:trPr>
        <w:tc>
          <w:tcPr>
            <w:tcW w:w="530" w:type="dxa"/>
            <w:shd w:val="clear" w:color="auto" w:fill="auto"/>
          </w:tcPr>
          <w:p w:rsidR="000E47FA" w:rsidRPr="000E47FA" w:rsidRDefault="000E47FA" w:rsidP="00765209">
            <w:pPr>
              <w:jc w:val="center"/>
              <w:rPr>
                <w:sz w:val="28"/>
                <w:szCs w:val="28"/>
              </w:rPr>
            </w:pPr>
            <w:r w:rsidRPr="000E47FA">
              <w:rPr>
                <w:sz w:val="28"/>
                <w:szCs w:val="28"/>
              </w:rPr>
              <w:t>1</w:t>
            </w:r>
          </w:p>
        </w:tc>
        <w:tc>
          <w:tcPr>
            <w:tcW w:w="2962" w:type="dxa"/>
            <w:shd w:val="clear" w:color="auto" w:fill="auto"/>
          </w:tcPr>
          <w:p w:rsidR="000E47FA" w:rsidRPr="000E47FA" w:rsidRDefault="000E47FA" w:rsidP="00765209">
            <w:pPr>
              <w:jc w:val="center"/>
              <w:rPr>
                <w:sz w:val="28"/>
                <w:szCs w:val="28"/>
              </w:rPr>
            </w:pPr>
            <w:proofErr w:type="spellStart"/>
            <w:r w:rsidRPr="000E47FA">
              <w:rPr>
                <w:sz w:val="28"/>
                <w:szCs w:val="28"/>
              </w:rPr>
              <w:t>Волчанский</w:t>
            </w:r>
            <w:proofErr w:type="spellEnd"/>
            <w:r w:rsidRPr="000E47FA">
              <w:rPr>
                <w:sz w:val="28"/>
                <w:szCs w:val="28"/>
              </w:rPr>
              <w:t xml:space="preserve"> механический завод филиал АО «НПК» </w:t>
            </w:r>
            <w:proofErr w:type="spellStart"/>
            <w:r w:rsidRPr="000E47FA">
              <w:rPr>
                <w:sz w:val="28"/>
                <w:szCs w:val="28"/>
              </w:rPr>
              <w:t>Уралвагонзавод</w:t>
            </w:r>
            <w:proofErr w:type="spellEnd"/>
            <w:r w:rsidRPr="000E47FA">
              <w:rPr>
                <w:sz w:val="28"/>
                <w:szCs w:val="28"/>
              </w:rPr>
              <w:t xml:space="preserve"> им.Ф.Э. Дзержинского</w:t>
            </w:r>
          </w:p>
        </w:tc>
        <w:tc>
          <w:tcPr>
            <w:tcW w:w="2560" w:type="dxa"/>
            <w:shd w:val="clear" w:color="auto" w:fill="auto"/>
          </w:tcPr>
          <w:p w:rsidR="000E47FA" w:rsidRPr="000E47FA" w:rsidRDefault="000E47FA" w:rsidP="00765209">
            <w:pPr>
              <w:jc w:val="center"/>
              <w:rPr>
                <w:sz w:val="28"/>
                <w:szCs w:val="28"/>
              </w:rPr>
            </w:pPr>
            <w:r w:rsidRPr="000E47FA">
              <w:rPr>
                <w:sz w:val="28"/>
                <w:szCs w:val="28"/>
              </w:rPr>
              <w:t>Свердловская обл., г</w:t>
            </w:r>
            <w:proofErr w:type="gramStart"/>
            <w:r w:rsidRPr="000E47FA">
              <w:rPr>
                <w:sz w:val="28"/>
                <w:szCs w:val="28"/>
              </w:rPr>
              <w:t>.В</w:t>
            </w:r>
            <w:proofErr w:type="gramEnd"/>
            <w:r w:rsidRPr="000E47FA">
              <w:rPr>
                <w:sz w:val="28"/>
                <w:szCs w:val="28"/>
              </w:rPr>
              <w:t>олчанск,</w:t>
            </w:r>
          </w:p>
          <w:p w:rsidR="000E47FA" w:rsidRPr="000E47FA" w:rsidRDefault="000E47FA" w:rsidP="00765209">
            <w:pPr>
              <w:jc w:val="center"/>
              <w:rPr>
                <w:sz w:val="28"/>
                <w:szCs w:val="28"/>
              </w:rPr>
            </w:pPr>
            <w:r w:rsidRPr="000E47FA">
              <w:rPr>
                <w:sz w:val="28"/>
                <w:szCs w:val="28"/>
              </w:rPr>
              <w:t>ул</w:t>
            </w:r>
            <w:proofErr w:type="gramStart"/>
            <w:r w:rsidRPr="000E47FA">
              <w:rPr>
                <w:sz w:val="28"/>
                <w:szCs w:val="28"/>
              </w:rPr>
              <w:t>.П</w:t>
            </w:r>
            <w:proofErr w:type="gramEnd"/>
            <w:r w:rsidRPr="000E47FA">
              <w:rPr>
                <w:sz w:val="28"/>
                <w:szCs w:val="28"/>
              </w:rPr>
              <w:t>ервомайская,</w:t>
            </w:r>
          </w:p>
          <w:p w:rsidR="000E47FA" w:rsidRPr="000E47FA" w:rsidRDefault="000E47FA" w:rsidP="00765209">
            <w:pPr>
              <w:jc w:val="center"/>
              <w:rPr>
                <w:sz w:val="28"/>
                <w:szCs w:val="28"/>
              </w:rPr>
            </w:pPr>
            <w:r w:rsidRPr="000E47FA">
              <w:rPr>
                <w:sz w:val="28"/>
                <w:szCs w:val="28"/>
              </w:rPr>
              <w:t xml:space="preserve">14 </w:t>
            </w:r>
          </w:p>
        </w:tc>
        <w:tc>
          <w:tcPr>
            <w:tcW w:w="2281" w:type="dxa"/>
            <w:shd w:val="clear" w:color="auto" w:fill="auto"/>
          </w:tcPr>
          <w:p w:rsidR="000E47FA" w:rsidRPr="000E47FA" w:rsidRDefault="000E47FA" w:rsidP="00765209">
            <w:pPr>
              <w:jc w:val="center"/>
              <w:rPr>
                <w:sz w:val="28"/>
                <w:szCs w:val="28"/>
              </w:rPr>
            </w:pPr>
            <w:r w:rsidRPr="000E47FA">
              <w:rPr>
                <w:sz w:val="28"/>
                <w:szCs w:val="28"/>
              </w:rPr>
              <w:t xml:space="preserve">Подвижные составы малых серий, комплектующие к подвижному составу, детали механообработки, грузоподъемная тара, газовые баллоны  </w:t>
            </w:r>
          </w:p>
        </w:tc>
        <w:tc>
          <w:tcPr>
            <w:tcW w:w="1873" w:type="dxa"/>
            <w:shd w:val="clear" w:color="auto" w:fill="auto"/>
          </w:tcPr>
          <w:p w:rsidR="000E47FA" w:rsidRPr="000E47FA" w:rsidRDefault="000E47FA" w:rsidP="00765209">
            <w:pPr>
              <w:jc w:val="center"/>
              <w:rPr>
                <w:sz w:val="28"/>
                <w:szCs w:val="28"/>
              </w:rPr>
            </w:pPr>
            <w:r w:rsidRPr="000E47FA">
              <w:rPr>
                <w:sz w:val="28"/>
                <w:szCs w:val="28"/>
              </w:rPr>
              <w:t>990</w:t>
            </w:r>
          </w:p>
        </w:tc>
      </w:tr>
      <w:tr w:rsidR="000E47FA" w:rsidRPr="000E47FA" w:rsidTr="00765209">
        <w:trPr>
          <w:jc w:val="center"/>
        </w:trPr>
        <w:tc>
          <w:tcPr>
            <w:tcW w:w="530" w:type="dxa"/>
            <w:shd w:val="clear" w:color="auto" w:fill="auto"/>
          </w:tcPr>
          <w:p w:rsidR="000E47FA" w:rsidRPr="000E47FA" w:rsidRDefault="000E47FA" w:rsidP="00765209">
            <w:pPr>
              <w:jc w:val="center"/>
              <w:rPr>
                <w:sz w:val="28"/>
                <w:szCs w:val="28"/>
              </w:rPr>
            </w:pPr>
            <w:r w:rsidRPr="000E47FA">
              <w:rPr>
                <w:sz w:val="28"/>
                <w:szCs w:val="28"/>
              </w:rPr>
              <w:t>2</w:t>
            </w:r>
          </w:p>
        </w:tc>
        <w:tc>
          <w:tcPr>
            <w:tcW w:w="2962" w:type="dxa"/>
            <w:shd w:val="clear" w:color="auto" w:fill="auto"/>
          </w:tcPr>
          <w:p w:rsidR="000E47FA" w:rsidRPr="000E47FA" w:rsidRDefault="000E47FA" w:rsidP="00765209">
            <w:pPr>
              <w:jc w:val="center"/>
              <w:rPr>
                <w:sz w:val="28"/>
                <w:szCs w:val="28"/>
              </w:rPr>
            </w:pPr>
            <w:r w:rsidRPr="000E47FA">
              <w:rPr>
                <w:sz w:val="28"/>
                <w:szCs w:val="28"/>
              </w:rPr>
              <w:t>МУП «</w:t>
            </w:r>
            <w:proofErr w:type="spellStart"/>
            <w:r w:rsidRPr="000E47FA">
              <w:rPr>
                <w:sz w:val="28"/>
                <w:szCs w:val="28"/>
              </w:rPr>
              <w:t>Волчанский</w:t>
            </w:r>
            <w:proofErr w:type="spellEnd"/>
            <w:r w:rsidRPr="000E47FA">
              <w:rPr>
                <w:sz w:val="28"/>
                <w:szCs w:val="28"/>
              </w:rPr>
              <w:t xml:space="preserve"> теплоэнергетический </w:t>
            </w:r>
          </w:p>
          <w:p w:rsidR="000E47FA" w:rsidRPr="000E47FA" w:rsidRDefault="000E47FA" w:rsidP="00765209">
            <w:pPr>
              <w:jc w:val="center"/>
              <w:rPr>
                <w:sz w:val="28"/>
                <w:szCs w:val="28"/>
              </w:rPr>
            </w:pPr>
            <w:r w:rsidRPr="000E47FA">
              <w:rPr>
                <w:sz w:val="28"/>
                <w:szCs w:val="28"/>
              </w:rPr>
              <w:t>комплекс»</w:t>
            </w:r>
          </w:p>
        </w:tc>
        <w:tc>
          <w:tcPr>
            <w:tcW w:w="2560" w:type="dxa"/>
            <w:shd w:val="clear" w:color="auto" w:fill="auto"/>
          </w:tcPr>
          <w:p w:rsidR="000E47FA" w:rsidRPr="000E47FA" w:rsidRDefault="000E47FA" w:rsidP="00765209">
            <w:pPr>
              <w:jc w:val="center"/>
              <w:rPr>
                <w:sz w:val="28"/>
                <w:szCs w:val="28"/>
              </w:rPr>
            </w:pPr>
            <w:r w:rsidRPr="000E47FA">
              <w:rPr>
                <w:sz w:val="28"/>
                <w:szCs w:val="28"/>
              </w:rPr>
              <w:t>Свердловская обл., г</w:t>
            </w:r>
            <w:proofErr w:type="gramStart"/>
            <w:r w:rsidRPr="000E47FA">
              <w:rPr>
                <w:sz w:val="28"/>
                <w:szCs w:val="28"/>
              </w:rPr>
              <w:t>.В</w:t>
            </w:r>
            <w:proofErr w:type="gramEnd"/>
            <w:r w:rsidRPr="000E47FA">
              <w:rPr>
                <w:sz w:val="28"/>
                <w:szCs w:val="28"/>
              </w:rPr>
              <w:t>олчанск,</w:t>
            </w:r>
          </w:p>
          <w:p w:rsidR="000E47FA" w:rsidRPr="000E47FA" w:rsidRDefault="000E47FA" w:rsidP="00765209">
            <w:pPr>
              <w:jc w:val="center"/>
              <w:rPr>
                <w:sz w:val="28"/>
                <w:szCs w:val="28"/>
              </w:rPr>
            </w:pPr>
            <w:r w:rsidRPr="000E47FA">
              <w:rPr>
                <w:sz w:val="28"/>
                <w:szCs w:val="28"/>
              </w:rPr>
              <w:t>ул</w:t>
            </w:r>
            <w:proofErr w:type="gramStart"/>
            <w:r w:rsidRPr="000E47FA">
              <w:rPr>
                <w:sz w:val="28"/>
                <w:szCs w:val="28"/>
              </w:rPr>
              <w:t>.Ф</w:t>
            </w:r>
            <w:proofErr w:type="gramEnd"/>
            <w:r w:rsidRPr="000E47FA">
              <w:rPr>
                <w:sz w:val="28"/>
                <w:szCs w:val="28"/>
              </w:rPr>
              <w:t>изкультурная,</w:t>
            </w:r>
          </w:p>
          <w:p w:rsidR="000E47FA" w:rsidRPr="000E47FA" w:rsidRDefault="000E47FA" w:rsidP="00765209">
            <w:pPr>
              <w:jc w:val="center"/>
              <w:rPr>
                <w:sz w:val="28"/>
                <w:szCs w:val="28"/>
              </w:rPr>
            </w:pPr>
            <w:r w:rsidRPr="000E47FA">
              <w:rPr>
                <w:sz w:val="28"/>
                <w:szCs w:val="28"/>
              </w:rPr>
              <w:t xml:space="preserve">19 </w:t>
            </w:r>
          </w:p>
        </w:tc>
        <w:tc>
          <w:tcPr>
            <w:tcW w:w="2281" w:type="dxa"/>
            <w:shd w:val="clear" w:color="auto" w:fill="auto"/>
          </w:tcPr>
          <w:p w:rsidR="000E47FA" w:rsidRPr="000E47FA" w:rsidRDefault="000E47FA" w:rsidP="00765209">
            <w:pPr>
              <w:jc w:val="center"/>
              <w:rPr>
                <w:sz w:val="28"/>
                <w:szCs w:val="28"/>
              </w:rPr>
            </w:pPr>
            <w:r w:rsidRPr="000E47FA">
              <w:rPr>
                <w:sz w:val="28"/>
                <w:szCs w:val="28"/>
              </w:rPr>
              <w:t xml:space="preserve">Обеспечение газом и паром (теплоснабжение), водоснабжение, водоотведение </w:t>
            </w:r>
          </w:p>
        </w:tc>
        <w:tc>
          <w:tcPr>
            <w:tcW w:w="1873" w:type="dxa"/>
            <w:shd w:val="clear" w:color="auto" w:fill="auto"/>
          </w:tcPr>
          <w:p w:rsidR="000E47FA" w:rsidRPr="000E47FA" w:rsidRDefault="000E47FA" w:rsidP="00765209">
            <w:pPr>
              <w:jc w:val="center"/>
              <w:rPr>
                <w:sz w:val="28"/>
                <w:szCs w:val="28"/>
              </w:rPr>
            </w:pPr>
            <w:r w:rsidRPr="000E47FA">
              <w:rPr>
                <w:sz w:val="28"/>
                <w:szCs w:val="28"/>
              </w:rPr>
              <w:t>92</w:t>
            </w:r>
          </w:p>
        </w:tc>
      </w:tr>
      <w:tr w:rsidR="000E47FA" w:rsidRPr="000E47FA" w:rsidTr="00765209">
        <w:trPr>
          <w:jc w:val="center"/>
        </w:trPr>
        <w:tc>
          <w:tcPr>
            <w:tcW w:w="530" w:type="dxa"/>
            <w:shd w:val="clear" w:color="auto" w:fill="auto"/>
          </w:tcPr>
          <w:p w:rsidR="000E47FA" w:rsidRPr="000E47FA" w:rsidRDefault="000E47FA" w:rsidP="00765209">
            <w:pPr>
              <w:jc w:val="center"/>
              <w:rPr>
                <w:sz w:val="28"/>
                <w:szCs w:val="28"/>
              </w:rPr>
            </w:pPr>
            <w:r w:rsidRPr="000E47FA">
              <w:rPr>
                <w:sz w:val="28"/>
                <w:szCs w:val="28"/>
              </w:rPr>
              <w:t>3</w:t>
            </w:r>
          </w:p>
        </w:tc>
        <w:tc>
          <w:tcPr>
            <w:tcW w:w="2962" w:type="dxa"/>
            <w:shd w:val="clear" w:color="auto" w:fill="auto"/>
          </w:tcPr>
          <w:p w:rsidR="000E47FA" w:rsidRPr="000E47FA" w:rsidRDefault="000E47FA" w:rsidP="00765209">
            <w:pPr>
              <w:jc w:val="center"/>
              <w:rPr>
                <w:sz w:val="28"/>
                <w:szCs w:val="28"/>
              </w:rPr>
            </w:pPr>
            <w:r w:rsidRPr="000E47FA">
              <w:rPr>
                <w:sz w:val="28"/>
                <w:szCs w:val="28"/>
              </w:rPr>
              <w:t>ООО «</w:t>
            </w:r>
            <w:proofErr w:type="spellStart"/>
            <w:r w:rsidRPr="000E47FA">
              <w:rPr>
                <w:sz w:val="28"/>
                <w:szCs w:val="28"/>
              </w:rPr>
              <w:t>ЛСА-Групп</w:t>
            </w:r>
            <w:proofErr w:type="spellEnd"/>
            <w:r w:rsidRPr="000E47FA">
              <w:rPr>
                <w:sz w:val="28"/>
                <w:szCs w:val="28"/>
              </w:rPr>
              <w:t>»</w:t>
            </w:r>
          </w:p>
        </w:tc>
        <w:tc>
          <w:tcPr>
            <w:tcW w:w="2560" w:type="dxa"/>
            <w:shd w:val="clear" w:color="auto" w:fill="auto"/>
          </w:tcPr>
          <w:p w:rsidR="000E47FA" w:rsidRPr="000E47FA" w:rsidRDefault="000E47FA" w:rsidP="00765209">
            <w:pPr>
              <w:jc w:val="center"/>
              <w:rPr>
                <w:sz w:val="28"/>
                <w:szCs w:val="28"/>
              </w:rPr>
            </w:pPr>
            <w:r w:rsidRPr="000E47FA">
              <w:rPr>
                <w:sz w:val="28"/>
                <w:szCs w:val="28"/>
              </w:rPr>
              <w:t>Свердловская обл., г</w:t>
            </w:r>
            <w:proofErr w:type="gramStart"/>
            <w:r w:rsidRPr="000E47FA">
              <w:rPr>
                <w:sz w:val="28"/>
                <w:szCs w:val="28"/>
              </w:rPr>
              <w:t>.В</w:t>
            </w:r>
            <w:proofErr w:type="gramEnd"/>
            <w:r w:rsidRPr="000E47FA">
              <w:rPr>
                <w:sz w:val="28"/>
                <w:szCs w:val="28"/>
              </w:rPr>
              <w:t>олчанск,</w:t>
            </w:r>
          </w:p>
          <w:p w:rsidR="000E47FA" w:rsidRPr="000E47FA" w:rsidRDefault="000E47FA" w:rsidP="00765209">
            <w:pPr>
              <w:jc w:val="center"/>
              <w:rPr>
                <w:sz w:val="28"/>
                <w:szCs w:val="28"/>
              </w:rPr>
            </w:pPr>
            <w:r w:rsidRPr="000E47FA">
              <w:rPr>
                <w:sz w:val="28"/>
                <w:szCs w:val="28"/>
              </w:rPr>
              <w:t>ул</w:t>
            </w:r>
            <w:proofErr w:type="gramStart"/>
            <w:r w:rsidRPr="000E47FA">
              <w:rPr>
                <w:sz w:val="28"/>
                <w:szCs w:val="28"/>
              </w:rPr>
              <w:t>.Р</w:t>
            </w:r>
            <w:proofErr w:type="gramEnd"/>
            <w:r w:rsidRPr="000E47FA">
              <w:rPr>
                <w:sz w:val="28"/>
                <w:szCs w:val="28"/>
              </w:rPr>
              <w:t>абочая,</w:t>
            </w:r>
          </w:p>
          <w:p w:rsidR="000E47FA" w:rsidRPr="000E47FA" w:rsidRDefault="000E47FA" w:rsidP="00765209">
            <w:pPr>
              <w:jc w:val="center"/>
              <w:rPr>
                <w:sz w:val="28"/>
                <w:szCs w:val="28"/>
              </w:rPr>
            </w:pPr>
            <w:r w:rsidRPr="000E47FA">
              <w:rPr>
                <w:sz w:val="28"/>
                <w:szCs w:val="28"/>
              </w:rPr>
              <w:t xml:space="preserve">1а </w:t>
            </w:r>
          </w:p>
        </w:tc>
        <w:tc>
          <w:tcPr>
            <w:tcW w:w="2281" w:type="dxa"/>
            <w:shd w:val="clear" w:color="auto" w:fill="auto"/>
          </w:tcPr>
          <w:p w:rsidR="000E47FA" w:rsidRPr="000E47FA" w:rsidRDefault="000E47FA" w:rsidP="00765209">
            <w:pPr>
              <w:jc w:val="center"/>
              <w:rPr>
                <w:sz w:val="28"/>
                <w:szCs w:val="28"/>
              </w:rPr>
            </w:pPr>
            <w:r w:rsidRPr="000E47FA">
              <w:rPr>
                <w:sz w:val="28"/>
                <w:szCs w:val="28"/>
              </w:rPr>
              <w:t>Лесозаготовки, лесопиление, выпу</w:t>
            </w:r>
            <w:proofErr w:type="gramStart"/>
            <w:r w:rsidRPr="000E47FA">
              <w:rPr>
                <w:sz w:val="28"/>
                <w:szCs w:val="28"/>
              </w:rPr>
              <w:t>ск стр</w:t>
            </w:r>
            <w:proofErr w:type="gramEnd"/>
            <w:r w:rsidRPr="000E47FA">
              <w:rPr>
                <w:sz w:val="28"/>
                <w:szCs w:val="28"/>
              </w:rPr>
              <w:t>оганной продукции, топливных брикетов</w:t>
            </w:r>
          </w:p>
        </w:tc>
        <w:tc>
          <w:tcPr>
            <w:tcW w:w="1873" w:type="dxa"/>
            <w:shd w:val="clear" w:color="auto" w:fill="auto"/>
          </w:tcPr>
          <w:p w:rsidR="000E47FA" w:rsidRPr="000E47FA" w:rsidRDefault="000E47FA" w:rsidP="00765209">
            <w:pPr>
              <w:jc w:val="center"/>
              <w:rPr>
                <w:sz w:val="28"/>
                <w:szCs w:val="28"/>
              </w:rPr>
            </w:pPr>
            <w:r w:rsidRPr="000E47FA">
              <w:rPr>
                <w:sz w:val="28"/>
                <w:szCs w:val="28"/>
              </w:rPr>
              <w:t>63</w:t>
            </w:r>
          </w:p>
        </w:tc>
      </w:tr>
      <w:tr w:rsidR="000E47FA" w:rsidRPr="000E47FA" w:rsidTr="00765209">
        <w:trPr>
          <w:jc w:val="center"/>
        </w:trPr>
        <w:tc>
          <w:tcPr>
            <w:tcW w:w="530" w:type="dxa"/>
            <w:shd w:val="clear" w:color="auto" w:fill="auto"/>
          </w:tcPr>
          <w:p w:rsidR="000E47FA" w:rsidRPr="000E47FA" w:rsidRDefault="000E47FA" w:rsidP="00765209">
            <w:pPr>
              <w:jc w:val="center"/>
              <w:rPr>
                <w:sz w:val="28"/>
                <w:szCs w:val="28"/>
              </w:rPr>
            </w:pPr>
            <w:r w:rsidRPr="000E47FA">
              <w:rPr>
                <w:sz w:val="28"/>
                <w:szCs w:val="28"/>
              </w:rPr>
              <w:t>5</w:t>
            </w:r>
          </w:p>
        </w:tc>
        <w:tc>
          <w:tcPr>
            <w:tcW w:w="2962" w:type="dxa"/>
            <w:shd w:val="clear" w:color="auto" w:fill="auto"/>
          </w:tcPr>
          <w:p w:rsidR="000E47FA" w:rsidRPr="000E47FA" w:rsidRDefault="000E47FA" w:rsidP="00765209">
            <w:pPr>
              <w:jc w:val="center"/>
              <w:rPr>
                <w:sz w:val="28"/>
                <w:szCs w:val="28"/>
              </w:rPr>
            </w:pPr>
            <w:r w:rsidRPr="000E47FA">
              <w:rPr>
                <w:sz w:val="28"/>
                <w:szCs w:val="28"/>
              </w:rPr>
              <w:t>ООО «Сосьва-лес» («</w:t>
            </w:r>
            <w:proofErr w:type="spellStart"/>
            <w:r w:rsidRPr="000E47FA">
              <w:rPr>
                <w:sz w:val="28"/>
                <w:szCs w:val="28"/>
              </w:rPr>
              <w:t>волчанское</w:t>
            </w:r>
            <w:proofErr w:type="spellEnd"/>
            <w:r w:rsidRPr="000E47FA">
              <w:rPr>
                <w:sz w:val="28"/>
                <w:szCs w:val="28"/>
              </w:rPr>
              <w:t xml:space="preserve">» подразделение) </w:t>
            </w:r>
          </w:p>
        </w:tc>
        <w:tc>
          <w:tcPr>
            <w:tcW w:w="2560" w:type="dxa"/>
            <w:shd w:val="clear" w:color="auto" w:fill="auto"/>
          </w:tcPr>
          <w:p w:rsidR="000E47FA" w:rsidRPr="000E47FA" w:rsidRDefault="000E47FA" w:rsidP="00765209">
            <w:pPr>
              <w:jc w:val="center"/>
              <w:rPr>
                <w:sz w:val="28"/>
                <w:szCs w:val="28"/>
              </w:rPr>
            </w:pPr>
            <w:r w:rsidRPr="000E47FA">
              <w:rPr>
                <w:sz w:val="28"/>
                <w:szCs w:val="28"/>
              </w:rPr>
              <w:t>Свердловская обл., г</w:t>
            </w:r>
            <w:proofErr w:type="gramStart"/>
            <w:r w:rsidRPr="000E47FA">
              <w:rPr>
                <w:sz w:val="28"/>
                <w:szCs w:val="28"/>
              </w:rPr>
              <w:t>.В</w:t>
            </w:r>
            <w:proofErr w:type="gramEnd"/>
            <w:r w:rsidRPr="000E47FA">
              <w:rPr>
                <w:sz w:val="28"/>
                <w:szCs w:val="28"/>
              </w:rPr>
              <w:t>олчанск,</w:t>
            </w:r>
          </w:p>
          <w:p w:rsidR="000E47FA" w:rsidRPr="000E47FA" w:rsidRDefault="000E47FA" w:rsidP="00765209">
            <w:pPr>
              <w:jc w:val="center"/>
              <w:rPr>
                <w:sz w:val="28"/>
                <w:szCs w:val="28"/>
              </w:rPr>
            </w:pPr>
            <w:r w:rsidRPr="000E47FA">
              <w:rPr>
                <w:sz w:val="28"/>
                <w:szCs w:val="28"/>
              </w:rPr>
              <w:t>ул</w:t>
            </w:r>
            <w:proofErr w:type="gramStart"/>
            <w:r w:rsidRPr="000E47FA">
              <w:rPr>
                <w:sz w:val="28"/>
                <w:szCs w:val="28"/>
              </w:rPr>
              <w:t>.К</w:t>
            </w:r>
            <w:proofErr w:type="gramEnd"/>
            <w:r w:rsidRPr="000E47FA">
              <w:rPr>
                <w:sz w:val="28"/>
                <w:szCs w:val="28"/>
              </w:rPr>
              <w:t>ирпичная,</w:t>
            </w:r>
          </w:p>
          <w:p w:rsidR="000E47FA" w:rsidRPr="000E47FA" w:rsidRDefault="000E47FA" w:rsidP="00765209">
            <w:pPr>
              <w:jc w:val="center"/>
              <w:rPr>
                <w:sz w:val="28"/>
                <w:szCs w:val="28"/>
              </w:rPr>
            </w:pPr>
            <w:r w:rsidRPr="000E47FA">
              <w:rPr>
                <w:sz w:val="28"/>
                <w:szCs w:val="28"/>
              </w:rPr>
              <w:t xml:space="preserve">1 </w:t>
            </w:r>
          </w:p>
        </w:tc>
        <w:tc>
          <w:tcPr>
            <w:tcW w:w="2281" w:type="dxa"/>
            <w:shd w:val="clear" w:color="auto" w:fill="auto"/>
          </w:tcPr>
          <w:p w:rsidR="000E47FA" w:rsidRPr="000E47FA" w:rsidRDefault="000E47FA" w:rsidP="00765209">
            <w:pPr>
              <w:jc w:val="center"/>
              <w:rPr>
                <w:sz w:val="28"/>
                <w:szCs w:val="28"/>
              </w:rPr>
            </w:pPr>
            <w:r w:rsidRPr="000E47FA">
              <w:rPr>
                <w:sz w:val="28"/>
                <w:szCs w:val="28"/>
              </w:rPr>
              <w:t>Производство пиломатериалов, березового шпона, топливных гранул</w:t>
            </w:r>
          </w:p>
        </w:tc>
        <w:tc>
          <w:tcPr>
            <w:tcW w:w="1873" w:type="dxa"/>
            <w:shd w:val="clear" w:color="auto" w:fill="auto"/>
          </w:tcPr>
          <w:p w:rsidR="000E47FA" w:rsidRPr="000E47FA" w:rsidRDefault="000E47FA" w:rsidP="00765209">
            <w:pPr>
              <w:jc w:val="center"/>
              <w:rPr>
                <w:sz w:val="28"/>
                <w:szCs w:val="28"/>
              </w:rPr>
            </w:pPr>
            <w:r w:rsidRPr="000E47FA">
              <w:rPr>
                <w:sz w:val="28"/>
                <w:szCs w:val="28"/>
              </w:rPr>
              <w:t>80</w:t>
            </w:r>
          </w:p>
        </w:tc>
      </w:tr>
      <w:tr w:rsidR="000E47FA" w:rsidRPr="000E47FA" w:rsidTr="00765209">
        <w:trPr>
          <w:jc w:val="center"/>
        </w:trPr>
        <w:tc>
          <w:tcPr>
            <w:tcW w:w="530" w:type="dxa"/>
            <w:shd w:val="clear" w:color="auto" w:fill="auto"/>
          </w:tcPr>
          <w:p w:rsidR="000E47FA" w:rsidRPr="000E47FA" w:rsidRDefault="000E47FA" w:rsidP="00765209">
            <w:pPr>
              <w:jc w:val="center"/>
              <w:rPr>
                <w:sz w:val="28"/>
                <w:szCs w:val="28"/>
              </w:rPr>
            </w:pPr>
            <w:r w:rsidRPr="000E47FA">
              <w:rPr>
                <w:sz w:val="28"/>
                <w:szCs w:val="28"/>
              </w:rPr>
              <w:t>6</w:t>
            </w:r>
          </w:p>
        </w:tc>
        <w:tc>
          <w:tcPr>
            <w:tcW w:w="2962" w:type="dxa"/>
            <w:shd w:val="clear" w:color="auto" w:fill="auto"/>
          </w:tcPr>
          <w:p w:rsidR="000E47FA" w:rsidRPr="000E47FA" w:rsidRDefault="000E47FA" w:rsidP="00765209">
            <w:pPr>
              <w:jc w:val="center"/>
              <w:rPr>
                <w:sz w:val="28"/>
                <w:szCs w:val="28"/>
              </w:rPr>
            </w:pPr>
            <w:r w:rsidRPr="000E47FA">
              <w:rPr>
                <w:sz w:val="28"/>
                <w:szCs w:val="28"/>
              </w:rPr>
              <w:t xml:space="preserve">ИП </w:t>
            </w:r>
          </w:p>
          <w:p w:rsidR="000E47FA" w:rsidRPr="000E47FA" w:rsidRDefault="000E47FA" w:rsidP="00765209">
            <w:pPr>
              <w:jc w:val="center"/>
              <w:rPr>
                <w:sz w:val="28"/>
                <w:szCs w:val="28"/>
              </w:rPr>
            </w:pPr>
            <w:proofErr w:type="spellStart"/>
            <w:r w:rsidRPr="000E47FA">
              <w:rPr>
                <w:sz w:val="28"/>
                <w:szCs w:val="28"/>
              </w:rPr>
              <w:t>Шаманаева</w:t>
            </w:r>
            <w:proofErr w:type="spellEnd"/>
            <w:r w:rsidRPr="000E47FA">
              <w:rPr>
                <w:sz w:val="28"/>
                <w:szCs w:val="28"/>
              </w:rPr>
              <w:t xml:space="preserve"> Е.А.</w:t>
            </w:r>
          </w:p>
        </w:tc>
        <w:tc>
          <w:tcPr>
            <w:tcW w:w="2560" w:type="dxa"/>
            <w:shd w:val="clear" w:color="auto" w:fill="auto"/>
          </w:tcPr>
          <w:p w:rsidR="000E47FA" w:rsidRPr="000E47FA" w:rsidRDefault="000E47FA" w:rsidP="00765209">
            <w:pPr>
              <w:jc w:val="center"/>
              <w:rPr>
                <w:sz w:val="28"/>
                <w:szCs w:val="28"/>
              </w:rPr>
            </w:pPr>
            <w:r w:rsidRPr="000E47FA">
              <w:rPr>
                <w:sz w:val="28"/>
                <w:szCs w:val="28"/>
              </w:rPr>
              <w:t>Свердловская обл., г</w:t>
            </w:r>
            <w:proofErr w:type="gramStart"/>
            <w:r w:rsidRPr="000E47FA">
              <w:rPr>
                <w:sz w:val="28"/>
                <w:szCs w:val="28"/>
              </w:rPr>
              <w:t>.В</w:t>
            </w:r>
            <w:proofErr w:type="gramEnd"/>
            <w:r w:rsidRPr="000E47FA">
              <w:rPr>
                <w:sz w:val="28"/>
                <w:szCs w:val="28"/>
              </w:rPr>
              <w:t>олчанск,</w:t>
            </w:r>
          </w:p>
          <w:p w:rsidR="000E47FA" w:rsidRPr="000E47FA" w:rsidRDefault="000E47FA" w:rsidP="00765209">
            <w:pPr>
              <w:jc w:val="center"/>
              <w:rPr>
                <w:sz w:val="28"/>
                <w:szCs w:val="28"/>
              </w:rPr>
            </w:pPr>
            <w:r w:rsidRPr="000E47FA">
              <w:rPr>
                <w:sz w:val="28"/>
                <w:szCs w:val="28"/>
              </w:rPr>
              <w:t>ул</w:t>
            </w:r>
            <w:proofErr w:type="gramStart"/>
            <w:r w:rsidRPr="000E47FA">
              <w:rPr>
                <w:sz w:val="28"/>
                <w:szCs w:val="28"/>
              </w:rPr>
              <w:t>.М</w:t>
            </w:r>
            <w:proofErr w:type="gramEnd"/>
            <w:r w:rsidRPr="000E47FA">
              <w:rPr>
                <w:sz w:val="28"/>
                <w:szCs w:val="28"/>
              </w:rPr>
              <w:t>алая Окружная, 98</w:t>
            </w:r>
          </w:p>
        </w:tc>
        <w:tc>
          <w:tcPr>
            <w:tcW w:w="2281" w:type="dxa"/>
            <w:shd w:val="clear" w:color="auto" w:fill="auto"/>
          </w:tcPr>
          <w:p w:rsidR="000E47FA" w:rsidRPr="000E47FA" w:rsidRDefault="000E47FA" w:rsidP="00765209">
            <w:pPr>
              <w:jc w:val="center"/>
              <w:rPr>
                <w:sz w:val="28"/>
                <w:szCs w:val="28"/>
              </w:rPr>
            </w:pPr>
            <w:r w:rsidRPr="000E47FA">
              <w:rPr>
                <w:sz w:val="28"/>
                <w:szCs w:val="28"/>
              </w:rPr>
              <w:t>Производство спецодежды</w:t>
            </w:r>
          </w:p>
        </w:tc>
        <w:tc>
          <w:tcPr>
            <w:tcW w:w="1873" w:type="dxa"/>
            <w:shd w:val="clear" w:color="auto" w:fill="auto"/>
          </w:tcPr>
          <w:p w:rsidR="000E47FA" w:rsidRPr="000E47FA" w:rsidRDefault="000E47FA" w:rsidP="00765209">
            <w:pPr>
              <w:jc w:val="center"/>
              <w:rPr>
                <w:sz w:val="28"/>
                <w:szCs w:val="28"/>
              </w:rPr>
            </w:pPr>
            <w:r w:rsidRPr="000E47FA">
              <w:rPr>
                <w:sz w:val="28"/>
                <w:szCs w:val="28"/>
              </w:rPr>
              <w:t>46</w:t>
            </w:r>
          </w:p>
        </w:tc>
      </w:tr>
      <w:tr w:rsidR="000E47FA" w:rsidRPr="000E47FA" w:rsidTr="00765209">
        <w:trPr>
          <w:jc w:val="center"/>
        </w:trPr>
        <w:tc>
          <w:tcPr>
            <w:tcW w:w="530" w:type="dxa"/>
            <w:shd w:val="clear" w:color="auto" w:fill="auto"/>
          </w:tcPr>
          <w:p w:rsidR="000E47FA" w:rsidRPr="000E47FA" w:rsidRDefault="000E47FA" w:rsidP="00765209">
            <w:pPr>
              <w:jc w:val="center"/>
              <w:rPr>
                <w:sz w:val="28"/>
                <w:szCs w:val="28"/>
              </w:rPr>
            </w:pPr>
            <w:r w:rsidRPr="000E47FA">
              <w:rPr>
                <w:sz w:val="28"/>
                <w:szCs w:val="28"/>
              </w:rPr>
              <w:t>7</w:t>
            </w:r>
          </w:p>
        </w:tc>
        <w:tc>
          <w:tcPr>
            <w:tcW w:w="2962" w:type="dxa"/>
            <w:shd w:val="clear" w:color="auto" w:fill="auto"/>
          </w:tcPr>
          <w:p w:rsidR="000E47FA" w:rsidRPr="000E47FA" w:rsidRDefault="000E47FA" w:rsidP="00765209">
            <w:pPr>
              <w:jc w:val="center"/>
              <w:rPr>
                <w:sz w:val="28"/>
                <w:szCs w:val="28"/>
              </w:rPr>
            </w:pPr>
            <w:r w:rsidRPr="000E47FA">
              <w:rPr>
                <w:sz w:val="28"/>
                <w:szCs w:val="28"/>
              </w:rPr>
              <w:t>МУП «</w:t>
            </w:r>
            <w:proofErr w:type="spellStart"/>
            <w:r w:rsidRPr="000E47FA">
              <w:rPr>
                <w:sz w:val="28"/>
                <w:szCs w:val="28"/>
              </w:rPr>
              <w:t>Волчанский</w:t>
            </w:r>
            <w:proofErr w:type="spellEnd"/>
            <w:r w:rsidRPr="000E47FA">
              <w:rPr>
                <w:sz w:val="28"/>
                <w:szCs w:val="28"/>
              </w:rPr>
              <w:t xml:space="preserve"> </w:t>
            </w:r>
            <w:proofErr w:type="spellStart"/>
            <w:r w:rsidRPr="000E47FA">
              <w:rPr>
                <w:sz w:val="28"/>
                <w:szCs w:val="28"/>
              </w:rPr>
              <w:lastRenderedPageBreak/>
              <w:t>автоэлектротраспорт</w:t>
            </w:r>
            <w:proofErr w:type="spellEnd"/>
            <w:r w:rsidRPr="000E47FA">
              <w:rPr>
                <w:sz w:val="28"/>
                <w:szCs w:val="28"/>
              </w:rPr>
              <w:t>»</w:t>
            </w:r>
          </w:p>
        </w:tc>
        <w:tc>
          <w:tcPr>
            <w:tcW w:w="2560" w:type="dxa"/>
            <w:shd w:val="clear" w:color="auto" w:fill="auto"/>
          </w:tcPr>
          <w:p w:rsidR="000E47FA" w:rsidRPr="000E47FA" w:rsidRDefault="000E47FA" w:rsidP="00765209">
            <w:pPr>
              <w:jc w:val="center"/>
              <w:rPr>
                <w:sz w:val="28"/>
                <w:szCs w:val="28"/>
              </w:rPr>
            </w:pPr>
            <w:r w:rsidRPr="000E47FA">
              <w:rPr>
                <w:sz w:val="28"/>
                <w:szCs w:val="28"/>
              </w:rPr>
              <w:lastRenderedPageBreak/>
              <w:t xml:space="preserve">Свердловская обл., </w:t>
            </w:r>
            <w:r w:rsidRPr="000E47FA">
              <w:rPr>
                <w:sz w:val="28"/>
                <w:szCs w:val="28"/>
              </w:rPr>
              <w:lastRenderedPageBreak/>
              <w:t>г</w:t>
            </w:r>
            <w:proofErr w:type="gramStart"/>
            <w:r w:rsidRPr="000E47FA">
              <w:rPr>
                <w:sz w:val="28"/>
                <w:szCs w:val="28"/>
              </w:rPr>
              <w:t>.В</w:t>
            </w:r>
            <w:proofErr w:type="gramEnd"/>
            <w:r w:rsidRPr="000E47FA">
              <w:rPr>
                <w:sz w:val="28"/>
                <w:szCs w:val="28"/>
              </w:rPr>
              <w:t>олчанск,</w:t>
            </w:r>
          </w:p>
          <w:p w:rsidR="000E47FA" w:rsidRPr="000E47FA" w:rsidRDefault="000E47FA" w:rsidP="00765209">
            <w:pPr>
              <w:jc w:val="center"/>
              <w:rPr>
                <w:sz w:val="28"/>
                <w:szCs w:val="28"/>
              </w:rPr>
            </w:pPr>
            <w:r w:rsidRPr="000E47FA">
              <w:rPr>
                <w:sz w:val="28"/>
                <w:szCs w:val="28"/>
              </w:rPr>
              <w:t>ул</w:t>
            </w:r>
            <w:proofErr w:type="gramStart"/>
            <w:r w:rsidRPr="000E47FA">
              <w:rPr>
                <w:sz w:val="28"/>
                <w:szCs w:val="28"/>
              </w:rPr>
              <w:t>.С</w:t>
            </w:r>
            <w:proofErr w:type="gramEnd"/>
            <w:r w:rsidRPr="000E47FA">
              <w:rPr>
                <w:sz w:val="28"/>
                <w:szCs w:val="28"/>
              </w:rPr>
              <w:t>оветская,</w:t>
            </w:r>
          </w:p>
          <w:p w:rsidR="000E47FA" w:rsidRPr="000E47FA" w:rsidRDefault="000E47FA" w:rsidP="00765209">
            <w:pPr>
              <w:jc w:val="center"/>
              <w:rPr>
                <w:sz w:val="28"/>
                <w:szCs w:val="28"/>
              </w:rPr>
            </w:pPr>
            <w:r w:rsidRPr="000E47FA">
              <w:rPr>
                <w:sz w:val="28"/>
                <w:szCs w:val="28"/>
              </w:rPr>
              <w:t xml:space="preserve">32 </w:t>
            </w:r>
          </w:p>
        </w:tc>
        <w:tc>
          <w:tcPr>
            <w:tcW w:w="2281" w:type="dxa"/>
            <w:shd w:val="clear" w:color="auto" w:fill="auto"/>
          </w:tcPr>
          <w:p w:rsidR="000E47FA" w:rsidRPr="000E47FA" w:rsidRDefault="000E47FA" w:rsidP="00765209">
            <w:pPr>
              <w:jc w:val="center"/>
              <w:rPr>
                <w:sz w:val="28"/>
                <w:szCs w:val="28"/>
              </w:rPr>
            </w:pPr>
            <w:r w:rsidRPr="000E47FA">
              <w:rPr>
                <w:sz w:val="28"/>
                <w:szCs w:val="28"/>
              </w:rPr>
              <w:lastRenderedPageBreak/>
              <w:t xml:space="preserve">Деятельность </w:t>
            </w:r>
            <w:r w:rsidRPr="000E47FA">
              <w:rPr>
                <w:sz w:val="28"/>
                <w:szCs w:val="28"/>
              </w:rPr>
              <w:lastRenderedPageBreak/>
              <w:t xml:space="preserve">транспорта по регулярным </w:t>
            </w:r>
            <w:proofErr w:type="spellStart"/>
            <w:r w:rsidRPr="000E47FA">
              <w:rPr>
                <w:sz w:val="28"/>
                <w:szCs w:val="28"/>
              </w:rPr>
              <w:t>внуригородским</w:t>
            </w:r>
            <w:proofErr w:type="spellEnd"/>
            <w:r w:rsidRPr="000E47FA">
              <w:rPr>
                <w:sz w:val="28"/>
                <w:szCs w:val="28"/>
              </w:rPr>
              <w:t xml:space="preserve"> и пригородным пассажирским перевозкам (трамвай, автобус)</w:t>
            </w:r>
          </w:p>
        </w:tc>
        <w:tc>
          <w:tcPr>
            <w:tcW w:w="1873" w:type="dxa"/>
            <w:shd w:val="clear" w:color="auto" w:fill="auto"/>
          </w:tcPr>
          <w:p w:rsidR="000E47FA" w:rsidRPr="000E47FA" w:rsidRDefault="000E47FA" w:rsidP="00765209">
            <w:pPr>
              <w:jc w:val="center"/>
              <w:rPr>
                <w:sz w:val="28"/>
                <w:szCs w:val="28"/>
              </w:rPr>
            </w:pPr>
            <w:r w:rsidRPr="000E47FA">
              <w:rPr>
                <w:sz w:val="28"/>
                <w:szCs w:val="28"/>
              </w:rPr>
              <w:lastRenderedPageBreak/>
              <w:t>57</w:t>
            </w:r>
          </w:p>
        </w:tc>
      </w:tr>
    </w:tbl>
    <w:p w:rsidR="000E47FA" w:rsidRPr="000E47FA" w:rsidRDefault="000E47FA" w:rsidP="000E47FA">
      <w:pPr>
        <w:ind w:firstLine="709"/>
        <w:jc w:val="both"/>
        <w:rPr>
          <w:sz w:val="28"/>
          <w:szCs w:val="28"/>
        </w:rPr>
      </w:pPr>
      <w:r w:rsidRPr="000E47FA">
        <w:rPr>
          <w:sz w:val="28"/>
          <w:szCs w:val="28"/>
        </w:rPr>
        <w:lastRenderedPageBreak/>
        <w:t>Перечень действующих малых предприятий и производственно-с</w:t>
      </w:r>
      <w:r w:rsidR="004F4E0A">
        <w:rPr>
          <w:sz w:val="28"/>
          <w:szCs w:val="28"/>
        </w:rPr>
        <w:t>кладских баз приведен в таблице:</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7"/>
        <w:gridCol w:w="5236"/>
        <w:gridCol w:w="4033"/>
      </w:tblGrid>
      <w:tr w:rsidR="000E47FA" w:rsidRPr="000E47FA" w:rsidTr="00765209">
        <w:trPr>
          <w:jc w:val="center"/>
        </w:trPr>
        <w:tc>
          <w:tcPr>
            <w:tcW w:w="937" w:type="dxa"/>
            <w:shd w:val="clear" w:color="auto" w:fill="auto"/>
          </w:tcPr>
          <w:p w:rsidR="000E47FA" w:rsidRPr="000E47FA" w:rsidRDefault="000E47FA" w:rsidP="00765209">
            <w:pPr>
              <w:jc w:val="center"/>
              <w:rPr>
                <w:sz w:val="28"/>
                <w:szCs w:val="28"/>
              </w:rPr>
            </w:pPr>
            <w:r w:rsidRPr="000E47FA">
              <w:rPr>
                <w:sz w:val="28"/>
                <w:szCs w:val="28"/>
              </w:rPr>
              <w:t>№</w:t>
            </w:r>
          </w:p>
        </w:tc>
        <w:tc>
          <w:tcPr>
            <w:tcW w:w="5236" w:type="dxa"/>
            <w:shd w:val="clear" w:color="auto" w:fill="auto"/>
          </w:tcPr>
          <w:p w:rsidR="000E47FA" w:rsidRPr="000E47FA" w:rsidRDefault="000E47FA" w:rsidP="00765209">
            <w:pPr>
              <w:jc w:val="center"/>
              <w:rPr>
                <w:sz w:val="28"/>
                <w:szCs w:val="28"/>
              </w:rPr>
            </w:pPr>
            <w:r w:rsidRPr="000E47FA">
              <w:rPr>
                <w:sz w:val="28"/>
                <w:szCs w:val="28"/>
              </w:rPr>
              <w:t xml:space="preserve">Наименование </w:t>
            </w:r>
          </w:p>
          <w:p w:rsidR="000E47FA" w:rsidRPr="000E47FA" w:rsidRDefault="000E47FA" w:rsidP="00765209">
            <w:pPr>
              <w:jc w:val="center"/>
              <w:rPr>
                <w:sz w:val="28"/>
                <w:szCs w:val="28"/>
              </w:rPr>
            </w:pPr>
            <w:r w:rsidRPr="000E47FA">
              <w:rPr>
                <w:sz w:val="28"/>
                <w:szCs w:val="28"/>
              </w:rPr>
              <w:t>предприятия</w:t>
            </w:r>
          </w:p>
        </w:tc>
        <w:tc>
          <w:tcPr>
            <w:tcW w:w="4033" w:type="dxa"/>
            <w:shd w:val="clear" w:color="auto" w:fill="auto"/>
          </w:tcPr>
          <w:p w:rsidR="000E47FA" w:rsidRPr="000E47FA" w:rsidRDefault="000E47FA" w:rsidP="00765209">
            <w:pPr>
              <w:jc w:val="center"/>
              <w:rPr>
                <w:sz w:val="28"/>
                <w:szCs w:val="28"/>
              </w:rPr>
            </w:pPr>
            <w:r w:rsidRPr="000E47FA">
              <w:rPr>
                <w:sz w:val="28"/>
                <w:szCs w:val="28"/>
              </w:rPr>
              <w:t>Специализация, виды выпускаемой продукции, услуг и т.п.</w:t>
            </w:r>
          </w:p>
        </w:tc>
      </w:tr>
      <w:tr w:rsidR="000E47FA" w:rsidRPr="000E47FA" w:rsidTr="00765209">
        <w:trPr>
          <w:jc w:val="center"/>
        </w:trPr>
        <w:tc>
          <w:tcPr>
            <w:tcW w:w="937" w:type="dxa"/>
            <w:shd w:val="clear" w:color="auto" w:fill="auto"/>
          </w:tcPr>
          <w:p w:rsidR="000E47FA" w:rsidRPr="000E47FA" w:rsidRDefault="000E47FA" w:rsidP="00765209">
            <w:pPr>
              <w:jc w:val="center"/>
              <w:rPr>
                <w:sz w:val="28"/>
                <w:szCs w:val="28"/>
              </w:rPr>
            </w:pPr>
            <w:r w:rsidRPr="000E47FA">
              <w:rPr>
                <w:sz w:val="28"/>
                <w:szCs w:val="28"/>
              </w:rPr>
              <w:t>1</w:t>
            </w:r>
          </w:p>
        </w:tc>
        <w:tc>
          <w:tcPr>
            <w:tcW w:w="5236" w:type="dxa"/>
            <w:shd w:val="clear" w:color="auto" w:fill="auto"/>
          </w:tcPr>
          <w:p w:rsidR="000E47FA" w:rsidRPr="000E47FA" w:rsidRDefault="000E47FA" w:rsidP="00765209">
            <w:pPr>
              <w:jc w:val="center"/>
              <w:rPr>
                <w:sz w:val="28"/>
                <w:szCs w:val="28"/>
              </w:rPr>
            </w:pPr>
            <w:r w:rsidRPr="000E47FA">
              <w:rPr>
                <w:sz w:val="28"/>
                <w:szCs w:val="28"/>
              </w:rPr>
              <w:t>ООО «</w:t>
            </w:r>
            <w:proofErr w:type="spellStart"/>
            <w:r w:rsidRPr="000E47FA">
              <w:rPr>
                <w:sz w:val="28"/>
                <w:szCs w:val="28"/>
              </w:rPr>
              <w:t>Стройлогистика</w:t>
            </w:r>
            <w:proofErr w:type="spellEnd"/>
            <w:r w:rsidRPr="000E47FA">
              <w:rPr>
                <w:sz w:val="28"/>
                <w:szCs w:val="28"/>
              </w:rPr>
              <w:t xml:space="preserve">» </w:t>
            </w:r>
          </w:p>
          <w:p w:rsidR="000E47FA" w:rsidRPr="000E47FA" w:rsidRDefault="000E47FA" w:rsidP="00765209">
            <w:pPr>
              <w:jc w:val="center"/>
              <w:rPr>
                <w:sz w:val="28"/>
                <w:szCs w:val="28"/>
              </w:rPr>
            </w:pPr>
            <w:r w:rsidRPr="000E47FA">
              <w:rPr>
                <w:sz w:val="28"/>
                <w:szCs w:val="28"/>
              </w:rPr>
              <w:t>(производственная база)</w:t>
            </w:r>
          </w:p>
        </w:tc>
        <w:tc>
          <w:tcPr>
            <w:tcW w:w="4033" w:type="dxa"/>
            <w:shd w:val="clear" w:color="auto" w:fill="auto"/>
          </w:tcPr>
          <w:p w:rsidR="000E47FA" w:rsidRPr="000E47FA" w:rsidRDefault="000E47FA" w:rsidP="00765209">
            <w:pPr>
              <w:jc w:val="center"/>
              <w:rPr>
                <w:sz w:val="28"/>
                <w:szCs w:val="28"/>
              </w:rPr>
            </w:pPr>
            <w:r w:rsidRPr="000E47FA">
              <w:rPr>
                <w:sz w:val="28"/>
                <w:szCs w:val="28"/>
              </w:rPr>
              <w:t>Ремонт газопроводов</w:t>
            </w:r>
          </w:p>
        </w:tc>
      </w:tr>
      <w:tr w:rsidR="000E47FA" w:rsidRPr="000E47FA" w:rsidTr="00765209">
        <w:trPr>
          <w:jc w:val="center"/>
        </w:trPr>
        <w:tc>
          <w:tcPr>
            <w:tcW w:w="937" w:type="dxa"/>
            <w:shd w:val="clear" w:color="auto" w:fill="auto"/>
          </w:tcPr>
          <w:p w:rsidR="000E47FA" w:rsidRPr="000E47FA" w:rsidRDefault="000E47FA" w:rsidP="00765209">
            <w:pPr>
              <w:jc w:val="center"/>
              <w:rPr>
                <w:sz w:val="28"/>
                <w:szCs w:val="28"/>
              </w:rPr>
            </w:pPr>
            <w:r w:rsidRPr="000E47FA">
              <w:rPr>
                <w:sz w:val="28"/>
                <w:szCs w:val="28"/>
              </w:rPr>
              <w:t>2</w:t>
            </w:r>
          </w:p>
        </w:tc>
        <w:tc>
          <w:tcPr>
            <w:tcW w:w="5236" w:type="dxa"/>
            <w:shd w:val="clear" w:color="auto" w:fill="auto"/>
          </w:tcPr>
          <w:p w:rsidR="000E47FA" w:rsidRPr="000E47FA" w:rsidRDefault="000E47FA" w:rsidP="00765209">
            <w:pPr>
              <w:jc w:val="center"/>
              <w:rPr>
                <w:sz w:val="28"/>
                <w:szCs w:val="28"/>
              </w:rPr>
            </w:pPr>
            <w:r w:rsidRPr="000E47FA">
              <w:rPr>
                <w:sz w:val="28"/>
                <w:szCs w:val="28"/>
              </w:rPr>
              <w:t>ООО «</w:t>
            </w:r>
            <w:proofErr w:type="spellStart"/>
            <w:r w:rsidRPr="000E47FA">
              <w:rPr>
                <w:sz w:val="28"/>
                <w:szCs w:val="28"/>
              </w:rPr>
              <w:t>Девайс</w:t>
            </w:r>
            <w:proofErr w:type="spellEnd"/>
            <w:r w:rsidRPr="000E47FA">
              <w:rPr>
                <w:sz w:val="28"/>
                <w:szCs w:val="28"/>
              </w:rPr>
              <w:t>»</w:t>
            </w:r>
          </w:p>
        </w:tc>
        <w:tc>
          <w:tcPr>
            <w:tcW w:w="4033" w:type="dxa"/>
            <w:shd w:val="clear" w:color="auto" w:fill="auto"/>
          </w:tcPr>
          <w:p w:rsidR="000E47FA" w:rsidRPr="000E47FA" w:rsidRDefault="000E47FA" w:rsidP="00765209">
            <w:pPr>
              <w:jc w:val="center"/>
              <w:rPr>
                <w:sz w:val="28"/>
                <w:szCs w:val="28"/>
              </w:rPr>
            </w:pPr>
            <w:r w:rsidRPr="000E47FA">
              <w:rPr>
                <w:sz w:val="28"/>
                <w:szCs w:val="28"/>
              </w:rPr>
              <w:t>Асфальтобетонный завод</w:t>
            </w:r>
          </w:p>
        </w:tc>
      </w:tr>
      <w:tr w:rsidR="000E47FA" w:rsidRPr="000E47FA" w:rsidTr="00765209">
        <w:trPr>
          <w:jc w:val="center"/>
        </w:trPr>
        <w:tc>
          <w:tcPr>
            <w:tcW w:w="937" w:type="dxa"/>
            <w:shd w:val="clear" w:color="auto" w:fill="auto"/>
          </w:tcPr>
          <w:p w:rsidR="000E47FA" w:rsidRPr="000E47FA" w:rsidRDefault="000E47FA" w:rsidP="00765209">
            <w:pPr>
              <w:jc w:val="center"/>
              <w:rPr>
                <w:sz w:val="28"/>
                <w:szCs w:val="28"/>
              </w:rPr>
            </w:pPr>
            <w:r w:rsidRPr="000E47FA">
              <w:rPr>
                <w:sz w:val="28"/>
                <w:szCs w:val="28"/>
              </w:rPr>
              <w:t>3</w:t>
            </w:r>
          </w:p>
        </w:tc>
        <w:tc>
          <w:tcPr>
            <w:tcW w:w="5236" w:type="dxa"/>
            <w:shd w:val="clear" w:color="auto" w:fill="auto"/>
          </w:tcPr>
          <w:p w:rsidR="000E47FA" w:rsidRPr="000E47FA" w:rsidRDefault="000E47FA" w:rsidP="00765209">
            <w:pPr>
              <w:jc w:val="center"/>
              <w:rPr>
                <w:sz w:val="28"/>
                <w:szCs w:val="28"/>
              </w:rPr>
            </w:pPr>
            <w:r w:rsidRPr="000E47FA">
              <w:rPr>
                <w:sz w:val="28"/>
                <w:szCs w:val="28"/>
              </w:rPr>
              <w:t xml:space="preserve">ИП </w:t>
            </w:r>
            <w:proofErr w:type="spellStart"/>
            <w:r w:rsidRPr="000E47FA">
              <w:rPr>
                <w:sz w:val="28"/>
                <w:szCs w:val="28"/>
              </w:rPr>
              <w:t>Пермамедов</w:t>
            </w:r>
            <w:proofErr w:type="spellEnd"/>
            <w:proofErr w:type="gramStart"/>
            <w:r w:rsidRPr="000E47FA">
              <w:rPr>
                <w:sz w:val="28"/>
                <w:szCs w:val="28"/>
              </w:rPr>
              <w:t xml:space="preserve"> Д</w:t>
            </w:r>
            <w:proofErr w:type="gramEnd"/>
          </w:p>
        </w:tc>
        <w:tc>
          <w:tcPr>
            <w:tcW w:w="4033" w:type="dxa"/>
            <w:shd w:val="clear" w:color="auto" w:fill="auto"/>
          </w:tcPr>
          <w:p w:rsidR="000E47FA" w:rsidRPr="000E47FA" w:rsidRDefault="000E47FA" w:rsidP="00765209">
            <w:pPr>
              <w:jc w:val="center"/>
              <w:rPr>
                <w:sz w:val="28"/>
                <w:szCs w:val="28"/>
              </w:rPr>
            </w:pPr>
            <w:r w:rsidRPr="000E47FA">
              <w:rPr>
                <w:sz w:val="28"/>
                <w:szCs w:val="28"/>
              </w:rPr>
              <w:t>Лесозаготовки, производство пиломатериалов</w:t>
            </w:r>
          </w:p>
        </w:tc>
      </w:tr>
      <w:tr w:rsidR="000E47FA" w:rsidRPr="000E47FA" w:rsidTr="00765209">
        <w:trPr>
          <w:jc w:val="center"/>
        </w:trPr>
        <w:tc>
          <w:tcPr>
            <w:tcW w:w="937" w:type="dxa"/>
            <w:shd w:val="clear" w:color="auto" w:fill="auto"/>
          </w:tcPr>
          <w:p w:rsidR="000E47FA" w:rsidRPr="000E47FA" w:rsidRDefault="000E47FA" w:rsidP="00765209">
            <w:pPr>
              <w:jc w:val="center"/>
              <w:rPr>
                <w:sz w:val="28"/>
                <w:szCs w:val="28"/>
              </w:rPr>
            </w:pPr>
            <w:r w:rsidRPr="000E47FA">
              <w:rPr>
                <w:sz w:val="28"/>
                <w:szCs w:val="28"/>
              </w:rPr>
              <w:t>4</w:t>
            </w:r>
          </w:p>
        </w:tc>
        <w:tc>
          <w:tcPr>
            <w:tcW w:w="5236" w:type="dxa"/>
            <w:shd w:val="clear" w:color="auto" w:fill="auto"/>
          </w:tcPr>
          <w:p w:rsidR="000E47FA" w:rsidRPr="000E47FA" w:rsidRDefault="000E47FA" w:rsidP="00765209">
            <w:pPr>
              <w:jc w:val="center"/>
              <w:rPr>
                <w:sz w:val="28"/>
                <w:szCs w:val="28"/>
              </w:rPr>
            </w:pPr>
            <w:r w:rsidRPr="000E47FA">
              <w:rPr>
                <w:sz w:val="28"/>
                <w:szCs w:val="28"/>
              </w:rPr>
              <w:t>ИП Минаков О.В.</w:t>
            </w:r>
          </w:p>
        </w:tc>
        <w:tc>
          <w:tcPr>
            <w:tcW w:w="4033" w:type="dxa"/>
            <w:shd w:val="clear" w:color="auto" w:fill="auto"/>
          </w:tcPr>
          <w:p w:rsidR="000E47FA" w:rsidRPr="000E47FA" w:rsidRDefault="000E47FA" w:rsidP="00765209">
            <w:pPr>
              <w:jc w:val="center"/>
              <w:rPr>
                <w:sz w:val="28"/>
                <w:szCs w:val="28"/>
              </w:rPr>
            </w:pPr>
            <w:r w:rsidRPr="000E47FA">
              <w:rPr>
                <w:sz w:val="28"/>
                <w:szCs w:val="28"/>
              </w:rPr>
              <w:t>Лесозаготовки, производство пиломатериалов</w:t>
            </w:r>
          </w:p>
        </w:tc>
      </w:tr>
      <w:tr w:rsidR="000E47FA" w:rsidRPr="000E47FA" w:rsidTr="00765209">
        <w:trPr>
          <w:jc w:val="center"/>
        </w:trPr>
        <w:tc>
          <w:tcPr>
            <w:tcW w:w="937" w:type="dxa"/>
            <w:shd w:val="clear" w:color="auto" w:fill="auto"/>
          </w:tcPr>
          <w:p w:rsidR="000E47FA" w:rsidRPr="000E47FA" w:rsidRDefault="000E47FA" w:rsidP="00765209">
            <w:pPr>
              <w:jc w:val="center"/>
              <w:rPr>
                <w:sz w:val="28"/>
                <w:szCs w:val="28"/>
              </w:rPr>
            </w:pPr>
            <w:r w:rsidRPr="000E47FA">
              <w:rPr>
                <w:sz w:val="28"/>
                <w:szCs w:val="28"/>
              </w:rPr>
              <w:t>5</w:t>
            </w:r>
          </w:p>
        </w:tc>
        <w:tc>
          <w:tcPr>
            <w:tcW w:w="5236" w:type="dxa"/>
            <w:shd w:val="clear" w:color="auto" w:fill="auto"/>
          </w:tcPr>
          <w:p w:rsidR="000E47FA" w:rsidRPr="000E47FA" w:rsidRDefault="000E47FA" w:rsidP="00765209">
            <w:pPr>
              <w:jc w:val="center"/>
              <w:rPr>
                <w:sz w:val="28"/>
                <w:szCs w:val="28"/>
              </w:rPr>
            </w:pPr>
            <w:r w:rsidRPr="000E47FA">
              <w:rPr>
                <w:sz w:val="28"/>
                <w:szCs w:val="28"/>
              </w:rPr>
              <w:t>ООО «</w:t>
            </w:r>
            <w:proofErr w:type="spellStart"/>
            <w:r w:rsidRPr="000E47FA">
              <w:rPr>
                <w:sz w:val="28"/>
                <w:szCs w:val="28"/>
              </w:rPr>
              <w:t>Северлессервис</w:t>
            </w:r>
            <w:proofErr w:type="spellEnd"/>
            <w:r w:rsidRPr="000E47FA">
              <w:rPr>
                <w:sz w:val="28"/>
                <w:szCs w:val="28"/>
              </w:rPr>
              <w:t>»</w:t>
            </w:r>
          </w:p>
        </w:tc>
        <w:tc>
          <w:tcPr>
            <w:tcW w:w="4033" w:type="dxa"/>
            <w:shd w:val="clear" w:color="auto" w:fill="auto"/>
          </w:tcPr>
          <w:p w:rsidR="000E47FA" w:rsidRPr="000E47FA" w:rsidRDefault="000E47FA" w:rsidP="00765209">
            <w:pPr>
              <w:jc w:val="center"/>
              <w:rPr>
                <w:sz w:val="28"/>
                <w:szCs w:val="28"/>
              </w:rPr>
            </w:pPr>
            <w:r w:rsidRPr="000E47FA">
              <w:rPr>
                <w:sz w:val="28"/>
                <w:szCs w:val="28"/>
              </w:rPr>
              <w:t>Лесозаготовки, производство пиломатериалов</w:t>
            </w:r>
          </w:p>
        </w:tc>
      </w:tr>
      <w:tr w:rsidR="000E47FA" w:rsidRPr="000E47FA" w:rsidTr="00765209">
        <w:trPr>
          <w:jc w:val="center"/>
        </w:trPr>
        <w:tc>
          <w:tcPr>
            <w:tcW w:w="937" w:type="dxa"/>
            <w:shd w:val="clear" w:color="auto" w:fill="auto"/>
          </w:tcPr>
          <w:p w:rsidR="000E47FA" w:rsidRPr="000E47FA" w:rsidRDefault="000E47FA" w:rsidP="00765209">
            <w:pPr>
              <w:jc w:val="center"/>
              <w:rPr>
                <w:sz w:val="28"/>
                <w:szCs w:val="28"/>
              </w:rPr>
            </w:pPr>
            <w:r w:rsidRPr="000E47FA">
              <w:rPr>
                <w:sz w:val="28"/>
                <w:szCs w:val="28"/>
              </w:rPr>
              <w:t>6</w:t>
            </w:r>
          </w:p>
        </w:tc>
        <w:tc>
          <w:tcPr>
            <w:tcW w:w="5236" w:type="dxa"/>
            <w:shd w:val="clear" w:color="auto" w:fill="auto"/>
          </w:tcPr>
          <w:p w:rsidR="000E47FA" w:rsidRPr="000E47FA" w:rsidRDefault="000E47FA" w:rsidP="00765209">
            <w:pPr>
              <w:jc w:val="center"/>
              <w:rPr>
                <w:sz w:val="28"/>
                <w:szCs w:val="28"/>
              </w:rPr>
            </w:pPr>
            <w:r w:rsidRPr="000E47FA">
              <w:rPr>
                <w:sz w:val="28"/>
                <w:szCs w:val="28"/>
              </w:rPr>
              <w:t>ЗАО «</w:t>
            </w:r>
            <w:proofErr w:type="spellStart"/>
            <w:r w:rsidRPr="000E47FA">
              <w:rPr>
                <w:sz w:val="28"/>
                <w:szCs w:val="28"/>
              </w:rPr>
              <w:t>Алькон</w:t>
            </w:r>
            <w:proofErr w:type="spellEnd"/>
            <w:r w:rsidRPr="000E47FA">
              <w:rPr>
                <w:sz w:val="28"/>
                <w:szCs w:val="28"/>
              </w:rPr>
              <w:t>»</w:t>
            </w:r>
          </w:p>
          <w:p w:rsidR="000E47FA" w:rsidRPr="000E47FA" w:rsidRDefault="000E47FA" w:rsidP="00765209">
            <w:pPr>
              <w:jc w:val="center"/>
              <w:rPr>
                <w:sz w:val="28"/>
                <w:szCs w:val="28"/>
              </w:rPr>
            </w:pPr>
            <w:r w:rsidRPr="000E47FA">
              <w:rPr>
                <w:sz w:val="28"/>
                <w:szCs w:val="28"/>
              </w:rPr>
              <w:t>(производственная база)</w:t>
            </w:r>
          </w:p>
        </w:tc>
        <w:tc>
          <w:tcPr>
            <w:tcW w:w="4033" w:type="dxa"/>
            <w:shd w:val="clear" w:color="auto" w:fill="auto"/>
          </w:tcPr>
          <w:p w:rsidR="000E47FA" w:rsidRPr="000E47FA" w:rsidRDefault="000E47FA" w:rsidP="00765209">
            <w:pPr>
              <w:jc w:val="center"/>
              <w:rPr>
                <w:sz w:val="28"/>
                <w:szCs w:val="28"/>
              </w:rPr>
            </w:pPr>
            <w:r w:rsidRPr="000E47FA">
              <w:rPr>
                <w:sz w:val="28"/>
                <w:szCs w:val="28"/>
              </w:rPr>
              <w:t>Ремонт подвижного состава</w:t>
            </w:r>
          </w:p>
        </w:tc>
      </w:tr>
      <w:tr w:rsidR="000E47FA" w:rsidRPr="000E47FA" w:rsidTr="00765209">
        <w:trPr>
          <w:jc w:val="center"/>
        </w:trPr>
        <w:tc>
          <w:tcPr>
            <w:tcW w:w="937" w:type="dxa"/>
            <w:shd w:val="clear" w:color="auto" w:fill="auto"/>
          </w:tcPr>
          <w:p w:rsidR="000E47FA" w:rsidRPr="000E47FA" w:rsidRDefault="000E47FA" w:rsidP="00765209">
            <w:pPr>
              <w:jc w:val="center"/>
              <w:rPr>
                <w:sz w:val="28"/>
                <w:szCs w:val="28"/>
              </w:rPr>
            </w:pPr>
            <w:r w:rsidRPr="000E47FA">
              <w:rPr>
                <w:sz w:val="28"/>
                <w:szCs w:val="28"/>
              </w:rPr>
              <w:t>7</w:t>
            </w:r>
          </w:p>
        </w:tc>
        <w:tc>
          <w:tcPr>
            <w:tcW w:w="5236" w:type="dxa"/>
            <w:shd w:val="clear" w:color="auto" w:fill="auto"/>
          </w:tcPr>
          <w:p w:rsidR="000E47FA" w:rsidRPr="000E47FA" w:rsidRDefault="000E47FA" w:rsidP="00765209">
            <w:pPr>
              <w:jc w:val="center"/>
              <w:rPr>
                <w:sz w:val="28"/>
                <w:szCs w:val="28"/>
              </w:rPr>
            </w:pPr>
            <w:r w:rsidRPr="000E47FA">
              <w:rPr>
                <w:sz w:val="28"/>
                <w:szCs w:val="28"/>
              </w:rPr>
              <w:t>ГО и ЧС (база)</w:t>
            </w:r>
          </w:p>
        </w:tc>
        <w:tc>
          <w:tcPr>
            <w:tcW w:w="4033" w:type="dxa"/>
            <w:shd w:val="clear" w:color="auto" w:fill="auto"/>
          </w:tcPr>
          <w:p w:rsidR="000E47FA" w:rsidRPr="000E47FA" w:rsidRDefault="000E47FA" w:rsidP="00765209">
            <w:pPr>
              <w:jc w:val="center"/>
              <w:rPr>
                <w:sz w:val="28"/>
                <w:szCs w:val="28"/>
              </w:rPr>
            </w:pPr>
            <w:r w:rsidRPr="000E47FA">
              <w:rPr>
                <w:sz w:val="28"/>
                <w:szCs w:val="28"/>
              </w:rPr>
              <w:t>Материальный склад</w:t>
            </w:r>
          </w:p>
        </w:tc>
      </w:tr>
      <w:tr w:rsidR="000E47FA" w:rsidRPr="000E47FA" w:rsidTr="00765209">
        <w:trPr>
          <w:jc w:val="center"/>
        </w:trPr>
        <w:tc>
          <w:tcPr>
            <w:tcW w:w="937" w:type="dxa"/>
            <w:shd w:val="clear" w:color="auto" w:fill="auto"/>
          </w:tcPr>
          <w:p w:rsidR="000E47FA" w:rsidRPr="000E47FA" w:rsidRDefault="000E47FA" w:rsidP="00765209">
            <w:pPr>
              <w:jc w:val="center"/>
              <w:rPr>
                <w:sz w:val="28"/>
                <w:szCs w:val="28"/>
              </w:rPr>
            </w:pPr>
            <w:r w:rsidRPr="000E47FA">
              <w:rPr>
                <w:sz w:val="28"/>
                <w:szCs w:val="28"/>
              </w:rPr>
              <w:t>8</w:t>
            </w:r>
          </w:p>
        </w:tc>
        <w:tc>
          <w:tcPr>
            <w:tcW w:w="5236" w:type="dxa"/>
            <w:shd w:val="clear" w:color="auto" w:fill="auto"/>
          </w:tcPr>
          <w:p w:rsidR="000E47FA" w:rsidRPr="000E47FA" w:rsidRDefault="000E47FA" w:rsidP="00765209">
            <w:pPr>
              <w:jc w:val="center"/>
              <w:rPr>
                <w:sz w:val="28"/>
                <w:szCs w:val="28"/>
              </w:rPr>
            </w:pPr>
            <w:r w:rsidRPr="000E47FA">
              <w:rPr>
                <w:sz w:val="28"/>
                <w:szCs w:val="28"/>
              </w:rPr>
              <w:t>ИП Чернов</w:t>
            </w:r>
          </w:p>
        </w:tc>
        <w:tc>
          <w:tcPr>
            <w:tcW w:w="4033" w:type="dxa"/>
            <w:shd w:val="clear" w:color="auto" w:fill="auto"/>
          </w:tcPr>
          <w:p w:rsidR="000E47FA" w:rsidRPr="000E47FA" w:rsidRDefault="000E47FA" w:rsidP="00765209">
            <w:pPr>
              <w:jc w:val="center"/>
              <w:rPr>
                <w:sz w:val="28"/>
                <w:szCs w:val="28"/>
              </w:rPr>
            </w:pPr>
            <w:proofErr w:type="spellStart"/>
            <w:r w:rsidRPr="000E47FA">
              <w:rPr>
                <w:sz w:val="28"/>
                <w:szCs w:val="28"/>
              </w:rPr>
              <w:t>Металллообработка</w:t>
            </w:r>
            <w:proofErr w:type="spellEnd"/>
          </w:p>
        </w:tc>
      </w:tr>
    </w:tbl>
    <w:p w:rsidR="000E47FA" w:rsidRPr="00890634" w:rsidRDefault="000E47FA" w:rsidP="000E47FA">
      <w:pPr>
        <w:autoSpaceDE w:val="0"/>
        <w:autoSpaceDN w:val="0"/>
        <w:adjustRightInd w:val="0"/>
        <w:spacing w:line="276" w:lineRule="auto"/>
        <w:ind w:firstLine="709"/>
        <w:jc w:val="both"/>
        <w:rPr>
          <w:rFonts w:eastAsia="TimesNewRomanPSMT"/>
        </w:rPr>
      </w:pPr>
    </w:p>
    <w:p w:rsidR="000E47FA" w:rsidRPr="000E47FA" w:rsidRDefault="000E47FA" w:rsidP="000E47FA">
      <w:pPr>
        <w:ind w:firstLine="709"/>
        <w:jc w:val="both"/>
        <w:rPr>
          <w:sz w:val="28"/>
          <w:szCs w:val="28"/>
        </w:rPr>
      </w:pPr>
      <w:proofErr w:type="gramStart"/>
      <w:r w:rsidRPr="000E47FA">
        <w:rPr>
          <w:sz w:val="28"/>
          <w:szCs w:val="28"/>
        </w:rPr>
        <w:t>В соответствии со Стратегией социально-экономического развития Волчанского городского округа главная стратегическая цель Волчанского городского округа заключается в повышении качества и уровня жизни, стабилизации численности населения на основе модернизации экономики, опираясь на сохранение и укрепление градообразующего предприятия, на развитие новых видов деятельности и прогрессивных технологий (в т.ч. в лесопромышленном комплексе), новых производств в сфере легкой промышленности.</w:t>
      </w:r>
      <w:proofErr w:type="gramEnd"/>
    </w:p>
    <w:p w:rsidR="000E47FA" w:rsidRPr="000E47FA" w:rsidRDefault="000E47FA" w:rsidP="000E47FA">
      <w:pPr>
        <w:ind w:firstLine="709"/>
        <w:jc w:val="both"/>
        <w:rPr>
          <w:sz w:val="28"/>
          <w:szCs w:val="28"/>
        </w:rPr>
      </w:pPr>
      <w:r w:rsidRPr="000E47FA">
        <w:rPr>
          <w:sz w:val="28"/>
          <w:szCs w:val="28"/>
        </w:rPr>
        <w:t xml:space="preserve"> Градообразующее предприятие - </w:t>
      </w:r>
      <w:proofErr w:type="spellStart"/>
      <w:r w:rsidRPr="000E47FA">
        <w:rPr>
          <w:sz w:val="28"/>
          <w:szCs w:val="28"/>
        </w:rPr>
        <w:t>Волчанский</w:t>
      </w:r>
      <w:proofErr w:type="spellEnd"/>
      <w:r w:rsidRPr="000E47FA">
        <w:rPr>
          <w:sz w:val="28"/>
          <w:szCs w:val="28"/>
        </w:rPr>
        <w:t xml:space="preserve"> механический завод – филиал АО «НПК «</w:t>
      </w:r>
      <w:proofErr w:type="spellStart"/>
      <w:r w:rsidRPr="000E47FA">
        <w:rPr>
          <w:sz w:val="28"/>
          <w:szCs w:val="28"/>
        </w:rPr>
        <w:t>Уралвагонзавод</w:t>
      </w:r>
      <w:proofErr w:type="spellEnd"/>
      <w:r w:rsidRPr="000E47FA">
        <w:rPr>
          <w:sz w:val="28"/>
          <w:szCs w:val="28"/>
        </w:rPr>
        <w:t xml:space="preserve">», </w:t>
      </w:r>
      <w:proofErr w:type="gramStart"/>
      <w:r w:rsidRPr="000E47FA">
        <w:rPr>
          <w:sz w:val="28"/>
          <w:szCs w:val="28"/>
        </w:rPr>
        <w:t>начиная с 2014 года реализует</w:t>
      </w:r>
      <w:proofErr w:type="gramEnd"/>
      <w:r w:rsidRPr="000E47FA">
        <w:rPr>
          <w:sz w:val="28"/>
          <w:szCs w:val="28"/>
        </w:rPr>
        <w:t xml:space="preserve"> программу по модернизации основного производства:</w:t>
      </w:r>
    </w:p>
    <w:p w:rsidR="000E47FA" w:rsidRPr="000E47FA" w:rsidRDefault="000E47FA" w:rsidP="000E47FA">
      <w:pPr>
        <w:ind w:firstLine="709"/>
        <w:jc w:val="both"/>
        <w:rPr>
          <w:sz w:val="28"/>
          <w:szCs w:val="28"/>
        </w:rPr>
      </w:pPr>
      <w:r w:rsidRPr="000E47FA">
        <w:rPr>
          <w:sz w:val="28"/>
          <w:szCs w:val="28"/>
        </w:rPr>
        <w:t>- повышение автоматизации основных производственных процессов;</w:t>
      </w:r>
    </w:p>
    <w:p w:rsidR="000E47FA" w:rsidRPr="000E47FA" w:rsidRDefault="000E47FA" w:rsidP="000E47FA">
      <w:pPr>
        <w:ind w:firstLine="709"/>
        <w:jc w:val="both"/>
        <w:rPr>
          <w:sz w:val="28"/>
          <w:szCs w:val="28"/>
        </w:rPr>
      </w:pPr>
      <w:r w:rsidRPr="000E47FA">
        <w:rPr>
          <w:sz w:val="28"/>
          <w:szCs w:val="28"/>
        </w:rPr>
        <w:t>- обновление технологического оборудования;</w:t>
      </w:r>
    </w:p>
    <w:p w:rsidR="000E47FA" w:rsidRPr="000E47FA" w:rsidRDefault="000E47FA" w:rsidP="000E47FA">
      <w:pPr>
        <w:ind w:firstLine="709"/>
        <w:jc w:val="both"/>
        <w:rPr>
          <w:sz w:val="28"/>
          <w:szCs w:val="28"/>
        </w:rPr>
      </w:pPr>
      <w:r w:rsidRPr="000E47FA">
        <w:rPr>
          <w:sz w:val="28"/>
          <w:szCs w:val="28"/>
        </w:rPr>
        <w:t>- повышение качества и объемов выпускаемой продукции;</w:t>
      </w:r>
    </w:p>
    <w:p w:rsidR="000E47FA" w:rsidRPr="000E47FA" w:rsidRDefault="000E47FA" w:rsidP="000E47FA">
      <w:pPr>
        <w:ind w:firstLine="709"/>
        <w:jc w:val="both"/>
        <w:rPr>
          <w:sz w:val="28"/>
          <w:szCs w:val="28"/>
        </w:rPr>
      </w:pPr>
      <w:r w:rsidRPr="000E47FA">
        <w:rPr>
          <w:sz w:val="28"/>
          <w:szCs w:val="28"/>
        </w:rPr>
        <w:t>- освоение новых видов продукции (вагоны хоппер 20-5197 и 19-6870 для перевозки зерна, вагоны промышленного транспорта, вагоны-платформы 13-5191-01 и 13-198-02, вагон-самосвал (думпкар) 33-9985, посты газосварочные переносные, резервуары Р7-100).</w:t>
      </w:r>
    </w:p>
    <w:p w:rsidR="000E47FA" w:rsidRPr="00A56F89" w:rsidRDefault="000E47FA" w:rsidP="00A56F89">
      <w:pPr>
        <w:ind w:firstLine="709"/>
        <w:jc w:val="both"/>
        <w:rPr>
          <w:sz w:val="28"/>
          <w:szCs w:val="28"/>
        </w:rPr>
      </w:pPr>
      <w:r w:rsidRPr="000E47FA">
        <w:rPr>
          <w:sz w:val="28"/>
          <w:szCs w:val="28"/>
        </w:rPr>
        <w:lastRenderedPageBreak/>
        <w:t xml:space="preserve">Это позволит создать новые рабочие места и модернизировать существующие, не менее 32 рабочих мест. </w:t>
      </w:r>
    </w:p>
    <w:p w:rsidR="000E47FA" w:rsidRPr="000E47FA" w:rsidRDefault="000E47FA" w:rsidP="000E47FA">
      <w:pPr>
        <w:autoSpaceDE w:val="0"/>
        <w:autoSpaceDN w:val="0"/>
        <w:adjustRightInd w:val="0"/>
        <w:spacing w:line="276" w:lineRule="auto"/>
        <w:ind w:firstLine="709"/>
        <w:jc w:val="both"/>
        <w:rPr>
          <w:rFonts w:eastAsia="TimesNewRomanPSMT"/>
          <w:sz w:val="28"/>
          <w:szCs w:val="28"/>
        </w:rPr>
      </w:pPr>
      <w:r w:rsidRPr="000E47FA">
        <w:rPr>
          <w:rFonts w:eastAsia="TimesNewRomanPSMT"/>
          <w:sz w:val="28"/>
          <w:szCs w:val="28"/>
        </w:rPr>
        <w:t>В соответствии с общими тенденциями развития страны и отраслевыми особенностями лесного сектора общий вектор развития лесоводства следует направлять на повышение продуктивности лесов, то есть увеличения запаса древесины. Этому может способствовать усиливающаяся тенденция на передачу леса в длительную аренду, стремление создать институт частной собственности на леса, реформирование системы лесного хозяйства и системное проникновение рыночных отношений в сферу лесоводства и др.</w:t>
      </w:r>
    </w:p>
    <w:p w:rsidR="000E47FA" w:rsidRPr="000E47FA" w:rsidRDefault="000E47FA" w:rsidP="000E47FA">
      <w:pPr>
        <w:autoSpaceDE w:val="0"/>
        <w:autoSpaceDN w:val="0"/>
        <w:adjustRightInd w:val="0"/>
        <w:spacing w:line="276" w:lineRule="auto"/>
        <w:ind w:firstLine="709"/>
        <w:jc w:val="both"/>
        <w:rPr>
          <w:rFonts w:eastAsia="TimesNewRomanPSMT"/>
          <w:sz w:val="28"/>
          <w:szCs w:val="28"/>
        </w:rPr>
      </w:pPr>
      <w:r w:rsidRPr="000E47FA">
        <w:rPr>
          <w:rFonts w:eastAsia="TimesNewRomanPSMT"/>
          <w:sz w:val="28"/>
          <w:szCs w:val="28"/>
        </w:rPr>
        <w:t>Для достижения поставленной цели необходимо решить следующие задачи:</w:t>
      </w:r>
    </w:p>
    <w:p w:rsidR="000E47FA" w:rsidRPr="000E47FA" w:rsidRDefault="000E47FA" w:rsidP="000E47FA">
      <w:pPr>
        <w:autoSpaceDE w:val="0"/>
        <w:autoSpaceDN w:val="0"/>
        <w:adjustRightInd w:val="0"/>
        <w:spacing w:line="276" w:lineRule="auto"/>
        <w:ind w:firstLine="709"/>
        <w:jc w:val="both"/>
        <w:rPr>
          <w:rFonts w:eastAsia="TimesNewRomanPSMT"/>
          <w:sz w:val="28"/>
          <w:szCs w:val="28"/>
        </w:rPr>
      </w:pPr>
      <w:r w:rsidRPr="000E47FA">
        <w:rPr>
          <w:rFonts w:eastAsia="TimesNewRomanPSMT"/>
          <w:sz w:val="28"/>
          <w:szCs w:val="28"/>
        </w:rPr>
        <w:t>- сохранение экологического и ресурсного потенциала лесов, их биологического разнообразия путем своевременного воспроизводства, поддержания состава и структуры лесного фонда, создания оптимальных экологических условий для сохранения жизнеспособности лесных популяций и видов растительного и животного мира;</w:t>
      </w:r>
    </w:p>
    <w:p w:rsidR="000E47FA" w:rsidRPr="000E47FA" w:rsidRDefault="000E47FA" w:rsidP="000E47FA">
      <w:pPr>
        <w:autoSpaceDE w:val="0"/>
        <w:autoSpaceDN w:val="0"/>
        <w:adjustRightInd w:val="0"/>
        <w:spacing w:line="276" w:lineRule="auto"/>
        <w:ind w:firstLine="709"/>
        <w:jc w:val="both"/>
        <w:rPr>
          <w:rFonts w:eastAsia="TimesNewRomanPSMT"/>
          <w:sz w:val="28"/>
          <w:szCs w:val="28"/>
        </w:rPr>
      </w:pPr>
      <w:r w:rsidRPr="000E47FA">
        <w:rPr>
          <w:rFonts w:eastAsia="TimesNewRomanPSMT"/>
          <w:sz w:val="28"/>
          <w:szCs w:val="28"/>
        </w:rPr>
        <w:t>- обеспечение охраны лесов от пожаров, защита их от вредителей и болезней, поддержание санитарного состояния лесов, необходимого для их устойчивого развития.</w:t>
      </w:r>
    </w:p>
    <w:p w:rsidR="000E47FA" w:rsidRPr="000E47FA" w:rsidRDefault="000E47FA" w:rsidP="000E47FA">
      <w:pPr>
        <w:autoSpaceDE w:val="0"/>
        <w:autoSpaceDN w:val="0"/>
        <w:adjustRightInd w:val="0"/>
        <w:spacing w:line="276" w:lineRule="auto"/>
        <w:ind w:firstLine="709"/>
        <w:jc w:val="both"/>
        <w:rPr>
          <w:rFonts w:eastAsia="TimesNewRomanPSMT"/>
          <w:sz w:val="28"/>
          <w:szCs w:val="28"/>
        </w:rPr>
      </w:pPr>
      <w:r w:rsidRPr="000E47FA">
        <w:rPr>
          <w:rFonts w:eastAsia="TimesNewRomanPSMT"/>
          <w:sz w:val="28"/>
          <w:szCs w:val="28"/>
        </w:rPr>
        <w:t>Для реализации основных задач в условиях ограниченных финансовых ресурсов выделены следующие приоритетные направления:</w:t>
      </w:r>
    </w:p>
    <w:p w:rsidR="000E47FA" w:rsidRPr="000E47FA" w:rsidRDefault="000E47FA" w:rsidP="000E47FA">
      <w:pPr>
        <w:autoSpaceDE w:val="0"/>
        <w:autoSpaceDN w:val="0"/>
        <w:adjustRightInd w:val="0"/>
        <w:spacing w:line="276" w:lineRule="auto"/>
        <w:ind w:firstLine="709"/>
        <w:jc w:val="both"/>
        <w:rPr>
          <w:rFonts w:eastAsia="TimesNewRomanPSMT"/>
          <w:sz w:val="28"/>
          <w:szCs w:val="28"/>
        </w:rPr>
      </w:pPr>
      <w:r w:rsidRPr="000E47FA">
        <w:rPr>
          <w:rFonts w:eastAsia="TimesNewRomanPSMT"/>
          <w:sz w:val="28"/>
          <w:szCs w:val="28"/>
        </w:rPr>
        <w:t xml:space="preserve">- воспроизводство ресурсного потенциала лесов, повышение их продуктивности и качества путем оптимизации методов лесовосстановительных работ, использование достижений лесной науки, применение современных технологий </w:t>
      </w:r>
      <w:proofErr w:type="spellStart"/>
      <w:r w:rsidRPr="000E47FA">
        <w:rPr>
          <w:rFonts w:eastAsia="TimesNewRomanPSMT"/>
          <w:sz w:val="28"/>
          <w:szCs w:val="28"/>
        </w:rPr>
        <w:t>лесовыращивания</w:t>
      </w:r>
      <w:proofErr w:type="spellEnd"/>
      <w:r w:rsidRPr="000E47FA">
        <w:rPr>
          <w:rFonts w:eastAsia="TimesNewRomanPSMT"/>
          <w:sz w:val="28"/>
          <w:szCs w:val="28"/>
        </w:rPr>
        <w:t>;</w:t>
      </w:r>
    </w:p>
    <w:p w:rsidR="000E47FA" w:rsidRPr="000E47FA" w:rsidRDefault="000E47FA" w:rsidP="000E47FA">
      <w:pPr>
        <w:autoSpaceDE w:val="0"/>
        <w:autoSpaceDN w:val="0"/>
        <w:adjustRightInd w:val="0"/>
        <w:spacing w:line="276" w:lineRule="auto"/>
        <w:ind w:firstLine="709"/>
        <w:jc w:val="both"/>
        <w:rPr>
          <w:color w:val="000000"/>
          <w:sz w:val="28"/>
          <w:szCs w:val="28"/>
        </w:rPr>
      </w:pPr>
      <w:r w:rsidRPr="000E47FA">
        <w:rPr>
          <w:rFonts w:eastAsia="TimesNewRomanPSMT"/>
          <w:sz w:val="28"/>
          <w:szCs w:val="28"/>
        </w:rPr>
        <w:t xml:space="preserve">- охрана лесов от пожаров путем обеспечения оперативного обнаружения и тушения лесных пожаров силами наземной и авиационной охраны лесов, материально-техническое оснащение </w:t>
      </w:r>
      <w:proofErr w:type="spellStart"/>
      <w:r w:rsidRPr="000E47FA">
        <w:rPr>
          <w:rFonts w:eastAsia="TimesNewRomanPSMT"/>
          <w:sz w:val="28"/>
          <w:szCs w:val="28"/>
        </w:rPr>
        <w:t>лесопожарных</w:t>
      </w:r>
      <w:proofErr w:type="spellEnd"/>
      <w:r w:rsidRPr="000E47FA">
        <w:rPr>
          <w:rFonts w:eastAsia="TimesNewRomanPSMT"/>
          <w:sz w:val="28"/>
          <w:szCs w:val="28"/>
        </w:rPr>
        <w:t xml:space="preserve"> служб, проведение предупредительных (профилактических) противопожарных мероприятий.</w:t>
      </w:r>
    </w:p>
    <w:p w:rsidR="000E47FA" w:rsidRDefault="000E47FA" w:rsidP="000E47FA">
      <w:pPr>
        <w:autoSpaceDE w:val="0"/>
        <w:autoSpaceDN w:val="0"/>
        <w:adjustRightInd w:val="0"/>
        <w:spacing w:line="276" w:lineRule="auto"/>
        <w:ind w:firstLine="709"/>
        <w:jc w:val="both"/>
        <w:rPr>
          <w:rFonts w:eastAsia="TimesNewRomanPSMT"/>
          <w:sz w:val="28"/>
          <w:szCs w:val="28"/>
        </w:rPr>
      </w:pPr>
      <w:r w:rsidRPr="000E47FA">
        <w:rPr>
          <w:rFonts w:eastAsia="TimesNewRomanPSMT"/>
          <w:sz w:val="28"/>
          <w:szCs w:val="28"/>
        </w:rPr>
        <w:t>На перерабатывающих предприятиях производственные помещения требуют дальнейшей реконструкции, оборудование нуждается в дальнейшей модернизации, что позволит и в дальнейшем наращивать производственные мощности и снижать себестоимость выпускаемой продукции. Финансовое состояние предприятий требует улучшения. Необходимы дополнительные средства на реконструкцию производств, закупку нового современного оборудования. В настоящее время из-за высоких процентных ставок банковские кредиты малодоступны. Для решения данной проблемы, требуется привлечение инвестиций.</w:t>
      </w:r>
    </w:p>
    <w:p w:rsidR="00A56F89" w:rsidRPr="000E47FA" w:rsidRDefault="00A56F89" w:rsidP="00A56F89">
      <w:pPr>
        <w:ind w:firstLine="709"/>
        <w:jc w:val="both"/>
        <w:rPr>
          <w:sz w:val="28"/>
          <w:szCs w:val="28"/>
        </w:rPr>
      </w:pPr>
      <w:proofErr w:type="spellStart"/>
      <w:r w:rsidRPr="000E47FA">
        <w:rPr>
          <w:sz w:val="28"/>
          <w:szCs w:val="28"/>
        </w:rPr>
        <w:t>Волчанский</w:t>
      </w:r>
      <w:proofErr w:type="spellEnd"/>
      <w:r w:rsidRPr="000E47FA">
        <w:rPr>
          <w:sz w:val="28"/>
          <w:szCs w:val="28"/>
        </w:rPr>
        <w:t xml:space="preserve"> городской округ обладает большими запасами леса и лесными площадями. Значительную роль в экономике городского округа играет заготовка древесины и первичная лесопереработка. При условии рационального использования лесных ресурсов и своевременного </w:t>
      </w:r>
      <w:proofErr w:type="spellStart"/>
      <w:r w:rsidRPr="000E47FA">
        <w:rPr>
          <w:sz w:val="28"/>
          <w:szCs w:val="28"/>
        </w:rPr>
        <w:t>лесовосстановления</w:t>
      </w:r>
      <w:proofErr w:type="spellEnd"/>
      <w:r w:rsidRPr="000E47FA">
        <w:rPr>
          <w:sz w:val="28"/>
          <w:szCs w:val="28"/>
        </w:rPr>
        <w:t xml:space="preserve"> </w:t>
      </w:r>
      <w:r w:rsidRPr="000E47FA">
        <w:rPr>
          <w:sz w:val="28"/>
          <w:szCs w:val="28"/>
        </w:rPr>
        <w:lastRenderedPageBreak/>
        <w:t>лесопромышленный комплекс получит активн</w:t>
      </w:r>
      <w:r>
        <w:rPr>
          <w:sz w:val="28"/>
          <w:szCs w:val="28"/>
        </w:rPr>
        <w:t>ое</w:t>
      </w:r>
      <w:r w:rsidRPr="000E47FA">
        <w:rPr>
          <w:sz w:val="28"/>
          <w:szCs w:val="28"/>
        </w:rPr>
        <w:t xml:space="preserve"> развитие. При освоении прогрессивных технологий и выпуске новых видов продукции будут организованы новые рабочие места.</w:t>
      </w:r>
    </w:p>
    <w:p w:rsidR="00A56F89" w:rsidRPr="000E47FA" w:rsidRDefault="00A56F89" w:rsidP="00A56F89">
      <w:pPr>
        <w:ind w:firstLine="709"/>
        <w:jc w:val="both"/>
        <w:rPr>
          <w:sz w:val="28"/>
          <w:szCs w:val="28"/>
        </w:rPr>
      </w:pPr>
      <w:r w:rsidRPr="000E47FA">
        <w:rPr>
          <w:sz w:val="28"/>
          <w:szCs w:val="28"/>
        </w:rPr>
        <w:t>ООО «</w:t>
      </w:r>
      <w:proofErr w:type="spellStart"/>
      <w:r w:rsidRPr="000E47FA">
        <w:rPr>
          <w:sz w:val="28"/>
          <w:szCs w:val="28"/>
        </w:rPr>
        <w:t>ЛСА-Групп</w:t>
      </w:r>
      <w:proofErr w:type="spellEnd"/>
      <w:r w:rsidRPr="000E47FA">
        <w:rPr>
          <w:sz w:val="28"/>
          <w:szCs w:val="28"/>
        </w:rPr>
        <w:t>» при планируемом выпуске 70.0 тыс. куб</w:t>
      </w:r>
      <w:proofErr w:type="gramStart"/>
      <w:r w:rsidRPr="000E47FA">
        <w:rPr>
          <w:sz w:val="28"/>
          <w:szCs w:val="28"/>
        </w:rPr>
        <w:t>.м</w:t>
      </w:r>
      <w:proofErr w:type="gramEnd"/>
      <w:r w:rsidRPr="000E47FA">
        <w:rPr>
          <w:sz w:val="28"/>
          <w:szCs w:val="28"/>
        </w:rPr>
        <w:t xml:space="preserve"> в год строганной продукции создаст 30 новых рабочих мест.</w:t>
      </w:r>
    </w:p>
    <w:p w:rsidR="00A56F89" w:rsidRPr="000E47FA" w:rsidRDefault="00A56F89" w:rsidP="00A56F89">
      <w:pPr>
        <w:ind w:firstLine="709"/>
        <w:jc w:val="both"/>
        <w:rPr>
          <w:sz w:val="28"/>
          <w:szCs w:val="28"/>
        </w:rPr>
      </w:pPr>
      <w:r w:rsidRPr="000E47FA">
        <w:rPr>
          <w:sz w:val="28"/>
          <w:szCs w:val="28"/>
        </w:rPr>
        <w:t>ООО «Сосьва-лес» по достижении срока реализации проекта «Модернизация лесоперерабатывающего завода по глубокой переработке древесины» также позволит создать новые рабочие места.</w:t>
      </w:r>
    </w:p>
    <w:p w:rsidR="00A56F89" w:rsidRDefault="00A56F89" w:rsidP="00A56F89">
      <w:pPr>
        <w:ind w:firstLine="709"/>
        <w:jc w:val="both"/>
        <w:rPr>
          <w:sz w:val="28"/>
          <w:szCs w:val="28"/>
        </w:rPr>
      </w:pPr>
      <w:r w:rsidRPr="000E47FA">
        <w:rPr>
          <w:sz w:val="28"/>
          <w:szCs w:val="28"/>
        </w:rPr>
        <w:t xml:space="preserve">При достижении проектной мощности швейной фабрики по пошиву спецодежды ИП </w:t>
      </w:r>
      <w:proofErr w:type="spellStart"/>
      <w:r w:rsidRPr="000E47FA">
        <w:rPr>
          <w:sz w:val="28"/>
          <w:szCs w:val="28"/>
        </w:rPr>
        <w:t>Шамаевой</w:t>
      </w:r>
      <w:proofErr w:type="spellEnd"/>
      <w:r w:rsidRPr="000E47FA">
        <w:rPr>
          <w:sz w:val="28"/>
          <w:szCs w:val="28"/>
        </w:rPr>
        <w:t xml:space="preserve"> Е.А. – 144 тысячи изделий в год численность работающих будет доведена до 200 человек.</w:t>
      </w:r>
    </w:p>
    <w:p w:rsidR="00D37933" w:rsidRPr="000E47FA" w:rsidRDefault="00D37933" w:rsidP="00A56F89">
      <w:pPr>
        <w:ind w:firstLine="709"/>
        <w:jc w:val="both"/>
        <w:rPr>
          <w:sz w:val="28"/>
          <w:szCs w:val="28"/>
        </w:rPr>
      </w:pPr>
    </w:p>
    <w:p w:rsidR="00A56F89" w:rsidRPr="00C9694C" w:rsidRDefault="00D37933" w:rsidP="00D37933">
      <w:pPr>
        <w:autoSpaceDE w:val="0"/>
        <w:autoSpaceDN w:val="0"/>
        <w:adjustRightInd w:val="0"/>
        <w:spacing w:line="276" w:lineRule="auto"/>
        <w:ind w:firstLine="709"/>
        <w:jc w:val="center"/>
        <w:rPr>
          <w:sz w:val="28"/>
          <w:szCs w:val="28"/>
        </w:rPr>
      </w:pPr>
      <w:bookmarkStart w:id="12" w:name="_Toc445387577"/>
      <w:r w:rsidRPr="00D37933">
        <w:rPr>
          <w:b/>
          <w:sz w:val="28"/>
          <w:szCs w:val="28"/>
        </w:rPr>
        <w:t xml:space="preserve">2. Обоснование целевых показателей комплексного развития коммунальной инфраструктуры, а также мероприятий, входящих в план </w:t>
      </w:r>
      <w:r w:rsidRPr="00C9694C">
        <w:rPr>
          <w:b/>
          <w:sz w:val="28"/>
          <w:szCs w:val="28"/>
        </w:rPr>
        <w:t>застройки поселения</w:t>
      </w:r>
      <w:bookmarkEnd w:id="12"/>
    </w:p>
    <w:p w:rsidR="00D37933" w:rsidRPr="00C9694C" w:rsidRDefault="00D37933" w:rsidP="00D37933">
      <w:pPr>
        <w:autoSpaceDE w:val="0"/>
        <w:autoSpaceDN w:val="0"/>
        <w:adjustRightInd w:val="0"/>
        <w:spacing w:line="276" w:lineRule="auto"/>
        <w:ind w:firstLine="709"/>
        <w:jc w:val="both"/>
        <w:rPr>
          <w:rFonts w:eastAsia="TimesNewRomanPSMT"/>
          <w:b/>
          <w:sz w:val="28"/>
          <w:szCs w:val="28"/>
        </w:rPr>
      </w:pPr>
      <w:r w:rsidRPr="00C9694C">
        <w:rPr>
          <w:rFonts w:eastAsia="TimesNewRomanPSMT"/>
          <w:b/>
          <w:sz w:val="28"/>
          <w:szCs w:val="28"/>
        </w:rPr>
        <w:t xml:space="preserve">2.1 Прогноз развития застройки муниципального образования </w:t>
      </w:r>
      <w:proofErr w:type="spellStart"/>
      <w:r w:rsidRPr="00C9694C">
        <w:rPr>
          <w:rFonts w:eastAsia="TimesNewRomanPSMT"/>
          <w:b/>
          <w:sz w:val="28"/>
          <w:szCs w:val="28"/>
        </w:rPr>
        <w:t>Волчанский</w:t>
      </w:r>
      <w:proofErr w:type="spellEnd"/>
      <w:r w:rsidRPr="00C9694C">
        <w:rPr>
          <w:rFonts w:eastAsia="TimesNewRomanPSMT"/>
          <w:b/>
          <w:sz w:val="28"/>
          <w:szCs w:val="28"/>
        </w:rPr>
        <w:t xml:space="preserve"> городской округ</w:t>
      </w:r>
    </w:p>
    <w:p w:rsidR="00C12A91" w:rsidRPr="00C12A91" w:rsidRDefault="00C12A91" w:rsidP="00C12A91">
      <w:pPr>
        <w:autoSpaceDE w:val="0"/>
        <w:autoSpaceDN w:val="0"/>
        <w:adjustRightInd w:val="0"/>
        <w:spacing w:line="276" w:lineRule="auto"/>
        <w:ind w:firstLine="709"/>
        <w:jc w:val="both"/>
        <w:rPr>
          <w:rFonts w:eastAsia="TimesNewRomanPSMT"/>
          <w:sz w:val="28"/>
          <w:szCs w:val="28"/>
        </w:rPr>
      </w:pPr>
      <w:r w:rsidRPr="00C12A91">
        <w:rPr>
          <w:rFonts w:eastAsia="TimesNewRomanPSMT"/>
          <w:sz w:val="28"/>
          <w:szCs w:val="28"/>
        </w:rPr>
        <w:t>Жилищная проблема продолжает на сегодняшний день оставаться одной из острых. Население нуждается в наиболее комфортных условиях проживания, в благоустроенном жилищном фонде.</w:t>
      </w:r>
    </w:p>
    <w:p w:rsidR="00C12A91" w:rsidRPr="00C12A91" w:rsidRDefault="00C12A91" w:rsidP="00C12A91">
      <w:pPr>
        <w:autoSpaceDE w:val="0"/>
        <w:autoSpaceDN w:val="0"/>
        <w:adjustRightInd w:val="0"/>
        <w:spacing w:line="276" w:lineRule="auto"/>
        <w:ind w:firstLine="709"/>
        <w:jc w:val="both"/>
        <w:rPr>
          <w:rFonts w:eastAsia="TimesNewRomanPSMT"/>
          <w:sz w:val="28"/>
          <w:szCs w:val="28"/>
        </w:rPr>
      </w:pPr>
      <w:r w:rsidRPr="00C12A91">
        <w:rPr>
          <w:rFonts w:eastAsia="TimesNewRomanPSMT"/>
          <w:sz w:val="28"/>
          <w:szCs w:val="28"/>
        </w:rPr>
        <w:t>Для решения жилищной проблемы необходимо:</w:t>
      </w:r>
    </w:p>
    <w:p w:rsidR="00C12A91" w:rsidRPr="00C12A91" w:rsidRDefault="00C12A91" w:rsidP="00C12A91">
      <w:pPr>
        <w:autoSpaceDE w:val="0"/>
        <w:autoSpaceDN w:val="0"/>
        <w:adjustRightInd w:val="0"/>
        <w:spacing w:line="276" w:lineRule="auto"/>
        <w:ind w:firstLine="709"/>
        <w:jc w:val="both"/>
        <w:rPr>
          <w:rFonts w:eastAsia="TimesNewRomanPSMT"/>
          <w:sz w:val="28"/>
          <w:szCs w:val="28"/>
        </w:rPr>
      </w:pPr>
      <w:r w:rsidRPr="00C12A91">
        <w:rPr>
          <w:rFonts w:eastAsia="TimesNewRomanPSMT"/>
          <w:sz w:val="28"/>
          <w:szCs w:val="28"/>
        </w:rPr>
        <w:t>− наращивание темпов жилищного строительства за счет всех источников финансирования;</w:t>
      </w:r>
    </w:p>
    <w:p w:rsidR="00C12A91" w:rsidRPr="00C12A91" w:rsidRDefault="00C12A91" w:rsidP="00C12A91">
      <w:pPr>
        <w:autoSpaceDE w:val="0"/>
        <w:autoSpaceDN w:val="0"/>
        <w:adjustRightInd w:val="0"/>
        <w:spacing w:line="276" w:lineRule="auto"/>
        <w:ind w:firstLine="709"/>
        <w:jc w:val="both"/>
        <w:rPr>
          <w:rFonts w:eastAsia="TimesNewRomanPSMT"/>
          <w:sz w:val="28"/>
          <w:szCs w:val="28"/>
        </w:rPr>
      </w:pPr>
      <w:r w:rsidRPr="00C12A91">
        <w:rPr>
          <w:rFonts w:eastAsia="TimesNewRomanPSMT"/>
          <w:sz w:val="28"/>
          <w:szCs w:val="28"/>
        </w:rPr>
        <w:t>− создание благоприятного климата для привлечения инвесторов в решение жилищной проблемы;</w:t>
      </w:r>
    </w:p>
    <w:p w:rsidR="00C12A91" w:rsidRPr="00C12A91" w:rsidRDefault="00C12A91" w:rsidP="00C12A91">
      <w:pPr>
        <w:autoSpaceDE w:val="0"/>
        <w:autoSpaceDN w:val="0"/>
        <w:adjustRightInd w:val="0"/>
        <w:spacing w:line="276" w:lineRule="auto"/>
        <w:ind w:firstLine="709"/>
        <w:jc w:val="both"/>
        <w:rPr>
          <w:rFonts w:eastAsia="TimesNewRomanPSMT"/>
          <w:sz w:val="28"/>
          <w:szCs w:val="28"/>
        </w:rPr>
      </w:pPr>
      <w:r w:rsidRPr="00C12A91">
        <w:rPr>
          <w:rFonts w:eastAsia="TimesNewRomanPSMT"/>
          <w:sz w:val="28"/>
          <w:szCs w:val="28"/>
        </w:rPr>
        <w:t>− сокращение себестоимости строительства за счет применения новых технологий и новых строительных материалов;</w:t>
      </w:r>
    </w:p>
    <w:p w:rsidR="00C12A91" w:rsidRDefault="00C12A91" w:rsidP="00C12A91">
      <w:pPr>
        <w:autoSpaceDE w:val="0"/>
        <w:autoSpaceDN w:val="0"/>
        <w:adjustRightInd w:val="0"/>
        <w:spacing w:line="276" w:lineRule="auto"/>
        <w:ind w:firstLine="709"/>
        <w:jc w:val="both"/>
        <w:rPr>
          <w:rFonts w:eastAsia="TimesNewRomanPSMT"/>
          <w:sz w:val="28"/>
          <w:szCs w:val="28"/>
        </w:rPr>
      </w:pPr>
      <w:r w:rsidRPr="00C12A91">
        <w:rPr>
          <w:rFonts w:eastAsia="TimesNewRomanPSMT"/>
          <w:sz w:val="28"/>
          <w:szCs w:val="28"/>
        </w:rPr>
        <w:t>− предоставление льготных жилищных кредитов и решение проблем инженерного обеспечения, частично компенсируемого из бюджета.</w:t>
      </w:r>
    </w:p>
    <w:p w:rsidR="00AE4BC9" w:rsidRPr="00AE4BC9" w:rsidRDefault="00AE4BC9" w:rsidP="00AE4BC9">
      <w:pPr>
        <w:jc w:val="both"/>
        <w:rPr>
          <w:sz w:val="28"/>
          <w:szCs w:val="28"/>
        </w:rPr>
      </w:pPr>
      <w:r w:rsidRPr="00AE4BC9">
        <w:rPr>
          <w:sz w:val="28"/>
          <w:szCs w:val="28"/>
        </w:rPr>
        <w:t>Жилищный фонд Волчанского городского округа и города Волчанска, в т.ч. многоквартирные жилые дома постройки 1940-х – начала 1950-х годов имеют высокий процент износа. В 1 квартале 2019 года количество ветхого и аварийного жилья составило 41,06 тысяч кв</w:t>
      </w:r>
      <w:proofErr w:type="gramStart"/>
      <w:r w:rsidRPr="00AE4BC9">
        <w:rPr>
          <w:sz w:val="28"/>
          <w:szCs w:val="28"/>
        </w:rPr>
        <w:t>.м</w:t>
      </w:r>
      <w:proofErr w:type="gramEnd"/>
      <w:r w:rsidRPr="00AE4BC9">
        <w:rPr>
          <w:sz w:val="28"/>
          <w:szCs w:val="28"/>
        </w:rPr>
        <w:t xml:space="preserve"> или 4,67 кв.м на 1 жителя.</w:t>
      </w:r>
    </w:p>
    <w:p w:rsidR="00AE4BC9" w:rsidRPr="00AE4BC9" w:rsidRDefault="00AE4BC9" w:rsidP="00AE4BC9">
      <w:pPr>
        <w:jc w:val="both"/>
        <w:rPr>
          <w:sz w:val="28"/>
          <w:szCs w:val="28"/>
        </w:rPr>
      </w:pPr>
      <w:r w:rsidRPr="00AE4BC9">
        <w:rPr>
          <w:sz w:val="28"/>
          <w:szCs w:val="28"/>
        </w:rPr>
        <w:t>В целях переселения граждан из ветхого и аварийного жилищного фонда в Волчанском городском округе и городе Волчанске ведется строительство многоквартирных жилых домов. В 2012 -</w:t>
      </w:r>
      <w:r w:rsidR="00873736">
        <w:rPr>
          <w:sz w:val="28"/>
          <w:szCs w:val="28"/>
        </w:rPr>
        <w:t xml:space="preserve"> </w:t>
      </w:r>
      <w:r w:rsidRPr="00AE4BC9">
        <w:rPr>
          <w:sz w:val="28"/>
          <w:szCs w:val="28"/>
        </w:rPr>
        <w:t>2017 годах введены в эксплуатацию многоквартирные жилые дома, характеристика которых приведена в таблице</w:t>
      </w:r>
      <w:r w:rsidR="0038215E">
        <w:rPr>
          <w:sz w:val="28"/>
          <w:szCs w:val="28"/>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470"/>
        <w:gridCol w:w="1772"/>
        <w:gridCol w:w="1672"/>
        <w:gridCol w:w="1863"/>
        <w:gridCol w:w="1945"/>
      </w:tblGrid>
      <w:tr w:rsidR="00AE4BC9" w:rsidRPr="00AE4BC9" w:rsidTr="00765209">
        <w:trPr>
          <w:jc w:val="center"/>
        </w:trPr>
        <w:tc>
          <w:tcPr>
            <w:tcW w:w="284" w:type="dxa"/>
            <w:shd w:val="clear" w:color="auto" w:fill="auto"/>
          </w:tcPr>
          <w:p w:rsidR="00AE4BC9" w:rsidRPr="00AE4BC9" w:rsidRDefault="00AE4BC9" w:rsidP="00AE4BC9">
            <w:pPr>
              <w:jc w:val="both"/>
              <w:rPr>
                <w:sz w:val="28"/>
                <w:szCs w:val="28"/>
              </w:rPr>
            </w:pPr>
            <w:r w:rsidRPr="00AE4BC9">
              <w:rPr>
                <w:sz w:val="28"/>
                <w:szCs w:val="28"/>
              </w:rPr>
              <w:t>№</w:t>
            </w:r>
          </w:p>
        </w:tc>
        <w:tc>
          <w:tcPr>
            <w:tcW w:w="2552" w:type="dxa"/>
            <w:shd w:val="clear" w:color="auto" w:fill="auto"/>
          </w:tcPr>
          <w:p w:rsidR="00AE4BC9" w:rsidRPr="00AE4BC9" w:rsidRDefault="00AE4BC9" w:rsidP="00AE4BC9">
            <w:pPr>
              <w:jc w:val="both"/>
              <w:rPr>
                <w:sz w:val="28"/>
                <w:szCs w:val="28"/>
              </w:rPr>
            </w:pPr>
            <w:r w:rsidRPr="00AE4BC9">
              <w:rPr>
                <w:sz w:val="28"/>
                <w:szCs w:val="28"/>
              </w:rPr>
              <w:t>Адрес</w:t>
            </w:r>
          </w:p>
        </w:tc>
        <w:tc>
          <w:tcPr>
            <w:tcW w:w="1851" w:type="dxa"/>
            <w:shd w:val="clear" w:color="auto" w:fill="auto"/>
          </w:tcPr>
          <w:p w:rsidR="00AE4BC9" w:rsidRPr="00AE4BC9" w:rsidRDefault="00AE4BC9" w:rsidP="00AE4BC9">
            <w:pPr>
              <w:jc w:val="both"/>
              <w:rPr>
                <w:sz w:val="28"/>
                <w:szCs w:val="28"/>
              </w:rPr>
            </w:pPr>
            <w:r w:rsidRPr="00AE4BC9">
              <w:rPr>
                <w:sz w:val="28"/>
                <w:szCs w:val="28"/>
              </w:rPr>
              <w:t>Этажность</w:t>
            </w:r>
          </w:p>
        </w:tc>
        <w:tc>
          <w:tcPr>
            <w:tcW w:w="1774" w:type="dxa"/>
            <w:shd w:val="clear" w:color="auto" w:fill="auto"/>
          </w:tcPr>
          <w:p w:rsidR="00AE4BC9" w:rsidRPr="00AE4BC9" w:rsidRDefault="00AE4BC9" w:rsidP="00AE4BC9">
            <w:pPr>
              <w:jc w:val="both"/>
              <w:rPr>
                <w:sz w:val="28"/>
                <w:szCs w:val="28"/>
              </w:rPr>
            </w:pPr>
            <w:r w:rsidRPr="00AE4BC9">
              <w:rPr>
                <w:sz w:val="28"/>
                <w:szCs w:val="28"/>
              </w:rPr>
              <w:t>Общая площадь, кв</w:t>
            </w:r>
            <w:proofErr w:type="gramStart"/>
            <w:r w:rsidRPr="00AE4BC9">
              <w:rPr>
                <w:sz w:val="28"/>
                <w:szCs w:val="28"/>
              </w:rPr>
              <w:t>.м</w:t>
            </w:r>
            <w:proofErr w:type="gramEnd"/>
          </w:p>
          <w:p w:rsidR="00AE4BC9" w:rsidRPr="00AE4BC9" w:rsidRDefault="00AE4BC9" w:rsidP="00AE4BC9">
            <w:pPr>
              <w:jc w:val="both"/>
              <w:rPr>
                <w:sz w:val="28"/>
                <w:szCs w:val="28"/>
              </w:rPr>
            </w:pPr>
          </w:p>
        </w:tc>
        <w:tc>
          <w:tcPr>
            <w:tcW w:w="1921" w:type="dxa"/>
            <w:shd w:val="clear" w:color="auto" w:fill="auto"/>
          </w:tcPr>
          <w:p w:rsidR="00AE4BC9" w:rsidRPr="00AE4BC9" w:rsidRDefault="00AE4BC9" w:rsidP="00AE4BC9">
            <w:pPr>
              <w:jc w:val="both"/>
              <w:rPr>
                <w:sz w:val="28"/>
                <w:szCs w:val="28"/>
              </w:rPr>
            </w:pPr>
            <w:r w:rsidRPr="00AE4BC9">
              <w:rPr>
                <w:sz w:val="28"/>
                <w:szCs w:val="28"/>
              </w:rPr>
              <w:t>Общая площадь жилых помещений, кв</w:t>
            </w:r>
            <w:proofErr w:type="gramStart"/>
            <w:r w:rsidRPr="00AE4BC9">
              <w:rPr>
                <w:sz w:val="28"/>
                <w:szCs w:val="28"/>
              </w:rPr>
              <w:t>.м</w:t>
            </w:r>
            <w:proofErr w:type="gramEnd"/>
          </w:p>
        </w:tc>
        <w:tc>
          <w:tcPr>
            <w:tcW w:w="1957" w:type="dxa"/>
            <w:shd w:val="clear" w:color="auto" w:fill="auto"/>
          </w:tcPr>
          <w:p w:rsidR="00AE4BC9" w:rsidRPr="00AE4BC9" w:rsidRDefault="00AE4BC9" w:rsidP="00AE4BC9">
            <w:pPr>
              <w:jc w:val="both"/>
              <w:rPr>
                <w:sz w:val="28"/>
                <w:szCs w:val="28"/>
              </w:rPr>
            </w:pPr>
            <w:r w:rsidRPr="00AE4BC9">
              <w:rPr>
                <w:sz w:val="28"/>
                <w:szCs w:val="28"/>
              </w:rPr>
              <w:t xml:space="preserve">Фактическая дата ввода </w:t>
            </w:r>
            <w:proofErr w:type="gramStart"/>
            <w:r w:rsidRPr="00AE4BC9">
              <w:rPr>
                <w:sz w:val="28"/>
                <w:szCs w:val="28"/>
              </w:rPr>
              <w:t>в</w:t>
            </w:r>
            <w:proofErr w:type="gramEnd"/>
            <w:r w:rsidRPr="00AE4BC9">
              <w:rPr>
                <w:sz w:val="28"/>
                <w:szCs w:val="28"/>
              </w:rPr>
              <w:t xml:space="preserve"> </w:t>
            </w:r>
          </w:p>
          <w:p w:rsidR="00AE4BC9" w:rsidRPr="00AE4BC9" w:rsidRDefault="00AE4BC9" w:rsidP="00AE4BC9">
            <w:pPr>
              <w:jc w:val="both"/>
              <w:rPr>
                <w:sz w:val="28"/>
                <w:szCs w:val="28"/>
              </w:rPr>
            </w:pPr>
            <w:r w:rsidRPr="00AE4BC9">
              <w:rPr>
                <w:sz w:val="28"/>
                <w:szCs w:val="28"/>
              </w:rPr>
              <w:t>эксплуатацию</w:t>
            </w:r>
          </w:p>
        </w:tc>
      </w:tr>
      <w:tr w:rsidR="00AE4BC9" w:rsidRPr="00AE4BC9" w:rsidTr="00765209">
        <w:trPr>
          <w:jc w:val="center"/>
        </w:trPr>
        <w:tc>
          <w:tcPr>
            <w:tcW w:w="284" w:type="dxa"/>
            <w:shd w:val="clear" w:color="auto" w:fill="auto"/>
          </w:tcPr>
          <w:p w:rsidR="00AE4BC9" w:rsidRPr="00AE4BC9" w:rsidRDefault="00AE4BC9" w:rsidP="00AE4BC9">
            <w:pPr>
              <w:jc w:val="both"/>
              <w:rPr>
                <w:sz w:val="28"/>
                <w:szCs w:val="28"/>
              </w:rPr>
            </w:pPr>
            <w:r w:rsidRPr="00AE4BC9">
              <w:rPr>
                <w:sz w:val="28"/>
                <w:szCs w:val="28"/>
              </w:rPr>
              <w:t>1</w:t>
            </w:r>
          </w:p>
        </w:tc>
        <w:tc>
          <w:tcPr>
            <w:tcW w:w="2552" w:type="dxa"/>
            <w:shd w:val="clear" w:color="auto" w:fill="auto"/>
          </w:tcPr>
          <w:p w:rsidR="00AE4BC9" w:rsidRPr="00AE4BC9" w:rsidRDefault="00AE4BC9" w:rsidP="00AE4BC9">
            <w:pPr>
              <w:jc w:val="both"/>
              <w:rPr>
                <w:sz w:val="28"/>
                <w:szCs w:val="28"/>
              </w:rPr>
            </w:pPr>
            <w:r w:rsidRPr="00AE4BC9">
              <w:rPr>
                <w:sz w:val="28"/>
                <w:szCs w:val="28"/>
              </w:rPr>
              <w:t>г</w:t>
            </w:r>
            <w:proofErr w:type="gramStart"/>
            <w:r w:rsidRPr="00AE4BC9">
              <w:rPr>
                <w:sz w:val="28"/>
                <w:szCs w:val="28"/>
              </w:rPr>
              <w:t>.В</w:t>
            </w:r>
            <w:proofErr w:type="gramEnd"/>
            <w:r w:rsidRPr="00AE4BC9">
              <w:rPr>
                <w:sz w:val="28"/>
                <w:szCs w:val="28"/>
              </w:rPr>
              <w:t xml:space="preserve">олчанск, </w:t>
            </w:r>
            <w:proofErr w:type="spellStart"/>
            <w:r w:rsidRPr="00AE4BC9">
              <w:rPr>
                <w:sz w:val="28"/>
                <w:szCs w:val="28"/>
              </w:rPr>
              <w:lastRenderedPageBreak/>
              <w:t>ул.Волчанская</w:t>
            </w:r>
            <w:proofErr w:type="spellEnd"/>
            <w:r w:rsidRPr="00AE4BC9">
              <w:rPr>
                <w:sz w:val="28"/>
                <w:szCs w:val="28"/>
              </w:rPr>
              <w:t>, д.11</w:t>
            </w:r>
          </w:p>
        </w:tc>
        <w:tc>
          <w:tcPr>
            <w:tcW w:w="1851" w:type="dxa"/>
            <w:shd w:val="clear" w:color="auto" w:fill="auto"/>
          </w:tcPr>
          <w:p w:rsidR="00AE4BC9" w:rsidRPr="00AE4BC9" w:rsidRDefault="00AE4BC9" w:rsidP="00AE4BC9">
            <w:pPr>
              <w:jc w:val="both"/>
              <w:rPr>
                <w:sz w:val="28"/>
                <w:szCs w:val="28"/>
              </w:rPr>
            </w:pPr>
            <w:r w:rsidRPr="00AE4BC9">
              <w:rPr>
                <w:sz w:val="28"/>
                <w:szCs w:val="28"/>
              </w:rPr>
              <w:lastRenderedPageBreak/>
              <w:t>5</w:t>
            </w:r>
          </w:p>
        </w:tc>
        <w:tc>
          <w:tcPr>
            <w:tcW w:w="1774" w:type="dxa"/>
            <w:shd w:val="clear" w:color="auto" w:fill="auto"/>
          </w:tcPr>
          <w:p w:rsidR="00AE4BC9" w:rsidRPr="00AE4BC9" w:rsidRDefault="00AE4BC9" w:rsidP="00AE4BC9">
            <w:pPr>
              <w:jc w:val="both"/>
              <w:rPr>
                <w:sz w:val="28"/>
                <w:szCs w:val="28"/>
              </w:rPr>
            </w:pPr>
          </w:p>
        </w:tc>
        <w:tc>
          <w:tcPr>
            <w:tcW w:w="1921" w:type="dxa"/>
            <w:shd w:val="clear" w:color="auto" w:fill="auto"/>
          </w:tcPr>
          <w:p w:rsidR="00AE4BC9" w:rsidRPr="00AE4BC9" w:rsidRDefault="00AE4BC9" w:rsidP="00AE4BC9">
            <w:pPr>
              <w:jc w:val="both"/>
              <w:rPr>
                <w:sz w:val="28"/>
                <w:szCs w:val="28"/>
              </w:rPr>
            </w:pPr>
            <w:r w:rsidRPr="00AE4BC9">
              <w:rPr>
                <w:sz w:val="28"/>
                <w:szCs w:val="28"/>
              </w:rPr>
              <w:t>2470,0</w:t>
            </w:r>
          </w:p>
        </w:tc>
        <w:tc>
          <w:tcPr>
            <w:tcW w:w="1957" w:type="dxa"/>
            <w:shd w:val="clear" w:color="auto" w:fill="auto"/>
          </w:tcPr>
          <w:p w:rsidR="00AE4BC9" w:rsidRPr="00AE4BC9" w:rsidRDefault="00AE4BC9" w:rsidP="00AE4BC9">
            <w:pPr>
              <w:jc w:val="both"/>
              <w:rPr>
                <w:sz w:val="28"/>
                <w:szCs w:val="28"/>
              </w:rPr>
            </w:pPr>
            <w:r w:rsidRPr="00AE4BC9">
              <w:rPr>
                <w:sz w:val="28"/>
                <w:szCs w:val="28"/>
              </w:rPr>
              <w:t>31.12.2012</w:t>
            </w:r>
          </w:p>
        </w:tc>
      </w:tr>
      <w:tr w:rsidR="00AE4BC9" w:rsidRPr="00AE4BC9" w:rsidTr="00765209">
        <w:trPr>
          <w:jc w:val="center"/>
        </w:trPr>
        <w:tc>
          <w:tcPr>
            <w:tcW w:w="284" w:type="dxa"/>
            <w:shd w:val="clear" w:color="auto" w:fill="auto"/>
          </w:tcPr>
          <w:p w:rsidR="00AE4BC9" w:rsidRPr="00AE4BC9" w:rsidRDefault="00AE4BC9" w:rsidP="00AE4BC9">
            <w:pPr>
              <w:jc w:val="both"/>
              <w:rPr>
                <w:sz w:val="28"/>
                <w:szCs w:val="28"/>
              </w:rPr>
            </w:pPr>
            <w:r w:rsidRPr="00AE4BC9">
              <w:rPr>
                <w:sz w:val="28"/>
                <w:szCs w:val="28"/>
              </w:rPr>
              <w:lastRenderedPageBreak/>
              <w:t>2</w:t>
            </w:r>
          </w:p>
        </w:tc>
        <w:tc>
          <w:tcPr>
            <w:tcW w:w="2552" w:type="dxa"/>
            <w:shd w:val="clear" w:color="auto" w:fill="auto"/>
          </w:tcPr>
          <w:p w:rsidR="00AE4BC9" w:rsidRPr="00AE4BC9" w:rsidRDefault="00AE4BC9" w:rsidP="00AE4BC9">
            <w:pPr>
              <w:jc w:val="both"/>
              <w:rPr>
                <w:sz w:val="28"/>
                <w:szCs w:val="28"/>
              </w:rPr>
            </w:pPr>
            <w:r w:rsidRPr="00AE4BC9">
              <w:rPr>
                <w:sz w:val="28"/>
                <w:szCs w:val="28"/>
              </w:rPr>
              <w:t>г</w:t>
            </w:r>
            <w:proofErr w:type="gramStart"/>
            <w:r w:rsidRPr="00AE4BC9">
              <w:rPr>
                <w:sz w:val="28"/>
                <w:szCs w:val="28"/>
              </w:rPr>
              <w:t>.В</w:t>
            </w:r>
            <w:proofErr w:type="gramEnd"/>
            <w:r w:rsidRPr="00AE4BC9">
              <w:rPr>
                <w:sz w:val="28"/>
                <w:szCs w:val="28"/>
              </w:rPr>
              <w:t>олчанск, ул.Парковая, д.14</w:t>
            </w:r>
          </w:p>
        </w:tc>
        <w:tc>
          <w:tcPr>
            <w:tcW w:w="1851" w:type="dxa"/>
            <w:shd w:val="clear" w:color="auto" w:fill="auto"/>
          </w:tcPr>
          <w:p w:rsidR="00AE4BC9" w:rsidRPr="00AE4BC9" w:rsidRDefault="00AE4BC9" w:rsidP="00AE4BC9">
            <w:pPr>
              <w:jc w:val="both"/>
              <w:rPr>
                <w:sz w:val="28"/>
                <w:szCs w:val="28"/>
              </w:rPr>
            </w:pPr>
            <w:r w:rsidRPr="00AE4BC9">
              <w:rPr>
                <w:sz w:val="28"/>
                <w:szCs w:val="28"/>
              </w:rPr>
              <w:t>4</w:t>
            </w:r>
          </w:p>
        </w:tc>
        <w:tc>
          <w:tcPr>
            <w:tcW w:w="1774" w:type="dxa"/>
            <w:shd w:val="clear" w:color="auto" w:fill="auto"/>
          </w:tcPr>
          <w:p w:rsidR="00AE4BC9" w:rsidRPr="00AE4BC9" w:rsidRDefault="00AE4BC9" w:rsidP="00AE4BC9">
            <w:pPr>
              <w:jc w:val="both"/>
              <w:rPr>
                <w:sz w:val="28"/>
                <w:szCs w:val="28"/>
              </w:rPr>
            </w:pPr>
            <w:r w:rsidRPr="00AE4BC9">
              <w:rPr>
                <w:sz w:val="28"/>
                <w:szCs w:val="28"/>
              </w:rPr>
              <w:t>952,3</w:t>
            </w:r>
          </w:p>
        </w:tc>
        <w:tc>
          <w:tcPr>
            <w:tcW w:w="1921" w:type="dxa"/>
            <w:shd w:val="clear" w:color="auto" w:fill="auto"/>
          </w:tcPr>
          <w:p w:rsidR="00AE4BC9" w:rsidRPr="00AE4BC9" w:rsidRDefault="00AE4BC9" w:rsidP="00AE4BC9">
            <w:pPr>
              <w:jc w:val="both"/>
              <w:rPr>
                <w:sz w:val="28"/>
                <w:szCs w:val="28"/>
              </w:rPr>
            </w:pPr>
            <w:r w:rsidRPr="00AE4BC9">
              <w:rPr>
                <w:sz w:val="28"/>
                <w:szCs w:val="28"/>
              </w:rPr>
              <w:t>587,4</w:t>
            </w:r>
          </w:p>
        </w:tc>
        <w:tc>
          <w:tcPr>
            <w:tcW w:w="1957" w:type="dxa"/>
            <w:shd w:val="clear" w:color="auto" w:fill="auto"/>
          </w:tcPr>
          <w:p w:rsidR="00AE4BC9" w:rsidRPr="00AE4BC9" w:rsidRDefault="00AE4BC9" w:rsidP="00AE4BC9">
            <w:pPr>
              <w:jc w:val="both"/>
              <w:rPr>
                <w:sz w:val="28"/>
                <w:szCs w:val="28"/>
              </w:rPr>
            </w:pPr>
            <w:r w:rsidRPr="00AE4BC9">
              <w:rPr>
                <w:sz w:val="28"/>
                <w:szCs w:val="28"/>
              </w:rPr>
              <w:t>21.07.2014</w:t>
            </w:r>
          </w:p>
        </w:tc>
      </w:tr>
      <w:tr w:rsidR="00AE4BC9" w:rsidRPr="00AE4BC9" w:rsidTr="00765209">
        <w:trPr>
          <w:jc w:val="center"/>
        </w:trPr>
        <w:tc>
          <w:tcPr>
            <w:tcW w:w="284" w:type="dxa"/>
            <w:shd w:val="clear" w:color="auto" w:fill="auto"/>
          </w:tcPr>
          <w:p w:rsidR="00AE4BC9" w:rsidRPr="00AE4BC9" w:rsidRDefault="00AE4BC9" w:rsidP="00AE4BC9">
            <w:pPr>
              <w:jc w:val="both"/>
              <w:rPr>
                <w:sz w:val="28"/>
                <w:szCs w:val="28"/>
              </w:rPr>
            </w:pPr>
            <w:r w:rsidRPr="00AE4BC9">
              <w:rPr>
                <w:sz w:val="28"/>
                <w:szCs w:val="28"/>
              </w:rPr>
              <w:t>3</w:t>
            </w:r>
          </w:p>
        </w:tc>
        <w:tc>
          <w:tcPr>
            <w:tcW w:w="2552" w:type="dxa"/>
            <w:shd w:val="clear" w:color="auto" w:fill="auto"/>
          </w:tcPr>
          <w:p w:rsidR="00AE4BC9" w:rsidRPr="00AE4BC9" w:rsidRDefault="00AE4BC9" w:rsidP="00AE4BC9">
            <w:pPr>
              <w:jc w:val="both"/>
              <w:rPr>
                <w:sz w:val="28"/>
                <w:szCs w:val="28"/>
              </w:rPr>
            </w:pPr>
            <w:r w:rsidRPr="00AE4BC9">
              <w:rPr>
                <w:sz w:val="28"/>
                <w:szCs w:val="28"/>
              </w:rPr>
              <w:t>г</w:t>
            </w:r>
            <w:proofErr w:type="gramStart"/>
            <w:r w:rsidRPr="00AE4BC9">
              <w:rPr>
                <w:sz w:val="28"/>
                <w:szCs w:val="28"/>
              </w:rPr>
              <w:t>.В</w:t>
            </w:r>
            <w:proofErr w:type="gramEnd"/>
            <w:r w:rsidRPr="00AE4BC9">
              <w:rPr>
                <w:sz w:val="28"/>
                <w:szCs w:val="28"/>
              </w:rPr>
              <w:t>олчанск, ул.Базарная, д.1А</w:t>
            </w:r>
          </w:p>
        </w:tc>
        <w:tc>
          <w:tcPr>
            <w:tcW w:w="1851" w:type="dxa"/>
            <w:shd w:val="clear" w:color="auto" w:fill="auto"/>
          </w:tcPr>
          <w:p w:rsidR="00AE4BC9" w:rsidRPr="00AE4BC9" w:rsidRDefault="00AE4BC9" w:rsidP="00AE4BC9">
            <w:pPr>
              <w:jc w:val="both"/>
              <w:rPr>
                <w:sz w:val="28"/>
                <w:szCs w:val="28"/>
              </w:rPr>
            </w:pPr>
            <w:r w:rsidRPr="00AE4BC9">
              <w:rPr>
                <w:sz w:val="28"/>
                <w:szCs w:val="28"/>
              </w:rPr>
              <w:t>4</w:t>
            </w:r>
          </w:p>
        </w:tc>
        <w:tc>
          <w:tcPr>
            <w:tcW w:w="1774" w:type="dxa"/>
            <w:shd w:val="clear" w:color="auto" w:fill="auto"/>
          </w:tcPr>
          <w:p w:rsidR="00AE4BC9" w:rsidRPr="00AE4BC9" w:rsidRDefault="00AE4BC9" w:rsidP="00AE4BC9">
            <w:pPr>
              <w:jc w:val="both"/>
              <w:rPr>
                <w:sz w:val="28"/>
                <w:szCs w:val="28"/>
              </w:rPr>
            </w:pPr>
            <w:r w:rsidRPr="00AE4BC9">
              <w:rPr>
                <w:sz w:val="28"/>
                <w:szCs w:val="28"/>
              </w:rPr>
              <w:t>1044,3</w:t>
            </w:r>
          </w:p>
        </w:tc>
        <w:tc>
          <w:tcPr>
            <w:tcW w:w="1921" w:type="dxa"/>
            <w:shd w:val="clear" w:color="auto" w:fill="auto"/>
          </w:tcPr>
          <w:p w:rsidR="00AE4BC9" w:rsidRPr="00AE4BC9" w:rsidRDefault="00AE4BC9" w:rsidP="00AE4BC9">
            <w:pPr>
              <w:jc w:val="both"/>
              <w:rPr>
                <w:sz w:val="28"/>
                <w:szCs w:val="28"/>
              </w:rPr>
            </w:pPr>
            <w:r w:rsidRPr="00AE4BC9">
              <w:rPr>
                <w:sz w:val="28"/>
                <w:szCs w:val="28"/>
              </w:rPr>
              <w:t>667,0</w:t>
            </w:r>
          </w:p>
        </w:tc>
        <w:tc>
          <w:tcPr>
            <w:tcW w:w="1957" w:type="dxa"/>
            <w:shd w:val="clear" w:color="auto" w:fill="auto"/>
          </w:tcPr>
          <w:p w:rsidR="00AE4BC9" w:rsidRPr="00AE4BC9" w:rsidRDefault="00AE4BC9" w:rsidP="00AE4BC9">
            <w:pPr>
              <w:jc w:val="both"/>
              <w:rPr>
                <w:sz w:val="28"/>
                <w:szCs w:val="28"/>
              </w:rPr>
            </w:pPr>
            <w:r w:rsidRPr="00AE4BC9">
              <w:rPr>
                <w:sz w:val="28"/>
                <w:szCs w:val="28"/>
              </w:rPr>
              <w:t>01.08.2015</w:t>
            </w:r>
          </w:p>
        </w:tc>
      </w:tr>
      <w:tr w:rsidR="00AE4BC9" w:rsidRPr="00AE4BC9" w:rsidTr="00765209">
        <w:trPr>
          <w:jc w:val="center"/>
        </w:trPr>
        <w:tc>
          <w:tcPr>
            <w:tcW w:w="284" w:type="dxa"/>
            <w:shd w:val="clear" w:color="auto" w:fill="auto"/>
          </w:tcPr>
          <w:p w:rsidR="00AE4BC9" w:rsidRPr="00AE4BC9" w:rsidRDefault="00AE4BC9" w:rsidP="00AE4BC9">
            <w:pPr>
              <w:jc w:val="both"/>
              <w:rPr>
                <w:sz w:val="28"/>
                <w:szCs w:val="28"/>
              </w:rPr>
            </w:pPr>
            <w:r w:rsidRPr="00AE4BC9">
              <w:rPr>
                <w:sz w:val="28"/>
                <w:szCs w:val="28"/>
              </w:rPr>
              <w:t>4</w:t>
            </w:r>
          </w:p>
        </w:tc>
        <w:tc>
          <w:tcPr>
            <w:tcW w:w="2552" w:type="dxa"/>
            <w:shd w:val="clear" w:color="auto" w:fill="auto"/>
          </w:tcPr>
          <w:p w:rsidR="00AE4BC9" w:rsidRPr="00AE4BC9" w:rsidRDefault="00AE4BC9" w:rsidP="00AE4BC9">
            <w:pPr>
              <w:jc w:val="both"/>
              <w:rPr>
                <w:sz w:val="28"/>
                <w:szCs w:val="28"/>
              </w:rPr>
            </w:pPr>
            <w:r w:rsidRPr="00AE4BC9">
              <w:rPr>
                <w:sz w:val="28"/>
                <w:szCs w:val="28"/>
              </w:rPr>
              <w:t>г</w:t>
            </w:r>
            <w:proofErr w:type="gramStart"/>
            <w:r w:rsidRPr="00AE4BC9">
              <w:rPr>
                <w:sz w:val="28"/>
                <w:szCs w:val="28"/>
              </w:rPr>
              <w:t>.В</w:t>
            </w:r>
            <w:proofErr w:type="gramEnd"/>
            <w:r w:rsidRPr="00AE4BC9">
              <w:rPr>
                <w:sz w:val="28"/>
                <w:szCs w:val="28"/>
              </w:rPr>
              <w:t>олчанск, ул.Базарная, д.3А</w:t>
            </w:r>
          </w:p>
        </w:tc>
        <w:tc>
          <w:tcPr>
            <w:tcW w:w="1851" w:type="dxa"/>
            <w:shd w:val="clear" w:color="auto" w:fill="auto"/>
          </w:tcPr>
          <w:p w:rsidR="00AE4BC9" w:rsidRPr="00AE4BC9" w:rsidRDefault="00AE4BC9" w:rsidP="00AE4BC9">
            <w:pPr>
              <w:jc w:val="both"/>
              <w:rPr>
                <w:sz w:val="28"/>
                <w:szCs w:val="28"/>
              </w:rPr>
            </w:pPr>
            <w:r w:rsidRPr="00AE4BC9">
              <w:rPr>
                <w:sz w:val="28"/>
                <w:szCs w:val="28"/>
              </w:rPr>
              <w:t>4</w:t>
            </w:r>
          </w:p>
        </w:tc>
        <w:tc>
          <w:tcPr>
            <w:tcW w:w="1774" w:type="dxa"/>
            <w:shd w:val="clear" w:color="auto" w:fill="auto"/>
          </w:tcPr>
          <w:p w:rsidR="00AE4BC9" w:rsidRPr="00AE4BC9" w:rsidRDefault="00AE4BC9" w:rsidP="00AE4BC9">
            <w:pPr>
              <w:jc w:val="both"/>
              <w:rPr>
                <w:sz w:val="28"/>
                <w:szCs w:val="28"/>
              </w:rPr>
            </w:pPr>
            <w:r w:rsidRPr="00AE4BC9">
              <w:rPr>
                <w:sz w:val="28"/>
                <w:szCs w:val="28"/>
              </w:rPr>
              <w:t>3031,1</w:t>
            </w:r>
          </w:p>
        </w:tc>
        <w:tc>
          <w:tcPr>
            <w:tcW w:w="1921" w:type="dxa"/>
            <w:shd w:val="clear" w:color="auto" w:fill="auto"/>
          </w:tcPr>
          <w:p w:rsidR="00AE4BC9" w:rsidRPr="00AE4BC9" w:rsidRDefault="00AE4BC9" w:rsidP="00AE4BC9">
            <w:pPr>
              <w:jc w:val="both"/>
              <w:rPr>
                <w:sz w:val="28"/>
                <w:szCs w:val="28"/>
              </w:rPr>
            </w:pPr>
            <w:r w:rsidRPr="00AE4BC9">
              <w:rPr>
                <w:sz w:val="28"/>
                <w:szCs w:val="28"/>
              </w:rPr>
              <w:t>2001,3</w:t>
            </w:r>
          </w:p>
        </w:tc>
        <w:tc>
          <w:tcPr>
            <w:tcW w:w="1957" w:type="dxa"/>
            <w:shd w:val="clear" w:color="auto" w:fill="auto"/>
          </w:tcPr>
          <w:p w:rsidR="00AE4BC9" w:rsidRPr="00AE4BC9" w:rsidRDefault="00AE4BC9" w:rsidP="00AE4BC9">
            <w:pPr>
              <w:jc w:val="both"/>
              <w:rPr>
                <w:sz w:val="28"/>
                <w:szCs w:val="28"/>
              </w:rPr>
            </w:pPr>
            <w:r w:rsidRPr="00AE4BC9">
              <w:rPr>
                <w:sz w:val="28"/>
                <w:szCs w:val="28"/>
              </w:rPr>
              <w:t>13.11.2015</w:t>
            </w:r>
          </w:p>
        </w:tc>
      </w:tr>
      <w:tr w:rsidR="00AE4BC9" w:rsidRPr="00AE4BC9" w:rsidTr="00765209">
        <w:trPr>
          <w:jc w:val="center"/>
        </w:trPr>
        <w:tc>
          <w:tcPr>
            <w:tcW w:w="284" w:type="dxa"/>
            <w:shd w:val="clear" w:color="auto" w:fill="auto"/>
          </w:tcPr>
          <w:p w:rsidR="00AE4BC9" w:rsidRPr="00AE4BC9" w:rsidRDefault="00AE4BC9" w:rsidP="00AE4BC9">
            <w:pPr>
              <w:jc w:val="both"/>
              <w:rPr>
                <w:sz w:val="28"/>
                <w:szCs w:val="28"/>
              </w:rPr>
            </w:pPr>
            <w:r w:rsidRPr="00AE4BC9">
              <w:rPr>
                <w:sz w:val="28"/>
                <w:szCs w:val="28"/>
              </w:rPr>
              <w:t>5</w:t>
            </w:r>
          </w:p>
        </w:tc>
        <w:tc>
          <w:tcPr>
            <w:tcW w:w="2552" w:type="dxa"/>
            <w:shd w:val="clear" w:color="auto" w:fill="auto"/>
          </w:tcPr>
          <w:p w:rsidR="00AE4BC9" w:rsidRPr="00AE4BC9" w:rsidRDefault="00AE4BC9" w:rsidP="00AE4BC9">
            <w:pPr>
              <w:jc w:val="both"/>
              <w:rPr>
                <w:sz w:val="28"/>
                <w:szCs w:val="28"/>
              </w:rPr>
            </w:pPr>
            <w:r w:rsidRPr="00AE4BC9">
              <w:rPr>
                <w:sz w:val="28"/>
                <w:szCs w:val="28"/>
              </w:rPr>
              <w:t>г</w:t>
            </w:r>
            <w:proofErr w:type="gramStart"/>
            <w:r w:rsidRPr="00AE4BC9">
              <w:rPr>
                <w:sz w:val="28"/>
                <w:szCs w:val="28"/>
              </w:rPr>
              <w:t>.В</w:t>
            </w:r>
            <w:proofErr w:type="gramEnd"/>
            <w:r w:rsidRPr="00AE4BC9">
              <w:rPr>
                <w:sz w:val="28"/>
                <w:szCs w:val="28"/>
              </w:rPr>
              <w:t>олчанск, ул.Карпинского, д.14</w:t>
            </w:r>
          </w:p>
        </w:tc>
        <w:tc>
          <w:tcPr>
            <w:tcW w:w="1851" w:type="dxa"/>
            <w:shd w:val="clear" w:color="auto" w:fill="auto"/>
          </w:tcPr>
          <w:p w:rsidR="00AE4BC9" w:rsidRPr="00AE4BC9" w:rsidRDefault="00AE4BC9" w:rsidP="00AE4BC9">
            <w:pPr>
              <w:jc w:val="both"/>
              <w:rPr>
                <w:sz w:val="28"/>
                <w:szCs w:val="28"/>
              </w:rPr>
            </w:pPr>
            <w:r w:rsidRPr="00AE4BC9">
              <w:rPr>
                <w:sz w:val="28"/>
                <w:szCs w:val="28"/>
              </w:rPr>
              <w:t>2</w:t>
            </w:r>
          </w:p>
        </w:tc>
        <w:tc>
          <w:tcPr>
            <w:tcW w:w="1774" w:type="dxa"/>
            <w:shd w:val="clear" w:color="auto" w:fill="auto"/>
          </w:tcPr>
          <w:p w:rsidR="00AE4BC9" w:rsidRPr="00AE4BC9" w:rsidRDefault="00AE4BC9" w:rsidP="00AE4BC9">
            <w:pPr>
              <w:jc w:val="both"/>
              <w:rPr>
                <w:sz w:val="28"/>
                <w:szCs w:val="28"/>
              </w:rPr>
            </w:pPr>
            <w:r w:rsidRPr="00AE4BC9">
              <w:rPr>
                <w:sz w:val="28"/>
                <w:szCs w:val="28"/>
              </w:rPr>
              <w:t>871,4</w:t>
            </w:r>
          </w:p>
        </w:tc>
        <w:tc>
          <w:tcPr>
            <w:tcW w:w="1921" w:type="dxa"/>
            <w:shd w:val="clear" w:color="auto" w:fill="auto"/>
          </w:tcPr>
          <w:p w:rsidR="00AE4BC9" w:rsidRPr="00AE4BC9" w:rsidRDefault="00AE4BC9" w:rsidP="00AE4BC9">
            <w:pPr>
              <w:jc w:val="both"/>
              <w:rPr>
                <w:sz w:val="28"/>
                <w:szCs w:val="28"/>
              </w:rPr>
            </w:pPr>
            <w:r w:rsidRPr="00AE4BC9">
              <w:rPr>
                <w:sz w:val="28"/>
                <w:szCs w:val="28"/>
              </w:rPr>
              <w:t>600,0</w:t>
            </w:r>
          </w:p>
        </w:tc>
        <w:tc>
          <w:tcPr>
            <w:tcW w:w="1957" w:type="dxa"/>
            <w:shd w:val="clear" w:color="auto" w:fill="auto"/>
          </w:tcPr>
          <w:p w:rsidR="00AE4BC9" w:rsidRPr="00AE4BC9" w:rsidRDefault="00AE4BC9" w:rsidP="00AE4BC9">
            <w:pPr>
              <w:jc w:val="both"/>
              <w:rPr>
                <w:sz w:val="28"/>
                <w:szCs w:val="28"/>
              </w:rPr>
            </w:pPr>
            <w:r w:rsidRPr="00AE4BC9">
              <w:rPr>
                <w:sz w:val="28"/>
                <w:szCs w:val="28"/>
              </w:rPr>
              <w:t>14.09.2017</w:t>
            </w:r>
          </w:p>
        </w:tc>
      </w:tr>
      <w:tr w:rsidR="00AE4BC9" w:rsidRPr="00AE4BC9" w:rsidTr="00765209">
        <w:trPr>
          <w:jc w:val="center"/>
        </w:trPr>
        <w:tc>
          <w:tcPr>
            <w:tcW w:w="284" w:type="dxa"/>
            <w:shd w:val="clear" w:color="auto" w:fill="auto"/>
          </w:tcPr>
          <w:p w:rsidR="00AE4BC9" w:rsidRPr="00AE4BC9" w:rsidRDefault="00AE4BC9" w:rsidP="00AE4BC9">
            <w:pPr>
              <w:jc w:val="both"/>
              <w:rPr>
                <w:sz w:val="28"/>
                <w:szCs w:val="28"/>
              </w:rPr>
            </w:pPr>
            <w:r w:rsidRPr="00AE4BC9">
              <w:rPr>
                <w:sz w:val="28"/>
                <w:szCs w:val="28"/>
              </w:rPr>
              <w:t>6</w:t>
            </w:r>
          </w:p>
        </w:tc>
        <w:tc>
          <w:tcPr>
            <w:tcW w:w="2552" w:type="dxa"/>
            <w:shd w:val="clear" w:color="auto" w:fill="auto"/>
          </w:tcPr>
          <w:p w:rsidR="00AE4BC9" w:rsidRPr="00AE4BC9" w:rsidRDefault="00AE4BC9" w:rsidP="00AE4BC9">
            <w:pPr>
              <w:jc w:val="both"/>
              <w:rPr>
                <w:sz w:val="28"/>
                <w:szCs w:val="28"/>
              </w:rPr>
            </w:pPr>
            <w:r w:rsidRPr="00AE4BC9">
              <w:rPr>
                <w:sz w:val="28"/>
                <w:szCs w:val="28"/>
              </w:rPr>
              <w:t>п</w:t>
            </w:r>
            <w:proofErr w:type="gramStart"/>
            <w:r w:rsidRPr="00AE4BC9">
              <w:rPr>
                <w:sz w:val="28"/>
                <w:szCs w:val="28"/>
              </w:rPr>
              <w:t>.В</w:t>
            </w:r>
            <w:proofErr w:type="gramEnd"/>
            <w:r w:rsidRPr="00AE4BC9">
              <w:rPr>
                <w:sz w:val="28"/>
                <w:szCs w:val="28"/>
              </w:rPr>
              <w:t xml:space="preserve">ьюжный, ул.Западная, д.2А </w:t>
            </w:r>
          </w:p>
        </w:tc>
        <w:tc>
          <w:tcPr>
            <w:tcW w:w="1851" w:type="dxa"/>
            <w:shd w:val="clear" w:color="auto" w:fill="auto"/>
          </w:tcPr>
          <w:p w:rsidR="00AE4BC9" w:rsidRPr="00AE4BC9" w:rsidRDefault="00AE4BC9" w:rsidP="00AE4BC9">
            <w:pPr>
              <w:jc w:val="both"/>
              <w:rPr>
                <w:sz w:val="28"/>
                <w:szCs w:val="28"/>
              </w:rPr>
            </w:pPr>
            <w:r w:rsidRPr="00AE4BC9">
              <w:rPr>
                <w:sz w:val="28"/>
                <w:szCs w:val="28"/>
              </w:rPr>
              <w:t>4</w:t>
            </w:r>
          </w:p>
        </w:tc>
        <w:tc>
          <w:tcPr>
            <w:tcW w:w="1774" w:type="dxa"/>
            <w:shd w:val="clear" w:color="auto" w:fill="auto"/>
          </w:tcPr>
          <w:p w:rsidR="00AE4BC9" w:rsidRPr="00AE4BC9" w:rsidRDefault="00AE4BC9" w:rsidP="00AE4BC9">
            <w:pPr>
              <w:jc w:val="both"/>
              <w:rPr>
                <w:sz w:val="28"/>
                <w:szCs w:val="28"/>
              </w:rPr>
            </w:pPr>
            <w:r w:rsidRPr="00AE4BC9">
              <w:rPr>
                <w:sz w:val="28"/>
                <w:szCs w:val="28"/>
              </w:rPr>
              <w:t>4670,8</w:t>
            </w:r>
          </w:p>
        </w:tc>
        <w:tc>
          <w:tcPr>
            <w:tcW w:w="1921" w:type="dxa"/>
            <w:shd w:val="clear" w:color="auto" w:fill="auto"/>
          </w:tcPr>
          <w:p w:rsidR="00AE4BC9" w:rsidRPr="00AE4BC9" w:rsidRDefault="00AE4BC9" w:rsidP="00AE4BC9">
            <w:pPr>
              <w:jc w:val="both"/>
              <w:rPr>
                <w:sz w:val="28"/>
                <w:szCs w:val="28"/>
              </w:rPr>
            </w:pPr>
            <w:r w:rsidRPr="00AE4BC9">
              <w:rPr>
                <w:sz w:val="28"/>
                <w:szCs w:val="28"/>
              </w:rPr>
              <w:t>2603,5</w:t>
            </w:r>
          </w:p>
        </w:tc>
        <w:tc>
          <w:tcPr>
            <w:tcW w:w="1957" w:type="dxa"/>
            <w:shd w:val="clear" w:color="auto" w:fill="auto"/>
          </w:tcPr>
          <w:p w:rsidR="00AE4BC9" w:rsidRPr="00AE4BC9" w:rsidRDefault="00AE4BC9" w:rsidP="00AE4BC9">
            <w:pPr>
              <w:jc w:val="both"/>
              <w:rPr>
                <w:sz w:val="28"/>
                <w:szCs w:val="28"/>
              </w:rPr>
            </w:pPr>
            <w:r w:rsidRPr="00AE4BC9">
              <w:rPr>
                <w:sz w:val="28"/>
                <w:szCs w:val="28"/>
              </w:rPr>
              <w:t>01.08.2017</w:t>
            </w:r>
          </w:p>
        </w:tc>
      </w:tr>
    </w:tbl>
    <w:p w:rsidR="00AE4BC9" w:rsidRPr="00AE4BC9" w:rsidRDefault="00AE4BC9" w:rsidP="00AE4BC9">
      <w:pPr>
        <w:ind w:firstLine="709"/>
        <w:jc w:val="both"/>
        <w:rPr>
          <w:sz w:val="28"/>
          <w:szCs w:val="28"/>
        </w:rPr>
      </w:pPr>
      <w:r w:rsidRPr="00AE4BC9">
        <w:rPr>
          <w:sz w:val="28"/>
          <w:szCs w:val="28"/>
        </w:rPr>
        <w:t>Среднегодовой ввод многоквартирного жилья в городе Волчанске в 2012-2017 годах составил 1265,1 кв</w:t>
      </w:r>
      <w:proofErr w:type="gramStart"/>
      <w:r w:rsidRPr="00AE4BC9">
        <w:rPr>
          <w:sz w:val="28"/>
          <w:szCs w:val="28"/>
        </w:rPr>
        <w:t>.м</w:t>
      </w:r>
      <w:proofErr w:type="gramEnd"/>
      <w:r w:rsidRPr="00AE4BC9">
        <w:rPr>
          <w:sz w:val="28"/>
          <w:szCs w:val="28"/>
        </w:rPr>
        <w:t xml:space="preserve">/год общей площади жилых помещений. </w:t>
      </w:r>
    </w:p>
    <w:p w:rsidR="00AE4BC9" w:rsidRPr="00AE4BC9" w:rsidRDefault="00AE4BC9" w:rsidP="00AE4BC9">
      <w:pPr>
        <w:ind w:firstLine="709"/>
        <w:jc w:val="both"/>
        <w:rPr>
          <w:sz w:val="28"/>
          <w:szCs w:val="28"/>
        </w:rPr>
      </w:pPr>
      <w:r w:rsidRPr="00AE4BC9">
        <w:rPr>
          <w:sz w:val="28"/>
          <w:szCs w:val="28"/>
        </w:rPr>
        <w:t>Расчет планируемых объемов жилищного строительства на расчетный срок (2040 год) генерального плана города Волчанска выполнен на основании:</w:t>
      </w:r>
    </w:p>
    <w:p w:rsidR="00AE4BC9" w:rsidRPr="00AE4BC9" w:rsidRDefault="00AE4BC9" w:rsidP="00AE4BC9">
      <w:pPr>
        <w:ind w:firstLine="709"/>
        <w:jc w:val="both"/>
        <w:rPr>
          <w:sz w:val="28"/>
          <w:szCs w:val="28"/>
        </w:rPr>
      </w:pPr>
      <w:r w:rsidRPr="00AE4BC9">
        <w:rPr>
          <w:sz w:val="28"/>
          <w:szCs w:val="28"/>
        </w:rPr>
        <w:t>- анализа структуры и видов существующего жилищного фонда;</w:t>
      </w:r>
    </w:p>
    <w:p w:rsidR="00AE4BC9" w:rsidRPr="00AE4BC9" w:rsidRDefault="00AE4BC9" w:rsidP="00AE4BC9">
      <w:pPr>
        <w:ind w:firstLine="709"/>
        <w:jc w:val="both"/>
        <w:rPr>
          <w:sz w:val="28"/>
          <w:szCs w:val="28"/>
        </w:rPr>
      </w:pPr>
      <w:r w:rsidRPr="00AE4BC9">
        <w:rPr>
          <w:sz w:val="28"/>
          <w:szCs w:val="28"/>
        </w:rPr>
        <w:t xml:space="preserve">-  Стратегии социально-экономического развития Волчанского городского округа; </w:t>
      </w:r>
    </w:p>
    <w:p w:rsidR="00AE4BC9" w:rsidRPr="00AE4BC9" w:rsidRDefault="00AE4BC9" w:rsidP="00AE4BC9">
      <w:pPr>
        <w:ind w:firstLine="709"/>
        <w:jc w:val="both"/>
        <w:rPr>
          <w:sz w:val="28"/>
          <w:szCs w:val="28"/>
        </w:rPr>
      </w:pPr>
      <w:r w:rsidRPr="00AE4BC9">
        <w:rPr>
          <w:sz w:val="28"/>
          <w:szCs w:val="28"/>
        </w:rPr>
        <w:t xml:space="preserve">- муниципальных и комплексных программ Волчанского городского округа; </w:t>
      </w:r>
    </w:p>
    <w:p w:rsidR="00AE4BC9" w:rsidRPr="00AE4BC9" w:rsidRDefault="00AE4BC9" w:rsidP="00AE4BC9">
      <w:pPr>
        <w:ind w:firstLine="709"/>
        <w:jc w:val="both"/>
        <w:rPr>
          <w:sz w:val="28"/>
          <w:szCs w:val="28"/>
        </w:rPr>
      </w:pPr>
      <w:r w:rsidRPr="00AE4BC9">
        <w:rPr>
          <w:sz w:val="28"/>
          <w:szCs w:val="28"/>
        </w:rPr>
        <w:t xml:space="preserve">- значений целевых показателей численности населения и обеспеченности населения общей жилой площадью на 2035год по приоритетному варианту, содержащихся в Стратегии социально-экономического развития Волчанского городского округа. </w:t>
      </w:r>
    </w:p>
    <w:p w:rsidR="00AE4BC9" w:rsidRPr="00AE4BC9" w:rsidRDefault="00AE4BC9" w:rsidP="00AE4BC9">
      <w:pPr>
        <w:ind w:firstLine="709"/>
        <w:jc w:val="both"/>
        <w:rPr>
          <w:sz w:val="28"/>
          <w:szCs w:val="28"/>
        </w:rPr>
      </w:pPr>
      <w:r w:rsidRPr="00AE4BC9">
        <w:rPr>
          <w:sz w:val="28"/>
          <w:szCs w:val="28"/>
        </w:rPr>
        <w:t>Расчет перспективного жилищного фонда города Волчанска выполнен для численности населения 8460 человек и обеспеченности общей жилой площадью 53 кв</w:t>
      </w:r>
      <w:proofErr w:type="gramStart"/>
      <w:r w:rsidRPr="00AE4BC9">
        <w:rPr>
          <w:sz w:val="28"/>
          <w:szCs w:val="28"/>
        </w:rPr>
        <w:t>.м</w:t>
      </w:r>
      <w:proofErr w:type="gramEnd"/>
      <w:r w:rsidRPr="00AE4BC9">
        <w:rPr>
          <w:sz w:val="28"/>
          <w:szCs w:val="28"/>
        </w:rPr>
        <w:t xml:space="preserve"> на 1жителя с учетом убыли ветхого жилищного фонда 40-х – 50-х годов постройки и сохранении соотношения проживающих в многоквартирном и индивидуальном жилищном фонде.</w:t>
      </w:r>
    </w:p>
    <w:p w:rsidR="00AE4BC9" w:rsidRPr="00AE4BC9" w:rsidRDefault="00AE4BC9" w:rsidP="00AE4BC9">
      <w:pPr>
        <w:jc w:val="both"/>
        <w:rPr>
          <w:sz w:val="28"/>
          <w:szCs w:val="28"/>
        </w:rPr>
      </w:pPr>
      <w:r w:rsidRPr="00AE4BC9">
        <w:rPr>
          <w:sz w:val="28"/>
          <w:szCs w:val="28"/>
          <w:lang w:eastAsia="en-US"/>
        </w:rPr>
        <w:t>Площадь жилищного фонда города Волчанска с учетом планируемого жилищного фонда приведена в таблице</w:t>
      </w:r>
      <w:r w:rsidR="0038215E">
        <w:rPr>
          <w:sz w:val="28"/>
          <w:szCs w:val="28"/>
          <w:lang w:eastAsia="en-US"/>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2443"/>
        <w:gridCol w:w="1823"/>
        <w:gridCol w:w="1817"/>
        <w:gridCol w:w="1836"/>
        <w:gridCol w:w="1802"/>
      </w:tblGrid>
      <w:tr w:rsidR="00AE4BC9" w:rsidRPr="00AE4BC9" w:rsidTr="00765209">
        <w:trPr>
          <w:jc w:val="center"/>
        </w:trPr>
        <w:tc>
          <w:tcPr>
            <w:tcW w:w="486" w:type="dxa"/>
            <w:shd w:val="clear" w:color="auto" w:fill="auto"/>
          </w:tcPr>
          <w:p w:rsidR="00AE4BC9" w:rsidRPr="00AE4BC9" w:rsidRDefault="00AE4BC9" w:rsidP="00AE4BC9">
            <w:pPr>
              <w:jc w:val="both"/>
              <w:rPr>
                <w:sz w:val="28"/>
                <w:szCs w:val="28"/>
              </w:rPr>
            </w:pPr>
            <w:r w:rsidRPr="00AE4BC9">
              <w:rPr>
                <w:sz w:val="28"/>
                <w:szCs w:val="28"/>
              </w:rPr>
              <w:t>№</w:t>
            </w:r>
          </w:p>
        </w:tc>
        <w:tc>
          <w:tcPr>
            <w:tcW w:w="2325" w:type="dxa"/>
            <w:shd w:val="clear" w:color="auto" w:fill="auto"/>
          </w:tcPr>
          <w:p w:rsidR="00AE4BC9" w:rsidRPr="00AE4BC9" w:rsidRDefault="00AE4BC9" w:rsidP="00AE4BC9">
            <w:pPr>
              <w:jc w:val="both"/>
              <w:rPr>
                <w:sz w:val="28"/>
                <w:szCs w:val="28"/>
              </w:rPr>
            </w:pPr>
            <w:r w:rsidRPr="00AE4BC9">
              <w:rPr>
                <w:sz w:val="28"/>
                <w:szCs w:val="28"/>
              </w:rPr>
              <w:t>Вид жилищного фонда</w:t>
            </w:r>
          </w:p>
        </w:tc>
        <w:tc>
          <w:tcPr>
            <w:tcW w:w="1848" w:type="dxa"/>
            <w:shd w:val="clear" w:color="auto" w:fill="auto"/>
          </w:tcPr>
          <w:p w:rsidR="00AE4BC9" w:rsidRPr="00AE4BC9" w:rsidRDefault="00AE4BC9" w:rsidP="00AE4BC9">
            <w:pPr>
              <w:jc w:val="both"/>
              <w:rPr>
                <w:sz w:val="28"/>
                <w:szCs w:val="28"/>
              </w:rPr>
            </w:pPr>
            <w:r w:rsidRPr="00AE4BC9">
              <w:rPr>
                <w:sz w:val="28"/>
                <w:szCs w:val="28"/>
              </w:rPr>
              <w:t xml:space="preserve">Площадь территории, </w:t>
            </w:r>
            <w:proofErr w:type="gramStart"/>
            <w:r w:rsidRPr="00AE4BC9">
              <w:rPr>
                <w:sz w:val="28"/>
                <w:szCs w:val="28"/>
              </w:rPr>
              <w:t>га</w:t>
            </w:r>
            <w:proofErr w:type="gramEnd"/>
          </w:p>
        </w:tc>
        <w:tc>
          <w:tcPr>
            <w:tcW w:w="1849" w:type="dxa"/>
            <w:shd w:val="clear" w:color="auto" w:fill="auto"/>
          </w:tcPr>
          <w:p w:rsidR="00AE4BC9" w:rsidRPr="00AE4BC9" w:rsidRDefault="00AE4BC9" w:rsidP="00AE4BC9">
            <w:pPr>
              <w:jc w:val="both"/>
              <w:rPr>
                <w:sz w:val="28"/>
                <w:szCs w:val="28"/>
                <w:vertAlign w:val="superscript"/>
              </w:rPr>
            </w:pPr>
            <w:r w:rsidRPr="00AE4BC9">
              <w:rPr>
                <w:sz w:val="28"/>
                <w:szCs w:val="28"/>
              </w:rPr>
              <w:t>Площадь жилищного фонда, тыс. м</w:t>
            </w:r>
            <w:proofErr w:type="gramStart"/>
            <w:r w:rsidRPr="00AE4BC9">
              <w:rPr>
                <w:sz w:val="28"/>
                <w:szCs w:val="28"/>
                <w:vertAlign w:val="superscript"/>
              </w:rPr>
              <w:t>2</w:t>
            </w:r>
            <w:proofErr w:type="gramEnd"/>
          </w:p>
        </w:tc>
        <w:tc>
          <w:tcPr>
            <w:tcW w:w="1849" w:type="dxa"/>
            <w:shd w:val="clear" w:color="auto" w:fill="auto"/>
          </w:tcPr>
          <w:p w:rsidR="00AE4BC9" w:rsidRPr="00AE4BC9" w:rsidRDefault="00AE4BC9" w:rsidP="00AE4BC9">
            <w:pPr>
              <w:jc w:val="both"/>
              <w:rPr>
                <w:sz w:val="28"/>
                <w:szCs w:val="28"/>
              </w:rPr>
            </w:pPr>
            <w:r w:rsidRPr="00AE4BC9">
              <w:rPr>
                <w:sz w:val="28"/>
                <w:szCs w:val="28"/>
              </w:rPr>
              <w:t xml:space="preserve">Численность населения, </w:t>
            </w:r>
          </w:p>
          <w:p w:rsidR="00AE4BC9" w:rsidRPr="00AE4BC9" w:rsidRDefault="00AE4BC9" w:rsidP="00AE4BC9">
            <w:pPr>
              <w:jc w:val="both"/>
              <w:rPr>
                <w:sz w:val="28"/>
                <w:szCs w:val="28"/>
              </w:rPr>
            </w:pPr>
            <w:r w:rsidRPr="00AE4BC9">
              <w:rPr>
                <w:sz w:val="28"/>
                <w:szCs w:val="28"/>
              </w:rPr>
              <w:t>чел.</w:t>
            </w:r>
          </w:p>
        </w:tc>
        <w:tc>
          <w:tcPr>
            <w:tcW w:w="1849" w:type="dxa"/>
            <w:shd w:val="clear" w:color="auto" w:fill="auto"/>
          </w:tcPr>
          <w:p w:rsidR="00AE4BC9" w:rsidRPr="00AE4BC9" w:rsidRDefault="00AE4BC9" w:rsidP="00AE4BC9">
            <w:pPr>
              <w:jc w:val="both"/>
              <w:rPr>
                <w:sz w:val="28"/>
                <w:szCs w:val="28"/>
              </w:rPr>
            </w:pPr>
            <w:r w:rsidRPr="00AE4BC9">
              <w:rPr>
                <w:sz w:val="28"/>
                <w:szCs w:val="28"/>
              </w:rPr>
              <w:t>Плотность населения, чел/</w:t>
            </w:r>
            <w:proofErr w:type="gramStart"/>
            <w:r w:rsidRPr="00AE4BC9">
              <w:rPr>
                <w:sz w:val="28"/>
                <w:szCs w:val="28"/>
              </w:rPr>
              <w:t>га</w:t>
            </w:r>
            <w:proofErr w:type="gramEnd"/>
          </w:p>
        </w:tc>
      </w:tr>
      <w:tr w:rsidR="00AE4BC9" w:rsidRPr="00AE4BC9" w:rsidTr="00765209">
        <w:trPr>
          <w:jc w:val="center"/>
        </w:trPr>
        <w:tc>
          <w:tcPr>
            <w:tcW w:w="486" w:type="dxa"/>
            <w:shd w:val="clear" w:color="auto" w:fill="auto"/>
          </w:tcPr>
          <w:p w:rsidR="00AE4BC9" w:rsidRPr="00AE4BC9" w:rsidRDefault="00AE4BC9" w:rsidP="00AE4BC9">
            <w:pPr>
              <w:jc w:val="both"/>
              <w:rPr>
                <w:sz w:val="28"/>
                <w:szCs w:val="28"/>
              </w:rPr>
            </w:pPr>
            <w:r w:rsidRPr="00AE4BC9">
              <w:rPr>
                <w:sz w:val="28"/>
                <w:szCs w:val="28"/>
              </w:rPr>
              <w:t>1</w:t>
            </w:r>
          </w:p>
        </w:tc>
        <w:tc>
          <w:tcPr>
            <w:tcW w:w="9720" w:type="dxa"/>
            <w:gridSpan w:val="5"/>
            <w:shd w:val="clear" w:color="auto" w:fill="auto"/>
          </w:tcPr>
          <w:p w:rsidR="00AE4BC9" w:rsidRPr="00AE4BC9" w:rsidRDefault="00AE4BC9" w:rsidP="00AE4BC9">
            <w:pPr>
              <w:jc w:val="both"/>
              <w:rPr>
                <w:sz w:val="28"/>
                <w:szCs w:val="28"/>
              </w:rPr>
            </w:pPr>
            <w:r w:rsidRPr="00AE4BC9">
              <w:rPr>
                <w:sz w:val="28"/>
                <w:szCs w:val="28"/>
              </w:rPr>
              <w:t>Существующий (сохраняемый) жилищный фонд</w:t>
            </w:r>
          </w:p>
        </w:tc>
      </w:tr>
      <w:tr w:rsidR="00AE4BC9" w:rsidRPr="00AE4BC9" w:rsidTr="00765209">
        <w:trPr>
          <w:jc w:val="center"/>
        </w:trPr>
        <w:tc>
          <w:tcPr>
            <w:tcW w:w="486" w:type="dxa"/>
            <w:shd w:val="clear" w:color="auto" w:fill="auto"/>
          </w:tcPr>
          <w:p w:rsidR="00AE4BC9" w:rsidRPr="00AE4BC9" w:rsidRDefault="00AE4BC9" w:rsidP="00AE4BC9">
            <w:pPr>
              <w:jc w:val="both"/>
              <w:rPr>
                <w:sz w:val="28"/>
                <w:szCs w:val="28"/>
              </w:rPr>
            </w:pPr>
          </w:p>
        </w:tc>
        <w:tc>
          <w:tcPr>
            <w:tcW w:w="2325" w:type="dxa"/>
            <w:shd w:val="clear" w:color="auto" w:fill="auto"/>
          </w:tcPr>
          <w:p w:rsidR="00AE4BC9" w:rsidRPr="00AE4BC9" w:rsidRDefault="00AE4BC9" w:rsidP="00AE4BC9">
            <w:pPr>
              <w:jc w:val="both"/>
              <w:rPr>
                <w:sz w:val="28"/>
                <w:szCs w:val="28"/>
              </w:rPr>
            </w:pPr>
            <w:r w:rsidRPr="00AE4BC9">
              <w:rPr>
                <w:sz w:val="28"/>
                <w:szCs w:val="28"/>
              </w:rPr>
              <w:t>Многоквартирные жилые дома</w:t>
            </w:r>
          </w:p>
        </w:tc>
        <w:tc>
          <w:tcPr>
            <w:tcW w:w="1848" w:type="dxa"/>
            <w:shd w:val="clear" w:color="auto" w:fill="auto"/>
            <w:vAlign w:val="center"/>
          </w:tcPr>
          <w:p w:rsidR="00AE4BC9" w:rsidRPr="00AE4BC9" w:rsidRDefault="00AE4BC9" w:rsidP="00AE4BC9">
            <w:pPr>
              <w:jc w:val="both"/>
              <w:rPr>
                <w:sz w:val="28"/>
                <w:szCs w:val="28"/>
              </w:rPr>
            </w:pPr>
            <w:r w:rsidRPr="00AE4BC9">
              <w:rPr>
                <w:sz w:val="28"/>
                <w:szCs w:val="28"/>
              </w:rPr>
              <w:t>46,5</w:t>
            </w:r>
          </w:p>
        </w:tc>
        <w:tc>
          <w:tcPr>
            <w:tcW w:w="1849" w:type="dxa"/>
            <w:shd w:val="clear" w:color="auto" w:fill="auto"/>
            <w:vAlign w:val="center"/>
          </w:tcPr>
          <w:p w:rsidR="00AE4BC9" w:rsidRPr="00AE4BC9" w:rsidRDefault="00AE4BC9" w:rsidP="00AE4BC9">
            <w:pPr>
              <w:jc w:val="both"/>
              <w:rPr>
                <w:sz w:val="28"/>
                <w:szCs w:val="28"/>
              </w:rPr>
            </w:pPr>
            <w:r w:rsidRPr="00AE4BC9">
              <w:rPr>
                <w:sz w:val="28"/>
                <w:szCs w:val="28"/>
              </w:rPr>
              <w:t>167,833</w:t>
            </w:r>
          </w:p>
        </w:tc>
        <w:tc>
          <w:tcPr>
            <w:tcW w:w="1849" w:type="dxa"/>
            <w:shd w:val="clear" w:color="auto" w:fill="auto"/>
            <w:vAlign w:val="center"/>
          </w:tcPr>
          <w:p w:rsidR="00AE4BC9" w:rsidRPr="00AE4BC9" w:rsidRDefault="00AE4BC9" w:rsidP="00AE4BC9">
            <w:pPr>
              <w:jc w:val="both"/>
              <w:rPr>
                <w:sz w:val="28"/>
                <w:szCs w:val="28"/>
              </w:rPr>
            </w:pPr>
            <w:r w:rsidRPr="00AE4BC9">
              <w:rPr>
                <w:sz w:val="28"/>
                <w:szCs w:val="28"/>
              </w:rPr>
              <w:t>6788</w:t>
            </w:r>
          </w:p>
        </w:tc>
        <w:tc>
          <w:tcPr>
            <w:tcW w:w="1849" w:type="dxa"/>
            <w:shd w:val="clear" w:color="auto" w:fill="auto"/>
            <w:vAlign w:val="center"/>
          </w:tcPr>
          <w:p w:rsidR="00AE4BC9" w:rsidRPr="00AE4BC9" w:rsidRDefault="00AE4BC9" w:rsidP="00AE4BC9">
            <w:pPr>
              <w:jc w:val="both"/>
              <w:rPr>
                <w:sz w:val="28"/>
                <w:szCs w:val="28"/>
              </w:rPr>
            </w:pPr>
            <w:r w:rsidRPr="00AE4BC9">
              <w:rPr>
                <w:sz w:val="28"/>
                <w:szCs w:val="28"/>
              </w:rPr>
              <w:t>146</w:t>
            </w:r>
          </w:p>
        </w:tc>
      </w:tr>
      <w:tr w:rsidR="00AE4BC9" w:rsidRPr="00AE4BC9" w:rsidTr="00765209">
        <w:trPr>
          <w:jc w:val="center"/>
        </w:trPr>
        <w:tc>
          <w:tcPr>
            <w:tcW w:w="486" w:type="dxa"/>
            <w:shd w:val="clear" w:color="auto" w:fill="auto"/>
          </w:tcPr>
          <w:p w:rsidR="00AE4BC9" w:rsidRPr="00AE4BC9" w:rsidRDefault="00AE4BC9" w:rsidP="00AE4BC9">
            <w:pPr>
              <w:jc w:val="both"/>
              <w:rPr>
                <w:sz w:val="28"/>
                <w:szCs w:val="28"/>
              </w:rPr>
            </w:pPr>
          </w:p>
        </w:tc>
        <w:tc>
          <w:tcPr>
            <w:tcW w:w="2325" w:type="dxa"/>
            <w:shd w:val="clear" w:color="auto" w:fill="auto"/>
          </w:tcPr>
          <w:p w:rsidR="00AE4BC9" w:rsidRPr="00AE4BC9" w:rsidRDefault="00AE4BC9" w:rsidP="00AE4BC9">
            <w:pPr>
              <w:jc w:val="both"/>
              <w:rPr>
                <w:sz w:val="28"/>
                <w:szCs w:val="28"/>
              </w:rPr>
            </w:pPr>
            <w:r w:rsidRPr="00AE4BC9">
              <w:rPr>
                <w:sz w:val="28"/>
                <w:szCs w:val="28"/>
              </w:rPr>
              <w:t>Индивидуальные и блокированные жилые дома</w:t>
            </w:r>
          </w:p>
        </w:tc>
        <w:tc>
          <w:tcPr>
            <w:tcW w:w="1848" w:type="dxa"/>
            <w:shd w:val="clear" w:color="auto" w:fill="auto"/>
            <w:vAlign w:val="center"/>
          </w:tcPr>
          <w:p w:rsidR="00AE4BC9" w:rsidRPr="00AE4BC9" w:rsidRDefault="00AE4BC9" w:rsidP="00AE4BC9">
            <w:pPr>
              <w:jc w:val="both"/>
              <w:rPr>
                <w:sz w:val="28"/>
                <w:szCs w:val="28"/>
              </w:rPr>
            </w:pPr>
            <w:r w:rsidRPr="00AE4BC9">
              <w:rPr>
                <w:sz w:val="28"/>
                <w:szCs w:val="28"/>
              </w:rPr>
              <w:t>225,0</w:t>
            </w:r>
          </w:p>
        </w:tc>
        <w:tc>
          <w:tcPr>
            <w:tcW w:w="1849" w:type="dxa"/>
            <w:shd w:val="clear" w:color="auto" w:fill="auto"/>
            <w:vAlign w:val="center"/>
          </w:tcPr>
          <w:p w:rsidR="00AE4BC9" w:rsidRPr="00AE4BC9" w:rsidRDefault="00AE4BC9" w:rsidP="00AE4BC9">
            <w:pPr>
              <w:jc w:val="both"/>
              <w:rPr>
                <w:sz w:val="28"/>
                <w:szCs w:val="28"/>
              </w:rPr>
            </w:pPr>
            <w:r w:rsidRPr="00AE4BC9">
              <w:rPr>
                <w:sz w:val="28"/>
                <w:szCs w:val="28"/>
              </w:rPr>
              <w:t>75,759</w:t>
            </w:r>
          </w:p>
        </w:tc>
        <w:tc>
          <w:tcPr>
            <w:tcW w:w="1849" w:type="dxa"/>
            <w:shd w:val="clear" w:color="auto" w:fill="auto"/>
            <w:vAlign w:val="center"/>
          </w:tcPr>
          <w:p w:rsidR="00AE4BC9" w:rsidRPr="00AE4BC9" w:rsidRDefault="00AE4BC9" w:rsidP="00AE4BC9">
            <w:pPr>
              <w:jc w:val="both"/>
              <w:rPr>
                <w:sz w:val="28"/>
                <w:szCs w:val="28"/>
              </w:rPr>
            </w:pPr>
            <w:r w:rsidRPr="00AE4BC9">
              <w:rPr>
                <w:sz w:val="28"/>
                <w:szCs w:val="28"/>
              </w:rPr>
              <w:t>1520</w:t>
            </w:r>
          </w:p>
        </w:tc>
        <w:tc>
          <w:tcPr>
            <w:tcW w:w="1849" w:type="dxa"/>
            <w:shd w:val="clear" w:color="auto" w:fill="auto"/>
            <w:vAlign w:val="center"/>
          </w:tcPr>
          <w:p w:rsidR="00AE4BC9" w:rsidRPr="00AE4BC9" w:rsidRDefault="00AE4BC9" w:rsidP="00AE4BC9">
            <w:pPr>
              <w:jc w:val="both"/>
              <w:rPr>
                <w:sz w:val="28"/>
                <w:szCs w:val="28"/>
              </w:rPr>
            </w:pPr>
            <w:r w:rsidRPr="00AE4BC9">
              <w:rPr>
                <w:sz w:val="28"/>
                <w:szCs w:val="28"/>
              </w:rPr>
              <w:t>7</w:t>
            </w:r>
          </w:p>
        </w:tc>
      </w:tr>
      <w:tr w:rsidR="00AE4BC9" w:rsidRPr="00AE4BC9" w:rsidTr="00765209">
        <w:trPr>
          <w:jc w:val="center"/>
        </w:trPr>
        <w:tc>
          <w:tcPr>
            <w:tcW w:w="486" w:type="dxa"/>
            <w:shd w:val="clear" w:color="auto" w:fill="auto"/>
          </w:tcPr>
          <w:p w:rsidR="00AE4BC9" w:rsidRPr="00AE4BC9" w:rsidRDefault="00AE4BC9" w:rsidP="00AE4BC9">
            <w:pPr>
              <w:jc w:val="both"/>
              <w:rPr>
                <w:sz w:val="28"/>
                <w:szCs w:val="28"/>
              </w:rPr>
            </w:pPr>
            <w:r w:rsidRPr="00AE4BC9">
              <w:rPr>
                <w:sz w:val="28"/>
                <w:szCs w:val="28"/>
              </w:rPr>
              <w:t>2</w:t>
            </w:r>
          </w:p>
        </w:tc>
        <w:tc>
          <w:tcPr>
            <w:tcW w:w="9720" w:type="dxa"/>
            <w:gridSpan w:val="5"/>
            <w:shd w:val="clear" w:color="auto" w:fill="auto"/>
          </w:tcPr>
          <w:p w:rsidR="00AE4BC9" w:rsidRPr="00AE4BC9" w:rsidRDefault="00AE4BC9" w:rsidP="00AE4BC9">
            <w:pPr>
              <w:jc w:val="both"/>
              <w:rPr>
                <w:sz w:val="28"/>
                <w:szCs w:val="28"/>
              </w:rPr>
            </w:pPr>
            <w:r w:rsidRPr="00AE4BC9">
              <w:rPr>
                <w:sz w:val="28"/>
                <w:szCs w:val="28"/>
              </w:rPr>
              <w:t>Реконструкция (развитие) жилищного фонда</w:t>
            </w:r>
          </w:p>
        </w:tc>
      </w:tr>
      <w:tr w:rsidR="00AE4BC9" w:rsidRPr="00AE4BC9" w:rsidTr="00765209">
        <w:trPr>
          <w:jc w:val="center"/>
        </w:trPr>
        <w:tc>
          <w:tcPr>
            <w:tcW w:w="486" w:type="dxa"/>
            <w:vMerge w:val="restart"/>
            <w:shd w:val="clear" w:color="auto" w:fill="auto"/>
          </w:tcPr>
          <w:p w:rsidR="00AE4BC9" w:rsidRPr="00AE4BC9" w:rsidRDefault="00AE4BC9" w:rsidP="00AE4BC9">
            <w:pPr>
              <w:jc w:val="both"/>
              <w:rPr>
                <w:sz w:val="28"/>
                <w:szCs w:val="28"/>
              </w:rPr>
            </w:pPr>
          </w:p>
        </w:tc>
        <w:tc>
          <w:tcPr>
            <w:tcW w:w="2325" w:type="dxa"/>
            <w:shd w:val="clear" w:color="auto" w:fill="auto"/>
          </w:tcPr>
          <w:p w:rsidR="00AE4BC9" w:rsidRPr="00AE4BC9" w:rsidRDefault="00AE4BC9" w:rsidP="00AE4BC9">
            <w:pPr>
              <w:jc w:val="both"/>
              <w:rPr>
                <w:sz w:val="28"/>
                <w:szCs w:val="28"/>
              </w:rPr>
            </w:pPr>
            <w:r w:rsidRPr="00AE4BC9">
              <w:rPr>
                <w:sz w:val="28"/>
                <w:szCs w:val="28"/>
              </w:rPr>
              <w:t>Многоквартирные жилые дома, в т.ч.</w:t>
            </w:r>
          </w:p>
        </w:tc>
        <w:tc>
          <w:tcPr>
            <w:tcW w:w="1848" w:type="dxa"/>
            <w:vMerge w:val="restart"/>
            <w:shd w:val="clear" w:color="auto" w:fill="auto"/>
            <w:vAlign w:val="center"/>
          </w:tcPr>
          <w:p w:rsidR="00AE4BC9" w:rsidRPr="00AE4BC9" w:rsidRDefault="00AE4BC9" w:rsidP="00AE4BC9">
            <w:pPr>
              <w:jc w:val="both"/>
              <w:rPr>
                <w:sz w:val="28"/>
                <w:szCs w:val="28"/>
              </w:rPr>
            </w:pPr>
            <w:r w:rsidRPr="00AE4BC9">
              <w:rPr>
                <w:sz w:val="28"/>
                <w:szCs w:val="28"/>
              </w:rPr>
              <w:t>46,5</w:t>
            </w:r>
          </w:p>
        </w:tc>
        <w:tc>
          <w:tcPr>
            <w:tcW w:w="1849" w:type="dxa"/>
            <w:shd w:val="clear" w:color="auto" w:fill="auto"/>
            <w:vAlign w:val="center"/>
          </w:tcPr>
          <w:p w:rsidR="00AE4BC9" w:rsidRPr="00AE4BC9" w:rsidRDefault="00AE4BC9" w:rsidP="00AE4BC9">
            <w:pPr>
              <w:jc w:val="both"/>
              <w:rPr>
                <w:sz w:val="28"/>
                <w:szCs w:val="28"/>
              </w:rPr>
            </w:pPr>
            <w:r w:rsidRPr="00AE4BC9">
              <w:rPr>
                <w:sz w:val="28"/>
                <w:szCs w:val="28"/>
              </w:rPr>
              <w:t>271,198</w:t>
            </w:r>
          </w:p>
        </w:tc>
        <w:tc>
          <w:tcPr>
            <w:tcW w:w="1849" w:type="dxa"/>
            <w:shd w:val="clear" w:color="auto" w:fill="auto"/>
            <w:vAlign w:val="center"/>
          </w:tcPr>
          <w:p w:rsidR="00AE4BC9" w:rsidRPr="00AE4BC9" w:rsidRDefault="00AE4BC9" w:rsidP="00AE4BC9">
            <w:pPr>
              <w:jc w:val="both"/>
              <w:rPr>
                <w:sz w:val="28"/>
                <w:szCs w:val="28"/>
              </w:rPr>
            </w:pPr>
            <w:r w:rsidRPr="00AE4BC9">
              <w:rPr>
                <w:sz w:val="28"/>
                <w:szCs w:val="28"/>
              </w:rPr>
              <w:t>5110</w:t>
            </w:r>
          </w:p>
        </w:tc>
        <w:tc>
          <w:tcPr>
            <w:tcW w:w="1849" w:type="dxa"/>
            <w:vMerge w:val="restart"/>
            <w:shd w:val="clear" w:color="auto" w:fill="auto"/>
            <w:vAlign w:val="center"/>
          </w:tcPr>
          <w:p w:rsidR="00AE4BC9" w:rsidRPr="00AE4BC9" w:rsidRDefault="00AE4BC9" w:rsidP="00AE4BC9">
            <w:pPr>
              <w:jc w:val="both"/>
              <w:rPr>
                <w:sz w:val="28"/>
                <w:szCs w:val="28"/>
              </w:rPr>
            </w:pPr>
            <w:r w:rsidRPr="00AE4BC9">
              <w:rPr>
                <w:sz w:val="28"/>
                <w:szCs w:val="28"/>
              </w:rPr>
              <w:t>110</w:t>
            </w:r>
          </w:p>
        </w:tc>
      </w:tr>
      <w:tr w:rsidR="00AE4BC9" w:rsidRPr="00AE4BC9" w:rsidTr="00765209">
        <w:trPr>
          <w:jc w:val="center"/>
        </w:trPr>
        <w:tc>
          <w:tcPr>
            <w:tcW w:w="486" w:type="dxa"/>
            <w:vMerge/>
            <w:shd w:val="clear" w:color="auto" w:fill="auto"/>
          </w:tcPr>
          <w:p w:rsidR="00AE4BC9" w:rsidRPr="00AE4BC9" w:rsidRDefault="00AE4BC9" w:rsidP="00AE4BC9">
            <w:pPr>
              <w:jc w:val="both"/>
              <w:rPr>
                <w:sz w:val="28"/>
                <w:szCs w:val="28"/>
              </w:rPr>
            </w:pPr>
          </w:p>
        </w:tc>
        <w:tc>
          <w:tcPr>
            <w:tcW w:w="2325" w:type="dxa"/>
            <w:shd w:val="clear" w:color="auto" w:fill="auto"/>
          </w:tcPr>
          <w:p w:rsidR="00AE4BC9" w:rsidRPr="00AE4BC9" w:rsidRDefault="00AE4BC9" w:rsidP="00AE4BC9">
            <w:pPr>
              <w:jc w:val="both"/>
              <w:rPr>
                <w:sz w:val="28"/>
                <w:szCs w:val="28"/>
              </w:rPr>
            </w:pPr>
            <w:r w:rsidRPr="00AE4BC9">
              <w:rPr>
                <w:sz w:val="28"/>
                <w:szCs w:val="28"/>
              </w:rPr>
              <w:t xml:space="preserve">существующие </w:t>
            </w:r>
            <w:r w:rsidRPr="00AE4BC9">
              <w:rPr>
                <w:sz w:val="28"/>
                <w:szCs w:val="28"/>
              </w:rPr>
              <w:lastRenderedPageBreak/>
              <w:t>сохраняемые жилые дома</w:t>
            </w:r>
          </w:p>
        </w:tc>
        <w:tc>
          <w:tcPr>
            <w:tcW w:w="1848" w:type="dxa"/>
            <w:vMerge/>
            <w:shd w:val="clear" w:color="auto" w:fill="auto"/>
          </w:tcPr>
          <w:p w:rsidR="00AE4BC9" w:rsidRPr="00AE4BC9" w:rsidRDefault="00AE4BC9" w:rsidP="00AE4BC9">
            <w:pPr>
              <w:jc w:val="both"/>
              <w:rPr>
                <w:sz w:val="28"/>
                <w:szCs w:val="28"/>
              </w:rPr>
            </w:pPr>
          </w:p>
        </w:tc>
        <w:tc>
          <w:tcPr>
            <w:tcW w:w="1849" w:type="dxa"/>
            <w:shd w:val="clear" w:color="auto" w:fill="auto"/>
            <w:vAlign w:val="center"/>
          </w:tcPr>
          <w:p w:rsidR="00AE4BC9" w:rsidRPr="00AE4BC9" w:rsidRDefault="00AE4BC9" w:rsidP="00AE4BC9">
            <w:pPr>
              <w:jc w:val="both"/>
              <w:rPr>
                <w:sz w:val="28"/>
                <w:szCs w:val="28"/>
              </w:rPr>
            </w:pPr>
            <w:r w:rsidRPr="00AE4BC9">
              <w:rPr>
                <w:sz w:val="28"/>
                <w:szCs w:val="28"/>
              </w:rPr>
              <w:t>126,773</w:t>
            </w:r>
          </w:p>
        </w:tc>
        <w:tc>
          <w:tcPr>
            <w:tcW w:w="1849" w:type="dxa"/>
            <w:shd w:val="clear" w:color="auto" w:fill="auto"/>
            <w:vAlign w:val="center"/>
          </w:tcPr>
          <w:p w:rsidR="00AE4BC9" w:rsidRPr="00AE4BC9" w:rsidRDefault="00AE4BC9" w:rsidP="00AE4BC9">
            <w:pPr>
              <w:jc w:val="both"/>
              <w:rPr>
                <w:sz w:val="28"/>
                <w:szCs w:val="28"/>
              </w:rPr>
            </w:pPr>
            <w:r w:rsidRPr="00AE4BC9">
              <w:rPr>
                <w:sz w:val="28"/>
                <w:szCs w:val="28"/>
              </w:rPr>
              <w:t>2390</w:t>
            </w:r>
          </w:p>
        </w:tc>
        <w:tc>
          <w:tcPr>
            <w:tcW w:w="1849" w:type="dxa"/>
            <w:vMerge/>
            <w:shd w:val="clear" w:color="auto" w:fill="auto"/>
          </w:tcPr>
          <w:p w:rsidR="00AE4BC9" w:rsidRPr="00AE4BC9" w:rsidRDefault="00AE4BC9" w:rsidP="00AE4BC9">
            <w:pPr>
              <w:jc w:val="both"/>
              <w:rPr>
                <w:sz w:val="28"/>
                <w:szCs w:val="28"/>
              </w:rPr>
            </w:pPr>
          </w:p>
        </w:tc>
      </w:tr>
      <w:tr w:rsidR="00AE4BC9" w:rsidRPr="00AE4BC9" w:rsidTr="00765209">
        <w:trPr>
          <w:jc w:val="center"/>
        </w:trPr>
        <w:tc>
          <w:tcPr>
            <w:tcW w:w="486" w:type="dxa"/>
            <w:vMerge/>
            <w:shd w:val="clear" w:color="auto" w:fill="auto"/>
          </w:tcPr>
          <w:p w:rsidR="00AE4BC9" w:rsidRPr="00AE4BC9" w:rsidRDefault="00AE4BC9" w:rsidP="00AE4BC9">
            <w:pPr>
              <w:jc w:val="both"/>
              <w:rPr>
                <w:sz w:val="28"/>
                <w:szCs w:val="28"/>
              </w:rPr>
            </w:pPr>
          </w:p>
        </w:tc>
        <w:tc>
          <w:tcPr>
            <w:tcW w:w="2325" w:type="dxa"/>
            <w:shd w:val="clear" w:color="auto" w:fill="auto"/>
          </w:tcPr>
          <w:p w:rsidR="00AE4BC9" w:rsidRPr="00AE4BC9" w:rsidRDefault="00AE4BC9" w:rsidP="00AE4BC9">
            <w:pPr>
              <w:jc w:val="both"/>
              <w:rPr>
                <w:sz w:val="28"/>
                <w:szCs w:val="28"/>
              </w:rPr>
            </w:pPr>
            <w:r w:rsidRPr="00AE4BC9">
              <w:rPr>
                <w:sz w:val="28"/>
                <w:szCs w:val="28"/>
              </w:rPr>
              <w:t>планируемые жилые дома</w:t>
            </w:r>
          </w:p>
        </w:tc>
        <w:tc>
          <w:tcPr>
            <w:tcW w:w="1848" w:type="dxa"/>
            <w:vMerge/>
            <w:shd w:val="clear" w:color="auto" w:fill="auto"/>
          </w:tcPr>
          <w:p w:rsidR="00AE4BC9" w:rsidRPr="00AE4BC9" w:rsidRDefault="00AE4BC9" w:rsidP="00AE4BC9">
            <w:pPr>
              <w:jc w:val="both"/>
              <w:rPr>
                <w:sz w:val="28"/>
                <w:szCs w:val="28"/>
              </w:rPr>
            </w:pPr>
          </w:p>
        </w:tc>
        <w:tc>
          <w:tcPr>
            <w:tcW w:w="1849" w:type="dxa"/>
            <w:shd w:val="clear" w:color="auto" w:fill="auto"/>
            <w:vAlign w:val="center"/>
          </w:tcPr>
          <w:p w:rsidR="00AE4BC9" w:rsidRPr="00AE4BC9" w:rsidRDefault="00AE4BC9" w:rsidP="00AE4BC9">
            <w:pPr>
              <w:jc w:val="both"/>
              <w:rPr>
                <w:sz w:val="28"/>
                <w:szCs w:val="28"/>
              </w:rPr>
            </w:pPr>
            <w:r w:rsidRPr="00AE4BC9">
              <w:rPr>
                <w:sz w:val="28"/>
                <w:szCs w:val="28"/>
              </w:rPr>
              <w:t>144,160</w:t>
            </w:r>
          </w:p>
        </w:tc>
        <w:tc>
          <w:tcPr>
            <w:tcW w:w="1849" w:type="dxa"/>
            <w:shd w:val="clear" w:color="auto" w:fill="auto"/>
            <w:vAlign w:val="center"/>
          </w:tcPr>
          <w:p w:rsidR="00AE4BC9" w:rsidRPr="00AE4BC9" w:rsidRDefault="00AE4BC9" w:rsidP="00AE4BC9">
            <w:pPr>
              <w:jc w:val="both"/>
              <w:rPr>
                <w:sz w:val="28"/>
                <w:szCs w:val="28"/>
              </w:rPr>
            </w:pPr>
            <w:r w:rsidRPr="00AE4BC9">
              <w:rPr>
                <w:sz w:val="28"/>
                <w:szCs w:val="28"/>
              </w:rPr>
              <w:t>2720</w:t>
            </w:r>
          </w:p>
        </w:tc>
        <w:tc>
          <w:tcPr>
            <w:tcW w:w="1849" w:type="dxa"/>
            <w:vMerge/>
            <w:shd w:val="clear" w:color="auto" w:fill="auto"/>
          </w:tcPr>
          <w:p w:rsidR="00AE4BC9" w:rsidRPr="00AE4BC9" w:rsidRDefault="00AE4BC9" w:rsidP="00AE4BC9">
            <w:pPr>
              <w:jc w:val="both"/>
              <w:rPr>
                <w:sz w:val="28"/>
                <w:szCs w:val="28"/>
              </w:rPr>
            </w:pPr>
          </w:p>
        </w:tc>
      </w:tr>
      <w:tr w:rsidR="00AE4BC9" w:rsidRPr="00AE4BC9" w:rsidTr="00765209">
        <w:trPr>
          <w:jc w:val="center"/>
        </w:trPr>
        <w:tc>
          <w:tcPr>
            <w:tcW w:w="486" w:type="dxa"/>
            <w:shd w:val="clear" w:color="auto" w:fill="auto"/>
          </w:tcPr>
          <w:p w:rsidR="00AE4BC9" w:rsidRPr="00AE4BC9" w:rsidRDefault="00AE4BC9" w:rsidP="00AE4BC9">
            <w:pPr>
              <w:jc w:val="both"/>
              <w:rPr>
                <w:sz w:val="28"/>
                <w:szCs w:val="28"/>
              </w:rPr>
            </w:pPr>
          </w:p>
        </w:tc>
        <w:tc>
          <w:tcPr>
            <w:tcW w:w="2325" w:type="dxa"/>
            <w:shd w:val="clear" w:color="auto" w:fill="auto"/>
          </w:tcPr>
          <w:p w:rsidR="00AE4BC9" w:rsidRPr="00AE4BC9" w:rsidRDefault="00AE4BC9" w:rsidP="00AE4BC9">
            <w:pPr>
              <w:jc w:val="both"/>
              <w:rPr>
                <w:sz w:val="28"/>
                <w:szCs w:val="28"/>
              </w:rPr>
            </w:pPr>
            <w:r w:rsidRPr="00AE4BC9">
              <w:rPr>
                <w:sz w:val="28"/>
                <w:szCs w:val="28"/>
              </w:rPr>
              <w:t>Индивидуальные жилые дома</w:t>
            </w:r>
          </w:p>
        </w:tc>
        <w:tc>
          <w:tcPr>
            <w:tcW w:w="1848" w:type="dxa"/>
            <w:shd w:val="clear" w:color="auto" w:fill="auto"/>
            <w:vAlign w:val="center"/>
          </w:tcPr>
          <w:p w:rsidR="00AE4BC9" w:rsidRPr="00AE4BC9" w:rsidRDefault="00AE4BC9" w:rsidP="00AE4BC9">
            <w:pPr>
              <w:jc w:val="both"/>
              <w:rPr>
                <w:sz w:val="28"/>
                <w:szCs w:val="28"/>
              </w:rPr>
            </w:pPr>
            <w:r w:rsidRPr="00AE4BC9">
              <w:rPr>
                <w:sz w:val="28"/>
                <w:szCs w:val="28"/>
              </w:rPr>
              <w:t>225,0</w:t>
            </w:r>
          </w:p>
        </w:tc>
        <w:tc>
          <w:tcPr>
            <w:tcW w:w="1849" w:type="dxa"/>
            <w:shd w:val="clear" w:color="auto" w:fill="auto"/>
            <w:vAlign w:val="center"/>
          </w:tcPr>
          <w:p w:rsidR="00AE4BC9" w:rsidRPr="00AE4BC9" w:rsidRDefault="00AE4BC9" w:rsidP="00AE4BC9">
            <w:pPr>
              <w:jc w:val="both"/>
              <w:rPr>
                <w:sz w:val="28"/>
                <w:szCs w:val="28"/>
              </w:rPr>
            </w:pPr>
            <w:r w:rsidRPr="00AE4BC9">
              <w:rPr>
                <w:sz w:val="28"/>
                <w:szCs w:val="28"/>
              </w:rPr>
              <w:t>133,560</w:t>
            </w:r>
          </w:p>
        </w:tc>
        <w:tc>
          <w:tcPr>
            <w:tcW w:w="1849" w:type="dxa"/>
            <w:shd w:val="clear" w:color="auto" w:fill="auto"/>
            <w:vAlign w:val="center"/>
          </w:tcPr>
          <w:p w:rsidR="00AE4BC9" w:rsidRPr="00AE4BC9" w:rsidRDefault="00AE4BC9" w:rsidP="00AE4BC9">
            <w:pPr>
              <w:jc w:val="both"/>
              <w:rPr>
                <w:sz w:val="28"/>
                <w:szCs w:val="28"/>
              </w:rPr>
            </w:pPr>
            <w:r w:rsidRPr="00AE4BC9">
              <w:rPr>
                <w:sz w:val="28"/>
                <w:szCs w:val="28"/>
              </w:rPr>
              <w:t>2520</w:t>
            </w:r>
          </w:p>
        </w:tc>
        <w:tc>
          <w:tcPr>
            <w:tcW w:w="1849" w:type="dxa"/>
            <w:shd w:val="clear" w:color="auto" w:fill="auto"/>
            <w:vAlign w:val="center"/>
          </w:tcPr>
          <w:p w:rsidR="00AE4BC9" w:rsidRPr="00AE4BC9" w:rsidRDefault="00AE4BC9" w:rsidP="00AE4BC9">
            <w:pPr>
              <w:jc w:val="both"/>
              <w:rPr>
                <w:sz w:val="28"/>
                <w:szCs w:val="28"/>
              </w:rPr>
            </w:pPr>
            <w:r w:rsidRPr="00AE4BC9">
              <w:rPr>
                <w:sz w:val="28"/>
                <w:szCs w:val="28"/>
              </w:rPr>
              <w:t>11</w:t>
            </w:r>
          </w:p>
        </w:tc>
      </w:tr>
      <w:tr w:rsidR="00AE4BC9" w:rsidRPr="00AE4BC9" w:rsidTr="00765209">
        <w:trPr>
          <w:jc w:val="center"/>
        </w:trPr>
        <w:tc>
          <w:tcPr>
            <w:tcW w:w="486" w:type="dxa"/>
            <w:shd w:val="clear" w:color="auto" w:fill="auto"/>
          </w:tcPr>
          <w:p w:rsidR="00AE4BC9" w:rsidRPr="00AE4BC9" w:rsidRDefault="00AE4BC9" w:rsidP="00AE4BC9">
            <w:pPr>
              <w:jc w:val="both"/>
              <w:rPr>
                <w:sz w:val="28"/>
                <w:szCs w:val="28"/>
              </w:rPr>
            </w:pPr>
            <w:r w:rsidRPr="00AE4BC9">
              <w:rPr>
                <w:sz w:val="28"/>
                <w:szCs w:val="28"/>
              </w:rPr>
              <w:t>3</w:t>
            </w:r>
          </w:p>
        </w:tc>
        <w:tc>
          <w:tcPr>
            <w:tcW w:w="9720" w:type="dxa"/>
            <w:gridSpan w:val="5"/>
            <w:shd w:val="clear" w:color="auto" w:fill="auto"/>
          </w:tcPr>
          <w:p w:rsidR="00AE4BC9" w:rsidRPr="00AE4BC9" w:rsidRDefault="00AE4BC9" w:rsidP="00AE4BC9">
            <w:pPr>
              <w:jc w:val="both"/>
              <w:rPr>
                <w:sz w:val="28"/>
                <w:szCs w:val="28"/>
              </w:rPr>
            </w:pPr>
            <w:r w:rsidRPr="00AE4BC9">
              <w:rPr>
                <w:sz w:val="28"/>
                <w:szCs w:val="28"/>
              </w:rPr>
              <w:t>Проектируемый жилищный фонд (строительство на новых территориях)</w:t>
            </w:r>
          </w:p>
        </w:tc>
      </w:tr>
      <w:tr w:rsidR="00AE4BC9" w:rsidRPr="00AE4BC9" w:rsidTr="00765209">
        <w:trPr>
          <w:jc w:val="center"/>
        </w:trPr>
        <w:tc>
          <w:tcPr>
            <w:tcW w:w="486" w:type="dxa"/>
            <w:shd w:val="clear" w:color="auto" w:fill="auto"/>
          </w:tcPr>
          <w:p w:rsidR="00AE4BC9" w:rsidRPr="00AE4BC9" w:rsidRDefault="00AE4BC9" w:rsidP="00AE4BC9">
            <w:pPr>
              <w:jc w:val="both"/>
              <w:rPr>
                <w:sz w:val="28"/>
                <w:szCs w:val="28"/>
              </w:rPr>
            </w:pPr>
          </w:p>
        </w:tc>
        <w:tc>
          <w:tcPr>
            <w:tcW w:w="2325" w:type="dxa"/>
            <w:shd w:val="clear" w:color="auto" w:fill="auto"/>
          </w:tcPr>
          <w:p w:rsidR="00AE4BC9" w:rsidRPr="00AE4BC9" w:rsidRDefault="00AE4BC9" w:rsidP="00AE4BC9">
            <w:pPr>
              <w:jc w:val="both"/>
              <w:rPr>
                <w:sz w:val="28"/>
                <w:szCs w:val="28"/>
              </w:rPr>
            </w:pPr>
            <w:r w:rsidRPr="00AE4BC9">
              <w:rPr>
                <w:sz w:val="28"/>
                <w:szCs w:val="28"/>
              </w:rPr>
              <w:t>Многоквартирные жилые дома</w:t>
            </w:r>
          </w:p>
        </w:tc>
        <w:tc>
          <w:tcPr>
            <w:tcW w:w="1848" w:type="dxa"/>
            <w:shd w:val="clear" w:color="auto" w:fill="auto"/>
            <w:vAlign w:val="center"/>
          </w:tcPr>
          <w:p w:rsidR="00AE4BC9" w:rsidRPr="00AE4BC9" w:rsidRDefault="00AE4BC9" w:rsidP="00AE4BC9">
            <w:pPr>
              <w:jc w:val="both"/>
              <w:rPr>
                <w:sz w:val="28"/>
                <w:szCs w:val="28"/>
              </w:rPr>
            </w:pPr>
            <w:r w:rsidRPr="00AE4BC9">
              <w:rPr>
                <w:sz w:val="28"/>
                <w:szCs w:val="28"/>
              </w:rPr>
              <w:t>1,4</w:t>
            </w:r>
          </w:p>
        </w:tc>
        <w:tc>
          <w:tcPr>
            <w:tcW w:w="1849" w:type="dxa"/>
            <w:shd w:val="clear" w:color="auto" w:fill="auto"/>
            <w:vAlign w:val="center"/>
          </w:tcPr>
          <w:p w:rsidR="00AE4BC9" w:rsidRPr="00AE4BC9" w:rsidRDefault="00AE4BC9" w:rsidP="00AE4BC9">
            <w:pPr>
              <w:jc w:val="both"/>
              <w:rPr>
                <w:sz w:val="28"/>
                <w:szCs w:val="28"/>
              </w:rPr>
            </w:pPr>
            <w:r w:rsidRPr="00AE4BC9">
              <w:rPr>
                <w:sz w:val="28"/>
                <w:szCs w:val="28"/>
              </w:rPr>
              <w:t>8,215</w:t>
            </w:r>
          </w:p>
        </w:tc>
        <w:tc>
          <w:tcPr>
            <w:tcW w:w="1849" w:type="dxa"/>
            <w:shd w:val="clear" w:color="auto" w:fill="auto"/>
            <w:vAlign w:val="center"/>
          </w:tcPr>
          <w:p w:rsidR="00AE4BC9" w:rsidRPr="00AE4BC9" w:rsidRDefault="00AE4BC9" w:rsidP="00AE4BC9">
            <w:pPr>
              <w:jc w:val="both"/>
              <w:rPr>
                <w:sz w:val="28"/>
                <w:szCs w:val="28"/>
              </w:rPr>
            </w:pPr>
            <w:r w:rsidRPr="00AE4BC9">
              <w:rPr>
                <w:sz w:val="28"/>
                <w:szCs w:val="28"/>
              </w:rPr>
              <w:t>155</w:t>
            </w:r>
          </w:p>
        </w:tc>
        <w:tc>
          <w:tcPr>
            <w:tcW w:w="1849" w:type="dxa"/>
            <w:shd w:val="clear" w:color="auto" w:fill="auto"/>
            <w:vAlign w:val="center"/>
          </w:tcPr>
          <w:p w:rsidR="00AE4BC9" w:rsidRPr="00AE4BC9" w:rsidRDefault="00AE4BC9" w:rsidP="00AE4BC9">
            <w:pPr>
              <w:jc w:val="both"/>
              <w:rPr>
                <w:sz w:val="28"/>
                <w:szCs w:val="28"/>
              </w:rPr>
            </w:pPr>
            <w:r w:rsidRPr="00AE4BC9">
              <w:rPr>
                <w:sz w:val="28"/>
                <w:szCs w:val="28"/>
              </w:rPr>
              <w:t>110</w:t>
            </w:r>
          </w:p>
        </w:tc>
      </w:tr>
      <w:tr w:rsidR="00AE4BC9" w:rsidRPr="00AE4BC9" w:rsidTr="00765209">
        <w:trPr>
          <w:jc w:val="center"/>
        </w:trPr>
        <w:tc>
          <w:tcPr>
            <w:tcW w:w="486" w:type="dxa"/>
            <w:shd w:val="clear" w:color="auto" w:fill="auto"/>
          </w:tcPr>
          <w:p w:rsidR="00AE4BC9" w:rsidRPr="00AE4BC9" w:rsidRDefault="00AE4BC9" w:rsidP="00AE4BC9">
            <w:pPr>
              <w:jc w:val="both"/>
              <w:rPr>
                <w:sz w:val="28"/>
                <w:szCs w:val="28"/>
              </w:rPr>
            </w:pPr>
          </w:p>
        </w:tc>
        <w:tc>
          <w:tcPr>
            <w:tcW w:w="2325" w:type="dxa"/>
            <w:shd w:val="clear" w:color="auto" w:fill="auto"/>
          </w:tcPr>
          <w:p w:rsidR="00AE4BC9" w:rsidRPr="00AE4BC9" w:rsidRDefault="00AE4BC9" w:rsidP="00AE4BC9">
            <w:pPr>
              <w:jc w:val="both"/>
              <w:rPr>
                <w:sz w:val="28"/>
                <w:szCs w:val="28"/>
              </w:rPr>
            </w:pPr>
            <w:r w:rsidRPr="00AE4BC9">
              <w:rPr>
                <w:sz w:val="28"/>
                <w:szCs w:val="28"/>
              </w:rPr>
              <w:t>Индивидуальные жилые дома</w:t>
            </w:r>
          </w:p>
        </w:tc>
        <w:tc>
          <w:tcPr>
            <w:tcW w:w="1848" w:type="dxa"/>
            <w:shd w:val="clear" w:color="auto" w:fill="auto"/>
            <w:vAlign w:val="center"/>
          </w:tcPr>
          <w:p w:rsidR="00AE4BC9" w:rsidRPr="00AE4BC9" w:rsidRDefault="00AE4BC9" w:rsidP="00AE4BC9">
            <w:pPr>
              <w:jc w:val="both"/>
              <w:rPr>
                <w:sz w:val="28"/>
                <w:szCs w:val="28"/>
              </w:rPr>
            </w:pPr>
            <w:r w:rsidRPr="00AE4BC9">
              <w:rPr>
                <w:sz w:val="28"/>
                <w:szCs w:val="28"/>
              </w:rPr>
              <w:t>47,3</w:t>
            </w:r>
          </w:p>
        </w:tc>
        <w:tc>
          <w:tcPr>
            <w:tcW w:w="1849" w:type="dxa"/>
            <w:shd w:val="clear" w:color="auto" w:fill="auto"/>
            <w:vAlign w:val="center"/>
          </w:tcPr>
          <w:p w:rsidR="00AE4BC9" w:rsidRPr="00AE4BC9" w:rsidRDefault="00AE4BC9" w:rsidP="00AE4BC9">
            <w:pPr>
              <w:jc w:val="both"/>
              <w:rPr>
                <w:sz w:val="28"/>
                <w:szCs w:val="28"/>
              </w:rPr>
            </w:pPr>
            <w:r w:rsidRPr="00AE4BC9">
              <w:rPr>
                <w:sz w:val="28"/>
                <w:szCs w:val="28"/>
              </w:rPr>
              <w:t>35,775</w:t>
            </w:r>
          </w:p>
        </w:tc>
        <w:tc>
          <w:tcPr>
            <w:tcW w:w="1849" w:type="dxa"/>
            <w:shd w:val="clear" w:color="auto" w:fill="auto"/>
            <w:vAlign w:val="center"/>
          </w:tcPr>
          <w:p w:rsidR="00AE4BC9" w:rsidRPr="00AE4BC9" w:rsidRDefault="00AE4BC9" w:rsidP="00AE4BC9">
            <w:pPr>
              <w:jc w:val="both"/>
              <w:rPr>
                <w:sz w:val="28"/>
                <w:szCs w:val="28"/>
              </w:rPr>
            </w:pPr>
            <w:r w:rsidRPr="00AE4BC9">
              <w:rPr>
                <w:sz w:val="28"/>
                <w:szCs w:val="28"/>
              </w:rPr>
              <w:t>675</w:t>
            </w:r>
          </w:p>
        </w:tc>
        <w:tc>
          <w:tcPr>
            <w:tcW w:w="1849" w:type="dxa"/>
            <w:shd w:val="clear" w:color="auto" w:fill="auto"/>
            <w:vAlign w:val="center"/>
          </w:tcPr>
          <w:p w:rsidR="00AE4BC9" w:rsidRPr="00AE4BC9" w:rsidRDefault="00AE4BC9" w:rsidP="00AE4BC9">
            <w:pPr>
              <w:jc w:val="both"/>
              <w:rPr>
                <w:sz w:val="28"/>
                <w:szCs w:val="28"/>
              </w:rPr>
            </w:pPr>
            <w:r w:rsidRPr="00AE4BC9">
              <w:rPr>
                <w:sz w:val="28"/>
                <w:szCs w:val="28"/>
              </w:rPr>
              <w:t>16</w:t>
            </w:r>
          </w:p>
        </w:tc>
      </w:tr>
      <w:tr w:rsidR="00AE4BC9" w:rsidRPr="00AE4BC9" w:rsidTr="00765209">
        <w:trPr>
          <w:jc w:val="center"/>
        </w:trPr>
        <w:tc>
          <w:tcPr>
            <w:tcW w:w="486" w:type="dxa"/>
            <w:shd w:val="clear" w:color="auto" w:fill="auto"/>
          </w:tcPr>
          <w:p w:rsidR="00AE4BC9" w:rsidRPr="00AE4BC9" w:rsidRDefault="00AE4BC9" w:rsidP="00AE4BC9">
            <w:pPr>
              <w:jc w:val="both"/>
              <w:rPr>
                <w:sz w:val="28"/>
                <w:szCs w:val="28"/>
              </w:rPr>
            </w:pPr>
            <w:r w:rsidRPr="00AE4BC9">
              <w:rPr>
                <w:sz w:val="28"/>
                <w:szCs w:val="28"/>
              </w:rPr>
              <w:t>4</w:t>
            </w:r>
          </w:p>
        </w:tc>
        <w:tc>
          <w:tcPr>
            <w:tcW w:w="9720" w:type="dxa"/>
            <w:gridSpan w:val="5"/>
            <w:shd w:val="clear" w:color="auto" w:fill="auto"/>
          </w:tcPr>
          <w:p w:rsidR="00AE4BC9" w:rsidRPr="00AE4BC9" w:rsidRDefault="00AE4BC9" w:rsidP="00AE4BC9">
            <w:pPr>
              <w:jc w:val="both"/>
              <w:rPr>
                <w:b/>
                <w:sz w:val="28"/>
                <w:szCs w:val="28"/>
              </w:rPr>
            </w:pPr>
            <w:r w:rsidRPr="00AE4BC9">
              <w:rPr>
                <w:b/>
                <w:sz w:val="28"/>
                <w:szCs w:val="28"/>
              </w:rPr>
              <w:t>Жилищный фонд на расчетный срок</w:t>
            </w:r>
          </w:p>
        </w:tc>
      </w:tr>
      <w:tr w:rsidR="00AE4BC9" w:rsidRPr="00AE4BC9" w:rsidTr="00765209">
        <w:trPr>
          <w:jc w:val="center"/>
        </w:trPr>
        <w:tc>
          <w:tcPr>
            <w:tcW w:w="486" w:type="dxa"/>
            <w:shd w:val="clear" w:color="auto" w:fill="auto"/>
          </w:tcPr>
          <w:p w:rsidR="00AE4BC9" w:rsidRPr="00AE4BC9" w:rsidRDefault="00AE4BC9" w:rsidP="00AE4BC9">
            <w:pPr>
              <w:jc w:val="both"/>
              <w:rPr>
                <w:sz w:val="28"/>
                <w:szCs w:val="28"/>
              </w:rPr>
            </w:pPr>
          </w:p>
        </w:tc>
        <w:tc>
          <w:tcPr>
            <w:tcW w:w="2325" w:type="dxa"/>
            <w:shd w:val="clear" w:color="auto" w:fill="auto"/>
          </w:tcPr>
          <w:p w:rsidR="00AE4BC9" w:rsidRPr="00AE4BC9" w:rsidRDefault="00AE4BC9" w:rsidP="00AE4BC9">
            <w:pPr>
              <w:jc w:val="both"/>
              <w:rPr>
                <w:sz w:val="28"/>
                <w:szCs w:val="28"/>
              </w:rPr>
            </w:pPr>
            <w:r w:rsidRPr="00AE4BC9">
              <w:rPr>
                <w:sz w:val="28"/>
                <w:szCs w:val="28"/>
              </w:rPr>
              <w:t>Многоквартирный жилищный фонд</w:t>
            </w:r>
          </w:p>
        </w:tc>
        <w:tc>
          <w:tcPr>
            <w:tcW w:w="1848" w:type="dxa"/>
            <w:shd w:val="clear" w:color="auto" w:fill="auto"/>
            <w:vAlign w:val="center"/>
          </w:tcPr>
          <w:p w:rsidR="00AE4BC9" w:rsidRPr="00AE4BC9" w:rsidRDefault="00AE4BC9" w:rsidP="00AE4BC9">
            <w:pPr>
              <w:jc w:val="both"/>
              <w:rPr>
                <w:sz w:val="28"/>
                <w:szCs w:val="28"/>
              </w:rPr>
            </w:pPr>
            <w:r w:rsidRPr="00AE4BC9">
              <w:rPr>
                <w:sz w:val="28"/>
                <w:szCs w:val="28"/>
              </w:rPr>
              <w:t>47,9</w:t>
            </w:r>
          </w:p>
        </w:tc>
        <w:tc>
          <w:tcPr>
            <w:tcW w:w="1849" w:type="dxa"/>
            <w:shd w:val="clear" w:color="auto" w:fill="auto"/>
            <w:vAlign w:val="center"/>
          </w:tcPr>
          <w:p w:rsidR="00AE4BC9" w:rsidRPr="00AE4BC9" w:rsidRDefault="00AE4BC9" w:rsidP="00AE4BC9">
            <w:pPr>
              <w:jc w:val="both"/>
              <w:rPr>
                <w:b/>
                <w:sz w:val="28"/>
                <w:szCs w:val="28"/>
              </w:rPr>
            </w:pPr>
            <w:r w:rsidRPr="00AE4BC9">
              <w:rPr>
                <w:b/>
                <w:sz w:val="28"/>
                <w:szCs w:val="28"/>
              </w:rPr>
              <w:t>279,413</w:t>
            </w:r>
          </w:p>
        </w:tc>
        <w:tc>
          <w:tcPr>
            <w:tcW w:w="1849" w:type="dxa"/>
            <w:shd w:val="clear" w:color="auto" w:fill="auto"/>
            <w:vAlign w:val="center"/>
          </w:tcPr>
          <w:p w:rsidR="00AE4BC9" w:rsidRPr="00AE4BC9" w:rsidRDefault="00AE4BC9" w:rsidP="00AE4BC9">
            <w:pPr>
              <w:jc w:val="both"/>
              <w:rPr>
                <w:b/>
                <w:sz w:val="28"/>
                <w:szCs w:val="28"/>
              </w:rPr>
            </w:pPr>
            <w:r w:rsidRPr="00AE4BC9">
              <w:rPr>
                <w:b/>
                <w:sz w:val="28"/>
                <w:szCs w:val="28"/>
              </w:rPr>
              <w:t>5265</w:t>
            </w:r>
          </w:p>
        </w:tc>
        <w:tc>
          <w:tcPr>
            <w:tcW w:w="1849" w:type="dxa"/>
            <w:shd w:val="clear" w:color="auto" w:fill="auto"/>
            <w:vAlign w:val="center"/>
          </w:tcPr>
          <w:p w:rsidR="00AE4BC9" w:rsidRPr="00AE4BC9" w:rsidRDefault="00AE4BC9" w:rsidP="00AE4BC9">
            <w:pPr>
              <w:jc w:val="both"/>
              <w:rPr>
                <w:sz w:val="28"/>
                <w:szCs w:val="28"/>
              </w:rPr>
            </w:pPr>
            <w:r w:rsidRPr="00AE4BC9">
              <w:rPr>
                <w:sz w:val="28"/>
                <w:szCs w:val="28"/>
              </w:rPr>
              <w:t>110</w:t>
            </w:r>
          </w:p>
        </w:tc>
      </w:tr>
      <w:tr w:rsidR="00AE4BC9" w:rsidRPr="00AE4BC9" w:rsidTr="00765209">
        <w:trPr>
          <w:jc w:val="center"/>
        </w:trPr>
        <w:tc>
          <w:tcPr>
            <w:tcW w:w="486" w:type="dxa"/>
            <w:shd w:val="clear" w:color="auto" w:fill="auto"/>
          </w:tcPr>
          <w:p w:rsidR="00AE4BC9" w:rsidRPr="00AE4BC9" w:rsidRDefault="00AE4BC9" w:rsidP="00AE4BC9">
            <w:pPr>
              <w:jc w:val="both"/>
              <w:rPr>
                <w:sz w:val="28"/>
                <w:szCs w:val="28"/>
              </w:rPr>
            </w:pPr>
          </w:p>
        </w:tc>
        <w:tc>
          <w:tcPr>
            <w:tcW w:w="2325" w:type="dxa"/>
            <w:shd w:val="clear" w:color="auto" w:fill="auto"/>
          </w:tcPr>
          <w:p w:rsidR="00AE4BC9" w:rsidRPr="00AE4BC9" w:rsidRDefault="00AE4BC9" w:rsidP="00AE4BC9">
            <w:pPr>
              <w:jc w:val="both"/>
              <w:rPr>
                <w:sz w:val="28"/>
                <w:szCs w:val="28"/>
              </w:rPr>
            </w:pPr>
            <w:r w:rsidRPr="00AE4BC9">
              <w:rPr>
                <w:sz w:val="28"/>
                <w:szCs w:val="28"/>
              </w:rPr>
              <w:t>Индивидуальный жилищный фонд</w:t>
            </w:r>
          </w:p>
        </w:tc>
        <w:tc>
          <w:tcPr>
            <w:tcW w:w="1848" w:type="dxa"/>
            <w:shd w:val="clear" w:color="auto" w:fill="auto"/>
            <w:vAlign w:val="center"/>
          </w:tcPr>
          <w:p w:rsidR="00AE4BC9" w:rsidRPr="00AE4BC9" w:rsidRDefault="00AE4BC9" w:rsidP="00AE4BC9">
            <w:pPr>
              <w:jc w:val="both"/>
              <w:rPr>
                <w:sz w:val="28"/>
                <w:szCs w:val="28"/>
              </w:rPr>
            </w:pPr>
            <w:r w:rsidRPr="00AE4BC9">
              <w:rPr>
                <w:sz w:val="28"/>
                <w:szCs w:val="28"/>
              </w:rPr>
              <w:t>272,3</w:t>
            </w:r>
          </w:p>
        </w:tc>
        <w:tc>
          <w:tcPr>
            <w:tcW w:w="1849" w:type="dxa"/>
            <w:shd w:val="clear" w:color="auto" w:fill="auto"/>
            <w:vAlign w:val="center"/>
          </w:tcPr>
          <w:p w:rsidR="00AE4BC9" w:rsidRPr="00AE4BC9" w:rsidRDefault="00AE4BC9" w:rsidP="00AE4BC9">
            <w:pPr>
              <w:jc w:val="both"/>
              <w:rPr>
                <w:b/>
                <w:sz w:val="28"/>
                <w:szCs w:val="28"/>
              </w:rPr>
            </w:pPr>
            <w:r w:rsidRPr="00AE4BC9">
              <w:rPr>
                <w:b/>
                <w:sz w:val="28"/>
                <w:szCs w:val="28"/>
              </w:rPr>
              <w:t>169,335</w:t>
            </w:r>
          </w:p>
        </w:tc>
        <w:tc>
          <w:tcPr>
            <w:tcW w:w="1849" w:type="dxa"/>
            <w:shd w:val="clear" w:color="auto" w:fill="auto"/>
            <w:vAlign w:val="center"/>
          </w:tcPr>
          <w:p w:rsidR="00AE4BC9" w:rsidRPr="00AE4BC9" w:rsidRDefault="00AE4BC9" w:rsidP="00AE4BC9">
            <w:pPr>
              <w:jc w:val="both"/>
              <w:rPr>
                <w:b/>
                <w:sz w:val="28"/>
                <w:szCs w:val="28"/>
              </w:rPr>
            </w:pPr>
            <w:r w:rsidRPr="00AE4BC9">
              <w:rPr>
                <w:b/>
                <w:sz w:val="28"/>
                <w:szCs w:val="28"/>
              </w:rPr>
              <w:t>3195</w:t>
            </w:r>
          </w:p>
        </w:tc>
        <w:tc>
          <w:tcPr>
            <w:tcW w:w="1849" w:type="dxa"/>
            <w:shd w:val="clear" w:color="auto" w:fill="auto"/>
            <w:vAlign w:val="center"/>
          </w:tcPr>
          <w:p w:rsidR="00AE4BC9" w:rsidRPr="00AE4BC9" w:rsidRDefault="00AE4BC9" w:rsidP="00AE4BC9">
            <w:pPr>
              <w:jc w:val="both"/>
              <w:rPr>
                <w:sz w:val="28"/>
                <w:szCs w:val="28"/>
              </w:rPr>
            </w:pPr>
            <w:r w:rsidRPr="00AE4BC9">
              <w:rPr>
                <w:sz w:val="28"/>
                <w:szCs w:val="28"/>
              </w:rPr>
              <w:t>Среднее значение 12</w:t>
            </w:r>
          </w:p>
        </w:tc>
      </w:tr>
      <w:tr w:rsidR="00AE4BC9" w:rsidRPr="00AE4BC9" w:rsidTr="00765209">
        <w:trPr>
          <w:jc w:val="center"/>
        </w:trPr>
        <w:tc>
          <w:tcPr>
            <w:tcW w:w="486" w:type="dxa"/>
            <w:shd w:val="clear" w:color="auto" w:fill="auto"/>
          </w:tcPr>
          <w:p w:rsidR="00AE4BC9" w:rsidRPr="00AE4BC9" w:rsidRDefault="00AE4BC9" w:rsidP="00AE4BC9">
            <w:pPr>
              <w:jc w:val="both"/>
              <w:rPr>
                <w:sz w:val="28"/>
                <w:szCs w:val="28"/>
              </w:rPr>
            </w:pPr>
          </w:p>
        </w:tc>
        <w:tc>
          <w:tcPr>
            <w:tcW w:w="2325" w:type="dxa"/>
            <w:shd w:val="clear" w:color="auto" w:fill="auto"/>
          </w:tcPr>
          <w:p w:rsidR="00AE4BC9" w:rsidRPr="00AE4BC9" w:rsidRDefault="00AE4BC9" w:rsidP="00AE4BC9">
            <w:pPr>
              <w:jc w:val="both"/>
              <w:rPr>
                <w:b/>
                <w:sz w:val="28"/>
                <w:szCs w:val="28"/>
              </w:rPr>
            </w:pPr>
            <w:r w:rsidRPr="00AE4BC9">
              <w:rPr>
                <w:b/>
                <w:sz w:val="28"/>
                <w:szCs w:val="28"/>
              </w:rPr>
              <w:t>Итого</w:t>
            </w:r>
          </w:p>
        </w:tc>
        <w:tc>
          <w:tcPr>
            <w:tcW w:w="1848" w:type="dxa"/>
            <w:shd w:val="clear" w:color="auto" w:fill="auto"/>
          </w:tcPr>
          <w:p w:rsidR="00AE4BC9" w:rsidRPr="00AE4BC9" w:rsidRDefault="00AE4BC9" w:rsidP="00AE4BC9">
            <w:pPr>
              <w:jc w:val="both"/>
              <w:rPr>
                <w:sz w:val="28"/>
                <w:szCs w:val="28"/>
              </w:rPr>
            </w:pPr>
          </w:p>
        </w:tc>
        <w:tc>
          <w:tcPr>
            <w:tcW w:w="1849" w:type="dxa"/>
            <w:shd w:val="clear" w:color="auto" w:fill="auto"/>
            <w:vAlign w:val="center"/>
          </w:tcPr>
          <w:p w:rsidR="00AE4BC9" w:rsidRPr="00AE4BC9" w:rsidRDefault="00AE4BC9" w:rsidP="00AE4BC9">
            <w:pPr>
              <w:jc w:val="both"/>
              <w:rPr>
                <w:b/>
                <w:sz w:val="28"/>
                <w:szCs w:val="28"/>
              </w:rPr>
            </w:pPr>
            <w:r w:rsidRPr="00AE4BC9">
              <w:rPr>
                <w:b/>
                <w:sz w:val="28"/>
                <w:szCs w:val="28"/>
              </w:rPr>
              <w:t>448,748</w:t>
            </w:r>
          </w:p>
        </w:tc>
        <w:tc>
          <w:tcPr>
            <w:tcW w:w="1849" w:type="dxa"/>
            <w:shd w:val="clear" w:color="auto" w:fill="auto"/>
            <w:vAlign w:val="center"/>
          </w:tcPr>
          <w:p w:rsidR="00AE4BC9" w:rsidRPr="00AE4BC9" w:rsidRDefault="00AE4BC9" w:rsidP="00AE4BC9">
            <w:pPr>
              <w:jc w:val="both"/>
              <w:rPr>
                <w:b/>
                <w:sz w:val="28"/>
                <w:szCs w:val="28"/>
              </w:rPr>
            </w:pPr>
            <w:r w:rsidRPr="00AE4BC9">
              <w:rPr>
                <w:b/>
                <w:sz w:val="28"/>
                <w:szCs w:val="28"/>
              </w:rPr>
              <w:t>8460</w:t>
            </w:r>
          </w:p>
        </w:tc>
        <w:tc>
          <w:tcPr>
            <w:tcW w:w="1849" w:type="dxa"/>
            <w:shd w:val="clear" w:color="auto" w:fill="auto"/>
          </w:tcPr>
          <w:p w:rsidR="00AE4BC9" w:rsidRPr="00AE4BC9" w:rsidRDefault="00AE4BC9" w:rsidP="00AE4BC9">
            <w:pPr>
              <w:jc w:val="both"/>
              <w:rPr>
                <w:sz w:val="28"/>
                <w:szCs w:val="28"/>
              </w:rPr>
            </w:pPr>
          </w:p>
        </w:tc>
      </w:tr>
    </w:tbl>
    <w:p w:rsidR="00AE4BC9" w:rsidRDefault="00AE4BC9" w:rsidP="00AE4BC9">
      <w:pPr>
        <w:ind w:firstLine="709"/>
        <w:jc w:val="both"/>
        <w:rPr>
          <w:sz w:val="28"/>
          <w:szCs w:val="28"/>
        </w:rPr>
      </w:pPr>
    </w:p>
    <w:p w:rsidR="00AE4BC9" w:rsidRPr="00AE4BC9" w:rsidRDefault="00AE4BC9" w:rsidP="00AE4BC9">
      <w:pPr>
        <w:ind w:firstLine="709"/>
        <w:jc w:val="both"/>
        <w:rPr>
          <w:sz w:val="28"/>
          <w:szCs w:val="28"/>
        </w:rPr>
      </w:pPr>
      <w:r w:rsidRPr="00AE4BC9">
        <w:rPr>
          <w:sz w:val="28"/>
          <w:szCs w:val="28"/>
        </w:rPr>
        <w:t>Планируемый новый многоквартирный жилищный фонд в объеме 152,38 тысяч кв.м. обеспечивает достижение целевых показателей Стратегии социально-экономического развития Волчанского городского округа:</w:t>
      </w:r>
    </w:p>
    <w:p w:rsidR="00AE4BC9" w:rsidRPr="00AE4BC9" w:rsidRDefault="00AE4BC9" w:rsidP="00AE4BC9">
      <w:pPr>
        <w:ind w:firstLine="709"/>
        <w:jc w:val="both"/>
        <w:rPr>
          <w:sz w:val="28"/>
          <w:szCs w:val="28"/>
        </w:rPr>
      </w:pPr>
      <w:r w:rsidRPr="00AE4BC9">
        <w:rPr>
          <w:sz w:val="28"/>
          <w:szCs w:val="28"/>
        </w:rPr>
        <w:t>- полной ликвидации ветхого и аварийного жилищного фонда к 2035 году;</w:t>
      </w:r>
    </w:p>
    <w:p w:rsidR="00AE4BC9" w:rsidRPr="00AE4BC9" w:rsidRDefault="00AE4BC9" w:rsidP="00AE4BC9">
      <w:pPr>
        <w:ind w:firstLine="709"/>
        <w:jc w:val="both"/>
        <w:rPr>
          <w:sz w:val="28"/>
          <w:szCs w:val="28"/>
        </w:rPr>
      </w:pPr>
      <w:r w:rsidRPr="00AE4BC9">
        <w:rPr>
          <w:sz w:val="28"/>
          <w:szCs w:val="28"/>
        </w:rPr>
        <w:t>- объемов жилищного строительства для формирования рынка доступного наемного жилья и развития некоммерческого жилищного фонда в размере 3000 кв</w:t>
      </w:r>
      <w:proofErr w:type="gramStart"/>
      <w:r w:rsidRPr="00AE4BC9">
        <w:rPr>
          <w:sz w:val="28"/>
          <w:szCs w:val="28"/>
        </w:rPr>
        <w:t>.м</w:t>
      </w:r>
      <w:proofErr w:type="gramEnd"/>
      <w:r w:rsidRPr="00AE4BC9">
        <w:rPr>
          <w:sz w:val="28"/>
          <w:szCs w:val="28"/>
        </w:rPr>
        <w:t xml:space="preserve">/год в 2019-2030 гг., 1000 кв.м/год в 2030-2040 гг. </w:t>
      </w:r>
    </w:p>
    <w:p w:rsidR="00AE4BC9" w:rsidRPr="00AE4BC9" w:rsidRDefault="00AE4BC9" w:rsidP="00AE4BC9">
      <w:pPr>
        <w:ind w:firstLine="709"/>
        <w:jc w:val="both"/>
        <w:rPr>
          <w:sz w:val="28"/>
          <w:szCs w:val="28"/>
        </w:rPr>
      </w:pPr>
      <w:r w:rsidRPr="00AE4BC9">
        <w:rPr>
          <w:sz w:val="28"/>
          <w:szCs w:val="28"/>
        </w:rPr>
        <w:t xml:space="preserve"> Строительство новых многоквартирных жилых домов </w:t>
      </w:r>
    </w:p>
    <w:p w:rsidR="00AE4BC9" w:rsidRPr="00AE4BC9" w:rsidRDefault="00AE4BC9" w:rsidP="00AE4BC9">
      <w:pPr>
        <w:ind w:firstLine="709"/>
        <w:jc w:val="both"/>
        <w:rPr>
          <w:sz w:val="28"/>
          <w:szCs w:val="28"/>
        </w:rPr>
      </w:pPr>
      <w:r w:rsidRPr="00AE4BC9">
        <w:rPr>
          <w:sz w:val="28"/>
          <w:szCs w:val="28"/>
        </w:rPr>
        <w:t>- для переселения граждан из ветхого и аварийного жилищного фонда,</w:t>
      </w:r>
    </w:p>
    <w:p w:rsidR="00AE4BC9" w:rsidRPr="00AE4BC9" w:rsidRDefault="00AE4BC9" w:rsidP="00AE4BC9">
      <w:pPr>
        <w:ind w:firstLine="709"/>
        <w:jc w:val="both"/>
        <w:rPr>
          <w:sz w:val="28"/>
          <w:szCs w:val="28"/>
        </w:rPr>
      </w:pPr>
      <w:r w:rsidRPr="00AE4BC9">
        <w:rPr>
          <w:sz w:val="28"/>
          <w:szCs w:val="28"/>
        </w:rPr>
        <w:t>- обеспечения жильем малоимущих и льготных категорий граждан,</w:t>
      </w:r>
    </w:p>
    <w:p w:rsidR="00AE4BC9" w:rsidRPr="00AE4BC9" w:rsidRDefault="00AE4BC9" w:rsidP="00AE4BC9">
      <w:pPr>
        <w:ind w:firstLine="709"/>
        <w:jc w:val="both"/>
        <w:rPr>
          <w:sz w:val="28"/>
          <w:szCs w:val="28"/>
        </w:rPr>
      </w:pPr>
      <w:r w:rsidRPr="00AE4BC9">
        <w:rPr>
          <w:sz w:val="28"/>
          <w:szCs w:val="28"/>
        </w:rPr>
        <w:t>- улучшения жилищных условий населения,</w:t>
      </w:r>
    </w:p>
    <w:p w:rsidR="00AE4BC9" w:rsidRPr="00AE4BC9" w:rsidRDefault="00AE4BC9" w:rsidP="00AE4BC9">
      <w:pPr>
        <w:ind w:firstLine="709"/>
        <w:jc w:val="both"/>
        <w:rPr>
          <w:sz w:val="28"/>
          <w:szCs w:val="28"/>
        </w:rPr>
      </w:pPr>
      <w:r w:rsidRPr="00AE4BC9">
        <w:rPr>
          <w:sz w:val="28"/>
          <w:szCs w:val="28"/>
        </w:rPr>
        <w:t xml:space="preserve">- формирования рынка доступного жилья </w:t>
      </w:r>
    </w:p>
    <w:p w:rsidR="00AE4BC9" w:rsidRPr="00AE4BC9" w:rsidRDefault="00AE4BC9" w:rsidP="00AE4BC9">
      <w:pPr>
        <w:ind w:firstLine="709"/>
        <w:jc w:val="both"/>
        <w:rPr>
          <w:sz w:val="28"/>
          <w:szCs w:val="28"/>
        </w:rPr>
      </w:pPr>
      <w:r w:rsidRPr="00AE4BC9">
        <w:rPr>
          <w:sz w:val="28"/>
          <w:szCs w:val="28"/>
        </w:rPr>
        <w:t xml:space="preserve">планируется осуществлять только в рамках комплексной реконструкции территории существующей многоквартирной застройки или выборочного строительства на месте сноса отдельных ветхих и аварийных домов, за исключением района железнодорожной станции Лесная Волчанка. </w:t>
      </w:r>
    </w:p>
    <w:p w:rsidR="00AE4BC9" w:rsidRPr="00AE4BC9" w:rsidRDefault="00AE4BC9" w:rsidP="00AE4BC9">
      <w:pPr>
        <w:ind w:firstLine="709"/>
        <w:jc w:val="both"/>
        <w:rPr>
          <w:sz w:val="28"/>
          <w:szCs w:val="28"/>
        </w:rPr>
      </w:pPr>
      <w:r w:rsidRPr="00AE4BC9">
        <w:rPr>
          <w:sz w:val="28"/>
          <w:szCs w:val="28"/>
        </w:rPr>
        <w:t xml:space="preserve">Также планируется развитие (реконструкция) существующей индивидуальной застройки на территориях, обеспеченных социальной, инженерной и транспортной инфраструктурой. В районе Лесная Волчанка строительство индивидуальных жилых домов предусмотрено на месте сноса ветхой и аварийной многоквартирной жилой застройки. </w:t>
      </w:r>
    </w:p>
    <w:p w:rsidR="00AE4BC9" w:rsidRDefault="00AE4BC9" w:rsidP="00AE4BC9">
      <w:pPr>
        <w:ind w:firstLine="709"/>
        <w:jc w:val="both"/>
        <w:rPr>
          <w:sz w:val="28"/>
          <w:szCs w:val="28"/>
        </w:rPr>
      </w:pPr>
      <w:r w:rsidRPr="00AE4BC9">
        <w:rPr>
          <w:sz w:val="28"/>
          <w:szCs w:val="28"/>
        </w:rPr>
        <w:t xml:space="preserve">Индивидуальная жилая застройка на новых территориях планируется в минимальном объеме (~350 ЗУ площадью 0,12 га) преимущественно для целевого предоставления земельных участков. </w:t>
      </w:r>
    </w:p>
    <w:p w:rsidR="00AE4BC9" w:rsidRPr="00AE4BC9" w:rsidRDefault="00AE4BC9" w:rsidP="00AE4BC9">
      <w:pPr>
        <w:ind w:firstLine="709"/>
        <w:jc w:val="both"/>
        <w:rPr>
          <w:sz w:val="28"/>
          <w:szCs w:val="28"/>
        </w:rPr>
      </w:pPr>
    </w:p>
    <w:p w:rsidR="00AE4BC9" w:rsidRPr="00C9694C" w:rsidRDefault="00AE4BC9" w:rsidP="00AE4BC9">
      <w:pPr>
        <w:jc w:val="center"/>
        <w:rPr>
          <w:sz w:val="28"/>
          <w:szCs w:val="28"/>
        </w:rPr>
      </w:pPr>
      <w:r w:rsidRPr="00C9694C">
        <w:rPr>
          <w:sz w:val="28"/>
          <w:szCs w:val="28"/>
        </w:rPr>
        <w:t>Поселок Вьюжный</w:t>
      </w:r>
    </w:p>
    <w:p w:rsidR="00AE4BC9" w:rsidRDefault="00AE4BC9" w:rsidP="00AE4BC9">
      <w:pPr>
        <w:jc w:val="center"/>
        <w:rPr>
          <w:b/>
          <w:sz w:val="28"/>
          <w:szCs w:val="28"/>
        </w:rPr>
      </w:pPr>
    </w:p>
    <w:p w:rsidR="00AE4BC9" w:rsidRPr="0067095C" w:rsidRDefault="00AE4BC9" w:rsidP="00AE4BC9">
      <w:pPr>
        <w:ind w:firstLine="709"/>
        <w:jc w:val="both"/>
        <w:rPr>
          <w:sz w:val="28"/>
          <w:szCs w:val="28"/>
        </w:rPr>
      </w:pPr>
      <w:r w:rsidRPr="0067095C">
        <w:rPr>
          <w:sz w:val="28"/>
          <w:szCs w:val="28"/>
        </w:rPr>
        <w:t xml:space="preserve">Жилищный фонд поселка Вьюжный составляет 7068,2 кв.м. </w:t>
      </w:r>
    </w:p>
    <w:p w:rsidR="00AE4BC9" w:rsidRPr="0067095C" w:rsidRDefault="00AE4BC9" w:rsidP="0067095C">
      <w:pPr>
        <w:jc w:val="both"/>
        <w:rPr>
          <w:sz w:val="28"/>
          <w:szCs w:val="28"/>
        </w:rPr>
      </w:pPr>
      <w:r w:rsidRPr="0067095C">
        <w:rPr>
          <w:sz w:val="28"/>
          <w:szCs w:val="28"/>
        </w:rPr>
        <w:lastRenderedPageBreak/>
        <w:t xml:space="preserve">Характеристика жилищного фонда поселка </w:t>
      </w:r>
      <w:proofErr w:type="gramStart"/>
      <w:r w:rsidRPr="0067095C">
        <w:rPr>
          <w:sz w:val="28"/>
          <w:szCs w:val="28"/>
        </w:rPr>
        <w:t>Вьюжный</w:t>
      </w:r>
      <w:proofErr w:type="gramEnd"/>
      <w:r w:rsidRPr="0067095C">
        <w:rPr>
          <w:sz w:val="28"/>
          <w:szCs w:val="28"/>
        </w:rPr>
        <w:t xml:space="preserve"> приведена в таблице</w:t>
      </w:r>
      <w:r w:rsidR="0067095C" w:rsidRPr="0067095C">
        <w:rPr>
          <w:sz w:val="28"/>
          <w:szCs w:val="28"/>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9"/>
        <w:gridCol w:w="6467"/>
        <w:gridCol w:w="2540"/>
      </w:tblGrid>
      <w:tr w:rsidR="00AE4BC9" w:rsidRPr="00F50A82" w:rsidTr="00765209">
        <w:trPr>
          <w:trHeight w:val="20"/>
          <w:jc w:val="center"/>
        </w:trPr>
        <w:tc>
          <w:tcPr>
            <w:tcW w:w="1199" w:type="dxa"/>
          </w:tcPr>
          <w:p w:rsidR="00AE4BC9" w:rsidRPr="00F50A82" w:rsidRDefault="00AE4BC9" w:rsidP="00765209">
            <w:pPr>
              <w:autoSpaceDE w:val="0"/>
              <w:autoSpaceDN w:val="0"/>
              <w:rPr>
                <w:rFonts w:eastAsia="Calibri"/>
              </w:rPr>
            </w:pPr>
            <w:r w:rsidRPr="00F50A82">
              <w:rPr>
                <w:rFonts w:eastAsia="Calibri"/>
              </w:rPr>
              <w:t xml:space="preserve">№ </w:t>
            </w:r>
          </w:p>
        </w:tc>
        <w:tc>
          <w:tcPr>
            <w:tcW w:w="6467" w:type="dxa"/>
          </w:tcPr>
          <w:p w:rsidR="00AE4BC9" w:rsidRPr="00F50A82" w:rsidRDefault="00AE4BC9" w:rsidP="00765209">
            <w:pPr>
              <w:autoSpaceDE w:val="0"/>
              <w:autoSpaceDN w:val="0"/>
              <w:rPr>
                <w:rFonts w:eastAsia="Calibri"/>
              </w:rPr>
            </w:pPr>
            <w:r w:rsidRPr="00F50A82">
              <w:rPr>
                <w:rFonts w:eastAsia="Calibri"/>
              </w:rPr>
              <w:t>Вид жилищного фонда</w:t>
            </w:r>
          </w:p>
        </w:tc>
        <w:tc>
          <w:tcPr>
            <w:tcW w:w="2540" w:type="dxa"/>
            <w:vAlign w:val="center"/>
          </w:tcPr>
          <w:p w:rsidR="00AE4BC9" w:rsidRPr="00F50A82" w:rsidRDefault="00AE4BC9" w:rsidP="00765209">
            <w:pPr>
              <w:autoSpaceDE w:val="0"/>
              <w:autoSpaceDN w:val="0"/>
              <w:jc w:val="center"/>
              <w:rPr>
                <w:rFonts w:eastAsia="Calibri"/>
              </w:rPr>
            </w:pPr>
            <w:r w:rsidRPr="00F50A82">
              <w:rPr>
                <w:rFonts w:eastAsia="Calibri"/>
              </w:rPr>
              <w:t>Показатель</w:t>
            </w:r>
          </w:p>
        </w:tc>
      </w:tr>
      <w:tr w:rsidR="00AE4BC9" w:rsidRPr="00F50A82" w:rsidTr="00765209">
        <w:trPr>
          <w:trHeight w:val="20"/>
          <w:jc w:val="center"/>
        </w:trPr>
        <w:tc>
          <w:tcPr>
            <w:tcW w:w="1199" w:type="dxa"/>
          </w:tcPr>
          <w:p w:rsidR="00AE4BC9" w:rsidRPr="00F50A82" w:rsidRDefault="00AE4BC9" w:rsidP="00765209">
            <w:pPr>
              <w:autoSpaceDE w:val="0"/>
              <w:autoSpaceDN w:val="0"/>
              <w:rPr>
                <w:rFonts w:eastAsia="Calibri"/>
              </w:rPr>
            </w:pPr>
            <w:r w:rsidRPr="00F50A82">
              <w:rPr>
                <w:rFonts w:eastAsia="Calibri"/>
              </w:rPr>
              <w:t>1</w:t>
            </w:r>
          </w:p>
        </w:tc>
        <w:tc>
          <w:tcPr>
            <w:tcW w:w="6467" w:type="dxa"/>
          </w:tcPr>
          <w:p w:rsidR="00AE4BC9" w:rsidRPr="00F50A82" w:rsidRDefault="00AE4BC9" w:rsidP="00765209">
            <w:pPr>
              <w:autoSpaceDE w:val="0"/>
              <w:autoSpaceDN w:val="0"/>
              <w:rPr>
                <w:rFonts w:eastAsia="Calibri"/>
                <w:b/>
              </w:rPr>
            </w:pPr>
            <w:r w:rsidRPr="00F50A82">
              <w:rPr>
                <w:rFonts w:eastAsia="Calibri"/>
                <w:b/>
              </w:rPr>
              <w:t>Индивидуальные жилые дома</w:t>
            </w:r>
          </w:p>
        </w:tc>
        <w:tc>
          <w:tcPr>
            <w:tcW w:w="2540" w:type="dxa"/>
            <w:vAlign w:val="center"/>
          </w:tcPr>
          <w:p w:rsidR="00AE4BC9" w:rsidRPr="00F50A82" w:rsidRDefault="00AE4BC9" w:rsidP="00765209">
            <w:pPr>
              <w:autoSpaceDE w:val="0"/>
              <w:autoSpaceDN w:val="0"/>
              <w:jc w:val="center"/>
              <w:rPr>
                <w:rFonts w:eastAsia="Calibri"/>
              </w:rPr>
            </w:pPr>
          </w:p>
        </w:tc>
      </w:tr>
      <w:tr w:rsidR="00AE4BC9" w:rsidRPr="00F50A82" w:rsidTr="00765209">
        <w:trPr>
          <w:trHeight w:val="20"/>
          <w:jc w:val="center"/>
        </w:trPr>
        <w:tc>
          <w:tcPr>
            <w:tcW w:w="1199" w:type="dxa"/>
          </w:tcPr>
          <w:p w:rsidR="00AE4BC9" w:rsidRPr="00F50A82" w:rsidRDefault="00AE4BC9" w:rsidP="00765209">
            <w:pPr>
              <w:autoSpaceDE w:val="0"/>
              <w:autoSpaceDN w:val="0"/>
              <w:rPr>
                <w:rFonts w:eastAsia="Calibri"/>
              </w:rPr>
            </w:pPr>
            <w:r w:rsidRPr="00F50A82">
              <w:rPr>
                <w:rFonts w:eastAsia="Calibri"/>
              </w:rPr>
              <w:t>1.1</w:t>
            </w:r>
          </w:p>
        </w:tc>
        <w:tc>
          <w:tcPr>
            <w:tcW w:w="6467" w:type="dxa"/>
          </w:tcPr>
          <w:p w:rsidR="00AE4BC9" w:rsidRPr="00F50A82" w:rsidRDefault="00AE4BC9" w:rsidP="00765209">
            <w:pPr>
              <w:autoSpaceDE w:val="0"/>
              <w:autoSpaceDN w:val="0"/>
              <w:rPr>
                <w:rFonts w:eastAsia="Calibri"/>
              </w:rPr>
            </w:pPr>
            <w:r w:rsidRPr="00F50A82">
              <w:rPr>
                <w:rFonts w:eastAsia="Calibri"/>
              </w:rPr>
              <w:t>Кол-во домов</w:t>
            </w:r>
          </w:p>
        </w:tc>
        <w:tc>
          <w:tcPr>
            <w:tcW w:w="2540" w:type="dxa"/>
            <w:vAlign w:val="center"/>
          </w:tcPr>
          <w:p w:rsidR="00AE4BC9" w:rsidRPr="00F50A82" w:rsidRDefault="00AE4BC9" w:rsidP="00765209">
            <w:pPr>
              <w:autoSpaceDE w:val="0"/>
              <w:autoSpaceDN w:val="0"/>
              <w:jc w:val="center"/>
              <w:rPr>
                <w:rFonts w:eastAsia="Calibri"/>
              </w:rPr>
            </w:pPr>
            <w:r w:rsidRPr="00F50A82">
              <w:rPr>
                <w:rFonts w:eastAsia="Calibri"/>
              </w:rPr>
              <w:t>5 ед.</w:t>
            </w:r>
          </w:p>
        </w:tc>
      </w:tr>
      <w:tr w:rsidR="00AE4BC9" w:rsidRPr="00F50A82" w:rsidTr="00765209">
        <w:trPr>
          <w:trHeight w:val="20"/>
          <w:jc w:val="center"/>
        </w:trPr>
        <w:tc>
          <w:tcPr>
            <w:tcW w:w="1199" w:type="dxa"/>
          </w:tcPr>
          <w:p w:rsidR="00AE4BC9" w:rsidRPr="00F50A82" w:rsidRDefault="00AE4BC9" w:rsidP="00765209">
            <w:pPr>
              <w:autoSpaceDE w:val="0"/>
              <w:autoSpaceDN w:val="0"/>
              <w:rPr>
                <w:rFonts w:eastAsia="Calibri"/>
              </w:rPr>
            </w:pPr>
            <w:r w:rsidRPr="00F50A82">
              <w:rPr>
                <w:rFonts w:eastAsia="Calibri"/>
              </w:rPr>
              <w:t>1.2</w:t>
            </w:r>
          </w:p>
        </w:tc>
        <w:tc>
          <w:tcPr>
            <w:tcW w:w="6467" w:type="dxa"/>
          </w:tcPr>
          <w:p w:rsidR="00AE4BC9" w:rsidRPr="00F50A82" w:rsidRDefault="00AE4BC9" w:rsidP="00765209">
            <w:pPr>
              <w:autoSpaceDE w:val="0"/>
              <w:autoSpaceDN w:val="0"/>
              <w:rPr>
                <w:rFonts w:eastAsia="Calibri"/>
              </w:rPr>
            </w:pPr>
            <w:r w:rsidRPr="00F50A82">
              <w:rPr>
                <w:rFonts w:eastAsia="Calibri"/>
              </w:rPr>
              <w:t>Общая площадь</w:t>
            </w:r>
          </w:p>
        </w:tc>
        <w:tc>
          <w:tcPr>
            <w:tcW w:w="2540" w:type="dxa"/>
            <w:vAlign w:val="center"/>
          </w:tcPr>
          <w:p w:rsidR="00AE4BC9" w:rsidRPr="00F50A82" w:rsidRDefault="00AE4BC9" w:rsidP="00765209">
            <w:pPr>
              <w:autoSpaceDE w:val="0"/>
              <w:autoSpaceDN w:val="0"/>
              <w:jc w:val="center"/>
              <w:rPr>
                <w:rFonts w:eastAsia="Calibri"/>
              </w:rPr>
            </w:pPr>
            <w:r w:rsidRPr="00F50A82">
              <w:rPr>
                <w:rFonts w:eastAsia="Calibri"/>
              </w:rPr>
              <w:t>170,4 кв. м</w:t>
            </w:r>
          </w:p>
        </w:tc>
      </w:tr>
      <w:tr w:rsidR="00AE4BC9" w:rsidRPr="00F50A82" w:rsidTr="00765209">
        <w:trPr>
          <w:trHeight w:val="20"/>
          <w:jc w:val="center"/>
        </w:trPr>
        <w:tc>
          <w:tcPr>
            <w:tcW w:w="1199" w:type="dxa"/>
          </w:tcPr>
          <w:p w:rsidR="00AE4BC9" w:rsidRPr="00F50A82" w:rsidRDefault="00AE4BC9" w:rsidP="00765209">
            <w:pPr>
              <w:autoSpaceDE w:val="0"/>
              <w:autoSpaceDN w:val="0"/>
              <w:rPr>
                <w:rFonts w:eastAsia="Calibri"/>
              </w:rPr>
            </w:pPr>
            <w:r w:rsidRPr="00F50A82">
              <w:rPr>
                <w:rFonts w:eastAsia="Calibri"/>
              </w:rPr>
              <w:t>1.3</w:t>
            </w:r>
          </w:p>
        </w:tc>
        <w:tc>
          <w:tcPr>
            <w:tcW w:w="6467" w:type="dxa"/>
          </w:tcPr>
          <w:p w:rsidR="00AE4BC9" w:rsidRPr="00F50A82" w:rsidRDefault="00AE4BC9" w:rsidP="00765209">
            <w:pPr>
              <w:autoSpaceDE w:val="0"/>
              <w:autoSpaceDN w:val="0"/>
              <w:rPr>
                <w:rFonts w:eastAsia="Calibri"/>
              </w:rPr>
            </w:pPr>
            <w:r w:rsidRPr="00F50A82">
              <w:rPr>
                <w:rFonts w:eastAsia="Calibri"/>
              </w:rPr>
              <w:t xml:space="preserve">Кол-во </w:t>
            </w:r>
            <w:proofErr w:type="gramStart"/>
            <w:r w:rsidRPr="00F50A82">
              <w:rPr>
                <w:rFonts w:eastAsia="Calibri"/>
              </w:rPr>
              <w:t>проживающих</w:t>
            </w:r>
            <w:proofErr w:type="gramEnd"/>
          </w:p>
        </w:tc>
        <w:tc>
          <w:tcPr>
            <w:tcW w:w="2540" w:type="dxa"/>
            <w:vAlign w:val="center"/>
          </w:tcPr>
          <w:p w:rsidR="00AE4BC9" w:rsidRPr="00F50A82" w:rsidRDefault="00AE4BC9" w:rsidP="00765209">
            <w:pPr>
              <w:autoSpaceDE w:val="0"/>
              <w:autoSpaceDN w:val="0"/>
              <w:jc w:val="center"/>
              <w:rPr>
                <w:rFonts w:eastAsia="Calibri"/>
              </w:rPr>
            </w:pPr>
            <w:r w:rsidRPr="00F50A82">
              <w:rPr>
                <w:rFonts w:eastAsia="Calibri"/>
              </w:rPr>
              <w:t>10 чел.</w:t>
            </w:r>
          </w:p>
        </w:tc>
      </w:tr>
      <w:tr w:rsidR="00AE4BC9" w:rsidRPr="00F50A82" w:rsidTr="00765209">
        <w:trPr>
          <w:trHeight w:val="20"/>
          <w:jc w:val="center"/>
        </w:trPr>
        <w:tc>
          <w:tcPr>
            <w:tcW w:w="1199" w:type="dxa"/>
          </w:tcPr>
          <w:p w:rsidR="00AE4BC9" w:rsidRPr="00F50A82" w:rsidRDefault="00AE4BC9" w:rsidP="00765209">
            <w:pPr>
              <w:autoSpaceDE w:val="0"/>
              <w:autoSpaceDN w:val="0"/>
              <w:rPr>
                <w:rFonts w:eastAsia="Calibri"/>
              </w:rPr>
            </w:pPr>
            <w:r w:rsidRPr="00F50A82">
              <w:rPr>
                <w:rFonts w:eastAsia="Calibri"/>
              </w:rPr>
              <w:t>1.4</w:t>
            </w:r>
          </w:p>
        </w:tc>
        <w:tc>
          <w:tcPr>
            <w:tcW w:w="6467" w:type="dxa"/>
          </w:tcPr>
          <w:p w:rsidR="00AE4BC9" w:rsidRPr="00F50A82" w:rsidRDefault="00AE4BC9" w:rsidP="00765209">
            <w:pPr>
              <w:autoSpaceDE w:val="0"/>
              <w:autoSpaceDN w:val="0"/>
              <w:rPr>
                <w:rFonts w:eastAsia="Calibri"/>
              </w:rPr>
            </w:pPr>
            <w:r w:rsidRPr="00F50A82">
              <w:rPr>
                <w:rFonts w:eastAsia="Calibri"/>
              </w:rPr>
              <w:t>Средний размер приусадебного участка</w:t>
            </w:r>
          </w:p>
        </w:tc>
        <w:tc>
          <w:tcPr>
            <w:tcW w:w="2540" w:type="dxa"/>
            <w:vAlign w:val="center"/>
          </w:tcPr>
          <w:p w:rsidR="00AE4BC9" w:rsidRPr="00F50A82" w:rsidRDefault="00AE4BC9" w:rsidP="00765209">
            <w:pPr>
              <w:autoSpaceDE w:val="0"/>
              <w:autoSpaceDN w:val="0"/>
              <w:jc w:val="center"/>
              <w:rPr>
                <w:rFonts w:eastAsia="Calibri"/>
              </w:rPr>
            </w:pPr>
            <w:r w:rsidRPr="00F50A82">
              <w:rPr>
                <w:rFonts w:eastAsia="Calibri"/>
              </w:rPr>
              <w:t>0,12 га</w:t>
            </w:r>
          </w:p>
        </w:tc>
      </w:tr>
      <w:tr w:rsidR="00AE4BC9" w:rsidRPr="00F50A82" w:rsidTr="00765209">
        <w:trPr>
          <w:trHeight w:val="20"/>
          <w:jc w:val="center"/>
        </w:trPr>
        <w:tc>
          <w:tcPr>
            <w:tcW w:w="1199" w:type="dxa"/>
          </w:tcPr>
          <w:p w:rsidR="00AE4BC9" w:rsidRPr="00F50A82" w:rsidRDefault="00AE4BC9" w:rsidP="00765209">
            <w:pPr>
              <w:autoSpaceDE w:val="0"/>
              <w:autoSpaceDN w:val="0"/>
              <w:rPr>
                <w:rFonts w:eastAsia="Calibri"/>
              </w:rPr>
            </w:pPr>
          </w:p>
        </w:tc>
        <w:tc>
          <w:tcPr>
            <w:tcW w:w="6467" w:type="dxa"/>
          </w:tcPr>
          <w:p w:rsidR="00AE4BC9" w:rsidRPr="00F50A82" w:rsidRDefault="00AE4BC9" w:rsidP="00765209">
            <w:pPr>
              <w:autoSpaceDE w:val="0"/>
              <w:autoSpaceDN w:val="0"/>
              <w:rPr>
                <w:rFonts w:eastAsia="Calibri"/>
              </w:rPr>
            </w:pPr>
            <w:r w:rsidRPr="00F50A82">
              <w:rPr>
                <w:rFonts w:eastAsia="Calibri"/>
              </w:rPr>
              <w:t>Обеспеченность общей жилой площадью</w:t>
            </w:r>
          </w:p>
        </w:tc>
        <w:tc>
          <w:tcPr>
            <w:tcW w:w="2540" w:type="dxa"/>
            <w:vAlign w:val="center"/>
          </w:tcPr>
          <w:p w:rsidR="00AE4BC9" w:rsidRPr="00F50A82" w:rsidRDefault="00AE4BC9" w:rsidP="00765209">
            <w:pPr>
              <w:autoSpaceDE w:val="0"/>
              <w:autoSpaceDN w:val="0"/>
              <w:jc w:val="center"/>
              <w:rPr>
                <w:rFonts w:eastAsia="Calibri"/>
              </w:rPr>
            </w:pPr>
            <w:r w:rsidRPr="00F50A82">
              <w:rPr>
                <w:rFonts w:eastAsia="Calibri"/>
              </w:rPr>
              <w:t>17,0 кв. м/чел.</w:t>
            </w:r>
          </w:p>
        </w:tc>
      </w:tr>
      <w:tr w:rsidR="00AE4BC9" w:rsidRPr="00F50A82" w:rsidTr="00765209">
        <w:trPr>
          <w:trHeight w:val="20"/>
          <w:jc w:val="center"/>
        </w:trPr>
        <w:tc>
          <w:tcPr>
            <w:tcW w:w="1199" w:type="dxa"/>
          </w:tcPr>
          <w:p w:rsidR="00AE4BC9" w:rsidRPr="00F50A82" w:rsidRDefault="00AE4BC9" w:rsidP="00765209">
            <w:pPr>
              <w:autoSpaceDE w:val="0"/>
              <w:autoSpaceDN w:val="0"/>
              <w:rPr>
                <w:rFonts w:eastAsia="Calibri"/>
              </w:rPr>
            </w:pPr>
            <w:r w:rsidRPr="00F50A82">
              <w:rPr>
                <w:rFonts w:eastAsia="Calibri"/>
              </w:rPr>
              <w:t>2</w:t>
            </w:r>
          </w:p>
        </w:tc>
        <w:tc>
          <w:tcPr>
            <w:tcW w:w="6467" w:type="dxa"/>
          </w:tcPr>
          <w:p w:rsidR="00AE4BC9" w:rsidRPr="00F50A82" w:rsidRDefault="00AE4BC9" w:rsidP="00765209">
            <w:pPr>
              <w:autoSpaceDE w:val="0"/>
              <w:autoSpaceDN w:val="0"/>
              <w:rPr>
                <w:rFonts w:eastAsia="Calibri"/>
              </w:rPr>
            </w:pPr>
            <w:r w:rsidRPr="00F50A82">
              <w:rPr>
                <w:rFonts w:eastAsia="Calibri"/>
                <w:b/>
              </w:rPr>
              <w:t>Двухквартирные жилые дома</w:t>
            </w:r>
          </w:p>
        </w:tc>
        <w:tc>
          <w:tcPr>
            <w:tcW w:w="2540" w:type="dxa"/>
            <w:vAlign w:val="center"/>
          </w:tcPr>
          <w:p w:rsidR="00AE4BC9" w:rsidRPr="00F50A82" w:rsidRDefault="00AE4BC9" w:rsidP="00765209">
            <w:pPr>
              <w:autoSpaceDE w:val="0"/>
              <w:autoSpaceDN w:val="0"/>
              <w:jc w:val="center"/>
              <w:rPr>
                <w:rFonts w:eastAsia="Calibri"/>
              </w:rPr>
            </w:pPr>
          </w:p>
        </w:tc>
      </w:tr>
      <w:tr w:rsidR="00AE4BC9" w:rsidRPr="00F50A82" w:rsidTr="00765209">
        <w:trPr>
          <w:trHeight w:val="20"/>
          <w:jc w:val="center"/>
        </w:trPr>
        <w:tc>
          <w:tcPr>
            <w:tcW w:w="1199" w:type="dxa"/>
          </w:tcPr>
          <w:p w:rsidR="00AE4BC9" w:rsidRPr="00F50A82" w:rsidRDefault="00AE4BC9" w:rsidP="00765209">
            <w:pPr>
              <w:autoSpaceDE w:val="0"/>
              <w:autoSpaceDN w:val="0"/>
              <w:rPr>
                <w:rFonts w:eastAsia="Calibri"/>
              </w:rPr>
            </w:pPr>
            <w:r w:rsidRPr="00F50A82">
              <w:rPr>
                <w:rFonts w:eastAsia="Calibri"/>
              </w:rPr>
              <w:t>2.1</w:t>
            </w:r>
          </w:p>
        </w:tc>
        <w:tc>
          <w:tcPr>
            <w:tcW w:w="6467" w:type="dxa"/>
          </w:tcPr>
          <w:p w:rsidR="00AE4BC9" w:rsidRPr="00F50A82" w:rsidRDefault="00AE4BC9" w:rsidP="00765209">
            <w:pPr>
              <w:autoSpaceDE w:val="0"/>
              <w:autoSpaceDN w:val="0"/>
              <w:rPr>
                <w:rFonts w:eastAsia="Calibri"/>
              </w:rPr>
            </w:pPr>
            <w:r w:rsidRPr="00F50A82">
              <w:rPr>
                <w:rFonts w:eastAsia="Calibri"/>
              </w:rPr>
              <w:t>Кол-во домов</w:t>
            </w:r>
          </w:p>
        </w:tc>
        <w:tc>
          <w:tcPr>
            <w:tcW w:w="2540" w:type="dxa"/>
            <w:vAlign w:val="center"/>
          </w:tcPr>
          <w:p w:rsidR="00AE4BC9" w:rsidRPr="00F50A82" w:rsidRDefault="00AE4BC9" w:rsidP="00765209">
            <w:pPr>
              <w:autoSpaceDE w:val="0"/>
              <w:autoSpaceDN w:val="0"/>
              <w:jc w:val="center"/>
              <w:rPr>
                <w:rFonts w:eastAsia="Calibri"/>
              </w:rPr>
            </w:pPr>
            <w:r w:rsidRPr="00F50A82">
              <w:rPr>
                <w:rFonts w:eastAsia="Calibri"/>
              </w:rPr>
              <w:t>18 ед.</w:t>
            </w:r>
          </w:p>
        </w:tc>
      </w:tr>
      <w:tr w:rsidR="00AE4BC9" w:rsidRPr="00F50A82" w:rsidTr="00765209">
        <w:trPr>
          <w:trHeight w:val="20"/>
          <w:jc w:val="center"/>
        </w:trPr>
        <w:tc>
          <w:tcPr>
            <w:tcW w:w="1199" w:type="dxa"/>
          </w:tcPr>
          <w:p w:rsidR="00AE4BC9" w:rsidRPr="00F50A82" w:rsidRDefault="00AE4BC9" w:rsidP="00765209">
            <w:pPr>
              <w:autoSpaceDE w:val="0"/>
              <w:autoSpaceDN w:val="0"/>
              <w:rPr>
                <w:rFonts w:eastAsia="Calibri"/>
              </w:rPr>
            </w:pPr>
            <w:r w:rsidRPr="00F50A82">
              <w:rPr>
                <w:rFonts w:eastAsia="Calibri"/>
              </w:rPr>
              <w:t>2.2</w:t>
            </w:r>
          </w:p>
        </w:tc>
        <w:tc>
          <w:tcPr>
            <w:tcW w:w="6467" w:type="dxa"/>
          </w:tcPr>
          <w:p w:rsidR="00AE4BC9" w:rsidRPr="00F50A82" w:rsidRDefault="00AE4BC9" w:rsidP="00765209">
            <w:pPr>
              <w:autoSpaceDE w:val="0"/>
              <w:autoSpaceDN w:val="0"/>
              <w:rPr>
                <w:rFonts w:eastAsia="Calibri"/>
              </w:rPr>
            </w:pPr>
            <w:r w:rsidRPr="00F50A82">
              <w:rPr>
                <w:rFonts w:eastAsia="Calibri"/>
              </w:rPr>
              <w:t>Общая площадь</w:t>
            </w:r>
          </w:p>
        </w:tc>
        <w:tc>
          <w:tcPr>
            <w:tcW w:w="2540" w:type="dxa"/>
            <w:vAlign w:val="center"/>
          </w:tcPr>
          <w:p w:rsidR="00AE4BC9" w:rsidRPr="00F50A82" w:rsidRDefault="00AE4BC9" w:rsidP="00765209">
            <w:pPr>
              <w:autoSpaceDE w:val="0"/>
              <w:autoSpaceDN w:val="0"/>
              <w:jc w:val="center"/>
              <w:rPr>
                <w:rFonts w:eastAsia="Calibri"/>
              </w:rPr>
            </w:pPr>
            <w:r w:rsidRPr="00F50A82">
              <w:rPr>
                <w:rFonts w:eastAsia="Calibri"/>
              </w:rPr>
              <w:t>2227 кв. м</w:t>
            </w:r>
          </w:p>
        </w:tc>
      </w:tr>
      <w:tr w:rsidR="00AE4BC9" w:rsidRPr="00F50A82" w:rsidTr="00765209">
        <w:trPr>
          <w:trHeight w:val="20"/>
          <w:jc w:val="center"/>
        </w:trPr>
        <w:tc>
          <w:tcPr>
            <w:tcW w:w="1199" w:type="dxa"/>
          </w:tcPr>
          <w:p w:rsidR="00AE4BC9" w:rsidRPr="00F50A82" w:rsidRDefault="00AE4BC9" w:rsidP="00765209">
            <w:pPr>
              <w:autoSpaceDE w:val="0"/>
              <w:autoSpaceDN w:val="0"/>
              <w:rPr>
                <w:rFonts w:eastAsia="Calibri"/>
              </w:rPr>
            </w:pPr>
            <w:r w:rsidRPr="00F50A82">
              <w:rPr>
                <w:rFonts w:eastAsia="Calibri"/>
              </w:rPr>
              <w:t>2.3</w:t>
            </w:r>
          </w:p>
        </w:tc>
        <w:tc>
          <w:tcPr>
            <w:tcW w:w="6467" w:type="dxa"/>
          </w:tcPr>
          <w:p w:rsidR="00AE4BC9" w:rsidRPr="00F50A82" w:rsidRDefault="00AE4BC9" w:rsidP="00765209">
            <w:pPr>
              <w:autoSpaceDE w:val="0"/>
              <w:autoSpaceDN w:val="0"/>
              <w:rPr>
                <w:rFonts w:eastAsia="Calibri"/>
              </w:rPr>
            </w:pPr>
            <w:r w:rsidRPr="00F50A82">
              <w:rPr>
                <w:rFonts w:eastAsia="Calibri"/>
              </w:rPr>
              <w:t xml:space="preserve">Кол-во </w:t>
            </w:r>
            <w:proofErr w:type="gramStart"/>
            <w:r w:rsidRPr="00F50A82">
              <w:rPr>
                <w:rFonts w:eastAsia="Calibri"/>
              </w:rPr>
              <w:t>проживающих</w:t>
            </w:r>
            <w:proofErr w:type="gramEnd"/>
          </w:p>
        </w:tc>
        <w:tc>
          <w:tcPr>
            <w:tcW w:w="2540" w:type="dxa"/>
            <w:vAlign w:val="center"/>
          </w:tcPr>
          <w:p w:rsidR="00AE4BC9" w:rsidRPr="00F50A82" w:rsidRDefault="00AE4BC9" w:rsidP="00765209">
            <w:pPr>
              <w:autoSpaceDE w:val="0"/>
              <w:autoSpaceDN w:val="0"/>
              <w:jc w:val="center"/>
              <w:rPr>
                <w:rFonts w:eastAsia="Calibri"/>
              </w:rPr>
            </w:pPr>
            <w:r w:rsidRPr="00F50A82">
              <w:rPr>
                <w:rFonts w:eastAsia="Calibri"/>
              </w:rPr>
              <w:t>146 чел.</w:t>
            </w:r>
          </w:p>
        </w:tc>
      </w:tr>
      <w:tr w:rsidR="00AE4BC9" w:rsidRPr="00F50A82" w:rsidTr="00765209">
        <w:trPr>
          <w:trHeight w:val="20"/>
          <w:jc w:val="center"/>
        </w:trPr>
        <w:tc>
          <w:tcPr>
            <w:tcW w:w="1199" w:type="dxa"/>
          </w:tcPr>
          <w:p w:rsidR="00AE4BC9" w:rsidRPr="00F50A82" w:rsidRDefault="00AE4BC9" w:rsidP="00765209">
            <w:pPr>
              <w:autoSpaceDE w:val="0"/>
              <w:autoSpaceDN w:val="0"/>
              <w:rPr>
                <w:rFonts w:eastAsia="Calibri"/>
              </w:rPr>
            </w:pPr>
            <w:r w:rsidRPr="00F50A82">
              <w:rPr>
                <w:rFonts w:eastAsia="Calibri"/>
              </w:rPr>
              <w:t>2.4</w:t>
            </w:r>
          </w:p>
        </w:tc>
        <w:tc>
          <w:tcPr>
            <w:tcW w:w="6467" w:type="dxa"/>
          </w:tcPr>
          <w:p w:rsidR="00AE4BC9" w:rsidRPr="00F50A82" w:rsidRDefault="00AE4BC9" w:rsidP="00765209">
            <w:pPr>
              <w:autoSpaceDE w:val="0"/>
              <w:autoSpaceDN w:val="0"/>
              <w:rPr>
                <w:rFonts w:eastAsia="Calibri"/>
              </w:rPr>
            </w:pPr>
            <w:r w:rsidRPr="00F50A82">
              <w:rPr>
                <w:rFonts w:eastAsia="Calibri"/>
              </w:rPr>
              <w:t xml:space="preserve">Средний размер </w:t>
            </w:r>
            <w:proofErr w:type="spellStart"/>
            <w:r w:rsidRPr="00F50A82">
              <w:rPr>
                <w:rFonts w:eastAsia="Calibri"/>
              </w:rPr>
              <w:t>приквартирного</w:t>
            </w:r>
            <w:proofErr w:type="spellEnd"/>
            <w:r w:rsidRPr="00F50A82">
              <w:rPr>
                <w:rFonts w:eastAsia="Calibri"/>
              </w:rPr>
              <w:t xml:space="preserve">  участка</w:t>
            </w:r>
          </w:p>
        </w:tc>
        <w:tc>
          <w:tcPr>
            <w:tcW w:w="2540" w:type="dxa"/>
            <w:vAlign w:val="center"/>
          </w:tcPr>
          <w:p w:rsidR="00AE4BC9" w:rsidRPr="00F50A82" w:rsidRDefault="00AE4BC9" w:rsidP="00765209">
            <w:pPr>
              <w:autoSpaceDE w:val="0"/>
              <w:autoSpaceDN w:val="0"/>
              <w:jc w:val="center"/>
              <w:rPr>
                <w:rFonts w:eastAsia="Calibri"/>
              </w:rPr>
            </w:pPr>
            <w:r w:rsidRPr="00F50A82">
              <w:rPr>
                <w:rFonts w:eastAsia="Calibri"/>
              </w:rPr>
              <w:t>0,08-0,09 га</w:t>
            </w:r>
          </w:p>
        </w:tc>
      </w:tr>
      <w:tr w:rsidR="00AE4BC9" w:rsidRPr="00F50A82" w:rsidTr="00765209">
        <w:trPr>
          <w:trHeight w:val="20"/>
          <w:jc w:val="center"/>
        </w:trPr>
        <w:tc>
          <w:tcPr>
            <w:tcW w:w="1199" w:type="dxa"/>
          </w:tcPr>
          <w:p w:rsidR="00AE4BC9" w:rsidRPr="00F50A82" w:rsidRDefault="00AE4BC9" w:rsidP="00765209">
            <w:pPr>
              <w:autoSpaceDE w:val="0"/>
              <w:autoSpaceDN w:val="0"/>
              <w:rPr>
                <w:rFonts w:eastAsia="Calibri"/>
              </w:rPr>
            </w:pPr>
          </w:p>
        </w:tc>
        <w:tc>
          <w:tcPr>
            <w:tcW w:w="6467" w:type="dxa"/>
          </w:tcPr>
          <w:p w:rsidR="00AE4BC9" w:rsidRPr="00F50A82" w:rsidRDefault="00AE4BC9" w:rsidP="00765209">
            <w:pPr>
              <w:autoSpaceDE w:val="0"/>
              <w:autoSpaceDN w:val="0"/>
              <w:rPr>
                <w:rFonts w:eastAsia="Calibri"/>
              </w:rPr>
            </w:pPr>
            <w:r w:rsidRPr="00F50A82">
              <w:rPr>
                <w:rFonts w:eastAsia="Calibri"/>
              </w:rPr>
              <w:t>Обеспеченность общей жилой площадью</w:t>
            </w:r>
          </w:p>
        </w:tc>
        <w:tc>
          <w:tcPr>
            <w:tcW w:w="2540" w:type="dxa"/>
            <w:vAlign w:val="center"/>
          </w:tcPr>
          <w:p w:rsidR="00AE4BC9" w:rsidRPr="00F50A82" w:rsidRDefault="00AE4BC9" w:rsidP="00765209">
            <w:pPr>
              <w:autoSpaceDE w:val="0"/>
              <w:autoSpaceDN w:val="0"/>
              <w:jc w:val="center"/>
              <w:rPr>
                <w:rFonts w:eastAsia="Calibri"/>
              </w:rPr>
            </w:pPr>
            <w:r w:rsidRPr="00F50A82">
              <w:rPr>
                <w:rFonts w:eastAsia="Calibri"/>
              </w:rPr>
              <w:t>15,3 кв. м/чел.</w:t>
            </w:r>
          </w:p>
        </w:tc>
      </w:tr>
      <w:tr w:rsidR="00AE4BC9" w:rsidRPr="00F50A82" w:rsidTr="00765209">
        <w:trPr>
          <w:trHeight w:val="20"/>
          <w:jc w:val="center"/>
        </w:trPr>
        <w:tc>
          <w:tcPr>
            <w:tcW w:w="1199" w:type="dxa"/>
          </w:tcPr>
          <w:p w:rsidR="00AE4BC9" w:rsidRPr="00F50A82" w:rsidRDefault="00AE4BC9" w:rsidP="00765209">
            <w:pPr>
              <w:autoSpaceDE w:val="0"/>
              <w:autoSpaceDN w:val="0"/>
              <w:rPr>
                <w:rFonts w:eastAsia="Calibri"/>
              </w:rPr>
            </w:pPr>
            <w:r w:rsidRPr="00F50A82">
              <w:rPr>
                <w:rFonts w:eastAsia="Calibri"/>
              </w:rPr>
              <w:t>3</w:t>
            </w:r>
          </w:p>
        </w:tc>
        <w:tc>
          <w:tcPr>
            <w:tcW w:w="6467" w:type="dxa"/>
          </w:tcPr>
          <w:p w:rsidR="00AE4BC9" w:rsidRPr="00F50A82" w:rsidRDefault="00AE4BC9" w:rsidP="00765209">
            <w:pPr>
              <w:autoSpaceDE w:val="0"/>
              <w:autoSpaceDN w:val="0"/>
              <w:rPr>
                <w:rFonts w:eastAsia="Calibri"/>
                <w:b/>
              </w:rPr>
            </w:pPr>
            <w:r w:rsidRPr="00F50A82">
              <w:rPr>
                <w:rFonts w:eastAsia="Calibri"/>
                <w:b/>
              </w:rPr>
              <w:t xml:space="preserve">Многоквартирные малоэтажные жилые дома </w:t>
            </w:r>
          </w:p>
          <w:p w:rsidR="00AE4BC9" w:rsidRPr="00F50A82" w:rsidRDefault="00AE4BC9" w:rsidP="00765209">
            <w:pPr>
              <w:autoSpaceDE w:val="0"/>
              <w:autoSpaceDN w:val="0"/>
              <w:rPr>
                <w:rFonts w:eastAsia="Calibri"/>
                <w:b/>
              </w:rPr>
            </w:pPr>
            <w:r w:rsidRPr="00F50A82">
              <w:rPr>
                <w:rFonts w:eastAsia="Calibri"/>
                <w:b/>
              </w:rPr>
              <w:t xml:space="preserve"> (2-3 этажа)</w:t>
            </w:r>
          </w:p>
        </w:tc>
        <w:tc>
          <w:tcPr>
            <w:tcW w:w="2540" w:type="dxa"/>
            <w:vAlign w:val="center"/>
          </w:tcPr>
          <w:p w:rsidR="00AE4BC9" w:rsidRPr="00F50A82" w:rsidRDefault="00AE4BC9" w:rsidP="00765209">
            <w:pPr>
              <w:autoSpaceDE w:val="0"/>
              <w:autoSpaceDN w:val="0"/>
              <w:jc w:val="center"/>
              <w:rPr>
                <w:rFonts w:eastAsia="Calibri"/>
              </w:rPr>
            </w:pPr>
          </w:p>
        </w:tc>
      </w:tr>
      <w:tr w:rsidR="00AE4BC9" w:rsidRPr="00F50A82" w:rsidTr="00765209">
        <w:trPr>
          <w:trHeight w:val="20"/>
          <w:jc w:val="center"/>
        </w:trPr>
        <w:tc>
          <w:tcPr>
            <w:tcW w:w="1199" w:type="dxa"/>
          </w:tcPr>
          <w:p w:rsidR="00AE4BC9" w:rsidRPr="00F50A82" w:rsidRDefault="00AE4BC9" w:rsidP="00765209">
            <w:pPr>
              <w:autoSpaceDE w:val="0"/>
              <w:autoSpaceDN w:val="0"/>
              <w:rPr>
                <w:rFonts w:eastAsia="Calibri"/>
              </w:rPr>
            </w:pPr>
            <w:r w:rsidRPr="00F50A82">
              <w:rPr>
                <w:rFonts w:eastAsia="Calibri"/>
              </w:rPr>
              <w:t>3.1</w:t>
            </w:r>
          </w:p>
        </w:tc>
        <w:tc>
          <w:tcPr>
            <w:tcW w:w="6467" w:type="dxa"/>
          </w:tcPr>
          <w:p w:rsidR="00AE4BC9" w:rsidRPr="00F50A82" w:rsidRDefault="00AE4BC9" w:rsidP="00765209">
            <w:pPr>
              <w:autoSpaceDE w:val="0"/>
              <w:autoSpaceDN w:val="0"/>
              <w:rPr>
                <w:rFonts w:eastAsia="Calibri"/>
              </w:rPr>
            </w:pPr>
            <w:r w:rsidRPr="00F50A82">
              <w:rPr>
                <w:rFonts w:eastAsia="Calibri"/>
              </w:rPr>
              <w:t>Кол-во домов</w:t>
            </w:r>
          </w:p>
        </w:tc>
        <w:tc>
          <w:tcPr>
            <w:tcW w:w="2540" w:type="dxa"/>
            <w:vAlign w:val="center"/>
          </w:tcPr>
          <w:p w:rsidR="00AE4BC9" w:rsidRPr="00F50A82" w:rsidRDefault="00AE4BC9" w:rsidP="00765209">
            <w:pPr>
              <w:autoSpaceDE w:val="0"/>
              <w:autoSpaceDN w:val="0"/>
              <w:jc w:val="center"/>
              <w:rPr>
                <w:rFonts w:eastAsia="Calibri"/>
              </w:rPr>
            </w:pPr>
            <w:r w:rsidRPr="00F50A82">
              <w:rPr>
                <w:rFonts w:eastAsia="Calibri"/>
              </w:rPr>
              <w:t>1 ед.</w:t>
            </w:r>
          </w:p>
        </w:tc>
      </w:tr>
      <w:tr w:rsidR="00AE4BC9" w:rsidRPr="00F50A82" w:rsidTr="00765209">
        <w:trPr>
          <w:trHeight w:val="20"/>
          <w:jc w:val="center"/>
        </w:trPr>
        <w:tc>
          <w:tcPr>
            <w:tcW w:w="1199" w:type="dxa"/>
          </w:tcPr>
          <w:p w:rsidR="00AE4BC9" w:rsidRPr="00F50A82" w:rsidRDefault="00AE4BC9" w:rsidP="00765209">
            <w:pPr>
              <w:autoSpaceDE w:val="0"/>
              <w:autoSpaceDN w:val="0"/>
              <w:rPr>
                <w:rFonts w:eastAsia="Calibri"/>
              </w:rPr>
            </w:pPr>
            <w:r w:rsidRPr="00F50A82">
              <w:rPr>
                <w:rFonts w:eastAsia="Calibri"/>
              </w:rPr>
              <w:t>3.2</w:t>
            </w:r>
          </w:p>
        </w:tc>
        <w:tc>
          <w:tcPr>
            <w:tcW w:w="6467" w:type="dxa"/>
          </w:tcPr>
          <w:p w:rsidR="00AE4BC9" w:rsidRPr="00F50A82" w:rsidRDefault="00AE4BC9" w:rsidP="00765209">
            <w:pPr>
              <w:autoSpaceDE w:val="0"/>
              <w:autoSpaceDN w:val="0"/>
              <w:rPr>
                <w:rFonts w:eastAsia="Calibri"/>
              </w:rPr>
            </w:pPr>
            <w:r w:rsidRPr="00F50A82">
              <w:rPr>
                <w:rFonts w:eastAsia="Calibri"/>
              </w:rPr>
              <w:t>Общая площадь</w:t>
            </w:r>
          </w:p>
        </w:tc>
        <w:tc>
          <w:tcPr>
            <w:tcW w:w="2540" w:type="dxa"/>
            <w:vAlign w:val="center"/>
          </w:tcPr>
          <w:p w:rsidR="00AE4BC9" w:rsidRPr="00F50A82" w:rsidRDefault="00AE4BC9" w:rsidP="00765209">
            <w:pPr>
              <w:autoSpaceDE w:val="0"/>
              <w:autoSpaceDN w:val="0"/>
              <w:jc w:val="center"/>
              <w:rPr>
                <w:rFonts w:eastAsia="Calibri"/>
              </w:rPr>
            </w:pPr>
            <w:r w:rsidRPr="00F50A82">
              <w:rPr>
                <w:rFonts w:eastAsia="Calibri"/>
              </w:rPr>
              <w:t>4670,8 кв. м, в т.ч. жилых помещений 2603,5 кв. м</w:t>
            </w:r>
          </w:p>
        </w:tc>
      </w:tr>
      <w:tr w:rsidR="00AE4BC9" w:rsidRPr="00F50A82" w:rsidTr="00765209">
        <w:trPr>
          <w:trHeight w:val="20"/>
          <w:jc w:val="center"/>
        </w:trPr>
        <w:tc>
          <w:tcPr>
            <w:tcW w:w="1199" w:type="dxa"/>
          </w:tcPr>
          <w:p w:rsidR="00AE4BC9" w:rsidRPr="00F50A82" w:rsidRDefault="00AE4BC9" w:rsidP="00765209">
            <w:pPr>
              <w:autoSpaceDE w:val="0"/>
              <w:autoSpaceDN w:val="0"/>
              <w:rPr>
                <w:rFonts w:eastAsia="Calibri"/>
              </w:rPr>
            </w:pPr>
            <w:r w:rsidRPr="00F50A82">
              <w:rPr>
                <w:rFonts w:eastAsia="Calibri"/>
              </w:rPr>
              <w:t>3.3</w:t>
            </w:r>
          </w:p>
        </w:tc>
        <w:tc>
          <w:tcPr>
            <w:tcW w:w="6467" w:type="dxa"/>
          </w:tcPr>
          <w:p w:rsidR="00AE4BC9" w:rsidRPr="00F50A82" w:rsidRDefault="00AE4BC9" w:rsidP="00765209">
            <w:pPr>
              <w:autoSpaceDE w:val="0"/>
              <w:autoSpaceDN w:val="0"/>
              <w:rPr>
                <w:rFonts w:eastAsia="Calibri"/>
              </w:rPr>
            </w:pPr>
            <w:r w:rsidRPr="00F50A82">
              <w:rPr>
                <w:rFonts w:eastAsia="Calibri"/>
              </w:rPr>
              <w:t xml:space="preserve">Кол-во </w:t>
            </w:r>
            <w:proofErr w:type="gramStart"/>
            <w:r w:rsidRPr="00F50A82">
              <w:rPr>
                <w:rFonts w:eastAsia="Calibri"/>
              </w:rPr>
              <w:t>проживающих</w:t>
            </w:r>
            <w:proofErr w:type="gramEnd"/>
          </w:p>
        </w:tc>
        <w:tc>
          <w:tcPr>
            <w:tcW w:w="2540" w:type="dxa"/>
            <w:vAlign w:val="center"/>
          </w:tcPr>
          <w:p w:rsidR="00AE4BC9" w:rsidRPr="00F50A82" w:rsidRDefault="00AE4BC9" w:rsidP="00765209">
            <w:pPr>
              <w:autoSpaceDE w:val="0"/>
              <w:autoSpaceDN w:val="0"/>
              <w:jc w:val="center"/>
              <w:rPr>
                <w:rFonts w:eastAsia="Calibri"/>
              </w:rPr>
            </w:pPr>
            <w:r w:rsidRPr="00F50A82">
              <w:rPr>
                <w:rFonts w:eastAsia="Calibri"/>
              </w:rPr>
              <w:t>91 чел.</w:t>
            </w:r>
          </w:p>
        </w:tc>
      </w:tr>
      <w:tr w:rsidR="00AE4BC9" w:rsidRPr="00F50A82" w:rsidTr="00765209">
        <w:trPr>
          <w:trHeight w:val="20"/>
          <w:jc w:val="center"/>
        </w:trPr>
        <w:tc>
          <w:tcPr>
            <w:tcW w:w="1199" w:type="dxa"/>
          </w:tcPr>
          <w:p w:rsidR="00AE4BC9" w:rsidRPr="00F50A82" w:rsidRDefault="00AE4BC9" w:rsidP="00765209">
            <w:pPr>
              <w:autoSpaceDE w:val="0"/>
              <w:autoSpaceDN w:val="0"/>
              <w:rPr>
                <w:rFonts w:eastAsia="Calibri"/>
              </w:rPr>
            </w:pPr>
          </w:p>
        </w:tc>
        <w:tc>
          <w:tcPr>
            <w:tcW w:w="6467" w:type="dxa"/>
          </w:tcPr>
          <w:p w:rsidR="00AE4BC9" w:rsidRPr="00F50A82" w:rsidRDefault="00AE4BC9" w:rsidP="00765209">
            <w:pPr>
              <w:autoSpaceDE w:val="0"/>
              <w:autoSpaceDN w:val="0"/>
              <w:rPr>
                <w:rFonts w:eastAsia="Calibri"/>
              </w:rPr>
            </w:pPr>
            <w:r w:rsidRPr="00F50A82">
              <w:rPr>
                <w:rFonts w:eastAsia="Calibri"/>
              </w:rPr>
              <w:t>Обеспеченность общей жилой площадью</w:t>
            </w:r>
          </w:p>
        </w:tc>
        <w:tc>
          <w:tcPr>
            <w:tcW w:w="2540" w:type="dxa"/>
            <w:vAlign w:val="center"/>
          </w:tcPr>
          <w:p w:rsidR="00AE4BC9" w:rsidRPr="00F50A82" w:rsidRDefault="00AE4BC9" w:rsidP="00765209">
            <w:pPr>
              <w:autoSpaceDE w:val="0"/>
              <w:autoSpaceDN w:val="0"/>
              <w:jc w:val="center"/>
              <w:rPr>
                <w:rFonts w:eastAsia="Calibri"/>
              </w:rPr>
            </w:pPr>
            <w:r w:rsidRPr="00F50A82">
              <w:rPr>
                <w:rFonts w:eastAsia="Calibri"/>
              </w:rPr>
              <w:t>28,6 кв. м/чел.</w:t>
            </w:r>
          </w:p>
        </w:tc>
      </w:tr>
      <w:tr w:rsidR="00AE4BC9" w:rsidRPr="00F50A82" w:rsidTr="00765209">
        <w:trPr>
          <w:trHeight w:val="20"/>
          <w:jc w:val="center"/>
        </w:trPr>
        <w:tc>
          <w:tcPr>
            <w:tcW w:w="1199" w:type="dxa"/>
          </w:tcPr>
          <w:p w:rsidR="00AE4BC9" w:rsidRPr="00F50A82" w:rsidRDefault="00AE4BC9" w:rsidP="00765209">
            <w:pPr>
              <w:autoSpaceDE w:val="0"/>
              <w:autoSpaceDN w:val="0"/>
              <w:rPr>
                <w:rFonts w:eastAsia="Calibri"/>
              </w:rPr>
            </w:pPr>
            <w:r w:rsidRPr="00F50A82">
              <w:rPr>
                <w:rFonts w:eastAsia="Calibri"/>
              </w:rPr>
              <w:t>4</w:t>
            </w:r>
          </w:p>
        </w:tc>
        <w:tc>
          <w:tcPr>
            <w:tcW w:w="6467" w:type="dxa"/>
          </w:tcPr>
          <w:p w:rsidR="00AE4BC9" w:rsidRPr="00F50A82" w:rsidRDefault="00AE4BC9" w:rsidP="00765209">
            <w:pPr>
              <w:autoSpaceDE w:val="0"/>
              <w:autoSpaceDN w:val="0"/>
              <w:rPr>
                <w:rFonts w:eastAsia="Calibri"/>
                <w:b/>
              </w:rPr>
            </w:pPr>
            <w:r w:rsidRPr="00F50A82">
              <w:rPr>
                <w:rFonts w:eastAsia="Calibri"/>
                <w:b/>
              </w:rPr>
              <w:t>Всего жилищный фонд,</w:t>
            </w:r>
          </w:p>
          <w:p w:rsidR="00AE4BC9" w:rsidRPr="00F50A82" w:rsidRDefault="00AE4BC9" w:rsidP="00765209">
            <w:pPr>
              <w:autoSpaceDE w:val="0"/>
              <w:autoSpaceDN w:val="0"/>
              <w:rPr>
                <w:rFonts w:eastAsia="Calibri"/>
                <w:b/>
              </w:rPr>
            </w:pPr>
            <w:r w:rsidRPr="00F50A82">
              <w:rPr>
                <w:rFonts w:eastAsia="Calibri"/>
                <w:b/>
              </w:rPr>
              <w:t>в том числе:</w:t>
            </w:r>
          </w:p>
        </w:tc>
        <w:tc>
          <w:tcPr>
            <w:tcW w:w="2540" w:type="dxa"/>
            <w:vAlign w:val="center"/>
          </w:tcPr>
          <w:p w:rsidR="00AE4BC9" w:rsidRPr="00F50A82" w:rsidRDefault="00AE4BC9" w:rsidP="00765209">
            <w:pPr>
              <w:autoSpaceDE w:val="0"/>
              <w:autoSpaceDN w:val="0"/>
              <w:jc w:val="center"/>
              <w:rPr>
                <w:rFonts w:eastAsia="Calibri"/>
              </w:rPr>
            </w:pPr>
            <w:r w:rsidRPr="00F50A82">
              <w:rPr>
                <w:rFonts w:eastAsia="Calibri"/>
              </w:rPr>
              <w:t>7068,2 кв. м</w:t>
            </w:r>
          </w:p>
        </w:tc>
      </w:tr>
      <w:tr w:rsidR="00AE4BC9" w:rsidRPr="00F50A82" w:rsidTr="00765209">
        <w:trPr>
          <w:trHeight w:val="20"/>
          <w:jc w:val="center"/>
        </w:trPr>
        <w:tc>
          <w:tcPr>
            <w:tcW w:w="1199" w:type="dxa"/>
          </w:tcPr>
          <w:p w:rsidR="00AE4BC9" w:rsidRPr="00F50A82" w:rsidRDefault="00AE4BC9" w:rsidP="00765209">
            <w:pPr>
              <w:autoSpaceDE w:val="0"/>
              <w:autoSpaceDN w:val="0"/>
              <w:rPr>
                <w:rFonts w:eastAsia="Calibri"/>
              </w:rPr>
            </w:pPr>
            <w:r w:rsidRPr="00F50A82">
              <w:rPr>
                <w:rFonts w:eastAsia="Calibri"/>
              </w:rPr>
              <w:t>4.1</w:t>
            </w:r>
          </w:p>
        </w:tc>
        <w:tc>
          <w:tcPr>
            <w:tcW w:w="6467" w:type="dxa"/>
          </w:tcPr>
          <w:p w:rsidR="00AE4BC9" w:rsidRPr="00F50A82" w:rsidRDefault="00AE4BC9" w:rsidP="00765209">
            <w:pPr>
              <w:autoSpaceDE w:val="0"/>
              <w:autoSpaceDN w:val="0"/>
              <w:rPr>
                <w:rFonts w:eastAsia="Calibri"/>
                <w:i/>
              </w:rPr>
            </w:pPr>
            <w:r w:rsidRPr="00F50A82">
              <w:rPr>
                <w:rFonts w:eastAsia="Calibri"/>
                <w:i/>
              </w:rPr>
              <w:t>Ветхий фонд</w:t>
            </w:r>
          </w:p>
        </w:tc>
        <w:tc>
          <w:tcPr>
            <w:tcW w:w="2540" w:type="dxa"/>
            <w:vAlign w:val="center"/>
          </w:tcPr>
          <w:p w:rsidR="00AE4BC9" w:rsidRPr="00F50A82" w:rsidRDefault="00AE4BC9" w:rsidP="00765209">
            <w:pPr>
              <w:autoSpaceDE w:val="0"/>
              <w:autoSpaceDN w:val="0"/>
              <w:jc w:val="center"/>
              <w:rPr>
                <w:rFonts w:eastAsia="Calibri"/>
              </w:rPr>
            </w:pPr>
            <w:r w:rsidRPr="00F50A82">
              <w:rPr>
                <w:rFonts w:eastAsia="Calibri"/>
              </w:rPr>
              <w:t>кв. м</w:t>
            </w:r>
          </w:p>
        </w:tc>
      </w:tr>
      <w:tr w:rsidR="00AE4BC9" w:rsidRPr="00F50A82" w:rsidTr="00765209">
        <w:trPr>
          <w:trHeight w:val="20"/>
          <w:jc w:val="center"/>
        </w:trPr>
        <w:tc>
          <w:tcPr>
            <w:tcW w:w="1199" w:type="dxa"/>
          </w:tcPr>
          <w:p w:rsidR="00AE4BC9" w:rsidRPr="00F50A82" w:rsidRDefault="00AE4BC9" w:rsidP="00765209">
            <w:pPr>
              <w:autoSpaceDE w:val="0"/>
              <w:autoSpaceDN w:val="0"/>
              <w:rPr>
                <w:rFonts w:eastAsia="Calibri"/>
              </w:rPr>
            </w:pPr>
            <w:r w:rsidRPr="00F50A82">
              <w:rPr>
                <w:rFonts w:eastAsia="Calibri"/>
              </w:rPr>
              <w:t>4.1.1</w:t>
            </w:r>
          </w:p>
        </w:tc>
        <w:tc>
          <w:tcPr>
            <w:tcW w:w="6467" w:type="dxa"/>
          </w:tcPr>
          <w:p w:rsidR="00AE4BC9" w:rsidRPr="00F50A82" w:rsidRDefault="00AE4BC9" w:rsidP="00765209">
            <w:pPr>
              <w:autoSpaceDE w:val="0"/>
              <w:autoSpaceDN w:val="0"/>
              <w:rPr>
                <w:rFonts w:eastAsia="Calibri"/>
              </w:rPr>
            </w:pPr>
            <w:r w:rsidRPr="00F50A82">
              <w:rPr>
                <w:rFonts w:eastAsia="Calibri"/>
              </w:rPr>
              <w:t xml:space="preserve">Кол-во домов </w:t>
            </w:r>
          </w:p>
        </w:tc>
        <w:tc>
          <w:tcPr>
            <w:tcW w:w="2540" w:type="dxa"/>
            <w:vAlign w:val="center"/>
          </w:tcPr>
          <w:p w:rsidR="00AE4BC9" w:rsidRPr="00F50A82" w:rsidRDefault="00AE4BC9" w:rsidP="00765209">
            <w:pPr>
              <w:autoSpaceDE w:val="0"/>
              <w:autoSpaceDN w:val="0"/>
              <w:jc w:val="center"/>
              <w:rPr>
                <w:rFonts w:eastAsia="Calibri"/>
              </w:rPr>
            </w:pPr>
            <w:r w:rsidRPr="00F50A82">
              <w:rPr>
                <w:rFonts w:eastAsia="Calibri"/>
              </w:rPr>
              <w:t>ед.</w:t>
            </w:r>
          </w:p>
        </w:tc>
      </w:tr>
      <w:tr w:rsidR="00AE4BC9" w:rsidRPr="00F50A82" w:rsidTr="00765209">
        <w:trPr>
          <w:trHeight w:val="20"/>
          <w:jc w:val="center"/>
        </w:trPr>
        <w:tc>
          <w:tcPr>
            <w:tcW w:w="1199" w:type="dxa"/>
          </w:tcPr>
          <w:p w:rsidR="00AE4BC9" w:rsidRPr="00F50A82" w:rsidRDefault="00AE4BC9" w:rsidP="00765209">
            <w:pPr>
              <w:autoSpaceDE w:val="0"/>
              <w:autoSpaceDN w:val="0"/>
              <w:rPr>
                <w:rFonts w:eastAsia="Calibri"/>
              </w:rPr>
            </w:pPr>
            <w:r w:rsidRPr="00F50A82">
              <w:rPr>
                <w:rFonts w:eastAsia="Calibri"/>
              </w:rPr>
              <w:t>4.1.2</w:t>
            </w:r>
          </w:p>
        </w:tc>
        <w:tc>
          <w:tcPr>
            <w:tcW w:w="6467" w:type="dxa"/>
          </w:tcPr>
          <w:p w:rsidR="00AE4BC9" w:rsidRPr="00F50A82" w:rsidRDefault="00AE4BC9" w:rsidP="00765209">
            <w:pPr>
              <w:autoSpaceDE w:val="0"/>
              <w:autoSpaceDN w:val="0"/>
              <w:rPr>
                <w:rFonts w:eastAsia="Calibri"/>
              </w:rPr>
            </w:pPr>
            <w:r w:rsidRPr="00F50A82">
              <w:rPr>
                <w:rFonts w:eastAsia="Calibri"/>
              </w:rPr>
              <w:t xml:space="preserve">Кол-во </w:t>
            </w:r>
            <w:proofErr w:type="gramStart"/>
            <w:r w:rsidRPr="00F50A82">
              <w:rPr>
                <w:rFonts w:eastAsia="Calibri"/>
              </w:rPr>
              <w:t>проживающих</w:t>
            </w:r>
            <w:proofErr w:type="gramEnd"/>
          </w:p>
        </w:tc>
        <w:tc>
          <w:tcPr>
            <w:tcW w:w="2540" w:type="dxa"/>
            <w:vAlign w:val="center"/>
          </w:tcPr>
          <w:p w:rsidR="00AE4BC9" w:rsidRPr="00F50A82" w:rsidRDefault="00AE4BC9" w:rsidP="00765209">
            <w:pPr>
              <w:autoSpaceDE w:val="0"/>
              <w:autoSpaceDN w:val="0"/>
              <w:jc w:val="center"/>
              <w:rPr>
                <w:rFonts w:eastAsia="Calibri"/>
              </w:rPr>
            </w:pPr>
            <w:r w:rsidRPr="00F50A82">
              <w:rPr>
                <w:rFonts w:eastAsia="Calibri"/>
              </w:rPr>
              <w:t>чел.</w:t>
            </w:r>
          </w:p>
        </w:tc>
      </w:tr>
      <w:tr w:rsidR="00AE4BC9" w:rsidRPr="00F50A82" w:rsidTr="00765209">
        <w:trPr>
          <w:trHeight w:val="20"/>
          <w:jc w:val="center"/>
        </w:trPr>
        <w:tc>
          <w:tcPr>
            <w:tcW w:w="1199" w:type="dxa"/>
          </w:tcPr>
          <w:p w:rsidR="00AE4BC9" w:rsidRPr="00F50A82" w:rsidRDefault="00AE4BC9" w:rsidP="00765209">
            <w:pPr>
              <w:autoSpaceDE w:val="0"/>
              <w:autoSpaceDN w:val="0"/>
              <w:rPr>
                <w:rFonts w:eastAsia="Calibri"/>
              </w:rPr>
            </w:pPr>
            <w:r w:rsidRPr="00F50A82">
              <w:rPr>
                <w:rFonts w:eastAsia="Calibri"/>
              </w:rPr>
              <w:t>4.2</w:t>
            </w:r>
          </w:p>
        </w:tc>
        <w:tc>
          <w:tcPr>
            <w:tcW w:w="6467" w:type="dxa"/>
          </w:tcPr>
          <w:p w:rsidR="00AE4BC9" w:rsidRPr="00F50A82" w:rsidRDefault="00AE4BC9" w:rsidP="00765209">
            <w:pPr>
              <w:autoSpaceDE w:val="0"/>
              <w:autoSpaceDN w:val="0"/>
              <w:rPr>
                <w:rFonts w:eastAsia="Calibri"/>
                <w:i/>
              </w:rPr>
            </w:pPr>
            <w:r w:rsidRPr="00F50A82">
              <w:rPr>
                <w:rFonts w:eastAsia="Calibri"/>
                <w:i/>
              </w:rPr>
              <w:t>Аварийный фонд</w:t>
            </w:r>
          </w:p>
        </w:tc>
        <w:tc>
          <w:tcPr>
            <w:tcW w:w="2540" w:type="dxa"/>
            <w:vAlign w:val="center"/>
          </w:tcPr>
          <w:p w:rsidR="00AE4BC9" w:rsidRPr="00F50A82" w:rsidRDefault="00AE4BC9" w:rsidP="00765209">
            <w:pPr>
              <w:autoSpaceDE w:val="0"/>
              <w:autoSpaceDN w:val="0"/>
              <w:jc w:val="center"/>
              <w:rPr>
                <w:rFonts w:eastAsia="Calibri"/>
              </w:rPr>
            </w:pPr>
            <w:r w:rsidRPr="00F50A82">
              <w:rPr>
                <w:rFonts w:eastAsia="Calibri"/>
              </w:rPr>
              <w:t>кв. м</w:t>
            </w:r>
          </w:p>
        </w:tc>
      </w:tr>
      <w:tr w:rsidR="00AE4BC9" w:rsidRPr="00F50A82" w:rsidTr="00765209">
        <w:trPr>
          <w:trHeight w:val="20"/>
          <w:jc w:val="center"/>
        </w:trPr>
        <w:tc>
          <w:tcPr>
            <w:tcW w:w="1199" w:type="dxa"/>
          </w:tcPr>
          <w:p w:rsidR="00AE4BC9" w:rsidRPr="00F50A82" w:rsidRDefault="00AE4BC9" w:rsidP="00765209">
            <w:pPr>
              <w:autoSpaceDE w:val="0"/>
              <w:autoSpaceDN w:val="0"/>
              <w:rPr>
                <w:rFonts w:eastAsia="Calibri"/>
              </w:rPr>
            </w:pPr>
            <w:r w:rsidRPr="00F50A82">
              <w:rPr>
                <w:rFonts w:eastAsia="Calibri"/>
              </w:rPr>
              <w:t>4.2.1</w:t>
            </w:r>
          </w:p>
        </w:tc>
        <w:tc>
          <w:tcPr>
            <w:tcW w:w="6467" w:type="dxa"/>
          </w:tcPr>
          <w:p w:rsidR="00AE4BC9" w:rsidRPr="00F50A82" w:rsidRDefault="00AE4BC9" w:rsidP="00765209">
            <w:pPr>
              <w:autoSpaceDE w:val="0"/>
              <w:autoSpaceDN w:val="0"/>
              <w:rPr>
                <w:rFonts w:eastAsia="Calibri"/>
              </w:rPr>
            </w:pPr>
            <w:r w:rsidRPr="00F50A82">
              <w:rPr>
                <w:rFonts w:eastAsia="Calibri"/>
              </w:rPr>
              <w:t>Кол-во домов</w:t>
            </w:r>
          </w:p>
        </w:tc>
        <w:tc>
          <w:tcPr>
            <w:tcW w:w="2540" w:type="dxa"/>
            <w:vAlign w:val="center"/>
          </w:tcPr>
          <w:p w:rsidR="00AE4BC9" w:rsidRPr="00F50A82" w:rsidRDefault="00AE4BC9" w:rsidP="00765209">
            <w:pPr>
              <w:autoSpaceDE w:val="0"/>
              <w:autoSpaceDN w:val="0"/>
              <w:jc w:val="center"/>
              <w:rPr>
                <w:rFonts w:eastAsia="Calibri"/>
              </w:rPr>
            </w:pPr>
            <w:r w:rsidRPr="00F50A82">
              <w:rPr>
                <w:rFonts w:eastAsia="Calibri"/>
              </w:rPr>
              <w:t>2 ед.</w:t>
            </w:r>
          </w:p>
        </w:tc>
      </w:tr>
      <w:tr w:rsidR="00AE4BC9" w:rsidRPr="00F50A82" w:rsidTr="00765209">
        <w:trPr>
          <w:trHeight w:val="20"/>
          <w:jc w:val="center"/>
        </w:trPr>
        <w:tc>
          <w:tcPr>
            <w:tcW w:w="1199" w:type="dxa"/>
          </w:tcPr>
          <w:p w:rsidR="00AE4BC9" w:rsidRPr="00F50A82" w:rsidRDefault="00AE4BC9" w:rsidP="00765209">
            <w:pPr>
              <w:autoSpaceDE w:val="0"/>
              <w:autoSpaceDN w:val="0"/>
              <w:rPr>
                <w:rFonts w:eastAsia="Calibri"/>
              </w:rPr>
            </w:pPr>
            <w:r w:rsidRPr="00F50A82">
              <w:rPr>
                <w:rFonts w:eastAsia="Calibri"/>
              </w:rPr>
              <w:t>4.2.2</w:t>
            </w:r>
          </w:p>
        </w:tc>
        <w:tc>
          <w:tcPr>
            <w:tcW w:w="6467" w:type="dxa"/>
          </w:tcPr>
          <w:p w:rsidR="00AE4BC9" w:rsidRPr="00F50A82" w:rsidRDefault="00AE4BC9" w:rsidP="00765209">
            <w:pPr>
              <w:autoSpaceDE w:val="0"/>
              <w:autoSpaceDN w:val="0"/>
              <w:rPr>
                <w:rFonts w:eastAsia="Calibri"/>
              </w:rPr>
            </w:pPr>
            <w:r w:rsidRPr="00F50A82">
              <w:rPr>
                <w:rFonts w:eastAsia="Calibri"/>
              </w:rPr>
              <w:t xml:space="preserve">Кол-во </w:t>
            </w:r>
            <w:proofErr w:type="gramStart"/>
            <w:r w:rsidRPr="00F50A82">
              <w:rPr>
                <w:rFonts w:eastAsia="Calibri"/>
              </w:rPr>
              <w:t>проживающих</w:t>
            </w:r>
            <w:proofErr w:type="gramEnd"/>
          </w:p>
        </w:tc>
        <w:tc>
          <w:tcPr>
            <w:tcW w:w="2540" w:type="dxa"/>
          </w:tcPr>
          <w:p w:rsidR="00AE4BC9" w:rsidRPr="00F50A82" w:rsidRDefault="00AE4BC9" w:rsidP="00765209">
            <w:pPr>
              <w:autoSpaceDE w:val="0"/>
              <w:autoSpaceDN w:val="0"/>
              <w:jc w:val="center"/>
              <w:rPr>
                <w:rFonts w:eastAsia="Calibri"/>
              </w:rPr>
            </w:pPr>
            <w:r w:rsidRPr="00F50A82">
              <w:rPr>
                <w:rFonts w:eastAsia="Calibri"/>
              </w:rPr>
              <w:t>9 чел.</w:t>
            </w:r>
          </w:p>
        </w:tc>
      </w:tr>
    </w:tbl>
    <w:p w:rsidR="00AE4BC9" w:rsidRPr="0067095C" w:rsidRDefault="00AE4BC9" w:rsidP="0067095C">
      <w:pPr>
        <w:ind w:firstLine="708"/>
        <w:jc w:val="both"/>
        <w:rPr>
          <w:sz w:val="28"/>
          <w:szCs w:val="28"/>
        </w:rPr>
      </w:pPr>
      <w:r w:rsidRPr="0067095C">
        <w:rPr>
          <w:sz w:val="28"/>
          <w:szCs w:val="28"/>
        </w:rPr>
        <w:t xml:space="preserve">Для переселения граждан из аварийного жилья в 2017 году введен в эксплуатацию трехэтажный 47 квартирный жилой дом по ул. </w:t>
      </w:r>
      <w:proofErr w:type="gramStart"/>
      <w:r w:rsidRPr="0067095C">
        <w:rPr>
          <w:sz w:val="28"/>
          <w:szCs w:val="28"/>
        </w:rPr>
        <w:t>Западная</w:t>
      </w:r>
      <w:proofErr w:type="gramEnd"/>
      <w:r w:rsidRPr="0067095C">
        <w:rPr>
          <w:sz w:val="28"/>
          <w:szCs w:val="28"/>
        </w:rPr>
        <w:t xml:space="preserve">, 2А. Аварийные жилые дома по ул. </w:t>
      </w:r>
      <w:proofErr w:type="gramStart"/>
      <w:r w:rsidRPr="0067095C">
        <w:rPr>
          <w:sz w:val="28"/>
          <w:szCs w:val="28"/>
        </w:rPr>
        <w:t>Западная</w:t>
      </w:r>
      <w:proofErr w:type="gramEnd"/>
      <w:r w:rsidRPr="0067095C">
        <w:rPr>
          <w:sz w:val="28"/>
          <w:szCs w:val="28"/>
        </w:rPr>
        <w:t xml:space="preserve"> №№ 2,4,8,10,12,14,16 снесены.</w:t>
      </w:r>
    </w:p>
    <w:p w:rsidR="00AE4BC9" w:rsidRPr="0067095C" w:rsidRDefault="00AE4BC9" w:rsidP="0067095C">
      <w:pPr>
        <w:ind w:firstLine="708"/>
        <w:jc w:val="both"/>
        <w:rPr>
          <w:sz w:val="28"/>
          <w:szCs w:val="28"/>
        </w:rPr>
      </w:pPr>
      <w:r w:rsidRPr="0067095C">
        <w:rPr>
          <w:sz w:val="28"/>
          <w:szCs w:val="28"/>
        </w:rPr>
        <w:t xml:space="preserve">Для улучшения жилищных условий населения и ликвидации к расчетному сроку жилищного фонда, износ которого в 2004 году по инвентаризационным данным БТИ составлял 41-51%,  планируется строительство индивидуальных жилых домов на свободных территориях, расположенных западнее улицы Луговой. </w:t>
      </w:r>
    </w:p>
    <w:p w:rsidR="00AE4BC9" w:rsidRPr="0067095C" w:rsidRDefault="00AE4BC9" w:rsidP="0067095C">
      <w:pPr>
        <w:ind w:firstLine="708"/>
        <w:jc w:val="both"/>
        <w:rPr>
          <w:sz w:val="28"/>
          <w:szCs w:val="28"/>
        </w:rPr>
      </w:pPr>
      <w:r w:rsidRPr="0067095C">
        <w:rPr>
          <w:sz w:val="28"/>
          <w:szCs w:val="28"/>
        </w:rPr>
        <w:t>Расчет перспективного жилищного фонда поселка Вьюжный выполнен для численности населения 240 человек и обеспеченности общей жилой площадью 53 кв</w:t>
      </w:r>
      <w:proofErr w:type="gramStart"/>
      <w:r w:rsidRPr="0067095C">
        <w:rPr>
          <w:sz w:val="28"/>
          <w:szCs w:val="28"/>
        </w:rPr>
        <w:t>.м</w:t>
      </w:r>
      <w:proofErr w:type="gramEnd"/>
      <w:r w:rsidRPr="0067095C">
        <w:rPr>
          <w:sz w:val="28"/>
          <w:szCs w:val="28"/>
        </w:rPr>
        <w:t xml:space="preserve"> на 1 жителя в соответствии с целевыми показателями развития жилищного строительства до 2035 года (приоритетный вариант) Стратегии социально-экономического развития Волчанского городского округа, утвержденной Решением </w:t>
      </w:r>
      <w:proofErr w:type="spellStart"/>
      <w:r w:rsidRPr="0067095C">
        <w:rPr>
          <w:sz w:val="28"/>
          <w:szCs w:val="28"/>
        </w:rPr>
        <w:t>Волчанской</w:t>
      </w:r>
      <w:proofErr w:type="spellEnd"/>
      <w:r w:rsidRPr="0067095C">
        <w:rPr>
          <w:sz w:val="28"/>
          <w:szCs w:val="28"/>
        </w:rPr>
        <w:t xml:space="preserve"> городской Думы № 77 от 14.12.2018 года.</w:t>
      </w:r>
    </w:p>
    <w:p w:rsidR="00AE4BC9" w:rsidRPr="0067095C" w:rsidRDefault="00AE4BC9" w:rsidP="0067095C">
      <w:pPr>
        <w:ind w:firstLine="708"/>
        <w:jc w:val="both"/>
        <w:rPr>
          <w:sz w:val="28"/>
          <w:szCs w:val="28"/>
        </w:rPr>
      </w:pPr>
      <w:r w:rsidRPr="0067095C">
        <w:rPr>
          <w:sz w:val="28"/>
          <w:szCs w:val="28"/>
          <w:lang w:eastAsia="en-US"/>
        </w:rPr>
        <w:t xml:space="preserve">Площадь жилищного фонда поселка </w:t>
      </w:r>
      <w:proofErr w:type="gramStart"/>
      <w:r w:rsidRPr="0067095C">
        <w:rPr>
          <w:sz w:val="28"/>
          <w:szCs w:val="28"/>
          <w:lang w:eastAsia="en-US"/>
        </w:rPr>
        <w:t>Вьюжный</w:t>
      </w:r>
      <w:proofErr w:type="gramEnd"/>
      <w:r w:rsidRPr="0067095C">
        <w:rPr>
          <w:sz w:val="28"/>
          <w:szCs w:val="28"/>
          <w:lang w:eastAsia="en-US"/>
        </w:rPr>
        <w:t xml:space="preserve"> с учетом планируемого жили</w:t>
      </w:r>
      <w:r w:rsidR="0067095C">
        <w:rPr>
          <w:sz w:val="28"/>
          <w:szCs w:val="28"/>
          <w:lang w:eastAsia="en-US"/>
        </w:rPr>
        <w:t>щного фонда приведена в таблице:</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321"/>
        <w:gridCol w:w="1842"/>
        <w:gridCol w:w="1842"/>
        <w:gridCol w:w="1844"/>
        <w:gridCol w:w="1841"/>
      </w:tblGrid>
      <w:tr w:rsidR="00AE4BC9" w:rsidRPr="00F50A82" w:rsidTr="00765209">
        <w:trPr>
          <w:jc w:val="center"/>
        </w:trPr>
        <w:tc>
          <w:tcPr>
            <w:tcW w:w="516" w:type="dxa"/>
            <w:shd w:val="clear" w:color="auto" w:fill="auto"/>
          </w:tcPr>
          <w:p w:rsidR="00AE4BC9" w:rsidRPr="00F50A82" w:rsidRDefault="00AE4BC9" w:rsidP="00765209">
            <w:r w:rsidRPr="00F50A82">
              <w:t>№</w:t>
            </w:r>
          </w:p>
        </w:tc>
        <w:tc>
          <w:tcPr>
            <w:tcW w:w="2321" w:type="dxa"/>
            <w:shd w:val="clear" w:color="auto" w:fill="auto"/>
          </w:tcPr>
          <w:p w:rsidR="00AE4BC9" w:rsidRPr="00F50A82" w:rsidRDefault="00AE4BC9" w:rsidP="00765209">
            <w:r w:rsidRPr="00F50A82">
              <w:t>Вид жилищного фонда</w:t>
            </w:r>
          </w:p>
        </w:tc>
        <w:tc>
          <w:tcPr>
            <w:tcW w:w="1842" w:type="dxa"/>
            <w:shd w:val="clear" w:color="auto" w:fill="auto"/>
          </w:tcPr>
          <w:p w:rsidR="00AE4BC9" w:rsidRPr="00F50A82" w:rsidRDefault="00AE4BC9" w:rsidP="00765209">
            <w:r w:rsidRPr="00F50A82">
              <w:t xml:space="preserve">Площадь территории, </w:t>
            </w:r>
            <w:proofErr w:type="gramStart"/>
            <w:r w:rsidRPr="00F50A82">
              <w:t>га</w:t>
            </w:r>
            <w:proofErr w:type="gramEnd"/>
          </w:p>
        </w:tc>
        <w:tc>
          <w:tcPr>
            <w:tcW w:w="1842" w:type="dxa"/>
            <w:shd w:val="clear" w:color="auto" w:fill="auto"/>
          </w:tcPr>
          <w:p w:rsidR="00AE4BC9" w:rsidRPr="00F50A82" w:rsidRDefault="00AE4BC9" w:rsidP="00765209">
            <w:pPr>
              <w:rPr>
                <w:vertAlign w:val="superscript"/>
              </w:rPr>
            </w:pPr>
            <w:r w:rsidRPr="00F50A82">
              <w:t>Площадь жилищного фонда, тыс. м</w:t>
            </w:r>
            <w:proofErr w:type="gramStart"/>
            <w:r w:rsidRPr="00F50A82">
              <w:rPr>
                <w:vertAlign w:val="superscript"/>
              </w:rPr>
              <w:t>2</w:t>
            </w:r>
            <w:proofErr w:type="gramEnd"/>
          </w:p>
        </w:tc>
        <w:tc>
          <w:tcPr>
            <w:tcW w:w="1844" w:type="dxa"/>
            <w:shd w:val="clear" w:color="auto" w:fill="auto"/>
          </w:tcPr>
          <w:p w:rsidR="00AE4BC9" w:rsidRPr="00F50A82" w:rsidRDefault="00AE4BC9" w:rsidP="00765209">
            <w:r w:rsidRPr="00F50A82">
              <w:t xml:space="preserve">Численность населения, </w:t>
            </w:r>
          </w:p>
          <w:p w:rsidR="00AE4BC9" w:rsidRPr="00F50A82" w:rsidRDefault="00AE4BC9" w:rsidP="00765209">
            <w:r w:rsidRPr="00F50A82">
              <w:t>чел.</w:t>
            </w:r>
          </w:p>
        </w:tc>
        <w:tc>
          <w:tcPr>
            <w:tcW w:w="1841" w:type="dxa"/>
            <w:shd w:val="clear" w:color="auto" w:fill="auto"/>
          </w:tcPr>
          <w:p w:rsidR="00AE4BC9" w:rsidRPr="00F50A82" w:rsidRDefault="00AE4BC9" w:rsidP="00765209">
            <w:r w:rsidRPr="00F50A82">
              <w:t>Плотность населения, чел/</w:t>
            </w:r>
            <w:proofErr w:type="gramStart"/>
            <w:r w:rsidRPr="00F50A82">
              <w:t>га</w:t>
            </w:r>
            <w:proofErr w:type="gramEnd"/>
          </w:p>
        </w:tc>
      </w:tr>
      <w:tr w:rsidR="00AE4BC9" w:rsidRPr="00F50A82" w:rsidTr="00765209">
        <w:trPr>
          <w:jc w:val="center"/>
        </w:trPr>
        <w:tc>
          <w:tcPr>
            <w:tcW w:w="516" w:type="dxa"/>
            <w:shd w:val="clear" w:color="auto" w:fill="auto"/>
          </w:tcPr>
          <w:p w:rsidR="00AE4BC9" w:rsidRPr="00F50A82" w:rsidRDefault="00AE4BC9" w:rsidP="00765209">
            <w:pPr>
              <w:jc w:val="center"/>
            </w:pPr>
            <w:r w:rsidRPr="00F50A82">
              <w:t>1</w:t>
            </w:r>
          </w:p>
        </w:tc>
        <w:tc>
          <w:tcPr>
            <w:tcW w:w="9690" w:type="dxa"/>
            <w:gridSpan w:val="5"/>
            <w:shd w:val="clear" w:color="auto" w:fill="auto"/>
          </w:tcPr>
          <w:p w:rsidR="00AE4BC9" w:rsidRPr="00F50A82" w:rsidRDefault="00AE4BC9" w:rsidP="00765209">
            <w:pPr>
              <w:jc w:val="center"/>
            </w:pPr>
            <w:r w:rsidRPr="00F50A82">
              <w:t>Существующий (сохраняемый) жилищный фонд</w:t>
            </w:r>
          </w:p>
        </w:tc>
      </w:tr>
      <w:tr w:rsidR="00AE4BC9" w:rsidRPr="00F50A82" w:rsidTr="00765209">
        <w:trPr>
          <w:jc w:val="center"/>
        </w:trPr>
        <w:tc>
          <w:tcPr>
            <w:tcW w:w="516" w:type="dxa"/>
            <w:shd w:val="clear" w:color="auto" w:fill="auto"/>
          </w:tcPr>
          <w:p w:rsidR="00AE4BC9" w:rsidRPr="00F50A82" w:rsidRDefault="00AE4BC9" w:rsidP="00765209">
            <w:pPr>
              <w:jc w:val="center"/>
            </w:pPr>
          </w:p>
        </w:tc>
        <w:tc>
          <w:tcPr>
            <w:tcW w:w="2321" w:type="dxa"/>
            <w:shd w:val="clear" w:color="auto" w:fill="auto"/>
          </w:tcPr>
          <w:p w:rsidR="00AE4BC9" w:rsidRPr="00F50A82" w:rsidRDefault="00AE4BC9" w:rsidP="00765209">
            <w:r w:rsidRPr="00F50A82">
              <w:t>Многоквартирные жилые дома</w:t>
            </w:r>
          </w:p>
        </w:tc>
        <w:tc>
          <w:tcPr>
            <w:tcW w:w="1842" w:type="dxa"/>
            <w:shd w:val="clear" w:color="auto" w:fill="auto"/>
            <w:vAlign w:val="center"/>
          </w:tcPr>
          <w:p w:rsidR="00AE4BC9" w:rsidRPr="00F50A82" w:rsidRDefault="00AE4BC9" w:rsidP="00765209">
            <w:pPr>
              <w:jc w:val="center"/>
            </w:pPr>
            <w:r w:rsidRPr="00F50A82">
              <w:t>0,83</w:t>
            </w:r>
          </w:p>
        </w:tc>
        <w:tc>
          <w:tcPr>
            <w:tcW w:w="1842" w:type="dxa"/>
            <w:shd w:val="clear" w:color="auto" w:fill="auto"/>
            <w:vAlign w:val="center"/>
          </w:tcPr>
          <w:p w:rsidR="00AE4BC9" w:rsidRPr="00F50A82" w:rsidRDefault="00AE4BC9" w:rsidP="00765209">
            <w:pPr>
              <w:jc w:val="center"/>
            </w:pPr>
            <w:r w:rsidRPr="00F50A82">
              <w:t>4670,8</w:t>
            </w:r>
          </w:p>
        </w:tc>
        <w:tc>
          <w:tcPr>
            <w:tcW w:w="1844" w:type="dxa"/>
            <w:shd w:val="clear" w:color="auto" w:fill="auto"/>
            <w:vAlign w:val="center"/>
          </w:tcPr>
          <w:p w:rsidR="00AE4BC9" w:rsidRPr="00F50A82" w:rsidRDefault="00AE4BC9" w:rsidP="00765209">
            <w:pPr>
              <w:jc w:val="center"/>
            </w:pPr>
            <w:r w:rsidRPr="00F50A82">
              <w:t>88</w:t>
            </w:r>
          </w:p>
        </w:tc>
        <w:tc>
          <w:tcPr>
            <w:tcW w:w="1841" w:type="dxa"/>
            <w:shd w:val="clear" w:color="auto" w:fill="auto"/>
            <w:vAlign w:val="center"/>
          </w:tcPr>
          <w:p w:rsidR="00AE4BC9" w:rsidRPr="00F50A82" w:rsidRDefault="00AE4BC9" w:rsidP="00765209">
            <w:pPr>
              <w:jc w:val="center"/>
            </w:pPr>
            <w:r w:rsidRPr="00F50A82">
              <w:t>106</w:t>
            </w:r>
          </w:p>
        </w:tc>
      </w:tr>
      <w:tr w:rsidR="00AE4BC9" w:rsidRPr="00F50A82" w:rsidTr="00765209">
        <w:trPr>
          <w:jc w:val="center"/>
        </w:trPr>
        <w:tc>
          <w:tcPr>
            <w:tcW w:w="516" w:type="dxa"/>
            <w:shd w:val="clear" w:color="auto" w:fill="auto"/>
          </w:tcPr>
          <w:p w:rsidR="00AE4BC9" w:rsidRPr="00F50A82" w:rsidRDefault="00AE4BC9" w:rsidP="00765209">
            <w:pPr>
              <w:jc w:val="center"/>
            </w:pPr>
          </w:p>
        </w:tc>
        <w:tc>
          <w:tcPr>
            <w:tcW w:w="2321" w:type="dxa"/>
            <w:shd w:val="clear" w:color="auto" w:fill="auto"/>
          </w:tcPr>
          <w:p w:rsidR="00AE4BC9" w:rsidRPr="00F50A82" w:rsidRDefault="00AE4BC9" w:rsidP="00765209">
            <w:r w:rsidRPr="00F50A82">
              <w:t xml:space="preserve">Индивидуальные и блокированные жилые дома </w:t>
            </w:r>
          </w:p>
        </w:tc>
        <w:tc>
          <w:tcPr>
            <w:tcW w:w="1842" w:type="dxa"/>
            <w:shd w:val="clear" w:color="auto" w:fill="auto"/>
            <w:vAlign w:val="center"/>
          </w:tcPr>
          <w:p w:rsidR="00AE4BC9" w:rsidRPr="00F50A82" w:rsidRDefault="00AE4BC9" w:rsidP="00765209">
            <w:pPr>
              <w:jc w:val="center"/>
            </w:pPr>
            <w:r w:rsidRPr="00F50A82">
              <w:t>3,</w:t>
            </w:r>
            <w:r>
              <w:t>64</w:t>
            </w:r>
          </w:p>
        </w:tc>
        <w:tc>
          <w:tcPr>
            <w:tcW w:w="1842" w:type="dxa"/>
            <w:shd w:val="clear" w:color="auto" w:fill="auto"/>
            <w:vAlign w:val="center"/>
          </w:tcPr>
          <w:p w:rsidR="00AE4BC9" w:rsidRPr="00F50A82" w:rsidRDefault="00AE4BC9" w:rsidP="00765209">
            <w:pPr>
              <w:jc w:val="center"/>
            </w:pPr>
            <w:r w:rsidRPr="00F50A82">
              <w:t>1743,6</w:t>
            </w:r>
          </w:p>
        </w:tc>
        <w:tc>
          <w:tcPr>
            <w:tcW w:w="1844" w:type="dxa"/>
            <w:shd w:val="clear" w:color="auto" w:fill="auto"/>
            <w:vAlign w:val="center"/>
          </w:tcPr>
          <w:p w:rsidR="00AE4BC9" w:rsidRPr="00F50A82" w:rsidRDefault="00AE4BC9" w:rsidP="00765209">
            <w:pPr>
              <w:jc w:val="center"/>
            </w:pPr>
            <w:r w:rsidRPr="00F50A82">
              <w:t>35</w:t>
            </w:r>
          </w:p>
        </w:tc>
        <w:tc>
          <w:tcPr>
            <w:tcW w:w="1841" w:type="dxa"/>
            <w:shd w:val="clear" w:color="auto" w:fill="auto"/>
            <w:vAlign w:val="center"/>
          </w:tcPr>
          <w:p w:rsidR="00AE4BC9" w:rsidRPr="00F50A82" w:rsidRDefault="00AE4BC9" w:rsidP="00765209">
            <w:pPr>
              <w:jc w:val="center"/>
            </w:pPr>
            <w:r w:rsidRPr="00F50A82">
              <w:t>11</w:t>
            </w:r>
          </w:p>
        </w:tc>
      </w:tr>
      <w:tr w:rsidR="00AE4BC9" w:rsidRPr="00F50A82" w:rsidTr="00765209">
        <w:trPr>
          <w:jc w:val="center"/>
        </w:trPr>
        <w:tc>
          <w:tcPr>
            <w:tcW w:w="516" w:type="dxa"/>
            <w:shd w:val="clear" w:color="auto" w:fill="auto"/>
          </w:tcPr>
          <w:p w:rsidR="00AE4BC9" w:rsidRPr="00F50A82" w:rsidRDefault="00AE4BC9" w:rsidP="00765209">
            <w:pPr>
              <w:jc w:val="center"/>
            </w:pPr>
            <w:r w:rsidRPr="00F50A82">
              <w:t>2</w:t>
            </w:r>
          </w:p>
        </w:tc>
        <w:tc>
          <w:tcPr>
            <w:tcW w:w="9690" w:type="dxa"/>
            <w:gridSpan w:val="5"/>
            <w:shd w:val="clear" w:color="auto" w:fill="auto"/>
          </w:tcPr>
          <w:p w:rsidR="00AE4BC9" w:rsidRPr="00F50A82" w:rsidRDefault="00AE4BC9" w:rsidP="00765209">
            <w:pPr>
              <w:jc w:val="center"/>
            </w:pPr>
            <w:r w:rsidRPr="00F50A82">
              <w:t xml:space="preserve">Проектируемый жилищный фонд </w:t>
            </w:r>
          </w:p>
        </w:tc>
      </w:tr>
      <w:tr w:rsidR="00AE4BC9" w:rsidRPr="00F50A82" w:rsidTr="00765209">
        <w:trPr>
          <w:jc w:val="center"/>
        </w:trPr>
        <w:tc>
          <w:tcPr>
            <w:tcW w:w="516" w:type="dxa"/>
            <w:shd w:val="clear" w:color="auto" w:fill="auto"/>
          </w:tcPr>
          <w:p w:rsidR="00AE4BC9" w:rsidRPr="00F50A82" w:rsidRDefault="00AE4BC9" w:rsidP="00765209">
            <w:pPr>
              <w:jc w:val="center"/>
            </w:pPr>
          </w:p>
        </w:tc>
        <w:tc>
          <w:tcPr>
            <w:tcW w:w="2321" w:type="dxa"/>
            <w:shd w:val="clear" w:color="auto" w:fill="auto"/>
          </w:tcPr>
          <w:p w:rsidR="00AE4BC9" w:rsidRPr="00F50A82" w:rsidRDefault="00AE4BC9" w:rsidP="00765209">
            <w:r w:rsidRPr="00F50A82">
              <w:t>Индивидуальные жилые дома</w:t>
            </w:r>
          </w:p>
        </w:tc>
        <w:tc>
          <w:tcPr>
            <w:tcW w:w="1842" w:type="dxa"/>
            <w:shd w:val="clear" w:color="auto" w:fill="auto"/>
            <w:vAlign w:val="center"/>
          </w:tcPr>
          <w:p w:rsidR="00AE4BC9" w:rsidRPr="00F50A82" w:rsidRDefault="00AE4BC9" w:rsidP="00765209">
            <w:pPr>
              <w:jc w:val="center"/>
            </w:pPr>
            <w:r>
              <w:t>5,14</w:t>
            </w:r>
          </w:p>
        </w:tc>
        <w:tc>
          <w:tcPr>
            <w:tcW w:w="1842" w:type="dxa"/>
            <w:shd w:val="clear" w:color="auto" w:fill="auto"/>
            <w:vAlign w:val="center"/>
          </w:tcPr>
          <w:p w:rsidR="00AE4BC9" w:rsidRPr="00F50A82" w:rsidRDefault="00AE4BC9" w:rsidP="00765209">
            <w:pPr>
              <w:jc w:val="center"/>
            </w:pPr>
            <w:r w:rsidRPr="00F50A82">
              <w:t>6201</w:t>
            </w:r>
          </w:p>
        </w:tc>
        <w:tc>
          <w:tcPr>
            <w:tcW w:w="1844" w:type="dxa"/>
            <w:shd w:val="clear" w:color="auto" w:fill="auto"/>
            <w:vAlign w:val="center"/>
          </w:tcPr>
          <w:p w:rsidR="00AE4BC9" w:rsidRPr="00F50A82" w:rsidRDefault="00AE4BC9" w:rsidP="00765209">
            <w:pPr>
              <w:jc w:val="center"/>
            </w:pPr>
            <w:r w:rsidRPr="00F50A82">
              <w:t>117</w:t>
            </w:r>
          </w:p>
        </w:tc>
        <w:tc>
          <w:tcPr>
            <w:tcW w:w="1841" w:type="dxa"/>
            <w:shd w:val="clear" w:color="auto" w:fill="auto"/>
            <w:vAlign w:val="center"/>
          </w:tcPr>
          <w:p w:rsidR="00AE4BC9" w:rsidRPr="00F50A82" w:rsidRDefault="00AE4BC9" w:rsidP="00765209">
            <w:pPr>
              <w:jc w:val="center"/>
            </w:pPr>
            <w:r w:rsidRPr="00F50A82">
              <w:t>14</w:t>
            </w:r>
          </w:p>
        </w:tc>
      </w:tr>
      <w:tr w:rsidR="00AE4BC9" w:rsidRPr="00F50A82" w:rsidTr="00765209">
        <w:trPr>
          <w:jc w:val="center"/>
        </w:trPr>
        <w:tc>
          <w:tcPr>
            <w:tcW w:w="516" w:type="dxa"/>
            <w:shd w:val="clear" w:color="auto" w:fill="auto"/>
          </w:tcPr>
          <w:p w:rsidR="00AE4BC9" w:rsidRPr="00F50A82" w:rsidRDefault="00AE4BC9" w:rsidP="00765209">
            <w:pPr>
              <w:jc w:val="center"/>
            </w:pPr>
            <w:r w:rsidRPr="00F50A82">
              <w:t>3</w:t>
            </w:r>
          </w:p>
        </w:tc>
        <w:tc>
          <w:tcPr>
            <w:tcW w:w="9690" w:type="dxa"/>
            <w:gridSpan w:val="5"/>
            <w:shd w:val="clear" w:color="auto" w:fill="auto"/>
          </w:tcPr>
          <w:p w:rsidR="00AE4BC9" w:rsidRPr="00F50A82" w:rsidRDefault="00AE4BC9" w:rsidP="00765209">
            <w:pPr>
              <w:jc w:val="center"/>
              <w:rPr>
                <w:b/>
              </w:rPr>
            </w:pPr>
            <w:r w:rsidRPr="00F50A82">
              <w:rPr>
                <w:b/>
              </w:rPr>
              <w:t>Жилищный фонд на расчетный срок (2040г.)</w:t>
            </w:r>
          </w:p>
        </w:tc>
      </w:tr>
      <w:tr w:rsidR="00AE4BC9" w:rsidRPr="00F50A82" w:rsidTr="00765209">
        <w:trPr>
          <w:jc w:val="center"/>
        </w:trPr>
        <w:tc>
          <w:tcPr>
            <w:tcW w:w="516" w:type="dxa"/>
            <w:shd w:val="clear" w:color="auto" w:fill="auto"/>
          </w:tcPr>
          <w:p w:rsidR="00AE4BC9" w:rsidRPr="00F50A82" w:rsidRDefault="00AE4BC9" w:rsidP="00765209">
            <w:pPr>
              <w:jc w:val="center"/>
            </w:pPr>
          </w:p>
        </w:tc>
        <w:tc>
          <w:tcPr>
            <w:tcW w:w="2321" w:type="dxa"/>
            <w:shd w:val="clear" w:color="auto" w:fill="auto"/>
          </w:tcPr>
          <w:p w:rsidR="00AE4BC9" w:rsidRPr="00F50A82" w:rsidRDefault="00AE4BC9" w:rsidP="00765209">
            <w:r w:rsidRPr="00F50A82">
              <w:t>Многоквартирные жилые дома</w:t>
            </w:r>
          </w:p>
        </w:tc>
        <w:tc>
          <w:tcPr>
            <w:tcW w:w="1842" w:type="dxa"/>
            <w:shd w:val="clear" w:color="auto" w:fill="auto"/>
            <w:vAlign w:val="center"/>
          </w:tcPr>
          <w:p w:rsidR="00AE4BC9" w:rsidRPr="00F50A82" w:rsidRDefault="00AE4BC9" w:rsidP="00765209">
            <w:pPr>
              <w:jc w:val="center"/>
            </w:pPr>
            <w:r w:rsidRPr="00F50A82">
              <w:t>0,83</w:t>
            </w:r>
          </w:p>
        </w:tc>
        <w:tc>
          <w:tcPr>
            <w:tcW w:w="1842" w:type="dxa"/>
            <w:shd w:val="clear" w:color="auto" w:fill="auto"/>
            <w:vAlign w:val="center"/>
          </w:tcPr>
          <w:p w:rsidR="00AE4BC9" w:rsidRPr="00F50A82" w:rsidRDefault="00AE4BC9" w:rsidP="00765209">
            <w:pPr>
              <w:jc w:val="center"/>
              <w:rPr>
                <w:b/>
              </w:rPr>
            </w:pPr>
            <w:r w:rsidRPr="00F50A82">
              <w:rPr>
                <w:b/>
              </w:rPr>
              <w:t>4670,8</w:t>
            </w:r>
          </w:p>
        </w:tc>
        <w:tc>
          <w:tcPr>
            <w:tcW w:w="1844" w:type="dxa"/>
            <w:shd w:val="clear" w:color="auto" w:fill="auto"/>
            <w:vAlign w:val="center"/>
          </w:tcPr>
          <w:p w:rsidR="00AE4BC9" w:rsidRPr="00F50A82" w:rsidRDefault="00AE4BC9" w:rsidP="00765209">
            <w:pPr>
              <w:jc w:val="center"/>
              <w:rPr>
                <w:b/>
              </w:rPr>
            </w:pPr>
            <w:r w:rsidRPr="00F50A82">
              <w:rPr>
                <w:b/>
              </w:rPr>
              <w:t>88</w:t>
            </w:r>
          </w:p>
        </w:tc>
        <w:tc>
          <w:tcPr>
            <w:tcW w:w="1841" w:type="dxa"/>
            <w:shd w:val="clear" w:color="auto" w:fill="auto"/>
            <w:vAlign w:val="center"/>
          </w:tcPr>
          <w:p w:rsidR="00AE4BC9" w:rsidRPr="00F50A82" w:rsidRDefault="00AE4BC9" w:rsidP="00765209">
            <w:pPr>
              <w:jc w:val="center"/>
            </w:pPr>
            <w:r w:rsidRPr="00F50A82">
              <w:t>106</w:t>
            </w:r>
          </w:p>
        </w:tc>
      </w:tr>
      <w:tr w:rsidR="00AE4BC9" w:rsidRPr="00F50A82" w:rsidTr="00765209">
        <w:trPr>
          <w:jc w:val="center"/>
        </w:trPr>
        <w:tc>
          <w:tcPr>
            <w:tcW w:w="516" w:type="dxa"/>
            <w:shd w:val="clear" w:color="auto" w:fill="auto"/>
          </w:tcPr>
          <w:p w:rsidR="00AE4BC9" w:rsidRPr="00F50A82" w:rsidRDefault="00AE4BC9" w:rsidP="00765209">
            <w:pPr>
              <w:jc w:val="center"/>
            </w:pPr>
          </w:p>
        </w:tc>
        <w:tc>
          <w:tcPr>
            <w:tcW w:w="2321" w:type="dxa"/>
            <w:shd w:val="clear" w:color="auto" w:fill="auto"/>
          </w:tcPr>
          <w:p w:rsidR="00AE4BC9" w:rsidRPr="00F50A82" w:rsidRDefault="00AE4BC9" w:rsidP="00765209">
            <w:r w:rsidRPr="00F50A82">
              <w:t xml:space="preserve">Индивидуальные и блокированные жилые дома </w:t>
            </w:r>
          </w:p>
        </w:tc>
        <w:tc>
          <w:tcPr>
            <w:tcW w:w="1842" w:type="dxa"/>
            <w:shd w:val="clear" w:color="auto" w:fill="auto"/>
            <w:vAlign w:val="center"/>
          </w:tcPr>
          <w:p w:rsidR="00AE4BC9" w:rsidRPr="00F50A82" w:rsidRDefault="00AE4BC9" w:rsidP="00765209">
            <w:pPr>
              <w:jc w:val="center"/>
            </w:pPr>
            <w:r>
              <w:t>8,78</w:t>
            </w:r>
          </w:p>
        </w:tc>
        <w:tc>
          <w:tcPr>
            <w:tcW w:w="1842" w:type="dxa"/>
            <w:shd w:val="clear" w:color="auto" w:fill="auto"/>
            <w:vAlign w:val="center"/>
          </w:tcPr>
          <w:p w:rsidR="00AE4BC9" w:rsidRPr="00F50A82" w:rsidRDefault="00AE4BC9" w:rsidP="00765209">
            <w:pPr>
              <w:jc w:val="center"/>
              <w:rPr>
                <w:b/>
              </w:rPr>
            </w:pPr>
            <w:r w:rsidRPr="00F50A82">
              <w:rPr>
                <w:b/>
              </w:rPr>
              <w:t>7944,6</w:t>
            </w:r>
          </w:p>
        </w:tc>
        <w:tc>
          <w:tcPr>
            <w:tcW w:w="1844" w:type="dxa"/>
            <w:shd w:val="clear" w:color="auto" w:fill="auto"/>
            <w:vAlign w:val="center"/>
          </w:tcPr>
          <w:p w:rsidR="00AE4BC9" w:rsidRPr="00F50A82" w:rsidRDefault="00AE4BC9" w:rsidP="00765209">
            <w:pPr>
              <w:jc w:val="center"/>
              <w:rPr>
                <w:b/>
              </w:rPr>
            </w:pPr>
            <w:r w:rsidRPr="00F50A82">
              <w:rPr>
                <w:b/>
              </w:rPr>
              <w:t>152</w:t>
            </w:r>
          </w:p>
        </w:tc>
        <w:tc>
          <w:tcPr>
            <w:tcW w:w="1841" w:type="dxa"/>
            <w:shd w:val="clear" w:color="auto" w:fill="auto"/>
            <w:vAlign w:val="center"/>
          </w:tcPr>
          <w:p w:rsidR="00AE4BC9" w:rsidRPr="00F50A82" w:rsidRDefault="00AE4BC9" w:rsidP="00765209">
            <w:pPr>
              <w:jc w:val="center"/>
            </w:pPr>
            <w:r w:rsidRPr="00F50A82">
              <w:t>13</w:t>
            </w:r>
          </w:p>
        </w:tc>
      </w:tr>
      <w:tr w:rsidR="00AE4BC9" w:rsidRPr="00F50A82" w:rsidTr="00765209">
        <w:trPr>
          <w:jc w:val="center"/>
        </w:trPr>
        <w:tc>
          <w:tcPr>
            <w:tcW w:w="516" w:type="dxa"/>
            <w:shd w:val="clear" w:color="auto" w:fill="auto"/>
          </w:tcPr>
          <w:p w:rsidR="00AE4BC9" w:rsidRPr="00F50A82" w:rsidRDefault="00AE4BC9" w:rsidP="00765209">
            <w:pPr>
              <w:jc w:val="center"/>
            </w:pPr>
          </w:p>
        </w:tc>
        <w:tc>
          <w:tcPr>
            <w:tcW w:w="2321" w:type="dxa"/>
            <w:shd w:val="clear" w:color="auto" w:fill="auto"/>
          </w:tcPr>
          <w:p w:rsidR="00AE4BC9" w:rsidRPr="00F50A82" w:rsidRDefault="00AE4BC9" w:rsidP="00765209">
            <w:pPr>
              <w:rPr>
                <w:b/>
              </w:rPr>
            </w:pPr>
            <w:r w:rsidRPr="00F50A82">
              <w:rPr>
                <w:b/>
              </w:rPr>
              <w:t>Итого</w:t>
            </w:r>
          </w:p>
        </w:tc>
        <w:tc>
          <w:tcPr>
            <w:tcW w:w="1842" w:type="dxa"/>
            <w:shd w:val="clear" w:color="auto" w:fill="auto"/>
          </w:tcPr>
          <w:p w:rsidR="00AE4BC9" w:rsidRPr="00F50A82" w:rsidRDefault="00AE4BC9" w:rsidP="00765209">
            <w:pPr>
              <w:jc w:val="center"/>
            </w:pPr>
            <w:r>
              <w:t>9,61</w:t>
            </w:r>
          </w:p>
        </w:tc>
        <w:tc>
          <w:tcPr>
            <w:tcW w:w="1842" w:type="dxa"/>
            <w:shd w:val="clear" w:color="auto" w:fill="auto"/>
            <w:vAlign w:val="center"/>
          </w:tcPr>
          <w:p w:rsidR="00AE4BC9" w:rsidRPr="00F50A82" w:rsidRDefault="00AE4BC9" w:rsidP="00765209">
            <w:pPr>
              <w:jc w:val="center"/>
              <w:rPr>
                <w:b/>
              </w:rPr>
            </w:pPr>
            <w:r w:rsidRPr="00F50A82">
              <w:rPr>
                <w:b/>
              </w:rPr>
              <w:t>12615,4</w:t>
            </w:r>
          </w:p>
        </w:tc>
        <w:tc>
          <w:tcPr>
            <w:tcW w:w="1844" w:type="dxa"/>
            <w:shd w:val="clear" w:color="auto" w:fill="auto"/>
            <w:vAlign w:val="center"/>
          </w:tcPr>
          <w:p w:rsidR="00AE4BC9" w:rsidRPr="00F50A82" w:rsidRDefault="00AE4BC9" w:rsidP="00765209">
            <w:pPr>
              <w:jc w:val="center"/>
              <w:rPr>
                <w:b/>
              </w:rPr>
            </w:pPr>
            <w:r w:rsidRPr="00F50A82">
              <w:rPr>
                <w:b/>
              </w:rPr>
              <w:t>240</w:t>
            </w:r>
          </w:p>
        </w:tc>
        <w:tc>
          <w:tcPr>
            <w:tcW w:w="1841" w:type="dxa"/>
            <w:shd w:val="clear" w:color="auto" w:fill="auto"/>
          </w:tcPr>
          <w:p w:rsidR="00AE4BC9" w:rsidRPr="00F50A82" w:rsidRDefault="00AE4BC9" w:rsidP="00765209"/>
        </w:tc>
      </w:tr>
    </w:tbl>
    <w:p w:rsidR="00AE4BC9" w:rsidRPr="00F50A82" w:rsidRDefault="00AE4BC9" w:rsidP="00AE4BC9">
      <w:pPr>
        <w:jc w:val="both"/>
      </w:pPr>
    </w:p>
    <w:p w:rsidR="00D37933" w:rsidRPr="00C9694C" w:rsidRDefault="00916203" w:rsidP="00916203">
      <w:pPr>
        <w:autoSpaceDE w:val="0"/>
        <w:autoSpaceDN w:val="0"/>
        <w:adjustRightInd w:val="0"/>
        <w:spacing w:line="276" w:lineRule="auto"/>
        <w:ind w:firstLine="709"/>
        <w:jc w:val="both"/>
        <w:rPr>
          <w:rFonts w:eastAsia="TimesNewRomanPSMT"/>
          <w:b/>
          <w:sz w:val="28"/>
          <w:szCs w:val="28"/>
        </w:rPr>
      </w:pPr>
      <w:bookmarkStart w:id="13" w:name="_Toc424645116"/>
      <w:bookmarkStart w:id="14" w:name="_Toc445387579"/>
      <w:r w:rsidRPr="00C9694C">
        <w:rPr>
          <w:b/>
          <w:iCs/>
          <w:sz w:val="28"/>
          <w:szCs w:val="28"/>
        </w:rPr>
        <w:t xml:space="preserve">2.2 </w:t>
      </w:r>
      <w:r w:rsidRPr="00C9694C">
        <w:rPr>
          <w:b/>
          <w:sz w:val="28"/>
          <w:szCs w:val="28"/>
        </w:rPr>
        <w:t xml:space="preserve">Прогноз развития социальной инфраструктуры муниципального образования </w:t>
      </w:r>
      <w:proofErr w:type="spellStart"/>
      <w:r w:rsidRPr="00C9694C">
        <w:rPr>
          <w:b/>
          <w:sz w:val="28"/>
          <w:szCs w:val="28"/>
        </w:rPr>
        <w:t>Волчанский</w:t>
      </w:r>
      <w:proofErr w:type="spellEnd"/>
      <w:r w:rsidRPr="00C9694C">
        <w:rPr>
          <w:b/>
          <w:sz w:val="28"/>
          <w:szCs w:val="28"/>
        </w:rPr>
        <w:t xml:space="preserve"> городской округ</w:t>
      </w:r>
      <w:bookmarkEnd w:id="13"/>
      <w:bookmarkEnd w:id="14"/>
      <w:r w:rsidRPr="00C9694C">
        <w:rPr>
          <w:b/>
          <w:sz w:val="28"/>
          <w:szCs w:val="28"/>
        </w:rPr>
        <w:t xml:space="preserve"> </w:t>
      </w:r>
    </w:p>
    <w:p w:rsidR="00933077" w:rsidRPr="0067095C" w:rsidRDefault="00933077" w:rsidP="00933077">
      <w:pPr>
        <w:ind w:firstLine="709"/>
        <w:jc w:val="both"/>
        <w:rPr>
          <w:sz w:val="28"/>
          <w:szCs w:val="28"/>
        </w:rPr>
      </w:pPr>
      <w:r w:rsidRPr="0067095C">
        <w:rPr>
          <w:sz w:val="28"/>
          <w:szCs w:val="28"/>
        </w:rPr>
        <w:t xml:space="preserve">Предложения по развитию объектов социального и коммунально-бытового обслуживания населения выполнены на основании проведенных расчетов   обеспечения объектами социального и коммунально-бытового обслуживания населения </w:t>
      </w:r>
      <w:proofErr w:type="gramStart"/>
      <w:r w:rsidRPr="0067095C">
        <w:rPr>
          <w:sz w:val="28"/>
          <w:szCs w:val="28"/>
        </w:rPr>
        <w:t>г</w:t>
      </w:r>
      <w:proofErr w:type="gramEnd"/>
      <w:r w:rsidRPr="0067095C">
        <w:rPr>
          <w:sz w:val="28"/>
          <w:szCs w:val="28"/>
        </w:rPr>
        <w:t xml:space="preserve">. Волчанска в соответствии с нормативами градостроительного проектирования Волчанского городского округа. В отдельных случаях были приняты нормативы обеспеченности по нормативам градостроительного проектирования Свердловской области (НГПСО 1-2009.66) при отсутствии соответствующих показателей в вышеуказанных нормативах  Волчанского городского округа. Расчеты проведены с учетом существующей и прогнозируемой численности населения </w:t>
      </w:r>
      <w:proofErr w:type="gramStart"/>
      <w:r w:rsidRPr="0067095C">
        <w:rPr>
          <w:sz w:val="28"/>
          <w:szCs w:val="28"/>
        </w:rPr>
        <w:t>г</w:t>
      </w:r>
      <w:proofErr w:type="gramEnd"/>
      <w:r w:rsidRPr="0067095C">
        <w:rPr>
          <w:sz w:val="28"/>
          <w:szCs w:val="28"/>
        </w:rPr>
        <w:t>. Волчанска на расчетный срок реализации генерального плана.</w:t>
      </w:r>
    </w:p>
    <w:p w:rsidR="00933077" w:rsidRPr="0067095C" w:rsidRDefault="00933077" w:rsidP="00933077">
      <w:pPr>
        <w:ind w:firstLine="709"/>
        <w:jc w:val="both"/>
        <w:rPr>
          <w:sz w:val="28"/>
          <w:szCs w:val="28"/>
        </w:rPr>
      </w:pPr>
      <w:r w:rsidRPr="0067095C">
        <w:rPr>
          <w:sz w:val="28"/>
          <w:szCs w:val="28"/>
        </w:rPr>
        <w:t>Сокращение численности дает соответствующее увеличение обеспеченности населения объектами соцкультбыта на перспективу, по ряду объектов организация дополнительных мест по расчету на перспективу не требуется, так как обеспеченность автоматически возрастает. Необходимо будет направление средств на реконструкцию, переоборудование действующих объектов.</w:t>
      </w:r>
    </w:p>
    <w:p w:rsidR="00933077" w:rsidRPr="0067095C" w:rsidRDefault="00933077" w:rsidP="00933077">
      <w:pPr>
        <w:ind w:firstLine="709"/>
        <w:jc w:val="both"/>
        <w:rPr>
          <w:sz w:val="28"/>
          <w:szCs w:val="28"/>
        </w:rPr>
      </w:pPr>
      <w:r w:rsidRPr="0067095C">
        <w:rPr>
          <w:sz w:val="28"/>
          <w:szCs w:val="28"/>
        </w:rPr>
        <w:t>Город Волчанск является центром одноименного муниципального образования и имеет развитую сеть социального и коммунально-бытового обслуживания населения.</w:t>
      </w:r>
    </w:p>
    <w:p w:rsidR="00933077" w:rsidRPr="0067095C" w:rsidRDefault="00933077" w:rsidP="00933077">
      <w:pPr>
        <w:ind w:firstLine="709"/>
        <w:jc w:val="both"/>
        <w:rPr>
          <w:sz w:val="28"/>
          <w:szCs w:val="28"/>
        </w:rPr>
      </w:pPr>
      <w:r w:rsidRPr="0067095C">
        <w:rPr>
          <w:sz w:val="28"/>
          <w:szCs w:val="28"/>
        </w:rPr>
        <w:t xml:space="preserve">По состоянию на 2019 год обеспеченность дошкольными образовательными учреждениями (ДОУ) в </w:t>
      </w:r>
      <w:proofErr w:type="gramStart"/>
      <w:r w:rsidRPr="0067095C">
        <w:rPr>
          <w:sz w:val="28"/>
          <w:szCs w:val="28"/>
        </w:rPr>
        <w:t>г</w:t>
      </w:r>
      <w:proofErr w:type="gramEnd"/>
      <w:r w:rsidRPr="0067095C">
        <w:rPr>
          <w:sz w:val="28"/>
          <w:szCs w:val="28"/>
        </w:rPr>
        <w:t>. Волчанске составляет 144%, а общеобразовательными учреждениями – 166%.</w:t>
      </w:r>
    </w:p>
    <w:p w:rsidR="00933077" w:rsidRPr="0067095C" w:rsidRDefault="00933077" w:rsidP="00933077">
      <w:pPr>
        <w:ind w:firstLine="709"/>
        <w:jc w:val="both"/>
        <w:rPr>
          <w:sz w:val="28"/>
          <w:szCs w:val="28"/>
        </w:rPr>
      </w:pPr>
      <w:proofErr w:type="gramStart"/>
      <w:r w:rsidRPr="0067095C">
        <w:rPr>
          <w:sz w:val="28"/>
          <w:szCs w:val="28"/>
        </w:rPr>
        <w:t>В соответствии с государственной программой «Содействие созданию в Свердловской области (исходя из прогнозируемой потребности) новых мест в общеобразовательных организациях на 2016-2025 годы» (утверждена постановлением Правительства Свердловской области от 25.01.2016 №53-ПП) для обеспечения односменного режима работы всех городских школ, а также для перевода обучающихся из зданий с износом 50 процентов и выше в новые здания общеобразовательных организаций, отвечающие современным требованиями к</w:t>
      </w:r>
      <w:proofErr w:type="gramEnd"/>
      <w:r w:rsidRPr="0067095C">
        <w:rPr>
          <w:sz w:val="28"/>
          <w:szCs w:val="28"/>
        </w:rPr>
        <w:t xml:space="preserve"> </w:t>
      </w:r>
      <w:r w:rsidRPr="0067095C">
        <w:rPr>
          <w:sz w:val="28"/>
          <w:szCs w:val="28"/>
        </w:rPr>
        <w:lastRenderedPageBreak/>
        <w:t xml:space="preserve">условиям обучения, в </w:t>
      </w:r>
      <w:proofErr w:type="gramStart"/>
      <w:r w:rsidRPr="0067095C">
        <w:rPr>
          <w:sz w:val="28"/>
          <w:szCs w:val="28"/>
        </w:rPr>
        <w:t>г</w:t>
      </w:r>
      <w:proofErr w:type="gramEnd"/>
      <w:r w:rsidRPr="0067095C">
        <w:rPr>
          <w:sz w:val="28"/>
          <w:szCs w:val="28"/>
        </w:rPr>
        <w:t xml:space="preserve">. Волчанске предусмотрен  вывод из эксплуатации  зданий МАОУ СОШ №26 на 615 мест, имеющих физический износ более 60%, обучение в которых осуществляется в две смены. </w:t>
      </w:r>
    </w:p>
    <w:p w:rsidR="00933077" w:rsidRPr="0067095C" w:rsidRDefault="00933077" w:rsidP="00933077">
      <w:pPr>
        <w:ind w:firstLine="709"/>
        <w:jc w:val="both"/>
        <w:rPr>
          <w:sz w:val="28"/>
          <w:szCs w:val="28"/>
        </w:rPr>
      </w:pPr>
      <w:r w:rsidRPr="0067095C">
        <w:rPr>
          <w:sz w:val="28"/>
          <w:szCs w:val="28"/>
        </w:rPr>
        <w:t xml:space="preserve">В 2019 г. разрабатывается проект нового общеобразовательного учреждения на 500 учащихся по ул. </w:t>
      </w:r>
      <w:proofErr w:type="gramStart"/>
      <w:r w:rsidRPr="0067095C">
        <w:rPr>
          <w:sz w:val="28"/>
          <w:szCs w:val="28"/>
        </w:rPr>
        <w:t>Советской</w:t>
      </w:r>
      <w:proofErr w:type="gramEnd"/>
      <w:r w:rsidRPr="0067095C">
        <w:rPr>
          <w:sz w:val="28"/>
          <w:szCs w:val="28"/>
        </w:rPr>
        <w:t xml:space="preserve">, 2 г. Волчанска. Результатом реализации проекта по строительству школы на 500 мест в южной части города станет обеспечение односменного режима обучения в общеобразовательных организациях </w:t>
      </w:r>
      <w:proofErr w:type="gramStart"/>
      <w:r w:rsidRPr="0067095C">
        <w:rPr>
          <w:sz w:val="28"/>
          <w:szCs w:val="28"/>
        </w:rPr>
        <w:t>г</w:t>
      </w:r>
      <w:proofErr w:type="gramEnd"/>
      <w:r w:rsidRPr="0067095C">
        <w:rPr>
          <w:sz w:val="28"/>
          <w:szCs w:val="28"/>
        </w:rPr>
        <w:t>. Волчанска для 100% учащихся и перевод обучающихся в МАОУ СОШ №26 в новое здание, отвечающее современным требованиям к условиям обучения. Дополнительных общеобразовательных объектов  на проектные сроки генерального плана не потребуется.</w:t>
      </w:r>
    </w:p>
    <w:p w:rsidR="00933077" w:rsidRPr="0067095C" w:rsidRDefault="00933077" w:rsidP="00933077">
      <w:pPr>
        <w:ind w:firstLine="709"/>
        <w:jc w:val="both"/>
        <w:rPr>
          <w:sz w:val="28"/>
          <w:szCs w:val="28"/>
        </w:rPr>
      </w:pPr>
      <w:r w:rsidRPr="0067095C">
        <w:rPr>
          <w:sz w:val="28"/>
          <w:szCs w:val="28"/>
        </w:rPr>
        <w:t xml:space="preserve">Город Волчанск характеризуется хорошей обеспеченностью </w:t>
      </w:r>
      <w:proofErr w:type="spellStart"/>
      <w:r w:rsidRPr="0067095C">
        <w:rPr>
          <w:sz w:val="28"/>
          <w:szCs w:val="28"/>
        </w:rPr>
        <w:t>культурно-досуговыми</w:t>
      </w:r>
      <w:proofErr w:type="spellEnd"/>
      <w:r w:rsidRPr="0067095C">
        <w:rPr>
          <w:sz w:val="28"/>
          <w:szCs w:val="28"/>
        </w:rPr>
        <w:t xml:space="preserve"> учреждениями. В городе запроектирован библиотечно-музейный центр в комплексе со Школой искусств по ул. Пионерской, 10, в который будет </w:t>
      </w:r>
      <w:proofErr w:type="gramStart"/>
      <w:r w:rsidRPr="0067095C">
        <w:rPr>
          <w:sz w:val="28"/>
          <w:szCs w:val="28"/>
        </w:rPr>
        <w:t>переведены</w:t>
      </w:r>
      <w:proofErr w:type="gramEnd"/>
      <w:r w:rsidRPr="0067095C">
        <w:rPr>
          <w:sz w:val="28"/>
          <w:szCs w:val="28"/>
        </w:rPr>
        <w:t xml:space="preserve"> библиотека, музей, музыкальная школа из занимаемых зданий с большим процентом износа. Организация дополнительных мест в вышеуказанных </w:t>
      </w:r>
      <w:proofErr w:type="spellStart"/>
      <w:r w:rsidRPr="0067095C">
        <w:rPr>
          <w:sz w:val="28"/>
          <w:szCs w:val="28"/>
        </w:rPr>
        <w:t>культурно-досуговых</w:t>
      </w:r>
      <w:proofErr w:type="spellEnd"/>
      <w:r w:rsidRPr="0067095C">
        <w:rPr>
          <w:sz w:val="28"/>
          <w:szCs w:val="28"/>
        </w:rPr>
        <w:t xml:space="preserve"> учреждениях не потребуется.</w:t>
      </w:r>
    </w:p>
    <w:p w:rsidR="00933077" w:rsidRPr="0067095C" w:rsidRDefault="00933077" w:rsidP="00933077">
      <w:pPr>
        <w:ind w:firstLine="709"/>
        <w:jc w:val="both"/>
        <w:rPr>
          <w:sz w:val="28"/>
          <w:szCs w:val="28"/>
        </w:rPr>
      </w:pPr>
      <w:r w:rsidRPr="0067095C">
        <w:rPr>
          <w:sz w:val="28"/>
          <w:szCs w:val="28"/>
        </w:rPr>
        <w:t xml:space="preserve">В </w:t>
      </w:r>
      <w:proofErr w:type="gramStart"/>
      <w:r w:rsidRPr="0067095C">
        <w:rPr>
          <w:sz w:val="28"/>
          <w:szCs w:val="28"/>
        </w:rPr>
        <w:t>г</w:t>
      </w:r>
      <w:proofErr w:type="gramEnd"/>
      <w:r w:rsidRPr="0067095C">
        <w:rPr>
          <w:sz w:val="28"/>
          <w:szCs w:val="28"/>
        </w:rPr>
        <w:t>. Волчанске недостаточно как круглосуточного стационара (ККС), в т.ч. отсутствуют ККС для детей. Необходимо увеличение числа ККС существующего больничного комплекса ГБУЗ СО «</w:t>
      </w:r>
      <w:proofErr w:type="spellStart"/>
      <w:r w:rsidRPr="0067095C">
        <w:rPr>
          <w:sz w:val="28"/>
          <w:szCs w:val="28"/>
        </w:rPr>
        <w:t>Волчанская</w:t>
      </w:r>
      <w:proofErr w:type="spellEnd"/>
      <w:r w:rsidRPr="0067095C">
        <w:rPr>
          <w:sz w:val="28"/>
          <w:szCs w:val="28"/>
        </w:rPr>
        <w:t xml:space="preserve"> городская больница». </w:t>
      </w:r>
    </w:p>
    <w:p w:rsidR="00933077" w:rsidRPr="0067095C" w:rsidRDefault="00933077" w:rsidP="00933077">
      <w:pPr>
        <w:ind w:firstLine="709"/>
        <w:jc w:val="both"/>
        <w:rPr>
          <w:sz w:val="28"/>
          <w:szCs w:val="28"/>
        </w:rPr>
      </w:pPr>
      <w:r w:rsidRPr="0067095C">
        <w:rPr>
          <w:sz w:val="28"/>
          <w:szCs w:val="28"/>
        </w:rPr>
        <w:t xml:space="preserve">В </w:t>
      </w:r>
      <w:proofErr w:type="gramStart"/>
      <w:r w:rsidRPr="0067095C">
        <w:rPr>
          <w:sz w:val="28"/>
          <w:szCs w:val="28"/>
        </w:rPr>
        <w:t>г</w:t>
      </w:r>
      <w:proofErr w:type="gramEnd"/>
      <w:r w:rsidRPr="0067095C">
        <w:rPr>
          <w:sz w:val="28"/>
          <w:szCs w:val="28"/>
        </w:rPr>
        <w:t>. Волчанске недостаточно мест в предприятиях общественного питания, гостиницах и банях. НЕ соответствует нормативным требованиям обеспеченность предприятиями торговли и бытового обслуживания.</w:t>
      </w:r>
    </w:p>
    <w:p w:rsidR="00933077" w:rsidRPr="0067095C" w:rsidRDefault="00933077" w:rsidP="00933077">
      <w:pPr>
        <w:ind w:firstLine="709"/>
        <w:jc w:val="both"/>
        <w:rPr>
          <w:sz w:val="28"/>
          <w:szCs w:val="28"/>
        </w:rPr>
      </w:pPr>
      <w:r w:rsidRPr="0067095C">
        <w:rPr>
          <w:sz w:val="28"/>
          <w:szCs w:val="28"/>
        </w:rPr>
        <w:t>В городе недостаточно спортивных залов общего пользования, плоскостных спортивных сооружений.</w:t>
      </w:r>
    </w:p>
    <w:p w:rsidR="00933077" w:rsidRPr="0067095C" w:rsidRDefault="00933077" w:rsidP="00933077">
      <w:pPr>
        <w:ind w:firstLine="709"/>
        <w:jc w:val="both"/>
        <w:rPr>
          <w:sz w:val="28"/>
          <w:szCs w:val="28"/>
        </w:rPr>
      </w:pPr>
      <w:r w:rsidRPr="0067095C">
        <w:rPr>
          <w:sz w:val="28"/>
          <w:szCs w:val="28"/>
        </w:rPr>
        <w:t>Необходимо размещение вышеуказанных отсутствующих объектов социального и коммунально-бытового обслуживания населения города и расширение действующих объектов в соответствии с нормативными требованиями.</w:t>
      </w:r>
    </w:p>
    <w:p w:rsidR="00933077" w:rsidRPr="0067095C" w:rsidRDefault="00933077" w:rsidP="00933077">
      <w:pPr>
        <w:ind w:firstLine="709"/>
        <w:jc w:val="both"/>
        <w:rPr>
          <w:sz w:val="28"/>
          <w:szCs w:val="28"/>
        </w:rPr>
      </w:pPr>
      <w:r w:rsidRPr="0067095C">
        <w:rPr>
          <w:sz w:val="28"/>
          <w:szCs w:val="28"/>
        </w:rPr>
        <w:t xml:space="preserve">Расчеты по обеспечению объектами образования, здравоохранения, торговли, бытового обслуживания выполнены с учетом численности населения г. Волчанска и п. </w:t>
      </w:r>
      <w:proofErr w:type="gramStart"/>
      <w:r w:rsidRPr="0067095C">
        <w:rPr>
          <w:sz w:val="28"/>
          <w:szCs w:val="28"/>
        </w:rPr>
        <w:t>Вьюжный</w:t>
      </w:r>
      <w:proofErr w:type="gramEnd"/>
      <w:r w:rsidRPr="0067095C">
        <w:rPr>
          <w:sz w:val="28"/>
          <w:szCs w:val="28"/>
        </w:rPr>
        <w:t>.</w:t>
      </w:r>
    </w:p>
    <w:p w:rsidR="00933077" w:rsidRPr="0067095C" w:rsidRDefault="00933077" w:rsidP="00933077">
      <w:pPr>
        <w:ind w:firstLine="709"/>
        <w:jc w:val="both"/>
        <w:rPr>
          <w:sz w:val="28"/>
          <w:szCs w:val="28"/>
        </w:rPr>
      </w:pPr>
      <w:r w:rsidRPr="0067095C">
        <w:rPr>
          <w:sz w:val="28"/>
          <w:szCs w:val="28"/>
        </w:rPr>
        <w:t>Численность населения составляет:</w:t>
      </w:r>
    </w:p>
    <w:p w:rsidR="00933077" w:rsidRPr="0067095C" w:rsidRDefault="00933077" w:rsidP="00933077">
      <w:pPr>
        <w:ind w:firstLine="709"/>
        <w:jc w:val="both"/>
        <w:rPr>
          <w:sz w:val="28"/>
          <w:szCs w:val="28"/>
        </w:rPr>
      </w:pPr>
      <w:r w:rsidRPr="0067095C">
        <w:rPr>
          <w:sz w:val="28"/>
          <w:szCs w:val="28"/>
        </w:rPr>
        <w:t>2019 г.: г. Волчанск – 8562 человека, п. Вьюжный – 240 чел.</w:t>
      </w:r>
    </w:p>
    <w:p w:rsidR="00933077" w:rsidRPr="0067095C" w:rsidRDefault="00933077" w:rsidP="00933077">
      <w:pPr>
        <w:ind w:firstLine="709"/>
        <w:jc w:val="both"/>
        <w:rPr>
          <w:sz w:val="28"/>
          <w:szCs w:val="28"/>
        </w:rPr>
      </w:pPr>
      <w:r w:rsidRPr="0067095C">
        <w:rPr>
          <w:sz w:val="28"/>
          <w:szCs w:val="28"/>
        </w:rPr>
        <w:t>2040 г.: г. Волчанск – 8802 человека, п. Вьюжный – 240 чел.</w:t>
      </w:r>
    </w:p>
    <w:p w:rsidR="00933077" w:rsidRPr="0067095C" w:rsidRDefault="00933077" w:rsidP="00933077">
      <w:pPr>
        <w:ind w:firstLine="709"/>
        <w:jc w:val="both"/>
        <w:rPr>
          <w:sz w:val="28"/>
          <w:szCs w:val="28"/>
        </w:rPr>
        <w:sectPr w:rsidR="00933077" w:rsidRPr="0067095C" w:rsidSect="00765209">
          <w:pgSz w:w="11900" w:h="16820"/>
          <w:pgMar w:top="851" w:right="567" w:bottom="851" w:left="1418" w:header="0" w:footer="0" w:gutter="0"/>
          <w:cols w:space="60"/>
          <w:noEndnote/>
          <w:docGrid w:linePitch="354"/>
        </w:sectPr>
      </w:pPr>
      <w:r w:rsidRPr="0067095C">
        <w:rPr>
          <w:sz w:val="28"/>
          <w:szCs w:val="28"/>
        </w:rPr>
        <w:t>В таблице 2.4.2.1 приведена обеспеченность объектами социального и коммунально-бытового обслуживания населения на 2019 год и на 2040 год – расчетный срок реализации генерального плана.</w:t>
      </w:r>
    </w:p>
    <w:p w:rsidR="00933077" w:rsidRPr="0015491D" w:rsidRDefault="00933077" w:rsidP="00933077">
      <w:pPr>
        <w:jc w:val="center"/>
        <w:rPr>
          <w:sz w:val="28"/>
          <w:szCs w:val="28"/>
        </w:rPr>
      </w:pPr>
      <w:r w:rsidRPr="0015491D">
        <w:rPr>
          <w:sz w:val="28"/>
          <w:szCs w:val="28"/>
        </w:rPr>
        <w:lastRenderedPageBreak/>
        <w:t xml:space="preserve">Обеспечение объектами социального и коммунально-бытового обслуживания населения </w:t>
      </w:r>
      <w:proofErr w:type="gramStart"/>
      <w:r w:rsidRPr="0015491D">
        <w:rPr>
          <w:sz w:val="28"/>
          <w:szCs w:val="28"/>
        </w:rPr>
        <w:t>г</w:t>
      </w:r>
      <w:proofErr w:type="gramEnd"/>
      <w:r w:rsidRPr="0015491D">
        <w:rPr>
          <w:sz w:val="28"/>
          <w:szCs w:val="28"/>
        </w:rPr>
        <w:t>. Волчанска</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2241"/>
        <w:gridCol w:w="1266"/>
        <w:gridCol w:w="1476"/>
        <w:gridCol w:w="1475"/>
        <w:gridCol w:w="1476"/>
        <w:gridCol w:w="1265"/>
        <w:gridCol w:w="22"/>
        <w:gridCol w:w="1515"/>
        <w:gridCol w:w="17"/>
        <w:gridCol w:w="25"/>
        <w:gridCol w:w="3825"/>
        <w:gridCol w:w="10"/>
      </w:tblGrid>
      <w:tr w:rsidR="00933077" w:rsidRPr="004940D3" w:rsidTr="00765209">
        <w:trPr>
          <w:trHeight w:val="20"/>
          <w:jc w:val="center"/>
        </w:trPr>
        <w:tc>
          <w:tcPr>
            <w:tcW w:w="696" w:type="dxa"/>
            <w:vMerge w:val="restart"/>
            <w:vAlign w:val="center"/>
          </w:tcPr>
          <w:p w:rsidR="00933077" w:rsidRPr="004940D3" w:rsidRDefault="00933077" w:rsidP="00765209">
            <w:pPr>
              <w:jc w:val="center"/>
              <w:rPr>
                <w:sz w:val="20"/>
                <w:szCs w:val="20"/>
              </w:rPr>
            </w:pPr>
            <w:r w:rsidRPr="004940D3">
              <w:rPr>
                <w:sz w:val="20"/>
                <w:szCs w:val="20"/>
              </w:rPr>
              <w:t>№</w:t>
            </w:r>
          </w:p>
        </w:tc>
        <w:tc>
          <w:tcPr>
            <w:tcW w:w="2241" w:type="dxa"/>
            <w:vMerge w:val="restart"/>
            <w:vAlign w:val="center"/>
          </w:tcPr>
          <w:p w:rsidR="00933077" w:rsidRPr="004940D3" w:rsidRDefault="00933077" w:rsidP="00765209">
            <w:pPr>
              <w:jc w:val="center"/>
              <w:rPr>
                <w:sz w:val="20"/>
                <w:szCs w:val="20"/>
              </w:rPr>
            </w:pPr>
            <w:r w:rsidRPr="004940D3">
              <w:rPr>
                <w:sz w:val="20"/>
                <w:szCs w:val="20"/>
              </w:rPr>
              <w:t>Наименование предприятий и учреждений обслуживания</w:t>
            </w:r>
          </w:p>
        </w:tc>
        <w:tc>
          <w:tcPr>
            <w:tcW w:w="1266" w:type="dxa"/>
            <w:vMerge w:val="restart"/>
            <w:vAlign w:val="center"/>
          </w:tcPr>
          <w:p w:rsidR="00933077" w:rsidRPr="004940D3" w:rsidRDefault="00933077" w:rsidP="00765209">
            <w:pPr>
              <w:jc w:val="center"/>
              <w:rPr>
                <w:sz w:val="20"/>
                <w:szCs w:val="20"/>
                <w:lang w:val="en-US"/>
              </w:rPr>
            </w:pPr>
            <w:r w:rsidRPr="004940D3">
              <w:rPr>
                <w:sz w:val="20"/>
                <w:szCs w:val="20"/>
              </w:rPr>
              <w:t>Количество действующих объектов</w:t>
            </w:r>
          </w:p>
          <w:p w:rsidR="00933077" w:rsidRPr="004940D3" w:rsidRDefault="00933077" w:rsidP="00765209">
            <w:pPr>
              <w:jc w:val="center"/>
              <w:rPr>
                <w:sz w:val="20"/>
                <w:szCs w:val="20"/>
              </w:rPr>
            </w:pPr>
            <w:r w:rsidRPr="004940D3">
              <w:rPr>
                <w:sz w:val="20"/>
                <w:szCs w:val="20"/>
                <w:lang w:val="en-US"/>
              </w:rPr>
              <w:t>201</w:t>
            </w:r>
            <w:r w:rsidRPr="004940D3">
              <w:rPr>
                <w:sz w:val="20"/>
                <w:szCs w:val="20"/>
              </w:rPr>
              <w:t>9г.</w:t>
            </w:r>
          </w:p>
        </w:tc>
        <w:tc>
          <w:tcPr>
            <w:tcW w:w="1476" w:type="dxa"/>
            <w:vMerge w:val="restart"/>
          </w:tcPr>
          <w:p w:rsidR="00933077" w:rsidRPr="004940D3" w:rsidRDefault="00933077" w:rsidP="00765209">
            <w:pPr>
              <w:jc w:val="center"/>
              <w:rPr>
                <w:sz w:val="20"/>
                <w:szCs w:val="20"/>
              </w:rPr>
            </w:pPr>
            <w:r w:rsidRPr="004940D3">
              <w:rPr>
                <w:sz w:val="20"/>
                <w:szCs w:val="20"/>
              </w:rPr>
              <w:t>Норматив по НГП ГО Волчанск (на тысячу человек)</w:t>
            </w:r>
          </w:p>
        </w:tc>
        <w:tc>
          <w:tcPr>
            <w:tcW w:w="1475" w:type="dxa"/>
            <w:vMerge w:val="restart"/>
          </w:tcPr>
          <w:p w:rsidR="00933077" w:rsidRPr="004940D3" w:rsidRDefault="00933077" w:rsidP="00765209">
            <w:pPr>
              <w:jc w:val="center"/>
              <w:rPr>
                <w:sz w:val="20"/>
                <w:szCs w:val="20"/>
              </w:rPr>
            </w:pPr>
            <w:r w:rsidRPr="004940D3">
              <w:rPr>
                <w:sz w:val="20"/>
                <w:szCs w:val="20"/>
              </w:rPr>
              <w:t>Норматив по НГПСО 1-2002.66</w:t>
            </w:r>
          </w:p>
        </w:tc>
        <w:tc>
          <w:tcPr>
            <w:tcW w:w="1476" w:type="dxa"/>
            <w:vMerge w:val="restart"/>
            <w:vAlign w:val="center"/>
          </w:tcPr>
          <w:p w:rsidR="00933077" w:rsidRPr="004940D3" w:rsidRDefault="00933077" w:rsidP="00765209">
            <w:pPr>
              <w:jc w:val="center"/>
              <w:rPr>
                <w:sz w:val="20"/>
                <w:szCs w:val="20"/>
              </w:rPr>
            </w:pPr>
            <w:r w:rsidRPr="004940D3">
              <w:rPr>
                <w:sz w:val="20"/>
                <w:szCs w:val="20"/>
              </w:rPr>
              <w:t>Вместимость существующих объектов,</w:t>
            </w:r>
          </w:p>
          <w:p w:rsidR="00933077" w:rsidRPr="004940D3" w:rsidRDefault="00933077" w:rsidP="00765209">
            <w:pPr>
              <w:jc w:val="center"/>
              <w:rPr>
                <w:sz w:val="20"/>
                <w:szCs w:val="20"/>
              </w:rPr>
            </w:pPr>
            <w:r w:rsidRPr="004940D3">
              <w:rPr>
                <w:sz w:val="20"/>
                <w:szCs w:val="20"/>
              </w:rPr>
              <w:t>2019г.</w:t>
            </w:r>
          </w:p>
        </w:tc>
        <w:tc>
          <w:tcPr>
            <w:tcW w:w="1265" w:type="dxa"/>
            <w:vMerge w:val="restart"/>
            <w:vAlign w:val="center"/>
          </w:tcPr>
          <w:p w:rsidR="00933077" w:rsidRPr="004940D3" w:rsidRDefault="00933077" w:rsidP="00765209">
            <w:pPr>
              <w:jc w:val="center"/>
              <w:rPr>
                <w:sz w:val="20"/>
                <w:szCs w:val="20"/>
              </w:rPr>
            </w:pPr>
            <w:r w:rsidRPr="004940D3">
              <w:rPr>
                <w:sz w:val="20"/>
                <w:szCs w:val="20"/>
              </w:rPr>
              <w:t>Обеспеченность %</w:t>
            </w:r>
          </w:p>
          <w:p w:rsidR="00933077" w:rsidRPr="004940D3" w:rsidRDefault="00933077" w:rsidP="00765209">
            <w:pPr>
              <w:jc w:val="center"/>
              <w:rPr>
                <w:sz w:val="20"/>
                <w:szCs w:val="20"/>
              </w:rPr>
            </w:pPr>
            <w:r w:rsidRPr="004940D3">
              <w:rPr>
                <w:sz w:val="20"/>
                <w:szCs w:val="20"/>
              </w:rPr>
              <w:t>2019г.</w:t>
            </w:r>
          </w:p>
        </w:tc>
        <w:tc>
          <w:tcPr>
            <w:tcW w:w="1579" w:type="dxa"/>
            <w:gridSpan w:val="4"/>
            <w:vAlign w:val="center"/>
          </w:tcPr>
          <w:p w:rsidR="00933077" w:rsidRPr="004940D3" w:rsidRDefault="00933077" w:rsidP="00765209">
            <w:pPr>
              <w:jc w:val="center"/>
              <w:rPr>
                <w:sz w:val="20"/>
                <w:szCs w:val="20"/>
              </w:rPr>
            </w:pPr>
            <w:r w:rsidRPr="004940D3">
              <w:rPr>
                <w:sz w:val="20"/>
                <w:szCs w:val="20"/>
              </w:rPr>
              <w:t xml:space="preserve">Расчетная потребность </w:t>
            </w:r>
          </w:p>
        </w:tc>
        <w:tc>
          <w:tcPr>
            <w:tcW w:w="3835" w:type="dxa"/>
            <w:gridSpan w:val="2"/>
            <w:vMerge w:val="restart"/>
            <w:vAlign w:val="center"/>
          </w:tcPr>
          <w:p w:rsidR="00933077" w:rsidRPr="004940D3" w:rsidRDefault="00933077" w:rsidP="00765209">
            <w:pPr>
              <w:jc w:val="center"/>
              <w:rPr>
                <w:sz w:val="20"/>
                <w:szCs w:val="20"/>
              </w:rPr>
            </w:pPr>
            <w:r w:rsidRPr="004940D3">
              <w:rPr>
                <w:sz w:val="20"/>
                <w:szCs w:val="20"/>
              </w:rPr>
              <w:t>Примечание</w:t>
            </w:r>
          </w:p>
        </w:tc>
      </w:tr>
      <w:tr w:rsidR="00933077" w:rsidRPr="004940D3" w:rsidTr="00765209">
        <w:trPr>
          <w:trHeight w:val="20"/>
          <w:jc w:val="center"/>
        </w:trPr>
        <w:tc>
          <w:tcPr>
            <w:tcW w:w="696" w:type="dxa"/>
            <w:vMerge/>
          </w:tcPr>
          <w:p w:rsidR="00933077" w:rsidRPr="004940D3" w:rsidRDefault="00933077" w:rsidP="00765209">
            <w:pPr>
              <w:jc w:val="center"/>
              <w:rPr>
                <w:sz w:val="20"/>
                <w:szCs w:val="20"/>
              </w:rPr>
            </w:pPr>
          </w:p>
        </w:tc>
        <w:tc>
          <w:tcPr>
            <w:tcW w:w="2241" w:type="dxa"/>
            <w:vMerge/>
          </w:tcPr>
          <w:p w:rsidR="00933077" w:rsidRPr="004940D3" w:rsidRDefault="00933077" w:rsidP="00765209">
            <w:pPr>
              <w:jc w:val="center"/>
              <w:rPr>
                <w:sz w:val="20"/>
                <w:szCs w:val="20"/>
              </w:rPr>
            </w:pPr>
          </w:p>
        </w:tc>
        <w:tc>
          <w:tcPr>
            <w:tcW w:w="1266" w:type="dxa"/>
            <w:vMerge/>
          </w:tcPr>
          <w:p w:rsidR="00933077" w:rsidRPr="004940D3" w:rsidRDefault="00933077" w:rsidP="00765209">
            <w:pPr>
              <w:jc w:val="center"/>
              <w:rPr>
                <w:sz w:val="20"/>
                <w:szCs w:val="20"/>
              </w:rPr>
            </w:pPr>
          </w:p>
        </w:tc>
        <w:tc>
          <w:tcPr>
            <w:tcW w:w="1476" w:type="dxa"/>
            <w:vMerge/>
          </w:tcPr>
          <w:p w:rsidR="00933077" w:rsidRPr="004940D3" w:rsidRDefault="00933077" w:rsidP="00765209">
            <w:pPr>
              <w:jc w:val="center"/>
              <w:rPr>
                <w:sz w:val="20"/>
                <w:szCs w:val="20"/>
              </w:rPr>
            </w:pPr>
          </w:p>
        </w:tc>
        <w:tc>
          <w:tcPr>
            <w:tcW w:w="1475" w:type="dxa"/>
            <w:vMerge/>
          </w:tcPr>
          <w:p w:rsidR="00933077" w:rsidRPr="004940D3" w:rsidRDefault="00933077" w:rsidP="00765209">
            <w:pPr>
              <w:pStyle w:val="29"/>
              <w:spacing w:after="0" w:line="240" w:lineRule="auto"/>
              <w:ind w:left="0"/>
              <w:jc w:val="both"/>
              <w:rPr>
                <w:rFonts w:ascii="Times New Roman" w:hAnsi="Times New Roman"/>
                <w:sz w:val="20"/>
                <w:szCs w:val="20"/>
              </w:rPr>
            </w:pPr>
          </w:p>
        </w:tc>
        <w:tc>
          <w:tcPr>
            <w:tcW w:w="1476" w:type="dxa"/>
            <w:vMerge/>
          </w:tcPr>
          <w:p w:rsidR="00933077" w:rsidRPr="004940D3" w:rsidRDefault="00933077" w:rsidP="00765209">
            <w:pPr>
              <w:pStyle w:val="29"/>
              <w:spacing w:after="0" w:line="240" w:lineRule="auto"/>
              <w:ind w:left="0"/>
              <w:jc w:val="both"/>
              <w:rPr>
                <w:rFonts w:ascii="Times New Roman" w:hAnsi="Times New Roman"/>
                <w:sz w:val="20"/>
                <w:szCs w:val="20"/>
              </w:rPr>
            </w:pPr>
          </w:p>
        </w:tc>
        <w:tc>
          <w:tcPr>
            <w:tcW w:w="1265" w:type="dxa"/>
            <w:vMerge/>
          </w:tcPr>
          <w:p w:rsidR="00933077" w:rsidRPr="004940D3" w:rsidRDefault="00933077" w:rsidP="00765209">
            <w:pPr>
              <w:jc w:val="both"/>
              <w:rPr>
                <w:sz w:val="20"/>
                <w:szCs w:val="20"/>
              </w:rPr>
            </w:pPr>
          </w:p>
        </w:tc>
        <w:tc>
          <w:tcPr>
            <w:tcW w:w="1579" w:type="dxa"/>
            <w:gridSpan w:val="4"/>
            <w:vAlign w:val="center"/>
          </w:tcPr>
          <w:p w:rsidR="00933077" w:rsidRPr="004940D3" w:rsidRDefault="00933077" w:rsidP="00765209">
            <w:pPr>
              <w:jc w:val="center"/>
              <w:rPr>
                <w:sz w:val="20"/>
                <w:szCs w:val="20"/>
              </w:rPr>
            </w:pPr>
            <w:r w:rsidRPr="004940D3">
              <w:rPr>
                <w:sz w:val="20"/>
                <w:szCs w:val="20"/>
              </w:rPr>
              <w:t>2040г.</w:t>
            </w:r>
          </w:p>
          <w:p w:rsidR="00933077" w:rsidRPr="004940D3" w:rsidRDefault="00933077" w:rsidP="00765209">
            <w:pPr>
              <w:jc w:val="center"/>
              <w:rPr>
                <w:sz w:val="20"/>
                <w:szCs w:val="20"/>
              </w:rPr>
            </w:pPr>
            <w:r w:rsidRPr="004940D3">
              <w:rPr>
                <w:sz w:val="20"/>
                <w:szCs w:val="20"/>
              </w:rPr>
              <w:t>Расчетный срок</w:t>
            </w:r>
          </w:p>
        </w:tc>
        <w:tc>
          <w:tcPr>
            <w:tcW w:w="3835" w:type="dxa"/>
            <w:gridSpan w:val="2"/>
            <w:vMerge/>
          </w:tcPr>
          <w:p w:rsidR="00933077" w:rsidRPr="004940D3" w:rsidRDefault="00933077" w:rsidP="00765209">
            <w:pPr>
              <w:jc w:val="both"/>
              <w:rPr>
                <w:sz w:val="20"/>
                <w:szCs w:val="20"/>
              </w:rPr>
            </w:pPr>
          </w:p>
        </w:tc>
      </w:tr>
      <w:tr w:rsidR="00933077" w:rsidRPr="004940D3" w:rsidTr="00765209">
        <w:trPr>
          <w:jc w:val="center"/>
        </w:trPr>
        <w:tc>
          <w:tcPr>
            <w:tcW w:w="696" w:type="dxa"/>
          </w:tcPr>
          <w:p w:rsidR="00933077" w:rsidRPr="004940D3" w:rsidRDefault="00933077" w:rsidP="00765209">
            <w:pPr>
              <w:jc w:val="center"/>
              <w:rPr>
                <w:sz w:val="20"/>
                <w:szCs w:val="20"/>
              </w:rPr>
            </w:pPr>
            <w:r w:rsidRPr="004940D3">
              <w:rPr>
                <w:sz w:val="20"/>
                <w:szCs w:val="20"/>
              </w:rPr>
              <w:t>1</w:t>
            </w:r>
          </w:p>
        </w:tc>
        <w:tc>
          <w:tcPr>
            <w:tcW w:w="14613" w:type="dxa"/>
            <w:gridSpan w:val="12"/>
          </w:tcPr>
          <w:p w:rsidR="00933077" w:rsidRPr="004940D3" w:rsidRDefault="00933077" w:rsidP="00765209">
            <w:pPr>
              <w:jc w:val="center"/>
              <w:rPr>
                <w:sz w:val="20"/>
                <w:szCs w:val="20"/>
              </w:rPr>
            </w:pPr>
            <w:r w:rsidRPr="004940D3">
              <w:rPr>
                <w:sz w:val="20"/>
                <w:szCs w:val="20"/>
              </w:rPr>
              <w:t>Объекты образования</w:t>
            </w:r>
          </w:p>
        </w:tc>
      </w:tr>
      <w:tr w:rsidR="00933077" w:rsidRPr="004940D3" w:rsidTr="00765209">
        <w:trPr>
          <w:jc w:val="center"/>
        </w:trPr>
        <w:tc>
          <w:tcPr>
            <w:tcW w:w="696" w:type="dxa"/>
          </w:tcPr>
          <w:p w:rsidR="00933077" w:rsidRPr="004940D3" w:rsidRDefault="00933077" w:rsidP="00765209">
            <w:pPr>
              <w:jc w:val="center"/>
              <w:rPr>
                <w:sz w:val="20"/>
                <w:szCs w:val="20"/>
              </w:rPr>
            </w:pPr>
            <w:r w:rsidRPr="004940D3">
              <w:rPr>
                <w:sz w:val="20"/>
                <w:szCs w:val="20"/>
              </w:rPr>
              <w:t>1.1.</w:t>
            </w:r>
          </w:p>
        </w:tc>
        <w:tc>
          <w:tcPr>
            <w:tcW w:w="2241" w:type="dxa"/>
          </w:tcPr>
          <w:p w:rsidR="00933077" w:rsidRPr="004940D3" w:rsidRDefault="00933077" w:rsidP="00765209">
            <w:pPr>
              <w:rPr>
                <w:sz w:val="20"/>
                <w:szCs w:val="20"/>
              </w:rPr>
            </w:pPr>
            <w:r w:rsidRPr="004940D3">
              <w:rPr>
                <w:sz w:val="20"/>
                <w:szCs w:val="20"/>
              </w:rPr>
              <w:t>Дошкольные образовательные учреждения, мест</w:t>
            </w:r>
          </w:p>
        </w:tc>
        <w:tc>
          <w:tcPr>
            <w:tcW w:w="1266" w:type="dxa"/>
            <w:vAlign w:val="center"/>
          </w:tcPr>
          <w:p w:rsidR="00933077" w:rsidRPr="004940D3" w:rsidRDefault="00933077" w:rsidP="00765209">
            <w:pPr>
              <w:jc w:val="center"/>
              <w:rPr>
                <w:sz w:val="20"/>
                <w:szCs w:val="20"/>
                <w:lang w:val="en-US"/>
              </w:rPr>
            </w:pPr>
            <w:r w:rsidRPr="004940D3">
              <w:rPr>
                <w:sz w:val="20"/>
                <w:szCs w:val="20"/>
                <w:lang w:val="en-US"/>
              </w:rPr>
              <w:t>2</w:t>
            </w:r>
          </w:p>
        </w:tc>
        <w:tc>
          <w:tcPr>
            <w:tcW w:w="1476" w:type="dxa"/>
            <w:vAlign w:val="center"/>
          </w:tcPr>
          <w:p w:rsidR="00933077" w:rsidRPr="004940D3" w:rsidRDefault="00933077" w:rsidP="00765209">
            <w:pPr>
              <w:jc w:val="center"/>
              <w:rPr>
                <w:sz w:val="20"/>
                <w:szCs w:val="20"/>
              </w:rPr>
            </w:pPr>
            <w:r w:rsidRPr="004940D3">
              <w:rPr>
                <w:sz w:val="20"/>
                <w:szCs w:val="20"/>
              </w:rPr>
              <w:t>Норматив отсутствует</w:t>
            </w:r>
          </w:p>
        </w:tc>
        <w:tc>
          <w:tcPr>
            <w:tcW w:w="1475" w:type="dxa"/>
            <w:vAlign w:val="center"/>
          </w:tcPr>
          <w:p w:rsidR="00933077" w:rsidRPr="004940D3" w:rsidRDefault="00933077" w:rsidP="00765209">
            <w:pPr>
              <w:jc w:val="center"/>
              <w:rPr>
                <w:sz w:val="20"/>
                <w:szCs w:val="20"/>
              </w:rPr>
            </w:pPr>
            <w:r w:rsidRPr="004940D3">
              <w:rPr>
                <w:sz w:val="20"/>
                <w:szCs w:val="20"/>
              </w:rPr>
              <w:t>50 мест на 1000 чел</w:t>
            </w:r>
          </w:p>
        </w:tc>
        <w:tc>
          <w:tcPr>
            <w:tcW w:w="1476" w:type="dxa"/>
            <w:vAlign w:val="center"/>
          </w:tcPr>
          <w:p w:rsidR="00933077" w:rsidRPr="004940D3" w:rsidRDefault="00933077" w:rsidP="00765209">
            <w:pPr>
              <w:jc w:val="center"/>
              <w:rPr>
                <w:sz w:val="20"/>
                <w:szCs w:val="20"/>
              </w:rPr>
            </w:pPr>
            <w:r w:rsidRPr="004940D3">
              <w:rPr>
                <w:sz w:val="20"/>
                <w:szCs w:val="20"/>
              </w:rPr>
              <w:t>630 мест</w:t>
            </w:r>
          </w:p>
        </w:tc>
        <w:tc>
          <w:tcPr>
            <w:tcW w:w="1265" w:type="dxa"/>
            <w:vAlign w:val="center"/>
          </w:tcPr>
          <w:p w:rsidR="00933077" w:rsidRPr="004940D3" w:rsidRDefault="00933077" w:rsidP="00765209">
            <w:pPr>
              <w:jc w:val="center"/>
              <w:rPr>
                <w:sz w:val="20"/>
                <w:szCs w:val="20"/>
              </w:rPr>
            </w:pPr>
            <w:r w:rsidRPr="004940D3">
              <w:rPr>
                <w:sz w:val="20"/>
                <w:szCs w:val="20"/>
              </w:rPr>
              <w:t>144%</w:t>
            </w:r>
          </w:p>
        </w:tc>
        <w:tc>
          <w:tcPr>
            <w:tcW w:w="1579" w:type="dxa"/>
            <w:gridSpan w:val="4"/>
            <w:vAlign w:val="center"/>
          </w:tcPr>
          <w:p w:rsidR="00933077" w:rsidRPr="004940D3" w:rsidRDefault="00933077" w:rsidP="00765209">
            <w:pPr>
              <w:jc w:val="center"/>
              <w:rPr>
                <w:sz w:val="20"/>
                <w:szCs w:val="20"/>
              </w:rPr>
            </w:pPr>
            <w:r w:rsidRPr="004940D3">
              <w:rPr>
                <w:sz w:val="20"/>
                <w:szCs w:val="20"/>
              </w:rPr>
              <w:t>435 мест</w:t>
            </w:r>
          </w:p>
        </w:tc>
        <w:tc>
          <w:tcPr>
            <w:tcW w:w="3835" w:type="dxa"/>
            <w:gridSpan w:val="2"/>
          </w:tcPr>
          <w:p w:rsidR="00933077" w:rsidRPr="004940D3" w:rsidRDefault="00933077" w:rsidP="00765209">
            <w:pPr>
              <w:jc w:val="both"/>
              <w:rPr>
                <w:sz w:val="20"/>
                <w:szCs w:val="20"/>
              </w:rPr>
            </w:pPr>
            <w:proofErr w:type="gramStart"/>
            <w:r w:rsidRPr="004940D3">
              <w:rPr>
                <w:sz w:val="20"/>
                <w:szCs w:val="20"/>
              </w:rPr>
              <w:t>Количество мест в 2-х действующих ДОУ обеспечит расчетную потребность для населения г. Волчанска п. Вьюжный на расчетный срок реализации генерального плана</w:t>
            </w:r>
            <w:proofErr w:type="gramEnd"/>
          </w:p>
        </w:tc>
      </w:tr>
      <w:tr w:rsidR="00933077" w:rsidRPr="004940D3" w:rsidTr="00765209">
        <w:trPr>
          <w:jc w:val="center"/>
        </w:trPr>
        <w:tc>
          <w:tcPr>
            <w:tcW w:w="696" w:type="dxa"/>
          </w:tcPr>
          <w:p w:rsidR="00933077" w:rsidRPr="004940D3" w:rsidRDefault="00933077" w:rsidP="00765209">
            <w:pPr>
              <w:jc w:val="center"/>
              <w:rPr>
                <w:sz w:val="20"/>
                <w:szCs w:val="20"/>
              </w:rPr>
            </w:pPr>
            <w:r w:rsidRPr="004940D3">
              <w:rPr>
                <w:sz w:val="20"/>
                <w:szCs w:val="20"/>
              </w:rPr>
              <w:t>1.2.</w:t>
            </w:r>
          </w:p>
        </w:tc>
        <w:tc>
          <w:tcPr>
            <w:tcW w:w="2241" w:type="dxa"/>
          </w:tcPr>
          <w:p w:rsidR="00933077" w:rsidRPr="004940D3" w:rsidRDefault="00933077" w:rsidP="00765209">
            <w:pPr>
              <w:rPr>
                <w:sz w:val="20"/>
                <w:szCs w:val="20"/>
              </w:rPr>
            </w:pPr>
            <w:r w:rsidRPr="004940D3">
              <w:rPr>
                <w:sz w:val="20"/>
                <w:szCs w:val="20"/>
              </w:rPr>
              <w:t>Общеобразовательные учреждения, учащиеся</w:t>
            </w:r>
          </w:p>
        </w:tc>
        <w:tc>
          <w:tcPr>
            <w:tcW w:w="1266" w:type="dxa"/>
            <w:vAlign w:val="center"/>
          </w:tcPr>
          <w:p w:rsidR="00933077" w:rsidRPr="004940D3" w:rsidRDefault="00933077" w:rsidP="00765209">
            <w:pPr>
              <w:jc w:val="center"/>
              <w:rPr>
                <w:sz w:val="20"/>
                <w:szCs w:val="20"/>
              </w:rPr>
            </w:pPr>
            <w:r w:rsidRPr="004940D3">
              <w:rPr>
                <w:sz w:val="20"/>
                <w:szCs w:val="20"/>
              </w:rPr>
              <w:t>2</w:t>
            </w:r>
          </w:p>
        </w:tc>
        <w:tc>
          <w:tcPr>
            <w:tcW w:w="1476" w:type="dxa"/>
            <w:vAlign w:val="center"/>
          </w:tcPr>
          <w:p w:rsidR="00933077" w:rsidRPr="004940D3" w:rsidRDefault="00933077" w:rsidP="00765209">
            <w:pPr>
              <w:jc w:val="center"/>
              <w:rPr>
                <w:sz w:val="20"/>
                <w:szCs w:val="20"/>
              </w:rPr>
            </w:pPr>
            <w:r w:rsidRPr="004940D3">
              <w:rPr>
                <w:sz w:val="20"/>
                <w:szCs w:val="20"/>
              </w:rPr>
              <w:t>Норматив отсутствует</w:t>
            </w:r>
          </w:p>
        </w:tc>
        <w:tc>
          <w:tcPr>
            <w:tcW w:w="1475" w:type="dxa"/>
            <w:vAlign w:val="center"/>
          </w:tcPr>
          <w:p w:rsidR="00933077" w:rsidRPr="004940D3" w:rsidRDefault="00933077" w:rsidP="00765209">
            <w:pPr>
              <w:jc w:val="center"/>
              <w:rPr>
                <w:sz w:val="20"/>
                <w:szCs w:val="20"/>
              </w:rPr>
            </w:pPr>
            <w:r w:rsidRPr="004940D3">
              <w:rPr>
                <w:sz w:val="20"/>
                <w:szCs w:val="20"/>
              </w:rPr>
              <w:t>50 мест на 1000 чел</w:t>
            </w:r>
          </w:p>
        </w:tc>
        <w:tc>
          <w:tcPr>
            <w:tcW w:w="1476" w:type="dxa"/>
            <w:vAlign w:val="center"/>
          </w:tcPr>
          <w:p w:rsidR="00933077" w:rsidRPr="004940D3" w:rsidRDefault="00933077" w:rsidP="00765209">
            <w:pPr>
              <w:jc w:val="center"/>
              <w:rPr>
                <w:sz w:val="20"/>
                <w:szCs w:val="20"/>
              </w:rPr>
            </w:pPr>
            <w:r w:rsidRPr="004940D3">
              <w:rPr>
                <w:sz w:val="20"/>
                <w:szCs w:val="20"/>
              </w:rPr>
              <w:t xml:space="preserve">1615 учащихся </w:t>
            </w:r>
          </w:p>
          <w:p w:rsidR="00933077" w:rsidRPr="004940D3" w:rsidRDefault="00933077" w:rsidP="00765209">
            <w:pPr>
              <w:jc w:val="center"/>
              <w:rPr>
                <w:sz w:val="20"/>
                <w:szCs w:val="20"/>
              </w:rPr>
            </w:pPr>
          </w:p>
        </w:tc>
        <w:tc>
          <w:tcPr>
            <w:tcW w:w="1265" w:type="dxa"/>
            <w:vAlign w:val="center"/>
          </w:tcPr>
          <w:p w:rsidR="00933077" w:rsidRPr="004940D3" w:rsidRDefault="00933077" w:rsidP="00765209">
            <w:pPr>
              <w:jc w:val="center"/>
              <w:rPr>
                <w:sz w:val="20"/>
                <w:szCs w:val="20"/>
              </w:rPr>
            </w:pPr>
            <w:r w:rsidRPr="004940D3">
              <w:rPr>
                <w:sz w:val="20"/>
                <w:szCs w:val="20"/>
              </w:rPr>
              <w:t>166%</w:t>
            </w:r>
          </w:p>
        </w:tc>
        <w:tc>
          <w:tcPr>
            <w:tcW w:w="1579" w:type="dxa"/>
            <w:gridSpan w:val="4"/>
            <w:vAlign w:val="center"/>
          </w:tcPr>
          <w:p w:rsidR="00933077" w:rsidRPr="004940D3" w:rsidRDefault="00933077" w:rsidP="00765209">
            <w:pPr>
              <w:jc w:val="center"/>
              <w:rPr>
                <w:sz w:val="20"/>
                <w:szCs w:val="20"/>
              </w:rPr>
            </w:pPr>
            <w:r w:rsidRPr="004940D3">
              <w:rPr>
                <w:sz w:val="20"/>
                <w:szCs w:val="20"/>
              </w:rPr>
              <w:t>931 учащихся</w:t>
            </w:r>
          </w:p>
        </w:tc>
        <w:tc>
          <w:tcPr>
            <w:tcW w:w="3835" w:type="dxa"/>
            <w:gridSpan w:val="2"/>
          </w:tcPr>
          <w:p w:rsidR="00933077" w:rsidRPr="004940D3" w:rsidRDefault="00933077" w:rsidP="00765209">
            <w:pPr>
              <w:jc w:val="both"/>
              <w:rPr>
                <w:sz w:val="20"/>
                <w:szCs w:val="20"/>
              </w:rPr>
            </w:pPr>
            <w:r w:rsidRPr="004940D3">
              <w:rPr>
                <w:sz w:val="20"/>
                <w:szCs w:val="20"/>
              </w:rPr>
              <w:t xml:space="preserve">В 2019 г. проектируется новое общеобразовательное учреждение на 500 мест по ул. Советской, 2, в связи с высокой степенью износа здания МАОУ СОШ №26 на 615 мест, а также для обеспечения односменного режима работы всех общеобразовательных учреждений города. Со строительством </w:t>
            </w:r>
            <w:proofErr w:type="gramStart"/>
            <w:r w:rsidRPr="004940D3">
              <w:rPr>
                <w:sz w:val="20"/>
                <w:szCs w:val="20"/>
              </w:rPr>
              <w:t>новой</w:t>
            </w:r>
            <w:proofErr w:type="gramEnd"/>
            <w:r w:rsidRPr="004940D3">
              <w:rPr>
                <w:sz w:val="20"/>
                <w:szCs w:val="20"/>
              </w:rPr>
              <w:t xml:space="preserve"> СОШ №26, общее количество учащихся составит 1500, в т.ч. 1000 учащихся – в СОШ №23. </w:t>
            </w:r>
            <w:proofErr w:type="gramStart"/>
            <w:r w:rsidRPr="004940D3">
              <w:rPr>
                <w:sz w:val="20"/>
                <w:szCs w:val="20"/>
              </w:rPr>
              <w:t>Это обеспечит потребность населения г. Волчанска п. Вьюжный на расчетный срок реализации генерального плана</w:t>
            </w:r>
            <w:proofErr w:type="gramEnd"/>
          </w:p>
        </w:tc>
      </w:tr>
      <w:tr w:rsidR="00933077" w:rsidRPr="004940D3" w:rsidTr="00765209">
        <w:trPr>
          <w:jc w:val="center"/>
        </w:trPr>
        <w:tc>
          <w:tcPr>
            <w:tcW w:w="696" w:type="dxa"/>
          </w:tcPr>
          <w:p w:rsidR="00933077" w:rsidRPr="004940D3" w:rsidRDefault="00933077" w:rsidP="00765209">
            <w:pPr>
              <w:jc w:val="center"/>
              <w:rPr>
                <w:sz w:val="20"/>
                <w:szCs w:val="20"/>
              </w:rPr>
            </w:pPr>
            <w:r w:rsidRPr="004940D3">
              <w:rPr>
                <w:sz w:val="20"/>
                <w:szCs w:val="20"/>
              </w:rPr>
              <w:t>1.3.</w:t>
            </w:r>
          </w:p>
        </w:tc>
        <w:tc>
          <w:tcPr>
            <w:tcW w:w="2241" w:type="dxa"/>
          </w:tcPr>
          <w:p w:rsidR="00933077" w:rsidRPr="004940D3" w:rsidRDefault="00933077" w:rsidP="00765209">
            <w:pPr>
              <w:rPr>
                <w:sz w:val="20"/>
                <w:szCs w:val="20"/>
              </w:rPr>
            </w:pPr>
            <w:r w:rsidRPr="004940D3">
              <w:rPr>
                <w:sz w:val="20"/>
                <w:szCs w:val="20"/>
              </w:rPr>
              <w:t>Учреждения дополнительного образования, в том числе:</w:t>
            </w:r>
          </w:p>
        </w:tc>
        <w:tc>
          <w:tcPr>
            <w:tcW w:w="1266" w:type="dxa"/>
            <w:vAlign w:val="center"/>
          </w:tcPr>
          <w:p w:rsidR="00933077" w:rsidRPr="004940D3" w:rsidRDefault="00933077" w:rsidP="00765209">
            <w:pPr>
              <w:jc w:val="center"/>
              <w:rPr>
                <w:sz w:val="20"/>
                <w:szCs w:val="20"/>
              </w:rPr>
            </w:pPr>
            <w:r w:rsidRPr="004940D3">
              <w:rPr>
                <w:sz w:val="20"/>
                <w:szCs w:val="20"/>
              </w:rPr>
              <w:t>6</w:t>
            </w:r>
          </w:p>
        </w:tc>
        <w:tc>
          <w:tcPr>
            <w:tcW w:w="1476" w:type="dxa"/>
            <w:vAlign w:val="center"/>
          </w:tcPr>
          <w:p w:rsidR="00933077" w:rsidRPr="004940D3" w:rsidRDefault="00933077" w:rsidP="00765209">
            <w:pPr>
              <w:jc w:val="center"/>
            </w:pPr>
            <w:r w:rsidRPr="004940D3">
              <w:rPr>
                <w:sz w:val="20"/>
                <w:szCs w:val="20"/>
              </w:rPr>
              <w:t>Норматив отсутствует</w:t>
            </w:r>
          </w:p>
        </w:tc>
        <w:tc>
          <w:tcPr>
            <w:tcW w:w="1475" w:type="dxa"/>
            <w:vAlign w:val="center"/>
          </w:tcPr>
          <w:p w:rsidR="00933077" w:rsidRPr="004940D3" w:rsidRDefault="00933077" w:rsidP="00765209">
            <w:pPr>
              <w:jc w:val="center"/>
              <w:rPr>
                <w:sz w:val="20"/>
                <w:szCs w:val="20"/>
              </w:rPr>
            </w:pPr>
          </w:p>
        </w:tc>
        <w:tc>
          <w:tcPr>
            <w:tcW w:w="1476" w:type="dxa"/>
            <w:vAlign w:val="center"/>
          </w:tcPr>
          <w:p w:rsidR="00933077" w:rsidRPr="004940D3" w:rsidRDefault="00933077" w:rsidP="00765209">
            <w:pPr>
              <w:jc w:val="center"/>
              <w:rPr>
                <w:sz w:val="20"/>
                <w:szCs w:val="20"/>
              </w:rPr>
            </w:pPr>
          </w:p>
        </w:tc>
        <w:tc>
          <w:tcPr>
            <w:tcW w:w="1265" w:type="dxa"/>
            <w:vAlign w:val="center"/>
          </w:tcPr>
          <w:p w:rsidR="00933077" w:rsidRPr="004940D3" w:rsidRDefault="00933077" w:rsidP="00765209">
            <w:pPr>
              <w:jc w:val="center"/>
              <w:rPr>
                <w:sz w:val="20"/>
                <w:szCs w:val="20"/>
              </w:rPr>
            </w:pPr>
          </w:p>
        </w:tc>
        <w:tc>
          <w:tcPr>
            <w:tcW w:w="1579" w:type="dxa"/>
            <w:gridSpan w:val="4"/>
            <w:vAlign w:val="center"/>
          </w:tcPr>
          <w:p w:rsidR="00933077" w:rsidRPr="004940D3" w:rsidRDefault="00933077" w:rsidP="00765209">
            <w:pPr>
              <w:jc w:val="center"/>
              <w:rPr>
                <w:sz w:val="20"/>
                <w:szCs w:val="20"/>
              </w:rPr>
            </w:pPr>
          </w:p>
        </w:tc>
        <w:tc>
          <w:tcPr>
            <w:tcW w:w="3835" w:type="dxa"/>
            <w:gridSpan w:val="2"/>
          </w:tcPr>
          <w:p w:rsidR="00933077" w:rsidRPr="004940D3" w:rsidRDefault="00933077" w:rsidP="00765209">
            <w:pPr>
              <w:jc w:val="both"/>
              <w:rPr>
                <w:sz w:val="20"/>
                <w:szCs w:val="20"/>
              </w:rPr>
            </w:pPr>
          </w:p>
        </w:tc>
      </w:tr>
      <w:tr w:rsidR="00933077" w:rsidRPr="004940D3" w:rsidTr="00765209">
        <w:trPr>
          <w:jc w:val="center"/>
        </w:trPr>
        <w:tc>
          <w:tcPr>
            <w:tcW w:w="696" w:type="dxa"/>
          </w:tcPr>
          <w:p w:rsidR="00933077" w:rsidRPr="004940D3" w:rsidRDefault="00933077" w:rsidP="00765209">
            <w:pPr>
              <w:jc w:val="center"/>
              <w:rPr>
                <w:sz w:val="20"/>
                <w:szCs w:val="20"/>
              </w:rPr>
            </w:pPr>
            <w:r w:rsidRPr="004940D3">
              <w:rPr>
                <w:sz w:val="20"/>
                <w:szCs w:val="20"/>
              </w:rPr>
              <w:t>1.3.1.</w:t>
            </w:r>
          </w:p>
        </w:tc>
        <w:tc>
          <w:tcPr>
            <w:tcW w:w="2241" w:type="dxa"/>
          </w:tcPr>
          <w:p w:rsidR="00933077" w:rsidRPr="004940D3" w:rsidRDefault="00933077" w:rsidP="00765209">
            <w:pPr>
              <w:rPr>
                <w:sz w:val="20"/>
                <w:szCs w:val="20"/>
              </w:rPr>
            </w:pPr>
            <w:r w:rsidRPr="004940D3">
              <w:rPr>
                <w:sz w:val="20"/>
                <w:szCs w:val="20"/>
              </w:rPr>
              <w:t>Детско-юношеская спортивная школа</w:t>
            </w:r>
          </w:p>
        </w:tc>
        <w:tc>
          <w:tcPr>
            <w:tcW w:w="1266" w:type="dxa"/>
            <w:vAlign w:val="center"/>
          </w:tcPr>
          <w:p w:rsidR="00933077" w:rsidRPr="004940D3" w:rsidRDefault="00933077" w:rsidP="00765209">
            <w:pPr>
              <w:jc w:val="center"/>
              <w:rPr>
                <w:sz w:val="20"/>
                <w:szCs w:val="20"/>
              </w:rPr>
            </w:pPr>
            <w:r w:rsidRPr="004940D3">
              <w:rPr>
                <w:sz w:val="20"/>
                <w:szCs w:val="20"/>
              </w:rPr>
              <w:t>1</w:t>
            </w:r>
          </w:p>
        </w:tc>
        <w:tc>
          <w:tcPr>
            <w:tcW w:w="1476" w:type="dxa"/>
            <w:vAlign w:val="center"/>
          </w:tcPr>
          <w:p w:rsidR="00933077" w:rsidRPr="004940D3" w:rsidRDefault="00933077" w:rsidP="00765209">
            <w:pPr>
              <w:jc w:val="center"/>
            </w:pPr>
            <w:r w:rsidRPr="004940D3">
              <w:rPr>
                <w:sz w:val="20"/>
                <w:szCs w:val="20"/>
              </w:rPr>
              <w:t>Норматив отсутствует</w:t>
            </w:r>
          </w:p>
        </w:tc>
        <w:tc>
          <w:tcPr>
            <w:tcW w:w="1475" w:type="dxa"/>
            <w:vAlign w:val="center"/>
          </w:tcPr>
          <w:p w:rsidR="00933077" w:rsidRPr="004940D3" w:rsidRDefault="00933077" w:rsidP="00765209">
            <w:pPr>
              <w:jc w:val="center"/>
              <w:rPr>
                <w:sz w:val="20"/>
                <w:szCs w:val="20"/>
              </w:rPr>
            </w:pPr>
            <w:r w:rsidRPr="004940D3">
              <w:rPr>
                <w:sz w:val="20"/>
                <w:szCs w:val="20"/>
              </w:rPr>
              <w:t>15 мест на 1000 чел</w:t>
            </w:r>
          </w:p>
        </w:tc>
        <w:tc>
          <w:tcPr>
            <w:tcW w:w="1476" w:type="dxa"/>
            <w:vAlign w:val="center"/>
          </w:tcPr>
          <w:p w:rsidR="00933077" w:rsidRPr="004940D3" w:rsidRDefault="00933077" w:rsidP="00765209">
            <w:pPr>
              <w:jc w:val="center"/>
              <w:rPr>
                <w:sz w:val="20"/>
                <w:szCs w:val="20"/>
              </w:rPr>
            </w:pPr>
            <w:r w:rsidRPr="004940D3">
              <w:rPr>
                <w:sz w:val="20"/>
                <w:szCs w:val="20"/>
              </w:rPr>
              <w:t>120 учащихся</w:t>
            </w:r>
          </w:p>
        </w:tc>
        <w:tc>
          <w:tcPr>
            <w:tcW w:w="1265" w:type="dxa"/>
            <w:vAlign w:val="center"/>
          </w:tcPr>
          <w:p w:rsidR="00933077" w:rsidRPr="004940D3" w:rsidRDefault="00933077" w:rsidP="00765209">
            <w:pPr>
              <w:jc w:val="center"/>
              <w:rPr>
                <w:sz w:val="20"/>
                <w:szCs w:val="20"/>
              </w:rPr>
            </w:pPr>
            <w:r w:rsidRPr="004940D3">
              <w:rPr>
                <w:sz w:val="20"/>
                <w:szCs w:val="20"/>
              </w:rPr>
              <w:t>93%</w:t>
            </w:r>
          </w:p>
        </w:tc>
        <w:tc>
          <w:tcPr>
            <w:tcW w:w="1579" w:type="dxa"/>
            <w:gridSpan w:val="4"/>
            <w:vAlign w:val="center"/>
          </w:tcPr>
          <w:p w:rsidR="00933077" w:rsidRPr="004940D3" w:rsidRDefault="00933077" w:rsidP="00765209">
            <w:pPr>
              <w:jc w:val="center"/>
              <w:rPr>
                <w:sz w:val="20"/>
                <w:szCs w:val="20"/>
              </w:rPr>
            </w:pPr>
            <w:r w:rsidRPr="004940D3">
              <w:rPr>
                <w:sz w:val="20"/>
                <w:szCs w:val="20"/>
              </w:rPr>
              <w:t>127 учащихся</w:t>
            </w:r>
          </w:p>
        </w:tc>
        <w:tc>
          <w:tcPr>
            <w:tcW w:w="3835" w:type="dxa"/>
            <w:gridSpan w:val="2"/>
          </w:tcPr>
          <w:p w:rsidR="00933077" w:rsidRPr="004940D3" w:rsidRDefault="00933077" w:rsidP="00765209">
            <w:pPr>
              <w:jc w:val="both"/>
              <w:rPr>
                <w:sz w:val="20"/>
                <w:szCs w:val="20"/>
              </w:rPr>
            </w:pPr>
          </w:p>
        </w:tc>
      </w:tr>
      <w:tr w:rsidR="00933077" w:rsidRPr="004940D3" w:rsidTr="00765209">
        <w:trPr>
          <w:jc w:val="center"/>
        </w:trPr>
        <w:tc>
          <w:tcPr>
            <w:tcW w:w="696" w:type="dxa"/>
          </w:tcPr>
          <w:p w:rsidR="00933077" w:rsidRPr="004940D3" w:rsidRDefault="00933077" w:rsidP="00765209">
            <w:pPr>
              <w:jc w:val="center"/>
              <w:rPr>
                <w:sz w:val="20"/>
                <w:szCs w:val="20"/>
              </w:rPr>
            </w:pPr>
            <w:r w:rsidRPr="004940D3">
              <w:rPr>
                <w:sz w:val="20"/>
                <w:szCs w:val="20"/>
              </w:rPr>
              <w:t>1.3.2.</w:t>
            </w:r>
          </w:p>
        </w:tc>
        <w:tc>
          <w:tcPr>
            <w:tcW w:w="2241" w:type="dxa"/>
          </w:tcPr>
          <w:p w:rsidR="00933077" w:rsidRPr="004940D3" w:rsidRDefault="00933077" w:rsidP="00765209">
            <w:pPr>
              <w:rPr>
                <w:sz w:val="20"/>
                <w:szCs w:val="20"/>
              </w:rPr>
            </w:pPr>
            <w:r w:rsidRPr="004940D3">
              <w:rPr>
                <w:sz w:val="20"/>
                <w:szCs w:val="20"/>
              </w:rPr>
              <w:t>Дом детского творчества, мест</w:t>
            </w:r>
          </w:p>
        </w:tc>
        <w:tc>
          <w:tcPr>
            <w:tcW w:w="1266" w:type="dxa"/>
            <w:vAlign w:val="center"/>
          </w:tcPr>
          <w:p w:rsidR="00933077" w:rsidRPr="004940D3" w:rsidRDefault="00933077" w:rsidP="00765209">
            <w:pPr>
              <w:jc w:val="center"/>
              <w:rPr>
                <w:sz w:val="20"/>
                <w:szCs w:val="20"/>
              </w:rPr>
            </w:pPr>
            <w:r w:rsidRPr="004940D3">
              <w:rPr>
                <w:sz w:val="20"/>
                <w:szCs w:val="20"/>
              </w:rPr>
              <w:t>1</w:t>
            </w:r>
          </w:p>
        </w:tc>
        <w:tc>
          <w:tcPr>
            <w:tcW w:w="1476" w:type="dxa"/>
            <w:vAlign w:val="center"/>
          </w:tcPr>
          <w:p w:rsidR="00933077" w:rsidRPr="004940D3" w:rsidRDefault="00933077" w:rsidP="00765209">
            <w:pPr>
              <w:jc w:val="center"/>
            </w:pPr>
            <w:r w:rsidRPr="004940D3">
              <w:rPr>
                <w:sz w:val="20"/>
                <w:szCs w:val="20"/>
              </w:rPr>
              <w:t>Норматив отсутствует</w:t>
            </w:r>
          </w:p>
        </w:tc>
        <w:tc>
          <w:tcPr>
            <w:tcW w:w="1475" w:type="dxa"/>
            <w:vAlign w:val="center"/>
          </w:tcPr>
          <w:p w:rsidR="00933077" w:rsidRPr="004940D3" w:rsidRDefault="00933077" w:rsidP="00765209">
            <w:pPr>
              <w:jc w:val="center"/>
              <w:rPr>
                <w:sz w:val="20"/>
                <w:szCs w:val="20"/>
              </w:rPr>
            </w:pPr>
            <w:r w:rsidRPr="004940D3">
              <w:rPr>
                <w:sz w:val="20"/>
                <w:szCs w:val="20"/>
              </w:rPr>
              <w:t>13 мест на 1000 чел</w:t>
            </w:r>
          </w:p>
        </w:tc>
        <w:tc>
          <w:tcPr>
            <w:tcW w:w="1476" w:type="dxa"/>
            <w:vAlign w:val="center"/>
          </w:tcPr>
          <w:p w:rsidR="00933077" w:rsidRPr="004940D3" w:rsidRDefault="00933077" w:rsidP="00765209">
            <w:pPr>
              <w:jc w:val="center"/>
              <w:rPr>
                <w:sz w:val="20"/>
                <w:szCs w:val="20"/>
              </w:rPr>
            </w:pPr>
            <w:r w:rsidRPr="004940D3">
              <w:rPr>
                <w:sz w:val="20"/>
                <w:szCs w:val="20"/>
              </w:rPr>
              <w:t>90 мест</w:t>
            </w:r>
          </w:p>
        </w:tc>
        <w:tc>
          <w:tcPr>
            <w:tcW w:w="1265" w:type="dxa"/>
            <w:vAlign w:val="center"/>
          </w:tcPr>
          <w:p w:rsidR="00933077" w:rsidRPr="004940D3" w:rsidRDefault="00933077" w:rsidP="00765209">
            <w:pPr>
              <w:jc w:val="center"/>
              <w:rPr>
                <w:sz w:val="20"/>
                <w:szCs w:val="20"/>
              </w:rPr>
            </w:pPr>
            <w:r w:rsidRPr="004940D3">
              <w:rPr>
                <w:sz w:val="20"/>
                <w:szCs w:val="20"/>
              </w:rPr>
              <w:t>85%</w:t>
            </w:r>
          </w:p>
        </w:tc>
        <w:tc>
          <w:tcPr>
            <w:tcW w:w="1579" w:type="dxa"/>
            <w:gridSpan w:val="4"/>
            <w:vAlign w:val="center"/>
          </w:tcPr>
          <w:p w:rsidR="00933077" w:rsidRPr="004940D3" w:rsidRDefault="00933077" w:rsidP="00765209">
            <w:pPr>
              <w:jc w:val="center"/>
              <w:rPr>
                <w:sz w:val="20"/>
                <w:szCs w:val="20"/>
              </w:rPr>
            </w:pPr>
            <w:r w:rsidRPr="004940D3">
              <w:rPr>
                <w:sz w:val="20"/>
                <w:szCs w:val="20"/>
              </w:rPr>
              <w:t>110 мест</w:t>
            </w:r>
          </w:p>
        </w:tc>
        <w:tc>
          <w:tcPr>
            <w:tcW w:w="3835" w:type="dxa"/>
            <w:gridSpan w:val="2"/>
            <w:vMerge w:val="restart"/>
          </w:tcPr>
          <w:p w:rsidR="00933077" w:rsidRPr="004940D3" w:rsidRDefault="00933077" w:rsidP="00765209">
            <w:pPr>
              <w:jc w:val="both"/>
              <w:rPr>
                <w:sz w:val="20"/>
                <w:szCs w:val="20"/>
              </w:rPr>
            </w:pPr>
            <w:proofErr w:type="gramStart"/>
            <w:r w:rsidRPr="004940D3">
              <w:rPr>
                <w:sz w:val="20"/>
                <w:szCs w:val="20"/>
              </w:rPr>
              <w:t>Запроектированы</w:t>
            </w:r>
            <w:proofErr w:type="gramEnd"/>
            <w:r w:rsidRPr="004940D3">
              <w:rPr>
                <w:sz w:val="20"/>
                <w:szCs w:val="20"/>
              </w:rPr>
              <w:t xml:space="preserve"> библиотечно-музейный центр и Школа искусств, в которую будет переведена действующая музыкальная школа. Новая Школа искусств по ул. Пионерской, 10, рассчитана на 160 мест, обеспечит потребность 110 мест музыкальной школы и 20 мест Дома детского творчества на расчетный срок </w:t>
            </w:r>
            <w:r w:rsidRPr="004940D3">
              <w:rPr>
                <w:sz w:val="20"/>
                <w:szCs w:val="20"/>
              </w:rPr>
              <w:lastRenderedPageBreak/>
              <w:t>реализации генерального плана</w:t>
            </w:r>
          </w:p>
        </w:tc>
      </w:tr>
      <w:tr w:rsidR="00933077" w:rsidRPr="004940D3" w:rsidTr="00765209">
        <w:trPr>
          <w:trHeight w:val="665"/>
          <w:jc w:val="center"/>
        </w:trPr>
        <w:tc>
          <w:tcPr>
            <w:tcW w:w="696" w:type="dxa"/>
          </w:tcPr>
          <w:p w:rsidR="00933077" w:rsidRPr="004940D3" w:rsidRDefault="00933077" w:rsidP="00765209">
            <w:pPr>
              <w:spacing w:before="240"/>
              <w:rPr>
                <w:sz w:val="20"/>
                <w:szCs w:val="20"/>
              </w:rPr>
            </w:pPr>
            <w:r w:rsidRPr="004940D3">
              <w:rPr>
                <w:sz w:val="20"/>
                <w:szCs w:val="20"/>
              </w:rPr>
              <w:t>1.3.3.</w:t>
            </w:r>
          </w:p>
        </w:tc>
        <w:tc>
          <w:tcPr>
            <w:tcW w:w="2241" w:type="dxa"/>
          </w:tcPr>
          <w:p w:rsidR="00933077" w:rsidRPr="004940D3" w:rsidRDefault="00933077" w:rsidP="00765209">
            <w:pPr>
              <w:spacing w:before="240"/>
              <w:rPr>
                <w:sz w:val="20"/>
                <w:szCs w:val="20"/>
              </w:rPr>
            </w:pPr>
            <w:r w:rsidRPr="004940D3">
              <w:rPr>
                <w:sz w:val="20"/>
                <w:szCs w:val="20"/>
              </w:rPr>
              <w:t>Музыкальная школа, мест</w:t>
            </w:r>
          </w:p>
        </w:tc>
        <w:tc>
          <w:tcPr>
            <w:tcW w:w="1266" w:type="dxa"/>
          </w:tcPr>
          <w:p w:rsidR="00933077" w:rsidRPr="004940D3" w:rsidRDefault="00933077" w:rsidP="00765209">
            <w:pPr>
              <w:spacing w:before="240"/>
              <w:jc w:val="center"/>
              <w:rPr>
                <w:sz w:val="20"/>
                <w:szCs w:val="20"/>
              </w:rPr>
            </w:pPr>
            <w:r w:rsidRPr="004940D3">
              <w:rPr>
                <w:sz w:val="20"/>
                <w:szCs w:val="20"/>
              </w:rPr>
              <w:t>1</w:t>
            </w:r>
          </w:p>
        </w:tc>
        <w:tc>
          <w:tcPr>
            <w:tcW w:w="1476" w:type="dxa"/>
          </w:tcPr>
          <w:p w:rsidR="00933077" w:rsidRPr="004940D3" w:rsidRDefault="00933077" w:rsidP="00765209">
            <w:pPr>
              <w:spacing w:before="240"/>
              <w:jc w:val="center"/>
              <w:rPr>
                <w:sz w:val="20"/>
                <w:szCs w:val="20"/>
              </w:rPr>
            </w:pPr>
            <w:r w:rsidRPr="004940D3">
              <w:rPr>
                <w:sz w:val="20"/>
                <w:szCs w:val="20"/>
              </w:rPr>
              <w:t>Норматив отсутствует</w:t>
            </w:r>
          </w:p>
        </w:tc>
        <w:tc>
          <w:tcPr>
            <w:tcW w:w="1475" w:type="dxa"/>
          </w:tcPr>
          <w:p w:rsidR="00933077" w:rsidRPr="004940D3" w:rsidRDefault="00933077" w:rsidP="00765209">
            <w:pPr>
              <w:spacing w:before="240"/>
              <w:jc w:val="center"/>
              <w:rPr>
                <w:sz w:val="20"/>
                <w:szCs w:val="20"/>
              </w:rPr>
            </w:pPr>
            <w:r w:rsidRPr="004940D3">
              <w:rPr>
                <w:sz w:val="20"/>
                <w:szCs w:val="20"/>
              </w:rPr>
              <w:t>13 мест на 1000 чел</w:t>
            </w:r>
          </w:p>
        </w:tc>
        <w:tc>
          <w:tcPr>
            <w:tcW w:w="1476" w:type="dxa"/>
          </w:tcPr>
          <w:p w:rsidR="00933077" w:rsidRPr="004940D3" w:rsidRDefault="00933077" w:rsidP="00765209">
            <w:pPr>
              <w:spacing w:before="240"/>
              <w:jc w:val="center"/>
              <w:rPr>
                <w:sz w:val="20"/>
                <w:szCs w:val="20"/>
              </w:rPr>
            </w:pPr>
            <w:r w:rsidRPr="004940D3">
              <w:rPr>
                <w:sz w:val="20"/>
                <w:szCs w:val="20"/>
              </w:rPr>
              <w:t>45 мест</w:t>
            </w:r>
          </w:p>
        </w:tc>
        <w:tc>
          <w:tcPr>
            <w:tcW w:w="1265" w:type="dxa"/>
          </w:tcPr>
          <w:p w:rsidR="00933077" w:rsidRPr="004940D3" w:rsidRDefault="00933077" w:rsidP="00765209">
            <w:pPr>
              <w:spacing w:before="240"/>
              <w:jc w:val="center"/>
              <w:rPr>
                <w:sz w:val="20"/>
                <w:szCs w:val="20"/>
              </w:rPr>
            </w:pPr>
            <w:r w:rsidRPr="004940D3">
              <w:rPr>
                <w:sz w:val="20"/>
                <w:szCs w:val="20"/>
              </w:rPr>
              <w:t>41%</w:t>
            </w:r>
          </w:p>
          <w:p w:rsidR="00933077" w:rsidRPr="004940D3" w:rsidRDefault="00933077" w:rsidP="00765209">
            <w:pPr>
              <w:spacing w:before="240"/>
              <w:jc w:val="center"/>
              <w:rPr>
                <w:sz w:val="20"/>
                <w:szCs w:val="20"/>
              </w:rPr>
            </w:pPr>
          </w:p>
        </w:tc>
        <w:tc>
          <w:tcPr>
            <w:tcW w:w="1579" w:type="dxa"/>
            <w:gridSpan w:val="4"/>
          </w:tcPr>
          <w:p w:rsidR="00933077" w:rsidRPr="004940D3" w:rsidRDefault="00933077" w:rsidP="00765209">
            <w:pPr>
              <w:spacing w:before="240"/>
              <w:jc w:val="center"/>
              <w:rPr>
                <w:sz w:val="20"/>
                <w:szCs w:val="20"/>
              </w:rPr>
            </w:pPr>
            <w:r w:rsidRPr="004940D3">
              <w:rPr>
                <w:sz w:val="20"/>
                <w:szCs w:val="20"/>
              </w:rPr>
              <w:t>110 мест</w:t>
            </w:r>
          </w:p>
        </w:tc>
        <w:tc>
          <w:tcPr>
            <w:tcW w:w="3835" w:type="dxa"/>
            <w:gridSpan w:val="2"/>
            <w:vMerge/>
          </w:tcPr>
          <w:p w:rsidR="00933077" w:rsidRPr="004940D3" w:rsidRDefault="00933077" w:rsidP="00765209">
            <w:pPr>
              <w:spacing w:before="240"/>
              <w:jc w:val="both"/>
              <w:rPr>
                <w:sz w:val="20"/>
                <w:szCs w:val="20"/>
              </w:rPr>
            </w:pPr>
          </w:p>
        </w:tc>
      </w:tr>
      <w:tr w:rsidR="00933077" w:rsidRPr="004940D3" w:rsidTr="00765209">
        <w:trPr>
          <w:jc w:val="center"/>
        </w:trPr>
        <w:tc>
          <w:tcPr>
            <w:tcW w:w="696" w:type="dxa"/>
          </w:tcPr>
          <w:p w:rsidR="00933077" w:rsidRPr="004940D3" w:rsidRDefault="00933077" w:rsidP="00765209">
            <w:pPr>
              <w:jc w:val="center"/>
              <w:rPr>
                <w:sz w:val="20"/>
                <w:szCs w:val="20"/>
              </w:rPr>
            </w:pPr>
            <w:r w:rsidRPr="004940D3">
              <w:rPr>
                <w:sz w:val="20"/>
                <w:szCs w:val="20"/>
              </w:rPr>
              <w:lastRenderedPageBreak/>
              <w:t>1.3.4.</w:t>
            </w:r>
          </w:p>
        </w:tc>
        <w:tc>
          <w:tcPr>
            <w:tcW w:w="2241" w:type="dxa"/>
          </w:tcPr>
          <w:p w:rsidR="00933077" w:rsidRPr="004940D3" w:rsidRDefault="00933077" w:rsidP="00765209">
            <w:pPr>
              <w:rPr>
                <w:sz w:val="20"/>
                <w:szCs w:val="20"/>
              </w:rPr>
            </w:pPr>
            <w:r w:rsidRPr="004940D3">
              <w:rPr>
                <w:sz w:val="20"/>
                <w:szCs w:val="20"/>
              </w:rPr>
              <w:t>Учреждения культуры клубного типа</w:t>
            </w:r>
          </w:p>
        </w:tc>
        <w:tc>
          <w:tcPr>
            <w:tcW w:w="1266" w:type="dxa"/>
            <w:vAlign w:val="center"/>
          </w:tcPr>
          <w:p w:rsidR="00933077" w:rsidRPr="004940D3" w:rsidRDefault="00933077" w:rsidP="00765209">
            <w:pPr>
              <w:jc w:val="center"/>
              <w:rPr>
                <w:sz w:val="20"/>
                <w:szCs w:val="20"/>
              </w:rPr>
            </w:pPr>
            <w:r w:rsidRPr="004940D3">
              <w:rPr>
                <w:sz w:val="20"/>
                <w:szCs w:val="20"/>
              </w:rPr>
              <w:t>2</w:t>
            </w:r>
          </w:p>
        </w:tc>
        <w:tc>
          <w:tcPr>
            <w:tcW w:w="1476" w:type="dxa"/>
            <w:vAlign w:val="center"/>
          </w:tcPr>
          <w:p w:rsidR="00933077" w:rsidRPr="004940D3" w:rsidRDefault="00933077" w:rsidP="00765209">
            <w:pPr>
              <w:jc w:val="center"/>
              <w:rPr>
                <w:sz w:val="20"/>
                <w:szCs w:val="20"/>
              </w:rPr>
            </w:pPr>
            <w:r w:rsidRPr="004940D3">
              <w:rPr>
                <w:sz w:val="20"/>
                <w:szCs w:val="20"/>
              </w:rPr>
              <w:t>Норматив отсутствует</w:t>
            </w:r>
          </w:p>
        </w:tc>
        <w:tc>
          <w:tcPr>
            <w:tcW w:w="1475" w:type="dxa"/>
            <w:vAlign w:val="center"/>
          </w:tcPr>
          <w:p w:rsidR="00933077" w:rsidRPr="004940D3" w:rsidRDefault="00933077" w:rsidP="00765209">
            <w:pPr>
              <w:jc w:val="center"/>
              <w:rPr>
                <w:sz w:val="20"/>
                <w:szCs w:val="20"/>
              </w:rPr>
            </w:pPr>
            <w:r w:rsidRPr="004940D3">
              <w:rPr>
                <w:sz w:val="20"/>
                <w:szCs w:val="20"/>
              </w:rPr>
              <w:t>23 мест на 1000 чел</w:t>
            </w:r>
          </w:p>
        </w:tc>
        <w:tc>
          <w:tcPr>
            <w:tcW w:w="1476" w:type="dxa"/>
            <w:vAlign w:val="center"/>
          </w:tcPr>
          <w:p w:rsidR="00933077" w:rsidRPr="004940D3" w:rsidRDefault="00933077" w:rsidP="00765209">
            <w:pPr>
              <w:jc w:val="center"/>
              <w:rPr>
                <w:sz w:val="20"/>
                <w:szCs w:val="20"/>
              </w:rPr>
            </w:pPr>
            <w:r w:rsidRPr="004940D3">
              <w:rPr>
                <w:sz w:val="20"/>
                <w:szCs w:val="20"/>
              </w:rPr>
              <w:t>624 места</w:t>
            </w:r>
          </w:p>
        </w:tc>
        <w:tc>
          <w:tcPr>
            <w:tcW w:w="1265" w:type="dxa"/>
            <w:vAlign w:val="center"/>
          </w:tcPr>
          <w:p w:rsidR="00933077" w:rsidRPr="004940D3" w:rsidRDefault="00933077" w:rsidP="00765209">
            <w:pPr>
              <w:jc w:val="center"/>
              <w:rPr>
                <w:sz w:val="20"/>
                <w:szCs w:val="20"/>
              </w:rPr>
            </w:pPr>
          </w:p>
          <w:p w:rsidR="00933077" w:rsidRPr="004940D3" w:rsidRDefault="00933077" w:rsidP="00765209">
            <w:pPr>
              <w:jc w:val="center"/>
              <w:rPr>
                <w:sz w:val="20"/>
                <w:szCs w:val="20"/>
              </w:rPr>
            </w:pPr>
            <w:r w:rsidRPr="004940D3">
              <w:rPr>
                <w:sz w:val="20"/>
                <w:szCs w:val="20"/>
              </w:rPr>
              <w:t>317%</w:t>
            </w:r>
          </w:p>
        </w:tc>
        <w:tc>
          <w:tcPr>
            <w:tcW w:w="1579" w:type="dxa"/>
            <w:gridSpan w:val="4"/>
            <w:vAlign w:val="center"/>
          </w:tcPr>
          <w:p w:rsidR="00933077" w:rsidRPr="004940D3" w:rsidRDefault="00933077" w:rsidP="00765209">
            <w:pPr>
              <w:jc w:val="center"/>
              <w:rPr>
                <w:sz w:val="20"/>
                <w:szCs w:val="20"/>
              </w:rPr>
            </w:pPr>
            <w:r w:rsidRPr="004940D3">
              <w:rPr>
                <w:sz w:val="20"/>
                <w:szCs w:val="20"/>
              </w:rPr>
              <w:t>195 мест</w:t>
            </w:r>
          </w:p>
        </w:tc>
        <w:tc>
          <w:tcPr>
            <w:tcW w:w="3835" w:type="dxa"/>
            <w:gridSpan w:val="2"/>
          </w:tcPr>
          <w:p w:rsidR="00933077" w:rsidRPr="004940D3" w:rsidRDefault="00933077" w:rsidP="00765209">
            <w:pPr>
              <w:jc w:val="both"/>
              <w:rPr>
                <w:sz w:val="20"/>
                <w:szCs w:val="20"/>
              </w:rPr>
            </w:pPr>
          </w:p>
        </w:tc>
      </w:tr>
      <w:tr w:rsidR="00933077" w:rsidRPr="004940D3" w:rsidTr="00765209">
        <w:trPr>
          <w:jc w:val="center"/>
        </w:trPr>
        <w:tc>
          <w:tcPr>
            <w:tcW w:w="696" w:type="dxa"/>
          </w:tcPr>
          <w:p w:rsidR="00933077" w:rsidRPr="004940D3" w:rsidRDefault="00933077" w:rsidP="00765209">
            <w:pPr>
              <w:jc w:val="center"/>
              <w:rPr>
                <w:sz w:val="20"/>
                <w:szCs w:val="20"/>
              </w:rPr>
            </w:pPr>
            <w:r w:rsidRPr="004940D3">
              <w:rPr>
                <w:sz w:val="20"/>
                <w:szCs w:val="20"/>
              </w:rPr>
              <w:t>1.3.6.</w:t>
            </w:r>
          </w:p>
        </w:tc>
        <w:tc>
          <w:tcPr>
            <w:tcW w:w="2241" w:type="dxa"/>
          </w:tcPr>
          <w:p w:rsidR="00933077" w:rsidRPr="004940D3" w:rsidRDefault="00933077" w:rsidP="00765209">
            <w:pPr>
              <w:rPr>
                <w:sz w:val="20"/>
                <w:szCs w:val="20"/>
              </w:rPr>
            </w:pPr>
            <w:r w:rsidRPr="004940D3">
              <w:rPr>
                <w:sz w:val="20"/>
                <w:szCs w:val="20"/>
              </w:rPr>
              <w:t>Образовательные учреждения начального и среднего профессионального образования</w:t>
            </w:r>
          </w:p>
        </w:tc>
        <w:tc>
          <w:tcPr>
            <w:tcW w:w="1266" w:type="dxa"/>
            <w:vAlign w:val="center"/>
          </w:tcPr>
          <w:p w:rsidR="00933077" w:rsidRPr="004940D3" w:rsidRDefault="00933077" w:rsidP="00765209">
            <w:pPr>
              <w:jc w:val="center"/>
              <w:rPr>
                <w:sz w:val="20"/>
                <w:szCs w:val="20"/>
              </w:rPr>
            </w:pPr>
            <w:r w:rsidRPr="004940D3">
              <w:rPr>
                <w:sz w:val="20"/>
                <w:szCs w:val="20"/>
              </w:rPr>
              <w:t>1</w:t>
            </w:r>
          </w:p>
        </w:tc>
        <w:tc>
          <w:tcPr>
            <w:tcW w:w="1476" w:type="dxa"/>
            <w:vAlign w:val="center"/>
          </w:tcPr>
          <w:p w:rsidR="00933077" w:rsidRPr="004940D3" w:rsidRDefault="00933077" w:rsidP="00765209">
            <w:pPr>
              <w:jc w:val="center"/>
              <w:rPr>
                <w:sz w:val="20"/>
                <w:szCs w:val="20"/>
              </w:rPr>
            </w:pPr>
            <w:r w:rsidRPr="004940D3">
              <w:rPr>
                <w:sz w:val="20"/>
                <w:szCs w:val="20"/>
              </w:rPr>
              <w:t>Норматив отсутствует</w:t>
            </w:r>
          </w:p>
        </w:tc>
        <w:tc>
          <w:tcPr>
            <w:tcW w:w="1475" w:type="dxa"/>
            <w:vAlign w:val="center"/>
          </w:tcPr>
          <w:p w:rsidR="00933077" w:rsidRPr="004940D3" w:rsidRDefault="00933077" w:rsidP="00765209">
            <w:pPr>
              <w:jc w:val="center"/>
              <w:rPr>
                <w:sz w:val="20"/>
                <w:szCs w:val="20"/>
              </w:rPr>
            </w:pPr>
            <w:r w:rsidRPr="004940D3">
              <w:rPr>
                <w:sz w:val="20"/>
                <w:szCs w:val="20"/>
              </w:rPr>
              <w:t>23 мест на 1000 чел</w:t>
            </w:r>
          </w:p>
        </w:tc>
        <w:tc>
          <w:tcPr>
            <w:tcW w:w="1476" w:type="dxa"/>
            <w:vAlign w:val="center"/>
          </w:tcPr>
          <w:p w:rsidR="00933077" w:rsidRPr="004940D3" w:rsidRDefault="00933077" w:rsidP="00765209">
            <w:pPr>
              <w:jc w:val="center"/>
              <w:rPr>
                <w:sz w:val="20"/>
                <w:szCs w:val="20"/>
              </w:rPr>
            </w:pPr>
            <w:r w:rsidRPr="004940D3">
              <w:rPr>
                <w:sz w:val="20"/>
                <w:szCs w:val="20"/>
              </w:rPr>
              <w:t>260 учащихся</w:t>
            </w:r>
          </w:p>
        </w:tc>
        <w:tc>
          <w:tcPr>
            <w:tcW w:w="1265" w:type="dxa"/>
            <w:vAlign w:val="center"/>
          </w:tcPr>
          <w:p w:rsidR="00933077" w:rsidRPr="004940D3" w:rsidRDefault="00933077" w:rsidP="00765209">
            <w:pPr>
              <w:jc w:val="center"/>
              <w:rPr>
                <w:sz w:val="20"/>
                <w:szCs w:val="20"/>
              </w:rPr>
            </w:pPr>
          </w:p>
          <w:p w:rsidR="00933077" w:rsidRPr="004940D3" w:rsidRDefault="00933077" w:rsidP="00765209">
            <w:pPr>
              <w:jc w:val="center"/>
              <w:rPr>
                <w:sz w:val="20"/>
                <w:szCs w:val="20"/>
              </w:rPr>
            </w:pPr>
            <w:r w:rsidRPr="004940D3">
              <w:rPr>
                <w:sz w:val="20"/>
                <w:szCs w:val="20"/>
              </w:rPr>
              <w:t>75%</w:t>
            </w:r>
          </w:p>
        </w:tc>
        <w:tc>
          <w:tcPr>
            <w:tcW w:w="1579" w:type="dxa"/>
            <w:gridSpan w:val="4"/>
            <w:vAlign w:val="center"/>
          </w:tcPr>
          <w:p w:rsidR="00933077" w:rsidRPr="004940D3" w:rsidRDefault="00933077" w:rsidP="00765209">
            <w:pPr>
              <w:jc w:val="center"/>
              <w:rPr>
                <w:sz w:val="20"/>
                <w:szCs w:val="20"/>
              </w:rPr>
            </w:pPr>
            <w:r w:rsidRPr="004940D3">
              <w:rPr>
                <w:sz w:val="20"/>
                <w:szCs w:val="20"/>
              </w:rPr>
              <w:t>З48 учащихся</w:t>
            </w:r>
          </w:p>
        </w:tc>
        <w:tc>
          <w:tcPr>
            <w:tcW w:w="3835" w:type="dxa"/>
            <w:gridSpan w:val="2"/>
          </w:tcPr>
          <w:p w:rsidR="00933077" w:rsidRPr="004940D3" w:rsidRDefault="00933077" w:rsidP="00765209">
            <w:pPr>
              <w:jc w:val="both"/>
              <w:rPr>
                <w:sz w:val="20"/>
                <w:szCs w:val="20"/>
              </w:rPr>
            </w:pPr>
            <w:r w:rsidRPr="004940D3">
              <w:rPr>
                <w:sz w:val="20"/>
                <w:szCs w:val="20"/>
              </w:rPr>
              <w:t>Недостающие 88 мест могут быть обеспечены за счет 730 мест в Карпинском машиностроительном техникуме на расчетный срок реализации генерального плана</w:t>
            </w:r>
          </w:p>
        </w:tc>
      </w:tr>
      <w:tr w:rsidR="00933077" w:rsidRPr="004940D3" w:rsidTr="00765209">
        <w:trPr>
          <w:jc w:val="center"/>
        </w:trPr>
        <w:tc>
          <w:tcPr>
            <w:tcW w:w="696" w:type="dxa"/>
          </w:tcPr>
          <w:p w:rsidR="00933077" w:rsidRPr="004940D3" w:rsidRDefault="00933077" w:rsidP="00765209">
            <w:pPr>
              <w:jc w:val="center"/>
              <w:rPr>
                <w:sz w:val="20"/>
                <w:szCs w:val="20"/>
              </w:rPr>
            </w:pPr>
            <w:r w:rsidRPr="004940D3">
              <w:rPr>
                <w:sz w:val="20"/>
                <w:szCs w:val="20"/>
              </w:rPr>
              <w:t>2.</w:t>
            </w:r>
          </w:p>
        </w:tc>
        <w:tc>
          <w:tcPr>
            <w:tcW w:w="14613" w:type="dxa"/>
            <w:gridSpan w:val="12"/>
          </w:tcPr>
          <w:p w:rsidR="00933077" w:rsidRPr="004940D3" w:rsidRDefault="00933077" w:rsidP="00765209">
            <w:pPr>
              <w:jc w:val="center"/>
              <w:rPr>
                <w:sz w:val="20"/>
                <w:szCs w:val="20"/>
              </w:rPr>
            </w:pPr>
            <w:r w:rsidRPr="004940D3">
              <w:rPr>
                <w:sz w:val="20"/>
                <w:szCs w:val="20"/>
              </w:rPr>
              <w:t>Объекты здравоохранения, социального обеспечения</w:t>
            </w:r>
          </w:p>
        </w:tc>
      </w:tr>
      <w:tr w:rsidR="00933077" w:rsidRPr="004940D3" w:rsidTr="00765209">
        <w:trPr>
          <w:jc w:val="center"/>
        </w:trPr>
        <w:tc>
          <w:tcPr>
            <w:tcW w:w="696" w:type="dxa"/>
          </w:tcPr>
          <w:p w:rsidR="00933077" w:rsidRPr="004940D3" w:rsidRDefault="00933077" w:rsidP="00765209">
            <w:pPr>
              <w:jc w:val="center"/>
              <w:rPr>
                <w:sz w:val="20"/>
                <w:szCs w:val="20"/>
              </w:rPr>
            </w:pPr>
            <w:r w:rsidRPr="004940D3">
              <w:rPr>
                <w:sz w:val="20"/>
                <w:szCs w:val="20"/>
              </w:rPr>
              <w:t>2.1.</w:t>
            </w:r>
          </w:p>
        </w:tc>
        <w:tc>
          <w:tcPr>
            <w:tcW w:w="2241" w:type="dxa"/>
          </w:tcPr>
          <w:p w:rsidR="00933077" w:rsidRPr="004940D3" w:rsidRDefault="00933077" w:rsidP="00765209">
            <w:pPr>
              <w:rPr>
                <w:sz w:val="20"/>
                <w:szCs w:val="20"/>
              </w:rPr>
            </w:pPr>
            <w:r w:rsidRPr="004940D3">
              <w:rPr>
                <w:sz w:val="20"/>
                <w:szCs w:val="20"/>
              </w:rPr>
              <w:t>Амбулаторно-поликлинические учреждения, в т.ч. взрослая, детская стоматологические поликлиники</w:t>
            </w:r>
          </w:p>
        </w:tc>
        <w:tc>
          <w:tcPr>
            <w:tcW w:w="1266" w:type="dxa"/>
          </w:tcPr>
          <w:p w:rsidR="00933077" w:rsidRPr="004940D3" w:rsidRDefault="00933077" w:rsidP="00765209">
            <w:pPr>
              <w:jc w:val="center"/>
              <w:rPr>
                <w:sz w:val="20"/>
                <w:szCs w:val="20"/>
              </w:rPr>
            </w:pPr>
            <w:r w:rsidRPr="004940D3">
              <w:rPr>
                <w:sz w:val="20"/>
                <w:szCs w:val="20"/>
              </w:rPr>
              <w:t>3</w:t>
            </w:r>
          </w:p>
        </w:tc>
        <w:tc>
          <w:tcPr>
            <w:tcW w:w="1476" w:type="dxa"/>
          </w:tcPr>
          <w:p w:rsidR="00933077" w:rsidRPr="004940D3" w:rsidRDefault="00933077" w:rsidP="00765209">
            <w:pPr>
              <w:jc w:val="center"/>
              <w:rPr>
                <w:sz w:val="20"/>
                <w:szCs w:val="20"/>
              </w:rPr>
            </w:pPr>
            <w:r w:rsidRPr="004940D3">
              <w:rPr>
                <w:sz w:val="20"/>
                <w:szCs w:val="20"/>
              </w:rPr>
              <w:t>31 посещение в смену на 1000 чел.</w:t>
            </w:r>
          </w:p>
        </w:tc>
        <w:tc>
          <w:tcPr>
            <w:tcW w:w="1475" w:type="dxa"/>
          </w:tcPr>
          <w:p w:rsidR="00933077" w:rsidRPr="004940D3" w:rsidRDefault="00933077" w:rsidP="00765209">
            <w:pPr>
              <w:jc w:val="center"/>
              <w:rPr>
                <w:sz w:val="20"/>
                <w:szCs w:val="20"/>
              </w:rPr>
            </w:pPr>
            <w:r w:rsidRPr="004940D3">
              <w:rPr>
                <w:sz w:val="20"/>
                <w:szCs w:val="20"/>
              </w:rPr>
              <w:t>30 посещений в смену на 1000 чел.</w:t>
            </w:r>
          </w:p>
        </w:tc>
        <w:tc>
          <w:tcPr>
            <w:tcW w:w="1476" w:type="dxa"/>
            <w:vAlign w:val="center"/>
          </w:tcPr>
          <w:p w:rsidR="00933077" w:rsidRPr="004940D3" w:rsidRDefault="00933077" w:rsidP="00765209">
            <w:pPr>
              <w:jc w:val="center"/>
              <w:rPr>
                <w:sz w:val="20"/>
                <w:szCs w:val="20"/>
              </w:rPr>
            </w:pPr>
            <w:r w:rsidRPr="004940D3">
              <w:rPr>
                <w:sz w:val="20"/>
                <w:szCs w:val="20"/>
              </w:rPr>
              <w:t>252 посещения в смену</w:t>
            </w:r>
          </w:p>
        </w:tc>
        <w:tc>
          <w:tcPr>
            <w:tcW w:w="1287" w:type="dxa"/>
            <w:gridSpan w:val="2"/>
            <w:vAlign w:val="center"/>
          </w:tcPr>
          <w:p w:rsidR="00933077" w:rsidRPr="004940D3" w:rsidRDefault="00933077" w:rsidP="00765209">
            <w:pPr>
              <w:jc w:val="center"/>
              <w:rPr>
                <w:sz w:val="20"/>
                <w:szCs w:val="20"/>
              </w:rPr>
            </w:pPr>
            <w:r w:rsidRPr="004940D3">
              <w:rPr>
                <w:sz w:val="20"/>
                <w:szCs w:val="20"/>
              </w:rPr>
              <w:t>34%</w:t>
            </w:r>
          </w:p>
        </w:tc>
        <w:tc>
          <w:tcPr>
            <w:tcW w:w="1532" w:type="dxa"/>
            <w:gridSpan w:val="2"/>
            <w:vAlign w:val="center"/>
          </w:tcPr>
          <w:p w:rsidR="00933077" w:rsidRPr="004940D3" w:rsidRDefault="00933077" w:rsidP="00765209">
            <w:pPr>
              <w:jc w:val="center"/>
              <w:rPr>
                <w:sz w:val="20"/>
                <w:szCs w:val="20"/>
              </w:rPr>
            </w:pPr>
            <w:r w:rsidRPr="004940D3">
              <w:rPr>
                <w:sz w:val="20"/>
                <w:szCs w:val="20"/>
              </w:rPr>
              <w:t>270посещений в смену</w:t>
            </w:r>
          </w:p>
        </w:tc>
        <w:tc>
          <w:tcPr>
            <w:tcW w:w="3860" w:type="dxa"/>
            <w:gridSpan w:val="3"/>
          </w:tcPr>
          <w:p w:rsidR="00933077" w:rsidRPr="004940D3" w:rsidRDefault="00933077" w:rsidP="00765209">
            <w:pPr>
              <w:jc w:val="both"/>
              <w:rPr>
                <w:sz w:val="20"/>
                <w:szCs w:val="20"/>
              </w:rPr>
            </w:pPr>
            <w:r w:rsidRPr="004940D3">
              <w:rPr>
                <w:sz w:val="20"/>
                <w:szCs w:val="20"/>
              </w:rPr>
              <w:t>Количество существующих объектов обеспечит расчетную потребность на расчетный срок, с учетом увеличения на 12 посещений в смену в 3-х действующих поликлинических учреждениях города.</w:t>
            </w:r>
          </w:p>
        </w:tc>
      </w:tr>
      <w:tr w:rsidR="00933077" w:rsidRPr="004940D3" w:rsidTr="00765209">
        <w:trPr>
          <w:jc w:val="center"/>
        </w:trPr>
        <w:tc>
          <w:tcPr>
            <w:tcW w:w="696" w:type="dxa"/>
          </w:tcPr>
          <w:p w:rsidR="00933077" w:rsidRPr="004940D3" w:rsidRDefault="00933077" w:rsidP="00765209">
            <w:pPr>
              <w:jc w:val="center"/>
              <w:rPr>
                <w:sz w:val="20"/>
                <w:szCs w:val="20"/>
              </w:rPr>
            </w:pPr>
            <w:r w:rsidRPr="004940D3">
              <w:rPr>
                <w:sz w:val="20"/>
                <w:szCs w:val="20"/>
              </w:rPr>
              <w:t>2.2.</w:t>
            </w:r>
          </w:p>
        </w:tc>
        <w:tc>
          <w:tcPr>
            <w:tcW w:w="2241" w:type="dxa"/>
          </w:tcPr>
          <w:p w:rsidR="00933077" w:rsidRPr="004940D3" w:rsidRDefault="00933077" w:rsidP="00765209">
            <w:pPr>
              <w:rPr>
                <w:sz w:val="20"/>
                <w:szCs w:val="20"/>
              </w:rPr>
            </w:pPr>
            <w:r w:rsidRPr="004940D3">
              <w:rPr>
                <w:sz w:val="20"/>
                <w:szCs w:val="20"/>
              </w:rPr>
              <w:t>Больничные учреждения, в т.ч.</w:t>
            </w:r>
          </w:p>
        </w:tc>
        <w:tc>
          <w:tcPr>
            <w:tcW w:w="1266" w:type="dxa"/>
          </w:tcPr>
          <w:p w:rsidR="00933077" w:rsidRPr="004940D3" w:rsidRDefault="00933077" w:rsidP="00765209">
            <w:pPr>
              <w:jc w:val="center"/>
              <w:rPr>
                <w:sz w:val="20"/>
                <w:szCs w:val="20"/>
              </w:rPr>
            </w:pPr>
            <w:r w:rsidRPr="004940D3">
              <w:rPr>
                <w:sz w:val="20"/>
                <w:szCs w:val="20"/>
              </w:rPr>
              <w:t>2</w:t>
            </w:r>
          </w:p>
        </w:tc>
        <w:tc>
          <w:tcPr>
            <w:tcW w:w="1476" w:type="dxa"/>
          </w:tcPr>
          <w:p w:rsidR="00933077" w:rsidRPr="004940D3" w:rsidRDefault="00933077" w:rsidP="00765209">
            <w:pPr>
              <w:jc w:val="center"/>
              <w:rPr>
                <w:sz w:val="20"/>
                <w:szCs w:val="20"/>
              </w:rPr>
            </w:pPr>
          </w:p>
        </w:tc>
        <w:tc>
          <w:tcPr>
            <w:tcW w:w="1475" w:type="dxa"/>
            <w:vMerge w:val="restart"/>
            <w:vAlign w:val="center"/>
          </w:tcPr>
          <w:p w:rsidR="00933077" w:rsidRPr="004940D3" w:rsidRDefault="00933077" w:rsidP="00765209">
            <w:pPr>
              <w:jc w:val="center"/>
              <w:rPr>
                <w:sz w:val="20"/>
                <w:szCs w:val="20"/>
              </w:rPr>
            </w:pPr>
            <w:r w:rsidRPr="004940D3">
              <w:rPr>
                <w:sz w:val="20"/>
                <w:szCs w:val="20"/>
              </w:rPr>
              <w:t>7 коек на 1000 чел.</w:t>
            </w:r>
          </w:p>
        </w:tc>
        <w:tc>
          <w:tcPr>
            <w:tcW w:w="1476" w:type="dxa"/>
            <w:vAlign w:val="center"/>
          </w:tcPr>
          <w:p w:rsidR="00933077" w:rsidRPr="004940D3" w:rsidRDefault="00933077" w:rsidP="00765209">
            <w:pPr>
              <w:jc w:val="center"/>
              <w:rPr>
                <w:sz w:val="20"/>
                <w:szCs w:val="20"/>
              </w:rPr>
            </w:pPr>
          </w:p>
        </w:tc>
        <w:tc>
          <w:tcPr>
            <w:tcW w:w="1287" w:type="dxa"/>
            <w:gridSpan w:val="2"/>
            <w:vAlign w:val="center"/>
          </w:tcPr>
          <w:p w:rsidR="00933077" w:rsidRPr="004940D3" w:rsidRDefault="00933077" w:rsidP="00765209">
            <w:pPr>
              <w:jc w:val="center"/>
              <w:rPr>
                <w:sz w:val="20"/>
                <w:szCs w:val="20"/>
              </w:rPr>
            </w:pPr>
          </w:p>
        </w:tc>
        <w:tc>
          <w:tcPr>
            <w:tcW w:w="1532" w:type="dxa"/>
            <w:gridSpan w:val="2"/>
            <w:vAlign w:val="center"/>
          </w:tcPr>
          <w:p w:rsidR="00933077" w:rsidRPr="004940D3" w:rsidRDefault="00933077" w:rsidP="00765209">
            <w:pPr>
              <w:jc w:val="center"/>
              <w:rPr>
                <w:sz w:val="20"/>
                <w:szCs w:val="20"/>
              </w:rPr>
            </w:pPr>
          </w:p>
        </w:tc>
        <w:tc>
          <w:tcPr>
            <w:tcW w:w="3860" w:type="dxa"/>
            <w:gridSpan w:val="3"/>
          </w:tcPr>
          <w:p w:rsidR="00933077" w:rsidRPr="004940D3" w:rsidRDefault="00933077" w:rsidP="00765209">
            <w:pPr>
              <w:jc w:val="both"/>
              <w:rPr>
                <w:sz w:val="20"/>
                <w:szCs w:val="20"/>
              </w:rPr>
            </w:pPr>
          </w:p>
        </w:tc>
      </w:tr>
      <w:tr w:rsidR="00933077" w:rsidRPr="004940D3" w:rsidTr="00765209">
        <w:trPr>
          <w:jc w:val="center"/>
        </w:trPr>
        <w:tc>
          <w:tcPr>
            <w:tcW w:w="696" w:type="dxa"/>
          </w:tcPr>
          <w:p w:rsidR="00933077" w:rsidRPr="004940D3" w:rsidRDefault="00933077" w:rsidP="00765209">
            <w:pPr>
              <w:jc w:val="center"/>
              <w:rPr>
                <w:sz w:val="20"/>
                <w:szCs w:val="20"/>
              </w:rPr>
            </w:pPr>
            <w:r w:rsidRPr="004940D3">
              <w:rPr>
                <w:sz w:val="20"/>
                <w:szCs w:val="20"/>
              </w:rPr>
              <w:t>2.2.1.</w:t>
            </w:r>
          </w:p>
        </w:tc>
        <w:tc>
          <w:tcPr>
            <w:tcW w:w="2241" w:type="dxa"/>
          </w:tcPr>
          <w:p w:rsidR="00933077" w:rsidRPr="004940D3" w:rsidRDefault="00933077" w:rsidP="00765209">
            <w:pPr>
              <w:rPr>
                <w:sz w:val="20"/>
                <w:szCs w:val="20"/>
              </w:rPr>
            </w:pPr>
            <w:r w:rsidRPr="004940D3">
              <w:rPr>
                <w:sz w:val="20"/>
                <w:szCs w:val="20"/>
              </w:rPr>
              <w:t>Круглосуточный стационар коек</w:t>
            </w:r>
          </w:p>
        </w:tc>
        <w:tc>
          <w:tcPr>
            <w:tcW w:w="1266" w:type="dxa"/>
            <w:vMerge w:val="restart"/>
          </w:tcPr>
          <w:p w:rsidR="00933077" w:rsidRPr="004940D3" w:rsidRDefault="00933077" w:rsidP="00765209">
            <w:pPr>
              <w:jc w:val="center"/>
              <w:rPr>
                <w:sz w:val="20"/>
                <w:szCs w:val="20"/>
              </w:rPr>
            </w:pPr>
            <w:r w:rsidRPr="004940D3">
              <w:rPr>
                <w:sz w:val="20"/>
                <w:szCs w:val="20"/>
              </w:rPr>
              <w:t>1</w:t>
            </w:r>
          </w:p>
        </w:tc>
        <w:tc>
          <w:tcPr>
            <w:tcW w:w="1476" w:type="dxa"/>
          </w:tcPr>
          <w:p w:rsidR="00933077" w:rsidRPr="004940D3" w:rsidRDefault="00933077" w:rsidP="00765209">
            <w:r w:rsidRPr="004940D3">
              <w:rPr>
                <w:sz w:val="20"/>
                <w:szCs w:val="20"/>
              </w:rPr>
              <w:t>10,2 коек на 1000 чел.</w:t>
            </w:r>
          </w:p>
        </w:tc>
        <w:tc>
          <w:tcPr>
            <w:tcW w:w="1475" w:type="dxa"/>
            <w:vMerge/>
          </w:tcPr>
          <w:p w:rsidR="00933077" w:rsidRPr="004940D3" w:rsidRDefault="00933077" w:rsidP="00765209">
            <w:pPr>
              <w:jc w:val="center"/>
              <w:rPr>
                <w:sz w:val="20"/>
                <w:szCs w:val="20"/>
              </w:rPr>
            </w:pPr>
          </w:p>
        </w:tc>
        <w:tc>
          <w:tcPr>
            <w:tcW w:w="1476" w:type="dxa"/>
            <w:vAlign w:val="center"/>
          </w:tcPr>
          <w:p w:rsidR="00933077" w:rsidRPr="004940D3" w:rsidRDefault="00933077" w:rsidP="00765209">
            <w:pPr>
              <w:jc w:val="center"/>
              <w:rPr>
                <w:sz w:val="20"/>
                <w:szCs w:val="20"/>
              </w:rPr>
            </w:pPr>
            <w:r w:rsidRPr="004940D3">
              <w:rPr>
                <w:sz w:val="20"/>
                <w:szCs w:val="20"/>
              </w:rPr>
              <w:t>33 койки</w:t>
            </w:r>
          </w:p>
        </w:tc>
        <w:tc>
          <w:tcPr>
            <w:tcW w:w="1287" w:type="dxa"/>
            <w:gridSpan w:val="2"/>
            <w:vAlign w:val="center"/>
          </w:tcPr>
          <w:p w:rsidR="00933077" w:rsidRPr="004940D3" w:rsidRDefault="00933077" w:rsidP="00765209">
            <w:pPr>
              <w:jc w:val="center"/>
              <w:rPr>
                <w:sz w:val="20"/>
                <w:szCs w:val="20"/>
              </w:rPr>
            </w:pPr>
            <w:r w:rsidRPr="004940D3">
              <w:rPr>
                <w:sz w:val="20"/>
                <w:szCs w:val="20"/>
              </w:rPr>
              <w:t>39%</w:t>
            </w:r>
          </w:p>
        </w:tc>
        <w:tc>
          <w:tcPr>
            <w:tcW w:w="1532" w:type="dxa"/>
            <w:gridSpan w:val="2"/>
            <w:vAlign w:val="center"/>
          </w:tcPr>
          <w:p w:rsidR="00933077" w:rsidRPr="004940D3" w:rsidRDefault="00933077" w:rsidP="00765209">
            <w:pPr>
              <w:jc w:val="center"/>
              <w:rPr>
                <w:sz w:val="20"/>
                <w:szCs w:val="20"/>
              </w:rPr>
            </w:pPr>
            <w:r w:rsidRPr="004940D3">
              <w:rPr>
                <w:sz w:val="20"/>
                <w:szCs w:val="20"/>
              </w:rPr>
              <w:t>89 коек</w:t>
            </w:r>
          </w:p>
        </w:tc>
        <w:tc>
          <w:tcPr>
            <w:tcW w:w="3860" w:type="dxa"/>
            <w:gridSpan w:val="3"/>
          </w:tcPr>
          <w:p w:rsidR="00933077" w:rsidRPr="004940D3" w:rsidRDefault="00933077" w:rsidP="00765209">
            <w:pPr>
              <w:jc w:val="both"/>
              <w:rPr>
                <w:sz w:val="20"/>
                <w:szCs w:val="20"/>
              </w:rPr>
            </w:pPr>
            <w:r w:rsidRPr="004940D3">
              <w:rPr>
                <w:sz w:val="20"/>
                <w:szCs w:val="20"/>
              </w:rPr>
              <w:t>Расчетную потребность коек круглосуточного стационара предусмотрено обеспечить в пределах существующей функциональной зоны - больничного комплекса по ул. Социалистической,6.</w:t>
            </w:r>
          </w:p>
        </w:tc>
      </w:tr>
      <w:tr w:rsidR="00933077" w:rsidRPr="004940D3" w:rsidTr="00765209">
        <w:trPr>
          <w:jc w:val="center"/>
        </w:trPr>
        <w:tc>
          <w:tcPr>
            <w:tcW w:w="696" w:type="dxa"/>
          </w:tcPr>
          <w:p w:rsidR="00933077" w:rsidRPr="004940D3" w:rsidRDefault="00933077" w:rsidP="00765209">
            <w:pPr>
              <w:jc w:val="center"/>
              <w:rPr>
                <w:sz w:val="20"/>
                <w:szCs w:val="20"/>
              </w:rPr>
            </w:pPr>
          </w:p>
        </w:tc>
        <w:tc>
          <w:tcPr>
            <w:tcW w:w="2241" w:type="dxa"/>
          </w:tcPr>
          <w:p w:rsidR="00933077" w:rsidRPr="004940D3" w:rsidRDefault="00933077" w:rsidP="00765209">
            <w:pPr>
              <w:rPr>
                <w:sz w:val="20"/>
                <w:szCs w:val="20"/>
              </w:rPr>
            </w:pPr>
            <w:r w:rsidRPr="004940D3">
              <w:rPr>
                <w:sz w:val="20"/>
                <w:szCs w:val="20"/>
              </w:rPr>
              <w:t>Дневной стационар коек</w:t>
            </w:r>
          </w:p>
        </w:tc>
        <w:tc>
          <w:tcPr>
            <w:tcW w:w="1266" w:type="dxa"/>
            <w:vMerge/>
          </w:tcPr>
          <w:p w:rsidR="00933077" w:rsidRPr="004940D3" w:rsidRDefault="00933077" w:rsidP="00765209">
            <w:pPr>
              <w:jc w:val="center"/>
              <w:rPr>
                <w:sz w:val="20"/>
                <w:szCs w:val="20"/>
              </w:rPr>
            </w:pPr>
          </w:p>
        </w:tc>
        <w:tc>
          <w:tcPr>
            <w:tcW w:w="1476" w:type="dxa"/>
          </w:tcPr>
          <w:p w:rsidR="00933077" w:rsidRPr="004940D3" w:rsidRDefault="00933077" w:rsidP="00765209">
            <w:r w:rsidRPr="004940D3">
              <w:rPr>
                <w:sz w:val="20"/>
                <w:szCs w:val="20"/>
              </w:rPr>
              <w:t>1,42 коек на 1000 чел.</w:t>
            </w:r>
          </w:p>
        </w:tc>
        <w:tc>
          <w:tcPr>
            <w:tcW w:w="1475" w:type="dxa"/>
            <w:vMerge/>
          </w:tcPr>
          <w:p w:rsidR="00933077" w:rsidRPr="004940D3" w:rsidRDefault="00933077" w:rsidP="00765209">
            <w:pPr>
              <w:jc w:val="center"/>
              <w:rPr>
                <w:sz w:val="20"/>
                <w:szCs w:val="20"/>
              </w:rPr>
            </w:pPr>
          </w:p>
        </w:tc>
        <w:tc>
          <w:tcPr>
            <w:tcW w:w="1476" w:type="dxa"/>
            <w:vAlign w:val="center"/>
          </w:tcPr>
          <w:p w:rsidR="00933077" w:rsidRPr="004940D3" w:rsidRDefault="00933077" w:rsidP="00765209">
            <w:pPr>
              <w:jc w:val="center"/>
              <w:rPr>
                <w:sz w:val="20"/>
                <w:szCs w:val="20"/>
              </w:rPr>
            </w:pPr>
            <w:r w:rsidRPr="004940D3">
              <w:rPr>
                <w:sz w:val="20"/>
                <w:szCs w:val="20"/>
              </w:rPr>
              <w:t>25 коек</w:t>
            </w:r>
          </w:p>
        </w:tc>
        <w:tc>
          <w:tcPr>
            <w:tcW w:w="1287" w:type="dxa"/>
            <w:gridSpan w:val="2"/>
            <w:vAlign w:val="center"/>
          </w:tcPr>
          <w:p w:rsidR="00933077" w:rsidRPr="004940D3" w:rsidRDefault="00933077" w:rsidP="00765209">
            <w:pPr>
              <w:jc w:val="center"/>
              <w:rPr>
                <w:sz w:val="20"/>
                <w:szCs w:val="20"/>
              </w:rPr>
            </w:pPr>
            <w:r w:rsidRPr="004940D3">
              <w:rPr>
                <w:sz w:val="20"/>
                <w:szCs w:val="20"/>
              </w:rPr>
              <w:t>210 %</w:t>
            </w:r>
          </w:p>
        </w:tc>
        <w:tc>
          <w:tcPr>
            <w:tcW w:w="1532" w:type="dxa"/>
            <w:gridSpan w:val="2"/>
            <w:vAlign w:val="center"/>
          </w:tcPr>
          <w:p w:rsidR="00933077" w:rsidRPr="004940D3" w:rsidRDefault="00933077" w:rsidP="00765209">
            <w:pPr>
              <w:jc w:val="center"/>
              <w:rPr>
                <w:sz w:val="20"/>
                <w:szCs w:val="20"/>
              </w:rPr>
            </w:pPr>
            <w:r w:rsidRPr="004940D3">
              <w:rPr>
                <w:sz w:val="20"/>
                <w:szCs w:val="20"/>
              </w:rPr>
              <w:t>12 коек</w:t>
            </w:r>
          </w:p>
        </w:tc>
        <w:tc>
          <w:tcPr>
            <w:tcW w:w="3860" w:type="dxa"/>
            <w:gridSpan w:val="3"/>
          </w:tcPr>
          <w:p w:rsidR="00933077" w:rsidRPr="004940D3" w:rsidRDefault="00933077" w:rsidP="00765209">
            <w:pPr>
              <w:jc w:val="both"/>
              <w:rPr>
                <w:sz w:val="20"/>
                <w:szCs w:val="20"/>
              </w:rPr>
            </w:pPr>
            <w:r w:rsidRPr="004940D3">
              <w:rPr>
                <w:sz w:val="20"/>
                <w:szCs w:val="20"/>
              </w:rPr>
              <w:t>Количество имеющихся коек обеспечит расчетную потребность на расчетный срок реализации генерального плана</w:t>
            </w:r>
          </w:p>
        </w:tc>
      </w:tr>
      <w:tr w:rsidR="00933077" w:rsidRPr="004940D3" w:rsidTr="00765209">
        <w:trPr>
          <w:jc w:val="center"/>
        </w:trPr>
        <w:tc>
          <w:tcPr>
            <w:tcW w:w="696" w:type="dxa"/>
          </w:tcPr>
          <w:p w:rsidR="00933077" w:rsidRPr="004940D3" w:rsidRDefault="00933077" w:rsidP="00765209">
            <w:pPr>
              <w:jc w:val="center"/>
              <w:rPr>
                <w:sz w:val="20"/>
                <w:szCs w:val="20"/>
              </w:rPr>
            </w:pPr>
            <w:r w:rsidRPr="004940D3">
              <w:rPr>
                <w:sz w:val="20"/>
                <w:szCs w:val="20"/>
              </w:rPr>
              <w:t>2.2.2.</w:t>
            </w:r>
          </w:p>
        </w:tc>
        <w:tc>
          <w:tcPr>
            <w:tcW w:w="2241" w:type="dxa"/>
          </w:tcPr>
          <w:p w:rsidR="00933077" w:rsidRPr="004940D3" w:rsidRDefault="00933077" w:rsidP="00765209">
            <w:pPr>
              <w:rPr>
                <w:sz w:val="20"/>
                <w:szCs w:val="20"/>
              </w:rPr>
            </w:pPr>
            <w:r w:rsidRPr="004940D3">
              <w:rPr>
                <w:sz w:val="20"/>
                <w:szCs w:val="20"/>
              </w:rPr>
              <w:t>Психиатрическая больница, коек</w:t>
            </w:r>
          </w:p>
        </w:tc>
        <w:tc>
          <w:tcPr>
            <w:tcW w:w="1266" w:type="dxa"/>
          </w:tcPr>
          <w:p w:rsidR="00933077" w:rsidRPr="004940D3" w:rsidRDefault="00933077" w:rsidP="00765209">
            <w:pPr>
              <w:jc w:val="center"/>
              <w:rPr>
                <w:sz w:val="20"/>
                <w:szCs w:val="20"/>
              </w:rPr>
            </w:pPr>
          </w:p>
        </w:tc>
        <w:tc>
          <w:tcPr>
            <w:tcW w:w="1476" w:type="dxa"/>
          </w:tcPr>
          <w:p w:rsidR="00933077" w:rsidRPr="004940D3" w:rsidRDefault="00933077" w:rsidP="00765209">
            <w:r w:rsidRPr="004940D3">
              <w:rPr>
                <w:sz w:val="20"/>
                <w:szCs w:val="20"/>
              </w:rPr>
              <w:t>10,2  коек на 1000 чел.</w:t>
            </w:r>
          </w:p>
        </w:tc>
        <w:tc>
          <w:tcPr>
            <w:tcW w:w="1475" w:type="dxa"/>
            <w:vMerge/>
          </w:tcPr>
          <w:p w:rsidR="00933077" w:rsidRPr="004940D3" w:rsidRDefault="00933077" w:rsidP="00765209">
            <w:pPr>
              <w:jc w:val="center"/>
              <w:rPr>
                <w:sz w:val="20"/>
                <w:szCs w:val="20"/>
              </w:rPr>
            </w:pPr>
          </w:p>
        </w:tc>
        <w:tc>
          <w:tcPr>
            <w:tcW w:w="1476" w:type="dxa"/>
            <w:vAlign w:val="center"/>
          </w:tcPr>
          <w:p w:rsidR="00933077" w:rsidRPr="004940D3" w:rsidRDefault="00933077" w:rsidP="00765209">
            <w:pPr>
              <w:jc w:val="center"/>
              <w:rPr>
                <w:sz w:val="20"/>
                <w:szCs w:val="20"/>
              </w:rPr>
            </w:pPr>
            <w:r w:rsidRPr="004940D3">
              <w:rPr>
                <w:sz w:val="20"/>
                <w:szCs w:val="20"/>
              </w:rPr>
              <w:t>110 коек</w:t>
            </w:r>
          </w:p>
        </w:tc>
        <w:tc>
          <w:tcPr>
            <w:tcW w:w="1287" w:type="dxa"/>
            <w:gridSpan w:val="2"/>
            <w:vAlign w:val="center"/>
          </w:tcPr>
          <w:p w:rsidR="00933077" w:rsidRPr="004940D3" w:rsidRDefault="00933077" w:rsidP="00765209">
            <w:pPr>
              <w:jc w:val="center"/>
              <w:rPr>
                <w:sz w:val="20"/>
                <w:szCs w:val="20"/>
              </w:rPr>
            </w:pPr>
            <w:r w:rsidRPr="004940D3">
              <w:rPr>
                <w:sz w:val="20"/>
                <w:szCs w:val="20"/>
              </w:rPr>
              <w:t>123%</w:t>
            </w:r>
          </w:p>
        </w:tc>
        <w:tc>
          <w:tcPr>
            <w:tcW w:w="1532" w:type="dxa"/>
            <w:gridSpan w:val="2"/>
            <w:vAlign w:val="center"/>
          </w:tcPr>
          <w:p w:rsidR="00933077" w:rsidRPr="004940D3" w:rsidRDefault="00933077" w:rsidP="00765209">
            <w:pPr>
              <w:jc w:val="center"/>
              <w:rPr>
                <w:sz w:val="20"/>
                <w:szCs w:val="20"/>
              </w:rPr>
            </w:pPr>
            <w:r w:rsidRPr="004940D3">
              <w:rPr>
                <w:sz w:val="20"/>
                <w:szCs w:val="20"/>
              </w:rPr>
              <w:t>89 коек</w:t>
            </w:r>
          </w:p>
        </w:tc>
        <w:tc>
          <w:tcPr>
            <w:tcW w:w="3860" w:type="dxa"/>
            <w:gridSpan w:val="3"/>
          </w:tcPr>
          <w:p w:rsidR="00933077" w:rsidRPr="004940D3" w:rsidRDefault="00933077" w:rsidP="00765209">
            <w:pPr>
              <w:jc w:val="both"/>
              <w:rPr>
                <w:sz w:val="20"/>
                <w:szCs w:val="20"/>
              </w:rPr>
            </w:pPr>
            <w:r w:rsidRPr="004940D3">
              <w:rPr>
                <w:sz w:val="20"/>
                <w:szCs w:val="20"/>
              </w:rPr>
              <w:t>Количество имеющихся коек обеспечит расчетную потребность на расчетный срок реализации генерального плана</w:t>
            </w:r>
          </w:p>
        </w:tc>
      </w:tr>
      <w:tr w:rsidR="00933077" w:rsidRPr="004940D3" w:rsidTr="00765209">
        <w:trPr>
          <w:jc w:val="center"/>
        </w:trPr>
        <w:tc>
          <w:tcPr>
            <w:tcW w:w="696" w:type="dxa"/>
          </w:tcPr>
          <w:p w:rsidR="00933077" w:rsidRPr="004940D3" w:rsidRDefault="00933077" w:rsidP="00765209">
            <w:pPr>
              <w:jc w:val="center"/>
              <w:rPr>
                <w:sz w:val="20"/>
                <w:szCs w:val="20"/>
              </w:rPr>
            </w:pPr>
            <w:r w:rsidRPr="004940D3">
              <w:rPr>
                <w:sz w:val="20"/>
                <w:szCs w:val="20"/>
              </w:rPr>
              <w:t>2.3.</w:t>
            </w:r>
          </w:p>
        </w:tc>
        <w:tc>
          <w:tcPr>
            <w:tcW w:w="2241" w:type="dxa"/>
          </w:tcPr>
          <w:p w:rsidR="00933077" w:rsidRPr="004940D3" w:rsidRDefault="00933077" w:rsidP="00765209">
            <w:pPr>
              <w:rPr>
                <w:sz w:val="20"/>
                <w:szCs w:val="20"/>
              </w:rPr>
            </w:pPr>
            <w:r w:rsidRPr="004940D3">
              <w:rPr>
                <w:sz w:val="20"/>
                <w:szCs w:val="20"/>
              </w:rPr>
              <w:t>Станции скорой медицинской помощи, автомобили</w:t>
            </w:r>
          </w:p>
        </w:tc>
        <w:tc>
          <w:tcPr>
            <w:tcW w:w="1266" w:type="dxa"/>
          </w:tcPr>
          <w:p w:rsidR="00933077" w:rsidRPr="004940D3" w:rsidRDefault="00933077" w:rsidP="00765209">
            <w:pPr>
              <w:jc w:val="center"/>
              <w:rPr>
                <w:sz w:val="20"/>
                <w:szCs w:val="20"/>
              </w:rPr>
            </w:pPr>
            <w:r w:rsidRPr="004940D3">
              <w:rPr>
                <w:sz w:val="20"/>
                <w:szCs w:val="20"/>
              </w:rPr>
              <w:t>1</w:t>
            </w:r>
          </w:p>
        </w:tc>
        <w:tc>
          <w:tcPr>
            <w:tcW w:w="1476" w:type="dxa"/>
          </w:tcPr>
          <w:p w:rsidR="00933077" w:rsidRPr="004940D3" w:rsidRDefault="00933077" w:rsidP="00765209">
            <w:pPr>
              <w:jc w:val="center"/>
              <w:rPr>
                <w:sz w:val="20"/>
                <w:szCs w:val="20"/>
              </w:rPr>
            </w:pPr>
            <w:r w:rsidRPr="004940D3">
              <w:rPr>
                <w:sz w:val="20"/>
                <w:szCs w:val="20"/>
              </w:rPr>
              <w:t>1 автомобиль на 1000 чел.</w:t>
            </w:r>
          </w:p>
        </w:tc>
        <w:tc>
          <w:tcPr>
            <w:tcW w:w="1475" w:type="dxa"/>
          </w:tcPr>
          <w:p w:rsidR="00933077" w:rsidRPr="004940D3" w:rsidRDefault="00933077" w:rsidP="00765209">
            <w:pPr>
              <w:jc w:val="center"/>
              <w:rPr>
                <w:sz w:val="20"/>
                <w:szCs w:val="20"/>
              </w:rPr>
            </w:pPr>
            <w:r w:rsidRPr="004940D3">
              <w:rPr>
                <w:sz w:val="20"/>
                <w:szCs w:val="20"/>
              </w:rPr>
              <w:t>0,1 автомобиля на 1000 чел.</w:t>
            </w:r>
          </w:p>
        </w:tc>
        <w:tc>
          <w:tcPr>
            <w:tcW w:w="1476" w:type="dxa"/>
            <w:vAlign w:val="center"/>
          </w:tcPr>
          <w:p w:rsidR="00933077" w:rsidRPr="004940D3" w:rsidRDefault="00933077" w:rsidP="00765209">
            <w:pPr>
              <w:jc w:val="center"/>
              <w:rPr>
                <w:sz w:val="20"/>
                <w:szCs w:val="20"/>
              </w:rPr>
            </w:pPr>
            <w:r w:rsidRPr="004940D3">
              <w:rPr>
                <w:sz w:val="20"/>
                <w:szCs w:val="20"/>
              </w:rPr>
              <w:t>2 автомобиля</w:t>
            </w:r>
          </w:p>
        </w:tc>
        <w:tc>
          <w:tcPr>
            <w:tcW w:w="1287" w:type="dxa"/>
            <w:gridSpan w:val="2"/>
            <w:vAlign w:val="center"/>
          </w:tcPr>
          <w:p w:rsidR="00933077" w:rsidRPr="004940D3" w:rsidRDefault="00933077" w:rsidP="00765209">
            <w:pPr>
              <w:jc w:val="center"/>
              <w:rPr>
                <w:sz w:val="20"/>
                <w:szCs w:val="20"/>
              </w:rPr>
            </w:pPr>
            <w:r w:rsidRPr="004940D3">
              <w:rPr>
                <w:rFonts w:ascii="Cambria" w:hAnsi="Cambria"/>
                <w:sz w:val="20"/>
                <w:szCs w:val="20"/>
              </w:rPr>
              <w:t>&gt;</w:t>
            </w:r>
            <w:r w:rsidRPr="004940D3">
              <w:rPr>
                <w:sz w:val="20"/>
                <w:szCs w:val="20"/>
              </w:rPr>
              <w:t>100%</w:t>
            </w:r>
          </w:p>
        </w:tc>
        <w:tc>
          <w:tcPr>
            <w:tcW w:w="1532" w:type="dxa"/>
            <w:gridSpan w:val="2"/>
            <w:vAlign w:val="center"/>
          </w:tcPr>
          <w:p w:rsidR="00933077" w:rsidRPr="004940D3" w:rsidRDefault="00933077" w:rsidP="00765209">
            <w:pPr>
              <w:jc w:val="center"/>
              <w:rPr>
                <w:sz w:val="20"/>
                <w:szCs w:val="20"/>
              </w:rPr>
            </w:pPr>
            <w:r w:rsidRPr="004940D3">
              <w:rPr>
                <w:sz w:val="20"/>
                <w:szCs w:val="20"/>
              </w:rPr>
              <w:t>2 автомобиля</w:t>
            </w:r>
          </w:p>
        </w:tc>
        <w:tc>
          <w:tcPr>
            <w:tcW w:w="3860" w:type="dxa"/>
            <w:gridSpan w:val="3"/>
          </w:tcPr>
          <w:p w:rsidR="00933077" w:rsidRPr="004940D3" w:rsidRDefault="00933077" w:rsidP="00765209">
            <w:pPr>
              <w:jc w:val="both"/>
              <w:rPr>
                <w:sz w:val="20"/>
                <w:szCs w:val="20"/>
              </w:rPr>
            </w:pPr>
            <w:r w:rsidRPr="004940D3">
              <w:rPr>
                <w:sz w:val="20"/>
                <w:szCs w:val="20"/>
              </w:rPr>
              <w:t>Количество автомобилей действующей станции обеспечит расчетную потребность на расчетный срок</w:t>
            </w:r>
          </w:p>
        </w:tc>
      </w:tr>
      <w:tr w:rsidR="00933077" w:rsidRPr="004940D3" w:rsidTr="00765209">
        <w:trPr>
          <w:jc w:val="center"/>
        </w:trPr>
        <w:tc>
          <w:tcPr>
            <w:tcW w:w="696" w:type="dxa"/>
          </w:tcPr>
          <w:p w:rsidR="00933077" w:rsidRPr="004940D3" w:rsidRDefault="00933077" w:rsidP="00765209">
            <w:pPr>
              <w:jc w:val="center"/>
              <w:rPr>
                <w:sz w:val="20"/>
                <w:szCs w:val="20"/>
              </w:rPr>
            </w:pPr>
            <w:r w:rsidRPr="004940D3">
              <w:rPr>
                <w:sz w:val="20"/>
                <w:szCs w:val="20"/>
              </w:rPr>
              <w:t>2.4.</w:t>
            </w:r>
          </w:p>
        </w:tc>
        <w:tc>
          <w:tcPr>
            <w:tcW w:w="2241" w:type="dxa"/>
          </w:tcPr>
          <w:p w:rsidR="00933077" w:rsidRPr="004940D3" w:rsidRDefault="00933077" w:rsidP="00765209">
            <w:pPr>
              <w:rPr>
                <w:sz w:val="20"/>
                <w:szCs w:val="20"/>
              </w:rPr>
            </w:pPr>
            <w:r w:rsidRPr="004940D3">
              <w:rPr>
                <w:sz w:val="20"/>
                <w:szCs w:val="20"/>
              </w:rPr>
              <w:t>Аптеки, объект</w:t>
            </w:r>
          </w:p>
        </w:tc>
        <w:tc>
          <w:tcPr>
            <w:tcW w:w="1266" w:type="dxa"/>
          </w:tcPr>
          <w:p w:rsidR="00933077" w:rsidRPr="004940D3" w:rsidRDefault="00933077" w:rsidP="00765209">
            <w:pPr>
              <w:jc w:val="center"/>
              <w:rPr>
                <w:sz w:val="20"/>
                <w:szCs w:val="20"/>
              </w:rPr>
            </w:pPr>
            <w:r w:rsidRPr="004940D3">
              <w:rPr>
                <w:sz w:val="20"/>
                <w:szCs w:val="20"/>
              </w:rPr>
              <w:t>5</w:t>
            </w:r>
          </w:p>
        </w:tc>
        <w:tc>
          <w:tcPr>
            <w:tcW w:w="1476" w:type="dxa"/>
          </w:tcPr>
          <w:p w:rsidR="00933077" w:rsidRPr="004940D3" w:rsidRDefault="00933077" w:rsidP="00765209">
            <w:pPr>
              <w:jc w:val="center"/>
              <w:rPr>
                <w:sz w:val="20"/>
                <w:szCs w:val="20"/>
              </w:rPr>
            </w:pPr>
            <w:r w:rsidRPr="004940D3">
              <w:rPr>
                <w:sz w:val="20"/>
                <w:szCs w:val="20"/>
              </w:rPr>
              <w:t>Норматив отсутствует</w:t>
            </w:r>
          </w:p>
        </w:tc>
        <w:tc>
          <w:tcPr>
            <w:tcW w:w="1475" w:type="dxa"/>
          </w:tcPr>
          <w:p w:rsidR="00933077" w:rsidRPr="004940D3" w:rsidRDefault="00933077" w:rsidP="00765209">
            <w:pPr>
              <w:jc w:val="center"/>
              <w:rPr>
                <w:sz w:val="20"/>
                <w:szCs w:val="20"/>
              </w:rPr>
            </w:pPr>
            <w:r w:rsidRPr="004940D3">
              <w:rPr>
                <w:sz w:val="20"/>
                <w:szCs w:val="20"/>
              </w:rPr>
              <w:t>1 объект на 10 000 чел.</w:t>
            </w:r>
          </w:p>
        </w:tc>
        <w:tc>
          <w:tcPr>
            <w:tcW w:w="1476" w:type="dxa"/>
            <w:vAlign w:val="center"/>
          </w:tcPr>
          <w:p w:rsidR="00933077" w:rsidRPr="004940D3" w:rsidRDefault="00933077" w:rsidP="00765209">
            <w:pPr>
              <w:jc w:val="center"/>
              <w:rPr>
                <w:sz w:val="20"/>
                <w:szCs w:val="20"/>
              </w:rPr>
            </w:pPr>
            <w:r w:rsidRPr="004940D3">
              <w:rPr>
                <w:sz w:val="20"/>
                <w:szCs w:val="20"/>
              </w:rPr>
              <w:t>5 аптек</w:t>
            </w:r>
          </w:p>
        </w:tc>
        <w:tc>
          <w:tcPr>
            <w:tcW w:w="1287" w:type="dxa"/>
            <w:gridSpan w:val="2"/>
            <w:vAlign w:val="center"/>
          </w:tcPr>
          <w:p w:rsidR="00933077" w:rsidRPr="004940D3" w:rsidRDefault="00933077" w:rsidP="00765209">
            <w:pPr>
              <w:jc w:val="center"/>
              <w:rPr>
                <w:sz w:val="20"/>
                <w:szCs w:val="20"/>
              </w:rPr>
            </w:pPr>
            <w:r w:rsidRPr="004940D3">
              <w:rPr>
                <w:rFonts w:ascii="Cambria" w:hAnsi="Cambria"/>
                <w:sz w:val="20"/>
                <w:szCs w:val="20"/>
              </w:rPr>
              <w:t>&gt;</w:t>
            </w:r>
            <w:r w:rsidRPr="004940D3">
              <w:rPr>
                <w:sz w:val="20"/>
                <w:szCs w:val="20"/>
              </w:rPr>
              <w:t>100%</w:t>
            </w:r>
          </w:p>
        </w:tc>
        <w:tc>
          <w:tcPr>
            <w:tcW w:w="1532" w:type="dxa"/>
            <w:gridSpan w:val="2"/>
            <w:vAlign w:val="center"/>
          </w:tcPr>
          <w:p w:rsidR="00933077" w:rsidRPr="004940D3" w:rsidRDefault="00933077" w:rsidP="00765209">
            <w:pPr>
              <w:jc w:val="center"/>
              <w:rPr>
                <w:sz w:val="20"/>
                <w:szCs w:val="20"/>
              </w:rPr>
            </w:pPr>
            <w:r w:rsidRPr="004940D3">
              <w:rPr>
                <w:sz w:val="20"/>
                <w:szCs w:val="20"/>
              </w:rPr>
              <w:t>1 аптека</w:t>
            </w:r>
          </w:p>
        </w:tc>
        <w:tc>
          <w:tcPr>
            <w:tcW w:w="3860" w:type="dxa"/>
            <w:gridSpan w:val="3"/>
          </w:tcPr>
          <w:p w:rsidR="00933077" w:rsidRPr="004940D3" w:rsidRDefault="00933077" w:rsidP="00765209">
            <w:pPr>
              <w:jc w:val="both"/>
              <w:rPr>
                <w:sz w:val="20"/>
                <w:szCs w:val="20"/>
              </w:rPr>
            </w:pPr>
            <w:r w:rsidRPr="004940D3">
              <w:rPr>
                <w:sz w:val="20"/>
                <w:szCs w:val="20"/>
              </w:rPr>
              <w:t>Количество действующих аптек обеспечит расчетную потребность на расчетный срок</w:t>
            </w:r>
          </w:p>
        </w:tc>
      </w:tr>
      <w:tr w:rsidR="00933077" w:rsidRPr="004940D3" w:rsidTr="00765209">
        <w:trPr>
          <w:jc w:val="center"/>
        </w:trPr>
        <w:tc>
          <w:tcPr>
            <w:tcW w:w="696" w:type="dxa"/>
          </w:tcPr>
          <w:p w:rsidR="00933077" w:rsidRPr="004940D3" w:rsidRDefault="00933077" w:rsidP="00765209">
            <w:pPr>
              <w:jc w:val="center"/>
              <w:rPr>
                <w:sz w:val="20"/>
                <w:szCs w:val="20"/>
              </w:rPr>
            </w:pPr>
            <w:r w:rsidRPr="004940D3">
              <w:rPr>
                <w:sz w:val="20"/>
                <w:szCs w:val="20"/>
              </w:rPr>
              <w:t>2.5.</w:t>
            </w:r>
          </w:p>
        </w:tc>
        <w:tc>
          <w:tcPr>
            <w:tcW w:w="2241" w:type="dxa"/>
          </w:tcPr>
          <w:p w:rsidR="00933077" w:rsidRPr="004940D3" w:rsidRDefault="00933077" w:rsidP="00765209">
            <w:pPr>
              <w:rPr>
                <w:sz w:val="20"/>
                <w:szCs w:val="20"/>
              </w:rPr>
            </w:pPr>
            <w:r w:rsidRPr="004940D3">
              <w:rPr>
                <w:sz w:val="20"/>
                <w:szCs w:val="20"/>
              </w:rPr>
              <w:t xml:space="preserve">Дома-интернаты общего типа и пансионаты для </w:t>
            </w:r>
            <w:r w:rsidRPr="004940D3">
              <w:rPr>
                <w:sz w:val="20"/>
                <w:szCs w:val="20"/>
              </w:rPr>
              <w:lastRenderedPageBreak/>
              <w:t xml:space="preserve">граждан пожилого возраста, несовершеннолетних, мест в составе «комплексного центра социального обслуживания населения </w:t>
            </w:r>
            <w:proofErr w:type="gramStart"/>
            <w:r w:rsidRPr="004940D3">
              <w:rPr>
                <w:sz w:val="20"/>
                <w:szCs w:val="20"/>
              </w:rPr>
              <w:t>г</w:t>
            </w:r>
            <w:proofErr w:type="gramEnd"/>
            <w:r w:rsidRPr="004940D3">
              <w:rPr>
                <w:sz w:val="20"/>
                <w:szCs w:val="20"/>
              </w:rPr>
              <w:t>. Волчанска», см. п. 2.6</w:t>
            </w:r>
          </w:p>
        </w:tc>
        <w:tc>
          <w:tcPr>
            <w:tcW w:w="1266" w:type="dxa"/>
          </w:tcPr>
          <w:p w:rsidR="00933077" w:rsidRPr="004940D3" w:rsidRDefault="00933077" w:rsidP="00765209">
            <w:pPr>
              <w:jc w:val="center"/>
              <w:rPr>
                <w:sz w:val="20"/>
                <w:szCs w:val="20"/>
              </w:rPr>
            </w:pPr>
            <w:r w:rsidRPr="004940D3">
              <w:rPr>
                <w:sz w:val="20"/>
                <w:szCs w:val="20"/>
              </w:rPr>
              <w:lastRenderedPageBreak/>
              <w:t>1</w:t>
            </w:r>
          </w:p>
        </w:tc>
        <w:tc>
          <w:tcPr>
            <w:tcW w:w="1476" w:type="dxa"/>
          </w:tcPr>
          <w:p w:rsidR="00933077" w:rsidRPr="004940D3" w:rsidRDefault="00933077" w:rsidP="00765209">
            <w:pPr>
              <w:jc w:val="center"/>
              <w:rPr>
                <w:sz w:val="20"/>
                <w:szCs w:val="20"/>
              </w:rPr>
            </w:pPr>
            <w:r w:rsidRPr="004940D3">
              <w:rPr>
                <w:sz w:val="20"/>
                <w:szCs w:val="20"/>
              </w:rPr>
              <w:t>Норматив отсутствует</w:t>
            </w:r>
          </w:p>
        </w:tc>
        <w:tc>
          <w:tcPr>
            <w:tcW w:w="1475" w:type="dxa"/>
          </w:tcPr>
          <w:p w:rsidR="00933077" w:rsidRPr="004940D3" w:rsidRDefault="00933077" w:rsidP="00765209">
            <w:pPr>
              <w:jc w:val="center"/>
              <w:rPr>
                <w:sz w:val="20"/>
                <w:szCs w:val="20"/>
              </w:rPr>
            </w:pPr>
            <w:r w:rsidRPr="004940D3">
              <w:rPr>
                <w:sz w:val="20"/>
                <w:szCs w:val="20"/>
              </w:rPr>
              <w:t>1,2 места на 1000 чел.</w:t>
            </w:r>
          </w:p>
        </w:tc>
        <w:tc>
          <w:tcPr>
            <w:tcW w:w="1476" w:type="dxa"/>
            <w:vAlign w:val="center"/>
          </w:tcPr>
          <w:p w:rsidR="00933077" w:rsidRPr="004940D3" w:rsidRDefault="00933077" w:rsidP="00765209">
            <w:pPr>
              <w:jc w:val="center"/>
              <w:rPr>
                <w:sz w:val="20"/>
                <w:szCs w:val="20"/>
              </w:rPr>
            </w:pPr>
            <w:r w:rsidRPr="004940D3">
              <w:rPr>
                <w:sz w:val="20"/>
                <w:szCs w:val="20"/>
              </w:rPr>
              <w:t>42 места для лиц пожилого возраста</w:t>
            </w:r>
          </w:p>
        </w:tc>
        <w:tc>
          <w:tcPr>
            <w:tcW w:w="1287" w:type="dxa"/>
            <w:gridSpan w:val="2"/>
            <w:vAlign w:val="center"/>
          </w:tcPr>
          <w:p w:rsidR="00933077" w:rsidRPr="004940D3" w:rsidRDefault="00933077" w:rsidP="00765209">
            <w:pPr>
              <w:jc w:val="center"/>
              <w:rPr>
                <w:sz w:val="20"/>
                <w:szCs w:val="20"/>
              </w:rPr>
            </w:pPr>
            <w:r w:rsidRPr="004940D3">
              <w:rPr>
                <w:sz w:val="20"/>
                <w:szCs w:val="20"/>
              </w:rPr>
              <w:t>392%</w:t>
            </w:r>
          </w:p>
        </w:tc>
        <w:tc>
          <w:tcPr>
            <w:tcW w:w="1515" w:type="dxa"/>
            <w:vAlign w:val="center"/>
          </w:tcPr>
          <w:p w:rsidR="00933077" w:rsidRPr="004940D3" w:rsidRDefault="00933077" w:rsidP="00765209">
            <w:pPr>
              <w:jc w:val="center"/>
              <w:rPr>
                <w:sz w:val="20"/>
                <w:szCs w:val="20"/>
              </w:rPr>
            </w:pPr>
            <w:r w:rsidRPr="004940D3">
              <w:rPr>
                <w:sz w:val="20"/>
                <w:szCs w:val="20"/>
              </w:rPr>
              <w:t>11 мест</w:t>
            </w:r>
          </w:p>
        </w:tc>
        <w:tc>
          <w:tcPr>
            <w:tcW w:w="3877" w:type="dxa"/>
            <w:gridSpan w:val="4"/>
          </w:tcPr>
          <w:p w:rsidR="00933077" w:rsidRPr="004940D3" w:rsidRDefault="00933077" w:rsidP="00765209">
            <w:pPr>
              <w:jc w:val="both"/>
              <w:rPr>
                <w:sz w:val="20"/>
                <w:szCs w:val="20"/>
              </w:rPr>
            </w:pPr>
            <w:r w:rsidRPr="004940D3">
              <w:rPr>
                <w:sz w:val="20"/>
                <w:szCs w:val="20"/>
              </w:rPr>
              <w:t>Количество мест в действующем интернате обеспечит расчетную потребность на расчетный срок</w:t>
            </w:r>
          </w:p>
        </w:tc>
      </w:tr>
      <w:tr w:rsidR="00933077" w:rsidRPr="004940D3" w:rsidTr="00765209">
        <w:trPr>
          <w:jc w:val="center"/>
        </w:trPr>
        <w:tc>
          <w:tcPr>
            <w:tcW w:w="696" w:type="dxa"/>
          </w:tcPr>
          <w:p w:rsidR="00933077" w:rsidRPr="004940D3" w:rsidRDefault="00933077" w:rsidP="00765209">
            <w:pPr>
              <w:jc w:val="center"/>
              <w:rPr>
                <w:sz w:val="20"/>
                <w:szCs w:val="20"/>
              </w:rPr>
            </w:pPr>
            <w:r w:rsidRPr="004940D3">
              <w:rPr>
                <w:sz w:val="20"/>
                <w:szCs w:val="20"/>
              </w:rPr>
              <w:lastRenderedPageBreak/>
              <w:t>2.6.</w:t>
            </w:r>
          </w:p>
        </w:tc>
        <w:tc>
          <w:tcPr>
            <w:tcW w:w="2241" w:type="dxa"/>
          </w:tcPr>
          <w:p w:rsidR="00933077" w:rsidRPr="004940D3" w:rsidRDefault="00933077" w:rsidP="00765209">
            <w:pPr>
              <w:rPr>
                <w:sz w:val="20"/>
                <w:szCs w:val="20"/>
              </w:rPr>
            </w:pPr>
            <w:r w:rsidRPr="004940D3">
              <w:rPr>
                <w:sz w:val="20"/>
                <w:szCs w:val="20"/>
              </w:rPr>
              <w:t>Территориальный центр социального обслуживания, объект</w:t>
            </w:r>
          </w:p>
        </w:tc>
        <w:tc>
          <w:tcPr>
            <w:tcW w:w="1266" w:type="dxa"/>
          </w:tcPr>
          <w:p w:rsidR="00933077" w:rsidRPr="004940D3" w:rsidRDefault="00933077" w:rsidP="00765209">
            <w:pPr>
              <w:jc w:val="center"/>
              <w:rPr>
                <w:sz w:val="20"/>
                <w:szCs w:val="20"/>
              </w:rPr>
            </w:pPr>
            <w:r w:rsidRPr="004940D3">
              <w:rPr>
                <w:sz w:val="20"/>
                <w:szCs w:val="20"/>
              </w:rPr>
              <w:t>1</w:t>
            </w:r>
          </w:p>
        </w:tc>
        <w:tc>
          <w:tcPr>
            <w:tcW w:w="1476" w:type="dxa"/>
          </w:tcPr>
          <w:p w:rsidR="00933077" w:rsidRPr="004940D3" w:rsidRDefault="00933077" w:rsidP="00765209">
            <w:pPr>
              <w:jc w:val="center"/>
              <w:rPr>
                <w:sz w:val="20"/>
                <w:szCs w:val="20"/>
              </w:rPr>
            </w:pPr>
            <w:r w:rsidRPr="004940D3">
              <w:rPr>
                <w:sz w:val="20"/>
                <w:szCs w:val="20"/>
              </w:rPr>
              <w:t>Норматив отсутствует</w:t>
            </w:r>
          </w:p>
        </w:tc>
        <w:tc>
          <w:tcPr>
            <w:tcW w:w="1475" w:type="dxa"/>
          </w:tcPr>
          <w:p w:rsidR="00933077" w:rsidRPr="004940D3" w:rsidRDefault="00933077" w:rsidP="00765209">
            <w:pPr>
              <w:jc w:val="center"/>
              <w:rPr>
                <w:sz w:val="20"/>
                <w:szCs w:val="20"/>
              </w:rPr>
            </w:pPr>
            <w:r w:rsidRPr="004940D3">
              <w:rPr>
                <w:sz w:val="20"/>
                <w:szCs w:val="20"/>
              </w:rPr>
              <w:t>1 объект на малый город</w:t>
            </w:r>
          </w:p>
        </w:tc>
        <w:tc>
          <w:tcPr>
            <w:tcW w:w="1476" w:type="dxa"/>
            <w:vAlign w:val="center"/>
          </w:tcPr>
          <w:p w:rsidR="00933077" w:rsidRPr="004940D3" w:rsidRDefault="00933077" w:rsidP="00765209">
            <w:pPr>
              <w:jc w:val="center"/>
              <w:rPr>
                <w:sz w:val="20"/>
                <w:szCs w:val="20"/>
              </w:rPr>
            </w:pPr>
            <w:r w:rsidRPr="004940D3">
              <w:rPr>
                <w:sz w:val="20"/>
                <w:szCs w:val="20"/>
              </w:rPr>
              <w:t>1 объект</w:t>
            </w:r>
          </w:p>
        </w:tc>
        <w:tc>
          <w:tcPr>
            <w:tcW w:w="1287" w:type="dxa"/>
            <w:gridSpan w:val="2"/>
            <w:vAlign w:val="center"/>
          </w:tcPr>
          <w:p w:rsidR="00933077" w:rsidRPr="004940D3" w:rsidRDefault="00933077" w:rsidP="00765209">
            <w:pPr>
              <w:jc w:val="center"/>
              <w:rPr>
                <w:sz w:val="20"/>
                <w:szCs w:val="20"/>
              </w:rPr>
            </w:pPr>
            <w:r w:rsidRPr="004940D3">
              <w:rPr>
                <w:sz w:val="20"/>
                <w:szCs w:val="20"/>
              </w:rPr>
              <w:t>100%</w:t>
            </w:r>
          </w:p>
        </w:tc>
        <w:tc>
          <w:tcPr>
            <w:tcW w:w="1515" w:type="dxa"/>
            <w:vAlign w:val="center"/>
          </w:tcPr>
          <w:p w:rsidR="00933077" w:rsidRPr="004940D3" w:rsidRDefault="00933077" w:rsidP="00765209">
            <w:pPr>
              <w:jc w:val="center"/>
              <w:rPr>
                <w:sz w:val="20"/>
                <w:szCs w:val="20"/>
              </w:rPr>
            </w:pPr>
            <w:r w:rsidRPr="004940D3">
              <w:rPr>
                <w:sz w:val="20"/>
                <w:szCs w:val="20"/>
              </w:rPr>
              <w:t>1 объект</w:t>
            </w:r>
          </w:p>
        </w:tc>
        <w:tc>
          <w:tcPr>
            <w:tcW w:w="3877" w:type="dxa"/>
            <w:gridSpan w:val="4"/>
          </w:tcPr>
          <w:p w:rsidR="00933077" w:rsidRPr="004940D3" w:rsidRDefault="00933077" w:rsidP="00765209">
            <w:pPr>
              <w:jc w:val="both"/>
              <w:rPr>
                <w:sz w:val="20"/>
                <w:szCs w:val="20"/>
              </w:rPr>
            </w:pPr>
            <w:r w:rsidRPr="004940D3">
              <w:rPr>
                <w:sz w:val="20"/>
                <w:szCs w:val="20"/>
              </w:rPr>
              <w:t>Действующий центр обеспечит расчетную потребность на расчетный срок</w:t>
            </w:r>
          </w:p>
        </w:tc>
      </w:tr>
      <w:tr w:rsidR="00933077" w:rsidRPr="004940D3" w:rsidTr="00765209">
        <w:trPr>
          <w:gridAfter w:val="1"/>
          <w:wAfter w:w="10" w:type="dxa"/>
          <w:jc w:val="center"/>
        </w:trPr>
        <w:tc>
          <w:tcPr>
            <w:tcW w:w="696" w:type="dxa"/>
          </w:tcPr>
          <w:p w:rsidR="00933077" w:rsidRPr="004940D3" w:rsidRDefault="00933077" w:rsidP="00765209">
            <w:pPr>
              <w:jc w:val="center"/>
              <w:rPr>
                <w:sz w:val="20"/>
                <w:szCs w:val="20"/>
              </w:rPr>
            </w:pPr>
            <w:r w:rsidRPr="004940D3">
              <w:rPr>
                <w:sz w:val="20"/>
                <w:szCs w:val="20"/>
              </w:rPr>
              <w:t>3.</w:t>
            </w:r>
          </w:p>
        </w:tc>
        <w:tc>
          <w:tcPr>
            <w:tcW w:w="14603" w:type="dxa"/>
            <w:gridSpan w:val="11"/>
          </w:tcPr>
          <w:p w:rsidR="00933077" w:rsidRPr="004940D3" w:rsidRDefault="00933077" w:rsidP="00765209">
            <w:pPr>
              <w:jc w:val="center"/>
              <w:rPr>
                <w:sz w:val="20"/>
                <w:szCs w:val="20"/>
              </w:rPr>
            </w:pPr>
            <w:r w:rsidRPr="004940D3">
              <w:rPr>
                <w:sz w:val="20"/>
                <w:szCs w:val="20"/>
              </w:rPr>
              <w:t>Объекты культуры и искусства, культовые здания</w:t>
            </w:r>
          </w:p>
        </w:tc>
      </w:tr>
      <w:tr w:rsidR="00933077" w:rsidRPr="004940D3" w:rsidTr="00765209">
        <w:trPr>
          <w:gridAfter w:val="1"/>
          <w:wAfter w:w="10" w:type="dxa"/>
          <w:jc w:val="center"/>
        </w:trPr>
        <w:tc>
          <w:tcPr>
            <w:tcW w:w="696" w:type="dxa"/>
          </w:tcPr>
          <w:p w:rsidR="00933077" w:rsidRPr="004940D3" w:rsidRDefault="00933077" w:rsidP="00765209">
            <w:pPr>
              <w:jc w:val="center"/>
              <w:rPr>
                <w:sz w:val="20"/>
                <w:szCs w:val="20"/>
              </w:rPr>
            </w:pPr>
            <w:r w:rsidRPr="004940D3">
              <w:rPr>
                <w:sz w:val="20"/>
                <w:szCs w:val="20"/>
              </w:rPr>
              <w:t>3.1.</w:t>
            </w:r>
          </w:p>
        </w:tc>
        <w:tc>
          <w:tcPr>
            <w:tcW w:w="2241" w:type="dxa"/>
          </w:tcPr>
          <w:p w:rsidR="00933077" w:rsidRPr="004940D3" w:rsidRDefault="00933077" w:rsidP="00765209">
            <w:pPr>
              <w:rPr>
                <w:sz w:val="20"/>
                <w:szCs w:val="20"/>
              </w:rPr>
            </w:pPr>
            <w:proofErr w:type="spellStart"/>
            <w:r w:rsidRPr="004940D3">
              <w:rPr>
                <w:sz w:val="20"/>
                <w:szCs w:val="20"/>
              </w:rPr>
              <w:t>Культурно-досуговые</w:t>
            </w:r>
            <w:proofErr w:type="spellEnd"/>
            <w:r w:rsidRPr="004940D3">
              <w:rPr>
                <w:sz w:val="20"/>
                <w:szCs w:val="20"/>
              </w:rPr>
              <w:t xml:space="preserve"> учреждения, мест</w:t>
            </w:r>
          </w:p>
        </w:tc>
        <w:tc>
          <w:tcPr>
            <w:tcW w:w="1266" w:type="dxa"/>
          </w:tcPr>
          <w:p w:rsidR="00933077" w:rsidRPr="004940D3" w:rsidRDefault="00933077" w:rsidP="00765209">
            <w:pPr>
              <w:jc w:val="center"/>
              <w:rPr>
                <w:sz w:val="20"/>
                <w:szCs w:val="20"/>
              </w:rPr>
            </w:pPr>
            <w:r w:rsidRPr="004940D3">
              <w:rPr>
                <w:sz w:val="20"/>
                <w:szCs w:val="20"/>
              </w:rPr>
              <w:t>2</w:t>
            </w:r>
          </w:p>
        </w:tc>
        <w:tc>
          <w:tcPr>
            <w:tcW w:w="1476" w:type="dxa"/>
          </w:tcPr>
          <w:p w:rsidR="00933077" w:rsidRPr="004940D3" w:rsidRDefault="00933077" w:rsidP="00765209">
            <w:pPr>
              <w:jc w:val="center"/>
              <w:rPr>
                <w:sz w:val="20"/>
                <w:szCs w:val="20"/>
              </w:rPr>
            </w:pPr>
            <w:r w:rsidRPr="004940D3">
              <w:rPr>
                <w:sz w:val="20"/>
                <w:szCs w:val="20"/>
              </w:rPr>
              <w:t>25 мест на 1000 чел.</w:t>
            </w:r>
          </w:p>
        </w:tc>
        <w:tc>
          <w:tcPr>
            <w:tcW w:w="1475" w:type="dxa"/>
          </w:tcPr>
          <w:p w:rsidR="00933077" w:rsidRPr="004940D3" w:rsidRDefault="00933077" w:rsidP="00765209">
            <w:pPr>
              <w:jc w:val="center"/>
              <w:rPr>
                <w:sz w:val="20"/>
                <w:szCs w:val="20"/>
              </w:rPr>
            </w:pPr>
            <w:r w:rsidRPr="004940D3">
              <w:rPr>
                <w:sz w:val="20"/>
                <w:szCs w:val="20"/>
              </w:rPr>
              <w:t>50 мест на 1000 чел.</w:t>
            </w:r>
          </w:p>
        </w:tc>
        <w:tc>
          <w:tcPr>
            <w:tcW w:w="1476" w:type="dxa"/>
            <w:vAlign w:val="center"/>
          </w:tcPr>
          <w:p w:rsidR="00933077" w:rsidRPr="004940D3" w:rsidRDefault="00933077" w:rsidP="00765209">
            <w:pPr>
              <w:jc w:val="center"/>
              <w:rPr>
                <w:sz w:val="20"/>
                <w:szCs w:val="20"/>
              </w:rPr>
            </w:pPr>
            <w:r w:rsidRPr="004940D3">
              <w:rPr>
                <w:sz w:val="20"/>
                <w:szCs w:val="20"/>
              </w:rPr>
              <w:t>530 мест</w:t>
            </w:r>
          </w:p>
        </w:tc>
        <w:tc>
          <w:tcPr>
            <w:tcW w:w="1287" w:type="dxa"/>
            <w:gridSpan w:val="2"/>
            <w:vAlign w:val="center"/>
          </w:tcPr>
          <w:p w:rsidR="00933077" w:rsidRPr="004940D3" w:rsidRDefault="00933077" w:rsidP="00765209">
            <w:pPr>
              <w:jc w:val="center"/>
              <w:rPr>
                <w:sz w:val="20"/>
                <w:szCs w:val="20"/>
              </w:rPr>
            </w:pPr>
            <w:r w:rsidRPr="004940D3">
              <w:rPr>
                <w:sz w:val="20"/>
                <w:szCs w:val="20"/>
              </w:rPr>
              <w:t>243%</w:t>
            </w:r>
          </w:p>
        </w:tc>
        <w:tc>
          <w:tcPr>
            <w:tcW w:w="1515" w:type="dxa"/>
            <w:vAlign w:val="center"/>
          </w:tcPr>
          <w:p w:rsidR="00933077" w:rsidRPr="004940D3" w:rsidRDefault="00933077" w:rsidP="00765209">
            <w:pPr>
              <w:jc w:val="center"/>
              <w:rPr>
                <w:sz w:val="20"/>
                <w:szCs w:val="20"/>
              </w:rPr>
            </w:pPr>
            <w:r w:rsidRPr="004940D3">
              <w:rPr>
                <w:sz w:val="20"/>
                <w:szCs w:val="20"/>
              </w:rPr>
              <w:t>212 мест</w:t>
            </w:r>
          </w:p>
        </w:tc>
        <w:tc>
          <w:tcPr>
            <w:tcW w:w="3867" w:type="dxa"/>
            <w:gridSpan w:val="3"/>
          </w:tcPr>
          <w:p w:rsidR="00933077" w:rsidRPr="004940D3" w:rsidRDefault="00933077" w:rsidP="00765209">
            <w:pPr>
              <w:jc w:val="both"/>
              <w:rPr>
                <w:sz w:val="20"/>
                <w:szCs w:val="20"/>
              </w:rPr>
            </w:pPr>
            <w:r w:rsidRPr="004940D3">
              <w:rPr>
                <w:sz w:val="20"/>
                <w:szCs w:val="20"/>
              </w:rPr>
              <w:t>Количество существующих зрительских мест в действующем интернате обеспечит расчетную потребность на расчетный срок</w:t>
            </w:r>
          </w:p>
        </w:tc>
      </w:tr>
      <w:tr w:rsidR="00933077" w:rsidRPr="004940D3" w:rsidTr="00765209">
        <w:trPr>
          <w:gridAfter w:val="1"/>
          <w:wAfter w:w="10" w:type="dxa"/>
          <w:jc w:val="center"/>
        </w:trPr>
        <w:tc>
          <w:tcPr>
            <w:tcW w:w="696" w:type="dxa"/>
          </w:tcPr>
          <w:p w:rsidR="00933077" w:rsidRPr="004940D3" w:rsidRDefault="00933077" w:rsidP="00765209">
            <w:pPr>
              <w:jc w:val="center"/>
              <w:rPr>
                <w:sz w:val="20"/>
                <w:szCs w:val="20"/>
              </w:rPr>
            </w:pPr>
            <w:r w:rsidRPr="004940D3">
              <w:rPr>
                <w:sz w:val="20"/>
                <w:szCs w:val="20"/>
              </w:rPr>
              <w:t>3.2.</w:t>
            </w:r>
          </w:p>
        </w:tc>
        <w:tc>
          <w:tcPr>
            <w:tcW w:w="2241" w:type="dxa"/>
          </w:tcPr>
          <w:p w:rsidR="00933077" w:rsidRPr="004940D3" w:rsidRDefault="00933077" w:rsidP="00765209">
            <w:pPr>
              <w:rPr>
                <w:sz w:val="20"/>
                <w:szCs w:val="20"/>
              </w:rPr>
            </w:pPr>
            <w:r w:rsidRPr="004940D3">
              <w:rPr>
                <w:sz w:val="20"/>
                <w:szCs w:val="20"/>
              </w:rPr>
              <w:t>Библиотеки общедоступные, в т.ч. детская, объект</w:t>
            </w:r>
          </w:p>
        </w:tc>
        <w:tc>
          <w:tcPr>
            <w:tcW w:w="1266" w:type="dxa"/>
          </w:tcPr>
          <w:p w:rsidR="00933077" w:rsidRPr="004940D3" w:rsidRDefault="00933077" w:rsidP="00765209">
            <w:pPr>
              <w:jc w:val="center"/>
              <w:rPr>
                <w:sz w:val="20"/>
                <w:szCs w:val="20"/>
              </w:rPr>
            </w:pPr>
            <w:r w:rsidRPr="004940D3">
              <w:rPr>
                <w:sz w:val="20"/>
                <w:szCs w:val="20"/>
              </w:rPr>
              <w:t>3</w:t>
            </w:r>
          </w:p>
        </w:tc>
        <w:tc>
          <w:tcPr>
            <w:tcW w:w="1476" w:type="dxa"/>
          </w:tcPr>
          <w:p w:rsidR="00933077" w:rsidRPr="004940D3" w:rsidRDefault="00933077" w:rsidP="00765209">
            <w:pPr>
              <w:jc w:val="center"/>
              <w:rPr>
                <w:sz w:val="20"/>
                <w:szCs w:val="20"/>
              </w:rPr>
            </w:pPr>
            <w:r w:rsidRPr="004940D3">
              <w:rPr>
                <w:sz w:val="20"/>
                <w:szCs w:val="20"/>
              </w:rPr>
              <w:t>1 объект на 10 000 чел.</w:t>
            </w:r>
          </w:p>
        </w:tc>
        <w:tc>
          <w:tcPr>
            <w:tcW w:w="1475" w:type="dxa"/>
          </w:tcPr>
          <w:p w:rsidR="00933077" w:rsidRPr="004940D3" w:rsidRDefault="00933077" w:rsidP="00765209">
            <w:pPr>
              <w:jc w:val="center"/>
              <w:rPr>
                <w:sz w:val="20"/>
                <w:szCs w:val="20"/>
              </w:rPr>
            </w:pPr>
            <w:r w:rsidRPr="004940D3">
              <w:rPr>
                <w:sz w:val="20"/>
                <w:szCs w:val="20"/>
              </w:rPr>
              <w:t>1 объект на малый город</w:t>
            </w:r>
          </w:p>
        </w:tc>
        <w:tc>
          <w:tcPr>
            <w:tcW w:w="1476" w:type="dxa"/>
            <w:vAlign w:val="center"/>
          </w:tcPr>
          <w:p w:rsidR="00933077" w:rsidRPr="004940D3" w:rsidRDefault="00933077" w:rsidP="00765209">
            <w:pPr>
              <w:jc w:val="center"/>
              <w:rPr>
                <w:sz w:val="20"/>
                <w:szCs w:val="20"/>
              </w:rPr>
            </w:pPr>
            <w:r w:rsidRPr="004940D3">
              <w:rPr>
                <w:sz w:val="20"/>
                <w:szCs w:val="20"/>
              </w:rPr>
              <w:t>3 библиотеки</w:t>
            </w:r>
          </w:p>
        </w:tc>
        <w:tc>
          <w:tcPr>
            <w:tcW w:w="1287" w:type="dxa"/>
            <w:gridSpan w:val="2"/>
            <w:vAlign w:val="center"/>
          </w:tcPr>
          <w:p w:rsidR="00933077" w:rsidRPr="004940D3" w:rsidRDefault="00933077" w:rsidP="00765209">
            <w:pPr>
              <w:jc w:val="center"/>
              <w:rPr>
                <w:sz w:val="20"/>
                <w:szCs w:val="20"/>
              </w:rPr>
            </w:pPr>
            <w:r w:rsidRPr="004940D3">
              <w:rPr>
                <w:sz w:val="20"/>
                <w:szCs w:val="20"/>
              </w:rPr>
              <w:t>100%</w:t>
            </w:r>
          </w:p>
        </w:tc>
        <w:tc>
          <w:tcPr>
            <w:tcW w:w="1515" w:type="dxa"/>
            <w:vAlign w:val="center"/>
          </w:tcPr>
          <w:p w:rsidR="00933077" w:rsidRPr="004940D3" w:rsidRDefault="00933077" w:rsidP="00765209">
            <w:pPr>
              <w:jc w:val="center"/>
              <w:rPr>
                <w:sz w:val="20"/>
                <w:szCs w:val="20"/>
              </w:rPr>
            </w:pPr>
            <w:r w:rsidRPr="004940D3">
              <w:rPr>
                <w:sz w:val="20"/>
                <w:szCs w:val="20"/>
              </w:rPr>
              <w:t>3 библиотеки</w:t>
            </w:r>
          </w:p>
        </w:tc>
        <w:tc>
          <w:tcPr>
            <w:tcW w:w="3867" w:type="dxa"/>
            <w:gridSpan w:val="3"/>
            <w:vMerge w:val="restart"/>
          </w:tcPr>
          <w:p w:rsidR="00933077" w:rsidRPr="004940D3" w:rsidRDefault="00933077" w:rsidP="00765209">
            <w:pPr>
              <w:jc w:val="both"/>
              <w:rPr>
                <w:sz w:val="20"/>
                <w:szCs w:val="20"/>
              </w:rPr>
            </w:pPr>
            <w:r w:rsidRPr="004940D3">
              <w:rPr>
                <w:sz w:val="20"/>
                <w:szCs w:val="20"/>
              </w:rPr>
              <w:t xml:space="preserve">В запроектированном библиотечно-музейном центре в комплексе со Школой искусств по ул. Пионерской, 10, будут размещены библиотека и музей, переносимые их здания с </w:t>
            </w:r>
            <w:proofErr w:type="gramStart"/>
            <w:r w:rsidRPr="004940D3">
              <w:rPr>
                <w:sz w:val="20"/>
                <w:szCs w:val="20"/>
              </w:rPr>
              <w:t>большим</w:t>
            </w:r>
            <w:proofErr w:type="gramEnd"/>
            <w:r w:rsidRPr="004940D3">
              <w:rPr>
                <w:sz w:val="20"/>
                <w:szCs w:val="20"/>
              </w:rPr>
              <w:t xml:space="preserve"> % износа по ул. Пионерской</w:t>
            </w:r>
          </w:p>
        </w:tc>
      </w:tr>
      <w:tr w:rsidR="00933077" w:rsidRPr="004940D3" w:rsidTr="00765209">
        <w:trPr>
          <w:gridAfter w:val="1"/>
          <w:wAfter w:w="10" w:type="dxa"/>
          <w:jc w:val="center"/>
        </w:trPr>
        <w:tc>
          <w:tcPr>
            <w:tcW w:w="696" w:type="dxa"/>
          </w:tcPr>
          <w:p w:rsidR="00933077" w:rsidRPr="004940D3" w:rsidRDefault="00933077" w:rsidP="00765209">
            <w:pPr>
              <w:jc w:val="center"/>
              <w:rPr>
                <w:sz w:val="20"/>
                <w:szCs w:val="20"/>
              </w:rPr>
            </w:pPr>
            <w:r w:rsidRPr="004940D3">
              <w:rPr>
                <w:sz w:val="20"/>
                <w:szCs w:val="20"/>
              </w:rPr>
              <w:t>3.3.</w:t>
            </w:r>
          </w:p>
        </w:tc>
        <w:tc>
          <w:tcPr>
            <w:tcW w:w="2241" w:type="dxa"/>
          </w:tcPr>
          <w:p w:rsidR="00933077" w:rsidRPr="004940D3" w:rsidRDefault="00933077" w:rsidP="00765209">
            <w:pPr>
              <w:rPr>
                <w:sz w:val="20"/>
                <w:szCs w:val="20"/>
              </w:rPr>
            </w:pPr>
            <w:r w:rsidRPr="004940D3">
              <w:rPr>
                <w:sz w:val="20"/>
                <w:szCs w:val="20"/>
              </w:rPr>
              <w:t>Музеи, объект</w:t>
            </w:r>
          </w:p>
        </w:tc>
        <w:tc>
          <w:tcPr>
            <w:tcW w:w="1266" w:type="dxa"/>
          </w:tcPr>
          <w:p w:rsidR="00933077" w:rsidRPr="004940D3" w:rsidRDefault="00933077" w:rsidP="00765209">
            <w:pPr>
              <w:jc w:val="center"/>
              <w:rPr>
                <w:sz w:val="20"/>
                <w:szCs w:val="20"/>
              </w:rPr>
            </w:pPr>
            <w:r w:rsidRPr="004940D3">
              <w:rPr>
                <w:sz w:val="20"/>
                <w:szCs w:val="20"/>
              </w:rPr>
              <w:t>1</w:t>
            </w:r>
          </w:p>
        </w:tc>
        <w:tc>
          <w:tcPr>
            <w:tcW w:w="1476" w:type="dxa"/>
          </w:tcPr>
          <w:p w:rsidR="00933077" w:rsidRPr="004940D3" w:rsidRDefault="00933077" w:rsidP="00765209">
            <w:pPr>
              <w:jc w:val="center"/>
              <w:rPr>
                <w:sz w:val="20"/>
                <w:szCs w:val="20"/>
              </w:rPr>
            </w:pPr>
            <w:r w:rsidRPr="004940D3">
              <w:rPr>
                <w:sz w:val="20"/>
                <w:szCs w:val="20"/>
              </w:rPr>
              <w:t>Норматив отсутствует</w:t>
            </w:r>
          </w:p>
        </w:tc>
        <w:tc>
          <w:tcPr>
            <w:tcW w:w="1475" w:type="dxa"/>
          </w:tcPr>
          <w:p w:rsidR="00933077" w:rsidRPr="004940D3" w:rsidRDefault="00933077" w:rsidP="00765209">
            <w:pPr>
              <w:jc w:val="center"/>
              <w:rPr>
                <w:sz w:val="20"/>
                <w:szCs w:val="20"/>
              </w:rPr>
            </w:pPr>
            <w:r w:rsidRPr="004940D3">
              <w:rPr>
                <w:sz w:val="20"/>
                <w:szCs w:val="20"/>
              </w:rPr>
              <w:t>0, 4 на 10 000 чел</w:t>
            </w:r>
          </w:p>
        </w:tc>
        <w:tc>
          <w:tcPr>
            <w:tcW w:w="1476" w:type="dxa"/>
            <w:vAlign w:val="center"/>
          </w:tcPr>
          <w:p w:rsidR="00933077" w:rsidRPr="004940D3" w:rsidRDefault="00933077" w:rsidP="00765209">
            <w:pPr>
              <w:jc w:val="center"/>
              <w:rPr>
                <w:sz w:val="20"/>
                <w:szCs w:val="20"/>
              </w:rPr>
            </w:pPr>
            <w:r w:rsidRPr="004940D3">
              <w:rPr>
                <w:sz w:val="20"/>
                <w:szCs w:val="20"/>
              </w:rPr>
              <w:t>1музей</w:t>
            </w:r>
          </w:p>
        </w:tc>
        <w:tc>
          <w:tcPr>
            <w:tcW w:w="1287" w:type="dxa"/>
            <w:gridSpan w:val="2"/>
            <w:vAlign w:val="center"/>
          </w:tcPr>
          <w:p w:rsidR="00933077" w:rsidRPr="004940D3" w:rsidRDefault="00933077" w:rsidP="00765209">
            <w:pPr>
              <w:jc w:val="center"/>
              <w:rPr>
                <w:sz w:val="20"/>
                <w:szCs w:val="20"/>
              </w:rPr>
            </w:pPr>
            <w:r w:rsidRPr="004940D3">
              <w:rPr>
                <w:sz w:val="20"/>
                <w:szCs w:val="20"/>
              </w:rPr>
              <w:t>100%</w:t>
            </w:r>
          </w:p>
        </w:tc>
        <w:tc>
          <w:tcPr>
            <w:tcW w:w="1515" w:type="dxa"/>
            <w:vAlign w:val="center"/>
          </w:tcPr>
          <w:p w:rsidR="00933077" w:rsidRPr="004940D3" w:rsidRDefault="00933077" w:rsidP="00765209">
            <w:pPr>
              <w:jc w:val="center"/>
              <w:rPr>
                <w:sz w:val="20"/>
                <w:szCs w:val="20"/>
              </w:rPr>
            </w:pPr>
            <w:r w:rsidRPr="004940D3">
              <w:rPr>
                <w:sz w:val="20"/>
                <w:szCs w:val="20"/>
              </w:rPr>
              <w:t>1 музей</w:t>
            </w:r>
          </w:p>
        </w:tc>
        <w:tc>
          <w:tcPr>
            <w:tcW w:w="3867" w:type="dxa"/>
            <w:gridSpan w:val="3"/>
            <w:vMerge/>
          </w:tcPr>
          <w:p w:rsidR="00933077" w:rsidRPr="004940D3" w:rsidRDefault="00933077" w:rsidP="00765209">
            <w:pPr>
              <w:jc w:val="both"/>
              <w:rPr>
                <w:sz w:val="20"/>
                <w:szCs w:val="20"/>
              </w:rPr>
            </w:pPr>
          </w:p>
        </w:tc>
      </w:tr>
      <w:tr w:rsidR="00933077" w:rsidRPr="004940D3" w:rsidTr="00765209">
        <w:trPr>
          <w:gridAfter w:val="1"/>
          <w:wAfter w:w="10" w:type="dxa"/>
          <w:jc w:val="center"/>
        </w:trPr>
        <w:tc>
          <w:tcPr>
            <w:tcW w:w="696" w:type="dxa"/>
          </w:tcPr>
          <w:p w:rsidR="00933077" w:rsidRPr="004940D3" w:rsidRDefault="00933077" w:rsidP="00765209">
            <w:pPr>
              <w:jc w:val="center"/>
              <w:rPr>
                <w:sz w:val="20"/>
                <w:szCs w:val="20"/>
              </w:rPr>
            </w:pPr>
            <w:r w:rsidRPr="004940D3">
              <w:rPr>
                <w:sz w:val="20"/>
                <w:szCs w:val="20"/>
              </w:rPr>
              <w:t>3.4.</w:t>
            </w:r>
          </w:p>
        </w:tc>
        <w:tc>
          <w:tcPr>
            <w:tcW w:w="2241" w:type="dxa"/>
          </w:tcPr>
          <w:p w:rsidR="00933077" w:rsidRPr="004940D3" w:rsidRDefault="00933077" w:rsidP="00765209">
            <w:pPr>
              <w:rPr>
                <w:sz w:val="20"/>
                <w:szCs w:val="20"/>
              </w:rPr>
            </w:pPr>
            <w:r w:rsidRPr="004940D3">
              <w:rPr>
                <w:sz w:val="20"/>
                <w:szCs w:val="20"/>
              </w:rPr>
              <w:t>Культовые здания</w:t>
            </w:r>
          </w:p>
        </w:tc>
        <w:tc>
          <w:tcPr>
            <w:tcW w:w="1266" w:type="dxa"/>
          </w:tcPr>
          <w:p w:rsidR="00933077" w:rsidRPr="004940D3" w:rsidRDefault="00933077" w:rsidP="00765209">
            <w:pPr>
              <w:jc w:val="center"/>
              <w:rPr>
                <w:sz w:val="20"/>
                <w:szCs w:val="20"/>
              </w:rPr>
            </w:pPr>
            <w:r w:rsidRPr="004940D3">
              <w:rPr>
                <w:sz w:val="20"/>
                <w:szCs w:val="20"/>
              </w:rPr>
              <w:t>1</w:t>
            </w:r>
          </w:p>
        </w:tc>
        <w:tc>
          <w:tcPr>
            <w:tcW w:w="1476" w:type="dxa"/>
          </w:tcPr>
          <w:p w:rsidR="00933077" w:rsidRPr="004940D3" w:rsidRDefault="00933077" w:rsidP="00765209">
            <w:pPr>
              <w:jc w:val="center"/>
              <w:rPr>
                <w:sz w:val="20"/>
                <w:szCs w:val="20"/>
              </w:rPr>
            </w:pPr>
            <w:r w:rsidRPr="004940D3">
              <w:rPr>
                <w:sz w:val="20"/>
                <w:szCs w:val="20"/>
              </w:rPr>
              <w:t>Норматив отсутствует</w:t>
            </w:r>
          </w:p>
        </w:tc>
        <w:tc>
          <w:tcPr>
            <w:tcW w:w="1475" w:type="dxa"/>
          </w:tcPr>
          <w:p w:rsidR="00933077" w:rsidRPr="004940D3" w:rsidRDefault="00933077" w:rsidP="00765209">
            <w:pPr>
              <w:jc w:val="center"/>
              <w:rPr>
                <w:sz w:val="20"/>
                <w:szCs w:val="20"/>
              </w:rPr>
            </w:pPr>
            <w:r w:rsidRPr="004940D3">
              <w:rPr>
                <w:sz w:val="20"/>
                <w:szCs w:val="20"/>
              </w:rPr>
              <w:t>Норматив отсутствует</w:t>
            </w:r>
          </w:p>
        </w:tc>
        <w:tc>
          <w:tcPr>
            <w:tcW w:w="1476" w:type="dxa"/>
            <w:vAlign w:val="center"/>
          </w:tcPr>
          <w:p w:rsidR="00933077" w:rsidRPr="004940D3" w:rsidRDefault="00933077" w:rsidP="00765209">
            <w:pPr>
              <w:jc w:val="center"/>
              <w:rPr>
                <w:sz w:val="20"/>
                <w:szCs w:val="20"/>
              </w:rPr>
            </w:pPr>
            <w:r w:rsidRPr="004940D3">
              <w:rPr>
                <w:sz w:val="20"/>
                <w:szCs w:val="20"/>
              </w:rPr>
              <w:t>1</w:t>
            </w:r>
          </w:p>
        </w:tc>
        <w:tc>
          <w:tcPr>
            <w:tcW w:w="1287" w:type="dxa"/>
            <w:gridSpan w:val="2"/>
            <w:vAlign w:val="center"/>
          </w:tcPr>
          <w:p w:rsidR="00933077" w:rsidRPr="004940D3" w:rsidRDefault="00933077" w:rsidP="00765209">
            <w:pPr>
              <w:jc w:val="center"/>
              <w:rPr>
                <w:sz w:val="20"/>
                <w:szCs w:val="20"/>
              </w:rPr>
            </w:pPr>
            <w:r w:rsidRPr="004940D3">
              <w:rPr>
                <w:sz w:val="20"/>
                <w:szCs w:val="20"/>
              </w:rPr>
              <w:t>1</w:t>
            </w:r>
          </w:p>
        </w:tc>
        <w:tc>
          <w:tcPr>
            <w:tcW w:w="1515" w:type="dxa"/>
            <w:vAlign w:val="center"/>
          </w:tcPr>
          <w:p w:rsidR="00933077" w:rsidRPr="004940D3" w:rsidRDefault="00933077" w:rsidP="00765209">
            <w:pPr>
              <w:jc w:val="center"/>
              <w:rPr>
                <w:sz w:val="20"/>
                <w:szCs w:val="20"/>
              </w:rPr>
            </w:pPr>
            <w:r w:rsidRPr="004940D3">
              <w:rPr>
                <w:sz w:val="20"/>
                <w:szCs w:val="20"/>
              </w:rPr>
              <w:t>1</w:t>
            </w:r>
          </w:p>
        </w:tc>
        <w:tc>
          <w:tcPr>
            <w:tcW w:w="3867" w:type="dxa"/>
            <w:gridSpan w:val="3"/>
            <w:vAlign w:val="center"/>
          </w:tcPr>
          <w:p w:rsidR="00933077" w:rsidRPr="004940D3" w:rsidRDefault="00933077" w:rsidP="00765209">
            <w:pPr>
              <w:jc w:val="both"/>
              <w:rPr>
                <w:sz w:val="20"/>
                <w:szCs w:val="20"/>
              </w:rPr>
            </w:pPr>
          </w:p>
        </w:tc>
      </w:tr>
      <w:tr w:rsidR="00933077" w:rsidRPr="004940D3" w:rsidTr="00765209">
        <w:trPr>
          <w:gridAfter w:val="1"/>
          <w:wAfter w:w="10" w:type="dxa"/>
          <w:jc w:val="center"/>
        </w:trPr>
        <w:tc>
          <w:tcPr>
            <w:tcW w:w="696" w:type="dxa"/>
          </w:tcPr>
          <w:p w:rsidR="00933077" w:rsidRPr="004940D3" w:rsidRDefault="00933077" w:rsidP="00765209">
            <w:pPr>
              <w:jc w:val="center"/>
              <w:rPr>
                <w:sz w:val="20"/>
                <w:szCs w:val="20"/>
              </w:rPr>
            </w:pPr>
            <w:r w:rsidRPr="004940D3">
              <w:rPr>
                <w:sz w:val="20"/>
                <w:szCs w:val="20"/>
              </w:rPr>
              <w:t>4.</w:t>
            </w:r>
          </w:p>
        </w:tc>
        <w:tc>
          <w:tcPr>
            <w:tcW w:w="14603" w:type="dxa"/>
            <w:gridSpan w:val="11"/>
          </w:tcPr>
          <w:p w:rsidR="00933077" w:rsidRPr="004940D3" w:rsidRDefault="00933077" w:rsidP="00765209">
            <w:pPr>
              <w:jc w:val="center"/>
              <w:rPr>
                <w:sz w:val="20"/>
                <w:szCs w:val="20"/>
              </w:rPr>
            </w:pPr>
            <w:r w:rsidRPr="004940D3">
              <w:rPr>
                <w:sz w:val="20"/>
                <w:szCs w:val="20"/>
              </w:rPr>
              <w:t>Объекты торговые, общественного питания</w:t>
            </w:r>
          </w:p>
        </w:tc>
      </w:tr>
      <w:tr w:rsidR="00933077" w:rsidRPr="004940D3" w:rsidTr="00765209">
        <w:trPr>
          <w:gridAfter w:val="1"/>
          <w:wAfter w:w="10" w:type="dxa"/>
          <w:jc w:val="center"/>
        </w:trPr>
        <w:tc>
          <w:tcPr>
            <w:tcW w:w="696" w:type="dxa"/>
          </w:tcPr>
          <w:p w:rsidR="00933077" w:rsidRPr="004940D3" w:rsidRDefault="00933077" w:rsidP="00765209">
            <w:pPr>
              <w:jc w:val="center"/>
              <w:rPr>
                <w:sz w:val="20"/>
                <w:szCs w:val="20"/>
              </w:rPr>
            </w:pPr>
            <w:r w:rsidRPr="004940D3">
              <w:rPr>
                <w:sz w:val="20"/>
                <w:szCs w:val="20"/>
              </w:rPr>
              <w:t>4.1.</w:t>
            </w:r>
          </w:p>
        </w:tc>
        <w:tc>
          <w:tcPr>
            <w:tcW w:w="2241" w:type="dxa"/>
          </w:tcPr>
          <w:p w:rsidR="00933077" w:rsidRPr="004940D3" w:rsidRDefault="00933077" w:rsidP="00765209">
            <w:pPr>
              <w:rPr>
                <w:sz w:val="20"/>
                <w:szCs w:val="20"/>
              </w:rPr>
            </w:pPr>
            <w:r w:rsidRPr="004940D3">
              <w:rPr>
                <w:sz w:val="20"/>
                <w:szCs w:val="20"/>
              </w:rPr>
              <w:t>Предприятия торговли, торговых площадей, м</w:t>
            </w:r>
            <w:proofErr w:type="gramStart"/>
            <w:r w:rsidRPr="004940D3">
              <w:rPr>
                <w:sz w:val="20"/>
                <w:szCs w:val="20"/>
                <w:vertAlign w:val="superscript"/>
              </w:rPr>
              <w:t>2</w:t>
            </w:r>
            <w:proofErr w:type="gramEnd"/>
            <w:r w:rsidRPr="004940D3">
              <w:rPr>
                <w:sz w:val="20"/>
                <w:szCs w:val="20"/>
              </w:rPr>
              <w:t>, в том числе:</w:t>
            </w:r>
          </w:p>
        </w:tc>
        <w:tc>
          <w:tcPr>
            <w:tcW w:w="1266" w:type="dxa"/>
          </w:tcPr>
          <w:p w:rsidR="00933077" w:rsidRPr="004940D3" w:rsidRDefault="00933077" w:rsidP="00765209">
            <w:pPr>
              <w:jc w:val="center"/>
              <w:rPr>
                <w:sz w:val="20"/>
                <w:szCs w:val="20"/>
              </w:rPr>
            </w:pPr>
            <w:r w:rsidRPr="004940D3">
              <w:rPr>
                <w:sz w:val="20"/>
                <w:szCs w:val="20"/>
              </w:rPr>
              <w:t>37</w:t>
            </w:r>
          </w:p>
        </w:tc>
        <w:tc>
          <w:tcPr>
            <w:tcW w:w="1476" w:type="dxa"/>
          </w:tcPr>
          <w:p w:rsidR="00933077" w:rsidRPr="004940D3" w:rsidRDefault="00933077" w:rsidP="00765209">
            <w:pPr>
              <w:jc w:val="center"/>
              <w:rPr>
                <w:sz w:val="20"/>
                <w:szCs w:val="20"/>
              </w:rPr>
            </w:pPr>
            <w:r w:rsidRPr="004940D3">
              <w:rPr>
                <w:sz w:val="20"/>
                <w:szCs w:val="20"/>
              </w:rPr>
              <w:t>280 м</w:t>
            </w:r>
            <w:proofErr w:type="gramStart"/>
            <w:r w:rsidRPr="004940D3">
              <w:rPr>
                <w:sz w:val="20"/>
                <w:szCs w:val="20"/>
                <w:vertAlign w:val="superscript"/>
              </w:rPr>
              <w:t>2</w:t>
            </w:r>
            <w:proofErr w:type="gramEnd"/>
            <w:r w:rsidRPr="004940D3">
              <w:rPr>
                <w:sz w:val="20"/>
                <w:szCs w:val="20"/>
              </w:rPr>
              <w:t xml:space="preserve"> торговых</w:t>
            </w:r>
          </w:p>
          <w:p w:rsidR="00933077" w:rsidRPr="004940D3" w:rsidRDefault="00933077" w:rsidP="00765209">
            <w:pPr>
              <w:jc w:val="center"/>
              <w:rPr>
                <w:sz w:val="20"/>
                <w:szCs w:val="20"/>
              </w:rPr>
            </w:pPr>
            <w:r w:rsidRPr="004940D3">
              <w:rPr>
                <w:sz w:val="20"/>
                <w:szCs w:val="20"/>
              </w:rPr>
              <w:t>площадей на 1000 чел</w:t>
            </w:r>
          </w:p>
        </w:tc>
        <w:tc>
          <w:tcPr>
            <w:tcW w:w="1475" w:type="dxa"/>
          </w:tcPr>
          <w:p w:rsidR="00933077" w:rsidRPr="004940D3" w:rsidRDefault="00933077" w:rsidP="00765209">
            <w:pPr>
              <w:jc w:val="center"/>
              <w:rPr>
                <w:sz w:val="20"/>
                <w:szCs w:val="20"/>
              </w:rPr>
            </w:pPr>
            <w:r w:rsidRPr="004940D3">
              <w:rPr>
                <w:sz w:val="20"/>
                <w:szCs w:val="20"/>
              </w:rPr>
              <w:t>300 м</w:t>
            </w:r>
            <w:proofErr w:type="gramStart"/>
            <w:r w:rsidRPr="004940D3">
              <w:rPr>
                <w:sz w:val="20"/>
                <w:szCs w:val="20"/>
                <w:vertAlign w:val="superscript"/>
              </w:rPr>
              <w:t>2</w:t>
            </w:r>
            <w:proofErr w:type="gramEnd"/>
            <w:r w:rsidRPr="004940D3">
              <w:rPr>
                <w:sz w:val="20"/>
                <w:szCs w:val="20"/>
              </w:rPr>
              <w:t xml:space="preserve"> торговых</w:t>
            </w:r>
          </w:p>
          <w:p w:rsidR="00933077" w:rsidRPr="004940D3" w:rsidRDefault="00933077" w:rsidP="00765209">
            <w:pPr>
              <w:jc w:val="center"/>
              <w:rPr>
                <w:sz w:val="20"/>
                <w:szCs w:val="20"/>
              </w:rPr>
            </w:pPr>
            <w:r w:rsidRPr="004940D3">
              <w:rPr>
                <w:sz w:val="20"/>
                <w:szCs w:val="20"/>
              </w:rPr>
              <w:t>площадей на 1000 чел</w:t>
            </w:r>
          </w:p>
        </w:tc>
        <w:tc>
          <w:tcPr>
            <w:tcW w:w="1476" w:type="dxa"/>
            <w:vAlign w:val="center"/>
          </w:tcPr>
          <w:p w:rsidR="00933077" w:rsidRPr="004940D3" w:rsidRDefault="00933077" w:rsidP="00765209">
            <w:pPr>
              <w:jc w:val="center"/>
              <w:rPr>
                <w:sz w:val="20"/>
                <w:szCs w:val="20"/>
              </w:rPr>
            </w:pPr>
            <w:r w:rsidRPr="004940D3">
              <w:rPr>
                <w:sz w:val="20"/>
                <w:szCs w:val="20"/>
              </w:rPr>
              <w:t>1905 м</w:t>
            </w:r>
            <w:proofErr w:type="gramStart"/>
            <w:r w:rsidRPr="004940D3">
              <w:rPr>
                <w:sz w:val="20"/>
                <w:szCs w:val="20"/>
                <w:vertAlign w:val="superscript"/>
              </w:rPr>
              <w:t>2</w:t>
            </w:r>
            <w:proofErr w:type="gramEnd"/>
            <w:r w:rsidRPr="004940D3">
              <w:rPr>
                <w:sz w:val="20"/>
                <w:szCs w:val="20"/>
              </w:rPr>
              <w:t xml:space="preserve"> торговых площадей</w:t>
            </w:r>
          </w:p>
        </w:tc>
        <w:tc>
          <w:tcPr>
            <w:tcW w:w="1287" w:type="dxa"/>
            <w:gridSpan w:val="2"/>
            <w:vAlign w:val="center"/>
          </w:tcPr>
          <w:p w:rsidR="00933077" w:rsidRPr="004940D3" w:rsidRDefault="00933077" w:rsidP="00765209">
            <w:pPr>
              <w:jc w:val="center"/>
              <w:rPr>
                <w:sz w:val="20"/>
                <w:szCs w:val="20"/>
              </w:rPr>
            </w:pPr>
            <w:r w:rsidRPr="004940D3">
              <w:rPr>
                <w:sz w:val="20"/>
                <w:szCs w:val="20"/>
              </w:rPr>
              <w:t>77%</w:t>
            </w:r>
          </w:p>
        </w:tc>
        <w:tc>
          <w:tcPr>
            <w:tcW w:w="1532" w:type="dxa"/>
            <w:gridSpan w:val="2"/>
            <w:vAlign w:val="center"/>
          </w:tcPr>
          <w:p w:rsidR="00933077" w:rsidRPr="004940D3" w:rsidRDefault="00933077" w:rsidP="00765209">
            <w:pPr>
              <w:jc w:val="center"/>
              <w:rPr>
                <w:sz w:val="20"/>
                <w:szCs w:val="20"/>
              </w:rPr>
            </w:pPr>
            <w:r w:rsidRPr="004940D3">
              <w:rPr>
                <w:sz w:val="20"/>
                <w:szCs w:val="20"/>
              </w:rPr>
              <w:t>2436 м</w:t>
            </w:r>
            <w:proofErr w:type="gramStart"/>
            <w:r w:rsidRPr="004940D3">
              <w:rPr>
                <w:sz w:val="20"/>
                <w:szCs w:val="20"/>
                <w:vertAlign w:val="superscript"/>
              </w:rPr>
              <w:t>2</w:t>
            </w:r>
            <w:proofErr w:type="gramEnd"/>
            <w:r w:rsidRPr="004940D3">
              <w:rPr>
                <w:sz w:val="20"/>
                <w:szCs w:val="20"/>
              </w:rPr>
              <w:t xml:space="preserve"> торговых площадей</w:t>
            </w:r>
          </w:p>
        </w:tc>
        <w:tc>
          <w:tcPr>
            <w:tcW w:w="3850" w:type="dxa"/>
            <w:gridSpan w:val="2"/>
            <w:vMerge w:val="restart"/>
          </w:tcPr>
          <w:p w:rsidR="00933077" w:rsidRPr="004940D3" w:rsidRDefault="00933077" w:rsidP="00765209">
            <w:pPr>
              <w:jc w:val="both"/>
              <w:rPr>
                <w:sz w:val="20"/>
                <w:szCs w:val="20"/>
              </w:rPr>
            </w:pPr>
            <w:r w:rsidRPr="004940D3">
              <w:rPr>
                <w:sz w:val="20"/>
                <w:szCs w:val="20"/>
              </w:rPr>
              <w:t>Предусмотрено размещение предприятий торговли с учетом расчетной потребности и обеспечения нормативного радиуса обслуживания с общей торговой площадью не менее 530 м</w:t>
            </w:r>
            <w:proofErr w:type="gramStart"/>
            <w:r w:rsidRPr="004940D3">
              <w:rPr>
                <w:sz w:val="20"/>
                <w:szCs w:val="20"/>
                <w:vertAlign w:val="superscript"/>
              </w:rPr>
              <w:t>2</w:t>
            </w:r>
            <w:proofErr w:type="gramEnd"/>
            <w:r w:rsidRPr="004940D3">
              <w:rPr>
                <w:sz w:val="20"/>
                <w:szCs w:val="20"/>
              </w:rPr>
              <w:t xml:space="preserve"> в северном и южном районах города</w:t>
            </w:r>
          </w:p>
        </w:tc>
      </w:tr>
      <w:tr w:rsidR="00933077" w:rsidRPr="004940D3" w:rsidTr="00765209">
        <w:trPr>
          <w:gridAfter w:val="1"/>
          <w:wAfter w:w="10" w:type="dxa"/>
          <w:jc w:val="center"/>
        </w:trPr>
        <w:tc>
          <w:tcPr>
            <w:tcW w:w="696" w:type="dxa"/>
          </w:tcPr>
          <w:p w:rsidR="00933077" w:rsidRPr="004940D3" w:rsidRDefault="00933077" w:rsidP="00765209">
            <w:pPr>
              <w:jc w:val="center"/>
              <w:rPr>
                <w:sz w:val="20"/>
                <w:szCs w:val="20"/>
              </w:rPr>
            </w:pPr>
            <w:r w:rsidRPr="004940D3">
              <w:rPr>
                <w:sz w:val="20"/>
                <w:szCs w:val="20"/>
              </w:rPr>
              <w:t>4.1.1.</w:t>
            </w:r>
          </w:p>
        </w:tc>
        <w:tc>
          <w:tcPr>
            <w:tcW w:w="2241" w:type="dxa"/>
          </w:tcPr>
          <w:p w:rsidR="00933077" w:rsidRPr="004940D3" w:rsidRDefault="00933077" w:rsidP="00765209">
            <w:pPr>
              <w:rPr>
                <w:sz w:val="20"/>
                <w:szCs w:val="20"/>
              </w:rPr>
            </w:pPr>
            <w:r w:rsidRPr="004940D3">
              <w:rPr>
                <w:sz w:val="20"/>
                <w:szCs w:val="20"/>
              </w:rPr>
              <w:t>Продовольственных товаров, торговых площадей, м</w:t>
            </w:r>
            <w:proofErr w:type="gramStart"/>
            <w:r w:rsidRPr="004940D3">
              <w:rPr>
                <w:sz w:val="20"/>
                <w:szCs w:val="20"/>
                <w:vertAlign w:val="superscript"/>
              </w:rPr>
              <w:t>2</w:t>
            </w:r>
            <w:proofErr w:type="gramEnd"/>
          </w:p>
        </w:tc>
        <w:tc>
          <w:tcPr>
            <w:tcW w:w="1266" w:type="dxa"/>
          </w:tcPr>
          <w:p w:rsidR="00933077" w:rsidRPr="004940D3" w:rsidRDefault="00933077" w:rsidP="00765209">
            <w:pPr>
              <w:jc w:val="center"/>
              <w:rPr>
                <w:sz w:val="20"/>
                <w:szCs w:val="20"/>
              </w:rPr>
            </w:pPr>
            <w:r w:rsidRPr="004940D3">
              <w:rPr>
                <w:sz w:val="20"/>
                <w:szCs w:val="20"/>
              </w:rPr>
              <w:t>25</w:t>
            </w:r>
          </w:p>
        </w:tc>
        <w:tc>
          <w:tcPr>
            <w:tcW w:w="1476" w:type="dxa"/>
          </w:tcPr>
          <w:p w:rsidR="00933077" w:rsidRPr="004940D3" w:rsidRDefault="00933077" w:rsidP="00765209">
            <w:pPr>
              <w:jc w:val="center"/>
              <w:rPr>
                <w:sz w:val="20"/>
                <w:szCs w:val="20"/>
              </w:rPr>
            </w:pPr>
            <w:r w:rsidRPr="004940D3">
              <w:rPr>
                <w:sz w:val="20"/>
                <w:szCs w:val="20"/>
              </w:rPr>
              <w:t>100 м</w:t>
            </w:r>
            <w:proofErr w:type="gramStart"/>
            <w:r w:rsidRPr="004940D3">
              <w:rPr>
                <w:sz w:val="20"/>
                <w:szCs w:val="20"/>
                <w:vertAlign w:val="superscript"/>
              </w:rPr>
              <w:t>2</w:t>
            </w:r>
            <w:proofErr w:type="gramEnd"/>
            <w:r w:rsidRPr="004940D3">
              <w:rPr>
                <w:sz w:val="20"/>
                <w:szCs w:val="20"/>
              </w:rPr>
              <w:t xml:space="preserve"> торговых</w:t>
            </w:r>
          </w:p>
          <w:p w:rsidR="00933077" w:rsidRPr="004940D3" w:rsidRDefault="00933077" w:rsidP="00765209">
            <w:pPr>
              <w:jc w:val="center"/>
              <w:rPr>
                <w:sz w:val="20"/>
                <w:szCs w:val="20"/>
              </w:rPr>
            </w:pPr>
            <w:r w:rsidRPr="004940D3">
              <w:rPr>
                <w:sz w:val="20"/>
                <w:szCs w:val="20"/>
              </w:rPr>
              <w:t>площадей на 1000 чел.</w:t>
            </w:r>
          </w:p>
        </w:tc>
        <w:tc>
          <w:tcPr>
            <w:tcW w:w="1475" w:type="dxa"/>
          </w:tcPr>
          <w:p w:rsidR="00933077" w:rsidRPr="004940D3" w:rsidRDefault="00933077" w:rsidP="00765209">
            <w:pPr>
              <w:jc w:val="center"/>
              <w:rPr>
                <w:sz w:val="20"/>
                <w:szCs w:val="20"/>
              </w:rPr>
            </w:pPr>
            <w:r w:rsidRPr="004940D3">
              <w:rPr>
                <w:sz w:val="20"/>
                <w:szCs w:val="20"/>
              </w:rPr>
              <w:t>100 м</w:t>
            </w:r>
            <w:proofErr w:type="gramStart"/>
            <w:r w:rsidRPr="004940D3">
              <w:rPr>
                <w:sz w:val="20"/>
                <w:szCs w:val="20"/>
                <w:vertAlign w:val="superscript"/>
              </w:rPr>
              <w:t>2</w:t>
            </w:r>
            <w:proofErr w:type="gramEnd"/>
            <w:r w:rsidRPr="004940D3">
              <w:rPr>
                <w:sz w:val="20"/>
                <w:szCs w:val="20"/>
              </w:rPr>
              <w:t xml:space="preserve"> торговых</w:t>
            </w:r>
          </w:p>
          <w:p w:rsidR="00933077" w:rsidRPr="004940D3" w:rsidRDefault="00933077" w:rsidP="00765209">
            <w:pPr>
              <w:jc w:val="center"/>
              <w:rPr>
                <w:sz w:val="20"/>
                <w:szCs w:val="20"/>
              </w:rPr>
            </w:pPr>
            <w:r w:rsidRPr="004940D3">
              <w:rPr>
                <w:sz w:val="20"/>
                <w:szCs w:val="20"/>
              </w:rPr>
              <w:t>площадей на 1000 чел</w:t>
            </w:r>
          </w:p>
        </w:tc>
        <w:tc>
          <w:tcPr>
            <w:tcW w:w="1476" w:type="dxa"/>
            <w:vAlign w:val="center"/>
          </w:tcPr>
          <w:p w:rsidR="00933077" w:rsidRPr="004940D3" w:rsidRDefault="00933077" w:rsidP="00765209">
            <w:pPr>
              <w:jc w:val="center"/>
              <w:rPr>
                <w:sz w:val="20"/>
                <w:szCs w:val="20"/>
              </w:rPr>
            </w:pPr>
            <w:r w:rsidRPr="004940D3">
              <w:rPr>
                <w:sz w:val="20"/>
                <w:szCs w:val="20"/>
              </w:rPr>
              <w:t>1190 м</w:t>
            </w:r>
            <w:proofErr w:type="gramStart"/>
            <w:r w:rsidRPr="004940D3">
              <w:rPr>
                <w:sz w:val="20"/>
                <w:szCs w:val="20"/>
                <w:vertAlign w:val="superscript"/>
              </w:rPr>
              <w:t>2</w:t>
            </w:r>
            <w:proofErr w:type="gramEnd"/>
            <w:r w:rsidRPr="004940D3">
              <w:rPr>
                <w:sz w:val="20"/>
                <w:szCs w:val="20"/>
              </w:rPr>
              <w:t xml:space="preserve"> торговых площадей</w:t>
            </w:r>
          </w:p>
        </w:tc>
        <w:tc>
          <w:tcPr>
            <w:tcW w:w="1287" w:type="dxa"/>
            <w:gridSpan w:val="2"/>
            <w:vAlign w:val="center"/>
          </w:tcPr>
          <w:p w:rsidR="00933077" w:rsidRPr="004940D3" w:rsidRDefault="00933077" w:rsidP="00765209">
            <w:pPr>
              <w:jc w:val="center"/>
              <w:rPr>
                <w:sz w:val="20"/>
                <w:szCs w:val="20"/>
              </w:rPr>
            </w:pPr>
            <w:r w:rsidRPr="004940D3">
              <w:rPr>
                <w:sz w:val="20"/>
                <w:szCs w:val="20"/>
              </w:rPr>
              <w:t>135%</w:t>
            </w:r>
          </w:p>
        </w:tc>
        <w:tc>
          <w:tcPr>
            <w:tcW w:w="1532" w:type="dxa"/>
            <w:gridSpan w:val="2"/>
            <w:vAlign w:val="center"/>
          </w:tcPr>
          <w:p w:rsidR="00933077" w:rsidRPr="004940D3" w:rsidRDefault="00933077" w:rsidP="00765209">
            <w:pPr>
              <w:jc w:val="center"/>
              <w:rPr>
                <w:sz w:val="20"/>
                <w:szCs w:val="20"/>
              </w:rPr>
            </w:pPr>
            <w:r w:rsidRPr="004940D3">
              <w:rPr>
                <w:sz w:val="20"/>
                <w:szCs w:val="20"/>
              </w:rPr>
              <w:t>870</w:t>
            </w:r>
            <w:r w:rsidRPr="004940D3">
              <w:t xml:space="preserve"> </w:t>
            </w:r>
            <w:r w:rsidRPr="004940D3">
              <w:rPr>
                <w:sz w:val="20"/>
                <w:szCs w:val="20"/>
              </w:rPr>
              <w:t>м</w:t>
            </w:r>
            <w:proofErr w:type="gramStart"/>
            <w:r w:rsidRPr="004940D3">
              <w:rPr>
                <w:sz w:val="20"/>
                <w:szCs w:val="20"/>
                <w:vertAlign w:val="superscript"/>
              </w:rPr>
              <w:t>2</w:t>
            </w:r>
            <w:proofErr w:type="gramEnd"/>
            <w:r w:rsidRPr="004940D3">
              <w:rPr>
                <w:sz w:val="20"/>
                <w:szCs w:val="20"/>
              </w:rPr>
              <w:t xml:space="preserve"> торговых площадей</w:t>
            </w:r>
          </w:p>
        </w:tc>
        <w:tc>
          <w:tcPr>
            <w:tcW w:w="3850" w:type="dxa"/>
            <w:gridSpan w:val="2"/>
            <w:vMerge/>
          </w:tcPr>
          <w:p w:rsidR="00933077" w:rsidRPr="004940D3" w:rsidRDefault="00933077" w:rsidP="00765209">
            <w:pPr>
              <w:jc w:val="both"/>
              <w:rPr>
                <w:sz w:val="20"/>
                <w:szCs w:val="20"/>
              </w:rPr>
            </w:pPr>
          </w:p>
        </w:tc>
      </w:tr>
      <w:tr w:rsidR="00933077" w:rsidRPr="004940D3" w:rsidTr="00765209">
        <w:trPr>
          <w:gridAfter w:val="1"/>
          <w:wAfter w:w="10" w:type="dxa"/>
          <w:jc w:val="center"/>
        </w:trPr>
        <w:tc>
          <w:tcPr>
            <w:tcW w:w="696" w:type="dxa"/>
          </w:tcPr>
          <w:p w:rsidR="00933077" w:rsidRPr="004940D3" w:rsidRDefault="00933077" w:rsidP="00765209">
            <w:pPr>
              <w:jc w:val="center"/>
              <w:rPr>
                <w:sz w:val="20"/>
                <w:szCs w:val="20"/>
              </w:rPr>
            </w:pPr>
            <w:r w:rsidRPr="004940D3">
              <w:rPr>
                <w:sz w:val="20"/>
                <w:szCs w:val="20"/>
              </w:rPr>
              <w:t>4.1.2.</w:t>
            </w:r>
          </w:p>
        </w:tc>
        <w:tc>
          <w:tcPr>
            <w:tcW w:w="2241" w:type="dxa"/>
          </w:tcPr>
          <w:p w:rsidR="00933077" w:rsidRPr="004940D3" w:rsidRDefault="00933077" w:rsidP="00765209">
            <w:pPr>
              <w:rPr>
                <w:sz w:val="20"/>
                <w:szCs w:val="20"/>
              </w:rPr>
            </w:pPr>
            <w:r w:rsidRPr="004940D3">
              <w:rPr>
                <w:sz w:val="20"/>
                <w:szCs w:val="20"/>
              </w:rPr>
              <w:t>Непродовольственных товаров, торговых площадей, м</w:t>
            </w:r>
            <w:proofErr w:type="gramStart"/>
            <w:r w:rsidRPr="004940D3">
              <w:rPr>
                <w:sz w:val="20"/>
                <w:szCs w:val="20"/>
                <w:vertAlign w:val="superscript"/>
              </w:rPr>
              <w:t>2</w:t>
            </w:r>
            <w:proofErr w:type="gramEnd"/>
          </w:p>
        </w:tc>
        <w:tc>
          <w:tcPr>
            <w:tcW w:w="1266" w:type="dxa"/>
          </w:tcPr>
          <w:p w:rsidR="00933077" w:rsidRPr="004940D3" w:rsidRDefault="00933077" w:rsidP="00765209">
            <w:pPr>
              <w:jc w:val="center"/>
              <w:rPr>
                <w:sz w:val="20"/>
                <w:szCs w:val="20"/>
              </w:rPr>
            </w:pPr>
            <w:r w:rsidRPr="004940D3">
              <w:rPr>
                <w:sz w:val="20"/>
                <w:szCs w:val="20"/>
              </w:rPr>
              <w:t>12</w:t>
            </w:r>
          </w:p>
        </w:tc>
        <w:tc>
          <w:tcPr>
            <w:tcW w:w="1476" w:type="dxa"/>
          </w:tcPr>
          <w:p w:rsidR="00933077" w:rsidRPr="004940D3" w:rsidRDefault="00933077" w:rsidP="00765209">
            <w:pPr>
              <w:jc w:val="center"/>
              <w:rPr>
                <w:sz w:val="20"/>
                <w:szCs w:val="20"/>
              </w:rPr>
            </w:pPr>
            <w:r w:rsidRPr="004940D3">
              <w:rPr>
                <w:sz w:val="20"/>
                <w:szCs w:val="20"/>
              </w:rPr>
              <w:t>180 м</w:t>
            </w:r>
            <w:proofErr w:type="gramStart"/>
            <w:r w:rsidRPr="004940D3">
              <w:rPr>
                <w:sz w:val="20"/>
                <w:szCs w:val="20"/>
                <w:vertAlign w:val="superscript"/>
              </w:rPr>
              <w:t>2</w:t>
            </w:r>
            <w:proofErr w:type="gramEnd"/>
            <w:r w:rsidRPr="004940D3">
              <w:rPr>
                <w:sz w:val="20"/>
                <w:szCs w:val="20"/>
              </w:rPr>
              <w:t xml:space="preserve"> торговых</w:t>
            </w:r>
          </w:p>
          <w:p w:rsidR="00933077" w:rsidRPr="004940D3" w:rsidRDefault="00933077" w:rsidP="00765209">
            <w:pPr>
              <w:jc w:val="center"/>
              <w:rPr>
                <w:sz w:val="20"/>
                <w:szCs w:val="20"/>
              </w:rPr>
            </w:pPr>
            <w:r w:rsidRPr="004940D3">
              <w:rPr>
                <w:sz w:val="20"/>
                <w:szCs w:val="20"/>
              </w:rPr>
              <w:t>площадей на 1000 чел</w:t>
            </w:r>
          </w:p>
        </w:tc>
        <w:tc>
          <w:tcPr>
            <w:tcW w:w="1475" w:type="dxa"/>
          </w:tcPr>
          <w:p w:rsidR="00933077" w:rsidRPr="004940D3" w:rsidRDefault="00933077" w:rsidP="00765209">
            <w:pPr>
              <w:jc w:val="center"/>
              <w:rPr>
                <w:sz w:val="20"/>
                <w:szCs w:val="20"/>
              </w:rPr>
            </w:pPr>
            <w:r w:rsidRPr="004940D3">
              <w:rPr>
                <w:sz w:val="20"/>
                <w:szCs w:val="20"/>
              </w:rPr>
              <w:t>200 м</w:t>
            </w:r>
            <w:proofErr w:type="gramStart"/>
            <w:r w:rsidRPr="004940D3">
              <w:rPr>
                <w:sz w:val="20"/>
                <w:szCs w:val="20"/>
                <w:vertAlign w:val="superscript"/>
              </w:rPr>
              <w:t>2</w:t>
            </w:r>
            <w:proofErr w:type="gramEnd"/>
            <w:r w:rsidRPr="004940D3">
              <w:rPr>
                <w:sz w:val="20"/>
                <w:szCs w:val="20"/>
              </w:rPr>
              <w:t xml:space="preserve"> торговых</w:t>
            </w:r>
          </w:p>
          <w:p w:rsidR="00933077" w:rsidRPr="004940D3" w:rsidRDefault="00933077" w:rsidP="00765209">
            <w:pPr>
              <w:jc w:val="center"/>
              <w:rPr>
                <w:sz w:val="20"/>
                <w:szCs w:val="20"/>
              </w:rPr>
            </w:pPr>
            <w:r w:rsidRPr="004940D3">
              <w:rPr>
                <w:sz w:val="20"/>
                <w:szCs w:val="20"/>
              </w:rPr>
              <w:t>площадей на 1000 чел</w:t>
            </w:r>
          </w:p>
        </w:tc>
        <w:tc>
          <w:tcPr>
            <w:tcW w:w="1476" w:type="dxa"/>
            <w:vAlign w:val="center"/>
          </w:tcPr>
          <w:p w:rsidR="00933077" w:rsidRPr="004940D3" w:rsidRDefault="00933077" w:rsidP="00765209">
            <w:pPr>
              <w:jc w:val="center"/>
              <w:rPr>
                <w:sz w:val="20"/>
                <w:szCs w:val="20"/>
              </w:rPr>
            </w:pPr>
            <w:r w:rsidRPr="004940D3">
              <w:rPr>
                <w:sz w:val="20"/>
                <w:szCs w:val="20"/>
              </w:rPr>
              <w:t>715 м</w:t>
            </w:r>
            <w:proofErr w:type="gramStart"/>
            <w:r w:rsidRPr="004940D3">
              <w:rPr>
                <w:sz w:val="20"/>
                <w:szCs w:val="20"/>
                <w:vertAlign w:val="superscript"/>
              </w:rPr>
              <w:t>2</w:t>
            </w:r>
            <w:proofErr w:type="gramEnd"/>
            <w:r w:rsidRPr="004940D3">
              <w:rPr>
                <w:sz w:val="20"/>
                <w:szCs w:val="20"/>
              </w:rPr>
              <w:t xml:space="preserve"> торговых площадей</w:t>
            </w:r>
          </w:p>
        </w:tc>
        <w:tc>
          <w:tcPr>
            <w:tcW w:w="1287" w:type="dxa"/>
            <w:gridSpan w:val="2"/>
            <w:vAlign w:val="center"/>
          </w:tcPr>
          <w:p w:rsidR="00933077" w:rsidRPr="004940D3" w:rsidRDefault="00933077" w:rsidP="00765209">
            <w:pPr>
              <w:jc w:val="center"/>
              <w:rPr>
                <w:sz w:val="20"/>
                <w:szCs w:val="20"/>
              </w:rPr>
            </w:pPr>
            <w:r w:rsidRPr="004940D3">
              <w:rPr>
                <w:sz w:val="20"/>
                <w:szCs w:val="20"/>
              </w:rPr>
              <w:t>45%</w:t>
            </w:r>
          </w:p>
        </w:tc>
        <w:tc>
          <w:tcPr>
            <w:tcW w:w="1532" w:type="dxa"/>
            <w:gridSpan w:val="2"/>
            <w:vAlign w:val="center"/>
          </w:tcPr>
          <w:p w:rsidR="00933077" w:rsidRPr="004940D3" w:rsidRDefault="00933077" w:rsidP="00765209">
            <w:pPr>
              <w:jc w:val="center"/>
              <w:rPr>
                <w:sz w:val="20"/>
                <w:szCs w:val="20"/>
              </w:rPr>
            </w:pPr>
            <w:r w:rsidRPr="004940D3">
              <w:rPr>
                <w:sz w:val="20"/>
                <w:szCs w:val="20"/>
              </w:rPr>
              <w:t>1566</w:t>
            </w:r>
            <w:r w:rsidRPr="004940D3">
              <w:t xml:space="preserve"> </w:t>
            </w:r>
            <w:r w:rsidRPr="004940D3">
              <w:rPr>
                <w:sz w:val="20"/>
                <w:szCs w:val="20"/>
              </w:rPr>
              <w:t>м</w:t>
            </w:r>
            <w:proofErr w:type="gramStart"/>
            <w:r w:rsidRPr="004940D3">
              <w:rPr>
                <w:sz w:val="20"/>
                <w:szCs w:val="20"/>
                <w:vertAlign w:val="superscript"/>
              </w:rPr>
              <w:t>2</w:t>
            </w:r>
            <w:proofErr w:type="gramEnd"/>
            <w:r w:rsidRPr="004940D3">
              <w:rPr>
                <w:sz w:val="20"/>
                <w:szCs w:val="20"/>
              </w:rPr>
              <w:t xml:space="preserve"> торговых площадей</w:t>
            </w:r>
          </w:p>
        </w:tc>
        <w:tc>
          <w:tcPr>
            <w:tcW w:w="3850" w:type="dxa"/>
            <w:gridSpan w:val="2"/>
            <w:vMerge/>
          </w:tcPr>
          <w:p w:rsidR="00933077" w:rsidRPr="004940D3" w:rsidRDefault="00933077" w:rsidP="00765209">
            <w:pPr>
              <w:jc w:val="both"/>
              <w:rPr>
                <w:sz w:val="20"/>
                <w:szCs w:val="20"/>
              </w:rPr>
            </w:pPr>
          </w:p>
        </w:tc>
      </w:tr>
      <w:tr w:rsidR="00933077" w:rsidRPr="004940D3" w:rsidTr="00765209">
        <w:trPr>
          <w:gridAfter w:val="1"/>
          <w:wAfter w:w="10" w:type="dxa"/>
          <w:jc w:val="center"/>
        </w:trPr>
        <w:tc>
          <w:tcPr>
            <w:tcW w:w="696" w:type="dxa"/>
          </w:tcPr>
          <w:p w:rsidR="00933077" w:rsidRPr="004940D3" w:rsidRDefault="00933077" w:rsidP="00765209">
            <w:pPr>
              <w:jc w:val="center"/>
              <w:rPr>
                <w:sz w:val="20"/>
                <w:szCs w:val="20"/>
              </w:rPr>
            </w:pPr>
            <w:r w:rsidRPr="004940D3">
              <w:rPr>
                <w:sz w:val="20"/>
                <w:szCs w:val="20"/>
              </w:rPr>
              <w:t>4.2.</w:t>
            </w:r>
          </w:p>
        </w:tc>
        <w:tc>
          <w:tcPr>
            <w:tcW w:w="2241" w:type="dxa"/>
          </w:tcPr>
          <w:p w:rsidR="00933077" w:rsidRPr="004940D3" w:rsidRDefault="00933077" w:rsidP="00765209">
            <w:pPr>
              <w:rPr>
                <w:sz w:val="20"/>
                <w:szCs w:val="20"/>
                <w:vertAlign w:val="superscript"/>
              </w:rPr>
            </w:pPr>
            <w:r w:rsidRPr="004940D3">
              <w:rPr>
                <w:sz w:val="20"/>
                <w:szCs w:val="20"/>
              </w:rPr>
              <w:t>Рынки универсальные, торговой площади, м</w:t>
            </w:r>
            <w:proofErr w:type="gramStart"/>
            <w:r w:rsidRPr="004940D3">
              <w:rPr>
                <w:sz w:val="20"/>
                <w:szCs w:val="20"/>
                <w:vertAlign w:val="superscript"/>
              </w:rPr>
              <w:t>2</w:t>
            </w:r>
            <w:proofErr w:type="gramEnd"/>
          </w:p>
        </w:tc>
        <w:tc>
          <w:tcPr>
            <w:tcW w:w="1266" w:type="dxa"/>
          </w:tcPr>
          <w:p w:rsidR="00933077" w:rsidRPr="004940D3" w:rsidRDefault="00933077" w:rsidP="00765209">
            <w:pPr>
              <w:jc w:val="center"/>
              <w:rPr>
                <w:sz w:val="20"/>
                <w:szCs w:val="20"/>
              </w:rPr>
            </w:pPr>
            <w:r w:rsidRPr="004940D3">
              <w:rPr>
                <w:sz w:val="20"/>
                <w:szCs w:val="20"/>
              </w:rPr>
              <w:t>-</w:t>
            </w:r>
          </w:p>
        </w:tc>
        <w:tc>
          <w:tcPr>
            <w:tcW w:w="1476" w:type="dxa"/>
          </w:tcPr>
          <w:p w:rsidR="00933077" w:rsidRPr="004940D3" w:rsidRDefault="00933077" w:rsidP="00765209">
            <w:pPr>
              <w:jc w:val="center"/>
              <w:rPr>
                <w:sz w:val="20"/>
                <w:szCs w:val="20"/>
              </w:rPr>
            </w:pPr>
            <w:r w:rsidRPr="004940D3">
              <w:rPr>
                <w:sz w:val="20"/>
                <w:szCs w:val="20"/>
              </w:rPr>
              <w:t>24 м</w:t>
            </w:r>
            <w:proofErr w:type="gramStart"/>
            <w:r w:rsidRPr="004940D3">
              <w:rPr>
                <w:sz w:val="20"/>
                <w:szCs w:val="20"/>
                <w:vertAlign w:val="superscript"/>
              </w:rPr>
              <w:t>2</w:t>
            </w:r>
            <w:proofErr w:type="gramEnd"/>
            <w:r w:rsidRPr="004940D3">
              <w:rPr>
                <w:sz w:val="20"/>
                <w:szCs w:val="20"/>
              </w:rPr>
              <w:t xml:space="preserve"> торговой</w:t>
            </w:r>
          </w:p>
          <w:p w:rsidR="00933077" w:rsidRPr="004940D3" w:rsidRDefault="00933077" w:rsidP="00765209">
            <w:pPr>
              <w:jc w:val="center"/>
              <w:rPr>
                <w:sz w:val="20"/>
                <w:szCs w:val="20"/>
              </w:rPr>
            </w:pPr>
            <w:r w:rsidRPr="004940D3">
              <w:rPr>
                <w:sz w:val="20"/>
                <w:szCs w:val="20"/>
              </w:rPr>
              <w:lastRenderedPageBreak/>
              <w:t>площади на 1000 чел</w:t>
            </w:r>
          </w:p>
        </w:tc>
        <w:tc>
          <w:tcPr>
            <w:tcW w:w="1475" w:type="dxa"/>
          </w:tcPr>
          <w:p w:rsidR="00933077" w:rsidRPr="004940D3" w:rsidRDefault="00933077" w:rsidP="00765209">
            <w:pPr>
              <w:jc w:val="center"/>
              <w:rPr>
                <w:sz w:val="20"/>
                <w:szCs w:val="20"/>
              </w:rPr>
            </w:pPr>
            <w:r w:rsidRPr="004940D3">
              <w:rPr>
                <w:sz w:val="20"/>
                <w:szCs w:val="20"/>
              </w:rPr>
              <w:lastRenderedPageBreak/>
              <w:t>50 м</w:t>
            </w:r>
            <w:proofErr w:type="gramStart"/>
            <w:r w:rsidRPr="004940D3">
              <w:rPr>
                <w:sz w:val="20"/>
                <w:szCs w:val="20"/>
                <w:vertAlign w:val="superscript"/>
              </w:rPr>
              <w:t>2</w:t>
            </w:r>
            <w:proofErr w:type="gramEnd"/>
            <w:r w:rsidRPr="004940D3">
              <w:rPr>
                <w:sz w:val="20"/>
                <w:szCs w:val="20"/>
              </w:rPr>
              <w:t xml:space="preserve"> торговой</w:t>
            </w:r>
          </w:p>
          <w:p w:rsidR="00933077" w:rsidRPr="004940D3" w:rsidRDefault="00933077" w:rsidP="00765209">
            <w:pPr>
              <w:jc w:val="center"/>
              <w:rPr>
                <w:sz w:val="20"/>
                <w:szCs w:val="20"/>
              </w:rPr>
            </w:pPr>
            <w:r w:rsidRPr="004940D3">
              <w:rPr>
                <w:sz w:val="20"/>
                <w:szCs w:val="20"/>
              </w:rPr>
              <w:lastRenderedPageBreak/>
              <w:t>площади на 1000 чел</w:t>
            </w:r>
          </w:p>
        </w:tc>
        <w:tc>
          <w:tcPr>
            <w:tcW w:w="1476" w:type="dxa"/>
            <w:vAlign w:val="center"/>
          </w:tcPr>
          <w:p w:rsidR="00933077" w:rsidRPr="004940D3" w:rsidRDefault="00933077" w:rsidP="00765209">
            <w:pPr>
              <w:jc w:val="center"/>
              <w:rPr>
                <w:sz w:val="20"/>
                <w:szCs w:val="20"/>
              </w:rPr>
            </w:pPr>
            <w:r w:rsidRPr="004940D3">
              <w:rPr>
                <w:sz w:val="20"/>
                <w:szCs w:val="20"/>
              </w:rPr>
              <w:lastRenderedPageBreak/>
              <w:t>-</w:t>
            </w:r>
          </w:p>
        </w:tc>
        <w:tc>
          <w:tcPr>
            <w:tcW w:w="1287" w:type="dxa"/>
            <w:gridSpan w:val="2"/>
            <w:vAlign w:val="center"/>
          </w:tcPr>
          <w:p w:rsidR="00933077" w:rsidRPr="004940D3" w:rsidRDefault="00933077" w:rsidP="00765209">
            <w:pPr>
              <w:jc w:val="center"/>
              <w:rPr>
                <w:sz w:val="20"/>
                <w:szCs w:val="20"/>
              </w:rPr>
            </w:pPr>
            <w:r w:rsidRPr="004940D3">
              <w:rPr>
                <w:sz w:val="20"/>
                <w:szCs w:val="20"/>
              </w:rPr>
              <w:t>-</w:t>
            </w:r>
          </w:p>
        </w:tc>
        <w:tc>
          <w:tcPr>
            <w:tcW w:w="1532" w:type="dxa"/>
            <w:gridSpan w:val="2"/>
            <w:vAlign w:val="center"/>
          </w:tcPr>
          <w:p w:rsidR="00933077" w:rsidRPr="004940D3" w:rsidRDefault="00933077" w:rsidP="00765209">
            <w:pPr>
              <w:jc w:val="center"/>
              <w:rPr>
                <w:sz w:val="20"/>
                <w:szCs w:val="20"/>
              </w:rPr>
            </w:pPr>
            <w:r w:rsidRPr="004940D3">
              <w:rPr>
                <w:sz w:val="20"/>
                <w:szCs w:val="20"/>
              </w:rPr>
              <w:t>210</w:t>
            </w:r>
            <w:r w:rsidRPr="004940D3">
              <w:t xml:space="preserve"> </w:t>
            </w:r>
            <w:r w:rsidRPr="004940D3">
              <w:rPr>
                <w:sz w:val="20"/>
                <w:szCs w:val="20"/>
              </w:rPr>
              <w:t>м</w:t>
            </w:r>
            <w:proofErr w:type="gramStart"/>
            <w:r w:rsidRPr="004940D3">
              <w:rPr>
                <w:sz w:val="20"/>
                <w:szCs w:val="20"/>
                <w:vertAlign w:val="superscript"/>
              </w:rPr>
              <w:t>2</w:t>
            </w:r>
            <w:proofErr w:type="gramEnd"/>
            <w:r w:rsidRPr="004940D3">
              <w:rPr>
                <w:sz w:val="20"/>
                <w:szCs w:val="20"/>
              </w:rPr>
              <w:t xml:space="preserve"> торговой </w:t>
            </w:r>
            <w:r w:rsidRPr="004940D3">
              <w:rPr>
                <w:sz w:val="20"/>
                <w:szCs w:val="20"/>
              </w:rPr>
              <w:lastRenderedPageBreak/>
              <w:t>площади</w:t>
            </w:r>
          </w:p>
        </w:tc>
        <w:tc>
          <w:tcPr>
            <w:tcW w:w="3850" w:type="dxa"/>
            <w:gridSpan w:val="2"/>
          </w:tcPr>
          <w:p w:rsidR="00933077" w:rsidRPr="004940D3" w:rsidRDefault="00933077" w:rsidP="00765209">
            <w:pPr>
              <w:jc w:val="both"/>
              <w:rPr>
                <w:sz w:val="20"/>
                <w:szCs w:val="20"/>
              </w:rPr>
            </w:pPr>
            <w:r w:rsidRPr="004940D3">
              <w:rPr>
                <w:sz w:val="20"/>
                <w:szCs w:val="20"/>
              </w:rPr>
              <w:lastRenderedPageBreak/>
              <w:t xml:space="preserve">Необходимо размещение универсального рынка с торговой площадью не менее 210 </w:t>
            </w:r>
            <w:r w:rsidRPr="004940D3">
              <w:rPr>
                <w:sz w:val="20"/>
                <w:szCs w:val="20"/>
              </w:rPr>
              <w:lastRenderedPageBreak/>
              <w:t>м</w:t>
            </w:r>
            <w:proofErr w:type="gramStart"/>
            <w:r w:rsidRPr="004940D3">
              <w:rPr>
                <w:sz w:val="20"/>
                <w:szCs w:val="20"/>
                <w:vertAlign w:val="superscript"/>
              </w:rPr>
              <w:t>2</w:t>
            </w:r>
            <w:proofErr w:type="gramEnd"/>
          </w:p>
        </w:tc>
      </w:tr>
      <w:tr w:rsidR="00933077" w:rsidRPr="004940D3" w:rsidTr="00765209">
        <w:trPr>
          <w:gridAfter w:val="1"/>
          <w:wAfter w:w="10" w:type="dxa"/>
          <w:jc w:val="center"/>
        </w:trPr>
        <w:tc>
          <w:tcPr>
            <w:tcW w:w="696" w:type="dxa"/>
          </w:tcPr>
          <w:p w:rsidR="00933077" w:rsidRPr="004940D3" w:rsidRDefault="00933077" w:rsidP="00765209">
            <w:pPr>
              <w:jc w:val="center"/>
              <w:rPr>
                <w:sz w:val="20"/>
                <w:szCs w:val="20"/>
              </w:rPr>
            </w:pPr>
            <w:r w:rsidRPr="004940D3">
              <w:rPr>
                <w:sz w:val="20"/>
                <w:szCs w:val="20"/>
              </w:rPr>
              <w:lastRenderedPageBreak/>
              <w:t>4.3.</w:t>
            </w:r>
          </w:p>
        </w:tc>
        <w:tc>
          <w:tcPr>
            <w:tcW w:w="2241" w:type="dxa"/>
          </w:tcPr>
          <w:p w:rsidR="00933077" w:rsidRPr="004940D3" w:rsidRDefault="00933077" w:rsidP="00765209">
            <w:pPr>
              <w:rPr>
                <w:sz w:val="20"/>
                <w:szCs w:val="20"/>
              </w:rPr>
            </w:pPr>
            <w:r w:rsidRPr="004940D3">
              <w:rPr>
                <w:sz w:val="20"/>
                <w:szCs w:val="20"/>
              </w:rPr>
              <w:t>Предприятия общественного питания, посадочных мест</w:t>
            </w:r>
          </w:p>
        </w:tc>
        <w:tc>
          <w:tcPr>
            <w:tcW w:w="1266" w:type="dxa"/>
          </w:tcPr>
          <w:p w:rsidR="00933077" w:rsidRPr="004940D3" w:rsidRDefault="00933077" w:rsidP="00765209">
            <w:pPr>
              <w:jc w:val="center"/>
              <w:rPr>
                <w:sz w:val="20"/>
                <w:szCs w:val="20"/>
              </w:rPr>
            </w:pPr>
            <w:r w:rsidRPr="004940D3">
              <w:rPr>
                <w:sz w:val="20"/>
                <w:szCs w:val="20"/>
              </w:rPr>
              <w:t>3</w:t>
            </w:r>
          </w:p>
        </w:tc>
        <w:tc>
          <w:tcPr>
            <w:tcW w:w="1476" w:type="dxa"/>
          </w:tcPr>
          <w:p w:rsidR="00933077" w:rsidRPr="004940D3" w:rsidRDefault="00933077" w:rsidP="00765209">
            <w:pPr>
              <w:jc w:val="center"/>
              <w:rPr>
                <w:sz w:val="20"/>
                <w:szCs w:val="20"/>
              </w:rPr>
            </w:pPr>
            <w:r w:rsidRPr="004940D3">
              <w:rPr>
                <w:sz w:val="20"/>
                <w:szCs w:val="20"/>
              </w:rPr>
              <w:t xml:space="preserve">40 посадочных мест на 1000 чел </w:t>
            </w:r>
          </w:p>
        </w:tc>
        <w:tc>
          <w:tcPr>
            <w:tcW w:w="1475" w:type="dxa"/>
          </w:tcPr>
          <w:p w:rsidR="00933077" w:rsidRPr="004940D3" w:rsidRDefault="00933077" w:rsidP="00765209">
            <w:pPr>
              <w:jc w:val="center"/>
              <w:rPr>
                <w:sz w:val="20"/>
                <w:szCs w:val="20"/>
              </w:rPr>
            </w:pPr>
            <w:r w:rsidRPr="004940D3">
              <w:rPr>
                <w:sz w:val="20"/>
                <w:szCs w:val="20"/>
              </w:rPr>
              <w:t>31 посадочное место  на 1000 чел</w:t>
            </w:r>
          </w:p>
        </w:tc>
        <w:tc>
          <w:tcPr>
            <w:tcW w:w="1476" w:type="dxa"/>
            <w:vAlign w:val="center"/>
          </w:tcPr>
          <w:p w:rsidR="00933077" w:rsidRPr="004940D3" w:rsidRDefault="00933077" w:rsidP="00765209">
            <w:pPr>
              <w:jc w:val="center"/>
              <w:rPr>
                <w:sz w:val="20"/>
                <w:szCs w:val="20"/>
              </w:rPr>
            </w:pPr>
            <w:r w:rsidRPr="004940D3">
              <w:rPr>
                <w:sz w:val="20"/>
                <w:szCs w:val="20"/>
              </w:rPr>
              <w:t>108 посадочных мест</w:t>
            </w:r>
          </w:p>
        </w:tc>
        <w:tc>
          <w:tcPr>
            <w:tcW w:w="1287" w:type="dxa"/>
            <w:gridSpan w:val="2"/>
            <w:vAlign w:val="center"/>
          </w:tcPr>
          <w:p w:rsidR="00933077" w:rsidRPr="004940D3" w:rsidRDefault="00933077" w:rsidP="00765209">
            <w:pPr>
              <w:jc w:val="center"/>
              <w:rPr>
                <w:sz w:val="20"/>
                <w:szCs w:val="20"/>
              </w:rPr>
            </w:pPr>
            <w:r w:rsidRPr="004940D3">
              <w:rPr>
                <w:sz w:val="20"/>
                <w:szCs w:val="20"/>
              </w:rPr>
              <w:t>33%</w:t>
            </w:r>
          </w:p>
        </w:tc>
        <w:tc>
          <w:tcPr>
            <w:tcW w:w="1532" w:type="dxa"/>
            <w:gridSpan w:val="2"/>
            <w:vAlign w:val="center"/>
          </w:tcPr>
          <w:p w:rsidR="00933077" w:rsidRPr="004940D3" w:rsidRDefault="00933077" w:rsidP="00765209">
            <w:pPr>
              <w:jc w:val="center"/>
              <w:rPr>
                <w:sz w:val="20"/>
                <w:szCs w:val="20"/>
              </w:rPr>
            </w:pPr>
            <w:r w:rsidRPr="004940D3">
              <w:rPr>
                <w:sz w:val="20"/>
                <w:szCs w:val="20"/>
              </w:rPr>
              <w:t>338 посадочных мест</w:t>
            </w:r>
          </w:p>
        </w:tc>
        <w:tc>
          <w:tcPr>
            <w:tcW w:w="3850" w:type="dxa"/>
            <w:gridSpan w:val="2"/>
          </w:tcPr>
          <w:p w:rsidR="00933077" w:rsidRPr="004940D3" w:rsidRDefault="00933077" w:rsidP="00765209">
            <w:pPr>
              <w:jc w:val="both"/>
              <w:rPr>
                <w:sz w:val="20"/>
                <w:szCs w:val="20"/>
              </w:rPr>
            </w:pPr>
            <w:r w:rsidRPr="004940D3">
              <w:rPr>
                <w:sz w:val="20"/>
                <w:szCs w:val="20"/>
              </w:rPr>
              <w:t>Необходимо размещение предприятий общественного питания с общим количеством мест 230</w:t>
            </w:r>
          </w:p>
        </w:tc>
      </w:tr>
      <w:tr w:rsidR="00933077" w:rsidRPr="004940D3" w:rsidTr="00765209">
        <w:trPr>
          <w:gridAfter w:val="1"/>
          <w:wAfter w:w="10" w:type="dxa"/>
          <w:jc w:val="center"/>
        </w:trPr>
        <w:tc>
          <w:tcPr>
            <w:tcW w:w="696" w:type="dxa"/>
          </w:tcPr>
          <w:p w:rsidR="00933077" w:rsidRPr="004940D3" w:rsidRDefault="00933077" w:rsidP="00765209">
            <w:pPr>
              <w:jc w:val="center"/>
              <w:rPr>
                <w:sz w:val="20"/>
                <w:szCs w:val="20"/>
              </w:rPr>
            </w:pPr>
            <w:r w:rsidRPr="004940D3">
              <w:rPr>
                <w:sz w:val="20"/>
                <w:szCs w:val="20"/>
              </w:rPr>
              <w:t>5.</w:t>
            </w:r>
          </w:p>
        </w:tc>
        <w:tc>
          <w:tcPr>
            <w:tcW w:w="14603" w:type="dxa"/>
            <w:gridSpan w:val="11"/>
          </w:tcPr>
          <w:p w:rsidR="00933077" w:rsidRPr="004940D3" w:rsidRDefault="00933077" w:rsidP="00765209">
            <w:pPr>
              <w:jc w:val="center"/>
              <w:rPr>
                <w:sz w:val="20"/>
                <w:szCs w:val="20"/>
              </w:rPr>
            </w:pPr>
            <w:r w:rsidRPr="004940D3">
              <w:rPr>
                <w:sz w:val="20"/>
                <w:szCs w:val="20"/>
              </w:rPr>
              <w:t>Объекты физической культуры и спорта</w:t>
            </w:r>
          </w:p>
        </w:tc>
      </w:tr>
      <w:tr w:rsidR="00933077" w:rsidRPr="004940D3" w:rsidTr="00765209">
        <w:trPr>
          <w:gridAfter w:val="1"/>
          <w:wAfter w:w="10" w:type="dxa"/>
          <w:jc w:val="center"/>
        </w:trPr>
        <w:tc>
          <w:tcPr>
            <w:tcW w:w="696" w:type="dxa"/>
          </w:tcPr>
          <w:p w:rsidR="00933077" w:rsidRPr="004940D3" w:rsidRDefault="00933077" w:rsidP="00765209">
            <w:pPr>
              <w:jc w:val="center"/>
              <w:rPr>
                <w:sz w:val="20"/>
                <w:szCs w:val="20"/>
              </w:rPr>
            </w:pPr>
            <w:r w:rsidRPr="004940D3">
              <w:rPr>
                <w:sz w:val="20"/>
                <w:szCs w:val="20"/>
              </w:rPr>
              <w:t>5.1.</w:t>
            </w:r>
          </w:p>
        </w:tc>
        <w:tc>
          <w:tcPr>
            <w:tcW w:w="2241" w:type="dxa"/>
          </w:tcPr>
          <w:p w:rsidR="00933077" w:rsidRPr="004940D3" w:rsidRDefault="00933077" w:rsidP="00765209">
            <w:pPr>
              <w:rPr>
                <w:sz w:val="20"/>
                <w:szCs w:val="20"/>
              </w:rPr>
            </w:pPr>
            <w:r w:rsidRPr="004940D3">
              <w:rPr>
                <w:sz w:val="20"/>
                <w:szCs w:val="20"/>
              </w:rPr>
              <w:t>Стадион, объект</w:t>
            </w:r>
          </w:p>
        </w:tc>
        <w:tc>
          <w:tcPr>
            <w:tcW w:w="1266" w:type="dxa"/>
          </w:tcPr>
          <w:p w:rsidR="00933077" w:rsidRPr="004940D3" w:rsidRDefault="00933077" w:rsidP="00765209">
            <w:pPr>
              <w:jc w:val="center"/>
              <w:rPr>
                <w:sz w:val="20"/>
                <w:szCs w:val="20"/>
              </w:rPr>
            </w:pPr>
            <w:r w:rsidRPr="004940D3">
              <w:rPr>
                <w:sz w:val="20"/>
                <w:szCs w:val="20"/>
              </w:rPr>
              <w:t>1</w:t>
            </w:r>
          </w:p>
        </w:tc>
        <w:tc>
          <w:tcPr>
            <w:tcW w:w="1476" w:type="dxa"/>
          </w:tcPr>
          <w:p w:rsidR="00933077" w:rsidRPr="004940D3" w:rsidRDefault="00933077" w:rsidP="00765209">
            <w:pPr>
              <w:jc w:val="center"/>
              <w:rPr>
                <w:sz w:val="20"/>
                <w:szCs w:val="20"/>
              </w:rPr>
            </w:pPr>
            <w:r w:rsidRPr="004940D3">
              <w:rPr>
                <w:sz w:val="20"/>
                <w:szCs w:val="20"/>
              </w:rPr>
              <w:t>Норматив отсутствует</w:t>
            </w:r>
          </w:p>
        </w:tc>
        <w:tc>
          <w:tcPr>
            <w:tcW w:w="1475" w:type="dxa"/>
          </w:tcPr>
          <w:p w:rsidR="00933077" w:rsidRPr="004940D3" w:rsidRDefault="00933077" w:rsidP="00765209">
            <w:pPr>
              <w:jc w:val="center"/>
              <w:rPr>
                <w:sz w:val="20"/>
                <w:szCs w:val="20"/>
              </w:rPr>
            </w:pPr>
            <w:r w:rsidRPr="004940D3">
              <w:rPr>
                <w:sz w:val="20"/>
                <w:szCs w:val="20"/>
              </w:rPr>
              <w:t>Норматив отсутствует</w:t>
            </w:r>
          </w:p>
        </w:tc>
        <w:tc>
          <w:tcPr>
            <w:tcW w:w="1476" w:type="dxa"/>
            <w:vAlign w:val="center"/>
          </w:tcPr>
          <w:p w:rsidR="00933077" w:rsidRPr="004940D3" w:rsidRDefault="00933077" w:rsidP="00765209">
            <w:pPr>
              <w:jc w:val="center"/>
              <w:rPr>
                <w:sz w:val="20"/>
                <w:szCs w:val="20"/>
                <w:vertAlign w:val="superscript"/>
              </w:rPr>
            </w:pPr>
            <w:proofErr w:type="spellStart"/>
            <w:r w:rsidRPr="004940D3">
              <w:rPr>
                <w:sz w:val="20"/>
                <w:szCs w:val="20"/>
              </w:rPr>
              <w:t>футб</w:t>
            </w:r>
            <w:proofErr w:type="spellEnd"/>
            <w:r w:rsidRPr="004940D3">
              <w:rPr>
                <w:sz w:val="20"/>
                <w:szCs w:val="20"/>
              </w:rPr>
              <w:t>. поле 6000 м</w:t>
            </w:r>
            <w:proofErr w:type="gramStart"/>
            <w:r w:rsidRPr="004940D3">
              <w:rPr>
                <w:sz w:val="20"/>
                <w:szCs w:val="20"/>
                <w:vertAlign w:val="superscript"/>
              </w:rPr>
              <w:t>2</w:t>
            </w:r>
            <w:proofErr w:type="gramEnd"/>
            <w:r w:rsidRPr="004940D3">
              <w:rPr>
                <w:sz w:val="20"/>
                <w:szCs w:val="20"/>
              </w:rPr>
              <w:t>, хоккейный корт 1800 м</w:t>
            </w:r>
            <w:r w:rsidRPr="004940D3">
              <w:rPr>
                <w:sz w:val="20"/>
                <w:szCs w:val="20"/>
                <w:vertAlign w:val="superscript"/>
              </w:rPr>
              <w:t>2</w:t>
            </w:r>
          </w:p>
        </w:tc>
        <w:tc>
          <w:tcPr>
            <w:tcW w:w="1287" w:type="dxa"/>
            <w:gridSpan w:val="2"/>
            <w:vAlign w:val="center"/>
          </w:tcPr>
          <w:p w:rsidR="00933077" w:rsidRPr="004940D3" w:rsidRDefault="00933077" w:rsidP="00765209">
            <w:pPr>
              <w:jc w:val="center"/>
              <w:rPr>
                <w:sz w:val="20"/>
                <w:szCs w:val="20"/>
              </w:rPr>
            </w:pPr>
            <w:r w:rsidRPr="004940D3">
              <w:rPr>
                <w:sz w:val="20"/>
                <w:szCs w:val="20"/>
              </w:rPr>
              <w:t>1</w:t>
            </w:r>
          </w:p>
        </w:tc>
        <w:tc>
          <w:tcPr>
            <w:tcW w:w="1532" w:type="dxa"/>
            <w:gridSpan w:val="2"/>
            <w:vAlign w:val="center"/>
          </w:tcPr>
          <w:p w:rsidR="00933077" w:rsidRPr="004940D3" w:rsidRDefault="00933077" w:rsidP="00765209">
            <w:pPr>
              <w:jc w:val="center"/>
              <w:rPr>
                <w:sz w:val="20"/>
                <w:szCs w:val="20"/>
              </w:rPr>
            </w:pPr>
            <w:r w:rsidRPr="004940D3">
              <w:rPr>
                <w:sz w:val="20"/>
                <w:szCs w:val="20"/>
              </w:rPr>
              <w:t>1</w:t>
            </w:r>
          </w:p>
        </w:tc>
        <w:tc>
          <w:tcPr>
            <w:tcW w:w="3850" w:type="dxa"/>
            <w:gridSpan w:val="2"/>
          </w:tcPr>
          <w:p w:rsidR="00933077" w:rsidRPr="004940D3" w:rsidRDefault="00933077" w:rsidP="00765209">
            <w:pPr>
              <w:jc w:val="both"/>
              <w:rPr>
                <w:sz w:val="20"/>
                <w:szCs w:val="20"/>
              </w:rPr>
            </w:pPr>
            <w:r w:rsidRPr="004940D3">
              <w:rPr>
                <w:sz w:val="20"/>
                <w:szCs w:val="20"/>
              </w:rPr>
              <w:t>Требуется установка трибун</w:t>
            </w:r>
          </w:p>
        </w:tc>
      </w:tr>
      <w:tr w:rsidR="00933077" w:rsidRPr="004940D3" w:rsidTr="00765209">
        <w:trPr>
          <w:gridAfter w:val="1"/>
          <w:wAfter w:w="10" w:type="dxa"/>
          <w:jc w:val="center"/>
        </w:trPr>
        <w:tc>
          <w:tcPr>
            <w:tcW w:w="696" w:type="dxa"/>
          </w:tcPr>
          <w:p w:rsidR="00933077" w:rsidRPr="004940D3" w:rsidRDefault="00933077" w:rsidP="00765209">
            <w:pPr>
              <w:jc w:val="center"/>
              <w:rPr>
                <w:sz w:val="20"/>
                <w:szCs w:val="20"/>
              </w:rPr>
            </w:pPr>
            <w:r w:rsidRPr="004940D3">
              <w:rPr>
                <w:sz w:val="20"/>
                <w:szCs w:val="20"/>
              </w:rPr>
              <w:t>5.2.</w:t>
            </w:r>
          </w:p>
        </w:tc>
        <w:tc>
          <w:tcPr>
            <w:tcW w:w="2241" w:type="dxa"/>
          </w:tcPr>
          <w:p w:rsidR="00933077" w:rsidRPr="004940D3" w:rsidRDefault="00933077" w:rsidP="00765209">
            <w:pPr>
              <w:rPr>
                <w:sz w:val="20"/>
                <w:szCs w:val="20"/>
                <w:vertAlign w:val="superscript"/>
              </w:rPr>
            </w:pPr>
            <w:r w:rsidRPr="004940D3">
              <w:rPr>
                <w:sz w:val="20"/>
                <w:szCs w:val="20"/>
              </w:rPr>
              <w:t>Плоскостные спортивные сооружения (площадки, корты, спортивные ядра), м</w:t>
            </w:r>
            <w:proofErr w:type="gramStart"/>
            <w:r w:rsidRPr="004940D3">
              <w:rPr>
                <w:sz w:val="20"/>
                <w:szCs w:val="20"/>
                <w:vertAlign w:val="superscript"/>
              </w:rPr>
              <w:t>2</w:t>
            </w:r>
            <w:proofErr w:type="gramEnd"/>
          </w:p>
        </w:tc>
        <w:tc>
          <w:tcPr>
            <w:tcW w:w="1266" w:type="dxa"/>
          </w:tcPr>
          <w:p w:rsidR="00933077" w:rsidRPr="004940D3" w:rsidRDefault="00933077" w:rsidP="00765209">
            <w:pPr>
              <w:jc w:val="center"/>
              <w:rPr>
                <w:sz w:val="20"/>
                <w:szCs w:val="20"/>
              </w:rPr>
            </w:pPr>
            <w:r w:rsidRPr="004940D3">
              <w:rPr>
                <w:sz w:val="20"/>
                <w:szCs w:val="20"/>
              </w:rPr>
              <w:t>-</w:t>
            </w:r>
          </w:p>
        </w:tc>
        <w:tc>
          <w:tcPr>
            <w:tcW w:w="1476" w:type="dxa"/>
          </w:tcPr>
          <w:p w:rsidR="00933077" w:rsidRPr="004940D3" w:rsidRDefault="00933077" w:rsidP="00765209">
            <w:pPr>
              <w:jc w:val="center"/>
              <w:rPr>
                <w:sz w:val="20"/>
                <w:szCs w:val="20"/>
              </w:rPr>
            </w:pPr>
            <w:r w:rsidRPr="004940D3">
              <w:rPr>
                <w:sz w:val="20"/>
                <w:szCs w:val="20"/>
              </w:rPr>
              <w:t>19494 м</w:t>
            </w:r>
            <w:proofErr w:type="gramStart"/>
            <w:r w:rsidRPr="004940D3">
              <w:rPr>
                <w:sz w:val="20"/>
                <w:szCs w:val="20"/>
                <w:vertAlign w:val="superscript"/>
              </w:rPr>
              <w:t>2</w:t>
            </w:r>
            <w:proofErr w:type="gramEnd"/>
            <w:r w:rsidRPr="004940D3">
              <w:rPr>
                <w:sz w:val="20"/>
                <w:szCs w:val="20"/>
              </w:rPr>
              <w:t xml:space="preserve"> на 10000 чел</w:t>
            </w:r>
          </w:p>
        </w:tc>
        <w:tc>
          <w:tcPr>
            <w:tcW w:w="1475" w:type="dxa"/>
          </w:tcPr>
          <w:p w:rsidR="00933077" w:rsidRPr="004940D3" w:rsidRDefault="00933077" w:rsidP="00765209">
            <w:pPr>
              <w:jc w:val="center"/>
              <w:rPr>
                <w:sz w:val="20"/>
                <w:szCs w:val="20"/>
              </w:rPr>
            </w:pPr>
            <w:r w:rsidRPr="004940D3">
              <w:rPr>
                <w:sz w:val="20"/>
                <w:szCs w:val="20"/>
              </w:rPr>
              <w:t>500 м</w:t>
            </w:r>
            <w:proofErr w:type="gramStart"/>
            <w:r w:rsidRPr="004940D3">
              <w:rPr>
                <w:sz w:val="20"/>
                <w:szCs w:val="20"/>
                <w:vertAlign w:val="superscript"/>
              </w:rPr>
              <w:t>2</w:t>
            </w:r>
            <w:proofErr w:type="gramEnd"/>
            <w:r w:rsidRPr="004940D3">
              <w:rPr>
                <w:sz w:val="20"/>
                <w:szCs w:val="20"/>
              </w:rPr>
              <w:t xml:space="preserve"> на 10000 чел</w:t>
            </w:r>
          </w:p>
        </w:tc>
        <w:tc>
          <w:tcPr>
            <w:tcW w:w="1476" w:type="dxa"/>
            <w:vAlign w:val="center"/>
          </w:tcPr>
          <w:p w:rsidR="00933077" w:rsidRPr="004940D3" w:rsidRDefault="00933077" w:rsidP="00765209">
            <w:pPr>
              <w:jc w:val="center"/>
              <w:rPr>
                <w:sz w:val="20"/>
                <w:szCs w:val="20"/>
                <w:vertAlign w:val="superscript"/>
              </w:rPr>
            </w:pPr>
            <w:r w:rsidRPr="004940D3">
              <w:rPr>
                <w:sz w:val="20"/>
                <w:szCs w:val="20"/>
              </w:rPr>
              <w:t>11400 м</w:t>
            </w:r>
            <w:proofErr w:type="gramStart"/>
            <w:r w:rsidRPr="004940D3">
              <w:rPr>
                <w:sz w:val="20"/>
                <w:szCs w:val="20"/>
                <w:vertAlign w:val="superscript"/>
              </w:rPr>
              <w:t>2</w:t>
            </w:r>
            <w:proofErr w:type="gramEnd"/>
          </w:p>
        </w:tc>
        <w:tc>
          <w:tcPr>
            <w:tcW w:w="1287" w:type="dxa"/>
            <w:gridSpan w:val="2"/>
            <w:vAlign w:val="center"/>
          </w:tcPr>
          <w:p w:rsidR="00933077" w:rsidRPr="004940D3" w:rsidRDefault="00933077" w:rsidP="00765209">
            <w:pPr>
              <w:jc w:val="center"/>
              <w:rPr>
                <w:sz w:val="20"/>
                <w:szCs w:val="20"/>
              </w:rPr>
            </w:pPr>
            <w:r w:rsidRPr="004940D3">
              <w:rPr>
                <w:sz w:val="20"/>
                <w:szCs w:val="20"/>
              </w:rPr>
              <w:t>68%</w:t>
            </w:r>
          </w:p>
        </w:tc>
        <w:tc>
          <w:tcPr>
            <w:tcW w:w="1532" w:type="dxa"/>
            <w:gridSpan w:val="2"/>
            <w:vAlign w:val="center"/>
          </w:tcPr>
          <w:p w:rsidR="00933077" w:rsidRPr="004940D3" w:rsidRDefault="00933077" w:rsidP="00765209">
            <w:pPr>
              <w:jc w:val="center"/>
              <w:rPr>
                <w:sz w:val="20"/>
                <w:szCs w:val="20"/>
                <w:vertAlign w:val="superscript"/>
              </w:rPr>
            </w:pPr>
            <w:r w:rsidRPr="004940D3">
              <w:rPr>
                <w:sz w:val="20"/>
                <w:szCs w:val="20"/>
              </w:rPr>
              <w:t>16500 м</w:t>
            </w:r>
            <w:proofErr w:type="gramStart"/>
            <w:r w:rsidRPr="004940D3">
              <w:rPr>
                <w:sz w:val="20"/>
                <w:szCs w:val="20"/>
                <w:vertAlign w:val="superscript"/>
              </w:rPr>
              <w:t>2</w:t>
            </w:r>
            <w:proofErr w:type="gramEnd"/>
          </w:p>
        </w:tc>
        <w:tc>
          <w:tcPr>
            <w:tcW w:w="3850" w:type="dxa"/>
            <w:gridSpan w:val="2"/>
          </w:tcPr>
          <w:p w:rsidR="00933077" w:rsidRPr="004940D3" w:rsidRDefault="00933077" w:rsidP="00765209">
            <w:pPr>
              <w:jc w:val="both"/>
              <w:rPr>
                <w:sz w:val="20"/>
                <w:szCs w:val="20"/>
                <w:vertAlign w:val="superscript"/>
              </w:rPr>
            </w:pPr>
            <w:r w:rsidRPr="004940D3">
              <w:rPr>
                <w:sz w:val="20"/>
                <w:szCs w:val="20"/>
              </w:rPr>
              <w:t>Необходимо размещение плоскостных спортивных сооружений общей площадью 5100 м</w:t>
            </w:r>
            <w:proofErr w:type="gramStart"/>
            <w:r w:rsidRPr="004940D3">
              <w:rPr>
                <w:sz w:val="20"/>
                <w:szCs w:val="20"/>
                <w:vertAlign w:val="superscript"/>
              </w:rPr>
              <w:t>2</w:t>
            </w:r>
            <w:proofErr w:type="gramEnd"/>
          </w:p>
        </w:tc>
      </w:tr>
      <w:tr w:rsidR="00933077" w:rsidRPr="004940D3" w:rsidTr="00765209">
        <w:trPr>
          <w:gridAfter w:val="1"/>
          <w:wAfter w:w="10" w:type="dxa"/>
          <w:jc w:val="center"/>
        </w:trPr>
        <w:tc>
          <w:tcPr>
            <w:tcW w:w="696" w:type="dxa"/>
          </w:tcPr>
          <w:p w:rsidR="00933077" w:rsidRPr="004940D3" w:rsidRDefault="00933077" w:rsidP="00765209">
            <w:pPr>
              <w:jc w:val="center"/>
              <w:rPr>
                <w:sz w:val="20"/>
                <w:szCs w:val="20"/>
              </w:rPr>
            </w:pPr>
            <w:r w:rsidRPr="004940D3">
              <w:rPr>
                <w:sz w:val="20"/>
                <w:szCs w:val="20"/>
              </w:rPr>
              <w:t>5.3.</w:t>
            </w:r>
          </w:p>
        </w:tc>
        <w:tc>
          <w:tcPr>
            <w:tcW w:w="2241" w:type="dxa"/>
          </w:tcPr>
          <w:p w:rsidR="00933077" w:rsidRPr="004940D3" w:rsidRDefault="00933077" w:rsidP="00765209">
            <w:pPr>
              <w:rPr>
                <w:sz w:val="20"/>
                <w:szCs w:val="20"/>
              </w:rPr>
            </w:pPr>
            <w:r w:rsidRPr="004940D3">
              <w:rPr>
                <w:sz w:val="20"/>
                <w:szCs w:val="20"/>
              </w:rPr>
              <w:t>Спортивные залы общего пользования, м</w:t>
            </w:r>
            <w:proofErr w:type="gramStart"/>
            <w:r w:rsidRPr="004940D3">
              <w:rPr>
                <w:sz w:val="20"/>
                <w:szCs w:val="20"/>
                <w:vertAlign w:val="superscript"/>
              </w:rPr>
              <w:t>2</w:t>
            </w:r>
            <w:proofErr w:type="gramEnd"/>
            <w:r w:rsidRPr="004940D3">
              <w:rPr>
                <w:sz w:val="20"/>
                <w:szCs w:val="20"/>
              </w:rPr>
              <w:t>, площади пола</w:t>
            </w:r>
          </w:p>
        </w:tc>
        <w:tc>
          <w:tcPr>
            <w:tcW w:w="1266" w:type="dxa"/>
          </w:tcPr>
          <w:p w:rsidR="00933077" w:rsidRPr="004940D3" w:rsidRDefault="00933077" w:rsidP="00765209">
            <w:pPr>
              <w:jc w:val="center"/>
              <w:rPr>
                <w:sz w:val="20"/>
                <w:szCs w:val="20"/>
              </w:rPr>
            </w:pPr>
            <w:r w:rsidRPr="004940D3">
              <w:rPr>
                <w:sz w:val="20"/>
                <w:szCs w:val="20"/>
              </w:rPr>
              <w:t>1</w:t>
            </w:r>
          </w:p>
        </w:tc>
        <w:tc>
          <w:tcPr>
            <w:tcW w:w="1476" w:type="dxa"/>
          </w:tcPr>
          <w:p w:rsidR="00933077" w:rsidRPr="004940D3" w:rsidRDefault="00933077" w:rsidP="00765209">
            <w:pPr>
              <w:jc w:val="center"/>
              <w:rPr>
                <w:sz w:val="20"/>
                <w:szCs w:val="20"/>
              </w:rPr>
            </w:pPr>
            <w:r w:rsidRPr="004940D3">
              <w:rPr>
                <w:sz w:val="20"/>
                <w:szCs w:val="20"/>
              </w:rPr>
              <w:t>3500 м</w:t>
            </w:r>
            <w:proofErr w:type="gramStart"/>
            <w:r w:rsidRPr="004940D3">
              <w:rPr>
                <w:sz w:val="20"/>
                <w:szCs w:val="20"/>
                <w:vertAlign w:val="superscript"/>
              </w:rPr>
              <w:t>2</w:t>
            </w:r>
            <w:proofErr w:type="gramEnd"/>
            <w:r w:rsidRPr="004940D3">
              <w:rPr>
                <w:sz w:val="20"/>
                <w:szCs w:val="20"/>
              </w:rPr>
              <w:t xml:space="preserve"> на 10000 чел</w:t>
            </w:r>
          </w:p>
        </w:tc>
        <w:tc>
          <w:tcPr>
            <w:tcW w:w="1475" w:type="dxa"/>
          </w:tcPr>
          <w:p w:rsidR="00933077" w:rsidRPr="004940D3" w:rsidRDefault="00933077" w:rsidP="00765209">
            <w:pPr>
              <w:jc w:val="center"/>
              <w:rPr>
                <w:sz w:val="20"/>
                <w:szCs w:val="20"/>
              </w:rPr>
            </w:pPr>
            <w:r w:rsidRPr="004940D3">
              <w:rPr>
                <w:sz w:val="20"/>
                <w:szCs w:val="20"/>
              </w:rPr>
              <w:t>100 м</w:t>
            </w:r>
            <w:proofErr w:type="gramStart"/>
            <w:r w:rsidRPr="004940D3">
              <w:rPr>
                <w:sz w:val="20"/>
                <w:szCs w:val="20"/>
                <w:vertAlign w:val="superscript"/>
              </w:rPr>
              <w:t>2</w:t>
            </w:r>
            <w:proofErr w:type="gramEnd"/>
            <w:r w:rsidRPr="004940D3">
              <w:rPr>
                <w:sz w:val="20"/>
                <w:szCs w:val="20"/>
              </w:rPr>
              <w:t xml:space="preserve"> на 10000 чел</w:t>
            </w:r>
          </w:p>
        </w:tc>
        <w:tc>
          <w:tcPr>
            <w:tcW w:w="1476" w:type="dxa"/>
            <w:vAlign w:val="center"/>
          </w:tcPr>
          <w:p w:rsidR="00933077" w:rsidRPr="004940D3" w:rsidRDefault="00933077" w:rsidP="00765209">
            <w:pPr>
              <w:jc w:val="center"/>
              <w:rPr>
                <w:sz w:val="20"/>
                <w:szCs w:val="20"/>
              </w:rPr>
            </w:pPr>
            <w:r w:rsidRPr="004940D3">
              <w:rPr>
                <w:sz w:val="20"/>
                <w:szCs w:val="20"/>
              </w:rPr>
              <w:t>42 м</w:t>
            </w:r>
            <w:proofErr w:type="gramStart"/>
            <w:r w:rsidRPr="004940D3">
              <w:rPr>
                <w:sz w:val="20"/>
                <w:szCs w:val="20"/>
                <w:vertAlign w:val="superscript"/>
              </w:rPr>
              <w:t>2</w:t>
            </w:r>
            <w:proofErr w:type="gramEnd"/>
            <w:r w:rsidRPr="004940D3">
              <w:rPr>
                <w:sz w:val="20"/>
                <w:szCs w:val="20"/>
              </w:rPr>
              <w:t xml:space="preserve"> площади пола</w:t>
            </w:r>
          </w:p>
        </w:tc>
        <w:tc>
          <w:tcPr>
            <w:tcW w:w="1287" w:type="dxa"/>
            <w:gridSpan w:val="2"/>
            <w:vAlign w:val="center"/>
          </w:tcPr>
          <w:p w:rsidR="00933077" w:rsidRPr="004940D3" w:rsidRDefault="00933077" w:rsidP="00765209">
            <w:pPr>
              <w:jc w:val="center"/>
              <w:rPr>
                <w:sz w:val="20"/>
                <w:szCs w:val="20"/>
              </w:rPr>
            </w:pPr>
            <w:r w:rsidRPr="004940D3">
              <w:rPr>
                <w:sz w:val="20"/>
                <w:szCs w:val="20"/>
              </w:rPr>
              <w:t>5%.</w:t>
            </w:r>
          </w:p>
        </w:tc>
        <w:tc>
          <w:tcPr>
            <w:tcW w:w="1532" w:type="dxa"/>
            <w:gridSpan w:val="2"/>
            <w:vAlign w:val="center"/>
          </w:tcPr>
          <w:p w:rsidR="00933077" w:rsidRPr="004940D3" w:rsidRDefault="00933077" w:rsidP="00765209">
            <w:pPr>
              <w:jc w:val="center"/>
              <w:rPr>
                <w:sz w:val="20"/>
                <w:szCs w:val="20"/>
                <w:vertAlign w:val="superscript"/>
              </w:rPr>
            </w:pPr>
            <w:r w:rsidRPr="004940D3">
              <w:rPr>
                <w:sz w:val="20"/>
                <w:szCs w:val="20"/>
              </w:rPr>
              <w:t>2960 м</w:t>
            </w:r>
            <w:proofErr w:type="gramStart"/>
            <w:r w:rsidRPr="004940D3">
              <w:rPr>
                <w:sz w:val="20"/>
                <w:szCs w:val="20"/>
                <w:vertAlign w:val="superscript"/>
              </w:rPr>
              <w:t>2</w:t>
            </w:r>
            <w:proofErr w:type="gramEnd"/>
          </w:p>
        </w:tc>
        <w:tc>
          <w:tcPr>
            <w:tcW w:w="3850" w:type="dxa"/>
            <w:gridSpan w:val="2"/>
          </w:tcPr>
          <w:p w:rsidR="00933077" w:rsidRPr="004940D3" w:rsidRDefault="00933077" w:rsidP="00765209">
            <w:pPr>
              <w:jc w:val="both"/>
              <w:rPr>
                <w:sz w:val="20"/>
                <w:szCs w:val="20"/>
              </w:rPr>
            </w:pPr>
            <w:r w:rsidRPr="004940D3">
              <w:rPr>
                <w:sz w:val="20"/>
                <w:szCs w:val="20"/>
              </w:rPr>
              <w:t>Необходимо размещение спортивных залов общего пользования площадью 2920 м</w:t>
            </w:r>
            <w:proofErr w:type="gramStart"/>
            <w:r w:rsidRPr="004940D3">
              <w:rPr>
                <w:sz w:val="20"/>
                <w:szCs w:val="20"/>
                <w:vertAlign w:val="superscript"/>
              </w:rPr>
              <w:t>2</w:t>
            </w:r>
            <w:proofErr w:type="gramEnd"/>
            <w:r w:rsidRPr="004940D3">
              <w:rPr>
                <w:sz w:val="20"/>
                <w:szCs w:val="20"/>
              </w:rPr>
              <w:t xml:space="preserve"> в северном и южном районах города с учетом обеспечения нормативного радиуса доступности</w:t>
            </w:r>
          </w:p>
        </w:tc>
      </w:tr>
      <w:tr w:rsidR="00933077" w:rsidRPr="004940D3" w:rsidTr="00765209">
        <w:trPr>
          <w:gridAfter w:val="1"/>
          <w:wAfter w:w="10" w:type="dxa"/>
          <w:jc w:val="center"/>
        </w:trPr>
        <w:tc>
          <w:tcPr>
            <w:tcW w:w="696" w:type="dxa"/>
          </w:tcPr>
          <w:p w:rsidR="00933077" w:rsidRPr="004940D3" w:rsidRDefault="00933077" w:rsidP="00765209">
            <w:pPr>
              <w:jc w:val="center"/>
              <w:rPr>
                <w:sz w:val="20"/>
                <w:szCs w:val="20"/>
              </w:rPr>
            </w:pPr>
            <w:r w:rsidRPr="004940D3">
              <w:rPr>
                <w:sz w:val="20"/>
                <w:szCs w:val="20"/>
              </w:rPr>
              <w:t>5.4.</w:t>
            </w:r>
          </w:p>
        </w:tc>
        <w:tc>
          <w:tcPr>
            <w:tcW w:w="2241" w:type="dxa"/>
          </w:tcPr>
          <w:p w:rsidR="00933077" w:rsidRPr="004940D3" w:rsidRDefault="00933077" w:rsidP="00765209">
            <w:pPr>
              <w:rPr>
                <w:sz w:val="20"/>
                <w:szCs w:val="20"/>
              </w:rPr>
            </w:pPr>
            <w:r w:rsidRPr="004940D3">
              <w:rPr>
                <w:sz w:val="20"/>
                <w:szCs w:val="20"/>
              </w:rPr>
              <w:t>Бассейны крытые, м</w:t>
            </w:r>
            <w:proofErr w:type="gramStart"/>
            <w:r w:rsidRPr="004940D3">
              <w:rPr>
                <w:sz w:val="20"/>
                <w:szCs w:val="20"/>
                <w:vertAlign w:val="superscript"/>
              </w:rPr>
              <w:t>2</w:t>
            </w:r>
            <w:proofErr w:type="gramEnd"/>
            <w:r w:rsidRPr="004940D3">
              <w:rPr>
                <w:sz w:val="20"/>
                <w:szCs w:val="20"/>
              </w:rPr>
              <w:t>, зеркала воды</w:t>
            </w:r>
          </w:p>
        </w:tc>
        <w:tc>
          <w:tcPr>
            <w:tcW w:w="1266" w:type="dxa"/>
          </w:tcPr>
          <w:p w:rsidR="00933077" w:rsidRPr="004940D3" w:rsidRDefault="00933077" w:rsidP="00765209">
            <w:pPr>
              <w:jc w:val="center"/>
              <w:rPr>
                <w:sz w:val="20"/>
                <w:szCs w:val="20"/>
              </w:rPr>
            </w:pPr>
            <w:r w:rsidRPr="004940D3">
              <w:rPr>
                <w:sz w:val="20"/>
                <w:szCs w:val="20"/>
              </w:rPr>
              <w:t>1</w:t>
            </w:r>
          </w:p>
        </w:tc>
        <w:tc>
          <w:tcPr>
            <w:tcW w:w="1476" w:type="dxa"/>
          </w:tcPr>
          <w:p w:rsidR="00933077" w:rsidRPr="004940D3" w:rsidRDefault="00933077" w:rsidP="00765209">
            <w:pPr>
              <w:jc w:val="center"/>
              <w:rPr>
                <w:sz w:val="20"/>
                <w:szCs w:val="20"/>
              </w:rPr>
            </w:pPr>
            <w:r w:rsidRPr="004940D3">
              <w:rPr>
                <w:sz w:val="20"/>
                <w:szCs w:val="20"/>
              </w:rPr>
              <w:t>Норматив отсутствует</w:t>
            </w:r>
          </w:p>
        </w:tc>
        <w:tc>
          <w:tcPr>
            <w:tcW w:w="1475" w:type="dxa"/>
          </w:tcPr>
          <w:p w:rsidR="00933077" w:rsidRPr="004940D3" w:rsidRDefault="00933077" w:rsidP="00765209">
            <w:pPr>
              <w:jc w:val="center"/>
              <w:rPr>
                <w:sz w:val="20"/>
                <w:szCs w:val="20"/>
              </w:rPr>
            </w:pPr>
            <w:r w:rsidRPr="004940D3">
              <w:rPr>
                <w:sz w:val="20"/>
                <w:szCs w:val="20"/>
              </w:rPr>
              <w:t>15 м</w:t>
            </w:r>
            <w:proofErr w:type="gramStart"/>
            <w:r w:rsidRPr="004940D3">
              <w:rPr>
                <w:sz w:val="20"/>
                <w:szCs w:val="20"/>
                <w:vertAlign w:val="superscript"/>
              </w:rPr>
              <w:t>2</w:t>
            </w:r>
            <w:proofErr w:type="gramEnd"/>
            <w:r w:rsidRPr="004940D3">
              <w:rPr>
                <w:sz w:val="20"/>
                <w:szCs w:val="20"/>
              </w:rPr>
              <w:t xml:space="preserve"> зеркала воды на 1000 чел.</w:t>
            </w:r>
          </w:p>
        </w:tc>
        <w:tc>
          <w:tcPr>
            <w:tcW w:w="1476" w:type="dxa"/>
            <w:vAlign w:val="center"/>
          </w:tcPr>
          <w:p w:rsidR="00933077" w:rsidRPr="004940D3" w:rsidRDefault="00933077" w:rsidP="00765209">
            <w:pPr>
              <w:jc w:val="center"/>
              <w:rPr>
                <w:sz w:val="20"/>
                <w:szCs w:val="20"/>
              </w:rPr>
            </w:pPr>
            <w:r w:rsidRPr="004940D3">
              <w:rPr>
                <w:sz w:val="20"/>
                <w:szCs w:val="20"/>
              </w:rPr>
              <w:t>275 м</w:t>
            </w:r>
            <w:proofErr w:type="gramStart"/>
            <w:r w:rsidRPr="004940D3">
              <w:rPr>
                <w:sz w:val="20"/>
                <w:szCs w:val="20"/>
                <w:vertAlign w:val="superscript"/>
              </w:rPr>
              <w:t>2</w:t>
            </w:r>
            <w:proofErr w:type="gramEnd"/>
            <w:r w:rsidRPr="004940D3">
              <w:rPr>
                <w:sz w:val="20"/>
                <w:szCs w:val="20"/>
              </w:rPr>
              <w:t xml:space="preserve"> зеркала воды</w:t>
            </w:r>
          </w:p>
        </w:tc>
        <w:tc>
          <w:tcPr>
            <w:tcW w:w="1287" w:type="dxa"/>
            <w:gridSpan w:val="2"/>
            <w:vAlign w:val="center"/>
          </w:tcPr>
          <w:p w:rsidR="00933077" w:rsidRPr="004940D3" w:rsidRDefault="00933077" w:rsidP="00765209">
            <w:pPr>
              <w:jc w:val="center"/>
              <w:rPr>
                <w:sz w:val="20"/>
                <w:szCs w:val="20"/>
              </w:rPr>
            </w:pPr>
            <w:r w:rsidRPr="004940D3">
              <w:rPr>
                <w:sz w:val="20"/>
                <w:szCs w:val="20"/>
              </w:rPr>
              <w:t>210%</w:t>
            </w:r>
          </w:p>
        </w:tc>
        <w:tc>
          <w:tcPr>
            <w:tcW w:w="1532" w:type="dxa"/>
            <w:gridSpan w:val="2"/>
            <w:vAlign w:val="center"/>
          </w:tcPr>
          <w:p w:rsidR="00933077" w:rsidRPr="004940D3" w:rsidRDefault="00933077" w:rsidP="00765209">
            <w:pPr>
              <w:jc w:val="center"/>
              <w:rPr>
                <w:sz w:val="20"/>
                <w:szCs w:val="20"/>
              </w:rPr>
            </w:pPr>
            <w:r w:rsidRPr="004940D3">
              <w:rPr>
                <w:sz w:val="20"/>
                <w:szCs w:val="20"/>
              </w:rPr>
              <w:t>275</w:t>
            </w:r>
            <w:r w:rsidRPr="004940D3">
              <w:t xml:space="preserve"> </w:t>
            </w:r>
            <w:r w:rsidRPr="004940D3">
              <w:rPr>
                <w:sz w:val="20"/>
                <w:szCs w:val="20"/>
              </w:rPr>
              <w:t>м</w:t>
            </w:r>
            <w:proofErr w:type="gramStart"/>
            <w:r w:rsidRPr="004940D3">
              <w:rPr>
                <w:sz w:val="20"/>
                <w:szCs w:val="20"/>
                <w:vertAlign w:val="superscript"/>
              </w:rPr>
              <w:t>2</w:t>
            </w:r>
            <w:proofErr w:type="gramEnd"/>
            <w:r w:rsidRPr="004940D3">
              <w:rPr>
                <w:sz w:val="20"/>
                <w:szCs w:val="20"/>
              </w:rPr>
              <w:t xml:space="preserve">  зеркала воды</w:t>
            </w:r>
          </w:p>
        </w:tc>
        <w:tc>
          <w:tcPr>
            <w:tcW w:w="3850" w:type="dxa"/>
            <w:gridSpan w:val="2"/>
          </w:tcPr>
          <w:p w:rsidR="00933077" w:rsidRPr="004940D3" w:rsidRDefault="00933077" w:rsidP="00765209">
            <w:pPr>
              <w:jc w:val="both"/>
              <w:rPr>
                <w:sz w:val="20"/>
                <w:szCs w:val="20"/>
              </w:rPr>
            </w:pPr>
          </w:p>
        </w:tc>
      </w:tr>
      <w:tr w:rsidR="00933077" w:rsidRPr="004940D3" w:rsidTr="00765209">
        <w:trPr>
          <w:gridAfter w:val="1"/>
          <w:wAfter w:w="10" w:type="dxa"/>
          <w:jc w:val="center"/>
        </w:trPr>
        <w:tc>
          <w:tcPr>
            <w:tcW w:w="696" w:type="dxa"/>
          </w:tcPr>
          <w:p w:rsidR="00933077" w:rsidRPr="004940D3" w:rsidRDefault="00933077" w:rsidP="00765209">
            <w:pPr>
              <w:jc w:val="center"/>
              <w:rPr>
                <w:sz w:val="20"/>
                <w:szCs w:val="20"/>
              </w:rPr>
            </w:pPr>
            <w:r w:rsidRPr="004940D3">
              <w:rPr>
                <w:sz w:val="20"/>
                <w:szCs w:val="20"/>
              </w:rPr>
              <w:t>5.5.</w:t>
            </w:r>
          </w:p>
        </w:tc>
        <w:tc>
          <w:tcPr>
            <w:tcW w:w="2241" w:type="dxa"/>
          </w:tcPr>
          <w:p w:rsidR="00933077" w:rsidRPr="004940D3" w:rsidRDefault="00933077" w:rsidP="00765209">
            <w:pPr>
              <w:rPr>
                <w:sz w:val="20"/>
                <w:szCs w:val="20"/>
              </w:rPr>
            </w:pPr>
            <w:r w:rsidRPr="004940D3">
              <w:rPr>
                <w:sz w:val="20"/>
                <w:szCs w:val="20"/>
              </w:rPr>
              <w:t>Лыжные базы, объект</w:t>
            </w:r>
          </w:p>
        </w:tc>
        <w:tc>
          <w:tcPr>
            <w:tcW w:w="1266" w:type="dxa"/>
          </w:tcPr>
          <w:p w:rsidR="00933077" w:rsidRPr="004940D3" w:rsidRDefault="00933077" w:rsidP="00765209">
            <w:pPr>
              <w:jc w:val="center"/>
              <w:rPr>
                <w:sz w:val="20"/>
                <w:szCs w:val="20"/>
              </w:rPr>
            </w:pPr>
            <w:r w:rsidRPr="004940D3">
              <w:rPr>
                <w:sz w:val="20"/>
                <w:szCs w:val="20"/>
              </w:rPr>
              <w:t>1</w:t>
            </w:r>
          </w:p>
        </w:tc>
        <w:tc>
          <w:tcPr>
            <w:tcW w:w="1476" w:type="dxa"/>
          </w:tcPr>
          <w:p w:rsidR="00933077" w:rsidRPr="004940D3" w:rsidRDefault="00933077" w:rsidP="00765209">
            <w:pPr>
              <w:jc w:val="center"/>
              <w:rPr>
                <w:sz w:val="20"/>
                <w:szCs w:val="20"/>
              </w:rPr>
            </w:pPr>
            <w:r w:rsidRPr="004940D3">
              <w:rPr>
                <w:sz w:val="20"/>
                <w:szCs w:val="20"/>
              </w:rPr>
              <w:t>Норматив отсутствует</w:t>
            </w:r>
          </w:p>
        </w:tc>
        <w:tc>
          <w:tcPr>
            <w:tcW w:w="1475" w:type="dxa"/>
          </w:tcPr>
          <w:p w:rsidR="00933077" w:rsidRPr="004940D3" w:rsidRDefault="00933077" w:rsidP="00765209">
            <w:pPr>
              <w:jc w:val="center"/>
              <w:rPr>
                <w:sz w:val="20"/>
                <w:szCs w:val="20"/>
              </w:rPr>
            </w:pPr>
            <w:r w:rsidRPr="004940D3">
              <w:rPr>
                <w:sz w:val="20"/>
                <w:szCs w:val="20"/>
              </w:rPr>
              <w:t xml:space="preserve">1 объект </w:t>
            </w:r>
          </w:p>
        </w:tc>
        <w:tc>
          <w:tcPr>
            <w:tcW w:w="1476" w:type="dxa"/>
            <w:vAlign w:val="center"/>
          </w:tcPr>
          <w:p w:rsidR="00933077" w:rsidRPr="004940D3" w:rsidRDefault="00933077" w:rsidP="00765209">
            <w:pPr>
              <w:jc w:val="center"/>
              <w:rPr>
                <w:sz w:val="20"/>
                <w:szCs w:val="20"/>
              </w:rPr>
            </w:pPr>
            <w:r w:rsidRPr="004940D3">
              <w:rPr>
                <w:sz w:val="20"/>
                <w:szCs w:val="20"/>
              </w:rPr>
              <w:t>1 объекта</w:t>
            </w:r>
          </w:p>
        </w:tc>
        <w:tc>
          <w:tcPr>
            <w:tcW w:w="1287" w:type="dxa"/>
            <w:gridSpan w:val="2"/>
            <w:vAlign w:val="center"/>
          </w:tcPr>
          <w:p w:rsidR="00933077" w:rsidRPr="004940D3" w:rsidRDefault="00933077" w:rsidP="00765209">
            <w:pPr>
              <w:jc w:val="center"/>
              <w:rPr>
                <w:sz w:val="20"/>
                <w:szCs w:val="20"/>
              </w:rPr>
            </w:pPr>
            <w:r w:rsidRPr="004940D3">
              <w:rPr>
                <w:sz w:val="20"/>
                <w:szCs w:val="20"/>
              </w:rPr>
              <w:t>1 объект</w:t>
            </w:r>
          </w:p>
        </w:tc>
        <w:tc>
          <w:tcPr>
            <w:tcW w:w="1532" w:type="dxa"/>
            <w:gridSpan w:val="2"/>
            <w:vAlign w:val="center"/>
          </w:tcPr>
          <w:p w:rsidR="00933077" w:rsidRPr="004940D3" w:rsidRDefault="00933077" w:rsidP="00765209">
            <w:pPr>
              <w:jc w:val="center"/>
              <w:rPr>
                <w:sz w:val="20"/>
                <w:szCs w:val="20"/>
              </w:rPr>
            </w:pPr>
            <w:r w:rsidRPr="004940D3">
              <w:rPr>
                <w:sz w:val="20"/>
                <w:szCs w:val="20"/>
              </w:rPr>
              <w:t>1 объект</w:t>
            </w:r>
          </w:p>
        </w:tc>
        <w:tc>
          <w:tcPr>
            <w:tcW w:w="3850" w:type="dxa"/>
            <w:gridSpan w:val="2"/>
          </w:tcPr>
          <w:p w:rsidR="00933077" w:rsidRPr="004940D3" w:rsidRDefault="00933077" w:rsidP="00765209">
            <w:pPr>
              <w:jc w:val="both"/>
              <w:rPr>
                <w:sz w:val="20"/>
                <w:szCs w:val="20"/>
              </w:rPr>
            </w:pPr>
          </w:p>
        </w:tc>
      </w:tr>
      <w:tr w:rsidR="00933077" w:rsidRPr="004940D3" w:rsidTr="00765209">
        <w:trPr>
          <w:gridAfter w:val="1"/>
          <w:wAfter w:w="10" w:type="dxa"/>
          <w:jc w:val="center"/>
        </w:trPr>
        <w:tc>
          <w:tcPr>
            <w:tcW w:w="696" w:type="dxa"/>
          </w:tcPr>
          <w:p w:rsidR="00933077" w:rsidRPr="004940D3" w:rsidRDefault="00933077" w:rsidP="00765209">
            <w:pPr>
              <w:jc w:val="center"/>
              <w:rPr>
                <w:sz w:val="20"/>
                <w:szCs w:val="20"/>
              </w:rPr>
            </w:pPr>
            <w:r w:rsidRPr="004940D3">
              <w:rPr>
                <w:sz w:val="20"/>
                <w:szCs w:val="20"/>
              </w:rPr>
              <w:t>6.</w:t>
            </w:r>
          </w:p>
        </w:tc>
        <w:tc>
          <w:tcPr>
            <w:tcW w:w="14603" w:type="dxa"/>
            <w:gridSpan w:val="11"/>
          </w:tcPr>
          <w:p w:rsidR="00933077" w:rsidRPr="004940D3" w:rsidRDefault="00933077" w:rsidP="00765209">
            <w:pPr>
              <w:jc w:val="center"/>
              <w:rPr>
                <w:sz w:val="20"/>
                <w:szCs w:val="20"/>
              </w:rPr>
            </w:pPr>
            <w:r w:rsidRPr="004940D3">
              <w:rPr>
                <w:sz w:val="20"/>
                <w:szCs w:val="20"/>
              </w:rPr>
              <w:t>Объекты коммунально-бытового назначения</w:t>
            </w:r>
          </w:p>
        </w:tc>
      </w:tr>
      <w:tr w:rsidR="00933077" w:rsidRPr="004940D3" w:rsidTr="00765209">
        <w:trPr>
          <w:gridAfter w:val="1"/>
          <w:wAfter w:w="10" w:type="dxa"/>
          <w:jc w:val="center"/>
        </w:trPr>
        <w:tc>
          <w:tcPr>
            <w:tcW w:w="696" w:type="dxa"/>
          </w:tcPr>
          <w:p w:rsidR="00933077" w:rsidRPr="004940D3" w:rsidRDefault="00933077" w:rsidP="00765209">
            <w:pPr>
              <w:jc w:val="center"/>
              <w:rPr>
                <w:sz w:val="20"/>
                <w:szCs w:val="20"/>
              </w:rPr>
            </w:pPr>
            <w:r w:rsidRPr="004940D3">
              <w:rPr>
                <w:sz w:val="20"/>
                <w:szCs w:val="20"/>
              </w:rPr>
              <w:t>6.1.</w:t>
            </w:r>
          </w:p>
        </w:tc>
        <w:tc>
          <w:tcPr>
            <w:tcW w:w="2241" w:type="dxa"/>
          </w:tcPr>
          <w:p w:rsidR="00933077" w:rsidRPr="004940D3" w:rsidRDefault="00933077" w:rsidP="00765209">
            <w:pPr>
              <w:rPr>
                <w:sz w:val="20"/>
                <w:szCs w:val="20"/>
              </w:rPr>
            </w:pPr>
            <w:r w:rsidRPr="004940D3">
              <w:rPr>
                <w:sz w:val="20"/>
                <w:szCs w:val="20"/>
              </w:rPr>
              <w:t>Предприятия бытовых услуг, рабочих мест</w:t>
            </w:r>
          </w:p>
        </w:tc>
        <w:tc>
          <w:tcPr>
            <w:tcW w:w="1266" w:type="dxa"/>
          </w:tcPr>
          <w:p w:rsidR="00933077" w:rsidRPr="004940D3" w:rsidRDefault="00933077" w:rsidP="00765209">
            <w:pPr>
              <w:jc w:val="center"/>
              <w:rPr>
                <w:sz w:val="20"/>
                <w:szCs w:val="20"/>
              </w:rPr>
            </w:pPr>
            <w:r w:rsidRPr="004940D3">
              <w:rPr>
                <w:sz w:val="20"/>
                <w:szCs w:val="20"/>
              </w:rPr>
              <w:t>24</w:t>
            </w:r>
          </w:p>
        </w:tc>
        <w:tc>
          <w:tcPr>
            <w:tcW w:w="1476" w:type="dxa"/>
          </w:tcPr>
          <w:p w:rsidR="00933077" w:rsidRPr="004940D3" w:rsidRDefault="00933077" w:rsidP="00765209">
            <w:pPr>
              <w:jc w:val="center"/>
              <w:rPr>
                <w:sz w:val="20"/>
                <w:szCs w:val="20"/>
              </w:rPr>
            </w:pPr>
            <w:r w:rsidRPr="004940D3">
              <w:rPr>
                <w:sz w:val="20"/>
                <w:szCs w:val="20"/>
              </w:rPr>
              <w:t>9 раб</w:t>
            </w:r>
            <w:proofErr w:type="gramStart"/>
            <w:r w:rsidRPr="004940D3">
              <w:rPr>
                <w:sz w:val="20"/>
                <w:szCs w:val="20"/>
              </w:rPr>
              <w:t>.</w:t>
            </w:r>
            <w:proofErr w:type="gramEnd"/>
            <w:r w:rsidRPr="004940D3">
              <w:rPr>
                <w:sz w:val="20"/>
                <w:szCs w:val="20"/>
              </w:rPr>
              <w:t xml:space="preserve">  </w:t>
            </w:r>
            <w:proofErr w:type="gramStart"/>
            <w:r w:rsidRPr="004940D3">
              <w:rPr>
                <w:sz w:val="20"/>
                <w:szCs w:val="20"/>
              </w:rPr>
              <w:t>м</w:t>
            </w:r>
            <w:proofErr w:type="gramEnd"/>
            <w:r w:rsidRPr="004940D3">
              <w:rPr>
                <w:sz w:val="20"/>
                <w:szCs w:val="20"/>
              </w:rPr>
              <w:t>ест на 1000 чел.</w:t>
            </w:r>
          </w:p>
        </w:tc>
        <w:tc>
          <w:tcPr>
            <w:tcW w:w="1475" w:type="dxa"/>
          </w:tcPr>
          <w:p w:rsidR="00933077" w:rsidRPr="004940D3" w:rsidRDefault="00933077" w:rsidP="00765209">
            <w:pPr>
              <w:jc w:val="center"/>
              <w:rPr>
                <w:sz w:val="20"/>
                <w:szCs w:val="20"/>
              </w:rPr>
            </w:pPr>
            <w:r w:rsidRPr="004940D3">
              <w:rPr>
                <w:sz w:val="20"/>
                <w:szCs w:val="20"/>
              </w:rPr>
              <w:t>7 раб</w:t>
            </w:r>
            <w:proofErr w:type="gramStart"/>
            <w:r w:rsidRPr="004940D3">
              <w:rPr>
                <w:sz w:val="20"/>
                <w:szCs w:val="20"/>
              </w:rPr>
              <w:t>.</w:t>
            </w:r>
            <w:proofErr w:type="gramEnd"/>
            <w:r w:rsidRPr="004940D3">
              <w:rPr>
                <w:sz w:val="20"/>
                <w:szCs w:val="20"/>
              </w:rPr>
              <w:t xml:space="preserve">  </w:t>
            </w:r>
            <w:proofErr w:type="gramStart"/>
            <w:r w:rsidRPr="004940D3">
              <w:rPr>
                <w:sz w:val="20"/>
                <w:szCs w:val="20"/>
              </w:rPr>
              <w:t>м</w:t>
            </w:r>
            <w:proofErr w:type="gramEnd"/>
            <w:r w:rsidRPr="004940D3">
              <w:rPr>
                <w:sz w:val="20"/>
                <w:szCs w:val="20"/>
              </w:rPr>
              <w:t>ест на 1000 чел.</w:t>
            </w:r>
          </w:p>
        </w:tc>
        <w:tc>
          <w:tcPr>
            <w:tcW w:w="1476" w:type="dxa"/>
            <w:vAlign w:val="center"/>
          </w:tcPr>
          <w:p w:rsidR="00933077" w:rsidRPr="004940D3" w:rsidRDefault="00933077" w:rsidP="00765209">
            <w:pPr>
              <w:jc w:val="center"/>
              <w:rPr>
                <w:sz w:val="20"/>
                <w:szCs w:val="20"/>
              </w:rPr>
            </w:pPr>
            <w:r w:rsidRPr="004940D3">
              <w:rPr>
                <w:sz w:val="20"/>
                <w:szCs w:val="20"/>
              </w:rPr>
              <w:t>60 раб</w:t>
            </w:r>
            <w:proofErr w:type="gramStart"/>
            <w:r w:rsidRPr="004940D3">
              <w:rPr>
                <w:sz w:val="20"/>
                <w:szCs w:val="20"/>
              </w:rPr>
              <w:t>.</w:t>
            </w:r>
            <w:proofErr w:type="gramEnd"/>
            <w:r w:rsidRPr="004940D3">
              <w:rPr>
                <w:sz w:val="20"/>
                <w:szCs w:val="20"/>
              </w:rPr>
              <w:t xml:space="preserve"> </w:t>
            </w:r>
            <w:proofErr w:type="gramStart"/>
            <w:r w:rsidRPr="004940D3">
              <w:rPr>
                <w:sz w:val="20"/>
                <w:szCs w:val="20"/>
              </w:rPr>
              <w:t>м</w:t>
            </w:r>
            <w:proofErr w:type="gramEnd"/>
            <w:r w:rsidRPr="004940D3">
              <w:rPr>
                <w:sz w:val="20"/>
                <w:szCs w:val="20"/>
              </w:rPr>
              <w:t>ест</w:t>
            </w:r>
          </w:p>
        </w:tc>
        <w:tc>
          <w:tcPr>
            <w:tcW w:w="1287" w:type="dxa"/>
            <w:gridSpan w:val="2"/>
            <w:vAlign w:val="center"/>
          </w:tcPr>
          <w:p w:rsidR="00933077" w:rsidRPr="004940D3" w:rsidRDefault="00933077" w:rsidP="00765209">
            <w:pPr>
              <w:jc w:val="center"/>
              <w:rPr>
                <w:sz w:val="20"/>
                <w:szCs w:val="20"/>
              </w:rPr>
            </w:pPr>
            <w:r w:rsidRPr="004940D3">
              <w:rPr>
                <w:sz w:val="20"/>
                <w:szCs w:val="20"/>
              </w:rPr>
              <w:t>78%</w:t>
            </w:r>
          </w:p>
        </w:tc>
        <w:tc>
          <w:tcPr>
            <w:tcW w:w="1532" w:type="dxa"/>
            <w:gridSpan w:val="2"/>
            <w:vAlign w:val="center"/>
          </w:tcPr>
          <w:p w:rsidR="00933077" w:rsidRPr="004940D3" w:rsidRDefault="00933077" w:rsidP="00765209">
            <w:pPr>
              <w:jc w:val="center"/>
              <w:rPr>
                <w:sz w:val="20"/>
                <w:szCs w:val="20"/>
              </w:rPr>
            </w:pPr>
            <w:r w:rsidRPr="004940D3">
              <w:rPr>
                <w:sz w:val="20"/>
                <w:szCs w:val="20"/>
              </w:rPr>
              <w:t>78 раб</w:t>
            </w:r>
            <w:proofErr w:type="gramStart"/>
            <w:r w:rsidRPr="004940D3">
              <w:rPr>
                <w:sz w:val="20"/>
                <w:szCs w:val="20"/>
              </w:rPr>
              <w:t>.</w:t>
            </w:r>
            <w:proofErr w:type="gramEnd"/>
            <w:r w:rsidRPr="004940D3">
              <w:rPr>
                <w:sz w:val="20"/>
                <w:szCs w:val="20"/>
              </w:rPr>
              <w:t xml:space="preserve"> </w:t>
            </w:r>
            <w:proofErr w:type="gramStart"/>
            <w:r w:rsidRPr="004940D3">
              <w:rPr>
                <w:sz w:val="20"/>
                <w:szCs w:val="20"/>
              </w:rPr>
              <w:t>м</w:t>
            </w:r>
            <w:proofErr w:type="gramEnd"/>
            <w:r w:rsidRPr="004940D3">
              <w:rPr>
                <w:sz w:val="20"/>
                <w:szCs w:val="20"/>
              </w:rPr>
              <w:t>ест</w:t>
            </w:r>
          </w:p>
        </w:tc>
        <w:tc>
          <w:tcPr>
            <w:tcW w:w="3850" w:type="dxa"/>
            <w:gridSpan w:val="2"/>
          </w:tcPr>
          <w:p w:rsidR="00933077" w:rsidRPr="004940D3" w:rsidRDefault="00933077" w:rsidP="00765209">
            <w:pPr>
              <w:jc w:val="both"/>
              <w:rPr>
                <w:sz w:val="20"/>
                <w:szCs w:val="20"/>
              </w:rPr>
            </w:pPr>
            <w:r w:rsidRPr="004940D3">
              <w:rPr>
                <w:sz w:val="20"/>
                <w:szCs w:val="20"/>
              </w:rPr>
              <w:t>Необходимо размещение предприятий бытового обслуживания населения с общим числом рабочих мест -18 в северном и южном районах города</w:t>
            </w:r>
          </w:p>
        </w:tc>
      </w:tr>
      <w:tr w:rsidR="00933077" w:rsidRPr="004940D3" w:rsidTr="00765209">
        <w:trPr>
          <w:gridAfter w:val="1"/>
          <w:wAfter w:w="10" w:type="dxa"/>
          <w:jc w:val="center"/>
        </w:trPr>
        <w:tc>
          <w:tcPr>
            <w:tcW w:w="696" w:type="dxa"/>
          </w:tcPr>
          <w:p w:rsidR="00933077" w:rsidRPr="004940D3" w:rsidRDefault="00933077" w:rsidP="00765209">
            <w:pPr>
              <w:jc w:val="center"/>
              <w:rPr>
                <w:sz w:val="20"/>
                <w:szCs w:val="20"/>
              </w:rPr>
            </w:pPr>
            <w:r w:rsidRPr="004940D3">
              <w:rPr>
                <w:sz w:val="20"/>
                <w:szCs w:val="20"/>
              </w:rPr>
              <w:t>6.2.</w:t>
            </w:r>
          </w:p>
        </w:tc>
        <w:tc>
          <w:tcPr>
            <w:tcW w:w="2241" w:type="dxa"/>
          </w:tcPr>
          <w:p w:rsidR="00933077" w:rsidRPr="004940D3" w:rsidRDefault="00933077" w:rsidP="00765209">
            <w:pPr>
              <w:rPr>
                <w:sz w:val="20"/>
                <w:szCs w:val="20"/>
              </w:rPr>
            </w:pPr>
            <w:r w:rsidRPr="004940D3">
              <w:rPr>
                <w:sz w:val="20"/>
                <w:szCs w:val="20"/>
              </w:rPr>
              <w:t xml:space="preserve">Бани, </w:t>
            </w:r>
            <w:proofErr w:type="spellStart"/>
            <w:r w:rsidRPr="004940D3">
              <w:rPr>
                <w:sz w:val="20"/>
                <w:szCs w:val="20"/>
              </w:rPr>
              <w:t>помывочных</w:t>
            </w:r>
            <w:proofErr w:type="spellEnd"/>
            <w:r w:rsidRPr="004940D3">
              <w:rPr>
                <w:sz w:val="20"/>
                <w:szCs w:val="20"/>
              </w:rPr>
              <w:t xml:space="preserve"> мест</w:t>
            </w:r>
          </w:p>
        </w:tc>
        <w:tc>
          <w:tcPr>
            <w:tcW w:w="1266" w:type="dxa"/>
          </w:tcPr>
          <w:p w:rsidR="00933077" w:rsidRPr="004940D3" w:rsidRDefault="00933077" w:rsidP="00765209">
            <w:pPr>
              <w:jc w:val="center"/>
              <w:rPr>
                <w:sz w:val="20"/>
                <w:szCs w:val="20"/>
              </w:rPr>
            </w:pPr>
            <w:r w:rsidRPr="004940D3">
              <w:rPr>
                <w:sz w:val="20"/>
                <w:szCs w:val="20"/>
              </w:rPr>
              <w:t>2</w:t>
            </w:r>
          </w:p>
        </w:tc>
        <w:tc>
          <w:tcPr>
            <w:tcW w:w="1476" w:type="dxa"/>
          </w:tcPr>
          <w:p w:rsidR="00933077" w:rsidRPr="004940D3" w:rsidRDefault="00933077" w:rsidP="00765209">
            <w:r w:rsidRPr="004940D3">
              <w:rPr>
                <w:sz w:val="20"/>
                <w:szCs w:val="20"/>
              </w:rPr>
              <w:t>Норматив отсутствует</w:t>
            </w:r>
          </w:p>
        </w:tc>
        <w:tc>
          <w:tcPr>
            <w:tcW w:w="1475" w:type="dxa"/>
          </w:tcPr>
          <w:p w:rsidR="00933077" w:rsidRPr="004940D3" w:rsidRDefault="00933077" w:rsidP="00765209">
            <w:pPr>
              <w:jc w:val="center"/>
              <w:rPr>
                <w:sz w:val="20"/>
                <w:szCs w:val="20"/>
              </w:rPr>
            </w:pPr>
            <w:r w:rsidRPr="004940D3">
              <w:rPr>
                <w:sz w:val="20"/>
                <w:szCs w:val="20"/>
              </w:rPr>
              <w:t xml:space="preserve">5 </w:t>
            </w:r>
            <w:proofErr w:type="spellStart"/>
            <w:r w:rsidRPr="004940D3">
              <w:rPr>
                <w:sz w:val="20"/>
                <w:szCs w:val="20"/>
              </w:rPr>
              <w:t>помывочных</w:t>
            </w:r>
            <w:proofErr w:type="spellEnd"/>
            <w:r w:rsidRPr="004940D3">
              <w:rPr>
                <w:sz w:val="20"/>
                <w:szCs w:val="20"/>
              </w:rPr>
              <w:t xml:space="preserve"> мест на 1000 чел.</w:t>
            </w:r>
          </w:p>
        </w:tc>
        <w:tc>
          <w:tcPr>
            <w:tcW w:w="1476" w:type="dxa"/>
            <w:vAlign w:val="center"/>
          </w:tcPr>
          <w:p w:rsidR="00933077" w:rsidRPr="004940D3" w:rsidRDefault="00933077" w:rsidP="00765209">
            <w:pPr>
              <w:jc w:val="center"/>
              <w:rPr>
                <w:sz w:val="20"/>
                <w:szCs w:val="20"/>
              </w:rPr>
            </w:pPr>
            <w:r w:rsidRPr="004940D3">
              <w:rPr>
                <w:sz w:val="20"/>
                <w:szCs w:val="20"/>
              </w:rPr>
              <w:t xml:space="preserve">27 </w:t>
            </w:r>
            <w:proofErr w:type="spellStart"/>
            <w:r w:rsidRPr="004940D3">
              <w:rPr>
                <w:sz w:val="20"/>
                <w:szCs w:val="20"/>
              </w:rPr>
              <w:t>помывочных</w:t>
            </w:r>
            <w:proofErr w:type="spellEnd"/>
            <w:r w:rsidRPr="004940D3">
              <w:rPr>
                <w:sz w:val="20"/>
                <w:szCs w:val="20"/>
              </w:rPr>
              <w:t xml:space="preserve"> места</w:t>
            </w:r>
          </w:p>
        </w:tc>
        <w:tc>
          <w:tcPr>
            <w:tcW w:w="1287" w:type="dxa"/>
            <w:gridSpan w:val="2"/>
            <w:vAlign w:val="center"/>
          </w:tcPr>
          <w:p w:rsidR="00933077" w:rsidRPr="004940D3" w:rsidRDefault="00933077" w:rsidP="00765209">
            <w:pPr>
              <w:jc w:val="center"/>
              <w:rPr>
                <w:sz w:val="20"/>
                <w:szCs w:val="20"/>
              </w:rPr>
            </w:pPr>
            <w:r w:rsidRPr="004940D3">
              <w:rPr>
                <w:sz w:val="20"/>
                <w:szCs w:val="20"/>
              </w:rPr>
              <w:t>60%</w:t>
            </w:r>
          </w:p>
        </w:tc>
        <w:tc>
          <w:tcPr>
            <w:tcW w:w="1532" w:type="dxa"/>
            <w:gridSpan w:val="2"/>
            <w:vAlign w:val="center"/>
          </w:tcPr>
          <w:p w:rsidR="00933077" w:rsidRPr="004940D3" w:rsidRDefault="00933077" w:rsidP="00765209">
            <w:pPr>
              <w:jc w:val="center"/>
              <w:rPr>
                <w:sz w:val="20"/>
                <w:szCs w:val="20"/>
              </w:rPr>
            </w:pPr>
            <w:r w:rsidRPr="004940D3">
              <w:rPr>
                <w:sz w:val="20"/>
                <w:szCs w:val="20"/>
              </w:rPr>
              <w:t>42 места</w:t>
            </w:r>
          </w:p>
        </w:tc>
        <w:tc>
          <w:tcPr>
            <w:tcW w:w="3850" w:type="dxa"/>
            <w:gridSpan w:val="2"/>
          </w:tcPr>
          <w:p w:rsidR="00933077" w:rsidRPr="004940D3" w:rsidRDefault="00933077" w:rsidP="00765209">
            <w:pPr>
              <w:jc w:val="both"/>
              <w:rPr>
                <w:sz w:val="20"/>
                <w:szCs w:val="20"/>
              </w:rPr>
            </w:pPr>
            <w:r w:rsidRPr="004940D3">
              <w:rPr>
                <w:sz w:val="20"/>
                <w:szCs w:val="20"/>
              </w:rPr>
              <w:t xml:space="preserve">Необходимо размещение бани на 15 </w:t>
            </w:r>
            <w:proofErr w:type="spellStart"/>
            <w:r w:rsidRPr="004940D3">
              <w:rPr>
                <w:sz w:val="20"/>
                <w:szCs w:val="20"/>
              </w:rPr>
              <w:t>помывочных</w:t>
            </w:r>
            <w:proofErr w:type="spellEnd"/>
            <w:r w:rsidRPr="004940D3">
              <w:rPr>
                <w:sz w:val="20"/>
                <w:szCs w:val="20"/>
              </w:rPr>
              <w:t xml:space="preserve"> мест</w:t>
            </w:r>
          </w:p>
        </w:tc>
      </w:tr>
      <w:tr w:rsidR="00933077" w:rsidRPr="004940D3" w:rsidTr="00765209">
        <w:trPr>
          <w:gridAfter w:val="1"/>
          <w:wAfter w:w="10" w:type="dxa"/>
          <w:jc w:val="center"/>
        </w:trPr>
        <w:tc>
          <w:tcPr>
            <w:tcW w:w="696" w:type="dxa"/>
          </w:tcPr>
          <w:p w:rsidR="00933077" w:rsidRPr="004940D3" w:rsidRDefault="00933077" w:rsidP="00765209">
            <w:pPr>
              <w:jc w:val="center"/>
              <w:rPr>
                <w:sz w:val="20"/>
                <w:szCs w:val="20"/>
              </w:rPr>
            </w:pPr>
            <w:r w:rsidRPr="004940D3">
              <w:rPr>
                <w:sz w:val="20"/>
                <w:szCs w:val="20"/>
              </w:rPr>
              <w:t>6.3.</w:t>
            </w:r>
          </w:p>
        </w:tc>
        <w:tc>
          <w:tcPr>
            <w:tcW w:w="2241" w:type="dxa"/>
          </w:tcPr>
          <w:p w:rsidR="00933077" w:rsidRPr="004940D3" w:rsidRDefault="00933077" w:rsidP="00765209">
            <w:pPr>
              <w:rPr>
                <w:sz w:val="20"/>
                <w:szCs w:val="20"/>
              </w:rPr>
            </w:pPr>
            <w:r w:rsidRPr="004940D3">
              <w:rPr>
                <w:sz w:val="20"/>
                <w:szCs w:val="20"/>
              </w:rPr>
              <w:t>Гостиницы, мест</w:t>
            </w:r>
          </w:p>
        </w:tc>
        <w:tc>
          <w:tcPr>
            <w:tcW w:w="1266" w:type="dxa"/>
          </w:tcPr>
          <w:p w:rsidR="00933077" w:rsidRPr="004940D3" w:rsidRDefault="00933077" w:rsidP="00765209">
            <w:pPr>
              <w:jc w:val="center"/>
              <w:rPr>
                <w:sz w:val="20"/>
                <w:szCs w:val="20"/>
              </w:rPr>
            </w:pPr>
            <w:r w:rsidRPr="004940D3">
              <w:rPr>
                <w:sz w:val="20"/>
                <w:szCs w:val="20"/>
              </w:rPr>
              <w:t>2</w:t>
            </w:r>
          </w:p>
        </w:tc>
        <w:tc>
          <w:tcPr>
            <w:tcW w:w="1476" w:type="dxa"/>
          </w:tcPr>
          <w:p w:rsidR="00933077" w:rsidRPr="004940D3" w:rsidRDefault="00933077" w:rsidP="00765209">
            <w:r w:rsidRPr="004940D3">
              <w:rPr>
                <w:sz w:val="20"/>
                <w:szCs w:val="20"/>
              </w:rPr>
              <w:t>Норматив отсутствует</w:t>
            </w:r>
          </w:p>
        </w:tc>
        <w:tc>
          <w:tcPr>
            <w:tcW w:w="1475" w:type="dxa"/>
          </w:tcPr>
          <w:p w:rsidR="00933077" w:rsidRPr="004940D3" w:rsidRDefault="00933077" w:rsidP="00765209">
            <w:pPr>
              <w:jc w:val="center"/>
              <w:rPr>
                <w:sz w:val="20"/>
                <w:szCs w:val="20"/>
              </w:rPr>
            </w:pPr>
            <w:r w:rsidRPr="004940D3">
              <w:rPr>
                <w:sz w:val="20"/>
                <w:szCs w:val="20"/>
              </w:rPr>
              <w:t>6 мест на 1000 чел.</w:t>
            </w:r>
          </w:p>
        </w:tc>
        <w:tc>
          <w:tcPr>
            <w:tcW w:w="1476" w:type="dxa"/>
            <w:vAlign w:val="center"/>
          </w:tcPr>
          <w:p w:rsidR="00933077" w:rsidRPr="004940D3" w:rsidRDefault="00933077" w:rsidP="00765209">
            <w:pPr>
              <w:jc w:val="center"/>
              <w:rPr>
                <w:sz w:val="20"/>
                <w:szCs w:val="20"/>
              </w:rPr>
            </w:pPr>
            <w:r w:rsidRPr="004940D3">
              <w:rPr>
                <w:sz w:val="20"/>
                <w:szCs w:val="20"/>
              </w:rPr>
              <w:t>42 мест</w:t>
            </w:r>
          </w:p>
        </w:tc>
        <w:tc>
          <w:tcPr>
            <w:tcW w:w="1287" w:type="dxa"/>
            <w:gridSpan w:val="2"/>
            <w:vAlign w:val="center"/>
          </w:tcPr>
          <w:p w:rsidR="00933077" w:rsidRPr="004940D3" w:rsidRDefault="00933077" w:rsidP="00765209">
            <w:pPr>
              <w:jc w:val="center"/>
              <w:rPr>
                <w:sz w:val="20"/>
                <w:szCs w:val="20"/>
              </w:rPr>
            </w:pPr>
            <w:r w:rsidRPr="004940D3">
              <w:rPr>
                <w:sz w:val="20"/>
                <w:szCs w:val="20"/>
              </w:rPr>
              <w:t>83%</w:t>
            </w:r>
          </w:p>
        </w:tc>
        <w:tc>
          <w:tcPr>
            <w:tcW w:w="1532" w:type="dxa"/>
            <w:gridSpan w:val="2"/>
            <w:vAlign w:val="center"/>
          </w:tcPr>
          <w:p w:rsidR="00933077" w:rsidRPr="004940D3" w:rsidRDefault="00933077" w:rsidP="00765209">
            <w:pPr>
              <w:jc w:val="center"/>
              <w:rPr>
                <w:sz w:val="20"/>
                <w:szCs w:val="20"/>
              </w:rPr>
            </w:pPr>
            <w:r w:rsidRPr="004940D3">
              <w:rPr>
                <w:sz w:val="20"/>
                <w:szCs w:val="20"/>
              </w:rPr>
              <w:t>51 место</w:t>
            </w:r>
          </w:p>
        </w:tc>
        <w:tc>
          <w:tcPr>
            <w:tcW w:w="3850" w:type="dxa"/>
            <w:gridSpan w:val="2"/>
          </w:tcPr>
          <w:p w:rsidR="00933077" w:rsidRPr="004940D3" w:rsidRDefault="00933077" w:rsidP="00765209">
            <w:pPr>
              <w:jc w:val="both"/>
              <w:rPr>
                <w:sz w:val="20"/>
                <w:szCs w:val="20"/>
              </w:rPr>
            </w:pPr>
            <w:r w:rsidRPr="004940D3">
              <w:rPr>
                <w:sz w:val="20"/>
                <w:szCs w:val="20"/>
              </w:rPr>
              <w:t>Необходимо размещение гостиницы на 10 мест</w:t>
            </w:r>
          </w:p>
        </w:tc>
      </w:tr>
      <w:tr w:rsidR="00933077" w:rsidRPr="004940D3" w:rsidTr="00765209">
        <w:trPr>
          <w:gridAfter w:val="1"/>
          <w:wAfter w:w="10" w:type="dxa"/>
          <w:jc w:val="center"/>
        </w:trPr>
        <w:tc>
          <w:tcPr>
            <w:tcW w:w="696" w:type="dxa"/>
          </w:tcPr>
          <w:p w:rsidR="00933077" w:rsidRPr="004940D3" w:rsidRDefault="00933077" w:rsidP="00765209">
            <w:pPr>
              <w:jc w:val="center"/>
              <w:rPr>
                <w:sz w:val="20"/>
                <w:szCs w:val="20"/>
              </w:rPr>
            </w:pPr>
            <w:r w:rsidRPr="004940D3">
              <w:rPr>
                <w:sz w:val="20"/>
                <w:szCs w:val="20"/>
              </w:rPr>
              <w:t>6.4.</w:t>
            </w:r>
          </w:p>
        </w:tc>
        <w:tc>
          <w:tcPr>
            <w:tcW w:w="2241" w:type="dxa"/>
          </w:tcPr>
          <w:p w:rsidR="00933077" w:rsidRPr="004940D3" w:rsidRDefault="00933077" w:rsidP="00765209">
            <w:pPr>
              <w:rPr>
                <w:sz w:val="20"/>
                <w:szCs w:val="20"/>
              </w:rPr>
            </w:pPr>
            <w:r w:rsidRPr="004940D3">
              <w:rPr>
                <w:sz w:val="20"/>
                <w:szCs w:val="20"/>
              </w:rPr>
              <w:t>Бюро-магазины похоронного обслуживания, объект</w:t>
            </w:r>
          </w:p>
        </w:tc>
        <w:tc>
          <w:tcPr>
            <w:tcW w:w="1266" w:type="dxa"/>
          </w:tcPr>
          <w:p w:rsidR="00933077" w:rsidRPr="004940D3" w:rsidRDefault="00933077" w:rsidP="00765209">
            <w:pPr>
              <w:jc w:val="center"/>
              <w:rPr>
                <w:sz w:val="20"/>
                <w:szCs w:val="20"/>
              </w:rPr>
            </w:pPr>
            <w:r w:rsidRPr="004940D3">
              <w:rPr>
                <w:sz w:val="20"/>
                <w:szCs w:val="20"/>
              </w:rPr>
              <w:t>-</w:t>
            </w:r>
          </w:p>
        </w:tc>
        <w:tc>
          <w:tcPr>
            <w:tcW w:w="1476" w:type="dxa"/>
          </w:tcPr>
          <w:p w:rsidR="00933077" w:rsidRPr="004940D3" w:rsidRDefault="00933077" w:rsidP="00765209">
            <w:pPr>
              <w:rPr>
                <w:sz w:val="20"/>
                <w:szCs w:val="20"/>
              </w:rPr>
            </w:pPr>
            <w:r w:rsidRPr="004940D3">
              <w:rPr>
                <w:sz w:val="20"/>
                <w:szCs w:val="20"/>
              </w:rPr>
              <w:t>Норматив отсутствует</w:t>
            </w:r>
          </w:p>
        </w:tc>
        <w:tc>
          <w:tcPr>
            <w:tcW w:w="1475" w:type="dxa"/>
          </w:tcPr>
          <w:p w:rsidR="00933077" w:rsidRPr="004940D3" w:rsidRDefault="00933077" w:rsidP="00765209">
            <w:pPr>
              <w:jc w:val="center"/>
              <w:rPr>
                <w:sz w:val="20"/>
                <w:szCs w:val="20"/>
              </w:rPr>
            </w:pPr>
            <w:r w:rsidRPr="004940D3">
              <w:rPr>
                <w:sz w:val="20"/>
                <w:szCs w:val="20"/>
              </w:rPr>
              <w:t>1 объект на малый город</w:t>
            </w:r>
          </w:p>
        </w:tc>
        <w:tc>
          <w:tcPr>
            <w:tcW w:w="1476" w:type="dxa"/>
            <w:vAlign w:val="center"/>
          </w:tcPr>
          <w:p w:rsidR="00933077" w:rsidRPr="004940D3" w:rsidRDefault="00933077" w:rsidP="00765209">
            <w:pPr>
              <w:jc w:val="center"/>
              <w:rPr>
                <w:sz w:val="20"/>
                <w:szCs w:val="20"/>
              </w:rPr>
            </w:pPr>
            <w:r w:rsidRPr="004940D3">
              <w:rPr>
                <w:sz w:val="20"/>
                <w:szCs w:val="20"/>
              </w:rPr>
              <w:t>-</w:t>
            </w:r>
          </w:p>
        </w:tc>
        <w:tc>
          <w:tcPr>
            <w:tcW w:w="1287" w:type="dxa"/>
            <w:gridSpan w:val="2"/>
            <w:vAlign w:val="center"/>
          </w:tcPr>
          <w:p w:rsidR="00933077" w:rsidRPr="004940D3" w:rsidRDefault="00933077" w:rsidP="00765209">
            <w:pPr>
              <w:jc w:val="center"/>
              <w:rPr>
                <w:sz w:val="20"/>
                <w:szCs w:val="20"/>
              </w:rPr>
            </w:pPr>
            <w:r w:rsidRPr="004940D3">
              <w:rPr>
                <w:sz w:val="20"/>
                <w:szCs w:val="20"/>
              </w:rPr>
              <w:t>-</w:t>
            </w:r>
          </w:p>
        </w:tc>
        <w:tc>
          <w:tcPr>
            <w:tcW w:w="1532" w:type="dxa"/>
            <w:gridSpan w:val="2"/>
            <w:vAlign w:val="center"/>
          </w:tcPr>
          <w:p w:rsidR="00933077" w:rsidRPr="004940D3" w:rsidRDefault="00933077" w:rsidP="00765209">
            <w:pPr>
              <w:jc w:val="center"/>
              <w:rPr>
                <w:sz w:val="20"/>
                <w:szCs w:val="20"/>
              </w:rPr>
            </w:pPr>
            <w:r w:rsidRPr="004940D3">
              <w:rPr>
                <w:sz w:val="20"/>
                <w:szCs w:val="20"/>
              </w:rPr>
              <w:t>1</w:t>
            </w:r>
          </w:p>
        </w:tc>
        <w:tc>
          <w:tcPr>
            <w:tcW w:w="3850" w:type="dxa"/>
            <w:gridSpan w:val="2"/>
          </w:tcPr>
          <w:p w:rsidR="00933077" w:rsidRPr="004940D3" w:rsidRDefault="00933077" w:rsidP="00765209">
            <w:pPr>
              <w:jc w:val="both"/>
              <w:rPr>
                <w:sz w:val="20"/>
                <w:szCs w:val="20"/>
              </w:rPr>
            </w:pPr>
            <w:r w:rsidRPr="004940D3">
              <w:rPr>
                <w:sz w:val="20"/>
                <w:szCs w:val="20"/>
              </w:rPr>
              <w:t>Необходимо размещение бюро-магазина похоронного обслуживания населения</w:t>
            </w:r>
          </w:p>
        </w:tc>
      </w:tr>
    </w:tbl>
    <w:p w:rsidR="00933077" w:rsidRPr="004940D3" w:rsidRDefault="00933077" w:rsidP="00933077">
      <w:pPr>
        <w:jc w:val="both"/>
        <w:rPr>
          <w:u w:val="single"/>
        </w:rPr>
      </w:pPr>
      <w:r w:rsidRPr="004940D3">
        <w:rPr>
          <w:u w:val="single"/>
        </w:rPr>
        <w:t>Кредитно-финансовые учреждения, предприятия связи, нотариальные конторы</w:t>
      </w:r>
    </w:p>
    <w:p w:rsidR="00933077" w:rsidRPr="004940D3" w:rsidRDefault="00933077" w:rsidP="00933077">
      <w:pPr>
        <w:jc w:val="both"/>
      </w:pPr>
      <w:r w:rsidRPr="004940D3">
        <w:lastRenderedPageBreak/>
        <w:t xml:space="preserve">В </w:t>
      </w:r>
      <w:proofErr w:type="gramStart"/>
      <w:r w:rsidRPr="004940D3">
        <w:t>г</w:t>
      </w:r>
      <w:proofErr w:type="gramEnd"/>
      <w:r w:rsidRPr="004940D3">
        <w:t>. Волчанске находятся 2 отделения кредитно-финансовых учреждений, 2 отделения связи.</w:t>
      </w:r>
    </w:p>
    <w:p w:rsidR="00933077" w:rsidRPr="004940D3" w:rsidRDefault="00933077" w:rsidP="00933077">
      <w:r w:rsidRPr="004940D3">
        <w:t xml:space="preserve">В </w:t>
      </w:r>
      <w:proofErr w:type="gramStart"/>
      <w:r w:rsidRPr="004940D3">
        <w:t>г</w:t>
      </w:r>
      <w:proofErr w:type="gramEnd"/>
      <w:r w:rsidRPr="004940D3">
        <w:t>. Волчанске расположено 2 пожарных депо общим числом 5 автомобилей, которые обслуживает также поселок Вьюжный.</w:t>
      </w:r>
    </w:p>
    <w:p w:rsidR="00D37933" w:rsidRPr="00D37933" w:rsidRDefault="00D37933" w:rsidP="00D37933">
      <w:pPr>
        <w:autoSpaceDE w:val="0"/>
        <w:autoSpaceDN w:val="0"/>
        <w:adjustRightInd w:val="0"/>
        <w:spacing w:line="276" w:lineRule="auto"/>
        <w:ind w:firstLine="709"/>
        <w:jc w:val="both"/>
        <w:rPr>
          <w:rFonts w:eastAsia="TimesNewRomanPSMT"/>
          <w:b/>
          <w:sz w:val="28"/>
          <w:szCs w:val="28"/>
        </w:rPr>
      </w:pPr>
    </w:p>
    <w:p w:rsidR="00092A3D" w:rsidRDefault="00092A3D" w:rsidP="00A27905">
      <w:pPr>
        <w:ind w:firstLine="709"/>
        <w:contextualSpacing/>
        <w:jc w:val="center"/>
        <w:rPr>
          <w:caps/>
          <w:sz w:val="28"/>
          <w:szCs w:val="28"/>
        </w:rPr>
      </w:pPr>
    </w:p>
    <w:p w:rsidR="00092A3D" w:rsidRDefault="00092A3D" w:rsidP="00A27905">
      <w:pPr>
        <w:ind w:firstLine="709"/>
        <w:contextualSpacing/>
        <w:jc w:val="center"/>
        <w:rPr>
          <w:caps/>
          <w:sz w:val="28"/>
          <w:szCs w:val="28"/>
        </w:rPr>
      </w:pPr>
    </w:p>
    <w:p w:rsidR="00092A3D" w:rsidRDefault="00092A3D" w:rsidP="00A27905">
      <w:pPr>
        <w:ind w:firstLine="709"/>
        <w:contextualSpacing/>
        <w:jc w:val="center"/>
        <w:rPr>
          <w:caps/>
          <w:sz w:val="28"/>
          <w:szCs w:val="28"/>
        </w:rPr>
      </w:pPr>
    </w:p>
    <w:p w:rsidR="00092A3D" w:rsidRDefault="00092A3D" w:rsidP="00A27905">
      <w:pPr>
        <w:ind w:firstLine="709"/>
        <w:contextualSpacing/>
        <w:jc w:val="center"/>
        <w:rPr>
          <w:caps/>
          <w:sz w:val="28"/>
          <w:szCs w:val="28"/>
        </w:rPr>
      </w:pPr>
    </w:p>
    <w:p w:rsidR="00092A3D" w:rsidRDefault="00092A3D" w:rsidP="00A27905">
      <w:pPr>
        <w:ind w:firstLine="709"/>
        <w:contextualSpacing/>
        <w:jc w:val="center"/>
        <w:rPr>
          <w:caps/>
          <w:sz w:val="28"/>
          <w:szCs w:val="28"/>
        </w:rPr>
      </w:pPr>
    </w:p>
    <w:p w:rsidR="00092A3D" w:rsidRDefault="00092A3D" w:rsidP="00A27905">
      <w:pPr>
        <w:ind w:firstLine="709"/>
        <w:contextualSpacing/>
        <w:jc w:val="center"/>
        <w:rPr>
          <w:caps/>
          <w:sz w:val="28"/>
          <w:szCs w:val="28"/>
        </w:rPr>
      </w:pPr>
    </w:p>
    <w:p w:rsidR="00092A3D" w:rsidRDefault="00092A3D" w:rsidP="00A27905">
      <w:pPr>
        <w:ind w:firstLine="709"/>
        <w:contextualSpacing/>
        <w:jc w:val="center"/>
        <w:rPr>
          <w:caps/>
          <w:sz w:val="28"/>
          <w:szCs w:val="28"/>
        </w:rPr>
      </w:pPr>
    </w:p>
    <w:p w:rsidR="00092A3D" w:rsidRDefault="00092A3D" w:rsidP="00A27905">
      <w:pPr>
        <w:ind w:firstLine="709"/>
        <w:contextualSpacing/>
        <w:jc w:val="center"/>
        <w:rPr>
          <w:caps/>
          <w:sz w:val="28"/>
          <w:szCs w:val="28"/>
        </w:rPr>
      </w:pPr>
    </w:p>
    <w:p w:rsidR="00092A3D" w:rsidRDefault="00092A3D" w:rsidP="00A27905">
      <w:pPr>
        <w:ind w:firstLine="709"/>
        <w:contextualSpacing/>
        <w:jc w:val="center"/>
        <w:rPr>
          <w:caps/>
          <w:sz w:val="28"/>
          <w:szCs w:val="28"/>
        </w:rPr>
      </w:pPr>
    </w:p>
    <w:p w:rsidR="00092A3D" w:rsidRDefault="00092A3D" w:rsidP="00A27905">
      <w:pPr>
        <w:ind w:firstLine="709"/>
        <w:contextualSpacing/>
        <w:jc w:val="center"/>
        <w:rPr>
          <w:caps/>
          <w:sz w:val="28"/>
          <w:szCs w:val="28"/>
        </w:rPr>
      </w:pPr>
    </w:p>
    <w:p w:rsidR="00092A3D" w:rsidRDefault="00092A3D" w:rsidP="00A27905">
      <w:pPr>
        <w:ind w:firstLine="709"/>
        <w:contextualSpacing/>
        <w:jc w:val="center"/>
        <w:rPr>
          <w:caps/>
          <w:sz w:val="28"/>
          <w:szCs w:val="28"/>
        </w:rPr>
      </w:pPr>
    </w:p>
    <w:p w:rsidR="00092A3D" w:rsidRDefault="00092A3D" w:rsidP="00A27905">
      <w:pPr>
        <w:ind w:firstLine="709"/>
        <w:contextualSpacing/>
        <w:jc w:val="center"/>
        <w:rPr>
          <w:caps/>
          <w:sz w:val="28"/>
          <w:szCs w:val="28"/>
        </w:rPr>
      </w:pPr>
    </w:p>
    <w:p w:rsidR="00092A3D" w:rsidRDefault="00092A3D" w:rsidP="00A27905">
      <w:pPr>
        <w:ind w:firstLine="709"/>
        <w:contextualSpacing/>
        <w:jc w:val="center"/>
        <w:rPr>
          <w:caps/>
          <w:sz w:val="28"/>
          <w:szCs w:val="28"/>
        </w:rPr>
      </w:pPr>
    </w:p>
    <w:p w:rsidR="00092A3D" w:rsidRDefault="00092A3D" w:rsidP="00A27905">
      <w:pPr>
        <w:ind w:firstLine="709"/>
        <w:contextualSpacing/>
        <w:jc w:val="center"/>
        <w:rPr>
          <w:caps/>
          <w:sz w:val="28"/>
          <w:szCs w:val="28"/>
        </w:rPr>
      </w:pPr>
    </w:p>
    <w:p w:rsidR="00092A3D" w:rsidRDefault="00092A3D" w:rsidP="00A27905">
      <w:pPr>
        <w:ind w:firstLine="709"/>
        <w:contextualSpacing/>
        <w:jc w:val="center"/>
        <w:rPr>
          <w:caps/>
          <w:sz w:val="28"/>
          <w:szCs w:val="28"/>
        </w:rPr>
      </w:pPr>
    </w:p>
    <w:p w:rsidR="00092A3D" w:rsidRDefault="00092A3D" w:rsidP="00A27905">
      <w:pPr>
        <w:ind w:firstLine="709"/>
        <w:contextualSpacing/>
        <w:jc w:val="center"/>
        <w:rPr>
          <w:caps/>
          <w:sz w:val="28"/>
          <w:szCs w:val="28"/>
        </w:rPr>
      </w:pPr>
    </w:p>
    <w:p w:rsidR="00092A3D" w:rsidRDefault="00092A3D" w:rsidP="00A27905">
      <w:pPr>
        <w:ind w:firstLine="709"/>
        <w:contextualSpacing/>
        <w:jc w:val="center"/>
        <w:rPr>
          <w:caps/>
          <w:sz w:val="28"/>
          <w:szCs w:val="28"/>
        </w:rPr>
      </w:pPr>
    </w:p>
    <w:p w:rsidR="00092A3D" w:rsidRDefault="00092A3D" w:rsidP="00A27905">
      <w:pPr>
        <w:ind w:firstLine="709"/>
        <w:contextualSpacing/>
        <w:jc w:val="center"/>
        <w:rPr>
          <w:caps/>
          <w:sz w:val="28"/>
          <w:szCs w:val="28"/>
        </w:rPr>
      </w:pPr>
    </w:p>
    <w:p w:rsidR="00092A3D" w:rsidRDefault="00092A3D" w:rsidP="00A27905">
      <w:pPr>
        <w:ind w:firstLine="709"/>
        <w:contextualSpacing/>
        <w:jc w:val="center"/>
        <w:rPr>
          <w:caps/>
          <w:sz w:val="28"/>
          <w:szCs w:val="28"/>
        </w:rPr>
      </w:pPr>
    </w:p>
    <w:p w:rsidR="00933077" w:rsidRDefault="00933077" w:rsidP="00A27905">
      <w:pPr>
        <w:ind w:firstLine="709"/>
        <w:contextualSpacing/>
        <w:jc w:val="center"/>
        <w:rPr>
          <w:caps/>
          <w:sz w:val="28"/>
          <w:szCs w:val="28"/>
        </w:rPr>
        <w:sectPr w:rsidR="00933077" w:rsidSect="00933077">
          <w:pgSz w:w="16838" w:h="11906" w:orient="landscape"/>
          <w:pgMar w:top="993" w:right="1134" w:bottom="850" w:left="1134" w:header="708" w:footer="708" w:gutter="0"/>
          <w:cols w:space="708"/>
          <w:docGrid w:linePitch="360"/>
        </w:sectPr>
      </w:pPr>
    </w:p>
    <w:p w:rsidR="00ED1A95" w:rsidRDefault="00ED1A95" w:rsidP="00ED1A95">
      <w:pPr>
        <w:ind w:firstLine="709"/>
        <w:contextualSpacing/>
        <w:jc w:val="center"/>
        <w:rPr>
          <w:b/>
          <w:sz w:val="28"/>
          <w:szCs w:val="28"/>
        </w:rPr>
      </w:pPr>
      <w:r w:rsidRPr="00BC6595">
        <w:rPr>
          <w:b/>
          <w:sz w:val="28"/>
          <w:szCs w:val="28"/>
        </w:rPr>
        <w:lastRenderedPageBreak/>
        <w:t xml:space="preserve">3. Характеристика существующего состояния и проблем соответствующей системы коммунальной инфраструктуры </w:t>
      </w:r>
      <w:r w:rsidR="00BC6595">
        <w:rPr>
          <w:b/>
          <w:sz w:val="28"/>
          <w:szCs w:val="28"/>
        </w:rPr>
        <w:t>Волчанского</w:t>
      </w:r>
      <w:r w:rsidRPr="00BC6595">
        <w:rPr>
          <w:b/>
          <w:sz w:val="28"/>
          <w:szCs w:val="28"/>
        </w:rPr>
        <w:t xml:space="preserve"> городско</w:t>
      </w:r>
      <w:r w:rsidR="00BC6595">
        <w:rPr>
          <w:b/>
          <w:sz w:val="28"/>
          <w:szCs w:val="28"/>
        </w:rPr>
        <w:t>го</w:t>
      </w:r>
      <w:r w:rsidRPr="00BC6595">
        <w:rPr>
          <w:b/>
          <w:sz w:val="28"/>
          <w:szCs w:val="28"/>
        </w:rPr>
        <w:t xml:space="preserve"> округ</w:t>
      </w:r>
      <w:r w:rsidR="00BC6595">
        <w:rPr>
          <w:b/>
          <w:sz w:val="28"/>
          <w:szCs w:val="28"/>
        </w:rPr>
        <w:t>а</w:t>
      </w:r>
      <w:r w:rsidRPr="00BC6595">
        <w:rPr>
          <w:b/>
          <w:sz w:val="28"/>
          <w:szCs w:val="28"/>
        </w:rPr>
        <w:t xml:space="preserve"> </w:t>
      </w:r>
    </w:p>
    <w:p w:rsidR="00BC6595" w:rsidRPr="00BC6595" w:rsidRDefault="00BC6595" w:rsidP="00ED1A95">
      <w:pPr>
        <w:ind w:firstLine="709"/>
        <w:contextualSpacing/>
        <w:jc w:val="center"/>
        <w:rPr>
          <w:b/>
          <w:caps/>
          <w:sz w:val="28"/>
          <w:szCs w:val="28"/>
        </w:rPr>
      </w:pPr>
    </w:p>
    <w:p w:rsidR="00092A3D" w:rsidRPr="00BD023F" w:rsidRDefault="00ED1A95" w:rsidP="00ED1A95">
      <w:pPr>
        <w:ind w:firstLine="709"/>
        <w:contextualSpacing/>
        <w:jc w:val="center"/>
        <w:rPr>
          <w:b/>
          <w:sz w:val="28"/>
          <w:szCs w:val="28"/>
        </w:rPr>
      </w:pPr>
      <w:r w:rsidRPr="00BD023F">
        <w:rPr>
          <w:b/>
          <w:sz w:val="28"/>
          <w:szCs w:val="28"/>
        </w:rPr>
        <w:t xml:space="preserve">3.1 </w:t>
      </w:r>
      <w:r w:rsidR="00BC6595">
        <w:rPr>
          <w:b/>
          <w:sz w:val="28"/>
          <w:szCs w:val="28"/>
        </w:rPr>
        <w:t>Х</w:t>
      </w:r>
      <w:r w:rsidRPr="00BD023F">
        <w:rPr>
          <w:b/>
          <w:sz w:val="28"/>
          <w:szCs w:val="28"/>
        </w:rPr>
        <w:t>арактеристика системы теплоснабжения</w:t>
      </w:r>
    </w:p>
    <w:p w:rsidR="00765209" w:rsidRPr="00D34722" w:rsidRDefault="00765209" w:rsidP="00765209">
      <w:pPr>
        <w:pStyle w:val="Default"/>
        <w:ind w:firstLine="709"/>
        <w:contextualSpacing/>
        <w:jc w:val="both"/>
        <w:rPr>
          <w:sz w:val="28"/>
          <w:szCs w:val="28"/>
        </w:rPr>
      </w:pPr>
      <w:proofErr w:type="spellStart"/>
      <w:r w:rsidRPr="00D34722">
        <w:rPr>
          <w:sz w:val="28"/>
          <w:szCs w:val="28"/>
        </w:rPr>
        <w:t>Волчанский</w:t>
      </w:r>
      <w:proofErr w:type="spellEnd"/>
      <w:r w:rsidRPr="00D34722">
        <w:rPr>
          <w:sz w:val="28"/>
          <w:szCs w:val="28"/>
        </w:rPr>
        <w:t xml:space="preserve"> городской округ включает в себя три изолированных системы централизованного теплоснабжения, а именно системы теплоснабжения северной, южной части города Волчанска и поселка Вьюжный. </w:t>
      </w:r>
    </w:p>
    <w:p w:rsidR="00765209" w:rsidRPr="00F94F5C" w:rsidRDefault="00765209" w:rsidP="00765209">
      <w:pPr>
        <w:pStyle w:val="Afe"/>
        <w:spacing w:line="240" w:lineRule="auto"/>
        <w:ind w:firstLine="708"/>
        <w:rPr>
          <w:sz w:val="28"/>
          <w:szCs w:val="28"/>
        </w:rPr>
      </w:pPr>
      <w:r w:rsidRPr="00F94F5C">
        <w:rPr>
          <w:sz w:val="28"/>
          <w:szCs w:val="28"/>
        </w:rPr>
        <w:t xml:space="preserve">Всего в централизованном теплоснабжении потребителей Волчанского городского округа участвуют 2 организации: </w:t>
      </w:r>
      <w:proofErr w:type="spellStart"/>
      <w:r w:rsidRPr="00F94F5C">
        <w:rPr>
          <w:sz w:val="28"/>
          <w:szCs w:val="28"/>
        </w:rPr>
        <w:t>Волчанский</w:t>
      </w:r>
      <w:proofErr w:type="spellEnd"/>
      <w:r w:rsidRPr="00F94F5C">
        <w:rPr>
          <w:sz w:val="28"/>
          <w:szCs w:val="28"/>
        </w:rPr>
        <w:t xml:space="preserve"> Механический Завод, филиал АО «Научно-производственная корпорация «</w:t>
      </w:r>
      <w:proofErr w:type="spellStart"/>
      <w:r w:rsidRPr="00F94F5C">
        <w:rPr>
          <w:sz w:val="28"/>
          <w:szCs w:val="28"/>
        </w:rPr>
        <w:t>Уралвагонзавод</w:t>
      </w:r>
      <w:proofErr w:type="spellEnd"/>
      <w:r w:rsidRPr="00F94F5C">
        <w:rPr>
          <w:sz w:val="28"/>
          <w:szCs w:val="28"/>
        </w:rPr>
        <w:t>» им Ф.Э. Дзержинского» и МУП «</w:t>
      </w:r>
      <w:proofErr w:type="spellStart"/>
      <w:r w:rsidRPr="00F94F5C">
        <w:rPr>
          <w:sz w:val="28"/>
          <w:szCs w:val="28"/>
        </w:rPr>
        <w:t>Волчанский</w:t>
      </w:r>
      <w:proofErr w:type="spellEnd"/>
      <w:r w:rsidRPr="00F94F5C">
        <w:rPr>
          <w:sz w:val="28"/>
          <w:szCs w:val="28"/>
        </w:rPr>
        <w:t xml:space="preserve"> теплоэнергетический комплекс», осуществляющие генерацию тепловой энергии, транспорт теплоносителя до конечных потребителей городского округа, а также реализацию потребляемой тепловой энергии. </w:t>
      </w:r>
    </w:p>
    <w:p w:rsidR="00765209" w:rsidRPr="00F94F5C" w:rsidRDefault="00765209" w:rsidP="00765209">
      <w:pPr>
        <w:pStyle w:val="Afe"/>
        <w:spacing w:line="240" w:lineRule="auto"/>
        <w:ind w:firstLine="708"/>
        <w:rPr>
          <w:sz w:val="28"/>
          <w:szCs w:val="28"/>
        </w:rPr>
      </w:pPr>
      <w:r w:rsidRPr="00F94F5C">
        <w:rPr>
          <w:sz w:val="28"/>
          <w:szCs w:val="28"/>
        </w:rPr>
        <w:t>Также на территории городского округа существуют системы теплоснабжения ведомственных организаций и потребителей, которые не оказывают коммунальных услуг населению</w:t>
      </w:r>
      <w:r>
        <w:rPr>
          <w:sz w:val="28"/>
          <w:szCs w:val="28"/>
        </w:rPr>
        <w:t>:</w:t>
      </w:r>
    </w:p>
    <w:tbl>
      <w:tblPr>
        <w:tblStyle w:val="afa"/>
        <w:tblW w:w="0" w:type="auto"/>
        <w:tblLook w:val="04A0"/>
      </w:tblPr>
      <w:tblGrid>
        <w:gridCol w:w="2534"/>
        <w:gridCol w:w="2542"/>
        <w:gridCol w:w="2537"/>
        <w:gridCol w:w="2526"/>
      </w:tblGrid>
      <w:tr w:rsidR="00765209" w:rsidRPr="00F94F5C" w:rsidTr="00765209">
        <w:tc>
          <w:tcPr>
            <w:tcW w:w="2534" w:type="dxa"/>
            <w:vAlign w:val="center"/>
          </w:tcPr>
          <w:p w:rsidR="00765209" w:rsidRPr="00F94F5C" w:rsidRDefault="00765209" w:rsidP="00765209">
            <w:pPr>
              <w:pStyle w:val="aff5"/>
              <w:rPr>
                <w:sz w:val="24"/>
                <w:szCs w:val="24"/>
              </w:rPr>
            </w:pPr>
            <w:r w:rsidRPr="00F94F5C">
              <w:rPr>
                <w:sz w:val="24"/>
                <w:szCs w:val="24"/>
              </w:rPr>
              <w:t>Наименование</w:t>
            </w:r>
          </w:p>
        </w:tc>
        <w:tc>
          <w:tcPr>
            <w:tcW w:w="2542" w:type="dxa"/>
            <w:vAlign w:val="center"/>
          </w:tcPr>
          <w:p w:rsidR="00765209" w:rsidRPr="00F94F5C" w:rsidRDefault="00765209" w:rsidP="00765209">
            <w:pPr>
              <w:pStyle w:val="aff5"/>
              <w:rPr>
                <w:sz w:val="24"/>
                <w:szCs w:val="24"/>
              </w:rPr>
            </w:pPr>
            <w:r w:rsidRPr="00F94F5C">
              <w:rPr>
                <w:sz w:val="24"/>
                <w:szCs w:val="24"/>
              </w:rPr>
              <w:t>Принадлежность</w:t>
            </w:r>
          </w:p>
        </w:tc>
        <w:tc>
          <w:tcPr>
            <w:tcW w:w="2537" w:type="dxa"/>
            <w:vAlign w:val="center"/>
          </w:tcPr>
          <w:p w:rsidR="00765209" w:rsidRPr="00F94F5C" w:rsidRDefault="00765209" w:rsidP="00765209">
            <w:pPr>
              <w:pStyle w:val="aff5"/>
              <w:rPr>
                <w:sz w:val="24"/>
                <w:szCs w:val="24"/>
              </w:rPr>
            </w:pPr>
            <w:r w:rsidRPr="00F94F5C">
              <w:rPr>
                <w:sz w:val="24"/>
                <w:szCs w:val="24"/>
              </w:rPr>
              <w:t>Установленная мощность, Гкал/</w:t>
            </w:r>
            <w:proofErr w:type="gramStart"/>
            <w:r w:rsidRPr="00F94F5C">
              <w:rPr>
                <w:sz w:val="24"/>
                <w:szCs w:val="24"/>
              </w:rPr>
              <w:t>ч</w:t>
            </w:r>
            <w:proofErr w:type="gramEnd"/>
          </w:p>
        </w:tc>
        <w:tc>
          <w:tcPr>
            <w:tcW w:w="2526" w:type="dxa"/>
            <w:vAlign w:val="center"/>
          </w:tcPr>
          <w:p w:rsidR="00765209" w:rsidRPr="00F94F5C" w:rsidRDefault="00765209" w:rsidP="00765209">
            <w:pPr>
              <w:pStyle w:val="aff5"/>
              <w:rPr>
                <w:sz w:val="24"/>
                <w:szCs w:val="24"/>
              </w:rPr>
            </w:pPr>
            <w:r w:rsidRPr="00F94F5C">
              <w:rPr>
                <w:sz w:val="24"/>
                <w:szCs w:val="24"/>
              </w:rPr>
              <w:t>Вид топлива</w:t>
            </w:r>
          </w:p>
        </w:tc>
      </w:tr>
      <w:tr w:rsidR="00765209" w:rsidRPr="00F94F5C" w:rsidTr="00765209">
        <w:tc>
          <w:tcPr>
            <w:tcW w:w="2534" w:type="dxa"/>
            <w:vAlign w:val="center"/>
          </w:tcPr>
          <w:p w:rsidR="00765209" w:rsidRPr="00F94F5C" w:rsidRDefault="00765209" w:rsidP="00765209">
            <w:pPr>
              <w:pStyle w:val="aff5"/>
              <w:rPr>
                <w:sz w:val="24"/>
                <w:szCs w:val="24"/>
              </w:rPr>
            </w:pPr>
            <w:r w:rsidRPr="00F94F5C">
              <w:rPr>
                <w:sz w:val="24"/>
                <w:szCs w:val="24"/>
              </w:rPr>
              <w:t xml:space="preserve">Котельная ОАО «Волчанское», п. </w:t>
            </w:r>
            <w:proofErr w:type="gramStart"/>
            <w:r w:rsidRPr="00F94F5C">
              <w:rPr>
                <w:sz w:val="24"/>
                <w:szCs w:val="24"/>
              </w:rPr>
              <w:t>Вьюжный</w:t>
            </w:r>
            <w:proofErr w:type="gramEnd"/>
          </w:p>
        </w:tc>
        <w:tc>
          <w:tcPr>
            <w:tcW w:w="2542" w:type="dxa"/>
            <w:vAlign w:val="center"/>
          </w:tcPr>
          <w:p w:rsidR="00765209" w:rsidRPr="00F94F5C" w:rsidRDefault="00765209" w:rsidP="00765209">
            <w:pPr>
              <w:pStyle w:val="aff5"/>
              <w:rPr>
                <w:sz w:val="24"/>
                <w:szCs w:val="24"/>
              </w:rPr>
            </w:pPr>
            <w:r w:rsidRPr="00F94F5C">
              <w:rPr>
                <w:sz w:val="24"/>
                <w:szCs w:val="24"/>
              </w:rPr>
              <w:t>АО «Волчанское»</w:t>
            </w:r>
          </w:p>
        </w:tc>
        <w:tc>
          <w:tcPr>
            <w:tcW w:w="2537" w:type="dxa"/>
            <w:vAlign w:val="center"/>
          </w:tcPr>
          <w:p w:rsidR="00765209" w:rsidRPr="00F94F5C" w:rsidRDefault="00765209" w:rsidP="00765209">
            <w:pPr>
              <w:pStyle w:val="aff5"/>
              <w:rPr>
                <w:sz w:val="24"/>
                <w:szCs w:val="24"/>
              </w:rPr>
            </w:pPr>
            <w:r w:rsidRPr="00F94F5C">
              <w:rPr>
                <w:sz w:val="24"/>
                <w:szCs w:val="24"/>
              </w:rPr>
              <w:t>0,508</w:t>
            </w:r>
          </w:p>
        </w:tc>
        <w:tc>
          <w:tcPr>
            <w:tcW w:w="2526" w:type="dxa"/>
            <w:vAlign w:val="center"/>
          </w:tcPr>
          <w:p w:rsidR="00765209" w:rsidRPr="00F94F5C" w:rsidRDefault="00765209" w:rsidP="00765209">
            <w:pPr>
              <w:pStyle w:val="aff5"/>
              <w:rPr>
                <w:sz w:val="24"/>
                <w:szCs w:val="24"/>
              </w:rPr>
            </w:pPr>
            <w:r w:rsidRPr="00F94F5C">
              <w:rPr>
                <w:sz w:val="24"/>
                <w:szCs w:val="24"/>
              </w:rPr>
              <w:t>уголь</w:t>
            </w:r>
          </w:p>
        </w:tc>
      </w:tr>
      <w:tr w:rsidR="00765209" w:rsidRPr="00F94F5C" w:rsidTr="00765209">
        <w:tc>
          <w:tcPr>
            <w:tcW w:w="2534" w:type="dxa"/>
            <w:vAlign w:val="center"/>
          </w:tcPr>
          <w:p w:rsidR="00765209" w:rsidRPr="00F94F5C" w:rsidRDefault="00765209" w:rsidP="00765209">
            <w:pPr>
              <w:pStyle w:val="aff5"/>
              <w:rPr>
                <w:sz w:val="24"/>
                <w:szCs w:val="24"/>
              </w:rPr>
            </w:pPr>
            <w:r w:rsidRPr="00F94F5C">
              <w:rPr>
                <w:sz w:val="24"/>
                <w:szCs w:val="24"/>
              </w:rPr>
              <w:t>Котельная МАОУ СОШ №23</w:t>
            </w:r>
          </w:p>
        </w:tc>
        <w:tc>
          <w:tcPr>
            <w:tcW w:w="2542" w:type="dxa"/>
            <w:vAlign w:val="center"/>
          </w:tcPr>
          <w:p w:rsidR="00765209" w:rsidRPr="00F94F5C" w:rsidRDefault="00765209" w:rsidP="00765209">
            <w:pPr>
              <w:pStyle w:val="aff5"/>
              <w:rPr>
                <w:sz w:val="24"/>
                <w:szCs w:val="24"/>
              </w:rPr>
            </w:pPr>
            <w:r w:rsidRPr="00F94F5C">
              <w:rPr>
                <w:sz w:val="24"/>
                <w:szCs w:val="24"/>
              </w:rPr>
              <w:t>МАОУ СОШ №23</w:t>
            </w:r>
          </w:p>
        </w:tc>
        <w:tc>
          <w:tcPr>
            <w:tcW w:w="2537" w:type="dxa"/>
            <w:vAlign w:val="center"/>
          </w:tcPr>
          <w:p w:rsidR="00765209" w:rsidRPr="00F94F5C" w:rsidRDefault="00765209" w:rsidP="00765209">
            <w:pPr>
              <w:pStyle w:val="aff5"/>
              <w:rPr>
                <w:sz w:val="24"/>
                <w:szCs w:val="24"/>
              </w:rPr>
            </w:pPr>
            <w:r w:rsidRPr="00F94F5C">
              <w:rPr>
                <w:sz w:val="24"/>
                <w:szCs w:val="24"/>
              </w:rPr>
              <w:t>0,498</w:t>
            </w:r>
          </w:p>
        </w:tc>
        <w:tc>
          <w:tcPr>
            <w:tcW w:w="2526" w:type="dxa"/>
            <w:vAlign w:val="center"/>
          </w:tcPr>
          <w:p w:rsidR="00765209" w:rsidRPr="00F94F5C" w:rsidRDefault="00765209" w:rsidP="00765209">
            <w:pPr>
              <w:pStyle w:val="aff5"/>
              <w:rPr>
                <w:sz w:val="24"/>
                <w:szCs w:val="24"/>
              </w:rPr>
            </w:pPr>
            <w:r w:rsidRPr="00F94F5C">
              <w:rPr>
                <w:sz w:val="24"/>
                <w:szCs w:val="24"/>
              </w:rPr>
              <w:t>природный газ</w:t>
            </w:r>
          </w:p>
        </w:tc>
      </w:tr>
    </w:tbl>
    <w:p w:rsidR="00765209" w:rsidRPr="00F94F5C" w:rsidRDefault="00765209" w:rsidP="00765209">
      <w:pPr>
        <w:pStyle w:val="Afe"/>
        <w:spacing w:line="240" w:lineRule="auto"/>
        <w:rPr>
          <w:sz w:val="28"/>
          <w:szCs w:val="28"/>
        </w:rPr>
      </w:pPr>
      <w:r w:rsidRPr="00F94F5C">
        <w:rPr>
          <w:sz w:val="28"/>
          <w:szCs w:val="28"/>
        </w:rPr>
        <w:t xml:space="preserve">Централизованным теплоснабжением охвачено большинство многоквартирных жилых домов городского округа, бюджетные учреждения и часть коммерческих предприятий (юридические лица и индивидуальные предприниматели), частный сектор в основном отапливается от индивидуальных источников теплоснабжения (дрова, электричество, газ). </w:t>
      </w:r>
    </w:p>
    <w:p w:rsidR="00765209" w:rsidRPr="00F94F5C" w:rsidRDefault="00765209" w:rsidP="00765209">
      <w:pPr>
        <w:pStyle w:val="Afe"/>
        <w:spacing w:line="240" w:lineRule="auto"/>
        <w:rPr>
          <w:sz w:val="28"/>
          <w:szCs w:val="28"/>
        </w:rPr>
      </w:pPr>
      <w:r w:rsidRPr="00F94F5C">
        <w:rPr>
          <w:sz w:val="28"/>
          <w:szCs w:val="28"/>
        </w:rPr>
        <w:t>Эксплуатацию большей части внутридомовых систем отопления и ГВС МКД осуществляют Управляющие компании на основании договоров с потребителями.</w:t>
      </w:r>
    </w:p>
    <w:p w:rsidR="00765209" w:rsidRPr="00F94F5C" w:rsidRDefault="00765209" w:rsidP="00765209">
      <w:pPr>
        <w:pStyle w:val="Afe"/>
        <w:spacing w:line="240" w:lineRule="auto"/>
        <w:rPr>
          <w:sz w:val="28"/>
          <w:szCs w:val="28"/>
        </w:rPr>
      </w:pPr>
      <w:r w:rsidRPr="00F94F5C">
        <w:rPr>
          <w:sz w:val="28"/>
          <w:szCs w:val="28"/>
        </w:rPr>
        <w:t xml:space="preserve">В Волчанском городском округе действует 4 системы централизованного теплоснабжения. Услуги по транспортировке и реализации тепловой энергии на территории городского округа оказывает МУП «ВТЭК». Генерацию тепловой энергии помимо МУП «ВТЭК» (Котельные «Южная часть» 20 МВт, «Южная часть» 5 МВт, п. Вьюжный) осуществляет </w:t>
      </w:r>
      <w:proofErr w:type="spellStart"/>
      <w:r w:rsidRPr="00F94F5C">
        <w:rPr>
          <w:sz w:val="28"/>
          <w:szCs w:val="28"/>
        </w:rPr>
        <w:t>Волчанский</w:t>
      </w:r>
      <w:proofErr w:type="spellEnd"/>
      <w:r w:rsidRPr="00F94F5C">
        <w:rPr>
          <w:sz w:val="28"/>
          <w:szCs w:val="28"/>
        </w:rPr>
        <w:t xml:space="preserve"> Механический Завод (Котельная ВМЗ). Структура договорных отношений с выделением номера индивидуальной зонды действия источника (ИНЗД) представлена в таблице</w:t>
      </w:r>
      <w:r>
        <w:rPr>
          <w:sz w:val="28"/>
          <w:szCs w:val="28"/>
        </w:rPr>
        <w:t>:</w:t>
      </w:r>
    </w:p>
    <w:tbl>
      <w:tblPr>
        <w:tblW w:w="10139" w:type="dxa"/>
        <w:tblLayout w:type="fixed"/>
        <w:tblLook w:val="04A0"/>
      </w:tblPr>
      <w:tblGrid>
        <w:gridCol w:w="519"/>
        <w:gridCol w:w="1398"/>
        <w:gridCol w:w="1877"/>
        <w:gridCol w:w="1836"/>
        <w:gridCol w:w="1282"/>
        <w:gridCol w:w="1843"/>
        <w:gridCol w:w="1384"/>
      </w:tblGrid>
      <w:tr w:rsidR="00765209" w:rsidRPr="00F94F5C" w:rsidTr="00765209">
        <w:trPr>
          <w:trHeight w:val="517"/>
          <w:tblHead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t xml:space="preserve">№ </w:t>
            </w:r>
            <w:proofErr w:type="spellStart"/>
            <w:proofErr w:type="gramStart"/>
            <w:r w:rsidRPr="00F94F5C">
              <w:rPr>
                <w:color w:val="000000"/>
              </w:rPr>
              <w:t>п</w:t>
            </w:r>
            <w:proofErr w:type="spellEnd"/>
            <w:proofErr w:type="gramEnd"/>
            <w:r w:rsidRPr="00F94F5C">
              <w:rPr>
                <w:color w:val="000000"/>
              </w:rPr>
              <w:t>/</w:t>
            </w:r>
            <w:proofErr w:type="spellStart"/>
            <w:r w:rsidRPr="00F94F5C">
              <w:rPr>
                <w:color w:val="000000"/>
              </w:rPr>
              <w:t>п</w:t>
            </w:r>
            <w:proofErr w:type="spellEnd"/>
          </w:p>
        </w:tc>
        <w:tc>
          <w:tcPr>
            <w:tcW w:w="13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t>Населенный пункт</w:t>
            </w:r>
          </w:p>
        </w:tc>
        <w:tc>
          <w:tcPr>
            <w:tcW w:w="187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65209" w:rsidRPr="00F94F5C" w:rsidRDefault="00765209" w:rsidP="00765209">
            <w:pPr>
              <w:jc w:val="center"/>
              <w:rPr>
                <w:color w:val="000000"/>
              </w:rPr>
            </w:pPr>
            <w:proofErr w:type="spellStart"/>
            <w:r w:rsidRPr="00F94F5C">
              <w:rPr>
                <w:color w:val="000000"/>
              </w:rPr>
              <w:t>Теплоисточник</w:t>
            </w:r>
            <w:proofErr w:type="spellEnd"/>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t>Теплоснабжающая организация</w:t>
            </w:r>
          </w:p>
        </w:tc>
        <w:tc>
          <w:tcPr>
            <w:tcW w:w="12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t>Право пользования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proofErr w:type="spellStart"/>
            <w:r w:rsidRPr="00F94F5C">
              <w:rPr>
                <w:color w:val="000000"/>
              </w:rPr>
              <w:t>Теплосетевая</w:t>
            </w:r>
            <w:proofErr w:type="spellEnd"/>
            <w:r w:rsidRPr="00F94F5C">
              <w:rPr>
                <w:color w:val="000000"/>
              </w:rPr>
              <w:t xml:space="preserve"> организация</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t>Право пользования</w:t>
            </w:r>
          </w:p>
        </w:tc>
      </w:tr>
      <w:tr w:rsidR="00765209" w:rsidRPr="00F94F5C" w:rsidTr="00765209">
        <w:trPr>
          <w:trHeight w:val="517"/>
          <w:tblHeader/>
        </w:trPr>
        <w:tc>
          <w:tcPr>
            <w:tcW w:w="519" w:type="dxa"/>
            <w:vMerge/>
            <w:tcBorders>
              <w:top w:val="single" w:sz="4" w:space="0" w:color="000000"/>
              <w:left w:val="single" w:sz="4" w:space="0" w:color="000000"/>
              <w:bottom w:val="single" w:sz="4" w:space="0" w:color="000000"/>
              <w:right w:val="single" w:sz="4" w:space="0" w:color="000000"/>
            </w:tcBorders>
            <w:vAlign w:val="center"/>
            <w:hideMark/>
          </w:tcPr>
          <w:p w:rsidR="00765209" w:rsidRPr="00F94F5C" w:rsidRDefault="00765209" w:rsidP="00765209">
            <w:pPr>
              <w:rPr>
                <w:color w:val="000000"/>
              </w:rPr>
            </w:pPr>
          </w:p>
        </w:tc>
        <w:tc>
          <w:tcPr>
            <w:tcW w:w="1398" w:type="dxa"/>
            <w:vMerge/>
            <w:tcBorders>
              <w:top w:val="single" w:sz="4" w:space="0" w:color="000000"/>
              <w:left w:val="single" w:sz="4" w:space="0" w:color="000000"/>
              <w:bottom w:val="single" w:sz="4" w:space="0" w:color="000000"/>
              <w:right w:val="single" w:sz="4" w:space="0" w:color="000000"/>
            </w:tcBorders>
            <w:vAlign w:val="center"/>
            <w:hideMark/>
          </w:tcPr>
          <w:p w:rsidR="00765209" w:rsidRPr="00F94F5C" w:rsidRDefault="00765209" w:rsidP="00765209">
            <w:pPr>
              <w:rPr>
                <w:color w:val="000000"/>
              </w:rPr>
            </w:pPr>
          </w:p>
        </w:tc>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765209" w:rsidRPr="00F94F5C" w:rsidRDefault="00765209" w:rsidP="00765209">
            <w:pPr>
              <w:rPr>
                <w:color w:val="000000"/>
              </w:rPr>
            </w:pPr>
          </w:p>
        </w:tc>
        <w:tc>
          <w:tcPr>
            <w:tcW w:w="1836" w:type="dxa"/>
            <w:vMerge/>
            <w:tcBorders>
              <w:top w:val="single" w:sz="4" w:space="0" w:color="000000"/>
              <w:left w:val="single" w:sz="4" w:space="0" w:color="000000"/>
              <w:bottom w:val="single" w:sz="4" w:space="0" w:color="000000"/>
              <w:right w:val="single" w:sz="4" w:space="0" w:color="000000"/>
            </w:tcBorders>
            <w:vAlign w:val="center"/>
            <w:hideMark/>
          </w:tcPr>
          <w:p w:rsidR="00765209" w:rsidRPr="00F94F5C" w:rsidRDefault="00765209" w:rsidP="00765209">
            <w:pPr>
              <w:rPr>
                <w:color w:val="000000"/>
              </w:rPr>
            </w:pP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65209" w:rsidRPr="00F94F5C" w:rsidRDefault="00765209" w:rsidP="00765209">
            <w:pPr>
              <w:rPr>
                <w:color w:val="00000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65209" w:rsidRPr="00F94F5C" w:rsidRDefault="00765209" w:rsidP="00765209">
            <w:pPr>
              <w:rPr>
                <w:color w:val="000000"/>
              </w:rPr>
            </w:pP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765209" w:rsidRPr="00F94F5C" w:rsidRDefault="00765209" w:rsidP="00765209">
            <w:pPr>
              <w:rPr>
                <w:color w:val="000000"/>
              </w:rPr>
            </w:pPr>
          </w:p>
        </w:tc>
      </w:tr>
      <w:tr w:rsidR="00765209" w:rsidRPr="00F94F5C" w:rsidTr="00765209">
        <w:trPr>
          <w:trHeight w:val="20"/>
        </w:trPr>
        <w:tc>
          <w:tcPr>
            <w:tcW w:w="519" w:type="dxa"/>
            <w:tcBorders>
              <w:top w:val="nil"/>
              <w:left w:val="single" w:sz="4" w:space="0" w:color="000000"/>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t>1</w:t>
            </w:r>
          </w:p>
        </w:tc>
        <w:tc>
          <w:tcPr>
            <w:tcW w:w="1398" w:type="dxa"/>
            <w:tcBorders>
              <w:top w:val="nil"/>
              <w:left w:val="nil"/>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t>г. Волчанск</w:t>
            </w:r>
          </w:p>
        </w:tc>
        <w:tc>
          <w:tcPr>
            <w:tcW w:w="1877" w:type="dxa"/>
            <w:tcBorders>
              <w:top w:val="nil"/>
              <w:left w:val="nil"/>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t xml:space="preserve">Котельная ВМЗ «Северная </w:t>
            </w:r>
            <w:r w:rsidRPr="00F94F5C">
              <w:rPr>
                <w:color w:val="000000"/>
              </w:rPr>
              <w:lastRenderedPageBreak/>
              <w:t>часть»</w:t>
            </w:r>
          </w:p>
        </w:tc>
        <w:tc>
          <w:tcPr>
            <w:tcW w:w="1836" w:type="dxa"/>
            <w:tcBorders>
              <w:top w:val="nil"/>
              <w:left w:val="nil"/>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lastRenderedPageBreak/>
              <w:t>АО "Научно-производствен</w:t>
            </w:r>
            <w:r w:rsidRPr="00F94F5C">
              <w:rPr>
                <w:color w:val="000000"/>
              </w:rPr>
              <w:lastRenderedPageBreak/>
              <w:t>ная корпорация "</w:t>
            </w:r>
            <w:proofErr w:type="spellStart"/>
            <w:r w:rsidRPr="00F94F5C">
              <w:rPr>
                <w:color w:val="000000"/>
              </w:rPr>
              <w:t>Уралвагонзавод</w:t>
            </w:r>
            <w:proofErr w:type="spellEnd"/>
            <w:r w:rsidRPr="00F94F5C">
              <w:rPr>
                <w:color w:val="000000"/>
              </w:rPr>
              <w:t>" им. Ф.Э. Дзержинского"</w:t>
            </w:r>
          </w:p>
        </w:tc>
        <w:tc>
          <w:tcPr>
            <w:tcW w:w="1282" w:type="dxa"/>
            <w:tcBorders>
              <w:top w:val="nil"/>
              <w:left w:val="nil"/>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lastRenderedPageBreak/>
              <w:t>собственность</w:t>
            </w:r>
          </w:p>
        </w:tc>
        <w:tc>
          <w:tcPr>
            <w:tcW w:w="1843" w:type="dxa"/>
            <w:tcBorders>
              <w:top w:val="nil"/>
              <w:left w:val="nil"/>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t>МУП "</w:t>
            </w:r>
            <w:proofErr w:type="spellStart"/>
            <w:r w:rsidRPr="00F94F5C">
              <w:rPr>
                <w:color w:val="000000"/>
              </w:rPr>
              <w:t>Волчанский</w:t>
            </w:r>
            <w:proofErr w:type="spellEnd"/>
            <w:r w:rsidRPr="00F94F5C">
              <w:rPr>
                <w:color w:val="000000"/>
              </w:rPr>
              <w:t xml:space="preserve"> </w:t>
            </w:r>
            <w:r w:rsidRPr="00F94F5C">
              <w:rPr>
                <w:color w:val="000000"/>
              </w:rPr>
              <w:lastRenderedPageBreak/>
              <w:t>ТЭК"</w:t>
            </w:r>
          </w:p>
        </w:tc>
        <w:tc>
          <w:tcPr>
            <w:tcW w:w="1384" w:type="dxa"/>
            <w:tcBorders>
              <w:top w:val="nil"/>
              <w:left w:val="nil"/>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proofErr w:type="spellStart"/>
            <w:r w:rsidRPr="00F94F5C">
              <w:rPr>
                <w:color w:val="000000"/>
              </w:rPr>
              <w:lastRenderedPageBreak/>
              <w:t>хоз</w:t>
            </w:r>
            <w:proofErr w:type="spellEnd"/>
            <w:r w:rsidRPr="00F94F5C">
              <w:rPr>
                <w:color w:val="000000"/>
              </w:rPr>
              <w:t>. ведение</w:t>
            </w:r>
          </w:p>
        </w:tc>
      </w:tr>
      <w:tr w:rsidR="00765209" w:rsidRPr="00F94F5C" w:rsidTr="00765209">
        <w:trPr>
          <w:trHeight w:val="20"/>
        </w:trPr>
        <w:tc>
          <w:tcPr>
            <w:tcW w:w="519" w:type="dxa"/>
            <w:tcBorders>
              <w:top w:val="nil"/>
              <w:left w:val="single" w:sz="4" w:space="0" w:color="000000"/>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lastRenderedPageBreak/>
              <w:t>2</w:t>
            </w:r>
          </w:p>
        </w:tc>
        <w:tc>
          <w:tcPr>
            <w:tcW w:w="1398" w:type="dxa"/>
            <w:tcBorders>
              <w:top w:val="nil"/>
              <w:left w:val="nil"/>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t>г. Волчанск</w:t>
            </w:r>
          </w:p>
        </w:tc>
        <w:tc>
          <w:tcPr>
            <w:tcW w:w="1877" w:type="dxa"/>
            <w:tcBorders>
              <w:top w:val="nil"/>
              <w:left w:val="nil"/>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t>Котельная «Южная часть» 20 МВт</w:t>
            </w:r>
          </w:p>
        </w:tc>
        <w:tc>
          <w:tcPr>
            <w:tcW w:w="1836" w:type="dxa"/>
            <w:tcBorders>
              <w:top w:val="nil"/>
              <w:left w:val="nil"/>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t>МУП "</w:t>
            </w:r>
            <w:proofErr w:type="spellStart"/>
            <w:r w:rsidRPr="00F94F5C">
              <w:rPr>
                <w:color w:val="000000"/>
              </w:rPr>
              <w:t>Волчанский</w:t>
            </w:r>
            <w:proofErr w:type="spellEnd"/>
            <w:r w:rsidRPr="00F94F5C">
              <w:rPr>
                <w:color w:val="000000"/>
              </w:rPr>
              <w:t xml:space="preserve"> ТЭК"</w:t>
            </w:r>
          </w:p>
        </w:tc>
        <w:tc>
          <w:tcPr>
            <w:tcW w:w="1282" w:type="dxa"/>
            <w:tcBorders>
              <w:top w:val="nil"/>
              <w:left w:val="nil"/>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t>аренда</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t>МУП "</w:t>
            </w:r>
            <w:proofErr w:type="spellStart"/>
            <w:r w:rsidRPr="00F94F5C">
              <w:rPr>
                <w:color w:val="000000"/>
              </w:rPr>
              <w:t>Волчанский</w:t>
            </w:r>
            <w:proofErr w:type="spellEnd"/>
            <w:r w:rsidRPr="00F94F5C">
              <w:rPr>
                <w:color w:val="000000"/>
              </w:rPr>
              <w:t xml:space="preserve"> ТЭК"</w:t>
            </w:r>
          </w:p>
          <w:p w:rsidR="00765209" w:rsidRPr="00F94F5C" w:rsidRDefault="00765209" w:rsidP="00765209">
            <w:pPr>
              <w:jc w:val="center"/>
              <w:rPr>
                <w:color w:val="000000"/>
              </w:rPr>
            </w:pPr>
          </w:p>
        </w:tc>
        <w:tc>
          <w:tcPr>
            <w:tcW w:w="1384" w:type="dxa"/>
            <w:tcBorders>
              <w:top w:val="nil"/>
              <w:left w:val="single" w:sz="4" w:space="0" w:color="000000"/>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proofErr w:type="spellStart"/>
            <w:r w:rsidRPr="00F94F5C">
              <w:rPr>
                <w:color w:val="000000"/>
              </w:rPr>
              <w:t>хоз</w:t>
            </w:r>
            <w:proofErr w:type="spellEnd"/>
            <w:r w:rsidRPr="00F94F5C">
              <w:rPr>
                <w:color w:val="000000"/>
              </w:rPr>
              <w:t>. ведение</w:t>
            </w:r>
          </w:p>
          <w:p w:rsidR="00765209" w:rsidRPr="00F94F5C" w:rsidRDefault="00765209" w:rsidP="00765209">
            <w:pPr>
              <w:jc w:val="center"/>
              <w:rPr>
                <w:color w:val="000000"/>
              </w:rPr>
            </w:pPr>
          </w:p>
        </w:tc>
      </w:tr>
      <w:tr w:rsidR="00765209" w:rsidRPr="00F94F5C" w:rsidTr="00765209">
        <w:trPr>
          <w:trHeight w:val="20"/>
        </w:trPr>
        <w:tc>
          <w:tcPr>
            <w:tcW w:w="519" w:type="dxa"/>
            <w:tcBorders>
              <w:top w:val="nil"/>
              <w:left w:val="single" w:sz="4" w:space="0" w:color="000000"/>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t>2</w:t>
            </w:r>
          </w:p>
        </w:tc>
        <w:tc>
          <w:tcPr>
            <w:tcW w:w="1398" w:type="dxa"/>
            <w:tcBorders>
              <w:top w:val="nil"/>
              <w:left w:val="nil"/>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t>г. Волчанск</w:t>
            </w:r>
          </w:p>
        </w:tc>
        <w:tc>
          <w:tcPr>
            <w:tcW w:w="1877" w:type="dxa"/>
            <w:tcBorders>
              <w:top w:val="nil"/>
              <w:left w:val="nil"/>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t>Котельная «Южная часть» 5 МВт</w:t>
            </w:r>
          </w:p>
        </w:tc>
        <w:tc>
          <w:tcPr>
            <w:tcW w:w="1836" w:type="dxa"/>
            <w:tcBorders>
              <w:top w:val="nil"/>
              <w:left w:val="nil"/>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t>МУП "</w:t>
            </w:r>
            <w:proofErr w:type="spellStart"/>
            <w:r w:rsidRPr="00F94F5C">
              <w:rPr>
                <w:color w:val="000000"/>
              </w:rPr>
              <w:t>Волчанский</w:t>
            </w:r>
            <w:proofErr w:type="spellEnd"/>
            <w:r w:rsidRPr="00F94F5C">
              <w:rPr>
                <w:color w:val="000000"/>
              </w:rPr>
              <w:t xml:space="preserve"> ТЭК"</w:t>
            </w:r>
          </w:p>
        </w:tc>
        <w:tc>
          <w:tcPr>
            <w:tcW w:w="1282" w:type="dxa"/>
            <w:tcBorders>
              <w:top w:val="nil"/>
              <w:left w:val="nil"/>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t>аренда</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t>МУП "</w:t>
            </w:r>
            <w:proofErr w:type="spellStart"/>
            <w:r w:rsidRPr="00F94F5C">
              <w:rPr>
                <w:color w:val="000000"/>
              </w:rPr>
              <w:t>Волчанский</w:t>
            </w:r>
            <w:proofErr w:type="spellEnd"/>
            <w:r w:rsidRPr="00F94F5C">
              <w:rPr>
                <w:color w:val="000000"/>
              </w:rPr>
              <w:t xml:space="preserve"> ТЭК"</w:t>
            </w:r>
          </w:p>
        </w:tc>
        <w:tc>
          <w:tcPr>
            <w:tcW w:w="1384" w:type="dxa"/>
            <w:tcBorders>
              <w:top w:val="nil"/>
              <w:left w:val="single" w:sz="4" w:space="0" w:color="000000"/>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proofErr w:type="spellStart"/>
            <w:r w:rsidRPr="00F94F5C">
              <w:rPr>
                <w:color w:val="000000"/>
              </w:rPr>
              <w:t>хоз</w:t>
            </w:r>
            <w:proofErr w:type="spellEnd"/>
            <w:r w:rsidRPr="00F94F5C">
              <w:rPr>
                <w:color w:val="000000"/>
              </w:rPr>
              <w:t>. ведение</w:t>
            </w:r>
          </w:p>
        </w:tc>
      </w:tr>
      <w:tr w:rsidR="00765209" w:rsidRPr="00F94F5C" w:rsidTr="00765209">
        <w:trPr>
          <w:trHeight w:val="20"/>
        </w:trPr>
        <w:tc>
          <w:tcPr>
            <w:tcW w:w="519" w:type="dxa"/>
            <w:tcBorders>
              <w:top w:val="nil"/>
              <w:left w:val="single" w:sz="4" w:space="0" w:color="000000"/>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t>3</w:t>
            </w:r>
          </w:p>
        </w:tc>
        <w:tc>
          <w:tcPr>
            <w:tcW w:w="1398" w:type="dxa"/>
            <w:tcBorders>
              <w:top w:val="nil"/>
              <w:left w:val="nil"/>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t>п. Вьюжный</w:t>
            </w:r>
          </w:p>
        </w:tc>
        <w:tc>
          <w:tcPr>
            <w:tcW w:w="1877" w:type="dxa"/>
            <w:tcBorders>
              <w:top w:val="nil"/>
              <w:left w:val="nil"/>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t xml:space="preserve">Котельная п. </w:t>
            </w:r>
            <w:proofErr w:type="gramStart"/>
            <w:r w:rsidRPr="00F94F5C">
              <w:rPr>
                <w:color w:val="000000"/>
              </w:rPr>
              <w:t>Вьюжный</w:t>
            </w:r>
            <w:proofErr w:type="gramEnd"/>
          </w:p>
        </w:tc>
        <w:tc>
          <w:tcPr>
            <w:tcW w:w="1836" w:type="dxa"/>
            <w:tcBorders>
              <w:top w:val="nil"/>
              <w:left w:val="nil"/>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t>МУП "</w:t>
            </w:r>
            <w:proofErr w:type="spellStart"/>
            <w:r w:rsidRPr="00F94F5C">
              <w:rPr>
                <w:color w:val="000000"/>
              </w:rPr>
              <w:t>Волчанский</w:t>
            </w:r>
            <w:proofErr w:type="spellEnd"/>
            <w:r w:rsidRPr="00F94F5C">
              <w:rPr>
                <w:color w:val="000000"/>
              </w:rPr>
              <w:t xml:space="preserve"> ТЭК"</w:t>
            </w:r>
          </w:p>
        </w:tc>
        <w:tc>
          <w:tcPr>
            <w:tcW w:w="1282" w:type="dxa"/>
            <w:tcBorders>
              <w:top w:val="nil"/>
              <w:left w:val="nil"/>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proofErr w:type="spellStart"/>
            <w:r w:rsidRPr="00F94F5C">
              <w:rPr>
                <w:color w:val="000000"/>
              </w:rPr>
              <w:t>хоз</w:t>
            </w:r>
            <w:proofErr w:type="spellEnd"/>
            <w:r w:rsidRPr="00F94F5C">
              <w:rPr>
                <w:color w:val="000000"/>
              </w:rPr>
              <w:t xml:space="preserve">. ведение </w:t>
            </w:r>
          </w:p>
        </w:tc>
        <w:tc>
          <w:tcPr>
            <w:tcW w:w="1843" w:type="dxa"/>
            <w:tcBorders>
              <w:top w:val="nil"/>
              <w:left w:val="nil"/>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r w:rsidRPr="00F94F5C">
              <w:rPr>
                <w:color w:val="000000"/>
              </w:rPr>
              <w:t>МУП "</w:t>
            </w:r>
            <w:proofErr w:type="spellStart"/>
            <w:r w:rsidRPr="00F94F5C">
              <w:rPr>
                <w:color w:val="000000"/>
              </w:rPr>
              <w:t>Волчанский</w:t>
            </w:r>
            <w:proofErr w:type="spellEnd"/>
            <w:r w:rsidRPr="00F94F5C">
              <w:rPr>
                <w:color w:val="000000"/>
              </w:rPr>
              <w:t xml:space="preserve"> ТЭК"</w:t>
            </w:r>
          </w:p>
        </w:tc>
        <w:tc>
          <w:tcPr>
            <w:tcW w:w="1384" w:type="dxa"/>
            <w:tcBorders>
              <w:top w:val="nil"/>
              <w:left w:val="nil"/>
              <w:bottom w:val="single" w:sz="4" w:space="0" w:color="000000"/>
              <w:right w:val="single" w:sz="4" w:space="0" w:color="000000"/>
            </w:tcBorders>
            <w:shd w:val="clear" w:color="auto" w:fill="auto"/>
            <w:vAlign w:val="center"/>
            <w:hideMark/>
          </w:tcPr>
          <w:p w:rsidR="00765209" w:rsidRPr="00F94F5C" w:rsidRDefault="00765209" w:rsidP="00765209">
            <w:pPr>
              <w:jc w:val="center"/>
              <w:rPr>
                <w:color w:val="000000"/>
              </w:rPr>
            </w:pPr>
            <w:proofErr w:type="spellStart"/>
            <w:r w:rsidRPr="00F94F5C">
              <w:rPr>
                <w:color w:val="000000"/>
              </w:rPr>
              <w:t>хоз</w:t>
            </w:r>
            <w:proofErr w:type="spellEnd"/>
            <w:r w:rsidRPr="00F94F5C">
              <w:rPr>
                <w:color w:val="000000"/>
              </w:rPr>
              <w:t>. ведение</w:t>
            </w:r>
          </w:p>
        </w:tc>
      </w:tr>
    </w:tbl>
    <w:p w:rsidR="00765209" w:rsidRDefault="00765209" w:rsidP="00765209">
      <w:pPr>
        <w:ind w:firstLine="709"/>
        <w:contextualSpacing/>
        <w:jc w:val="both"/>
        <w:rPr>
          <w:sz w:val="28"/>
          <w:szCs w:val="28"/>
        </w:rPr>
      </w:pPr>
      <w:r w:rsidRPr="00D34722">
        <w:rPr>
          <w:sz w:val="28"/>
          <w:szCs w:val="28"/>
        </w:rPr>
        <w:t>В Волчанском городском округе источники комбинированной выработки тепловой и электрической энергии отсутствуют.</w:t>
      </w:r>
    </w:p>
    <w:p w:rsidR="00765209" w:rsidRDefault="00765209" w:rsidP="00765209">
      <w:pPr>
        <w:ind w:firstLine="709"/>
        <w:contextualSpacing/>
        <w:jc w:val="both"/>
        <w:rPr>
          <w:sz w:val="28"/>
          <w:szCs w:val="28"/>
        </w:rPr>
      </w:pPr>
      <w:r w:rsidRPr="007A30E4">
        <w:rPr>
          <w:sz w:val="28"/>
          <w:szCs w:val="28"/>
        </w:rPr>
        <w:t>Общая протяженность тепловых сетей от ЦТП северной части города Волчанска составляет 11492 м в двухтрубном исполнении. Протяженность сетей ГВС составляет 5782 м в двухтрубном исполнении. Большинство труб проложено подземным канальным способом.</w:t>
      </w:r>
    </w:p>
    <w:p w:rsidR="00765209" w:rsidRDefault="00765209" w:rsidP="00765209">
      <w:pPr>
        <w:ind w:firstLine="709"/>
        <w:contextualSpacing/>
        <w:jc w:val="both"/>
        <w:rPr>
          <w:sz w:val="28"/>
          <w:szCs w:val="28"/>
        </w:rPr>
      </w:pPr>
      <w:r w:rsidRPr="007A30E4">
        <w:rPr>
          <w:sz w:val="28"/>
          <w:szCs w:val="28"/>
        </w:rPr>
        <w:t>Теплоснабжение южной части города Волчанска осуществляет МУП «</w:t>
      </w:r>
      <w:proofErr w:type="spellStart"/>
      <w:r w:rsidRPr="007A30E4">
        <w:rPr>
          <w:sz w:val="28"/>
          <w:szCs w:val="28"/>
        </w:rPr>
        <w:t>Волчанский</w:t>
      </w:r>
      <w:proofErr w:type="spellEnd"/>
      <w:r w:rsidRPr="007A30E4">
        <w:rPr>
          <w:sz w:val="28"/>
          <w:szCs w:val="28"/>
        </w:rPr>
        <w:t xml:space="preserve"> теплоэнергетический комплекс» (МУП «ВТЭК»). На территории участка МУП «ВТЭК» по ул</w:t>
      </w:r>
      <w:proofErr w:type="gramStart"/>
      <w:r w:rsidRPr="007A30E4">
        <w:rPr>
          <w:sz w:val="28"/>
          <w:szCs w:val="28"/>
        </w:rPr>
        <w:t>.Ф</w:t>
      </w:r>
      <w:proofErr w:type="gramEnd"/>
      <w:r w:rsidRPr="007A30E4">
        <w:rPr>
          <w:sz w:val="28"/>
          <w:szCs w:val="28"/>
        </w:rPr>
        <w:t>изкультурная, 19 в 2018 году построена новая блочно-модульная котельная КМ-20,0 ВГЖ с подводящими инженерными сетями в соответствии с муниципальной программой Волчанского ГО «Развитие жилищно-коммунального хозяйства и повышение энергетической эффективности в Волчанском городском округе до 2020 года».</w:t>
      </w:r>
    </w:p>
    <w:p w:rsidR="00765209" w:rsidRDefault="00765209" w:rsidP="00765209">
      <w:pPr>
        <w:ind w:firstLine="709"/>
        <w:contextualSpacing/>
        <w:jc w:val="both"/>
        <w:rPr>
          <w:sz w:val="28"/>
          <w:szCs w:val="28"/>
        </w:rPr>
      </w:pPr>
      <w:r w:rsidRPr="007A30E4">
        <w:rPr>
          <w:sz w:val="28"/>
          <w:szCs w:val="28"/>
        </w:rPr>
        <w:t>К системе теплоснабжения южной части города Волчанска подключены объекты жилого фонда, коммунально-бытовые объекты. Система теплоснабжения двухтрубная, закрытая, теплоноситель – горячая вода с параметрами 95/70</w:t>
      </w:r>
      <w:r w:rsidRPr="007A30E4">
        <w:rPr>
          <w:sz w:val="28"/>
          <w:szCs w:val="28"/>
          <w:vertAlign w:val="superscript"/>
        </w:rPr>
        <w:t xml:space="preserve">0 </w:t>
      </w:r>
      <w:r w:rsidRPr="007A30E4">
        <w:rPr>
          <w:sz w:val="28"/>
          <w:szCs w:val="28"/>
        </w:rPr>
        <w:t>. От котельной тепло подается по теплопроводу 2Д 500мм. От главного теплопровода отходят тупиковые теплопроводы.</w:t>
      </w:r>
    </w:p>
    <w:p w:rsidR="00765209" w:rsidRDefault="00765209" w:rsidP="00765209">
      <w:pPr>
        <w:ind w:firstLine="709"/>
        <w:contextualSpacing/>
        <w:jc w:val="both"/>
        <w:rPr>
          <w:sz w:val="28"/>
          <w:szCs w:val="28"/>
        </w:rPr>
      </w:pPr>
      <w:r w:rsidRPr="007A30E4">
        <w:rPr>
          <w:sz w:val="28"/>
          <w:szCs w:val="28"/>
        </w:rPr>
        <w:t xml:space="preserve">Общая протяженность тепловых сетей южной части города Волчанска составляет 12994,7 м в двухтрубном исчислении. Протяженность сетей ГВС составляет 500 м в двухтрубном исполнении. Большинство труб проложено подземным канальным способом.   </w:t>
      </w:r>
    </w:p>
    <w:p w:rsidR="00765209" w:rsidRDefault="00765209" w:rsidP="00765209">
      <w:pPr>
        <w:ind w:firstLine="709"/>
        <w:contextualSpacing/>
        <w:jc w:val="center"/>
        <w:rPr>
          <w:sz w:val="28"/>
          <w:szCs w:val="28"/>
        </w:rPr>
      </w:pPr>
    </w:p>
    <w:p w:rsidR="002579F8" w:rsidRDefault="002579F8" w:rsidP="00765209">
      <w:pPr>
        <w:ind w:firstLine="709"/>
        <w:contextualSpacing/>
        <w:jc w:val="center"/>
        <w:rPr>
          <w:sz w:val="28"/>
          <w:szCs w:val="28"/>
        </w:rPr>
      </w:pPr>
    </w:p>
    <w:p w:rsidR="00765209" w:rsidRPr="007A30E4" w:rsidRDefault="00765209" w:rsidP="00765209">
      <w:pPr>
        <w:ind w:firstLine="709"/>
        <w:contextualSpacing/>
        <w:jc w:val="center"/>
        <w:rPr>
          <w:sz w:val="28"/>
          <w:szCs w:val="28"/>
        </w:rPr>
      </w:pPr>
      <w:r w:rsidRPr="007A30E4">
        <w:rPr>
          <w:sz w:val="28"/>
          <w:szCs w:val="28"/>
        </w:rPr>
        <w:t>Источники тепловой энергии города Волчанска</w:t>
      </w:r>
      <w:r>
        <w:rPr>
          <w:sz w:val="28"/>
          <w:szCs w:val="28"/>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1962"/>
        <w:gridCol w:w="1314"/>
        <w:gridCol w:w="923"/>
        <w:gridCol w:w="615"/>
        <w:gridCol w:w="742"/>
        <w:gridCol w:w="1022"/>
        <w:gridCol w:w="1022"/>
        <w:gridCol w:w="1022"/>
      </w:tblGrid>
      <w:tr w:rsidR="00765209" w:rsidRPr="004940D3" w:rsidTr="00765209">
        <w:trPr>
          <w:jc w:val="center"/>
        </w:trPr>
        <w:tc>
          <w:tcPr>
            <w:tcW w:w="1661" w:type="dxa"/>
            <w:vMerge w:val="restart"/>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proofErr w:type="spellStart"/>
            <w:r w:rsidRPr="004940D3">
              <w:rPr>
                <w:rFonts w:eastAsia="Calibri"/>
                <w:sz w:val="22"/>
                <w:szCs w:val="22"/>
                <w:lang w:eastAsia="en-US"/>
              </w:rPr>
              <w:lastRenderedPageBreak/>
              <w:t>Теплоисточник</w:t>
            </w:r>
            <w:proofErr w:type="spellEnd"/>
          </w:p>
        </w:tc>
        <w:tc>
          <w:tcPr>
            <w:tcW w:w="1968" w:type="dxa"/>
            <w:vMerge w:val="restart"/>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Эксплуатирующая организация</w:t>
            </w:r>
          </w:p>
        </w:tc>
        <w:tc>
          <w:tcPr>
            <w:tcW w:w="1318" w:type="dxa"/>
            <w:vMerge w:val="restart"/>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Вид топлива (</w:t>
            </w:r>
            <w:proofErr w:type="gramStart"/>
            <w:r w:rsidRPr="004940D3">
              <w:rPr>
                <w:rFonts w:eastAsia="Calibri"/>
                <w:sz w:val="22"/>
                <w:szCs w:val="22"/>
                <w:lang w:eastAsia="en-US"/>
              </w:rPr>
              <w:t>резервное</w:t>
            </w:r>
            <w:proofErr w:type="gramEnd"/>
            <w:r w:rsidRPr="004940D3">
              <w:rPr>
                <w:rFonts w:eastAsia="Calibri"/>
                <w:sz w:val="22"/>
                <w:szCs w:val="22"/>
                <w:lang w:eastAsia="en-US"/>
              </w:rPr>
              <w:t>)</w:t>
            </w:r>
          </w:p>
        </w:tc>
        <w:tc>
          <w:tcPr>
            <w:tcW w:w="2285" w:type="dxa"/>
            <w:gridSpan w:val="3"/>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Котлы</w:t>
            </w:r>
          </w:p>
        </w:tc>
        <w:tc>
          <w:tcPr>
            <w:tcW w:w="3075" w:type="dxa"/>
            <w:gridSpan w:val="3"/>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Установленная мощность</w:t>
            </w:r>
          </w:p>
        </w:tc>
      </w:tr>
      <w:tr w:rsidR="00765209" w:rsidRPr="004940D3" w:rsidTr="00765209">
        <w:trPr>
          <w:jc w:val="center"/>
        </w:trPr>
        <w:tc>
          <w:tcPr>
            <w:tcW w:w="1661" w:type="dxa"/>
            <w:vMerge/>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p>
        </w:tc>
        <w:tc>
          <w:tcPr>
            <w:tcW w:w="1968" w:type="dxa"/>
            <w:vMerge/>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p>
        </w:tc>
        <w:tc>
          <w:tcPr>
            <w:tcW w:w="1318" w:type="dxa"/>
            <w:vMerge/>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p>
        </w:tc>
        <w:tc>
          <w:tcPr>
            <w:tcW w:w="925"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марка</w:t>
            </w:r>
          </w:p>
        </w:tc>
        <w:tc>
          <w:tcPr>
            <w:tcW w:w="616"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кол-во</w:t>
            </w:r>
          </w:p>
        </w:tc>
        <w:tc>
          <w:tcPr>
            <w:tcW w:w="744"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Год ввода</w:t>
            </w:r>
          </w:p>
        </w:tc>
        <w:tc>
          <w:tcPr>
            <w:tcW w:w="1025"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proofErr w:type="spellStart"/>
            <w:proofErr w:type="gramStart"/>
            <w:r w:rsidRPr="004940D3">
              <w:rPr>
                <w:rFonts w:eastAsia="Calibri"/>
                <w:sz w:val="22"/>
                <w:szCs w:val="22"/>
                <w:lang w:eastAsia="en-US"/>
              </w:rPr>
              <w:t>водо-грейный</w:t>
            </w:r>
            <w:proofErr w:type="spellEnd"/>
            <w:proofErr w:type="gramEnd"/>
          </w:p>
        </w:tc>
        <w:tc>
          <w:tcPr>
            <w:tcW w:w="1025"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паровой</w:t>
            </w:r>
          </w:p>
        </w:tc>
        <w:tc>
          <w:tcPr>
            <w:tcW w:w="1025"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всего</w:t>
            </w:r>
          </w:p>
        </w:tc>
      </w:tr>
      <w:tr w:rsidR="00765209" w:rsidRPr="004940D3" w:rsidTr="00765209">
        <w:trPr>
          <w:jc w:val="center"/>
        </w:trPr>
        <w:tc>
          <w:tcPr>
            <w:tcW w:w="5872" w:type="dxa"/>
            <w:gridSpan w:val="4"/>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Единицы измерения</w:t>
            </w:r>
          </w:p>
        </w:tc>
        <w:tc>
          <w:tcPr>
            <w:tcW w:w="616"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шт.</w:t>
            </w:r>
          </w:p>
        </w:tc>
        <w:tc>
          <w:tcPr>
            <w:tcW w:w="744"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p>
        </w:tc>
        <w:tc>
          <w:tcPr>
            <w:tcW w:w="1025"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Гкал/час</w:t>
            </w:r>
          </w:p>
        </w:tc>
        <w:tc>
          <w:tcPr>
            <w:tcW w:w="1025"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Гкал/час</w:t>
            </w:r>
          </w:p>
        </w:tc>
        <w:tc>
          <w:tcPr>
            <w:tcW w:w="1025"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Гкал/час</w:t>
            </w:r>
          </w:p>
        </w:tc>
      </w:tr>
      <w:tr w:rsidR="00765209" w:rsidRPr="004940D3" w:rsidTr="00765209">
        <w:trPr>
          <w:jc w:val="center"/>
        </w:trPr>
        <w:tc>
          <w:tcPr>
            <w:tcW w:w="1661" w:type="dxa"/>
            <w:vMerge w:val="restart"/>
            <w:shd w:val="clear" w:color="auto" w:fill="auto"/>
          </w:tcPr>
          <w:p w:rsidR="00765209" w:rsidRPr="004940D3" w:rsidRDefault="00765209" w:rsidP="00765209">
            <w:pPr>
              <w:keepNext/>
              <w:widowControl w:val="0"/>
              <w:autoSpaceDE w:val="0"/>
              <w:autoSpaceDN w:val="0"/>
              <w:adjustRightInd w:val="0"/>
              <w:rPr>
                <w:rFonts w:eastAsia="Calibri"/>
                <w:lang w:eastAsia="en-US"/>
              </w:rPr>
            </w:pPr>
            <w:r w:rsidRPr="004940D3">
              <w:rPr>
                <w:rFonts w:eastAsia="Calibri"/>
                <w:sz w:val="22"/>
                <w:szCs w:val="22"/>
                <w:lang w:eastAsia="en-US"/>
              </w:rPr>
              <w:t>Котельная ВМЗ</w:t>
            </w:r>
          </w:p>
        </w:tc>
        <w:tc>
          <w:tcPr>
            <w:tcW w:w="1968" w:type="dxa"/>
            <w:vMerge w:val="restart"/>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proofErr w:type="spellStart"/>
            <w:r w:rsidRPr="004940D3">
              <w:rPr>
                <w:rFonts w:eastAsia="Calibri"/>
                <w:sz w:val="22"/>
                <w:szCs w:val="22"/>
                <w:lang w:eastAsia="en-US"/>
              </w:rPr>
              <w:t>Волчанский</w:t>
            </w:r>
            <w:proofErr w:type="spellEnd"/>
            <w:r w:rsidRPr="004940D3">
              <w:rPr>
                <w:rFonts w:eastAsia="Calibri"/>
                <w:sz w:val="22"/>
                <w:szCs w:val="22"/>
                <w:lang w:eastAsia="en-US"/>
              </w:rPr>
              <w:t xml:space="preserve"> механический завод, филиал АО «НПК «</w:t>
            </w:r>
            <w:proofErr w:type="spellStart"/>
            <w:r w:rsidRPr="004940D3">
              <w:rPr>
                <w:rFonts w:eastAsia="Calibri"/>
                <w:sz w:val="22"/>
                <w:szCs w:val="22"/>
                <w:lang w:eastAsia="en-US"/>
              </w:rPr>
              <w:t>Уралвагонзавод</w:t>
            </w:r>
            <w:proofErr w:type="spellEnd"/>
            <w:r w:rsidRPr="004940D3">
              <w:rPr>
                <w:rFonts w:eastAsia="Calibri"/>
                <w:sz w:val="22"/>
                <w:szCs w:val="22"/>
                <w:lang w:eastAsia="en-US"/>
              </w:rPr>
              <w:t xml:space="preserve">» </w:t>
            </w:r>
          </w:p>
        </w:tc>
        <w:tc>
          <w:tcPr>
            <w:tcW w:w="1318" w:type="dxa"/>
            <w:vMerge w:val="restart"/>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Природный газ (мазут)</w:t>
            </w:r>
          </w:p>
        </w:tc>
        <w:tc>
          <w:tcPr>
            <w:tcW w:w="925"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ДКВР-4/13</w:t>
            </w:r>
          </w:p>
        </w:tc>
        <w:tc>
          <w:tcPr>
            <w:tcW w:w="616"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2</w:t>
            </w:r>
          </w:p>
        </w:tc>
        <w:tc>
          <w:tcPr>
            <w:tcW w:w="744"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1985</w:t>
            </w:r>
          </w:p>
        </w:tc>
        <w:tc>
          <w:tcPr>
            <w:tcW w:w="1025"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p>
        </w:tc>
        <w:tc>
          <w:tcPr>
            <w:tcW w:w="1025"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10</w:t>
            </w:r>
          </w:p>
        </w:tc>
        <w:tc>
          <w:tcPr>
            <w:tcW w:w="1025" w:type="dxa"/>
            <w:vMerge w:val="restart"/>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115</w:t>
            </w:r>
          </w:p>
        </w:tc>
      </w:tr>
      <w:tr w:rsidR="00765209" w:rsidRPr="004940D3" w:rsidTr="00765209">
        <w:trPr>
          <w:jc w:val="center"/>
        </w:trPr>
        <w:tc>
          <w:tcPr>
            <w:tcW w:w="1661" w:type="dxa"/>
            <w:vMerge/>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p>
        </w:tc>
        <w:tc>
          <w:tcPr>
            <w:tcW w:w="1968" w:type="dxa"/>
            <w:vMerge/>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p>
        </w:tc>
        <w:tc>
          <w:tcPr>
            <w:tcW w:w="1318" w:type="dxa"/>
            <w:vMerge/>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p>
        </w:tc>
        <w:tc>
          <w:tcPr>
            <w:tcW w:w="925"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ПТВМ-30М-4</w:t>
            </w:r>
          </w:p>
        </w:tc>
        <w:tc>
          <w:tcPr>
            <w:tcW w:w="616"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2</w:t>
            </w:r>
          </w:p>
        </w:tc>
        <w:tc>
          <w:tcPr>
            <w:tcW w:w="744"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1985</w:t>
            </w:r>
          </w:p>
        </w:tc>
        <w:tc>
          <w:tcPr>
            <w:tcW w:w="1025"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70</w:t>
            </w:r>
          </w:p>
        </w:tc>
        <w:tc>
          <w:tcPr>
            <w:tcW w:w="1025"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p>
        </w:tc>
        <w:tc>
          <w:tcPr>
            <w:tcW w:w="1025" w:type="dxa"/>
            <w:vMerge/>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p>
        </w:tc>
      </w:tr>
      <w:tr w:rsidR="00765209" w:rsidRPr="004940D3" w:rsidTr="00765209">
        <w:trPr>
          <w:jc w:val="center"/>
        </w:trPr>
        <w:tc>
          <w:tcPr>
            <w:tcW w:w="1661" w:type="dxa"/>
            <w:vMerge/>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p>
        </w:tc>
        <w:tc>
          <w:tcPr>
            <w:tcW w:w="1968" w:type="dxa"/>
            <w:vMerge/>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p>
        </w:tc>
        <w:tc>
          <w:tcPr>
            <w:tcW w:w="1318" w:type="dxa"/>
            <w:vMerge/>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p>
        </w:tc>
        <w:tc>
          <w:tcPr>
            <w:tcW w:w="925"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ПТВМ-30М-4</w:t>
            </w:r>
          </w:p>
        </w:tc>
        <w:tc>
          <w:tcPr>
            <w:tcW w:w="616"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1</w:t>
            </w:r>
          </w:p>
        </w:tc>
        <w:tc>
          <w:tcPr>
            <w:tcW w:w="744"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1989</w:t>
            </w:r>
          </w:p>
        </w:tc>
        <w:tc>
          <w:tcPr>
            <w:tcW w:w="1025"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35</w:t>
            </w:r>
          </w:p>
        </w:tc>
        <w:tc>
          <w:tcPr>
            <w:tcW w:w="1025"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p>
        </w:tc>
        <w:tc>
          <w:tcPr>
            <w:tcW w:w="1025" w:type="dxa"/>
            <w:vMerge/>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p>
        </w:tc>
      </w:tr>
      <w:tr w:rsidR="00765209" w:rsidRPr="004940D3" w:rsidTr="00765209">
        <w:trPr>
          <w:trHeight w:val="1220"/>
          <w:jc w:val="center"/>
        </w:trPr>
        <w:tc>
          <w:tcPr>
            <w:tcW w:w="1661"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Котельная МУП «ВТЭК»</w:t>
            </w:r>
          </w:p>
        </w:tc>
        <w:tc>
          <w:tcPr>
            <w:tcW w:w="1968"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МУП «ВТЭК»</w:t>
            </w:r>
          </w:p>
        </w:tc>
        <w:tc>
          <w:tcPr>
            <w:tcW w:w="1318"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Природный газ (дизельное топливо)</w:t>
            </w:r>
          </w:p>
        </w:tc>
        <w:tc>
          <w:tcPr>
            <w:tcW w:w="925"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proofErr w:type="spellStart"/>
            <w:r w:rsidRPr="004940D3">
              <w:rPr>
                <w:rFonts w:eastAsia="Calibri"/>
                <w:sz w:val="22"/>
                <w:szCs w:val="22"/>
                <w:lang w:eastAsia="en-US"/>
              </w:rPr>
              <w:t>Термо-техник</w:t>
            </w:r>
            <w:proofErr w:type="spellEnd"/>
          </w:p>
          <w:p w:rsidR="00765209" w:rsidRPr="004940D3" w:rsidRDefault="00765209" w:rsidP="00765209">
            <w:pPr>
              <w:keepNext/>
              <w:widowControl w:val="0"/>
              <w:autoSpaceDE w:val="0"/>
              <w:autoSpaceDN w:val="0"/>
              <w:adjustRightInd w:val="0"/>
              <w:jc w:val="center"/>
              <w:rPr>
                <w:rFonts w:eastAsia="Calibri"/>
                <w:lang w:eastAsia="en-US"/>
              </w:rPr>
            </w:pPr>
            <w:proofErr w:type="gramStart"/>
            <w:r w:rsidRPr="004940D3">
              <w:rPr>
                <w:rFonts w:eastAsia="Calibri"/>
                <w:sz w:val="22"/>
                <w:szCs w:val="22"/>
                <w:lang w:eastAsia="en-US"/>
              </w:rPr>
              <w:t>ТТ</w:t>
            </w:r>
            <w:proofErr w:type="gramEnd"/>
            <w:r w:rsidRPr="004940D3">
              <w:rPr>
                <w:rFonts w:eastAsia="Calibri"/>
                <w:sz w:val="22"/>
                <w:szCs w:val="22"/>
                <w:lang w:eastAsia="en-US"/>
              </w:rPr>
              <w:t xml:space="preserve"> 100-600</w:t>
            </w:r>
          </w:p>
        </w:tc>
        <w:tc>
          <w:tcPr>
            <w:tcW w:w="616"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3</w:t>
            </w:r>
          </w:p>
        </w:tc>
        <w:tc>
          <w:tcPr>
            <w:tcW w:w="744"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2018</w:t>
            </w:r>
          </w:p>
        </w:tc>
        <w:tc>
          <w:tcPr>
            <w:tcW w:w="1025"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17,2</w:t>
            </w:r>
          </w:p>
        </w:tc>
        <w:tc>
          <w:tcPr>
            <w:tcW w:w="1025"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p>
        </w:tc>
        <w:tc>
          <w:tcPr>
            <w:tcW w:w="1025" w:type="dxa"/>
            <w:shd w:val="clear" w:color="auto" w:fill="auto"/>
          </w:tcPr>
          <w:p w:rsidR="00765209" w:rsidRPr="004940D3" w:rsidRDefault="00765209" w:rsidP="00765209">
            <w:pPr>
              <w:keepNext/>
              <w:widowControl w:val="0"/>
              <w:autoSpaceDE w:val="0"/>
              <w:autoSpaceDN w:val="0"/>
              <w:adjustRightInd w:val="0"/>
              <w:jc w:val="center"/>
              <w:rPr>
                <w:rFonts w:eastAsia="Calibri"/>
                <w:lang w:eastAsia="en-US"/>
              </w:rPr>
            </w:pPr>
            <w:r w:rsidRPr="004940D3">
              <w:rPr>
                <w:rFonts w:eastAsia="Calibri"/>
                <w:sz w:val="22"/>
                <w:szCs w:val="22"/>
                <w:lang w:eastAsia="en-US"/>
              </w:rPr>
              <w:t>17,2</w:t>
            </w:r>
          </w:p>
        </w:tc>
      </w:tr>
    </w:tbl>
    <w:p w:rsidR="00765209" w:rsidRPr="007A30E4" w:rsidRDefault="00765209" w:rsidP="00765209">
      <w:pPr>
        <w:keepNext/>
        <w:widowControl w:val="0"/>
        <w:autoSpaceDE w:val="0"/>
        <w:autoSpaceDN w:val="0"/>
        <w:adjustRightInd w:val="0"/>
        <w:ind w:firstLineChars="270" w:firstLine="756"/>
        <w:jc w:val="center"/>
        <w:rPr>
          <w:sz w:val="28"/>
          <w:szCs w:val="28"/>
        </w:rPr>
      </w:pPr>
      <w:r w:rsidRPr="007A30E4">
        <w:rPr>
          <w:sz w:val="28"/>
          <w:szCs w:val="28"/>
        </w:rPr>
        <w:t>Существующий и перспективный баланс тепловой мощности источников тепловой энергии г</w:t>
      </w:r>
      <w:proofErr w:type="gramStart"/>
      <w:r w:rsidRPr="007A30E4">
        <w:rPr>
          <w:sz w:val="28"/>
          <w:szCs w:val="28"/>
        </w:rPr>
        <w:t>.В</w:t>
      </w:r>
      <w:proofErr w:type="gramEnd"/>
      <w:r w:rsidRPr="007A30E4">
        <w:rPr>
          <w:sz w:val="28"/>
          <w:szCs w:val="28"/>
        </w:rPr>
        <w:t>олчанска в соответствии со «Схемой теплоснабжения Волчанского ГО»</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5"/>
        <w:gridCol w:w="756"/>
        <w:gridCol w:w="756"/>
        <w:gridCol w:w="1138"/>
        <w:gridCol w:w="1410"/>
        <w:gridCol w:w="1246"/>
        <w:gridCol w:w="756"/>
        <w:gridCol w:w="883"/>
        <w:gridCol w:w="831"/>
        <w:gridCol w:w="895"/>
      </w:tblGrid>
      <w:tr w:rsidR="00765209" w:rsidRPr="004940D3" w:rsidTr="00765209">
        <w:trPr>
          <w:cantSplit/>
          <w:trHeight w:val="1134"/>
        </w:trPr>
        <w:tc>
          <w:tcPr>
            <w:tcW w:w="1535" w:type="dxa"/>
            <w:vMerge w:val="restart"/>
            <w:shd w:val="clear" w:color="auto" w:fill="auto"/>
          </w:tcPr>
          <w:p w:rsidR="00765209" w:rsidRPr="004940D3" w:rsidRDefault="00765209" w:rsidP="00765209">
            <w:pPr>
              <w:keepNext/>
              <w:widowControl w:val="0"/>
              <w:autoSpaceDE w:val="0"/>
              <w:autoSpaceDN w:val="0"/>
              <w:adjustRightInd w:val="0"/>
              <w:jc w:val="center"/>
              <w:rPr>
                <w:sz w:val="20"/>
                <w:szCs w:val="20"/>
              </w:rPr>
            </w:pPr>
            <w:r w:rsidRPr="004940D3">
              <w:rPr>
                <w:sz w:val="20"/>
                <w:szCs w:val="20"/>
              </w:rPr>
              <w:t>Наименование</w:t>
            </w:r>
          </w:p>
          <w:p w:rsidR="00765209" w:rsidRPr="004940D3" w:rsidRDefault="00765209" w:rsidP="00765209">
            <w:pPr>
              <w:keepNext/>
              <w:widowControl w:val="0"/>
              <w:autoSpaceDE w:val="0"/>
              <w:autoSpaceDN w:val="0"/>
              <w:adjustRightInd w:val="0"/>
              <w:jc w:val="center"/>
              <w:rPr>
                <w:sz w:val="20"/>
                <w:szCs w:val="20"/>
              </w:rPr>
            </w:pPr>
            <w:r w:rsidRPr="004940D3">
              <w:rPr>
                <w:sz w:val="20"/>
                <w:szCs w:val="20"/>
              </w:rPr>
              <w:t xml:space="preserve"> котельной</w:t>
            </w:r>
          </w:p>
        </w:tc>
        <w:tc>
          <w:tcPr>
            <w:tcW w:w="756" w:type="dxa"/>
            <w:vMerge w:val="restart"/>
            <w:shd w:val="clear" w:color="auto" w:fill="auto"/>
            <w:textDirection w:val="btLr"/>
          </w:tcPr>
          <w:p w:rsidR="00765209" w:rsidRPr="004940D3" w:rsidRDefault="00765209" w:rsidP="00765209">
            <w:pPr>
              <w:keepNext/>
              <w:widowControl w:val="0"/>
              <w:autoSpaceDE w:val="0"/>
              <w:autoSpaceDN w:val="0"/>
              <w:adjustRightInd w:val="0"/>
              <w:ind w:left="113" w:right="113"/>
              <w:rPr>
                <w:sz w:val="20"/>
                <w:szCs w:val="20"/>
              </w:rPr>
            </w:pPr>
            <w:r w:rsidRPr="004940D3">
              <w:rPr>
                <w:sz w:val="20"/>
                <w:szCs w:val="20"/>
              </w:rPr>
              <w:t xml:space="preserve">Установленная мощность, </w:t>
            </w:r>
            <w:proofErr w:type="spellStart"/>
            <w:r w:rsidRPr="004940D3">
              <w:rPr>
                <w:sz w:val="20"/>
                <w:szCs w:val="20"/>
              </w:rPr>
              <w:t>ГКал</w:t>
            </w:r>
            <w:proofErr w:type="spellEnd"/>
            <w:r w:rsidRPr="004940D3">
              <w:rPr>
                <w:sz w:val="20"/>
                <w:szCs w:val="20"/>
              </w:rPr>
              <w:t xml:space="preserve">/ч. </w:t>
            </w:r>
          </w:p>
        </w:tc>
        <w:tc>
          <w:tcPr>
            <w:tcW w:w="756" w:type="dxa"/>
            <w:vMerge w:val="restart"/>
            <w:shd w:val="clear" w:color="auto" w:fill="auto"/>
            <w:textDirection w:val="btLr"/>
          </w:tcPr>
          <w:p w:rsidR="00765209" w:rsidRPr="004940D3" w:rsidRDefault="00765209" w:rsidP="00765209">
            <w:pPr>
              <w:keepNext/>
              <w:widowControl w:val="0"/>
              <w:autoSpaceDE w:val="0"/>
              <w:autoSpaceDN w:val="0"/>
              <w:adjustRightInd w:val="0"/>
              <w:ind w:left="113" w:right="113"/>
              <w:jc w:val="center"/>
              <w:rPr>
                <w:sz w:val="20"/>
                <w:szCs w:val="20"/>
              </w:rPr>
            </w:pPr>
            <w:r w:rsidRPr="004940D3">
              <w:rPr>
                <w:sz w:val="20"/>
                <w:szCs w:val="20"/>
              </w:rPr>
              <w:t>Располагаемая мощность, Гкал/</w:t>
            </w:r>
            <w:proofErr w:type="gramStart"/>
            <w:r w:rsidRPr="004940D3">
              <w:rPr>
                <w:sz w:val="20"/>
                <w:szCs w:val="20"/>
              </w:rPr>
              <w:t>ч</w:t>
            </w:r>
            <w:proofErr w:type="gramEnd"/>
            <w:r w:rsidRPr="004940D3">
              <w:rPr>
                <w:sz w:val="20"/>
                <w:szCs w:val="20"/>
              </w:rPr>
              <w:t>.</w:t>
            </w:r>
          </w:p>
        </w:tc>
        <w:tc>
          <w:tcPr>
            <w:tcW w:w="5433" w:type="dxa"/>
            <w:gridSpan w:val="5"/>
            <w:shd w:val="clear" w:color="auto" w:fill="auto"/>
          </w:tcPr>
          <w:p w:rsidR="00765209" w:rsidRPr="004940D3" w:rsidRDefault="00765209" w:rsidP="00765209">
            <w:pPr>
              <w:keepNext/>
              <w:widowControl w:val="0"/>
              <w:autoSpaceDE w:val="0"/>
              <w:autoSpaceDN w:val="0"/>
              <w:adjustRightInd w:val="0"/>
              <w:jc w:val="center"/>
              <w:rPr>
                <w:sz w:val="20"/>
                <w:szCs w:val="20"/>
              </w:rPr>
            </w:pPr>
            <w:r w:rsidRPr="004940D3">
              <w:rPr>
                <w:sz w:val="20"/>
                <w:szCs w:val="20"/>
              </w:rPr>
              <w:t xml:space="preserve">Максимально-часовая приведенная к расчетным условиям тепловая нагрузка в сетевой воде, Гкал/час, </w:t>
            </w:r>
          </w:p>
        </w:tc>
        <w:tc>
          <w:tcPr>
            <w:tcW w:w="831" w:type="dxa"/>
            <w:vMerge w:val="restart"/>
            <w:shd w:val="clear" w:color="auto" w:fill="auto"/>
            <w:textDirection w:val="btLr"/>
          </w:tcPr>
          <w:p w:rsidR="00765209" w:rsidRPr="004940D3" w:rsidRDefault="00765209" w:rsidP="00765209">
            <w:pPr>
              <w:keepNext/>
              <w:widowControl w:val="0"/>
              <w:autoSpaceDE w:val="0"/>
              <w:autoSpaceDN w:val="0"/>
              <w:adjustRightInd w:val="0"/>
              <w:ind w:left="113" w:right="113"/>
              <w:jc w:val="center"/>
              <w:rPr>
                <w:sz w:val="20"/>
                <w:szCs w:val="20"/>
              </w:rPr>
            </w:pPr>
            <w:r w:rsidRPr="004940D3">
              <w:rPr>
                <w:sz w:val="20"/>
                <w:szCs w:val="20"/>
              </w:rPr>
              <w:t xml:space="preserve">Потери тепловой энергии в </w:t>
            </w:r>
            <w:proofErr w:type="spellStart"/>
            <w:r w:rsidRPr="004940D3">
              <w:rPr>
                <w:sz w:val="20"/>
                <w:szCs w:val="20"/>
              </w:rPr>
              <w:t>сетях,%</w:t>
            </w:r>
            <w:proofErr w:type="spellEnd"/>
          </w:p>
        </w:tc>
        <w:tc>
          <w:tcPr>
            <w:tcW w:w="895" w:type="dxa"/>
            <w:vMerge w:val="restart"/>
            <w:shd w:val="clear" w:color="auto" w:fill="auto"/>
            <w:textDirection w:val="btLr"/>
          </w:tcPr>
          <w:p w:rsidR="00765209" w:rsidRPr="004940D3" w:rsidRDefault="00765209" w:rsidP="00765209">
            <w:pPr>
              <w:keepNext/>
              <w:widowControl w:val="0"/>
              <w:autoSpaceDE w:val="0"/>
              <w:autoSpaceDN w:val="0"/>
              <w:adjustRightInd w:val="0"/>
              <w:ind w:left="113" w:right="113"/>
              <w:jc w:val="center"/>
              <w:rPr>
                <w:sz w:val="20"/>
                <w:szCs w:val="20"/>
              </w:rPr>
            </w:pPr>
            <w:r w:rsidRPr="004940D3">
              <w:rPr>
                <w:sz w:val="20"/>
                <w:szCs w:val="20"/>
              </w:rPr>
              <w:t>Резерв/дефицит, Гкал/</w:t>
            </w:r>
            <w:proofErr w:type="gramStart"/>
            <w:r w:rsidRPr="004940D3">
              <w:rPr>
                <w:sz w:val="20"/>
                <w:szCs w:val="20"/>
              </w:rPr>
              <w:t>ч</w:t>
            </w:r>
            <w:proofErr w:type="gramEnd"/>
            <w:r w:rsidRPr="004940D3">
              <w:rPr>
                <w:sz w:val="20"/>
                <w:szCs w:val="20"/>
              </w:rPr>
              <w:t>.</w:t>
            </w:r>
          </w:p>
        </w:tc>
      </w:tr>
      <w:tr w:rsidR="00765209" w:rsidRPr="004940D3" w:rsidTr="00765209">
        <w:tc>
          <w:tcPr>
            <w:tcW w:w="1535" w:type="dxa"/>
            <w:vMerge/>
            <w:shd w:val="clear" w:color="auto" w:fill="auto"/>
          </w:tcPr>
          <w:p w:rsidR="00765209" w:rsidRPr="004940D3" w:rsidRDefault="00765209" w:rsidP="00765209">
            <w:pPr>
              <w:keepNext/>
              <w:widowControl w:val="0"/>
              <w:autoSpaceDE w:val="0"/>
              <w:autoSpaceDN w:val="0"/>
              <w:adjustRightInd w:val="0"/>
              <w:jc w:val="center"/>
            </w:pPr>
          </w:p>
        </w:tc>
        <w:tc>
          <w:tcPr>
            <w:tcW w:w="756" w:type="dxa"/>
            <w:vMerge/>
            <w:shd w:val="clear" w:color="auto" w:fill="auto"/>
          </w:tcPr>
          <w:p w:rsidR="00765209" w:rsidRPr="004940D3" w:rsidRDefault="00765209" w:rsidP="00765209">
            <w:pPr>
              <w:keepNext/>
              <w:widowControl w:val="0"/>
              <w:autoSpaceDE w:val="0"/>
              <w:autoSpaceDN w:val="0"/>
              <w:adjustRightInd w:val="0"/>
              <w:jc w:val="center"/>
            </w:pPr>
          </w:p>
        </w:tc>
        <w:tc>
          <w:tcPr>
            <w:tcW w:w="756" w:type="dxa"/>
            <w:vMerge/>
            <w:shd w:val="clear" w:color="auto" w:fill="auto"/>
          </w:tcPr>
          <w:p w:rsidR="00765209" w:rsidRPr="004940D3" w:rsidRDefault="00765209" w:rsidP="00765209">
            <w:pPr>
              <w:keepNext/>
              <w:widowControl w:val="0"/>
              <w:autoSpaceDE w:val="0"/>
              <w:autoSpaceDN w:val="0"/>
              <w:adjustRightInd w:val="0"/>
              <w:jc w:val="center"/>
            </w:pPr>
          </w:p>
        </w:tc>
        <w:tc>
          <w:tcPr>
            <w:tcW w:w="5433" w:type="dxa"/>
            <w:gridSpan w:val="5"/>
            <w:shd w:val="clear" w:color="auto" w:fill="auto"/>
          </w:tcPr>
          <w:p w:rsidR="00765209" w:rsidRPr="004940D3" w:rsidRDefault="00765209" w:rsidP="00765209">
            <w:pPr>
              <w:keepNext/>
              <w:widowControl w:val="0"/>
              <w:autoSpaceDE w:val="0"/>
              <w:autoSpaceDN w:val="0"/>
              <w:adjustRightInd w:val="0"/>
              <w:jc w:val="center"/>
              <w:rPr>
                <w:sz w:val="20"/>
                <w:szCs w:val="20"/>
              </w:rPr>
            </w:pPr>
            <w:r w:rsidRPr="004940D3">
              <w:rPr>
                <w:sz w:val="20"/>
                <w:szCs w:val="20"/>
              </w:rPr>
              <w:t>В том числе:</w:t>
            </w:r>
          </w:p>
        </w:tc>
        <w:tc>
          <w:tcPr>
            <w:tcW w:w="831" w:type="dxa"/>
            <w:vMerge/>
            <w:shd w:val="clear" w:color="auto" w:fill="auto"/>
          </w:tcPr>
          <w:p w:rsidR="00765209" w:rsidRPr="004940D3" w:rsidRDefault="00765209" w:rsidP="00765209">
            <w:pPr>
              <w:keepNext/>
              <w:widowControl w:val="0"/>
              <w:autoSpaceDE w:val="0"/>
              <w:autoSpaceDN w:val="0"/>
              <w:adjustRightInd w:val="0"/>
              <w:jc w:val="center"/>
              <w:rPr>
                <w:sz w:val="20"/>
                <w:szCs w:val="20"/>
              </w:rPr>
            </w:pPr>
          </w:p>
        </w:tc>
        <w:tc>
          <w:tcPr>
            <w:tcW w:w="895" w:type="dxa"/>
            <w:vMerge/>
            <w:shd w:val="clear" w:color="auto" w:fill="auto"/>
          </w:tcPr>
          <w:p w:rsidR="00765209" w:rsidRPr="004940D3" w:rsidRDefault="00765209" w:rsidP="00765209">
            <w:pPr>
              <w:keepNext/>
              <w:widowControl w:val="0"/>
              <w:autoSpaceDE w:val="0"/>
              <w:autoSpaceDN w:val="0"/>
              <w:adjustRightInd w:val="0"/>
              <w:jc w:val="center"/>
              <w:rPr>
                <w:sz w:val="20"/>
                <w:szCs w:val="20"/>
              </w:rPr>
            </w:pPr>
          </w:p>
        </w:tc>
      </w:tr>
      <w:tr w:rsidR="00765209" w:rsidRPr="004940D3" w:rsidTr="00765209">
        <w:tc>
          <w:tcPr>
            <w:tcW w:w="1535" w:type="dxa"/>
            <w:vMerge/>
            <w:shd w:val="clear" w:color="auto" w:fill="auto"/>
          </w:tcPr>
          <w:p w:rsidR="00765209" w:rsidRPr="004940D3" w:rsidRDefault="00765209" w:rsidP="00765209">
            <w:pPr>
              <w:keepNext/>
              <w:widowControl w:val="0"/>
              <w:autoSpaceDE w:val="0"/>
              <w:autoSpaceDN w:val="0"/>
              <w:adjustRightInd w:val="0"/>
              <w:jc w:val="center"/>
            </w:pPr>
          </w:p>
        </w:tc>
        <w:tc>
          <w:tcPr>
            <w:tcW w:w="756" w:type="dxa"/>
            <w:vMerge/>
            <w:shd w:val="clear" w:color="auto" w:fill="auto"/>
          </w:tcPr>
          <w:p w:rsidR="00765209" w:rsidRPr="004940D3" w:rsidRDefault="00765209" w:rsidP="00765209">
            <w:pPr>
              <w:keepNext/>
              <w:widowControl w:val="0"/>
              <w:autoSpaceDE w:val="0"/>
              <w:autoSpaceDN w:val="0"/>
              <w:adjustRightInd w:val="0"/>
              <w:jc w:val="center"/>
            </w:pPr>
          </w:p>
        </w:tc>
        <w:tc>
          <w:tcPr>
            <w:tcW w:w="756" w:type="dxa"/>
            <w:vMerge/>
            <w:shd w:val="clear" w:color="auto" w:fill="auto"/>
          </w:tcPr>
          <w:p w:rsidR="00765209" w:rsidRPr="004940D3" w:rsidRDefault="00765209" w:rsidP="00765209">
            <w:pPr>
              <w:keepNext/>
              <w:widowControl w:val="0"/>
              <w:autoSpaceDE w:val="0"/>
              <w:autoSpaceDN w:val="0"/>
              <w:adjustRightInd w:val="0"/>
              <w:jc w:val="center"/>
            </w:pPr>
          </w:p>
        </w:tc>
        <w:tc>
          <w:tcPr>
            <w:tcW w:w="1138" w:type="dxa"/>
            <w:shd w:val="clear" w:color="auto" w:fill="auto"/>
          </w:tcPr>
          <w:p w:rsidR="00765209" w:rsidRPr="004940D3" w:rsidRDefault="00765209" w:rsidP="00765209">
            <w:pPr>
              <w:keepNext/>
              <w:widowControl w:val="0"/>
              <w:autoSpaceDE w:val="0"/>
              <w:autoSpaceDN w:val="0"/>
              <w:adjustRightInd w:val="0"/>
              <w:jc w:val="center"/>
              <w:rPr>
                <w:sz w:val="20"/>
                <w:szCs w:val="20"/>
              </w:rPr>
            </w:pPr>
            <w:r w:rsidRPr="004940D3">
              <w:rPr>
                <w:sz w:val="20"/>
                <w:szCs w:val="20"/>
              </w:rPr>
              <w:t>Всего</w:t>
            </w:r>
          </w:p>
        </w:tc>
        <w:tc>
          <w:tcPr>
            <w:tcW w:w="1410" w:type="dxa"/>
            <w:shd w:val="clear" w:color="auto" w:fill="auto"/>
          </w:tcPr>
          <w:p w:rsidR="00765209" w:rsidRPr="004940D3" w:rsidRDefault="00765209" w:rsidP="00765209">
            <w:pPr>
              <w:keepNext/>
              <w:widowControl w:val="0"/>
              <w:autoSpaceDE w:val="0"/>
              <w:autoSpaceDN w:val="0"/>
              <w:adjustRightInd w:val="0"/>
              <w:jc w:val="center"/>
              <w:rPr>
                <w:sz w:val="20"/>
                <w:szCs w:val="20"/>
              </w:rPr>
            </w:pPr>
            <w:r w:rsidRPr="004940D3">
              <w:rPr>
                <w:sz w:val="20"/>
                <w:szCs w:val="20"/>
              </w:rPr>
              <w:t>Собственные нужды</w:t>
            </w:r>
          </w:p>
        </w:tc>
        <w:tc>
          <w:tcPr>
            <w:tcW w:w="1246" w:type="dxa"/>
            <w:shd w:val="clear" w:color="auto" w:fill="auto"/>
          </w:tcPr>
          <w:p w:rsidR="00765209" w:rsidRPr="004940D3" w:rsidRDefault="00765209" w:rsidP="00765209">
            <w:pPr>
              <w:keepNext/>
              <w:widowControl w:val="0"/>
              <w:autoSpaceDE w:val="0"/>
              <w:autoSpaceDN w:val="0"/>
              <w:adjustRightInd w:val="0"/>
              <w:jc w:val="center"/>
              <w:rPr>
                <w:sz w:val="20"/>
                <w:szCs w:val="20"/>
              </w:rPr>
            </w:pPr>
            <w:r w:rsidRPr="004940D3">
              <w:rPr>
                <w:sz w:val="20"/>
                <w:szCs w:val="20"/>
              </w:rPr>
              <w:t>Отопление и вентиляция</w:t>
            </w:r>
          </w:p>
        </w:tc>
        <w:tc>
          <w:tcPr>
            <w:tcW w:w="756" w:type="dxa"/>
            <w:shd w:val="clear" w:color="auto" w:fill="auto"/>
          </w:tcPr>
          <w:p w:rsidR="00765209" w:rsidRPr="004940D3" w:rsidRDefault="00765209" w:rsidP="00765209">
            <w:pPr>
              <w:keepNext/>
              <w:widowControl w:val="0"/>
              <w:autoSpaceDE w:val="0"/>
              <w:autoSpaceDN w:val="0"/>
              <w:adjustRightInd w:val="0"/>
              <w:jc w:val="center"/>
              <w:rPr>
                <w:sz w:val="20"/>
                <w:szCs w:val="20"/>
              </w:rPr>
            </w:pPr>
            <w:r w:rsidRPr="004940D3">
              <w:rPr>
                <w:sz w:val="20"/>
                <w:szCs w:val="20"/>
              </w:rPr>
              <w:t>ГВС</w:t>
            </w:r>
          </w:p>
        </w:tc>
        <w:tc>
          <w:tcPr>
            <w:tcW w:w="883" w:type="dxa"/>
            <w:shd w:val="clear" w:color="auto" w:fill="auto"/>
          </w:tcPr>
          <w:p w:rsidR="00765209" w:rsidRPr="004940D3" w:rsidRDefault="00765209" w:rsidP="00765209">
            <w:pPr>
              <w:keepNext/>
              <w:widowControl w:val="0"/>
              <w:autoSpaceDE w:val="0"/>
              <w:autoSpaceDN w:val="0"/>
              <w:adjustRightInd w:val="0"/>
              <w:jc w:val="center"/>
              <w:rPr>
                <w:sz w:val="20"/>
                <w:szCs w:val="20"/>
              </w:rPr>
            </w:pPr>
            <w:r w:rsidRPr="004940D3">
              <w:rPr>
                <w:sz w:val="20"/>
                <w:szCs w:val="20"/>
              </w:rPr>
              <w:t>Потери в сетях</w:t>
            </w:r>
          </w:p>
        </w:tc>
        <w:tc>
          <w:tcPr>
            <w:tcW w:w="831" w:type="dxa"/>
            <w:vMerge/>
            <w:shd w:val="clear" w:color="auto" w:fill="auto"/>
          </w:tcPr>
          <w:p w:rsidR="00765209" w:rsidRPr="004940D3" w:rsidRDefault="00765209" w:rsidP="00765209">
            <w:pPr>
              <w:keepNext/>
              <w:widowControl w:val="0"/>
              <w:autoSpaceDE w:val="0"/>
              <w:autoSpaceDN w:val="0"/>
              <w:adjustRightInd w:val="0"/>
              <w:jc w:val="center"/>
              <w:rPr>
                <w:sz w:val="20"/>
                <w:szCs w:val="20"/>
              </w:rPr>
            </w:pPr>
          </w:p>
        </w:tc>
        <w:tc>
          <w:tcPr>
            <w:tcW w:w="895" w:type="dxa"/>
            <w:vMerge/>
            <w:shd w:val="clear" w:color="auto" w:fill="auto"/>
          </w:tcPr>
          <w:p w:rsidR="00765209" w:rsidRPr="004940D3" w:rsidRDefault="00765209" w:rsidP="00765209">
            <w:pPr>
              <w:keepNext/>
              <w:widowControl w:val="0"/>
              <w:autoSpaceDE w:val="0"/>
              <w:autoSpaceDN w:val="0"/>
              <w:adjustRightInd w:val="0"/>
              <w:jc w:val="center"/>
              <w:rPr>
                <w:sz w:val="20"/>
                <w:szCs w:val="20"/>
              </w:rPr>
            </w:pPr>
          </w:p>
        </w:tc>
      </w:tr>
      <w:tr w:rsidR="00765209" w:rsidRPr="004940D3" w:rsidTr="00765209">
        <w:tc>
          <w:tcPr>
            <w:tcW w:w="10206" w:type="dxa"/>
            <w:gridSpan w:val="10"/>
            <w:shd w:val="clear" w:color="auto" w:fill="auto"/>
          </w:tcPr>
          <w:p w:rsidR="00765209" w:rsidRPr="004940D3" w:rsidRDefault="00765209" w:rsidP="00765209">
            <w:pPr>
              <w:keepNext/>
              <w:widowControl w:val="0"/>
              <w:autoSpaceDE w:val="0"/>
              <w:autoSpaceDN w:val="0"/>
              <w:adjustRightInd w:val="0"/>
              <w:jc w:val="center"/>
            </w:pPr>
            <w:r w:rsidRPr="004940D3">
              <w:t>2019 г.</w:t>
            </w:r>
          </w:p>
        </w:tc>
      </w:tr>
      <w:tr w:rsidR="00765209" w:rsidRPr="004940D3" w:rsidTr="00765209">
        <w:tc>
          <w:tcPr>
            <w:tcW w:w="1535" w:type="dxa"/>
            <w:shd w:val="clear" w:color="auto" w:fill="auto"/>
          </w:tcPr>
          <w:p w:rsidR="00765209" w:rsidRPr="004940D3" w:rsidRDefault="00765209" w:rsidP="00765209">
            <w:pPr>
              <w:keepNext/>
              <w:widowControl w:val="0"/>
              <w:autoSpaceDE w:val="0"/>
              <w:autoSpaceDN w:val="0"/>
              <w:adjustRightInd w:val="0"/>
              <w:jc w:val="center"/>
            </w:pPr>
            <w:r w:rsidRPr="004940D3">
              <w:t>Котельная ВМЗ г</w:t>
            </w:r>
            <w:proofErr w:type="gramStart"/>
            <w:r w:rsidRPr="004940D3">
              <w:t>.В</w:t>
            </w:r>
            <w:proofErr w:type="gramEnd"/>
            <w:r w:rsidRPr="004940D3">
              <w:t>олчанск</w:t>
            </w:r>
          </w:p>
        </w:tc>
        <w:tc>
          <w:tcPr>
            <w:tcW w:w="756" w:type="dxa"/>
            <w:shd w:val="clear" w:color="auto" w:fill="auto"/>
          </w:tcPr>
          <w:p w:rsidR="00765209" w:rsidRPr="004940D3" w:rsidRDefault="00765209" w:rsidP="00765209">
            <w:pPr>
              <w:keepNext/>
              <w:widowControl w:val="0"/>
              <w:autoSpaceDE w:val="0"/>
              <w:autoSpaceDN w:val="0"/>
              <w:adjustRightInd w:val="0"/>
              <w:jc w:val="center"/>
            </w:pPr>
            <w:r w:rsidRPr="004940D3">
              <w:t>115</w:t>
            </w:r>
          </w:p>
        </w:tc>
        <w:tc>
          <w:tcPr>
            <w:tcW w:w="756" w:type="dxa"/>
            <w:shd w:val="clear" w:color="auto" w:fill="auto"/>
          </w:tcPr>
          <w:p w:rsidR="00765209" w:rsidRPr="004940D3" w:rsidRDefault="00765209" w:rsidP="00765209">
            <w:pPr>
              <w:keepNext/>
              <w:widowControl w:val="0"/>
              <w:autoSpaceDE w:val="0"/>
              <w:autoSpaceDN w:val="0"/>
              <w:adjustRightInd w:val="0"/>
              <w:jc w:val="center"/>
            </w:pPr>
            <w:r w:rsidRPr="004940D3">
              <w:t>115</w:t>
            </w:r>
          </w:p>
        </w:tc>
        <w:tc>
          <w:tcPr>
            <w:tcW w:w="1138" w:type="dxa"/>
            <w:shd w:val="clear" w:color="auto" w:fill="auto"/>
          </w:tcPr>
          <w:p w:rsidR="00765209" w:rsidRPr="004940D3" w:rsidRDefault="00765209" w:rsidP="00765209">
            <w:pPr>
              <w:keepNext/>
              <w:widowControl w:val="0"/>
              <w:autoSpaceDE w:val="0"/>
              <w:autoSpaceDN w:val="0"/>
              <w:adjustRightInd w:val="0"/>
              <w:jc w:val="center"/>
            </w:pPr>
            <w:r w:rsidRPr="004940D3">
              <w:t>62,290</w:t>
            </w:r>
          </w:p>
        </w:tc>
        <w:tc>
          <w:tcPr>
            <w:tcW w:w="1410" w:type="dxa"/>
            <w:shd w:val="clear" w:color="auto" w:fill="auto"/>
          </w:tcPr>
          <w:p w:rsidR="00765209" w:rsidRPr="004940D3" w:rsidRDefault="00765209" w:rsidP="00765209">
            <w:pPr>
              <w:keepNext/>
              <w:widowControl w:val="0"/>
              <w:autoSpaceDE w:val="0"/>
              <w:autoSpaceDN w:val="0"/>
              <w:adjustRightInd w:val="0"/>
              <w:jc w:val="center"/>
            </w:pPr>
            <w:r w:rsidRPr="004940D3">
              <w:t>8,51</w:t>
            </w:r>
          </w:p>
        </w:tc>
        <w:tc>
          <w:tcPr>
            <w:tcW w:w="1246" w:type="dxa"/>
            <w:shd w:val="clear" w:color="auto" w:fill="auto"/>
          </w:tcPr>
          <w:p w:rsidR="00765209" w:rsidRPr="004940D3" w:rsidRDefault="00765209" w:rsidP="00765209">
            <w:pPr>
              <w:keepNext/>
              <w:widowControl w:val="0"/>
              <w:autoSpaceDE w:val="0"/>
              <w:autoSpaceDN w:val="0"/>
              <w:adjustRightInd w:val="0"/>
              <w:jc w:val="center"/>
            </w:pPr>
            <w:r w:rsidRPr="004940D3">
              <w:t>46,56</w:t>
            </w:r>
          </w:p>
        </w:tc>
        <w:tc>
          <w:tcPr>
            <w:tcW w:w="756" w:type="dxa"/>
            <w:shd w:val="clear" w:color="auto" w:fill="auto"/>
          </w:tcPr>
          <w:p w:rsidR="00765209" w:rsidRPr="004940D3" w:rsidRDefault="00765209" w:rsidP="00765209">
            <w:pPr>
              <w:keepNext/>
              <w:widowControl w:val="0"/>
              <w:autoSpaceDE w:val="0"/>
              <w:autoSpaceDN w:val="0"/>
              <w:adjustRightInd w:val="0"/>
              <w:jc w:val="center"/>
            </w:pPr>
            <w:r w:rsidRPr="004940D3">
              <w:t>2,42</w:t>
            </w:r>
          </w:p>
        </w:tc>
        <w:tc>
          <w:tcPr>
            <w:tcW w:w="883" w:type="dxa"/>
            <w:shd w:val="clear" w:color="auto" w:fill="auto"/>
          </w:tcPr>
          <w:p w:rsidR="00765209" w:rsidRPr="004940D3" w:rsidRDefault="00765209" w:rsidP="00765209">
            <w:pPr>
              <w:keepNext/>
              <w:widowControl w:val="0"/>
              <w:autoSpaceDE w:val="0"/>
              <w:autoSpaceDN w:val="0"/>
              <w:adjustRightInd w:val="0"/>
              <w:jc w:val="center"/>
            </w:pPr>
            <w:r w:rsidRPr="004940D3">
              <w:t>4,800</w:t>
            </w:r>
          </w:p>
        </w:tc>
        <w:tc>
          <w:tcPr>
            <w:tcW w:w="831" w:type="dxa"/>
            <w:shd w:val="clear" w:color="auto" w:fill="auto"/>
          </w:tcPr>
          <w:p w:rsidR="00765209" w:rsidRPr="004940D3" w:rsidRDefault="00765209" w:rsidP="00765209">
            <w:pPr>
              <w:keepNext/>
              <w:widowControl w:val="0"/>
              <w:autoSpaceDE w:val="0"/>
              <w:autoSpaceDN w:val="0"/>
              <w:adjustRightInd w:val="0"/>
              <w:jc w:val="center"/>
            </w:pPr>
            <w:r w:rsidRPr="004940D3">
              <w:t>9,8</w:t>
            </w:r>
          </w:p>
        </w:tc>
        <w:tc>
          <w:tcPr>
            <w:tcW w:w="895" w:type="dxa"/>
            <w:shd w:val="clear" w:color="auto" w:fill="auto"/>
          </w:tcPr>
          <w:p w:rsidR="00765209" w:rsidRPr="004940D3" w:rsidRDefault="00765209" w:rsidP="00765209">
            <w:pPr>
              <w:keepNext/>
              <w:widowControl w:val="0"/>
              <w:autoSpaceDE w:val="0"/>
              <w:autoSpaceDN w:val="0"/>
              <w:adjustRightInd w:val="0"/>
              <w:jc w:val="center"/>
            </w:pPr>
            <w:r w:rsidRPr="004940D3">
              <w:t>52,710</w:t>
            </w:r>
          </w:p>
        </w:tc>
      </w:tr>
      <w:tr w:rsidR="00765209" w:rsidRPr="004940D3" w:rsidTr="00765209">
        <w:tc>
          <w:tcPr>
            <w:tcW w:w="1535" w:type="dxa"/>
            <w:shd w:val="clear" w:color="auto" w:fill="auto"/>
          </w:tcPr>
          <w:p w:rsidR="00765209" w:rsidRPr="004940D3" w:rsidRDefault="00765209" w:rsidP="00765209">
            <w:pPr>
              <w:keepNext/>
              <w:widowControl w:val="0"/>
              <w:autoSpaceDE w:val="0"/>
              <w:autoSpaceDN w:val="0"/>
              <w:adjustRightInd w:val="0"/>
              <w:jc w:val="center"/>
            </w:pPr>
            <w:r w:rsidRPr="004940D3">
              <w:t>БМК Южная часть г</w:t>
            </w:r>
            <w:proofErr w:type="gramStart"/>
            <w:r w:rsidRPr="004940D3">
              <w:t>.В</w:t>
            </w:r>
            <w:proofErr w:type="gramEnd"/>
            <w:r w:rsidRPr="004940D3">
              <w:t>олчанска 20 МВт</w:t>
            </w:r>
          </w:p>
        </w:tc>
        <w:tc>
          <w:tcPr>
            <w:tcW w:w="756" w:type="dxa"/>
            <w:shd w:val="clear" w:color="auto" w:fill="auto"/>
          </w:tcPr>
          <w:p w:rsidR="00765209" w:rsidRPr="004940D3" w:rsidRDefault="00765209" w:rsidP="00765209">
            <w:pPr>
              <w:keepNext/>
              <w:widowControl w:val="0"/>
              <w:autoSpaceDE w:val="0"/>
              <w:autoSpaceDN w:val="0"/>
              <w:adjustRightInd w:val="0"/>
              <w:jc w:val="center"/>
            </w:pPr>
            <w:r w:rsidRPr="004940D3">
              <w:t>17,2</w:t>
            </w:r>
          </w:p>
        </w:tc>
        <w:tc>
          <w:tcPr>
            <w:tcW w:w="756" w:type="dxa"/>
            <w:shd w:val="clear" w:color="auto" w:fill="auto"/>
          </w:tcPr>
          <w:p w:rsidR="00765209" w:rsidRPr="004940D3" w:rsidRDefault="00765209" w:rsidP="00765209">
            <w:pPr>
              <w:keepNext/>
              <w:widowControl w:val="0"/>
              <w:autoSpaceDE w:val="0"/>
              <w:autoSpaceDN w:val="0"/>
              <w:adjustRightInd w:val="0"/>
              <w:jc w:val="center"/>
            </w:pPr>
            <w:r w:rsidRPr="004940D3">
              <w:t>17,2</w:t>
            </w:r>
          </w:p>
        </w:tc>
        <w:tc>
          <w:tcPr>
            <w:tcW w:w="1138" w:type="dxa"/>
            <w:shd w:val="clear" w:color="auto" w:fill="auto"/>
          </w:tcPr>
          <w:p w:rsidR="00765209" w:rsidRPr="004940D3" w:rsidRDefault="00765209" w:rsidP="00765209">
            <w:pPr>
              <w:keepNext/>
              <w:widowControl w:val="0"/>
              <w:autoSpaceDE w:val="0"/>
              <w:autoSpaceDN w:val="0"/>
              <w:adjustRightInd w:val="0"/>
              <w:jc w:val="center"/>
            </w:pPr>
            <w:r w:rsidRPr="004940D3">
              <w:t>13,421</w:t>
            </w:r>
          </w:p>
        </w:tc>
        <w:tc>
          <w:tcPr>
            <w:tcW w:w="1410" w:type="dxa"/>
            <w:shd w:val="clear" w:color="auto" w:fill="auto"/>
          </w:tcPr>
          <w:p w:rsidR="00765209" w:rsidRPr="004940D3" w:rsidRDefault="00765209" w:rsidP="00765209">
            <w:pPr>
              <w:keepNext/>
              <w:widowControl w:val="0"/>
              <w:autoSpaceDE w:val="0"/>
              <w:autoSpaceDN w:val="0"/>
              <w:adjustRightInd w:val="0"/>
              <w:jc w:val="center"/>
            </w:pPr>
            <w:r w:rsidRPr="004940D3">
              <w:t>0,243</w:t>
            </w:r>
          </w:p>
        </w:tc>
        <w:tc>
          <w:tcPr>
            <w:tcW w:w="1246" w:type="dxa"/>
            <w:shd w:val="clear" w:color="auto" w:fill="auto"/>
          </w:tcPr>
          <w:p w:rsidR="00765209" w:rsidRPr="004940D3" w:rsidRDefault="00765209" w:rsidP="00765209">
            <w:pPr>
              <w:keepNext/>
              <w:widowControl w:val="0"/>
              <w:autoSpaceDE w:val="0"/>
              <w:autoSpaceDN w:val="0"/>
              <w:adjustRightInd w:val="0"/>
              <w:jc w:val="center"/>
            </w:pPr>
            <w:r w:rsidRPr="004940D3">
              <w:t>12,102</w:t>
            </w:r>
          </w:p>
        </w:tc>
        <w:tc>
          <w:tcPr>
            <w:tcW w:w="756" w:type="dxa"/>
            <w:shd w:val="clear" w:color="auto" w:fill="auto"/>
          </w:tcPr>
          <w:p w:rsidR="00765209" w:rsidRPr="004940D3" w:rsidRDefault="00765209" w:rsidP="00765209">
            <w:pPr>
              <w:keepNext/>
              <w:widowControl w:val="0"/>
              <w:autoSpaceDE w:val="0"/>
              <w:autoSpaceDN w:val="0"/>
              <w:adjustRightInd w:val="0"/>
              <w:jc w:val="center"/>
            </w:pPr>
            <w:r w:rsidRPr="004940D3">
              <w:t>0,032</w:t>
            </w:r>
          </w:p>
        </w:tc>
        <w:tc>
          <w:tcPr>
            <w:tcW w:w="883" w:type="dxa"/>
            <w:shd w:val="clear" w:color="auto" w:fill="auto"/>
          </w:tcPr>
          <w:p w:rsidR="00765209" w:rsidRPr="004940D3" w:rsidRDefault="00765209" w:rsidP="00765209">
            <w:pPr>
              <w:keepNext/>
              <w:widowControl w:val="0"/>
              <w:autoSpaceDE w:val="0"/>
              <w:autoSpaceDN w:val="0"/>
              <w:adjustRightInd w:val="0"/>
              <w:jc w:val="center"/>
            </w:pPr>
            <w:r w:rsidRPr="004940D3">
              <w:t>1,044</w:t>
            </w:r>
          </w:p>
        </w:tc>
        <w:tc>
          <w:tcPr>
            <w:tcW w:w="831" w:type="dxa"/>
            <w:shd w:val="clear" w:color="auto" w:fill="auto"/>
          </w:tcPr>
          <w:p w:rsidR="00765209" w:rsidRPr="004940D3" w:rsidRDefault="00765209" w:rsidP="00765209">
            <w:pPr>
              <w:keepNext/>
              <w:widowControl w:val="0"/>
              <w:autoSpaceDE w:val="0"/>
              <w:autoSpaceDN w:val="0"/>
              <w:adjustRightInd w:val="0"/>
              <w:jc w:val="center"/>
            </w:pPr>
            <w:r w:rsidRPr="004940D3">
              <w:t>8,6</w:t>
            </w:r>
          </w:p>
        </w:tc>
        <w:tc>
          <w:tcPr>
            <w:tcW w:w="895" w:type="dxa"/>
            <w:shd w:val="clear" w:color="auto" w:fill="auto"/>
          </w:tcPr>
          <w:p w:rsidR="00765209" w:rsidRPr="004940D3" w:rsidRDefault="00765209" w:rsidP="00765209">
            <w:pPr>
              <w:keepNext/>
              <w:widowControl w:val="0"/>
              <w:autoSpaceDE w:val="0"/>
              <w:autoSpaceDN w:val="0"/>
              <w:adjustRightInd w:val="0"/>
              <w:jc w:val="center"/>
            </w:pPr>
            <w:r w:rsidRPr="004940D3">
              <w:t>3,779</w:t>
            </w:r>
          </w:p>
        </w:tc>
      </w:tr>
      <w:tr w:rsidR="00765209" w:rsidRPr="004940D3" w:rsidTr="00765209">
        <w:tc>
          <w:tcPr>
            <w:tcW w:w="1535" w:type="dxa"/>
            <w:shd w:val="clear" w:color="auto" w:fill="auto"/>
          </w:tcPr>
          <w:p w:rsidR="00765209" w:rsidRPr="004940D3" w:rsidRDefault="00765209" w:rsidP="00765209">
            <w:pPr>
              <w:keepNext/>
              <w:widowControl w:val="0"/>
              <w:autoSpaceDE w:val="0"/>
              <w:autoSpaceDN w:val="0"/>
              <w:adjustRightInd w:val="0"/>
              <w:jc w:val="center"/>
            </w:pPr>
            <w:r w:rsidRPr="004940D3">
              <w:t>БМК Южная часть г</w:t>
            </w:r>
            <w:proofErr w:type="gramStart"/>
            <w:r w:rsidRPr="004940D3">
              <w:t>.В</w:t>
            </w:r>
            <w:proofErr w:type="gramEnd"/>
            <w:r w:rsidRPr="004940D3">
              <w:t>олчанска 5 МВт</w:t>
            </w:r>
          </w:p>
        </w:tc>
        <w:tc>
          <w:tcPr>
            <w:tcW w:w="756" w:type="dxa"/>
            <w:shd w:val="clear" w:color="auto" w:fill="auto"/>
          </w:tcPr>
          <w:p w:rsidR="00765209" w:rsidRPr="004940D3" w:rsidRDefault="00765209" w:rsidP="00765209">
            <w:pPr>
              <w:keepNext/>
              <w:widowControl w:val="0"/>
              <w:autoSpaceDE w:val="0"/>
              <w:autoSpaceDN w:val="0"/>
              <w:adjustRightInd w:val="0"/>
              <w:jc w:val="center"/>
            </w:pPr>
            <w:r w:rsidRPr="004940D3">
              <w:t>4,3</w:t>
            </w:r>
          </w:p>
        </w:tc>
        <w:tc>
          <w:tcPr>
            <w:tcW w:w="756" w:type="dxa"/>
            <w:shd w:val="clear" w:color="auto" w:fill="auto"/>
          </w:tcPr>
          <w:p w:rsidR="00765209" w:rsidRPr="004940D3" w:rsidRDefault="00765209" w:rsidP="00765209">
            <w:pPr>
              <w:keepNext/>
              <w:widowControl w:val="0"/>
              <w:autoSpaceDE w:val="0"/>
              <w:autoSpaceDN w:val="0"/>
              <w:adjustRightInd w:val="0"/>
              <w:jc w:val="center"/>
            </w:pPr>
            <w:r w:rsidRPr="004940D3">
              <w:t>4,3</w:t>
            </w:r>
          </w:p>
        </w:tc>
        <w:tc>
          <w:tcPr>
            <w:tcW w:w="1138" w:type="dxa"/>
            <w:shd w:val="clear" w:color="auto" w:fill="auto"/>
          </w:tcPr>
          <w:p w:rsidR="00765209" w:rsidRPr="004940D3" w:rsidRDefault="00765209" w:rsidP="00765209">
            <w:pPr>
              <w:keepNext/>
              <w:widowControl w:val="0"/>
              <w:autoSpaceDE w:val="0"/>
              <w:autoSpaceDN w:val="0"/>
              <w:adjustRightInd w:val="0"/>
              <w:jc w:val="center"/>
            </w:pPr>
            <w:r w:rsidRPr="004940D3">
              <w:t>3,346</w:t>
            </w:r>
          </w:p>
        </w:tc>
        <w:tc>
          <w:tcPr>
            <w:tcW w:w="1410" w:type="dxa"/>
            <w:shd w:val="clear" w:color="auto" w:fill="auto"/>
          </w:tcPr>
          <w:p w:rsidR="00765209" w:rsidRPr="004940D3" w:rsidRDefault="00765209" w:rsidP="00765209">
            <w:pPr>
              <w:keepNext/>
              <w:widowControl w:val="0"/>
              <w:autoSpaceDE w:val="0"/>
              <w:autoSpaceDN w:val="0"/>
              <w:adjustRightInd w:val="0"/>
              <w:jc w:val="center"/>
            </w:pPr>
            <w:r w:rsidRPr="004940D3">
              <w:t xml:space="preserve">0,061 </w:t>
            </w:r>
          </w:p>
        </w:tc>
        <w:tc>
          <w:tcPr>
            <w:tcW w:w="1246" w:type="dxa"/>
            <w:shd w:val="clear" w:color="auto" w:fill="auto"/>
          </w:tcPr>
          <w:p w:rsidR="00765209" w:rsidRPr="004940D3" w:rsidRDefault="00765209" w:rsidP="00765209">
            <w:pPr>
              <w:keepNext/>
              <w:widowControl w:val="0"/>
              <w:autoSpaceDE w:val="0"/>
              <w:autoSpaceDN w:val="0"/>
              <w:adjustRightInd w:val="0"/>
              <w:jc w:val="center"/>
            </w:pPr>
            <w:r w:rsidRPr="004940D3">
              <w:t>3,026</w:t>
            </w:r>
          </w:p>
        </w:tc>
        <w:tc>
          <w:tcPr>
            <w:tcW w:w="756" w:type="dxa"/>
            <w:shd w:val="clear" w:color="auto" w:fill="auto"/>
          </w:tcPr>
          <w:p w:rsidR="00765209" w:rsidRPr="004940D3" w:rsidRDefault="00765209" w:rsidP="00765209">
            <w:pPr>
              <w:keepNext/>
              <w:widowControl w:val="0"/>
              <w:autoSpaceDE w:val="0"/>
              <w:autoSpaceDN w:val="0"/>
              <w:adjustRightInd w:val="0"/>
              <w:jc w:val="center"/>
            </w:pPr>
            <w:r w:rsidRPr="004940D3">
              <w:t>0</w:t>
            </w:r>
          </w:p>
        </w:tc>
        <w:tc>
          <w:tcPr>
            <w:tcW w:w="883" w:type="dxa"/>
            <w:shd w:val="clear" w:color="auto" w:fill="auto"/>
          </w:tcPr>
          <w:p w:rsidR="00765209" w:rsidRPr="004940D3" w:rsidRDefault="00765209" w:rsidP="00765209">
            <w:pPr>
              <w:keepNext/>
              <w:widowControl w:val="0"/>
              <w:autoSpaceDE w:val="0"/>
              <w:autoSpaceDN w:val="0"/>
              <w:adjustRightInd w:val="0"/>
              <w:jc w:val="center"/>
            </w:pPr>
            <w:r w:rsidRPr="004940D3">
              <w:t>0,260</w:t>
            </w:r>
          </w:p>
        </w:tc>
        <w:tc>
          <w:tcPr>
            <w:tcW w:w="831" w:type="dxa"/>
            <w:shd w:val="clear" w:color="auto" w:fill="auto"/>
          </w:tcPr>
          <w:p w:rsidR="00765209" w:rsidRPr="004940D3" w:rsidRDefault="00765209" w:rsidP="00765209">
            <w:pPr>
              <w:keepNext/>
              <w:widowControl w:val="0"/>
              <w:autoSpaceDE w:val="0"/>
              <w:autoSpaceDN w:val="0"/>
              <w:adjustRightInd w:val="0"/>
              <w:jc w:val="center"/>
            </w:pPr>
            <w:r w:rsidRPr="004940D3">
              <w:t xml:space="preserve">8,6 </w:t>
            </w:r>
          </w:p>
        </w:tc>
        <w:tc>
          <w:tcPr>
            <w:tcW w:w="895" w:type="dxa"/>
            <w:shd w:val="clear" w:color="auto" w:fill="auto"/>
          </w:tcPr>
          <w:p w:rsidR="00765209" w:rsidRPr="004940D3" w:rsidRDefault="00765209" w:rsidP="00765209">
            <w:pPr>
              <w:keepNext/>
              <w:widowControl w:val="0"/>
              <w:autoSpaceDE w:val="0"/>
              <w:autoSpaceDN w:val="0"/>
              <w:adjustRightInd w:val="0"/>
              <w:jc w:val="center"/>
            </w:pPr>
            <w:r w:rsidRPr="004940D3">
              <w:t>0,954</w:t>
            </w:r>
          </w:p>
        </w:tc>
      </w:tr>
      <w:tr w:rsidR="00765209" w:rsidRPr="004940D3" w:rsidTr="00765209">
        <w:tc>
          <w:tcPr>
            <w:tcW w:w="1535" w:type="dxa"/>
            <w:shd w:val="clear" w:color="auto" w:fill="auto"/>
          </w:tcPr>
          <w:p w:rsidR="00765209" w:rsidRPr="004940D3" w:rsidRDefault="00765209" w:rsidP="00765209">
            <w:pPr>
              <w:keepNext/>
              <w:widowControl w:val="0"/>
              <w:autoSpaceDE w:val="0"/>
              <w:autoSpaceDN w:val="0"/>
              <w:adjustRightInd w:val="0"/>
              <w:jc w:val="center"/>
            </w:pPr>
            <w:r w:rsidRPr="004940D3">
              <w:t>Итого по 2019г.</w:t>
            </w:r>
          </w:p>
        </w:tc>
        <w:tc>
          <w:tcPr>
            <w:tcW w:w="756" w:type="dxa"/>
            <w:shd w:val="clear" w:color="auto" w:fill="auto"/>
          </w:tcPr>
          <w:p w:rsidR="00765209" w:rsidRPr="004940D3" w:rsidRDefault="00765209" w:rsidP="00765209">
            <w:pPr>
              <w:keepNext/>
              <w:widowControl w:val="0"/>
              <w:autoSpaceDE w:val="0"/>
              <w:autoSpaceDN w:val="0"/>
              <w:adjustRightInd w:val="0"/>
              <w:jc w:val="center"/>
            </w:pPr>
            <w:r w:rsidRPr="004940D3">
              <w:t>136,5</w:t>
            </w:r>
          </w:p>
        </w:tc>
        <w:tc>
          <w:tcPr>
            <w:tcW w:w="756" w:type="dxa"/>
            <w:shd w:val="clear" w:color="auto" w:fill="auto"/>
          </w:tcPr>
          <w:p w:rsidR="00765209" w:rsidRPr="004940D3" w:rsidRDefault="00765209" w:rsidP="00765209">
            <w:pPr>
              <w:keepNext/>
              <w:widowControl w:val="0"/>
              <w:autoSpaceDE w:val="0"/>
              <w:autoSpaceDN w:val="0"/>
              <w:adjustRightInd w:val="0"/>
              <w:jc w:val="center"/>
            </w:pPr>
            <w:r w:rsidRPr="004940D3">
              <w:t>136,5</w:t>
            </w:r>
          </w:p>
        </w:tc>
        <w:tc>
          <w:tcPr>
            <w:tcW w:w="1138" w:type="dxa"/>
            <w:shd w:val="clear" w:color="auto" w:fill="auto"/>
          </w:tcPr>
          <w:p w:rsidR="00765209" w:rsidRPr="004940D3" w:rsidRDefault="00765209" w:rsidP="00765209">
            <w:pPr>
              <w:keepNext/>
              <w:widowControl w:val="0"/>
              <w:autoSpaceDE w:val="0"/>
              <w:autoSpaceDN w:val="0"/>
              <w:adjustRightInd w:val="0"/>
              <w:jc w:val="center"/>
            </w:pPr>
            <w:r w:rsidRPr="004940D3">
              <w:t>79,05</w:t>
            </w:r>
          </w:p>
        </w:tc>
        <w:tc>
          <w:tcPr>
            <w:tcW w:w="1410" w:type="dxa"/>
            <w:shd w:val="clear" w:color="auto" w:fill="auto"/>
          </w:tcPr>
          <w:p w:rsidR="00765209" w:rsidRPr="004940D3" w:rsidRDefault="00765209" w:rsidP="00765209">
            <w:pPr>
              <w:keepNext/>
              <w:widowControl w:val="0"/>
              <w:autoSpaceDE w:val="0"/>
              <w:autoSpaceDN w:val="0"/>
              <w:adjustRightInd w:val="0"/>
              <w:jc w:val="center"/>
            </w:pPr>
            <w:r w:rsidRPr="004940D3">
              <w:t>8,81</w:t>
            </w:r>
          </w:p>
        </w:tc>
        <w:tc>
          <w:tcPr>
            <w:tcW w:w="1246" w:type="dxa"/>
            <w:shd w:val="clear" w:color="auto" w:fill="auto"/>
          </w:tcPr>
          <w:p w:rsidR="00765209" w:rsidRPr="004940D3" w:rsidRDefault="00765209" w:rsidP="00765209">
            <w:pPr>
              <w:keepNext/>
              <w:widowControl w:val="0"/>
              <w:autoSpaceDE w:val="0"/>
              <w:autoSpaceDN w:val="0"/>
              <w:adjustRightInd w:val="0"/>
              <w:jc w:val="center"/>
            </w:pPr>
            <w:r w:rsidRPr="004940D3">
              <w:t>61,68</w:t>
            </w:r>
          </w:p>
        </w:tc>
        <w:tc>
          <w:tcPr>
            <w:tcW w:w="756" w:type="dxa"/>
            <w:shd w:val="clear" w:color="auto" w:fill="auto"/>
          </w:tcPr>
          <w:p w:rsidR="00765209" w:rsidRPr="004940D3" w:rsidRDefault="00765209" w:rsidP="00765209">
            <w:pPr>
              <w:keepNext/>
              <w:widowControl w:val="0"/>
              <w:autoSpaceDE w:val="0"/>
              <w:autoSpaceDN w:val="0"/>
              <w:adjustRightInd w:val="0"/>
              <w:jc w:val="center"/>
            </w:pPr>
            <w:r w:rsidRPr="004940D3">
              <w:t>2,452</w:t>
            </w:r>
          </w:p>
        </w:tc>
        <w:tc>
          <w:tcPr>
            <w:tcW w:w="883" w:type="dxa"/>
            <w:shd w:val="clear" w:color="auto" w:fill="auto"/>
          </w:tcPr>
          <w:p w:rsidR="00765209" w:rsidRPr="004940D3" w:rsidRDefault="00765209" w:rsidP="00765209">
            <w:pPr>
              <w:keepNext/>
              <w:widowControl w:val="0"/>
              <w:autoSpaceDE w:val="0"/>
              <w:autoSpaceDN w:val="0"/>
              <w:adjustRightInd w:val="0"/>
              <w:jc w:val="center"/>
            </w:pPr>
            <w:r w:rsidRPr="004940D3">
              <w:t>6,1</w:t>
            </w:r>
          </w:p>
        </w:tc>
        <w:tc>
          <w:tcPr>
            <w:tcW w:w="831" w:type="dxa"/>
            <w:shd w:val="clear" w:color="auto" w:fill="auto"/>
          </w:tcPr>
          <w:p w:rsidR="00765209" w:rsidRPr="004940D3" w:rsidRDefault="00765209" w:rsidP="00765209">
            <w:pPr>
              <w:keepNext/>
              <w:widowControl w:val="0"/>
              <w:autoSpaceDE w:val="0"/>
              <w:autoSpaceDN w:val="0"/>
              <w:adjustRightInd w:val="0"/>
              <w:jc w:val="center"/>
            </w:pPr>
          </w:p>
        </w:tc>
        <w:tc>
          <w:tcPr>
            <w:tcW w:w="895" w:type="dxa"/>
            <w:shd w:val="clear" w:color="auto" w:fill="auto"/>
          </w:tcPr>
          <w:p w:rsidR="00765209" w:rsidRPr="004940D3" w:rsidRDefault="00765209" w:rsidP="00765209">
            <w:pPr>
              <w:keepNext/>
              <w:widowControl w:val="0"/>
              <w:autoSpaceDE w:val="0"/>
              <w:autoSpaceDN w:val="0"/>
              <w:adjustRightInd w:val="0"/>
              <w:jc w:val="center"/>
            </w:pPr>
            <w:r w:rsidRPr="004940D3">
              <w:t>57,22</w:t>
            </w:r>
          </w:p>
        </w:tc>
      </w:tr>
      <w:tr w:rsidR="00765209" w:rsidRPr="004940D3" w:rsidTr="00765209">
        <w:tc>
          <w:tcPr>
            <w:tcW w:w="10206" w:type="dxa"/>
            <w:gridSpan w:val="10"/>
            <w:shd w:val="clear" w:color="auto" w:fill="auto"/>
          </w:tcPr>
          <w:p w:rsidR="00765209" w:rsidRPr="004940D3" w:rsidRDefault="00765209" w:rsidP="00765209">
            <w:pPr>
              <w:keepNext/>
              <w:widowControl w:val="0"/>
              <w:autoSpaceDE w:val="0"/>
              <w:autoSpaceDN w:val="0"/>
              <w:adjustRightInd w:val="0"/>
              <w:jc w:val="center"/>
            </w:pPr>
            <w:r w:rsidRPr="004940D3">
              <w:t>2020-203</w:t>
            </w:r>
            <w:r>
              <w:t>5</w:t>
            </w:r>
            <w:r w:rsidRPr="004940D3">
              <w:t xml:space="preserve"> гг.</w:t>
            </w:r>
          </w:p>
        </w:tc>
      </w:tr>
      <w:tr w:rsidR="00765209" w:rsidRPr="004940D3" w:rsidTr="00765209">
        <w:tc>
          <w:tcPr>
            <w:tcW w:w="1535" w:type="dxa"/>
            <w:shd w:val="clear" w:color="auto" w:fill="auto"/>
          </w:tcPr>
          <w:p w:rsidR="00765209" w:rsidRPr="004940D3" w:rsidRDefault="00765209" w:rsidP="00765209">
            <w:pPr>
              <w:keepNext/>
              <w:widowControl w:val="0"/>
              <w:autoSpaceDE w:val="0"/>
              <w:autoSpaceDN w:val="0"/>
              <w:adjustRightInd w:val="0"/>
              <w:jc w:val="center"/>
            </w:pPr>
            <w:r w:rsidRPr="004940D3">
              <w:t>Котельная ВМЗ г</w:t>
            </w:r>
            <w:proofErr w:type="gramStart"/>
            <w:r w:rsidRPr="004940D3">
              <w:t>.В</w:t>
            </w:r>
            <w:proofErr w:type="gramEnd"/>
            <w:r w:rsidRPr="004940D3">
              <w:t>олчанск</w:t>
            </w:r>
          </w:p>
        </w:tc>
        <w:tc>
          <w:tcPr>
            <w:tcW w:w="756" w:type="dxa"/>
            <w:shd w:val="clear" w:color="auto" w:fill="auto"/>
          </w:tcPr>
          <w:p w:rsidR="00765209" w:rsidRPr="004940D3" w:rsidRDefault="00765209" w:rsidP="00765209">
            <w:pPr>
              <w:keepNext/>
              <w:widowControl w:val="0"/>
              <w:autoSpaceDE w:val="0"/>
              <w:autoSpaceDN w:val="0"/>
              <w:adjustRightInd w:val="0"/>
              <w:jc w:val="center"/>
            </w:pPr>
            <w:r w:rsidRPr="004940D3">
              <w:t>115</w:t>
            </w:r>
          </w:p>
        </w:tc>
        <w:tc>
          <w:tcPr>
            <w:tcW w:w="756" w:type="dxa"/>
            <w:shd w:val="clear" w:color="auto" w:fill="auto"/>
          </w:tcPr>
          <w:p w:rsidR="00765209" w:rsidRPr="004940D3" w:rsidRDefault="00765209" w:rsidP="00765209">
            <w:pPr>
              <w:keepNext/>
              <w:widowControl w:val="0"/>
              <w:autoSpaceDE w:val="0"/>
              <w:autoSpaceDN w:val="0"/>
              <w:adjustRightInd w:val="0"/>
              <w:jc w:val="center"/>
            </w:pPr>
            <w:r w:rsidRPr="004940D3">
              <w:t>115</w:t>
            </w:r>
          </w:p>
        </w:tc>
        <w:tc>
          <w:tcPr>
            <w:tcW w:w="1138" w:type="dxa"/>
            <w:shd w:val="clear" w:color="auto" w:fill="auto"/>
          </w:tcPr>
          <w:p w:rsidR="00765209" w:rsidRPr="004940D3" w:rsidRDefault="00765209" w:rsidP="00765209">
            <w:pPr>
              <w:keepNext/>
              <w:widowControl w:val="0"/>
              <w:autoSpaceDE w:val="0"/>
              <w:autoSpaceDN w:val="0"/>
              <w:adjustRightInd w:val="0"/>
              <w:jc w:val="center"/>
            </w:pPr>
            <w:r w:rsidRPr="004940D3">
              <w:t>62,290</w:t>
            </w:r>
          </w:p>
        </w:tc>
        <w:tc>
          <w:tcPr>
            <w:tcW w:w="1410" w:type="dxa"/>
            <w:shd w:val="clear" w:color="auto" w:fill="auto"/>
          </w:tcPr>
          <w:p w:rsidR="00765209" w:rsidRPr="004940D3" w:rsidRDefault="00765209" w:rsidP="00765209">
            <w:pPr>
              <w:keepNext/>
              <w:widowControl w:val="0"/>
              <w:autoSpaceDE w:val="0"/>
              <w:autoSpaceDN w:val="0"/>
              <w:adjustRightInd w:val="0"/>
              <w:jc w:val="center"/>
            </w:pPr>
            <w:r w:rsidRPr="004940D3">
              <w:t>8,51</w:t>
            </w:r>
          </w:p>
        </w:tc>
        <w:tc>
          <w:tcPr>
            <w:tcW w:w="1246" w:type="dxa"/>
            <w:shd w:val="clear" w:color="auto" w:fill="auto"/>
          </w:tcPr>
          <w:p w:rsidR="00765209" w:rsidRPr="004940D3" w:rsidRDefault="00765209" w:rsidP="00765209">
            <w:pPr>
              <w:keepNext/>
              <w:widowControl w:val="0"/>
              <w:autoSpaceDE w:val="0"/>
              <w:autoSpaceDN w:val="0"/>
              <w:adjustRightInd w:val="0"/>
              <w:jc w:val="center"/>
            </w:pPr>
            <w:r w:rsidRPr="004940D3">
              <w:t>46,56</w:t>
            </w:r>
          </w:p>
        </w:tc>
        <w:tc>
          <w:tcPr>
            <w:tcW w:w="756" w:type="dxa"/>
            <w:shd w:val="clear" w:color="auto" w:fill="auto"/>
          </w:tcPr>
          <w:p w:rsidR="00765209" w:rsidRPr="004940D3" w:rsidRDefault="00765209" w:rsidP="00765209">
            <w:pPr>
              <w:keepNext/>
              <w:widowControl w:val="0"/>
              <w:autoSpaceDE w:val="0"/>
              <w:autoSpaceDN w:val="0"/>
              <w:adjustRightInd w:val="0"/>
              <w:jc w:val="center"/>
            </w:pPr>
            <w:r w:rsidRPr="004940D3">
              <w:t>2,42</w:t>
            </w:r>
          </w:p>
        </w:tc>
        <w:tc>
          <w:tcPr>
            <w:tcW w:w="883" w:type="dxa"/>
            <w:shd w:val="clear" w:color="auto" w:fill="auto"/>
          </w:tcPr>
          <w:p w:rsidR="00765209" w:rsidRPr="004940D3" w:rsidRDefault="00765209" w:rsidP="00765209">
            <w:pPr>
              <w:keepNext/>
              <w:widowControl w:val="0"/>
              <w:autoSpaceDE w:val="0"/>
              <w:autoSpaceDN w:val="0"/>
              <w:adjustRightInd w:val="0"/>
              <w:jc w:val="center"/>
            </w:pPr>
            <w:r w:rsidRPr="004940D3">
              <w:t>4,800</w:t>
            </w:r>
          </w:p>
        </w:tc>
        <w:tc>
          <w:tcPr>
            <w:tcW w:w="831" w:type="dxa"/>
            <w:shd w:val="clear" w:color="auto" w:fill="auto"/>
          </w:tcPr>
          <w:p w:rsidR="00765209" w:rsidRPr="004940D3" w:rsidRDefault="00765209" w:rsidP="00765209">
            <w:pPr>
              <w:keepNext/>
              <w:widowControl w:val="0"/>
              <w:autoSpaceDE w:val="0"/>
              <w:autoSpaceDN w:val="0"/>
              <w:adjustRightInd w:val="0"/>
              <w:jc w:val="center"/>
            </w:pPr>
            <w:r w:rsidRPr="004940D3">
              <w:t>9,8</w:t>
            </w:r>
          </w:p>
        </w:tc>
        <w:tc>
          <w:tcPr>
            <w:tcW w:w="895" w:type="dxa"/>
            <w:shd w:val="clear" w:color="auto" w:fill="auto"/>
          </w:tcPr>
          <w:p w:rsidR="00765209" w:rsidRPr="004940D3" w:rsidRDefault="00765209" w:rsidP="00765209">
            <w:pPr>
              <w:keepNext/>
              <w:widowControl w:val="0"/>
              <w:autoSpaceDE w:val="0"/>
              <w:autoSpaceDN w:val="0"/>
              <w:adjustRightInd w:val="0"/>
              <w:jc w:val="center"/>
            </w:pPr>
            <w:r w:rsidRPr="004940D3">
              <w:t>52,710</w:t>
            </w:r>
          </w:p>
        </w:tc>
      </w:tr>
      <w:tr w:rsidR="00765209" w:rsidRPr="004940D3" w:rsidTr="00765209">
        <w:tc>
          <w:tcPr>
            <w:tcW w:w="1535" w:type="dxa"/>
            <w:shd w:val="clear" w:color="auto" w:fill="auto"/>
          </w:tcPr>
          <w:p w:rsidR="00765209" w:rsidRPr="004940D3" w:rsidRDefault="00765209" w:rsidP="00765209">
            <w:pPr>
              <w:keepNext/>
              <w:widowControl w:val="0"/>
              <w:autoSpaceDE w:val="0"/>
              <w:autoSpaceDN w:val="0"/>
              <w:adjustRightInd w:val="0"/>
              <w:jc w:val="center"/>
            </w:pPr>
            <w:r w:rsidRPr="004940D3">
              <w:t xml:space="preserve">БМК Южная часть </w:t>
            </w:r>
            <w:r w:rsidRPr="004940D3">
              <w:lastRenderedPageBreak/>
              <w:t>г</w:t>
            </w:r>
            <w:proofErr w:type="gramStart"/>
            <w:r w:rsidRPr="004940D3">
              <w:t>.В</w:t>
            </w:r>
            <w:proofErr w:type="gramEnd"/>
            <w:r w:rsidRPr="004940D3">
              <w:t>олчанска 20 МВт</w:t>
            </w:r>
          </w:p>
        </w:tc>
        <w:tc>
          <w:tcPr>
            <w:tcW w:w="756" w:type="dxa"/>
            <w:shd w:val="clear" w:color="auto" w:fill="auto"/>
          </w:tcPr>
          <w:p w:rsidR="00765209" w:rsidRPr="004940D3" w:rsidRDefault="00765209" w:rsidP="00765209">
            <w:pPr>
              <w:keepNext/>
              <w:widowControl w:val="0"/>
              <w:autoSpaceDE w:val="0"/>
              <w:autoSpaceDN w:val="0"/>
              <w:adjustRightInd w:val="0"/>
              <w:jc w:val="center"/>
            </w:pPr>
            <w:r w:rsidRPr="004940D3">
              <w:lastRenderedPageBreak/>
              <w:t>17,2</w:t>
            </w:r>
          </w:p>
        </w:tc>
        <w:tc>
          <w:tcPr>
            <w:tcW w:w="756" w:type="dxa"/>
            <w:shd w:val="clear" w:color="auto" w:fill="auto"/>
          </w:tcPr>
          <w:p w:rsidR="00765209" w:rsidRPr="004940D3" w:rsidRDefault="00765209" w:rsidP="00765209">
            <w:pPr>
              <w:keepNext/>
              <w:widowControl w:val="0"/>
              <w:autoSpaceDE w:val="0"/>
              <w:autoSpaceDN w:val="0"/>
              <w:adjustRightInd w:val="0"/>
              <w:jc w:val="center"/>
            </w:pPr>
            <w:r w:rsidRPr="004940D3">
              <w:t>17,2</w:t>
            </w:r>
          </w:p>
        </w:tc>
        <w:tc>
          <w:tcPr>
            <w:tcW w:w="1138" w:type="dxa"/>
            <w:shd w:val="clear" w:color="auto" w:fill="auto"/>
          </w:tcPr>
          <w:p w:rsidR="00765209" w:rsidRPr="004940D3" w:rsidRDefault="00765209" w:rsidP="00765209">
            <w:pPr>
              <w:keepNext/>
              <w:widowControl w:val="0"/>
              <w:autoSpaceDE w:val="0"/>
              <w:autoSpaceDN w:val="0"/>
              <w:adjustRightInd w:val="0"/>
              <w:jc w:val="center"/>
            </w:pPr>
            <w:r w:rsidRPr="004940D3">
              <w:t>13,421</w:t>
            </w:r>
          </w:p>
        </w:tc>
        <w:tc>
          <w:tcPr>
            <w:tcW w:w="1410" w:type="dxa"/>
            <w:shd w:val="clear" w:color="auto" w:fill="auto"/>
          </w:tcPr>
          <w:p w:rsidR="00765209" w:rsidRPr="004940D3" w:rsidRDefault="00765209" w:rsidP="00765209">
            <w:pPr>
              <w:keepNext/>
              <w:widowControl w:val="0"/>
              <w:autoSpaceDE w:val="0"/>
              <w:autoSpaceDN w:val="0"/>
              <w:adjustRightInd w:val="0"/>
              <w:jc w:val="center"/>
            </w:pPr>
            <w:r w:rsidRPr="004940D3">
              <w:t>0,243</w:t>
            </w:r>
          </w:p>
        </w:tc>
        <w:tc>
          <w:tcPr>
            <w:tcW w:w="1246" w:type="dxa"/>
            <w:shd w:val="clear" w:color="auto" w:fill="auto"/>
          </w:tcPr>
          <w:p w:rsidR="00765209" w:rsidRPr="004940D3" w:rsidRDefault="00765209" w:rsidP="00765209">
            <w:pPr>
              <w:keepNext/>
              <w:widowControl w:val="0"/>
              <w:autoSpaceDE w:val="0"/>
              <w:autoSpaceDN w:val="0"/>
              <w:adjustRightInd w:val="0"/>
              <w:jc w:val="center"/>
            </w:pPr>
            <w:r w:rsidRPr="004940D3">
              <w:t>12,102</w:t>
            </w:r>
          </w:p>
        </w:tc>
        <w:tc>
          <w:tcPr>
            <w:tcW w:w="756" w:type="dxa"/>
            <w:shd w:val="clear" w:color="auto" w:fill="auto"/>
          </w:tcPr>
          <w:p w:rsidR="00765209" w:rsidRPr="004940D3" w:rsidRDefault="00765209" w:rsidP="00765209">
            <w:pPr>
              <w:keepNext/>
              <w:widowControl w:val="0"/>
              <w:autoSpaceDE w:val="0"/>
              <w:autoSpaceDN w:val="0"/>
              <w:adjustRightInd w:val="0"/>
              <w:jc w:val="center"/>
            </w:pPr>
            <w:r w:rsidRPr="004940D3">
              <w:t>0,032</w:t>
            </w:r>
          </w:p>
        </w:tc>
        <w:tc>
          <w:tcPr>
            <w:tcW w:w="883" w:type="dxa"/>
            <w:shd w:val="clear" w:color="auto" w:fill="auto"/>
          </w:tcPr>
          <w:p w:rsidR="00765209" w:rsidRPr="004940D3" w:rsidRDefault="00765209" w:rsidP="00765209">
            <w:pPr>
              <w:keepNext/>
              <w:widowControl w:val="0"/>
              <w:autoSpaceDE w:val="0"/>
              <w:autoSpaceDN w:val="0"/>
              <w:adjustRightInd w:val="0"/>
              <w:jc w:val="center"/>
            </w:pPr>
            <w:r w:rsidRPr="004940D3">
              <w:t>1,044</w:t>
            </w:r>
          </w:p>
        </w:tc>
        <w:tc>
          <w:tcPr>
            <w:tcW w:w="831" w:type="dxa"/>
            <w:shd w:val="clear" w:color="auto" w:fill="auto"/>
          </w:tcPr>
          <w:p w:rsidR="00765209" w:rsidRPr="004940D3" w:rsidRDefault="00765209" w:rsidP="00765209">
            <w:pPr>
              <w:keepNext/>
              <w:widowControl w:val="0"/>
              <w:autoSpaceDE w:val="0"/>
              <w:autoSpaceDN w:val="0"/>
              <w:adjustRightInd w:val="0"/>
              <w:jc w:val="center"/>
            </w:pPr>
            <w:r w:rsidRPr="004940D3">
              <w:t>8,6</w:t>
            </w:r>
          </w:p>
        </w:tc>
        <w:tc>
          <w:tcPr>
            <w:tcW w:w="895" w:type="dxa"/>
            <w:shd w:val="clear" w:color="auto" w:fill="auto"/>
          </w:tcPr>
          <w:p w:rsidR="00765209" w:rsidRPr="004940D3" w:rsidRDefault="00765209" w:rsidP="00765209">
            <w:pPr>
              <w:keepNext/>
              <w:widowControl w:val="0"/>
              <w:autoSpaceDE w:val="0"/>
              <w:autoSpaceDN w:val="0"/>
              <w:adjustRightInd w:val="0"/>
              <w:jc w:val="center"/>
            </w:pPr>
            <w:r w:rsidRPr="004940D3">
              <w:t>3,779</w:t>
            </w:r>
          </w:p>
        </w:tc>
      </w:tr>
      <w:tr w:rsidR="00765209" w:rsidRPr="004940D3" w:rsidTr="00765209">
        <w:tc>
          <w:tcPr>
            <w:tcW w:w="1535" w:type="dxa"/>
            <w:shd w:val="clear" w:color="auto" w:fill="auto"/>
          </w:tcPr>
          <w:p w:rsidR="00765209" w:rsidRPr="004940D3" w:rsidRDefault="00765209" w:rsidP="00765209">
            <w:pPr>
              <w:keepNext/>
              <w:widowControl w:val="0"/>
              <w:autoSpaceDE w:val="0"/>
              <w:autoSpaceDN w:val="0"/>
              <w:adjustRightInd w:val="0"/>
              <w:jc w:val="center"/>
            </w:pPr>
            <w:r w:rsidRPr="004940D3">
              <w:lastRenderedPageBreak/>
              <w:t>БМК Южная часть г</w:t>
            </w:r>
            <w:proofErr w:type="gramStart"/>
            <w:r w:rsidRPr="004940D3">
              <w:t>.В</w:t>
            </w:r>
            <w:proofErr w:type="gramEnd"/>
            <w:r w:rsidRPr="004940D3">
              <w:t>олчанска 5 МВт</w:t>
            </w:r>
          </w:p>
        </w:tc>
        <w:tc>
          <w:tcPr>
            <w:tcW w:w="756" w:type="dxa"/>
            <w:shd w:val="clear" w:color="auto" w:fill="auto"/>
          </w:tcPr>
          <w:p w:rsidR="00765209" w:rsidRPr="004940D3" w:rsidRDefault="00765209" w:rsidP="00765209">
            <w:pPr>
              <w:keepNext/>
              <w:widowControl w:val="0"/>
              <w:autoSpaceDE w:val="0"/>
              <w:autoSpaceDN w:val="0"/>
              <w:adjustRightInd w:val="0"/>
              <w:jc w:val="center"/>
            </w:pPr>
            <w:r w:rsidRPr="004940D3">
              <w:t>4,3</w:t>
            </w:r>
          </w:p>
        </w:tc>
        <w:tc>
          <w:tcPr>
            <w:tcW w:w="756" w:type="dxa"/>
            <w:shd w:val="clear" w:color="auto" w:fill="auto"/>
          </w:tcPr>
          <w:p w:rsidR="00765209" w:rsidRPr="004940D3" w:rsidRDefault="00765209" w:rsidP="00765209">
            <w:pPr>
              <w:keepNext/>
              <w:widowControl w:val="0"/>
              <w:autoSpaceDE w:val="0"/>
              <w:autoSpaceDN w:val="0"/>
              <w:adjustRightInd w:val="0"/>
              <w:jc w:val="center"/>
            </w:pPr>
            <w:r w:rsidRPr="004940D3">
              <w:t>4,3</w:t>
            </w:r>
          </w:p>
        </w:tc>
        <w:tc>
          <w:tcPr>
            <w:tcW w:w="1138" w:type="dxa"/>
            <w:shd w:val="clear" w:color="auto" w:fill="auto"/>
          </w:tcPr>
          <w:p w:rsidR="00765209" w:rsidRPr="004940D3" w:rsidRDefault="00765209" w:rsidP="00765209">
            <w:pPr>
              <w:keepNext/>
              <w:widowControl w:val="0"/>
              <w:autoSpaceDE w:val="0"/>
              <w:autoSpaceDN w:val="0"/>
              <w:adjustRightInd w:val="0"/>
              <w:jc w:val="center"/>
            </w:pPr>
            <w:r w:rsidRPr="004940D3">
              <w:t>3,346</w:t>
            </w:r>
          </w:p>
        </w:tc>
        <w:tc>
          <w:tcPr>
            <w:tcW w:w="1410" w:type="dxa"/>
            <w:shd w:val="clear" w:color="auto" w:fill="auto"/>
          </w:tcPr>
          <w:p w:rsidR="00765209" w:rsidRPr="004940D3" w:rsidRDefault="00765209" w:rsidP="00765209">
            <w:pPr>
              <w:keepNext/>
              <w:widowControl w:val="0"/>
              <w:autoSpaceDE w:val="0"/>
              <w:autoSpaceDN w:val="0"/>
              <w:adjustRightInd w:val="0"/>
              <w:jc w:val="center"/>
            </w:pPr>
            <w:r w:rsidRPr="004940D3">
              <w:t xml:space="preserve">0,061 </w:t>
            </w:r>
          </w:p>
        </w:tc>
        <w:tc>
          <w:tcPr>
            <w:tcW w:w="1246" w:type="dxa"/>
            <w:shd w:val="clear" w:color="auto" w:fill="auto"/>
          </w:tcPr>
          <w:p w:rsidR="00765209" w:rsidRPr="004940D3" w:rsidRDefault="00765209" w:rsidP="00765209">
            <w:pPr>
              <w:keepNext/>
              <w:widowControl w:val="0"/>
              <w:autoSpaceDE w:val="0"/>
              <w:autoSpaceDN w:val="0"/>
              <w:adjustRightInd w:val="0"/>
              <w:jc w:val="center"/>
            </w:pPr>
            <w:r w:rsidRPr="004940D3">
              <w:t>3,026</w:t>
            </w:r>
          </w:p>
        </w:tc>
        <w:tc>
          <w:tcPr>
            <w:tcW w:w="756" w:type="dxa"/>
            <w:shd w:val="clear" w:color="auto" w:fill="auto"/>
          </w:tcPr>
          <w:p w:rsidR="00765209" w:rsidRPr="004940D3" w:rsidRDefault="00765209" w:rsidP="00765209">
            <w:pPr>
              <w:keepNext/>
              <w:widowControl w:val="0"/>
              <w:autoSpaceDE w:val="0"/>
              <w:autoSpaceDN w:val="0"/>
              <w:adjustRightInd w:val="0"/>
              <w:jc w:val="center"/>
            </w:pPr>
            <w:r w:rsidRPr="004940D3">
              <w:t>0</w:t>
            </w:r>
          </w:p>
        </w:tc>
        <w:tc>
          <w:tcPr>
            <w:tcW w:w="883" w:type="dxa"/>
            <w:shd w:val="clear" w:color="auto" w:fill="auto"/>
          </w:tcPr>
          <w:p w:rsidR="00765209" w:rsidRPr="004940D3" w:rsidRDefault="00765209" w:rsidP="00765209">
            <w:pPr>
              <w:keepNext/>
              <w:widowControl w:val="0"/>
              <w:autoSpaceDE w:val="0"/>
              <w:autoSpaceDN w:val="0"/>
              <w:adjustRightInd w:val="0"/>
              <w:jc w:val="center"/>
            </w:pPr>
            <w:r w:rsidRPr="004940D3">
              <w:t>0,260</w:t>
            </w:r>
          </w:p>
        </w:tc>
        <w:tc>
          <w:tcPr>
            <w:tcW w:w="831" w:type="dxa"/>
            <w:shd w:val="clear" w:color="auto" w:fill="auto"/>
          </w:tcPr>
          <w:p w:rsidR="00765209" w:rsidRPr="004940D3" w:rsidRDefault="00765209" w:rsidP="00765209">
            <w:pPr>
              <w:keepNext/>
              <w:widowControl w:val="0"/>
              <w:autoSpaceDE w:val="0"/>
              <w:autoSpaceDN w:val="0"/>
              <w:adjustRightInd w:val="0"/>
              <w:jc w:val="center"/>
            </w:pPr>
            <w:r w:rsidRPr="004940D3">
              <w:t xml:space="preserve">8,6 </w:t>
            </w:r>
          </w:p>
        </w:tc>
        <w:tc>
          <w:tcPr>
            <w:tcW w:w="895" w:type="dxa"/>
            <w:shd w:val="clear" w:color="auto" w:fill="auto"/>
          </w:tcPr>
          <w:p w:rsidR="00765209" w:rsidRPr="004940D3" w:rsidRDefault="00765209" w:rsidP="00765209">
            <w:pPr>
              <w:keepNext/>
              <w:widowControl w:val="0"/>
              <w:autoSpaceDE w:val="0"/>
              <w:autoSpaceDN w:val="0"/>
              <w:adjustRightInd w:val="0"/>
              <w:jc w:val="center"/>
            </w:pPr>
            <w:r w:rsidRPr="004940D3">
              <w:t>0,954</w:t>
            </w:r>
          </w:p>
        </w:tc>
      </w:tr>
      <w:tr w:rsidR="00765209" w:rsidRPr="004940D3" w:rsidTr="00765209">
        <w:tc>
          <w:tcPr>
            <w:tcW w:w="1535" w:type="dxa"/>
            <w:shd w:val="clear" w:color="auto" w:fill="auto"/>
          </w:tcPr>
          <w:p w:rsidR="00765209" w:rsidRPr="004940D3" w:rsidRDefault="00765209" w:rsidP="00765209">
            <w:pPr>
              <w:keepNext/>
              <w:widowControl w:val="0"/>
              <w:autoSpaceDE w:val="0"/>
              <w:autoSpaceDN w:val="0"/>
              <w:adjustRightInd w:val="0"/>
              <w:jc w:val="center"/>
            </w:pPr>
            <w:r w:rsidRPr="004940D3">
              <w:t>Итого по 2020-203</w:t>
            </w:r>
            <w:r>
              <w:t>5</w:t>
            </w:r>
            <w:r w:rsidRPr="004940D3">
              <w:t>гг.</w:t>
            </w:r>
          </w:p>
        </w:tc>
        <w:tc>
          <w:tcPr>
            <w:tcW w:w="756" w:type="dxa"/>
            <w:shd w:val="clear" w:color="auto" w:fill="auto"/>
          </w:tcPr>
          <w:p w:rsidR="00765209" w:rsidRPr="004940D3" w:rsidRDefault="00765209" w:rsidP="00765209">
            <w:pPr>
              <w:keepNext/>
              <w:widowControl w:val="0"/>
              <w:autoSpaceDE w:val="0"/>
              <w:autoSpaceDN w:val="0"/>
              <w:adjustRightInd w:val="0"/>
              <w:jc w:val="center"/>
            </w:pPr>
            <w:r w:rsidRPr="004940D3">
              <w:t>136,5</w:t>
            </w:r>
          </w:p>
        </w:tc>
        <w:tc>
          <w:tcPr>
            <w:tcW w:w="756" w:type="dxa"/>
            <w:shd w:val="clear" w:color="auto" w:fill="auto"/>
          </w:tcPr>
          <w:p w:rsidR="00765209" w:rsidRPr="004940D3" w:rsidRDefault="00765209" w:rsidP="00765209">
            <w:pPr>
              <w:keepNext/>
              <w:widowControl w:val="0"/>
              <w:autoSpaceDE w:val="0"/>
              <w:autoSpaceDN w:val="0"/>
              <w:adjustRightInd w:val="0"/>
              <w:jc w:val="center"/>
            </w:pPr>
            <w:r w:rsidRPr="004940D3">
              <w:t>136,5</w:t>
            </w:r>
          </w:p>
        </w:tc>
        <w:tc>
          <w:tcPr>
            <w:tcW w:w="1138" w:type="dxa"/>
            <w:shd w:val="clear" w:color="auto" w:fill="auto"/>
          </w:tcPr>
          <w:p w:rsidR="00765209" w:rsidRPr="004940D3" w:rsidRDefault="00765209" w:rsidP="00765209">
            <w:pPr>
              <w:keepNext/>
              <w:widowControl w:val="0"/>
              <w:autoSpaceDE w:val="0"/>
              <w:autoSpaceDN w:val="0"/>
              <w:adjustRightInd w:val="0"/>
              <w:jc w:val="center"/>
            </w:pPr>
            <w:r w:rsidRPr="004940D3">
              <w:t>79,05</w:t>
            </w:r>
          </w:p>
        </w:tc>
        <w:tc>
          <w:tcPr>
            <w:tcW w:w="1410" w:type="dxa"/>
            <w:shd w:val="clear" w:color="auto" w:fill="auto"/>
          </w:tcPr>
          <w:p w:rsidR="00765209" w:rsidRPr="004940D3" w:rsidRDefault="00765209" w:rsidP="00765209">
            <w:pPr>
              <w:keepNext/>
              <w:widowControl w:val="0"/>
              <w:autoSpaceDE w:val="0"/>
              <w:autoSpaceDN w:val="0"/>
              <w:adjustRightInd w:val="0"/>
              <w:jc w:val="center"/>
            </w:pPr>
            <w:r w:rsidRPr="004940D3">
              <w:t>8,81</w:t>
            </w:r>
          </w:p>
        </w:tc>
        <w:tc>
          <w:tcPr>
            <w:tcW w:w="1246" w:type="dxa"/>
            <w:shd w:val="clear" w:color="auto" w:fill="auto"/>
          </w:tcPr>
          <w:p w:rsidR="00765209" w:rsidRPr="004940D3" w:rsidRDefault="00765209" w:rsidP="00765209">
            <w:pPr>
              <w:keepNext/>
              <w:widowControl w:val="0"/>
              <w:autoSpaceDE w:val="0"/>
              <w:autoSpaceDN w:val="0"/>
              <w:adjustRightInd w:val="0"/>
              <w:jc w:val="center"/>
            </w:pPr>
            <w:r w:rsidRPr="004940D3">
              <w:t>61,68</w:t>
            </w:r>
          </w:p>
        </w:tc>
        <w:tc>
          <w:tcPr>
            <w:tcW w:w="756" w:type="dxa"/>
            <w:shd w:val="clear" w:color="auto" w:fill="auto"/>
          </w:tcPr>
          <w:p w:rsidR="00765209" w:rsidRPr="004940D3" w:rsidRDefault="00765209" w:rsidP="00765209">
            <w:pPr>
              <w:keepNext/>
              <w:widowControl w:val="0"/>
              <w:autoSpaceDE w:val="0"/>
              <w:autoSpaceDN w:val="0"/>
              <w:adjustRightInd w:val="0"/>
              <w:jc w:val="center"/>
            </w:pPr>
            <w:r w:rsidRPr="004940D3">
              <w:t>2,452</w:t>
            </w:r>
          </w:p>
        </w:tc>
        <w:tc>
          <w:tcPr>
            <w:tcW w:w="883" w:type="dxa"/>
            <w:shd w:val="clear" w:color="auto" w:fill="auto"/>
          </w:tcPr>
          <w:p w:rsidR="00765209" w:rsidRPr="004940D3" w:rsidRDefault="00765209" w:rsidP="00765209">
            <w:pPr>
              <w:keepNext/>
              <w:widowControl w:val="0"/>
              <w:autoSpaceDE w:val="0"/>
              <w:autoSpaceDN w:val="0"/>
              <w:adjustRightInd w:val="0"/>
              <w:jc w:val="center"/>
            </w:pPr>
            <w:r w:rsidRPr="004940D3">
              <w:t>6,1</w:t>
            </w:r>
          </w:p>
        </w:tc>
        <w:tc>
          <w:tcPr>
            <w:tcW w:w="831" w:type="dxa"/>
            <w:shd w:val="clear" w:color="auto" w:fill="auto"/>
          </w:tcPr>
          <w:p w:rsidR="00765209" w:rsidRPr="004940D3" w:rsidRDefault="00765209" w:rsidP="00765209">
            <w:pPr>
              <w:keepNext/>
              <w:widowControl w:val="0"/>
              <w:autoSpaceDE w:val="0"/>
              <w:autoSpaceDN w:val="0"/>
              <w:adjustRightInd w:val="0"/>
              <w:jc w:val="center"/>
            </w:pPr>
          </w:p>
        </w:tc>
        <w:tc>
          <w:tcPr>
            <w:tcW w:w="895" w:type="dxa"/>
            <w:shd w:val="clear" w:color="auto" w:fill="auto"/>
          </w:tcPr>
          <w:p w:rsidR="00765209" w:rsidRPr="004940D3" w:rsidRDefault="00765209" w:rsidP="00765209">
            <w:pPr>
              <w:keepNext/>
              <w:widowControl w:val="0"/>
              <w:autoSpaceDE w:val="0"/>
              <w:autoSpaceDN w:val="0"/>
              <w:adjustRightInd w:val="0"/>
              <w:jc w:val="center"/>
            </w:pPr>
            <w:r w:rsidRPr="004940D3">
              <w:t>57,22</w:t>
            </w:r>
          </w:p>
        </w:tc>
      </w:tr>
    </w:tbl>
    <w:p w:rsidR="00765209" w:rsidRPr="000C1522" w:rsidRDefault="00765209" w:rsidP="00765209">
      <w:pPr>
        <w:keepNext/>
        <w:widowControl w:val="0"/>
        <w:autoSpaceDE w:val="0"/>
        <w:autoSpaceDN w:val="0"/>
        <w:adjustRightInd w:val="0"/>
        <w:ind w:firstLine="708"/>
        <w:jc w:val="both"/>
        <w:rPr>
          <w:sz w:val="28"/>
          <w:szCs w:val="28"/>
        </w:rPr>
      </w:pPr>
      <w:r w:rsidRPr="000C1522">
        <w:rPr>
          <w:sz w:val="28"/>
          <w:szCs w:val="28"/>
        </w:rPr>
        <w:t>Перспективное увеличение нагрузок в связи с вводом в эксплуатацию новых объектов строительства (объекты жилого фонда, социально-бытового обслуживания) составит 2,158 Гкал/час (отопление +ГВС) на 2035 год в соответствии со «Схемой теплоснабжения Волчанского ГО на период до 2035 год».</w:t>
      </w:r>
    </w:p>
    <w:p w:rsidR="00765209" w:rsidRPr="000C1522" w:rsidRDefault="00765209" w:rsidP="00765209">
      <w:pPr>
        <w:keepNext/>
        <w:widowControl w:val="0"/>
        <w:autoSpaceDE w:val="0"/>
        <w:autoSpaceDN w:val="0"/>
        <w:adjustRightInd w:val="0"/>
        <w:ind w:firstLine="708"/>
        <w:jc w:val="both"/>
        <w:rPr>
          <w:sz w:val="28"/>
          <w:szCs w:val="28"/>
        </w:rPr>
      </w:pPr>
      <w:r w:rsidRPr="000C1522">
        <w:rPr>
          <w:sz w:val="28"/>
          <w:szCs w:val="28"/>
        </w:rPr>
        <w:t>В соответствии со «Стратегией социально-экономического развития Волчанского городского округа на период до 2030 года», муниципальной программой «Развитие жилищно-коммунального  хозяйства и повышение энергетической эффективности в Волчанском городском округе до 2024 года» в городе Волчанске в 2018 году построены две новые газовые котельные:</w:t>
      </w:r>
    </w:p>
    <w:p w:rsidR="00765209" w:rsidRPr="000C1522" w:rsidRDefault="00765209" w:rsidP="00765209">
      <w:pPr>
        <w:keepNext/>
        <w:widowControl w:val="0"/>
        <w:autoSpaceDE w:val="0"/>
        <w:autoSpaceDN w:val="0"/>
        <w:adjustRightInd w:val="0"/>
        <w:ind w:firstLine="708"/>
        <w:jc w:val="both"/>
        <w:rPr>
          <w:sz w:val="28"/>
          <w:szCs w:val="28"/>
        </w:rPr>
      </w:pPr>
      <w:r w:rsidRPr="000C1522">
        <w:rPr>
          <w:sz w:val="28"/>
          <w:szCs w:val="28"/>
        </w:rPr>
        <w:t>- котельная модульная КМ-0,6 ВГЖ  для газификации МАОУ СОШ № 23 по ул</w:t>
      </w:r>
      <w:proofErr w:type="gramStart"/>
      <w:r w:rsidRPr="000C1522">
        <w:rPr>
          <w:sz w:val="28"/>
          <w:szCs w:val="28"/>
        </w:rPr>
        <w:t>.М</w:t>
      </w:r>
      <w:proofErr w:type="gramEnd"/>
      <w:r w:rsidRPr="000C1522">
        <w:rPr>
          <w:sz w:val="28"/>
          <w:szCs w:val="28"/>
        </w:rPr>
        <w:t xml:space="preserve">олодежной, 68 в северном районе города. </w:t>
      </w:r>
    </w:p>
    <w:p w:rsidR="00765209" w:rsidRPr="000C1522" w:rsidRDefault="00765209" w:rsidP="00765209">
      <w:pPr>
        <w:keepNext/>
        <w:widowControl w:val="0"/>
        <w:autoSpaceDE w:val="0"/>
        <w:autoSpaceDN w:val="0"/>
        <w:adjustRightInd w:val="0"/>
        <w:ind w:firstLine="708"/>
        <w:jc w:val="both"/>
        <w:rPr>
          <w:sz w:val="28"/>
          <w:szCs w:val="28"/>
        </w:rPr>
      </w:pPr>
      <w:r w:rsidRPr="000C1522">
        <w:rPr>
          <w:sz w:val="28"/>
          <w:szCs w:val="28"/>
        </w:rPr>
        <w:t>Установленная производительность котельной  - 0,6 МВт (0,516 Гкал/час).</w:t>
      </w:r>
    </w:p>
    <w:p w:rsidR="00765209" w:rsidRPr="000C1522" w:rsidRDefault="00765209" w:rsidP="00765209">
      <w:pPr>
        <w:keepNext/>
        <w:widowControl w:val="0"/>
        <w:autoSpaceDE w:val="0"/>
        <w:autoSpaceDN w:val="0"/>
        <w:adjustRightInd w:val="0"/>
        <w:ind w:firstLine="708"/>
        <w:jc w:val="both"/>
        <w:rPr>
          <w:sz w:val="28"/>
          <w:szCs w:val="28"/>
        </w:rPr>
      </w:pPr>
      <w:r w:rsidRPr="000C1522">
        <w:rPr>
          <w:sz w:val="28"/>
          <w:szCs w:val="28"/>
        </w:rPr>
        <w:t xml:space="preserve">Котел водогрейный </w:t>
      </w:r>
      <w:r w:rsidRPr="000C1522">
        <w:rPr>
          <w:sz w:val="28"/>
          <w:szCs w:val="28"/>
          <w:lang w:val="en-US"/>
        </w:rPr>
        <w:t>REX</w:t>
      </w:r>
      <w:r w:rsidRPr="000C1522">
        <w:rPr>
          <w:sz w:val="28"/>
          <w:szCs w:val="28"/>
        </w:rPr>
        <w:t xml:space="preserve"> </w:t>
      </w:r>
      <w:r w:rsidRPr="000C1522">
        <w:rPr>
          <w:sz w:val="28"/>
          <w:szCs w:val="28"/>
          <w:lang w:val="en-US"/>
        </w:rPr>
        <w:t>DVAL</w:t>
      </w:r>
      <w:r w:rsidRPr="000C1522">
        <w:rPr>
          <w:sz w:val="28"/>
          <w:szCs w:val="28"/>
        </w:rPr>
        <w:t xml:space="preserve"> 40ф. </w:t>
      </w:r>
      <w:r w:rsidRPr="000C1522">
        <w:rPr>
          <w:sz w:val="28"/>
          <w:szCs w:val="28"/>
          <w:lang w:val="en-US"/>
        </w:rPr>
        <w:t>ICI</w:t>
      </w:r>
      <w:r w:rsidRPr="000C1522">
        <w:rPr>
          <w:sz w:val="28"/>
          <w:szCs w:val="28"/>
        </w:rPr>
        <w:t xml:space="preserve"> </w:t>
      </w:r>
      <w:proofErr w:type="spellStart"/>
      <w:r w:rsidRPr="000C1522">
        <w:rPr>
          <w:sz w:val="28"/>
          <w:szCs w:val="28"/>
          <w:lang w:val="en-US"/>
        </w:rPr>
        <w:t>Caldaie</w:t>
      </w:r>
      <w:proofErr w:type="spellEnd"/>
      <w:r w:rsidRPr="000C1522">
        <w:rPr>
          <w:sz w:val="28"/>
          <w:szCs w:val="28"/>
        </w:rPr>
        <w:t xml:space="preserve"> – 1 </w:t>
      </w:r>
      <w:proofErr w:type="gramStart"/>
      <w:r w:rsidRPr="000C1522">
        <w:rPr>
          <w:sz w:val="28"/>
          <w:szCs w:val="28"/>
        </w:rPr>
        <w:t>шт.,</w:t>
      </w:r>
      <w:proofErr w:type="gramEnd"/>
      <w:r w:rsidRPr="000C1522">
        <w:rPr>
          <w:sz w:val="28"/>
          <w:szCs w:val="28"/>
        </w:rPr>
        <w:t xml:space="preserve"> производительностью 400 КВт.</w:t>
      </w:r>
    </w:p>
    <w:p w:rsidR="00765209" w:rsidRPr="000C1522" w:rsidRDefault="00765209" w:rsidP="00765209">
      <w:pPr>
        <w:keepNext/>
        <w:widowControl w:val="0"/>
        <w:autoSpaceDE w:val="0"/>
        <w:autoSpaceDN w:val="0"/>
        <w:adjustRightInd w:val="0"/>
        <w:ind w:firstLine="708"/>
        <w:jc w:val="both"/>
        <w:rPr>
          <w:sz w:val="28"/>
          <w:szCs w:val="28"/>
        </w:rPr>
      </w:pPr>
      <w:r w:rsidRPr="000C1522">
        <w:rPr>
          <w:sz w:val="28"/>
          <w:szCs w:val="28"/>
        </w:rPr>
        <w:t xml:space="preserve">Котел водогрейный </w:t>
      </w:r>
      <w:r w:rsidRPr="000C1522">
        <w:rPr>
          <w:sz w:val="28"/>
          <w:szCs w:val="28"/>
          <w:lang w:val="en-US"/>
        </w:rPr>
        <w:t>REX</w:t>
      </w:r>
      <w:r w:rsidRPr="000C1522">
        <w:rPr>
          <w:sz w:val="28"/>
          <w:szCs w:val="28"/>
        </w:rPr>
        <w:t xml:space="preserve"> </w:t>
      </w:r>
      <w:r w:rsidRPr="000C1522">
        <w:rPr>
          <w:sz w:val="28"/>
          <w:szCs w:val="28"/>
          <w:lang w:val="en-US"/>
        </w:rPr>
        <w:t>ICI</w:t>
      </w:r>
      <w:r w:rsidRPr="000C1522">
        <w:rPr>
          <w:sz w:val="28"/>
          <w:szCs w:val="28"/>
        </w:rPr>
        <w:t xml:space="preserve"> </w:t>
      </w:r>
      <w:proofErr w:type="spellStart"/>
      <w:r w:rsidRPr="000C1522">
        <w:rPr>
          <w:sz w:val="28"/>
          <w:szCs w:val="28"/>
          <w:lang w:val="en-US"/>
        </w:rPr>
        <w:t>Caldaie</w:t>
      </w:r>
      <w:proofErr w:type="spellEnd"/>
      <w:r w:rsidRPr="000C1522">
        <w:rPr>
          <w:sz w:val="28"/>
          <w:szCs w:val="28"/>
        </w:rPr>
        <w:t xml:space="preserve"> – 1 шт., производительностью 200 КВт.</w:t>
      </w:r>
    </w:p>
    <w:p w:rsidR="00765209" w:rsidRPr="000C1522" w:rsidRDefault="00765209" w:rsidP="00765209">
      <w:pPr>
        <w:keepNext/>
        <w:widowControl w:val="0"/>
        <w:autoSpaceDE w:val="0"/>
        <w:autoSpaceDN w:val="0"/>
        <w:adjustRightInd w:val="0"/>
        <w:ind w:firstLine="708"/>
        <w:jc w:val="both"/>
        <w:rPr>
          <w:sz w:val="28"/>
          <w:szCs w:val="28"/>
        </w:rPr>
      </w:pPr>
      <w:r w:rsidRPr="000C1522">
        <w:rPr>
          <w:sz w:val="28"/>
          <w:szCs w:val="28"/>
        </w:rPr>
        <w:t>Резервное топливо – дизельное.</w:t>
      </w:r>
    </w:p>
    <w:p w:rsidR="00765209" w:rsidRPr="000C1522" w:rsidRDefault="00765209" w:rsidP="00765209">
      <w:pPr>
        <w:keepNext/>
        <w:widowControl w:val="0"/>
        <w:autoSpaceDE w:val="0"/>
        <w:autoSpaceDN w:val="0"/>
        <w:adjustRightInd w:val="0"/>
        <w:ind w:firstLine="708"/>
        <w:jc w:val="both"/>
        <w:rPr>
          <w:sz w:val="28"/>
          <w:szCs w:val="28"/>
        </w:rPr>
      </w:pPr>
      <w:r w:rsidRPr="000C1522">
        <w:rPr>
          <w:sz w:val="28"/>
          <w:szCs w:val="28"/>
        </w:rPr>
        <w:t>- модульная котельная КМ-5,0 ВГЖ с подводящими инженерными сетями по ул</w:t>
      </w:r>
      <w:proofErr w:type="gramStart"/>
      <w:r w:rsidRPr="000C1522">
        <w:rPr>
          <w:sz w:val="28"/>
          <w:szCs w:val="28"/>
        </w:rPr>
        <w:t>.К</w:t>
      </w:r>
      <w:proofErr w:type="gramEnd"/>
      <w:r w:rsidRPr="000C1522">
        <w:rPr>
          <w:sz w:val="28"/>
          <w:szCs w:val="28"/>
        </w:rPr>
        <w:t>ольцевой, 6а в южном районе города.</w:t>
      </w:r>
    </w:p>
    <w:p w:rsidR="00765209" w:rsidRPr="000C1522" w:rsidRDefault="00765209" w:rsidP="00765209">
      <w:pPr>
        <w:keepNext/>
        <w:widowControl w:val="0"/>
        <w:autoSpaceDE w:val="0"/>
        <w:autoSpaceDN w:val="0"/>
        <w:adjustRightInd w:val="0"/>
        <w:ind w:firstLine="708"/>
        <w:jc w:val="both"/>
        <w:rPr>
          <w:sz w:val="28"/>
          <w:szCs w:val="28"/>
        </w:rPr>
      </w:pPr>
      <w:r w:rsidRPr="000C1522">
        <w:rPr>
          <w:sz w:val="28"/>
          <w:szCs w:val="28"/>
        </w:rPr>
        <w:t>Установленная производительность котельной  - 5,0 МВт (4,3 Гкал/час).</w:t>
      </w:r>
    </w:p>
    <w:p w:rsidR="00765209" w:rsidRPr="000C1522" w:rsidRDefault="00765209" w:rsidP="00765209">
      <w:pPr>
        <w:keepNext/>
        <w:widowControl w:val="0"/>
        <w:autoSpaceDE w:val="0"/>
        <w:autoSpaceDN w:val="0"/>
        <w:adjustRightInd w:val="0"/>
        <w:ind w:firstLine="708"/>
        <w:jc w:val="both"/>
        <w:rPr>
          <w:sz w:val="28"/>
          <w:szCs w:val="28"/>
        </w:rPr>
      </w:pPr>
      <w:r w:rsidRPr="000C1522">
        <w:rPr>
          <w:sz w:val="28"/>
          <w:szCs w:val="28"/>
        </w:rPr>
        <w:t>Котлы водогрейные «</w:t>
      </w:r>
      <w:proofErr w:type="spellStart"/>
      <w:r w:rsidRPr="000C1522">
        <w:rPr>
          <w:sz w:val="28"/>
          <w:szCs w:val="28"/>
        </w:rPr>
        <w:t>Термотехник</w:t>
      </w:r>
      <w:proofErr w:type="spellEnd"/>
      <w:r w:rsidRPr="000C1522">
        <w:rPr>
          <w:sz w:val="28"/>
          <w:szCs w:val="28"/>
        </w:rPr>
        <w:t xml:space="preserve"> ТТ-100-2500» – 2 шт., производительностью 2500 КВт.</w:t>
      </w:r>
    </w:p>
    <w:p w:rsidR="00765209" w:rsidRPr="000C1522" w:rsidRDefault="00765209" w:rsidP="00765209">
      <w:pPr>
        <w:suppressAutoHyphens/>
        <w:ind w:firstLine="708"/>
        <w:jc w:val="both"/>
        <w:rPr>
          <w:sz w:val="28"/>
          <w:szCs w:val="28"/>
        </w:rPr>
      </w:pPr>
      <w:r w:rsidRPr="000C1522">
        <w:rPr>
          <w:sz w:val="28"/>
          <w:szCs w:val="28"/>
        </w:rPr>
        <w:t>Резервное топливо – дизельное.</w:t>
      </w:r>
    </w:p>
    <w:p w:rsidR="00765209" w:rsidRPr="000C1522" w:rsidRDefault="00765209" w:rsidP="00765209">
      <w:pPr>
        <w:suppressAutoHyphens/>
        <w:ind w:firstLine="708"/>
        <w:jc w:val="both"/>
        <w:rPr>
          <w:sz w:val="28"/>
          <w:szCs w:val="28"/>
        </w:rPr>
      </w:pPr>
      <w:r w:rsidRPr="000C1522">
        <w:rPr>
          <w:sz w:val="28"/>
          <w:szCs w:val="28"/>
        </w:rPr>
        <w:t>В северном районе г</w:t>
      </w:r>
      <w:proofErr w:type="gramStart"/>
      <w:r w:rsidRPr="000C1522">
        <w:rPr>
          <w:sz w:val="28"/>
          <w:szCs w:val="28"/>
        </w:rPr>
        <w:t>.В</w:t>
      </w:r>
      <w:proofErr w:type="gramEnd"/>
      <w:r w:rsidRPr="000C1522">
        <w:rPr>
          <w:sz w:val="28"/>
          <w:szCs w:val="28"/>
        </w:rPr>
        <w:t>олчанска также расположены котельные, обслуживающие только объект бытового назначения, промышленные предприятия, объект инженерного обеспечения.</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210"/>
        <w:gridCol w:w="3210"/>
        <w:gridCol w:w="3210"/>
      </w:tblGrid>
      <w:tr w:rsidR="00765209" w:rsidRPr="004940D3" w:rsidTr="00765209">
        <w:tc>
          <w:tcPr>
            <w:tcW w:w="576" w:type="dxa"/>
            <w:shd w:val="clear" w:color="auto" w:fill="auto"/>
          </w:tcPr>
          <w:p w:rsidR="00765209" w:rsidRPr="004940D3" w:rsidRDefault="00765209" w:rsidP="00765209">
            <w:pPr>
              <w:suppressAutoHyphens/>
              <w:jc w:val="center"/>
            </w:pPr>
            <w:r w:rsidRPr="004940D3">
              <w:t>№</w:t>
            </w:r>
          </w:p>
        </w:tc>
        <w:tc>
          <w:tcPr>
            <w:tcW w:w="3210" w:type="dxa"/>
            <w:shd w:val="clear" w:color="auto" w:fill="auto"/>
          </w:tcPr>
          <w:p w:rsidR="00765209" w:rsidRPr="004940D3" w:rsidRDefault="00765209" w:rsidP="00765209">
            <w:pPr>
              <w:suppressAutoHyphens/>
              <w:jc w:val="center"/>
            </w:pPr>
            <w:proofErr w:type="spellStart"/>
            <w:r w:rsidRPr="004940D3">
              <w:t>Теплоисточник</w:t>
            </w:r>
            <w:proofErr w:type="spellEnd"/>
          </w:p>
        </w:tc>
        <w:tc>
          <w:tcPr>
            <w:tcW w:w="3210" w:type="dxa"/>
            <w:shd w:val="clear" w:color="auto" w:fill="auto"/>
          </w:tcPr>
          <w:p w:rsidR="00765209" w:rsidRPr="004940D3" w:rsidRDefault="00765209" w:rsidP="00765209">
            <w:pPr>
              <w:suppressAutoHyphens/>
              <w:jc w:val="center"/>
            </w:pPr>
            <w:r w:rsidRPr="004940D3">
              <w:t>Установленная мощность, Гкал/час</w:t>
            </w:r>
          </w:p>
        </w:tc>
        <w:tc>
          <w:tcPr>
            <w:tcW w:w="3210" w:type="dxa"/>
            <w:shd w:val="clear" w:color="auto" w:fill="auto"/>
          </w:tcPr>
          <w:p w:rsidR="00765209" w:rsidRPr="004940D3" w:rsidRDefault="00765209" w:rsidP="00765209">
            <w:pPr>
              <w:suppressAutoHyphens/>
              <w:jc w:val="center"/>
            </w:pPr>
            <w:r w:rsidRPr="004940D3">
              <w:t>Вид топлива</w:t>
            </w:r>
          </w:p>
        </w:tc>
      </w:tr>
      <w:tr w:rsidR="00765209" w:rsidRPr="004940D3" w:rsidTr="00765209">
        <w:tc>
          <w:tcPr>
            <w:tcW w:w="576" w:type="dxa"/>
            <w:shd w:val="clear" w:color="auto" w:fill="auto"/>
          </w:tcPr>
          <w:p w:rsidR="00765209" w:rsidRPr="004940D3" w:rsidRDefault="00765209" w:rsidP="00765209">
            <w:pPr>
              <w:suppressAutoHyphens/>
              <w:jc w:val="both"/>
            </w:pPr>
            <w:r w:rsidRPr="004940D3">
              <w:t>1</w:t>
            </w:r>
          </w:p>
        </w:tc>
        <w:tc>
          <w:tcPr>
            <w:tcW w:w="3210" w:type="dxa"/>
            <w:shd w:val="clear" w:color="auto" w:fill="auto"/>
          </w:tcPr>
          <w:p w:rsidR="00765209" w:rsidRPr="004940D3" w:rsidRDefault="00765209" w:rsidP="00765209">
            <w:pPr>
              <w:suppressAutoHyphens/>
              <w:jc w:val="both"/>
            </w:pPr>
            <w:r w:rsidRPr="004940D3">
              <w:t>Котельная Северных очистных сооружений хозяйственно-бытовой канализации МУП «ВТЭК»</w:t>
            </w:r>
          </w:p>
        </w:tc>
        <w:tc>
          <w:tcPr>
            <w:tcW w:w="3210" w:type="dxa"/>
            <w:shd w:val="clear" w:color="auto" w:fill="auto"/>
          </w:tcPr>
          <w:p w:rsidR="00765209" w:rsidRPr="004940D3" w:rsidRDefault="00765209" w:rsidP="00765209">
            <w:pPr>
              <w:suppressAutoHyphens/>
              <w:jc w:val="center"/>
            </w:pPr>
            <w:r w:rsidRPr="004940D3">
              <w:t>1,2</w:t>
            </w:r>
          </w:p>
        </w:tc>
        <w:tc>
          <w:tcPr>
            <w:tcW w:w="3210" w:type="dxa"/>
            <w:shd w:val="clear" w:color="auto" w:fill="auto"/>
          </w:tcPr>
          <w:p w:rsidR="00765209" w:rsidRPr="004940D3" w:rsidRDefault="00765209" w:rsidP="00765209">
            <w:pPr>
              <w:suppressAutoHyphens/>
              <w:jc w:val="center"/>
            </w:pPr>
            <w:r w:rsidRPr="004940D3">
              <w:t>Уголь</w:t>
            </w:r>
          </w:p>
        </w:tc>
      </w:tr>
      <w:tr w:rsidR="00765209" w:rsidRPr="004940D3" w:rsidTr="00765209">
        <w:tc>
          <w:tcPr>
            <w:tcW w:w="576" w:type="dxa"/>
            <w:shd w:val="clear" w:color="auto" w:fill="auto"/>
          </w:tcPr>
          <w:p w:rsidR="00765209" w:rsidRPr="004940D3" w:rsidRDefault="00765209" w:rsidP="00765209">
            <w:pPr>
              <w:suppressAutoHyphens/>
              <w:jc w:val="both"/>
            </w:pPr>
            <w:r w:rsidRPr="004940D3">
              <w:t>2</w:t>
            </w:r>
          </w:p>
        </w:tc>
        <w:tc>
          <w:tcPr>
            <w:tcW w:w="3210" w:type="dxa"/>
            <w:shd w:val="clear" w:color="auto" w:fill="auto"/>
          </w:tcPr>
          <w:p w:rsidR="00765209" w:rsidRPr="004940D3" w:rsidRDefault="00765209" w:rsidP="00765209">
            <w:pPr>
              <w:suppressAutoHyphens/>
              <w:jc w:val="both"/>
            </w:pPr>
            <w:r w:rsidRPr="004940D3">
              <w:t>Котельная бани</w:t>
            </w:r>
          </w:p>
        </w:tc>
        <w:tc>
          <w:tcPr>
            <w:tcW w:w="3210" w:type="dxa"/>
            <w:shd w:val="clear" w:color="auto" w:fill="auto"/>
          </w:tcPr>
          <w:p w:rsidR="00765209" w:rsidRPr="004940D3" w:rsidRDefault="00765209" w:rsidP="00765209">
            <w:pPr>
              <w:suppressAutoHyphens/>
              <w:jc w:val="center"/>
            </w:pPr>
            <w:r w:rsidRPr="004940D3">
              <w:t>0,3</w:t>
            </w:r>
          </w:p>
        </w:tc>
        <w:tc>
          <w:tcPr>
            <w:tcW w:w="3210" w:type="dxa"/>
            <w:shd w:val="clear" w:color="auto" w:fill="auto"/>
          </w:tcPr>
          <w:p w:rsidR="00765209" w:rsidRPr="004940D3" w:rsidRDefault="00765209" w:rsidP="00765209">
            <w:pPr>
              <w:suppressAutoHyphens/>
              <w:jc w:val="center"/>
            </w:pPr>
            <w:r w:rsidRPr="004940D3">
              <w:t>Газ</w:t>
            </w:r>
          </w:p>
        </w:tc>
      </w:tr>
      <w:tr w:rsidR="00765209" w:rsidRPr="004940D3" w:rsidTr="00765209">
        <w:tc>
          <w:tcPr>
            <w:tcW w:w="576" w:type="dxa"/>
            <w:shd w:val="clear" w:color="auto" w:fill="auto"/>
          </w:tcPr>
          <w:p w:rsidR="00765209" w:rsidRPr="004940D3" w:rsidRDefault="00765209" w:rsidP="00765209">
            <w:pPr>
              <w:suppressAutoHyphens/>
              <w:jc w:val="both"/>
            </w:pPr>
            <w:r w:rsidRPr="004940D3">
              <w:t>3</w:t>
            </w:r>
          </w:p>
        </w:tc>
        <w:tc>
          <w:tcPr>
            <w:tcW w:w="3210" w:type="dxa"/>
            <w:shd w:val="clear" w:color="auto" w:fill="auto"/>
          </w:tcPr>
          <w:p w:rsidR="00765209" w:rsidRPr="004940D3" w:rsidRDefault="00765209" w:rsidP="00765209">
            <w:pPr>
              <w:suppressAutoHyphens/>
              <w:jc w:val="both"/>
            </w:pPr>
            <w:r w:rsidRPr="004940D3">
              <w:t>Котельная асфальтобетонного завод</w:t>
            </w:r>
            <w:proofErr w:type="gramStart"/>
            <w:r w:rsidRPr="004940D3">
              <w:t>а  ООО</w:t>
            </w:r>
            <w:proofErr w:type="gramEnd"/>
            <w:r w:rsidRPr="004940D3">
              <w:t xml:space="preserve"> «</w:t>
            </w:r>
            <w:proofErr w:type="spellStart"/>
            <w:r w:rsidRPr="004940D3">
              <w:t>Девайс</w:t>
            </w:r>
            <w:proofErr w:type="spellEnd"/>
            <w:r w:rsidRPr="004940D3">
              <w:t>»</w:t>
            </w:r>
          </w:p>
        </w:tc>
        <w:tc>
          <w:tcPr>
            <w:tcW w:w="3210" w:type="dxa"/>
            <w:shd w:val="clear" w:color="auto" w:fill="auto"/>
          </w:tcPr>
          <w:p w:rsidR="00765209" w:rsidRPr="004940D3" w:rsidRDefault="00765209" w:rsidP="00765209">
            <w:pPr>
              <w:suppressAutoHyphens/>
              <w:jc w:val="center"/>
            </w:pPr>
            <w:r w:rsidRPr="004940D3">
              <w:t>1,9</w:t>
            </w:r>
          </w:p>
        </w:tc>
        <w:tc>
          <w:tcPr>
            <w:tcW w:w="3210" w:type="dxa"/>
            <w:shd w:val="clear" w:color="auto" w:fill="auto"/>
          </w:tcPr>
          <w:p w:rsidR="00765209" w:rsidRPr="004940D3" w:rsidRDefault="00765209" w:rsidP="00765209">
            <w:pPr>
              <w:suppressAutoHyphens/>
              <w:jc w:val="center"/>
            </w:pPr>
            <w:r w:rsidRPr="004940D3">
              <w:t>Газ</w:t>
            </w:r>
          </w:p>
        </w:tc>
      </w:tr>
    </w:tbl>
    <w:p w:rsidR="00765209" w:rsidRPr="000C1522" w:rsidRDefault="00765209" w:rsidP="00765209">
      <w:pPr>
        <w:suppressAutoHyphens/>
        <w:ind w:firstLine="709"/>
        <w:jc w:val="both"/>
        <w:rPr>
          <w:sz w:val="28"/>
          <w:szCs w:val="28"/>
        </w:rPr>
      </w:pPr>
      <w:r w:rsidRPr="000C1522">
        <w:rPr>
          <w:sz w:val="28"/>
          <w:szCs w:val="28"/>
        </w:rPr>
        <w:t>Трубопроводы наружных тепловых сетей, проложенные в г</w:t>
      </w:r>
      <w:proofErr w:type="gramStart"/>
      <w:r w:rsidRPr="000C1522">
        <w:rPr>
          <w:sz w:val="28"/>
          <w:szCs w:val="28"/>
        </w:rPr>
        <w:t>.В</w:t>
      </w:r>
      <w:proofErr w:type="gramEnd"/>
      <w:r w:rsidRPr="000C1522">
        <w:rPr>
          <w:sz w:val="28"/>
          <w:szCs w:val="28"/>
        </w:rPr>
        <w:t>олчанске:</w:t>
      </w:r>
    </w:p>
    <w:p w:rsidR="00765209" w:rsidRPr="000C1522" w:rsidRDefault="00765209" w:rsidP="00765209">
      <w:pPr>
        <w:suppressAutoHyphens/>
        <w:ind w:firstLine="709"/>
        <w:jc w:val="both"/>
        <w:rPr>
          <w:sz w:val="28"/>
          <w:szCs w:val="28"/>
          <w:u w:val="single"/>
        </w:rPr>
      </w:pPr>
      <w:r w:rsidRPr="000C1522">
        <w:rPr>
          <w:sz w:val="28"/>
          <w:szCs w:val="28"/>
          <w:u w:val="single"/>
        </w:rPr>
        <w:t>Северный район</w:t>
      </w:r>
    </w:p>
    <w:p w:rsidR="00765209" w:rsidRPr="000C1522" w:rsidRDefault="00765209" w:rsidP="00765209">
      <w:pPr>
        <w:suppressAutoHyphens/>
        <w:ind w:firstLine="709"/>
        <w:jc w:val="both"/>
        <w:rPr>
          <w:sz w:val="28"/>
          <w:szCs w:val="28"/>
        </w:rPr>
      </w:pPr>
      <w:r w:rsidRPr="000C1522">
        <w:rPr>
          <w:sz w:val="28"/>
          <w:szCs w:val="28"/>
        </w:rPr>
        <w:lastRenderedPageBreak/>
        <w:t xml:space="preserve">- </w:t>
      </w:r>
      <w:proofErr w:type="spellStart"/>
      <w:r w:rsidRPr="000C1522">
        <w:rPr>
          <w:sz w:val="28"/>
          <w:szCs w:val="28"/>
        </w:rPr>
        <w:t>ул</w:t>
      </w:r>
      <w:proofErr w:type="gramStart"/>
      <w:r w:rsidRPr="000C1522">
        <w:rPr>
          <w:sz w:val="28"/>
          <w:szCs w:val="28"/>
        </w:rPr>
        <w:t>.С</w:t>
      </w:r>
      <w:proofErr w:type="gramEnd"/>
      <w:r w:rsidRPr="000C1522">
        <w:rPr>
          <w:sz w:val="28"/>
          <w:szCs w:val="28"/>
        </w:rPr>
        <w:t>евероуральская</w:t>
      </w:r>
      <w:proofErr w:type="spellEnd"/>
      <w:r w:rsidRPr="000C1522">
        <w:rPr>
          <w:sz w:val="28"/>
          <w:szCs w:val="28"/>
        </w:rPr>
        <w:t xml:space="preserve"> 2Ду=250 мм;</w:t>
      </w:r>
    </w:p>
    <w:p w:rsidR="00765209" w:rsidRPr="000C1522" w:rsidRDefault="00765209" w:rsidP="00765209">
      <w:pPr>
        <w:suppressAutoHyphens/>
        <w:ind w:firstLine="709"/>
        <w:jc w:val="both"/>
        <w:rPr>
          <w:sz w:val="28"/>
          <w:szCs w:val="28"/>
        </w:rPr>
      </w:pPr>
      <w:r w:rsidRPr="000C1522">
        <w:rPr>
          <w:sz w:val="28"/>
          <w:szCs w:val="28"/>
        </w:rPr>
        <w:t>- ул</w:t>
      </w:r>
      <w:proofErr w:type="gramStart"/>
      <w:r w:rsidRPr="000C1522">
        <w:rPr>
          <w:sz w:val="28"/>
          <w:szCs w:val="28"/>
        </w:rPr>
        <w:t>.М</w:t>
      </w:r>
      <w:proofErr w:type="gramEnd"/>
      <w:r w:rsidRPr="000C1522">
        <w:rPr>
          <w:sz w:val="28"/>
          <w:szCs w:val="28"/>
        </w:rPr>
        <w:t>ичурина 2Ду=100 мм;</w:t>
      </w:r>
    </w:p>
    <w:p w:rsidR="00765209" w:rsidRPr="000C1522" w:rsidRDefault="00765209" w:rsidP="00765209">
      <w:pPr>
        <w:suppressAutoHyphens/>
        <w:ind w:firstLine="709"/>
        <w:jc w:val="both"/>
        <w:rPr>
          <w:sz w:val="28"/>
          <w:szCs w:val="28"/>
        </w:rPr>
      </w:pPr>
      <w:r w:rsidRPr="000C1522">
        <w:rPr>
          <w:sz w:val="28"/>
          <w:szCs w:val="28"/>
        </w:rPr>
        <w:t>- ул</w:t>
      </w:r>
      <w:proofErr w:type="gramStart"/>
      <w:r w:rsidRPr="000C1522">
        <w:rPr>
          <w:sz w:val="28"/>
          <w:szCs w:val="28"/>
        </w:rPr>
        <w:t>.П</w:t>
      </w:r>
      <w:proofErr w:type="gramEnd"/>
      <w:r w:rsidRPr="000C1522">
        <w:rPr>
          <w:sz w:val="28"/>
          <w:szCs w:val="28"/>
        </w:rPr>
        <w:t>ионерская 2Ду=100 мм, 2Ду=80 мм;</w:t>
      </w:r>
    </w:p>
    <w:p w:rsidR="00765209" w:rsidRPr="000C1522" w:rsidRDefault="00765209" w:rsidP="00765209">
      <w:pPr>
        <w:suppressAutoHyphens/>
        <w:ind w:firstLine="709"/>
        <w:jc w:val="both"/>
        <w:rPr>
          <w:sz w:val="28"/>
          <w:szCs w:val="28"/>
        </w:rPr>
      </w:pPr>
      <w:r w:rsidRPr="000C1522">
        <w:rPr>
          <w:sz w:val="28"/>
          <w:szCs w:val="28"/>
        </w:rPr>
        <w:t>- ул.М.Горького 2Ду=100 мм, 2Ду=80 мм;</w:t>
      </w:r>
    </w:p>
    <w:p w:rsidR="00765209" w:rsidRPr="000C1522" w:rsidRDefault="00765209" w:rsidP="00765209">
      <w:pPr>
        <w:suppressAutoHyphens/>
        <w:ind w:firstLine="709"/>
        <w:jc w:val="both"/>
        <w:rPr>
          <w:sz w:val="28"/>
          <w:szCs w:val="28"/>
        </w:rPr>
      </w:pPr>
      <w:r w:rsidRPr="000C1522">
        <w:rPr>
          <w:sz w:val="28"/>
          <w:szCs w:val="28"/>
        </w:rPr>
        <w:t>- ул</w:t>
      </w:r>
      <w:proofErr w:type="gramStart"/>
      <w:r w:rsidRPr="000C1522">
        <w:rPr>
          <w:sz w:val="28"/>
          <w:szCs w:val="28"/>
        </w:rPr>
        <w:t>.С</w:t>
      </w:r>
      <w:proofErr w:type="gramEnd"/>
      <w:r w:rsidRPr="000C1522">
        <w:rPr>
          <w:sz w:val="28"/>
          <w:szCs w:val="28"/>
        </w:rPr>
        <w:t>оциалистическая 2Ду=100 мм;</w:t>
      </w:r>
    </w:p>
    <w:p w:rsidR="00765209" w:rsidRPr="000C1522" w:rsidRDefault="00765209" w:rsidP="00765209">
      <w:pPr>
        <w:suppressAutoHyphens/>
        <w:ind w:firstLine="709"/>
        <w:jc w:val="both"/>
        <w:rPr>
          <w:sz w:val="28"/>
          <w:szCs w:val="28"/>
        </w:rPr>
      </w:pPr>
      <w:r w:rsidRPr="000C1522">
        <w:rPr>
          <w:sz w:val="28"/>
          <w:szCs w:val="28"/>
        </w:rPr>
        <w:t>- ул</w:t>
      </w:r>
      <w:proofErr w:type="gramStart"/>
      <w:r w:rsidRPr="000C1522">
        <w:rPr>
          <w:sz w:val="28"/>
          <w:szCs w:val="28"/>
        </w:rPr>
        <w:t>.К</w:t>
      </w:r>
      <w:proofErr w:type="gramEnd"/>
      <w:r w:rsidRPr="000C1522">
        <w:rPr>
          <w:sz w:val="28"/>
          <w:szCs w:val="28"/>
        </w:rPr>
        <w:t>ооперативная 2Ду=150 мм;</w:t>
      </w:r>
    </w:p>
    <w:p w:rsidR="00765209" w:rsidRPr="000C1522" w:rsidRDefault="00765209" w:rsidP="00765209">
      <w:pPr>
        <w:suppressAutoHyphens/>
        <w:ind w:firstLine="709"/>
        <w:jc w:val="both"/>
        <w:rPr>
          <w:sz w:val="28"/>
          <w:szCs w:val="28"/>
        </w:rPr>
      </w:pPr>
      <w:r w:rsidRPr="000C1522">
        <w:rPr>
          <w:sz w:val="28"/>
          <w:szCs w:val="28"/>
        </w:rPr>
        <w:t>- ул</w:t>
      </w:r>
      <w:proofErr w:type="gramStart"/>
      <w:r w:rsidRPr="000C1522">
        <w:rPr>
          <w:sz w:val="28"/>
          <w:szCs w:val="28"/>
        </w:rPr>
        <w:t>.Г</w:t>
      </w:r>
      <w:proofErr w:type="gramEnd"/>
      <w:r w:rsidRPr="000C1522">
        <w:rPr>
          <w:sz w:val="28"/>
          <w:szCs w:val="28"/>
        </w:rPr>
        <w:t>оголя 2Ду=80 мм;</w:t>
      </w:r>
    </w:p>
    <w:p w:rsidR="00765209" w:rsidRPr="000C1522" w:rsidRDefault="00765209" w:rsidP="00765209">
      <w:pPr>
        <w:suppressAutoHyphens/>
        <w:ind w:firstLine="709"/>
        <w:jc w:val="both"/>
        <w:rPr>
          <w:sz w:val="28"/>
          <w:szCs w:val="28"/>
        </w:rPr>
      </w:pPr>
      <w:r w:rsidRPr="000C1522">
        <w:rPr>
          <w:sz w:val="28"/>
          <w:szCs w:val="28"/>
        </w:rPr>
        <w:t>- ул</w:t>
      </w:r>
      <w:proofErr w:type="gramStart"/>
      <w:r w:rsidRPr="000C1522">
        <w:rPr>
          <w:sz w:val="28"/>
          <w:szCs w:val="28"/>
        </w:rPr>
        <w:t>.Т</w:t>
      </w:r>
      <w:proofErr w:type="gramEnd"/>
      <w:r w:rsidRPr="000C1522">
        <w:rPr>
          <w:sz w:val="28"/>
          <w:szCs w:val="28"/>
        </w:rPr>
        <w:t>руда 2Ду=100 мм, 2Ду=80 мм;</w:t>
      </w:r>
    </w:p>
    <w:p w:rsidR="00765209" w:rsidRPr="000C1522" w:rsidRDefault="00765209" w:rsidP="00765209">
      <w:pPr>
        <w:suppressAutoHyphens/>
        <w:ind w:firstLine="709"/>
        <w:jc w:val="both"/>
        <w:rPr>
          <w:sz w:val="28"/>
          <w:szCs w:val="28"/>
        </w:rPr>
      </w:pPr>
      <w:r w:rsidRPr="000C1522">
        <w:rPr>
          <w:sz w:val="28"/>
          <w:szCs w:val="28"/>
        </w:rPr>
        <w:t>- ул</w:t>
      </w:r>
      <w:proofErr w:type="gramStart"/>
      <w:r w:rsidRPr="000C1522">
        <w:rPr>
          <w:sz w:val="28"/>
          <w:szCs w:val="28"/>
        </w:rPr>
        <w:t>.П</w:t>
      </w:r>
      <w:proofErr w:type="gramEnd"/>
      <w:r w:rsidRPr="000C1522">
        <w:rPr>
          <w:sz w:val="28"/>
          <w:szCs w:val="28"/>
        </w:rPr>
        <w:t>ервомайская 2Ду=100 мм;</w:t>
      </w:r>
    </w:p>
    <w:p w:rsidR="00765209" w:rsidRPr="000C1522" w:rsidRDefault="00765209" w:rsidP="00765209">
      <w:pPr>
        <w:suppressAutoHyphens/>
        <w:ind w:firstLine="709"/>
        <w:jc w:val="both"/>
        <w:rPr>
          <w:sz w:val="28"/>
          <w:szCs w:val="28"/>
          <w:u w:val="single"/>
        </w:rPr>
      </w:pPr>
      <w:r w:rsidRPr="000C1522">
        <w:rPr>
          <w:sz w:val="28"/>
          <w:szCs w:val="28"/>
          <w:u w:val="single"/>
        </w:rPr>
        <w:t>Южный район</w:t>
      </w:r>
    </w:p>
    <w:p w:rsidR="00765209" w:rsidRPr="000C1522" w:rsidRDefault="00765209" w:rsidP="00765209">
      <w:pPr>
        <w:suppressAutoHyphens/>
        <w:ind w:firstLine="709"/>
        <w:jc w:val="both"/>
        <w:rPr>
          <w:sz w:val="28"/>
          <w:szCs w:val="28"/>
        </w:rPr>
      </w:pPr>
      <w:r w:rsidRPr="000C1522">
        <w:rPr>
          <w:sz w:val="28"/>
          <w:szCs w:val="28"/>
        </w:rPr>
        <w:t>- ул</w:t>
      </w:r>
      <w:proofErr w:type="gramStart"/>
      <w:r w:rsidRPr="000C1522">
        <w:rPr>
          <w:sz w:val="28"/>
          <w:szCs w:val="28"/>
        </w:rPr>
        <w:t>.К</w:t>
      </w:r>
      <w:proofErr w:type="gramEnd"/>
      <w:r w:rsidRPr="000C1522">
        <w:rPr>
          <w:sz w:val="28"/>
          <w:szCs w:val="28"/>
        </w:rPr>
        <w:t>арпинского 2Ду=300 мм, 2Ду=250 мм;</w:t>
      </w:r>
    </w:p>
    <w:p w:rsidR="00765209" w:rsidRPr="000C1522" w:rsidRDefault="00765209" w:rsidP="00765209">
      <w:pPr>
        <w:suppressAutoHyphens/>
        <w:ind w:firstLine="709"/>
        <w:jc w:val="both"/>
        <w:rPr>
          <w:sz w:val="28"/>
          <w:szCs w:val="28"/>
        </w:rPr>
      </w:pPr>
      <w:r w:rsidRPr="000C1522">
        <w:rPr>
          <w:sz w:val="28"/>
          <w:szCs w:val="28"/>
        </w:rPr>
        <w:t>- ул</w:t>
      </w:r>
      <w:proofErr w:type="gramStart"/>
      <w:r w:rsidRPr="000C1522">
        <w:rPr>
          <w:sz w:val="28"/>
          <w:szCs w:val="28"/>
        </w:rPr>
        <w:t>.С</w:t>
      </w:r>
      <w:proofErr w:type="gramEnd"/>
      <w:r w:rsidRPr="000C1522">
        <w:rPr>
          <w:sz w:val="28"/>
          <w:szCs w:val="28"/>
        </w:rPr>
        <w:t>оветская 2Ду=200 мм;</w:t>
      </w:r>
    </w:p>
    <w:p w:rsidR="00765209" w:rsidRPr="000C1522" w:rsidRDefault="00765209" w:rsidP="00765209">
      <w:pPr>
        <w:suppressAutoHyphens/>
        <w:ind w:firstLine="709"/>
        <w:jc w:val="both"/>
        <w:rPr>
          <w:sz w:val="28"/>
          <w:szCs w:val="28"/>
        </w:rPr>
      </w:pPr>
      <w:r w:rsidRPr="000C1522">
        <w:rPr>
          <w:sz w:val="28"/>
          <w:szCs w:val="28"/>
        </w:rPr>
        <w:t>- ул</w:t>
      </w:r>
      <w:proofErr w:type="gramStart"/>
      <w:r w:rsidRPr="000C1522">
        <w:rPr>
          <w:sz w:val="28"/>
          <w:szCs w:val="28"/>
        </w:rPr>
        <w:t>.К</w:t>
      </w:r>
      <w:proofErr w:type="gramEnd"/>
      <w:r w:rsidRPr="000C1522">
        <w:rPr>
          <w:sz w:val="28"/>
          <w:szCs w:val="28"/>
        </w:rPr>
        <w:t>ольцевая 2Ду=100 мм;</w:t>
      </w:r>
    </w:p>
    <w:p w:rsidR="00765209" w:rsidRPr="000C1522" w:rsidRDefault="00765209" w:rsidP="00765209">
      <w:pPr>
        <w:suppressAutoHyphens/>
        <w:ind w:firstLine="709"/>
        <w:jc w:val="both"/>
        <w:rPr>
          <w:sz w:val="28"/>
          <w:szCs w:val="28"/>
        </w:rPr>
      </w:pPr>
      <w:r w:rsidRPr="000C1522">
        <w:rPr>
          <w:sz w:val="28"/>
          <w:szCs w:val="28"/>
        </w:rPr>
        <w:t>- ул</w:t>
      </w:r>
      <w:proofErr w:type="gramStart"/>
      <w:r w:rsidRPr="000C1522">
        <w:rPr>
          <w:sz w:val="28"/>
          <w:szCs w:val="28"/>
        </w:rPr>
        <w:t>.М</w:t>
      </w:r>
      <w:proofErr w:type="gramEnd"/>
      <w:r w:rsidRPr="000C1522">
        <w:rPr>
          <w:sz w:val="28"/>
          <w:szCs w:val="28"/>
        </w:rPr>
        <w:t>аяковского 2Ду=150 мм.</w:t>
      </w:r>
    </w:p>
    <w:p w:rsidR="00765209" w:rsidRPr="000C1522" w:rsidRDefault="00765209" w:rsidP="00765209">
      <w:pPr>
        <w:suppressAutoHyphens/>
        <w:ind w:firstLine="708"/>
        <w:jc w:val="both"/>
        <w:rPr>
          <w:sz w:val="28"/>
          <w:szCs w:val="28"/>
        </w:rPr>
      </w:pPr>
      <w:r w:rsidRPr="000C1522">
        <w:rPr>
          <w:sz w:val="28"/>
          <w:szCs w:val="28"/>
        </w:rPr>
        <w:t xml:space="preserve">В городе Волчанске индивидуальная </w:t>
      </w:r>
      <w:proofErr w:type="spellStart"/>
      <w:r w:rsidRPr="000C1522">
        <w:rPr>
          <w:sz w:val="28"/>
          <w:szCs w:val="28"/>
        </w:rPr>
        <w:t>коттеджная</w:t>
      </w:r>
      <w:proofErr w:type="spellEnd"/>
      <w:r w:rsidRPr="000C1522">
        <w:rPr>
          <w:sz w:val="28"/>
          <w:szCs w:val="28"/>
        </w:rPr>
        <w:t xml:space="preserve"> и усадебная застройка, обеспеченная природным газом, оборудована поквартирными газовыми водонагревателями для целей отопления и горячего водоснабжения. Остальная индивидуальная застройка имеет печное отопление. </w:t>
      </w:r>
    </w:p>
    <w:p w:rsidR="00765209" w:rsidRPr="000C1522" w:rsidRDefault="00765209" w:rsidP="00765209">
      <w:pPr>
        <w:suppressAutoHyphens/>
        <w:ind w:firstLine="708"/>
        <w:jc w:val="both"/>
        <w:rPr>
          <w:sz w:val="28"/>
          <w:szCs w:val="28"/>
        </w:rPr>
      </w:pPr>
      <w:r w:rsidRPr="000C1522">
        <w:rPr>
          <w:sz w:val="28"/>
          <w:szCs w:val="28"/>
        </w:rPr>
        <w:t xml:space="preserve">Основные климатические характеристики </w:t>
      </w:r>
      <w:proofErr w:type="gramStart"/>
      <w:r w:rsidRPr="000C1522">
        <w:rPr>
          <w:sz w:val="28"/>
          <w:szCs w:val="28"/>
        </w:rPr>
        <w:t>г</w:t>
      </w:r>
      <w:proofErr w:type="gramEnd"/>
      <w:r w:rsidRPr="000C1522">
        <w:rPr>
          <w:sz w:val="28"/>
          <w:szCs w:val="28"/>
        </w:rPr>
        <w:t xml:space="preserve">. Волчанска для проектирования теплоснабжения приняты в соответствии с СП 131.13330.2012. «Строительная климатология. Актуализированная редакция </w:t>
      </w:r>
      <w:proofErr w:type="spellStart"/>
      <w:r w:rsidRPr="000C1522">
        <w:rPr>
          <w:sz w:val="28"/>
          <w:szCs w:val="28"/>
        </w:rPr>
        <w:t>СНиП</w:t>
      </w:r>
      <w:proofErr w:type="spellEnd"/>
      <w:r w:rsidRPr="000C1522">
        <w:rPr>
          <w:sz w:val="28"/>
          <w:szCs w:val="28"/>
        </w:rPr>
        <w:t xml:space="preserve"> 23-01-99*».</w:t>
      </w:r>
    </w:p>
    <w:p w:rsidR="00765209" w:rsidRPr="000C1522" w:rsidRDefault="00765209" w:rsidP="00765209">
      <w:pPr>
        <w:suppressAutoHyphens/>
        <w:ind w:firstLine="709"/>
        <w:jc w:val="both"/>
        <w:rPr>
          <w:sz w:val="28"/>
          <w:szCs w:val="28"/>
        </w:rPr>
      </w:pPr>
      <w:r w:rsidRPr="000C1522">
        <w:rPr>
          <w:sz w:val="28"/>
          <w:szCs w:val="28"/>
        </w:rPr>
        <w:t>1. Расчетная температура наружного воздуха для проектирования отопления (средняя температура самой холодной пятидневки) – минус 39</w:t>
      </w:r>
      <w:r w:rsidRPr="000C1522">
        <w:rPr>
          <w:sz w:val="28"/>
          <w:szCs w:val="28"/>
        </w:rPr>
        <w:sym w:font="Symbol" w:char="00B0"/>
      </w:r>
      <w:r w:rsidRPr="000C1522">
        <w:rPr>
          <w:sz w:val="28"/>
          <w:szCs w:val="28"/>
        </w:rPr>
        <w:t>С.</w:t>
      </w:r>
    </w:p>
    <w:p w:rsidR="00765209" w:rsidRPr="000C1522" w:rsidRDefault="00765209" w:rsidP="00765209">
      <w:pPr>
        <w:suppressAutoHyphens/>
        <w:ind w:firstLine="709"/>
        <w:jc w:val="both"/>
        <w:rPr>
          <w:sz w:val="28"/>
          <w:szCs w:val="28"/>
        </w:rPr>
      </w:pPr>
      <w:r w:rsidRPr="000C1522">
        <w:rPr>
          <w:sz w:val="28"/>
          <w:szCs w:val="28"/>
        </w:rPr>
        <w:t>2. Средняя температура отопительного периода – минус 7,3</w:t>
      </w:r>
      <w:r w:rsidRPr="000C1522">
        <w:rPr>
          <w:sz w:val="28"/>
          <w:szCs w:val="28"/>
        </w:rPr>
        <w:sym w:font="Symbol" w:char="00B0"/>
      </w:r>
      <w:r w:rsidRPr="000C1522">
        <w:rPr>
          <w:sz w:val="28"/>
          <w:szCs w:val="28"/>
        </w:rPr>
        <w:t>С.</w:t>
      </w:r>
    </w:p>
    <w:p w:rsidR="00765209" w:rsidRPr="000C1522" w:rsidRDefault="00765209" w:rsidP="00765209">
      <w:pPr>
        <w:suppressAutoHyphens/>
        <w:ind w:firstLine="709"/>
        <w:jc w:val="both"/>
        <w:rPr>
          <w:sz w:val="28"/>
          <w:szCs w:val="28"/>
        </w:rPr>
      </w:pPr>
      <w:r w:rsidRPr="000C1522">
        <w:rPr>
          <w:sz w:val="28"/>
          <w:szCs w:val="28"/>
        </w:rPr>
        <w:t>3. Продолжительность отопительного периода – 239 дней (5736 часов).</w:t>
      </w:r>
    </w:p>
    <w:p w:rsidR="00765209" w:rsidRPr="000C1522" w:rsidRDefault="00765209" w:rsidP="00765209">
      <w:pPr>
        <w:suppressAutoHyphens/>
        <w:ind w:firstLine="709"/>
        <w:jc w:val="both"/>
        <w:rPr>
          <w:sz w:val="28"/>
          <w:szCs w:val="28"/>
        </w:rPr>
      </w:pPr>
      <w:r w:rsidRPr="000C1522">
        <w:rPr>
          <w:sz w:val="28"/>
          <w:szCs w:val="28"/>
        </w:rPr>
        <w:t>Режим потребления тепловой энергии принят:</w:t>
      </w:r>
    </w:p>
    <w:p w:rsidR="00765209" w:rsidRPr="000C1522" w:rsidRDefault="00765209" w:rsidP="00765209">
      <w:pPr>
        <w:suppressAutoHyphens/>
        <w:ind w:firstLine="709"/>
        <w:jc w:val="both"/>
        <w:rPr>
          <w:sz w:val="28"/>
          <w:szCs w:val="28"/>
        </w:rPr>
      </w:pPr>
      <w:r w:rsidRPr="000C1522">
        <w:rPr>
          <w:sz w:val="28"/>
          <w:szCs w:val="28"/>
        </w:rPr>
        <w:t>-отопление – 24 часа в сутки.</w:t>
      </w:r>
    </w:p>
    <w:p w:rsidR="00765209" w:rsidRPr="000C1522" w:rsidRDefault="00765209" w:rsidP="00765209">
      <w:pPr>
        <w:suppressAutoHyphens/>
        <w:ind w:firstLine="709"/>
        <w:jc w:val="both"/>
        <w:rPr>
          <w:sz w:val="28"/>
          <w:szCs w:val="28"/>
        </w:rPr>
      </w:pPr>
      <w:r w:rsidRPr="000C1522">
        <w:rPr>
          <w:sz w:val="28"/>
          <w:szCs w:val="28"/>
        </w:rPr>
        <w:t>-вентиляция – 16 часов.</w:t>
      </w:r>
    </w:p>
    <w:p w:rsidR="00765209" w:rsidRPr="000C1522" w:rsidRDefault="00765209" w:rsidP="00765209">
      <w:pPr>
        <w:suppressAutoHyphens/>
        <w:ind w:firstLine="709"/>
        <w:jc w:val="both"/>
        <w:rPr>
          <w:sz w:val="28"/>
          <w:szCs w:val="28"/>
        </w:rPr>
      </w:pPr>
      <w:r w:rsidRPr="000C1522">
        <w:rPr>
          <w:sz w:val="28"/>
          <w:szCs w:val="28"/>
        </w:rPr>
        <w:t xml:space="preserve">Расходы тепла на отопление, вентиляцию, горячее водоснабжение жилищно-коммунального сектора и общественных зданий определены расчетным путем по укрупненным показателям согласно принятым НГПСО 1-2009.66, исходя из климатических характеристик и данных по жилому фонду и численности населения на период до </w:t>
      </w:r>
      <w:r>
        <w:rPr>
          <w:sz w:val="28"/>
          <w:szCs w:val="28"/>
        </w:rPr>
        <w:t>2036</w:t>
      </w:r>
      <w:r w:rsidRPr="000C1522">
        <w:rPr>
          <w:sz w:val="28"/>
          <w:szCs w:val="28"/>
        </w:rPr>
        <w:t xml:space="preserve"> гг. </w:t>
      </w:r>
    </w:p>
    <w:p w:rsidR="00765209" w:rsidRPr="000C1522" w:rsidRDefault="00765209" w:rsidP="00765209">
      <w:pPr>
        <w:suppressAutoHyphens/>
        <w:ind w:firstLine="709"/>
        <w:jc w:val="both"/>
        <w:rPr>
          <w:sz w:val="28"/>
          <w:szCs w:val="28"/>
        </w:rPr>
      </w:pPr>
      <w:r w:rsidRPr="000C1522">
        <w:rPr>
          <w:sz w:val="28"/>
          <w:szCs w:val="28"/>
        </w:rPr>
        <w:t>Расчетное теплопотребление по основным категориям п</w:t>
      </w:r>
      <w:r>
        <w:rPr>
          <w:sz w:val="28"/>
          <w:szCs w:val="28"/>
        </w:rPr>
        <w:t>отребителей приведено в таблице:</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4135"/>
        <w:gridCol w:w="2732"/>
        <w:gridCol w:w="2734"/>
      </w:tblGrid>
      <w:tr w:rsidR="00765209" w:rsidRPr="004940D3" w:rsidTr="00765209">
        <w:tc>
          <w:tcPr>
            <w:tcW w:w="283" w:type="pct"/>
            <w:vMerge w:val="restart"/>
            <w:vAlign w:val="center"/>
          </w:tcPr>
          <w:p w:rsidR="00765209" w:rsidRPr="004940D3" w:rsidRDefault="00765209" w:rsidP="00343FCE">
            <w:pPr>
              <w:suppressAutoHyphens/>
              <w:ind w:firstLineChars="14" w:firstLine="34"/>
              <w:jc w:val="center"/>
              <w:rPr>
                <w:szCs w:val="26"/>
              </w:rPr>
            </w:pPr>
            <w:r w:rsidRPr="004940D3">
              <w:rPr>
                <w:szCs w:val="26"/>
              </w:rPr>
              <w:t xml:space="preserve">№ </w:t>
            </w:r>
            <w:proofErr w:type="spellStart"/>
            <w:proofErr w:type="gramStart"/>
            <w:r w:rsidRPr="004940D3">
              <w:rPr>
                <w:szCs w:val="26"/>
              </w:rPr>
              <w:t>п</w:t>
            </w:r>
            <w:proofErr w:type="spellEnd"/>
            <w:proofErr w:type="gramEnd"/>
            <w:r w:rsidRPr="004940D3">
              <w:rPr>
                <w:szCs w:val="26"/>
              </w:rPr>
              <w:t>/</w:t>
            </w:r>
            <w:proofErr w:type="spellStart"/>
            <w:r w:rsidRPr="004940D3">
              <w:rPr>
                <w:szCs w:val="26"/>
              </w:rPr>
              <w:t>п</w:t>
            </w:r>
            <w:proofErr w:type="spellEnd"/>
          </w:p>
        </w:tc>
        <w:tc>
          <w:tcPr>
            <w:tcW w:w="2031" w:type="pct"/>
            <w:vMerge w:val="restart"/>
            <w:vAlign w:val="center"/>
          </w:tcPr>
          <w:p w:rsidR="00765209" w:rsidRPr="004940D3" w:rsidRDefault="00765209" w:rsidP="00765209">
            <w:pPr>
              <w:suppressAutoHyphens/>
              <w:jc w:val="center"/>
              <w:rPr>
                <w:szCs w:val="26"/>
              </w:rPr>
            </w:pPr>
            <w:r w:rsidRPr="004940D3">
              <w:rPr>
                <w:szCs w:val="26"/>
              </w:rPr>
              <w:t>Наименование потребителей</w:t>
            </w:r>
          </w:p>
        </w:tc>
        <w:tc>
          <w:tcPr>
            <w:tcW w:w="2685" w:type="pct"/>
            <w:gridSpan w:val="2"/>
          </w:tcPr>
          <w:p w:rsidR="00765209" w:rsidRPr="004940D3" w:rsidRDefault="00765209" w:rsidP="00765209">
            <w:pPr>
              <w:suppressAutoHyphens/>
              <w:jc w:val="center"/>
              <w:rPr>
                <w:szCs w:val="26"/>
              </w:rPr>
            </w:pPr>
            <w:r>
              <w:rPr>
                <w:szCs w:val="26"/>
              </w:rPr>
              <w:t>2036</w:t>
            </w:r>
            <w:r w:rsidRPr="004940D3">
              <w:rPr>
                <w:szCs w:val="26"/>
              </w:rPr>
              <w:t xml:space="preserve"> г.</w:t>
            </w:r>
          </w:p>
        </w:tc>
      </w:tr>
      <w:tr w:rsidR="00765209" w:rsidRPr="004940D3" w:rsidTr="00765209">
        <w:tc>
          <w:tcPr>
            <w:tcW w:w="283" w:type="pct"/>
            <w:vMerge/>
            <w:vAlign w:val="center"/>
          </w:tcPr>
          <w:p w:rsidR="00765209" w:rsidRPr="004940D3" w:rsidRDefault="00765209" w:rsidP="00343FCE">
            <w:pPr>
              <w:ind w:firstLineChars="14" w:firstLine="34"/>
              <w:rPr>
                <w:szCs w:val="26"/>
              </w:rPr>
            </w:pPr>
          </w:p>
        </w:tc>
        <w:tc>
          <w:tcPr>
            <w:tcW w:w="2031" w:type="pct"/>
            <w:vMerge/>
            <w:vAlign w:val="center"/>
          </w:tcPr>
          <w:p w:rsidR="00765209" w:rsidRPr="004940D3" w:rsidRDefault="00765209" w:rsidP="00765209">
            <w:pPr>
              <w:rPr>
                <w:szCs w:val="26"/>
              </w:rPr>
            </w:pPr>
          </w:p>
        </w:tc>
        <w:tc>
          <w:tcPr>
            <w:tcW w:w="1342" w:type="pct"/>
          </w:tcPr>
          <w:p w:rsidR="00765209" w:rsidRPr="004940D3" w:rsidRDefault="00765209" w:rsidP="00765209">
            <w:pPr>
              <w:suppressAutoHyphens/>
              <w:jc w:val="center"/>
              <w:rPr>
                <w:szCs w:val="26"/>
              </w:rPr>
            </w:pPr>
            <w:r w:rsidRPr="004940D3">
              <w:rPr>
                <w:szCs w:val="26"/>
              </w:rPr>
              <w:t>Расчетный расход теплоты, Гкал/час</w:t>
            </w:r>
          </w:p>
        </w:tc>
        <w:tc>
          <w:tcPr>
            <w:tcW w:w="1343" w:type="pct"/>
          </w:tcPr>
          <w:p w:rsidR="00765209" w:rsidRPr="004940D3" w:rsidRDefault="00765209" w:rsidP="00765209">
            <w:pPr>
              <w:suppressAutoHyphens/>
              <w:jc w:val="center"/>
              <w:rPr>
                <w:szCs w:val="26"/>
              </w:rPr>
            </w:pPr>
            <w:r w:rsidRPr="004940D3">
              <w:rPr>
                <w:szCs w:val="26"/>
              </w:rPr>
              <w:t>Годовой расход</w:t>
            </w:r>
          </w:p>
          <w:p w:rsidR="00765209" w:rsidRPr="004940D3" w:rsidRDefault="00765209" w:rsidP="00765209">
            <w:pPr>
              <w:suppressAutoHyphens/>
              <w:jc w:val="center"/>
              <w:rPr>
                <w:szCs w:val="26"/>
              </w:rPr>
            </w:pPr>
            <w:r w:rsidRPr="004940D3">
              <w:rPr>
                <w:szCs w:val="26"/>
              </w:rPr>
              <w:t>теплоты,</w:t>
            </w:r>
          </w:p>
          <w:p w:rsidR="00765209" w:rsidRPr="004940D3" w:rsidRDefault="00765209" w:rsidP="00765209">
            <w:pPr>
              <w:suppressAutoHyphens/>
              <w:jc w:val="center"/>
              <w:rPr>
                <w:szCs w:val="26"/>
              </w:rPr>
            </w:pPr>
            <w:r w:rsidRPr="004940D3">
              <w:rPr>
                <w:szCs w:val="26"/>
              </w:rPr>
              <w:t>Гкал/год</w:t>
            </w:r>
          </w:p>
        </w:tc>
      </w:tr>
      <w:tr w:rsidR="00765209" w:rsidRPr="004940D3" w:rsidTr="00765209">
        <w:tc>
          <w:tcPr>
            <w:tcW w:w="283" w:type="pct"/>
            <w:vAlign w:val="center"/>
          </w:tcPr>
          <w:p w:rsidR="00765209" w:rsidRPr="004940D3" w:rsidRDefault="00765209" w:rsidP="00343FCE">
            <w:pPr>
              <w:suppressAutoHyphens/>
              <w:ind w:firstLineChars="14" w:firstLine="34"/>
              <w:jc w:val="center"/>
              <w:rPr>
                <w:szCs w:val="26"/>
              </w:rPr>
            </w:pPr>
            <w:r w:rsidRPr="004940D3">
              <w:rPr>
                <w:szCs w:val="26"/>
              </w:rPr>
              <w:t>1</w:t>
            </w:r>
          </w:p>
        </w:tc>
        <w:tc>
          <w:tcPr>
            <w:tcW w:w="2031" w:type="pct"/>
          </w:tcPr>
          <w:p w:rsidR="00765209" w:rsidRPr="004940D3" w:rsidRDefault="00765209" w:rsidP="00765209">
            <w:pPr>
              <w:suppressAutoHyphens/>
              <w:rPr>
                <w:szCs w:val="26"/>
                <w:vertAlign w:val="superscript"/>
              </w:rPr>
            </w:pPr>
            <w:r w:rsidRPr="004940D3">
              <w:rPr>
                <w:szCs w:val="26"/>
              </w:rPr>
              <w:t>Жилая застройка с учетом общественных зданий, в т.ч.:</w:t>
            </w:r>
          </w:p>
        </w:tc>
        <w:tc>
          <w:tcPr>
            <w:tcW w:w="1342" w:type="pct"/>
          </w:tcPr>
          <w:p w:rsidR="00765209" w:rsidRPr="004940D3" w:rsidRDefault="00765209" w:rsidP="00765209">
            <w:pPr>
              <w:suppressAutoHyphens/>
              <w:jc w:val="center"/>
              <w:rPr>
                <w:szCs w:val="26"/>
              </w:rPr>
            </w:pPr>
          </w:p>
        </w:tc>
        <w:tc>
          <w:tcPr>
            <w:tcW w:w="1343" w:type="pct"/>
          </w:tcPr>
          <w:p w:rsidR="00765209" w:rsidRPr="004940D3" w:rsidRDefault="00765209" w:rsidP="00765209">
            <w:pPr>
              <w:suppressAutoHyphens/>
              <w:jc w:val="center"/>
              <w:rPr>
                <w:szCs w:val="26"/>
              </w:rPr>
            </w:pPr>
          </w:p>
        </w:tc>
      </w:tr>
      <w:tr w:rsidR="00765209" w:rsidRPr="004940D3" w:rsidTr="00765209">
        <w:tc>
          <w:tcPr>
            <w:tcW w:w="283" w:type="pct"/>
            <w:vAlign w:val="center"/>
          </w:tcPr>
          <w:p w:rsidR="00765209" w:rsidRPr="004940D3" w:rsidRDefault="00765209" w:rsidP="00343FCE">
            <w:pPr>
              <w:suppressAutoHyphens/>
              <w:ind w:firstLineChars="14" w:firstLine="34"/>
              <w:jc w:val="center"/>
              <w:rPr>
                <w:szCs w:val="26"/>
              </w:rPr>
            </w:pPr>
          </w:p>
        </w:tc>
        <w:tc>
          <w:tcPr>
            <w:tcW w:w="2031" w:type="pct"/>
          </w:tcPr>
          <w:p w:rsidR="00765209" w:rsidRPr="004940D3" w:rsidRDefault="00765209" w:rsidP="00765209">
            <w:pPr>
              <w:suppressAutoHyphens/>
              <w:rPr>
                <w:szCs w:val="26"/>
              </w:rPr>
            </w:pPr>
            <w:r w:rsidRPr="004940D3">
              <w:rPr>
                <w:szCs w:val="26"/>
              </w:rPr>
              <w:t xml:space="preserve">- существующая </w:t>
            </w:r>
            <w:proofErr w:type="spellStart"/>
            <w:r w:rsidRPr="004940D3">
              <w:rPr>
                <w:szCs w:val="26"/>
              </w:rPr>
              <w:t>среднеэтажная</w:t>
            </w:r>
            <w:proofErr w:type="spellEnd"/>
            <w:r w:rsidRPr="004940D3">
              <w:rPr>
                <w:szCs w:val="26"/>
              </w:rPr>
              <w:t xml:space="preserve"> и малоэтажная застройка</w:t>
            </w:r>
            <w:r w:rsidRPr="004940D3">
              <w:rPr>
                <w:rFonts w:ascii="Calibri" w:eastAsia="Calibri" w:hAnsi="Calibri"/>
                <w:sz w:val="22"/>
                <w:szCs w:val="22"/>
                <w:lang w:eastAsia="en-US"/>
              </w:rPr>
              <w:t xml:space="preserve"> </w:t>
            </w:r>
          </w:p>
        </w:tc>
        <w:tc>
          <w:tcPr>
            <w:tcW w:w="1342" w:type="pct"/>
          </w:tcPr>
          <w:p w:rsidR="00765209" w:rsidRPr="004940D3" w:rsidRDefault="00765209" w:rsidP="00765209">
            <w:pPr>
              <w:suppressAutoHyphens/>
              <w:jc w:val="center"/>
              <w:rPr>
                <w:szCs w:val="26"/>
              </w:rPr>
            </w:pPr>
            <w:r w:rsidRPr="004940D3">
              <w:rPr>
                <w:szCs w:val="26"/>
              </w:rPr>
              <w:t>33,69</w:t>
            </w:r>
          </w:p>
        </w:tc>
        <w:tc>
          <w:tcPr>
            <w:tcW w:w="1343" w:type="pct"/>
          </w:tcPr>
          <w:p w:rsidR="00765209" w:rsidRPr="004940D3" w:rsidRDefault="00765209" w:rsidP="00343FCE">
            <w:pPr>
              <w:suppressAutoHyphens/>
              <w:ind w:firstLineChars="14" w:firstLine="34"/>
              <w:jc w:val="center"/>
              <w:rPr>
                <w:szCs w:val="26"/>
              </w:rPr>
            </w:pPr>
            <w:r w:rsidRPr="004940D3">
              <w:rPr>
                <w:szCs w:val="26"/>
              </w:rPr>
              <w:t>92 631,47</w:t>
            </w:r>
          </w:p>
        </w:tc>
      </w:tr>
      <w:tr w:rsidR="00765209" w:rsidRPr="004940D3" w:rsidTr="00765209">
        <w:tc>
          <w:tcPr>
            <w:tcW w:w="283" w:type="pct"/>
            <w:vAlign w:val="center"/>
          </w:tcPr>
          <w:p w:rsidR="00765209" w:rsidRPr="004940D3" w:rsidRDefault="00765209" w:rsidP="00343FCE">
            <w:pPr>
              <w:suppressAutoHyphens/>
              <w:ind w:firstLineChars="14" w:firstLine="34"/>
              <w:jc w:val="center"/>
              <w:rPr>
                <w:szCs w:val="26"/>
              </w:rPr>
            </w:pPr>
          </w:p>
        </w:tc>
        <w:tc>
          <w:tcPr>
            <w:tcW w:w="2031" w:type="pct"/>
          </w:tcPr>
          <w:p w:rsidR="00765209" w:rsidRPr="004940D3" w:rsidRDefault="00765209" w:rsidP="00765209">
            <w:pPr>
              <w:suppressAutoHyphens/>
              <w:rPr>
                <w:szCs w:val="26"/>
              </w:rPr>
            </w:pPr>
            <w:r w:rsidRPr="004940D3">
              <w:rPr>
                <w:szCs w:val="26"/>
              </w:rPr>
              <w:t xml:space="preserve">- проектируемая </w:t>
            </w:r>
            <w:proofErr w:type="spellStart"/>
            <w:r w:rsidRPr="004940D3">
              <w:rPr>
                <w:szCs w:val="26"/>
              </w:rPr>
              <w:t>среднеэтажная</w:t>
            </w:r>
            <w:proofErr w:type="spellEnd"/>
            <w:r w:rsidRPr="004940D3">
              <w:rPr>
                <w:szCs w:val="26"/>
              </w:rPr>
              <w:t xml:space="preserve"> и </w:t>
            </w:r>
            <w:r w:rsidRPr="004940D3">
              <w:rPr>
                <w:szCs w:val="26"/>
              </w:rPr>
              <w:lastRenderedPageBreak/>
              <w:t>малоэтажная застройка</w:t>
            </w:r>
            <w:r w:rsidRPr="004940D3">
              <w:rPr>
                <w:rFonts w:ascii="Calibri" w:eastAsia="Calibri" w:hAnsi="Calibri"/>
                <w:sz w:val="22"/>
                <w:szCs w:val="22"/>
                <w:lang w:eastAsia="en-US"/>
              </w:rPr>
              <w:t xml:space="preserve"> </w:t>
            </w:r>
          </w:p>
        </w:tc>
        <w:tc>
          <w:tcPr>
            <w:tcW w:w="1342" w:type="pct"/>
          </w:tcPr>
          <w:p w:rsidR="00765209" w:rsidRPr="004940D3" w:rsidRDefault="00765209" w:rsidP="00765209">
            <w:pPr>
              <w:suppressAutoHyphens/>
              <w:jc w:val="center"/>
              <w:rPr>
                <w:szCs w:val="26"/>
              </w:rPr>
            </w:pPr>
            <w:r w:rsidRPr="004940D3">
              <w:rPr>
                <w:szCs w:val="26"/>
              </w:rPr>
              <w:lastRenderedPageBreak/>
              <w:t>31,55</w:t>
            </w:r>
          </w:p>
        </w:tc>
        <w:tc>
          <w:tcPr>
            <w:tcW w:w="1343" w:type="pct"/>
          </w:tcPr>
          <w:p w:rsidR="00765209" w:rsidRPr="004940D3" w:rsidRDefault="00765209" w:rsidP="00343FCE">
            <w:pPr>
              <w:suppressAutoHyphens/>
              <w:ind w:firstLineChars="14" w:firstLine="34"/>
              <w:jc w:val="center"/>
              <w:rPr>
                <w:szCs w:val="26"/>
              </w:rPr>
            </w:pPr>
            <w:r w:rsidRPr="004940D3">
              <w:rPr>
                <w:szCs w:val="26"/>
              </w:rPr>
              <w:t>85 598,27</w:t>
            </w:r>
          </w:p>
        </w:tc>
      </w:tr>
      <w:tr w:rsidR="00765209" w:rsidRPr="004940D3" w:rsidTr="00765209">
        <w:tc>
          <w:tcPr>
            <w:tcW w:w="283" w:type="pct"/>
            <w:vAlign w:val="center"/>
          </w:tcPr>
          <w:p w:rsidR="00765209" w:rsidRPr="004940D3" w:rsidRDefault="00765209" w:rsidP="00343FCE">
            <w:pPr>
              <w:suppressAutoHyphens/>
              <w:ind w:firstLineChars="14" w:firstLine="34"/>
              <w:jc w:val="center"/>
              <w:rPr>
                <w:szCs w:val="26"/>
              </w:rPr>
            </w:pPr>
          </w:p>
        </w:tc>
        <w:tc>
          <w:tcPr>
            <w:tcW w:w="2031" w:type="pct"/>
          </w:tcPr>
          <w:p w:rsidR="00765209" w:rsidRPr="004940D3" w:rsidRDefault="00765209" w:rsidP="00765209">
            <w:pPr>
              <w:suppressAutoHyphens/>
              <w:rPr>
                <w:szCs w:val="26"/>
              </w:rPr>
            </w:pPr>
            <w:r w:rsidRPr="004940D3">
              <w:rPr>
                <w:szCs w:val="26"/>
              </w:rPr>
              <w:t xml:space="preserve">- существующая индивидуальная застройка </w:t>
            </w:r>
          </w:p>
        </w:tc>
        <w:tc>
          <w:tcPr>
            <w:tcW w:w="1342" w:type="pct"/>
          </w:tcPr>
          <w:p w:rsidR="00765209" w:rsidRPr="004940D3" w:rsidRDefault="00765209" w:rsidP="00765209">
            <w:pPr>
              <w:suppressAutoHyphens/>
              <w:jc w:val="center"/>
              <w:rPr>
                <w:szCs w:val="26"/>
              </w:rPr>
            </w:pPr>
            <w:r w:rsidRPr="004940D3">
              <w:rPr>
                <w:szCs w:val="26"/>
              </w:rPr>
              <w:t>21,76</w:t>
            </w:r>
          </w:p>
        </w:tc>
        <w:tc>
          <w:tcPr>
            <w:tcW w:w="1343" w:type="pct"/>
          </w:tcPr>
          <w:p w:rsidR="00765209" w:rsidRPr="004940D3" w:rsidRDefault="00765209" w:rsidP="00343FCE">
            <w:pPr>
              <w:suppressAutoHyphens/>
              <w:ind w:firstLineChars="14" w:firstLine="34"/>
              <w:jc w:val="center"/>
              <w:rPr>
                <w:szCs w:val="26"/>
              </w:rPr>
            </w:pPr>
            <w:r w:rsidRPr="004940D3">
              <w:rPr>
                <w:szCs w:val="26"/>
              </w:rPr>
              <w:t>59 040,95</w:t>
            </w:r>
          </w:p>
        </w:tc>
      </w:tr>
      <w:tr w:rsidR="00765209" w:rsidRPr="004940D3" w:rsidTr="00765209">
        <w:tc>
          <w:tcPr>
            <w:tcW w:w="283" w:type="pct"/>
            <w:vAlign w:val="center"/>
          </w:tcPr>
          <w:p w:rsidR="00765209" w:rsidRPr="004940D3" w:rsidRDefault="00765209" w:rsidP="00343FCE">
            <w:pPr>
              <w:suppressAutoHyphens/>
              <w:ind w:firstLineChars="14" w:firstLine="34"/>
              <w:jc w:val="center"/>
              <w:rPr>
                <w:szCs w:val="26"/>
              </w:rPr>
            </w:pPr>
          </w:p>
        </w:tc>
        <w:tc>
          <w:tcPr>
            <w:tcW w:w="2031" w:type="pct"/>
          </w:tcPr>
          <w:p w:rsidR="00765209" w:rsidRPr="004940D3" w:rsidRDefault="00765209" w:rsidP="00765209">
            <w:pPr>
              <w:suppressAutoHyphens/>
              <w:rPr>
                <w:szCs w:val="26"/>
              </w:rPr>
            </w:pPr>
            <w:r w:rsidRPr="004940D3">
              <w:rPr>
                <w:szCs w:val="26"/>
              </w:rPr>
              <w:t>- проектируемая индивидуальная застройка</w:t>
            </w:r>
          </w:p>
        </w:tc>
        <w:tc>
          <w:tcPr>
            <w:tcW w:w="1342" w:type="pct"/>
          </w:tcPr>
          <w:p w:rsidR="00765209" w:rsidRPr="004940D3" w:rsidRDefault="00765209" w:rsidP="00765209">
            <w:pPr>
              <w:suppressAutoHyphens/>
              <w:jc w:val="center"/>
              <w:rPr>
                <w:szCs w:val="26"/>
              </w:rPr>
            </w:pPr>
            <w:r w:rsidRPr="004940D3">
              <w:rPr>
                <w:szCs w:val="26"/>
              </w:rPr>
              <w:t>27,19</w:t>
            </w:r>
          </w:p>
        </w:tc>
        <w:tc>
          <w:tcPr>
            <w:tcW w:w="1343" w:type="pct"/>
          </w:tcPr>
          <w:p w:rsidR="00765209" w:rsidRPr="004940D3" w:rsidRDefault="00765209" w:rsidP="00343FCE">
            <w:pPr>
              <w:suppressAutoHyphens/>
              <w:ind w:firstLineChars="14" w:firstLine="34"/>
              <w:jc w:val="center"/>
              <w:rPr>
                <w:szCs w:val="26"/>
              </w:rPr>
            </w:pPr>
            <w:r w:rsidRPr="004940D3">
              <w:rPr>
                <w:szCs w:val="26"/>
              </w:rPr>
              <w:t>73 369,07</w:t>
            </w:r>
          </w:p>
        </w:tc>
      </w:tr>
      <w:tr w:rsidR="00765209" w:rsidRPr="004940D3" w:rsidTr="00765209">
        <w:tc>
          <w:tcPr>
            <w:tcW w:w="283" w:type="pct"/>
            <w:vAlign w:val="center"/>
          </w:tcPr>
          <w:p w:rsidR="00765209" w:rsidRPr="004940D3" w:rsidRDefault="00765209" w:rsidP="00343FCE">
            <w:pPr>
              <w:suppressAutoHyphens/>
              <w:ind w:firstLineChars="14" w:firstLine="34"/>
              <w:jc w:val="center"/>
              <w:rPr>
                <w:szCs w:val="26"/>
              </w:rPr>
            </w:pPr>
            <w:r w:rsidRPr="004940D3">
              <w:rPr>
                <w:szCs w:val="26"/>
              </w:rPr>
              <w:t>2</w:t>
            </w:r>
          </w:p>
        </w:tc>
        <w:tc>
          <w:tcPr>
            <w:tcW w:w="2031" w:type="pct"/>
          </w:tcPr>
          <w:p w:rsidR="00765209" w:rsidRPr="004940D3" w:rsidRDefault="00765209" w:rsidP="00765209">
            <w:pPr>
              <w:suppressAutoHyphens/>
              <w:rPr>
                <w:szCs w:val="26"/>
              </w:rPr>
            </w:pPr>
            <w:r w:rsidRPr="004940D3">
              <w:rPr>
                <w:szCs w:val="26"/>
              </w:rPr>
              <w:t>Неучтенные расходы-10%</w:t>
            </w:r>
          </w:p>
        </w:tc>
        <w:tc>
          <w:tcPr>
            <w:tcW w:w="1342" w:type="pct"/>
          </w:tcPr>
          <w:p w:rsidR="00765209" w:rsidRPr="004940D3" w:rsidRDefault="00765209" w:rsidP="00765209">
            <w:pPr>
              <w:suppressAutoHyphens/>
              <w:jc w:val="center"/>
              <w:rPr>
                <w:szCs w:val="26"/>
              </w:rPr>
            </w:pPr>
            <w:r w:rsidRPr="004940D3">
              <w:rPr>
                <w:szCs w:val="26"/>
              </w:rPr>
              <w:t>11,42</w:t>
            </w:r>
          </w:p>
        </w:tc>
        <w:tc>
          <w:tcPr>
            <w:tcW w:w="1343" w:type="pct"/>
          </w:tcPr>
          <w:p w:rsidR="00765209" w:rsidRPr="004940D3" w:rsidRDefault="00765209" w:rsidP="00343FCE">
            <w:pPr>
              <w:suppressAutoHyphens/>
              <w:ind w:firstLineChars="14" w:firstLine="34"/>
              <w:jc w:val="center"/>
              <w:rPr>
                <w:szCs w:val="26"/>
              </w:rPr>
            </w:pPr>
            <w:r w:rsidRPr="004940D3">
              <w:rPr>
                <w:szCs w:val="26"/>
              </w:rPr>
              <w:t>31 063,98</w:t>
            </w:r>
          </w:p>
        </w:tc>
      </w:tr>
      <w:tr w:rsidR="00765209" w:rsidRPr="004940D3" w:rsidTr="00765209">
        <w:tc>
          <w:tcPr>
            <w:tcW w:w="283" w:type="pct"/>
            <w:vAlign w:val="center"/>
          </w:tcPr>
          <w:p w:rsidR="00765209" w:rsidRPr="004940D3" w:rsidRDefault="00765209" w:rsidP="00343FCE">
            <w:pPr>
              <w:suppressAutoHyphens/>
              <w:ind w:firstLineChars="14" w:firstLine="34"/>
              <w:jc w:val="center"/>
              <w:rPr>
                <w:szCs w:val="26"/>
              </w:rPr>
            </w:pPr>
            <w:r w:rsidRPr="004940D3">
              <w:rPr>
                <w:szCs w:val="26"/>
              </w:rPr>
              <w:t>3</w:t>
            </w:r>
          </w:p>
        </w:tc>
        <w:tc>
          <w:tcPr>
            <w:tcW w:w="2031" w:type="pct"/>
          </w:tcPr>
          <w:p w:rsidR="00765209" w:rsidRPr="004940D3" w:rsidRDefault="00765209" w:rsidP="00343FCE">
            <w:pPr>
              <w:suppressAutoHyphens/>
              <w:ind w:firstLineChars="14" w:firstLine="34"/>
              <w:rPr>
                <w:szCs w:val="26"/>
              </w:rPr>
            </w:pPr>
            <w:r w:rsidRPr="004940D3">
              <w:rPr>
                <w:szCs w:val="26"/>
              </w:rPr>
              <w:t>Предприятия</w:t>
            </w:r>
          </w:p>
        </w:tc>
        <w:tc>
          <w:tcPr>
            <w:tcW w:w="1342" w:type="pct"/>
          </w:tcPr>
          <w:p w:rsidR="00765209" w:rsidRPr="004940D3" w:rsidRDefault="00765209" w:rsidP="00343FCE">
            <w:pPr>
              <w:suppressAutoHyphens/>
              <w:ind w:firstLineChars="14" w:firstLine="34"/>
              <w:jc w:val="center"/>
              <w:rPr>
                <w:szCs w:val="26"/>
              </w:rPr>
            </w:pPr>
            <w:r w:rsidRPr="004940D3">
              <w:rPr>
                <w:szCs w:val="26"/>
              </w:rPr>
              <w:t>33,0</w:t>
            </w:r>
          </w:p>
        </w:tc>
        <w:tc>
          <w:tcPr>
            <w:tcW w:w="1343" w:type="pct"/>
          </w:tcPr>
          <w:p w:rsidR="00765209" w:rsidRPr="004940D3" w:rsidRDefault="00765209" w:rsidP="00343FCE">
            <w:pPr>
              <w:suppressAutoHyphens/>
              <w:ind w:firstLineChars="14" w:firstLine="34"/>
              <w:jc w:val="center"/>
              <w:rPr>
                <w:szCs w:val="26"/>
              </w:rPr>
            </w:pPr>
            <w:r w:rsidRPr="004940D3">
              <w:rPr>
                <w:szCs w:val="26"/>
              </w:rPr>
              <w:t>134 159,00</w:t>
            </w:r>
          </w:p>
        </w:tc>
      </w:tr>
      <w:tr w:rsidR="00765209" w:rsidRPr="004940D3" w:rsidTr="00765209">
        <w:tc>
          <w:tcPr>
            <w:tcW w:w="283" w:type="pct"/>
            <w:vAlign w:val="center"/>
          </w:tcPr>
          <w:p w:rsidR="00765209" w:rsidRPr="004940D3" w:rsidRDefault="00765209" w:rsidP="00343FCE">
            <w:pPr>
              <w:suppressAutoHyphens/>
              <w:ind w:firstLineChars="14" w:firstLine="34"/>
              <w:jc w:val="center"/>
              <w:rPr>
                <w:szCs w:val="26"/>
              </w:rPr>
            </w:pPr>
          </w:p>
        </w:tc>
        <w:tc>
          <w:tcPr>
            <w:tcW w:w="2031" w:type="pct"/>
          </w:tcPr>
          <w:p w:rsidR="00765209" w:rsidRPr="004940D3" w:rsidRDefault="00765209" w:rsidP="00765209">
            <w:pPr>
              <w:suppressAutoHyphens/>
              <w:rPr>
                <w:szCs w:val="26"/>
              </w:rPr>
            </w:pPr>
            <w:r w:rsidRPr="004940D3">
              <w:rPr>
                <w:szCs w:val="26"/>
              </w:rPr>
              <w:t>Всего:</w:t>
            </w:r>
          </w:p>
        </w:tc>
        <w:tc>
          <w:tcPr>
            <w:tcW w:w="1342" w:type="pct"/>
          </w:tcPr>
          <w:p w:rsidR="00765209" w:rsidRPr="004940D3" w:rsidRDefault="00765209" w:rsidP="00765209">
            <w:pPr>
              <w:suppressAutoHyphens/>
              <w:jc w:val="center"/>
              <w:rPr>
                <w:szCs w:val="26"/>
              </w:rPr>
            </w:pPr>
            <w:r w:rsidRPr="004940D3">
              <w:rPr>
                <w:szCs w:val="26"/>
              </w:rPr>
              <w:t>158,61</w:t>
            </w:r>
          </w:p>
        </w:tc>
        <w:tc>
          <w:tcPr>
            <w:tcW w:w="1343" w:type="pct"/>
          </w:tcPr>
          <w:p w:rsidR="00765209" w:rsidRPr="004940D3" w:rsidRDefault="00765209" w:rsidP="00765209">
            <w:pPr>
              <w:suppressAutoHyphens/>
              <w:jc w:val="center"/>
              <w:rPr>
                <w:szCs w:val="26"/>
              </w:rPr>
            </w:pPr>
            <w:r w:rsidRPr="004940D3">
              <w:rPr>
                <w:szCs w:val="26"/>
              </w:rPr>
              <w:t>475 862,74</w:t>
            </w:r>
          </w:p>
        </w:tc>
      </w:tr>
    </w:tbl>
    <w:p w:rsidR="00765209" w:rsidRPr="000C1522" w:rsidRDefault="00765209" w:rsidP="00765209">
      <w:pPr>
        <w:suppressAutoHyphens/>
        <w:jc w:val="both"/>
        <w:rPr>
          <w:sz w:val="26"/>
          <w:szCs w:val="26"/>
        </w:rPr>
      </w:pPr>
      <w:r w:rsidRPr="000C1522">
        <w:rPr>
          <w:sz w:val="26"/>
          <w:szCs w:val="26"/>
        </w:rPr>
        <w:t>Примечания:</w:t>
      </w:r>
    </w:p>
    <w:p w:rsidR="00765209" w:rsidRPr="000C1522" w:rsidRDefault="00765209" w:rsidP="00765209">
      <w:pPr>
        <w:suppressAutoHyphens/>
        <w:jc w:val="both"/>
        <w:rPr>
          <w:sz w:val="26"/>
          <w:szCs w:val="26"/>
        </w:rPr>
      </w:pPr>
      <w:r w:rsidRPr="000C1522">
        <w:rPr>
          <w:sz w:val="26"/>
          <w:szCs w:val="26"/>
        </w:rPr>
        <w:t xml:space="preserve">1. Теплоснабжение предприятий </w:t>
      </w:r>
      <w:r w:rsidRPr="000C1522">
        <w:rPr>
          <w:rFonts w:eastAsia="Calibri"/>
          <w:sz w:val="26"/>
          <w:szCs w:val="26"/>
          <w:lang w:eastAsia="en-US"/>
        </w:rPr>
        <w:t xml:space="preserve">принято по </w:t>
      </w:r>
      <w:r w:rsidRPr="000C1522">
        <w:rPr>
          <w:sz w:val="26"/>
          <w:szCs w:val="26"/>
        </w:rPr>
        <w:t>материалам «Схемы теплоснабжения Волчанского ГО на период до 2035 года».</w:t>
      </w:r>
    </w:p>
    <w:p w:rsidR="00765209" w:rsidRPr="00474140" w:rsidRDefault="00765209" w:rsidP="00765209">
      <w:pPr>
        <w:suppressAutoHyphens/>
        <w:jc w:val="both"/>
        <w:rPr>
          <w:szCs w:val="26"/>
        </w:rPr>
      </w:pPr>
    </w:p>
    <w:p w:rsidR="00765209" w:rsidRPr="000C1522" w:rsidRDefault="00765209" w:rsidP="00765209">
      <w:pPr>
        <w:suppressAutoHyphens/>
        <w:ind w:firstLine="708"/>
        <w:jc w:val="both"/>
        <w:rPr>
          <w:sz w:val="28"/>
          <w:szCs w:val="28"/>
        </w:rPr>
      </w:pPr>
      <w:r w:rsidRPr="000C1522">
        <w:rPr>
          <w:sz w:val="28"/>
          <w:szCs w:val="28"/>
        </w:rPr>
        <w:t xml:space="preserve">Согласно произведенному расчету теплопотребление по </w:t>
      </w:r>
      <w:proofErr w:type="gramStart"/>
      <w:r w:rsidRPr="000C1522">
        <w:rPr>
          <w:sz w:val="28"/>
          <w:szCs w:val="28"/>
        </w:rPr>
        <w:t>г</w:t>
      </w:r>
      <w:proofErr w:type="gramEnd"/>
      <w:r w:rsidRPr="000C1522">
        <w:rPr>
          <w:sz w:val="28"/>
          <w:szCs w:val="28"/>
        </w:rPr>
        <w:t xml:space="preserve">. Волчанску на </w:t>
      </w:r>
      <w:r>
        <w:rPr>
          <w:sz w:val="28"/>
          <w:szCs w:val="28"/>
        </w:rPr>
        <w:t>2036</w:t>
      </w:r>
      <w:r w:rsidRPr="000C1522">
        <w:rPr>
          <w:sz w:val="28"/>
          <w:szCs w:val="28"/>
        </w:rPr>
        <w:t> г. – 158,61 Гкал/час.</w:t>
      </w:r>
    </w:p>
    <w:p w:rsidR="00765209" w:rsidRPr="000C1522" w:rsidRDefault="00765209" w:rsidP="00765209">
      <w:pPr>
        <w:tabs>
          <w:tab w:val="left" w:pos="709"/>
        </w:tabs>
        <w:ind w:firstLine="709"/>
        <w:jc w:val="both"/>
        <w:rPr>
          <w:sz w:val="28"/>
          <w:szCs w:val="28"/>
        </w:rPr>
      </w:pPr>
      <w:r w:rsidRPr="000C1522">
        <w:rPr>
          <w:sz w:val="28"/>
          <w:szCs w:val="28"/>
        </w:rPr>
        <w:t xml:space="preserve">От существующих тепловых сетей централизованных источников будет снабжаться теплом сохраняемая и проектируемая жилая застройка и общественные здания по сложившейся схеме с учетом ее реконструкции. </w:t>
      </w:r>
    </w:p>
    <w:p w:rsidR="00765209" w:rsidRPr="000C1522" w:rsidRDefault="00765209" w:rsidP="00765209">
      <w:pPr>
        <w:tabs>
          <w:tab w:val="left" w:pos="709"/>
        </w:tabs>
        <w:ind w:firstLine="709"/>
        <w:jc w:val="both"/>
        <w:rPr>
          <w:sz w:val="28"/>
          <w:szCs w:val="28"/>
        </w:rPr>
      </w:pPr>
      <w:r w:rsidRPr="000C1522">
        <w:rPr>
          <w:sz w:val="28"/>
          <w:szCs w:val="28"/>
        </w:rPr>
        <w:t>С учетом современных тенденций в области теплоснабжения предлагается решить схему теплоснабжения города с учетом существующих источников централизованного теплоснабжения и одновременным развитием современных систем автономного и индивидуального теплоснабжения.</w:t>
      </w:r>
    </w:p>
    <w:p w:rsidR="00765209" w:rsidRPr="000C1522" w:rsidRDefault="00765209" w:rsidP="00765209">
      <w:pPr>
        <w:tabs>
          <w:tab w:val="left" w:pos="709"/>
        </w:tabs>
        <w:ind w:firstLine="709"/>
        <w:jc w:val="both"/>
        <w:rPr>
          <w:sz w:val="28"/>
          <w:szCs w:val="28"/>
        </w:rPr>
      </w:pPr>
      <w:r w:rsidRPr="000C1522">
        <w:rPr>
          <w:sz w:val="28"/>
          <w:szCs w:val="28"/>
        </w:rPr>
        <w:t>«Схемой теплоснабжения Волчанского городского округа до 2035 года» (актуализация на 2020 г.) предусмотрено строительство новой блочной газовой котельной мощностью не менее 30 Гкал/час на участке с кадастровым номером 66:39:0302011:85 в Северном районе города Волчанска с целью замещения системы теплоснабжения котельной Волчанского филиала АО «НПК «</w:t>
      </w:r>
      <w:proofErr w:type="spellStart"/>
      <w:r w:rsidRPr="000C1522">
        <w:rPr>
          <w:sz w:val="28"/>
          <w:szCs w:val="28"/>
        </w:rPr>
        <w:t>Уралвагонзавод</w:t>
      </w:r>
      <w:proofErr w:type="spellEnd"/>
      <w:r w:rsidRPr="000C1522">
        <w:rPr>
          <w:sz w:val="28"/>
          <w:szCs w:val="28"/>
        </w:rPr>
        <w:t>».</w:t>
      </w:r>
    </w:p>
    <w:p w:rsidR="00765209" w:rsidRPr="000C1522" w:rsidRDefault="00765209" w:rsidP="00765209">
      <w:pPr>
        <w:tabs>
          <w:tab w:val="left" w:pos="709"/>
        </w:tabs>
        <w:ind w:firstLine="709"/>
        <w:jc w:val="both"/>
        <w:rPr>
          <w:sz w:val="28"/>
          <w:szCs w:val="28"/>
        </w:rPr>
      </w:pPr>
      <w:r w:rsidRPr="000C1522">
        <w:rPr>
          <w:sz w:val="28"/>
          <w:szCs w:val="28"/>
        </w:rPr>
        <w:t xml:space="preserve">Обоснованием данного решения является необходимость поддержания надежного и качественного теплоснабжения города Волчанска от муниципального источника тепловой энергии, снижения затрат тепловой энергии на транспортировку теплоносителя, замена существующего изношенного котельного оборудования на более эффективное, сокращение эксплуатационных расходов на персонал (автоматизация). Сроки проектирования и строительства новой котельной 2020-2023 годы. </w:t>
      </w:r>
    </w:p>
    <w:p w:rsidR="00765209" w:rsidRPr="000C1522" w:rsidRDefault="00765209" w:rsidP="00765209">
      <w:pPr>
        <w:tabs>
          <w:tab w:val="left" w:pos="709"/>
        </w:tabs>
        <w:suppressAutoHyphens/>
        <w:ind w:firstLine="709"/>
        <w:jc w:val="both"/>
        <w:rPr>
          <w:sz w:val="28"/>
          <w:szCs w:val="28"/>
        </w:rPr>
      </w:pPr>
      <w:r w:rsidRPr="000C1522">
        <w:rPr>
          <w:sz w:val="28"/>
          <w:szCs w:val="28"/>
        </w:rPr>
        <w:t xml:space="preserve">Наряду с модернизацией существующих централизованных источников теплоснабжения и строительством новых необходимо развивать современные системы автономного и индивидуального отопления. На территории города Волчанска большой процент индивидуальной жилой застройки, теплоснабжение которой предусматривается от индивидуальных газовых нагревателей и отопительных установок. В зданиях культурно-бытового назначения в районах индивидуальной жилой застройки предполагаются автономные источники теплоснабжения. </w:t>
      </w:r>
    </w:p>
    <w:p w:rsidR="00765209" w:rsidRDefault="00765209" w:rsidP="00765209">
      <w:pPr>
        <w:tabs>
          <w:tab w:val="left" w:pos="709"/>
        </w:tabs>
        <w:suppressAutoHyphens/>
        <w:ind w:firstLine="709"/>
        <w:jc w:val="both"/>
        <w:rPr>
          <w:sz w:val="28"/>
          <w:szCs w:val="28"/>
        </w:rPr>
      </w:pPr>
      <w:r w:rsidRPr="000C1522">
        <w:rPr>
          <w:sz w:val="28"/>
          <w:szCs w:val="28"/>
        </w:rPr>
        <w:lastRenderedPageBreak/>
        <w:t xml:space="preserve">Теплоснабжение промышленных предприятий, как и в настоящее время, предусматривается от собственных котельных или от городской системы централизованного теплоснабжения города Волчанска. </w:t>
      </w:r>
    </w:p>
    <w:p w:rsidR="00765209" w:rsidRPr="008457DA" w:rsidRDefault="00765209" w:rsidP="00765209">
      <w:pPr>
        <w:suppressAutoHyphens/>
        <w:ind w:firstLine="708"/>
        <w:jc w:val="both"/>
        <w:rPr>
          <w:sz w:val="28"/>
          <w:szCs w:val="28"/>
        </w:rPr>
      </w:pPr>
      <w:r w:rsidRPr="008457DA">
        <w:rPr>
          <w:sz w:val="28"/>
          <w:szCs w:val="28"/>
        </w:rPr>
        <w:t>«Схемой теплоснабжения Волчанского городского округа до 2035 года» (актуализация на 2020 год) предусмотрено строительство блочно-модульной газовой котельной  в п</w:t>
      </w:r>
      <w:proofErr w:type="gramStart"/>
      <w:r w:rsidRPr="008457DA">
        <w:rPr>
          <w:sz w:val="28"/>
          <w:szCs w:val="28"/>
        </w:rPr>
        <w:t>.В</w:t>
      </w:r>
      <w:proofErr w:type="gramEnd"/>
      <w:r w:rsidRPr="008457DA">
        <w:rPr>
          <w:sz w:val="28"/>
          <w:szCs w:val="28"/>
        </w:rPr>
        <w:t>ьюжный мощностью не менее 1,1 Гкал/час взамен существующей угольной котельной МУП «ВТЭК». Целесообразность строительства новой котельной обоснована следующими факторами:</w:t>
      </w:r>
    </w:p>
    <w:p w:rsidR="00765209" w:rsidRPr="008457DA" w:rsidRDefault="00765209" w:rsidP="00765209">
      <w:pPr>
        <w:suppressAutoHyphens/>
        <w:jc w:val="both"/>
        <w:rPr>
          <w:sz w:val="28"/>
          <w:szCs w:val="28"/>
        </w:rPr>
      </w:pPr>
      <w:r w:rsidRPr="008457DA">
        <w:rPr>
          <w:sz w:val="28"/>
          <w:szCs w:val="28"/>
        </w:rPr>
        <w:t>- низкая энергетическая эффективность твердотопливного оборудования;</w:t>
      </w:r>
    </w:p>
    <w:p w:rsidR="00765209" w:rsidRPr="008457DA" w:rsidRDefault="00765209" w:rsidP="00765209">
      <w:pPr>
        <w:suppressAutoHyphens/>
        <w:jc w:val="both"/>
        <w:rPr>
          <w:sz w:val="28"/>
          <w:szCs w:val="28"/>
        </w:rPr>
      </w:pPr>
      <w:r w:rsidRPr="008457DA">
        <w:rPr>
          <w:sz w:val="28"/>
          <w:szCs w:val="28"/>
        </w:rPr>
        <w:t>- высокий процент физического и морального износа оборудования котельной (в том числе насосного оборудования) – 60%.</w:t>
      </w:r>
    </w:p>
    <w:p w:rsidR="00765209" w:rsidRDefault="00765209" w:rsidP="00765209">
      <w:pPr>
        <w:suppressAutoHyphens/>
        <w:ind w:firstLine="708"/>
        <w:jc w:val="both"/>
        <w:rPr>
          <w:sz w:val="28"/>
          <w:szCs w:val="28"/>
        </w:rPr>
      </w:pPr>
      <w:r w:rsidRPr="008457DA">
        <w:rPr>
          <w:sz w:val="28"/>
          <w:szCs w:val="28"/>
        </w:rPr>
        <w:t>Сроки проектирования и строительства новой котельной МУП «ВТЭК» 202</w:t>
      </w:r>
      <w:r>
        <w:rPr>
          <w:sz w:val="28"/>
          <w:szCs w:val="28"/>
        </w:rPr>
        <w:t>1</w:t>
      </w:r>
      <w:r w:rsidRPr="008457DA">
        <w:rPr>
          <w:sz w:val="28"/>
          <w:szCs w:val="28"/>
        </w:rPr>
        <w:t>-202</w:t>
      </w:r>
      <w:r>
        <w:rPr>
          <w:sz w:val="28"/>
          <w:szCs w:val="28"/>
        </w:rPr>
        <w:t>2</w:t>
      </w:r>
      <w:r w:rsidRPr="008457DA">
        <w:rPr>
          <w:sz w:val="28"/>
          <w:szCs w:val="28"/>
        </w:rPr>
        <w:t xml:space="preserve"> годы.</w:t>
      </w:r>
    </w:p>
    <w:p w:rsidR="00765209" w:rsidRPr="00765209" w:rsidRDefault="00765209" w:rsidP="007B1862">
      <w:pPr>
        <w:pStyle w:val="Afe"/>
        <w:spacing w:line="240" w:lineRule="auto"/>
        <w:rPr>
          <w:sz w:val="28"/>
          <w:szCs w:val="28"/>
        </w:rPr>
      </w:pPr>
      <w:r w:rsidRPr="00765209">
        <w:rPr>
          <w:sz w:val="28"/>
          <w:szCs w:val="28"/>
        </w:rPr>
        <w:t>Основными проблемами в системе теплоснабжения Волчанского городского округа являются:</w:t>
      </w:r>
    </w:p>
    <w:p w:rsidR="00765209" w:rsidRPr="00765209" w:rsidRDefault="00765209" w:rsidP="007B1862">
      <w:pPr>
        <w:pStyle w:val="a"/>
        <w:widowControl/>
        <w:spacing w:line="240" w:lineRule="auto"/>
        <w:contextualSpacing/>
        <w:rPr>
          <w:sz w:val="28"/>
          <w:szCs w:val="28"/>
        </w:rPr>
      </w:pPr>
      <w:r w:rsidRPr="00765209">
        <w:rPr>
          <w:sz w:val="28"/>
          <w:szCs w:val="28"/>
        </w:rPr>
        <w:t>низкий КПД котельного оборудования котельной ВМЗ, связанный с износом и отложением солей жесткости на поверхностях нагрева;</w:t>
      </w:r>
    </w:p>
    <w:p w:rsidR="00765209" w:rsidRPr="00765209" w:rsidRDefault="00765209" w:rsidP="007B1862">
      <w:pPr>
        <w:pStyle w:val="a"/>
        <w:widowControl/>
        <w:spacing w:line="240" w:lineRule="auto"/>
        <w:contextualSpacing/>
        <w:rPr>
          <w:sz w:val="28"/>
          <w:szCs w:val="28"/>
        </w:rPr>
      </w:pPr>
      <w:r w:rsidRPr="00765209">
        <w:rPr>
          <w:sz w:val="28"/>
          <w:szCs w:val="28"/>
        </w:rPr>
        <w:t xml:space="preserve">высокий процент износа тепловых сетей: основное количество трубопроводов тепловых сетей </w:t>
      </w:r>
      <w:proofErr w:type="gramStart"/>
      <w:r w:rsidRPr="00765209">
        <w:rPr>
          <w:sz w:val="28"/>
          <w:szCs w:val="28"/>
        </w:rPr>
        <w:t>смонтирована</w:t>
      </w:r>
      <w:proofErr w:type="gramEnd"/>
      <w:r w:rsidRPr="00765209">
        <w:rPr>
          <w:sz w:val="28"/>
          <w:szCs w:val="28"/>
        </w:rPr>
        <w:t xml:space="preserve"> из стальных труб, проложенных в бетонном канале. В качестве теплоизоляционных материалов трубы в каналах используются волокнистые материалы. Срок службы магистральных сетей составляет 15-20 лет. При износе теплосетей более 70% количество аварий лавинообразно возрастает;</w:t>
      </w:r>
    </w:p>
    <w:p w:rsidR="00765209" w:rsidRPr="00765209" w:rsidRDefault="00765209" w:rsidP="007B1862">
      <w:pPr>
        <w:pStyle w:val="a"/>
        <w:widowControl/>
        <w:spacing w:line="240" w:lineRule="auto"/>
        <w:contextualSpacing/>
        <w:rPr>
          <w:sz w:val="28"/>
          <w:szCs w:val="28"/>
        </w:rPr>
      </w:pPr>
      <w:proofErr w:type="gramStart"/>
      <w:r w:rsidRPr="00765209">
        <w:rPr>
          <w:sz w:val="28"/>
          <w:szCs w:val="28"/>
        </w:rPr>
        <w:t>гидравлическая</w:t>
      </w:r>
      <w:proofErr w:type="gramEnd"/>
      <w:r w:rsidRPr="00765209">
        <w:rPr>
          <w:sz w:val="28"/>
          <w:szCs w:val="28"/>
        </w:rPr>
        <w:t xml:space="preserve"> </w:t>
      </w:r>
      <w:proofErr w:type="spellStart"/>
      <w:r w:rsidRPr="00765209">
        <w:rPr>
          <w:sz w:val="28"/>
          <w:szCs w:val="28"/>
        </w:rPr>
        <w:t>разрегулировка</w:t>
      </w:r>
      <w:proofErr w:type="spellEnd"/>
      <w:r w:rsidRPr="00765209">
        <w:rPr>
          <w:sz w:val="28"/>
          <w:szCs w:val="28"/>
        </w:rPr>
        <w:t xml:space="preserve"> тепловых сетей обуславливает повышенный расход теплоносителя в сети, </w:t>
      </w:r>
      <w:proofErr w:type="spellStart"/>
      <w:r w:rsidRPr="00765209">
        <w:rPr>
          <w:sz w:val="28"/>
          <w:szCs w:val="28"/>
        </w:rPr>
        <w:t>перетопы</w:t>
      </w:r>
      <w:proofErr w:type="spellEnd"/>
      <w:r w:rsidRPr="00765209">
        <w:rPr>
          <w:sz w:val="28"/>
          <w:szCs w:val="28"/>
        </w:rPr>
        <w:t xml:space="preserve"> на первых по ходу движения потребителях и недостаток располагаемого напора на концевых потребителях</w:t>
      </w:r>
    </w:p>
    <w:p w:rsidR="00765209" w:rsidRPr="00765209" w:rsidRDefault="00765209" w:rsidP="007B1862">
      <w:pPr>
        <w:pStyle w:val="Afe"/>
        <w:spacing w:line="240" w:lineRule="auto"/>
        <w:rPr>
          <w:sz w:val="28"/>
          <w:szCs w:val="28"/>
        </w:rPr>
      </w:pPr>
      <w:r w:rsidRPr="00765209">
        <w:rPr>
          <w:sz w:val="28"/>
          <w:szCs w:val="28"/>
        </w:rPr>
        <w:t xml:space="preserve">Основная причина, определяющая надежность и безопасность теплоснабжения Волчанского городского округа — это техническое состояние теплогенерирующего оборудования и тепловых сетей. Высокая степень износа основного оборудования и недостаточное финансирование теплогенерирующего предприятия не позволяют своевременно модернизировать устаревающее оборудование и трубопроводы. </w:t>
      </w:r>
    </w:p>
    <w:p w:rsidR="00765209" w:rsidRPr="00765209" w:rsidRDefault="00765209" w:rsidP="007B1862">
      <w:pPr>
        <w:pStyle w:val="Afe"/>
        <w:spacing w:line="240" w:lineRule="auto"/>
        <w:rPr>
          <w:sz w:val="28"/>
          <w:szCs w:val="28"/>
        </w:rPr>
      </w:pPr>
      <w:r w:rsidRPr="00765209">
        <w:rPr>
          <w:sz w:val="28"/>
          <w:szCs w:val="28"/>
        </w:rPr>
        <w:t>Основной проблемой развития систем теплоснабжения является низкий экономический уровень жизни населения. Тенденция миграции сельского населения в крупные населенные пункты обуславливает отсутствие необходимости развития систем централизованного теплоснабжения. Возможность привлечения частного капитала ограничена из-за больших сроков окупаемости модернизации систем теплоснабжения. Возможности местного бюджета также ограничены.</w:t>
      </w:r>
    </w:p>
    <w:p w:rsidR="00765209" w:rsidRPr="00765209" w:rsidRDefault="00765209" w:rsidP="007B1862">
      <w:pPr>
        <w:pStyle w:val="Afe"/>
        <w:spacing w:line="240" w:lineRule="auto"/>
        <w:rPr>
          <w:sz w:val="28"/>
          <w:szCs w:val="28"/>
        </w:rPr>
      </w:pPr>
      <w:r w:rsidRPr="00765209">
        <w:rPr>
          <w:sz w:val="28"/>
          <w:szCs w:val="28"/>
        </w:rPr>
        <w:t xml:space="preserve">Проблем организации надежного и эффективного снабжения топливом действующих систем централизованного теплоснабжения в городском округе не выявлено. Поставка основного и резервного топлива в периоды расчетных температур наружного воздуха остается стабильной и не превышает значений утвержденных нормативов запасов (в случае их наличия). </w:t>
      </w:r>
    </w:p>
    <w:p w:rsidR="00765209" w:rsidRPr="00765209" w:rsidRDefault="00765209" w:rsidP="007B1862">
      <w:pPr>
        <w:pStyle w:val="Afe"/>
        <w:spacing w:line="240" w:lineRule="auto"/>
        <w:rPr>
          <w:sz w:val="28"/>
          <w:szCs w:val="28"/>
        </w:rPr>
      </w:pPr>
      <w:r w:rsidRPr="00765209">
        <w:rPr>
          <w:sz w:val="28"/>
          <w:szCs w:val="28"/>
        </w:rPr>
        <w:lastRenderedPageBreak/>
        <w:t xml:space="preserve">Предписаний надзорных органов об устранении </w:t>
      </w:r>
      <w:proofErr w:type="gramStart"/>
      <w:r w:rsidRPr="00765209">
        <w:rPr>
          <w:sz w:val="28"/>
          <w:szCs w:val="28"/>
        </w:rPr>
        <w:t>нарушений, влияющих на безопасность и надежность системы теплоснабжения в городском округе не выявлено</w:t>
      </w:r>
      <w:proofErr w:type="gramEnd"/>
      <w:r w:rsidRPr="00765209">
        <w:rPr>
          <w:sz w:val="28"/>
          <w:szCs w:val="28"/>
        </w:rPr>
        <w:t>.</w:t>
      </w:r>
    </w:p>
    <w:p w:rsidR="00765209" w:rsidRPr="000A1FF0" w:rsidRDefault="00363022" w:rsidP="00363022">
      <w:pPr>
        <w:suppressAutoHyphens/>
        <w:ind w:firstLine="708"/>
        <w:jc w:val="center"/>
        <w:rPr>
          <w:sz w:val="28"/>
          <w:szCs w:val="28"/>
        </w:rPr>
      </w:pPr>
      <w:r w:rsidRPr="000A1FF0">
        <w:rPr>
          <w:sz w:val="28"/>
          <w:szCs w:val="28"/>
        </w:rPr>
        <w:t>Поселок Вьюжный</w:t>
      </w:r>
    </w:p>
    <w:p w:rsidR="007B1862" w:rsidRDefault="007B1862" w:rsidP="00363022">
      <w:pPr>
        <w:suppressAutoHyphens/>
        <w:ind w:firstLine="708"/>
        <w:jc w:val="center"/>
        <w:rPr>
          <w:b/>
          <w:sz w:val="28"/>
          <w:szCs w:val="28"/>
        </w:rPr>
      </w:pPr>
    </w:p>
    <w:p w:rsidR="00363022" w:rsidRPr="00363022" w:rsidRDefault="00363022" w:rsidP="00363022">
      <w:pPr>
        <w:suppressAutoHyphens/>
        <w:ind w:firstLine="709"/>
        <w:jc w:val="both"/>
        <w:rPr>
          <w:sz w:val="28"/>
          <w:szCs w:val="28"/>
        </w:rPr>
      </w:pPr>
      <w:r w:rsidRPr="00363022">
        <w:rPr>
          <w:sz w:val="28"/>
          <w:szCs w:val="28"/>
        </w:rPr>
        <w:t xml:space="preserve">В п. </w:t>
      </w:r>
      <w:proofErr w:type="gramStart"/>
      <w:r w:rsidRPr="00363022">
        <w:rPr>
          <w:sz w:val="28"/>
          <w:szCs w:val="28"/>
        </w:rPr>
        <w:t>Вьюжный</w:t>
      </w:r>
      <w:proofErr w:type="gramEnd"/>
      <w:r w:rsidRPr="00363022">
        <w:rPr>
          <w:sz w:val="28"/>
          <w:szCs w:val="28"/>
        </w:rPr>
        <w:t xml:space="preserve"> расположены две котельные: МУП «ВТЭК» и АО «Волчанское».</w:t>
      </w:r>
    </w:p>
    <w:p w:rsidR="00363022" w:rsidRPr="00363022" w:rsidRDefault="00363022" w:rsidP="00363022">
      <w:pPr>
        <w:suppressAutoHyphens/>
        <w:ind w:firstLine="709"/>
        <w:jc w:val="both"/>
        <w:rPr>
          <w:sz w:val="28"/>
          <w:szCs w:val="28"/>
        </w:rPr>
      </w:pPr>
      <w:r w:rsidRPr="00363022">
        <w:rPr>
          <w:sz w:val="28"/>
          <w:szCs w:val="28"/>
        </w:rPr>
        <w:t>Котельная МУП «ВТЭК» является муниципальной, расположена по ул. Западная, 20.</w:t>
      </w:r>
    </w:p>
    <w:p w:rsidR="00363022" w:rsidRPr="00363022" w:rsidRDefault="00363022" w:rsidP="00363022">
      <w:pPr>
        <w:suppressAutoHyphens/>
        <w:ind w:firstLine="709"/>
        <w:jc w:val="both"/>
        <w:rPr>
          <w:sz w:val="28"/>
          <w:szCs w:val="28"/>
        </w:rPr>
      </w:pPr>
      <w:r w:rsidRPr="00363022">
        <w:rPr>
          <w:sz w:val="28"/>
          <w:szCs w:val="28"/>
        </w:rPr>
        <w:t xml:space="preserve">В котельной </w:t>
      </w:r>
      <w:proofErr w:type="gramStart"/>
      <w:r w:rsidRPr="00363022">
        <w:rPr>
          <w:sz w:val="28"/>
          <w:szCs w:val="28"/>
        </w:rPr>
        <w:t>установлены</w:t>
      </w:r>
      <w:proofErr w:type="gramEnd"/>
      <w:r w:rsidRPr="00363022">
        <w:rPr>
          <w:sz w:val="28"/>
          <w:szCs w:val="28"/>
        </w:rPr>
        <w:t xml:space="preserve"> 3 водогрейных котла: КВр-0,63КД, КВр-1,44КД (оба рабочие), </w:t>
      </w:r>
      <w:proofErr w:type="spellStart"/>
      <w:r w:rsidRPr="00363022">
        <w:rPr>
          <w:sz w:val="28"/>
          <w:szCs w:val="28"/>
        </w:rPr>
        <w:t>КВСа</w:t>
      </w:r>
      <w:proofErr w:type="spellEnd"/>
      <w:r w:rsidRPr="00363022">
        <w:rPr>
          <w:sz w:val="28"/>
          <w:szCs w:val="28"/>
        </w:rPr>
        <w:t>/КВСр-1,0ГС/0,8</w:t>
      </w:r>
      <w:proofErr w:type="gramStart"/>
      <w:r w:rsidRPr="00363022">
        <w:rPr>
          <w:sz w:val="28"/>
          <w:szCs w:val="28"/>
        </w:rPr>
        <w:t>К</w:t>
      </w:r>
      <w:proofErr w:type="gramEnd"/>
      <w:r w:rsidRPr="00363022">
        <w:rPr>
          <w:sz w:val="28"/>
          <w:szCs w:val="28"/>
        </w:rPr>
        <w:t xml:space="preserve"> «Луга-Бум» (резервный), которые используются исключительно для нужд теплоснабжения жилой застройки. Установленная мощность котельной 2,48 Гкал/час. Год ввода в эксплуатацию 1971. Вид топлива – уголь (дрова).  </w:t>
      </w:r>
    </w:p>
    <w:p w:rsidR="00363022" w:rsidRPr="00363022" w:rsidRDefault="00363022" w:rsidP="00363022">
      <w:pPr>
        <w:suppressAutoHyphens/>
        <w:ind w:firstLine="709"/>
        <w:jc w:val="both"/>
        <w:rPr>
          <w:sz w:val="28"/>
          <w:szCs w:val="28"/>
        </w:rPr>
      </w:pPr>
      <w:r w:rsidRPr="00363022">
        <w:rPr>
          <w:sz w:val="28"/>
          <w:szCs w:val="28"/>
        </w:rPr>
        <w:t>Вода для нужд котельной используется из собственной скважины, резервный источник – центральный водопровод поселка. Водоподготовка исходной воды не осуществляется.</w:t>
      </w:r>
    </w:p>
    <w:p w:rsidR="00363022" w:rsidRPr="00363022" w:rsidRDefault="00363022" w:rsidP="00363022">
      <w:pPr>
        <w:suppressAutoHyphens/>
        <w:ind w:firstLine="709"/>
        <w:jc w:val="both"/>
        <w:rPr>
          <w:sz w:val="28"/>
          <w:szCs w:val="28"/>
        </w:rPr>
      </w:pPr>
      <w:r w:rsidRPr="00363022">
        <w:rPr>
          <w:sz w:val="28"/>
          <w:szCs w:val="28"/>
        </w:rPr>
        <w:t>Схема теплоснабжения двухтрубная, закрытая, теплоноситель – горячая вода с параметрами 95/70</w:t>
      </w:r>
      <w:r w:rsidRPr="00363022">
        <w:rPr>
          <w:sz w:val="28"/>
          <w:szCs w:val="28"/>
          <w:vertAlign w:val="superscript"/>
        </w:rPr>
        <w:t>0</w:t>
      </w:r>
      <w:r w:rsidRPr="00363022">
        <w:rPr>
          <w:sz w:val="28"/>
          <w:szCs w:val="28"/>
        </w:rPr>
        <w:t>. От котельной проложено 1270 м тепловых сетей в двухтрубном исполнении: 2</w:t>
      </w:r>
      <w:r w:rsidRPr="00363022">
        <w:rPr>
          <w:sz w:val="28"/>
          <w:szCs w:val="28"/>
          <w:lang w:val="en-US"/>
        </w:rPr>
        <w:t>d</w:t>
      </w:r>
      <w:r w:rsidRPr="00363022">
        <w:rPr>
          <w:sz w:val="28"/>
          <w:szCs w:val="28"/>
        </w:rPr>
        <w:t>125 мм; 2</w:t>
      </w:r>
      <w:r w:rsidRPr="00363022">
        <w:rPr>
          <w:sz w:val="28"/>
          <w:szCs w:val="28"/>
          <w:lang w:val="en-US"/>
        </w:rPr>
        <w:t>d</w:t>
      </w:r>
      <w:r w:rsidRPr="00363022">
        <w:rPr>
          <w:sz w:val="28"/>
          <w:szCs w:val="28"/>
        </w:rPr>
        <w:t>100 мм; 2</w:t>
      </w:r>
      <w:r w:rsidRPr="00363022">
        <w:rPr>
          <w:sz w:val="28"/>
          <w:szCs w:val="28"/>
          <w:lang w:val="en-US"/>
        </w:rPr>
        <w:t>d</w:t>
      </w:r>
      <w:r w:rsidRPr="00363022">
        <w:rPr>
          <w:sz w:val="28"/>
          <w:szCs w:val="28"/>
        </w:rPr>
        <w:t>114 мм.</w:t>
      </w:r>
    </w:p>
    <w:p w:rsidR="00363022" w:rsidRPr="00363022" w:rsidRDefault="00363022" w:rsidP="00363022">
      <w:pPr>
        <w:suppressAutoHyphens/>
        <w:ind w:firstLine="709"/>
        <w:jc w:val="both"/>
        <w:rPr>
          <w:sz w:val="28"/>
          <w:szCs w:val="28"/>
        </w:rPr>
      </w:pPr>
      <w:r w:rsidRPr="00363022">
        <w:rPr>
          <w:sz w:val="28"/>
          <w:szCs w:val="28"/>
        </w:rPr>
        <w:t>Котельная АО «Волчанское» является ведомственной и расположена в юго-восточной части п. Вьюжный по ул</w:t>
      </w:r>
      <w:proofErr w:type="gramStart"/>
      <w:r w:rsidRPr="00363022">
        <w:rPr>
          <w:sz w:val="28"/>
          <w:szCs w:val="28"/>
        </w:rPr>
        <w:t>.З</w:t>
      </w:r>
      <w:proofErr w:type="gramEnd"/>
      <w:r w:rsidRPr="00363022">
        <w:rPr>
          <w:sz w:val="28"/>
          <w:szCs w:val="28"/>
        </w:rPr>
        <w:t>еленая. Установленная мощность котельной 1,23 Гкал/час. Вид топлива – уголь.</w:t>
      </w:r>
    </w:p>
    <w:p w:rsidR="00363022" w:rsidRPr="00363022" w:rsidRDefault="00363022" w:rsidP="00363022">
      <w:pPr>
        <w:suppressAutoHyphens/>
        <w:ind w:firstLine="709"/>
        <w:jc w:val="both"/>
        <w:rPr>
          <w:sz w:val="28"/>
          <w:szCs w:val="28"/>
        </w:rPr>
      </w:pPr>
      <w:r w:rsidRPr="00363022">
        <w:rPr>
          <w:sz w:val="28"/>
          <w:szCs w:val="28"/>
        </w:rPr>
        <w:t>Два водогрейных котла котельной «Энергия-3» используются для теплоснабжения производственных объектов АО «Волчанское», столовой, магазина, клуба п</w:t>
      </w:r>
      <w:proofErr w:type="gramStart"/>
      <w:r w:rsidRPr="00363022">
        <w:rPr>
          <w:sz w:val="28"/>
          <w:szCs w:val="28"/>
        </w:rPr>
        <w:t>.В</w:t>
      </w:r>
      <w:proofErr w:type="gramEnd"/>
      <w:r w:rsidRPr="00363022">
        <w:rPr>
          <w:sz w:val="28"/>
          <w:szCs w:val="28"/>
        </w:rPr>
        <w:t xml:space="preserve">ьюжный. </w:t>
      </w:r>
    </w:p>
    <w:p w:rsidR="00363022" w:rsidRPr="00363022" w:rsidRDefault="00363022" w:rsidP="00363022">
      <w:pPr>
        <w:suppressAutoHyphens/>
        <w:ind w:firstLine="709"/>
        <w:jc w:val="both"/>
        <w:rPr>
          <w:sz w:val="28"/>
          <w:szCs w:val="28"/>
        </w:rPr>
      </w:pPr>
      <w:r w:rsidRPr="00363022">
        <w:rPr>
          <w:sz w:val="28"/>
          <w:szCs w:val="28"/>
        </w:rPr>
        <w:t xml:space="preserve">Вода для нужд котельной используется из собственной скважины. Резервный источник водоснабжения отсутствует. Водоподготовка исходной воды не осуществляется. </w:t>
      </w:r>
    </w:p>
    <w:p w:rsidR="00363022" w:rsidRPr="00363022" w:rsidRDefault="00363022" w:rsidP="00363022">
      <w:pPr>
        <w:suppressAutoHyphens/>
        <w:ind w:firstLine="709"/>
        <w:jc w:val="both"/>
        <w:rPr>
          <w:sz w:val="28"/>
          <w:szCs w:val="28"/>
        </w:rPr>
      </w:pPr>
      <w:r w:rsidRPr="00363022">
        <w:rPr>
          <w:sz w:val="28"/>
          <w:szCs w:val="28"/>
        </w:rPr>
        <w:t>Схема теплоснабжения зависимая, закрытая. Горячее водоснабжение отсутствует. Теплоноситель – горячая вода с параметрами 95/70</w:t>
      </w:r>
      <w:r w:rsidRPr="00363022">
        <w:rPr>
          <w:sz w:val="28"/>
          <w:szCs w:val="28"/>
          <w:vertAlign w:val="superscript"/>
        </w:rPr>
        <w:t>0</w:t>
      </w:r>
      <w:r w:rsidRPr="00363022">
        <w:rPr>
          <w:sz w:val="28"/>
          <w:szCs w:val="28"/>
        </w:rPr>
        <w:t>: от котельной проложены 385 м тепловых сетей в двухтрубном исполнении 2</w:t>
      </w:r>
      <w:r w:rsidRPr="00363022">
        <w:rPr>
          <w:sz w:val="28"/>
          <w:szCs w:val="28"/>
          <w:lang w:val="en-US"/>
        </w:rPr>
        <w:t>d</w:t>
      </w:r>
      <w:r w:rsidRPr="00363022">
        <w:rPr>
          <w:sz w:val="28"/>
          <w:szCs w:val="28"/>
        </w:rPr>
        <w:t>100 мм.</w:t>
      </w:r>
    </w:p>
    <w:p w:rsidR="00363022" w:rsidRPr="00363022" w:rsidRDefault="00363022" w:rsidP="00363022">
      <w:pPr>
        <w:suppressAutoHyphens/>
        <w:ind w:firstLine="709"/>
        <w:jc w:val="both"/>
        <w:rPr>
          <w:sz w:val="28"/>
          <w:szCs w:val="28"/>
        </w:rPr>
      </w:pPr>
      <w:r w:rsidRPr="00363022">
        <w:rPr>
          <w:sz w:val="28"/>
          <w:szCs w:val="28"/>
        </w:rPr>
        <w:t>«Схемой теплоснабжения Волчанского городского округа до 2035 года» (актуализация на 2020 год) предусмотрено строительство блочно-модульной газовой котельной по ул</w:t>
      </w:r>
      <w:proofErr w:type="gramStart"/>
      <w:r w:rsidRPr="00363022">
        <w:rPr>
          <w:sz w:val="28"/>
          <w:szCs w:val="28"/>
        </w:rPr>
        <w:t>.З</w:t>
      </w:r>
      <w:proofErr w:type="gramEnd"/>
      <w:r w:rsidRPr="00363022">
        <w:rPr>
          <w:sz w:val="28"/>
          <w:szCs w:val="28"/>
        </w:rPr>
        <w:t>ападная в п.Вьюжный мощностью не менее 1,1 Гкал/час взамен существующей угольной котельной МУП «ВТЭК». Целесообразность строительства новой котельной обоснована следующими факторами:</w:t>
      </w:r>
    </w:p>
    <w:p w:rsidR="00363022" w:rsidRPr="00363022" w:rsidRDefault="00363022" w:rsidP="00363022">
      <w:pPr>
        <w:suppressAutoHyphens/>
        <w:ind w:firstLine="709"/>
        <w:jc w:val="both"/>
        <w:rPr>
          <w:sz w:val="28"/>
          <w:szCs w:val="28"/>
        </w:rPr>
      </w:pPr>
      <w:r w:rsidRPr="00363022">
        <w:rPr>
          <w:sz w:val="28"/>
          <w:szCs w:val="28"/>
        </w:rPr>
        <w:t>- низкая энергетическая эффективность твердотопливного оборудования;</w:t>
      </w:r>
    </w:p>
    <w:p w:rsidR="00363022" w:rsidRPr="00363022" w:rsidRDefault="00363022" w:rsidP="00363022">
      <w:pPr>
        <w:suppressAutoHyphens/>
        <w:ind w:firstLine="709"/>
        <w:jc w:val="both"/>
        <w:rPr>
          <w:sz w:val="28"/>
          <w:szCs w:val="28"/>
        </w:rPr>
      </w:pPr>
      <w:r w:rsidRPr="00363022">
        <w:rPr>
          <w:sz w:val="28"/>
          <w:szCs w:val="28"/>
        </w:rPr>
        <w:t>- высокий процент физического и морального износа оборудования котельной (в том числе насосного оборудования) – 60%.</w:t>
      </w:r>
    </w:p>
    <w:p w:rsidR="00363022" w:rsidRPr="00363022" w:rsidRDefault="00363022" w:rsidP="00363022">
      <w:pPr>
        <w:suppressAutoHyphens/>
        <w:ind w:firstLine="709"/>
        <w:jc w:val="both"/>
        <w:rPr>
          <w:sz w:val="28"/>
          <w:szCs w:val="28"/>
        </w:rPr>
      </w:pPr>
      <w:r w:rsidRPr="00363022">
        <w:rPr>
          <w:sz w:val="28"/>
          <w:szCs w:val="28"/>
        </w:rPr>
        <w:t>Сроки проектирования и строительства новой котельной МУП «ВТЭК» 2023-2024 годы.</w:t>
      </w:r>
    </w:p>
    <w:p w:rsidR="00363022" w:rsidRPr="00363022" w:rsidRDefault="00363022" w:rsidP="00363022">
      <w:pPr>
        <w:suppressAutoHyphens/>
        <w:ind w:firstLine="709"/>
        <w:jc w:val="both"/>
        <w:rPr>
          <w:sz w:val="28"/>
          <w:szCs w:val="28"/>
        </w:rPr>
      </w:pPr>
      <w:r w:rsidRPr="00363022">
        <w:rPr>
          <w:sz w:val="28"/>
          <w:szCs w:val="28"/>
        </w:rPr>
        <w:lastRenderedPageBreak/>
        <w:t>Основные климатические характеристики п</w:t>
      </w:r>
      <w:proofErr w:type="gramStart"/>
      <w:r w:rsidRPr="00363022">
        <w:rPr>
          <w:sz w:val="28"/>
          <w:szCs w:val="28"/>
        </w:rPr>
        <w:t>.В</w:t>
      </w:r>
      <w:proofErr w:type="gramEnd"/>
      <w:r w:rsidRPr="00363022">
        <w:rPr>
          <w:sz w:val="28"/>
          <w:szCs w:val="28"/>
        </w:rPr>
        <w:t xml:space="preserve">ьюжный для проектирования теплоснабжения приняты в соответствии с СП 131.13330.2012. «Строительная климатология. Актуализированная редакция </w:t>
      </w:r>
      <w:proofErr w:type="spellStart"/>
      <w:r w:rsidRPr="00363022">
        <w:rPr>
          <w:sz w:val="28"/>
          <w:szCs w:val="28"/>
        </w:rPr>
        <w:t>СНиП</w:t>
      </w:r>
      <w:proofErr w:type="spellEnd"/>
      <w:r w:rsidRPr="00363022">
        <w:rPr>
          <w:sz w:val="28"/>
          <w:szCs w:val="28"/>
        </w:rPr>
        <w:t xml:space="preserve"> 23-01-99*».</w:t>
      </w:r>
    </w:p>
    <w:p w:rsidR="00363022" w:rsidRPr="00363022" w:rsidRDefault="00363022" w:rsidP="00363022">
      <w:pPr>
        <w:suppressAutoHyphens/>
        <w:ind w:firstLine="709"/>
        <w:jc w:val="both"/>
        <w:rPr>
          <w:sz w:val="28"/>
          <w:szCs w:val="28"/>
        </w:rPr>
      </w:pPr>
      <w:r w:rsidRPr="00363022">
        <w:rPr>
          <w:sz w:val="28"/>
          <w:szCs w:val="28"/>
        </w:rPr>
        <w:t>1. Расчетная температура наружного воздуха для проектирования отопления (средняя температура самой холодной пятидневки) – минус 39</w:t>
      </w:r>
      <w:r w:rsidRPr="00363022">
        <w:rPr>
          <w:sz w:val="28"/>
          <w:szCs w:val="28"/>
        </w:rPr>
        <w:sym w:font="Symbol" w:char="00B0"/>
      </w:r>
      <w:r w:rsidRPr="00363022">
        <w:rPr>
          <w:sz w:val="28"/>
          <w:szCs w:val="28"/>
        </w:rPr>
        <w:t>С.</w:t>
      </w:r>
    </w:p>
    <w:p w:rsidR="00363022" w:rsidRPr="00363022" w:rsidRDefault="00363022" w:rsidP="00363022">
      <w:pPr>
        <w:suppressAutoHyphens/>
        <w:ind w:firstLine="709"/>
        <w:jc w:val="both"/>
        <w:rPr>
          <w:sz w:val="28"/>
          <w:szCs w:val="28"/>
        </w:rPr>
      </w:pPr>
      <w:r w:rsidRPr="00363022">
        <w:rPr>
          <w:sz w:val="28"/>
          <w:szCs w:val="28"/>
        </w:rPr>
        <w:t>2. Средняя температура отопительного периода – минус 7,3</w:t>
      </w:r>
      <w:r w:rsidRPr="00363022">
        <w:rPr>
          <w:sz w:val="28"/>
          <w:szCs w:val="28"/>
        </w:rPr>
        <w:sym w:font="Symbol" w:char="00B0"/>
      </w:r>
      <w:r w:rsidRPr="00363022">
        <w:rPr>
          <w:sz w:val="28"/>
          <w:szCs w:val="28"/>
        </w:rPr>
        <w:t>С.</w:t>
      </w:r>
    </w:p>
    <w:p w:rsidR="00363022" w:rsidRPr="00363022" w:rsidRDefault="00363022" w:rsidP="00363022">
      <w:pPr>
        <w:suppressAutoHyphens/>
        <w:ind w:firstLine="709"/>
        <w:jc w:val="both"/>
        <w:rPr>
          <w:sz w:val="28"/>
          <w:szCs w:val="28"/>
        </w:rPr>
      </w:pPr>
      <w:r w:rsidRPr="00363022">
        <w:rPr>
          <w:sz w:val="28"/>
          <w:szCs w:val="28"/>
        </w:rPr>
        <w:t>3. Продолжительность отопительного периода – 239 дней (5736 часов).</w:t>
      </w:r>
    </w:p>
    <w:p w:rsidR="00363022" w:rsidRPr="00363022" w:rsidRDefault="00363022" w:rsidP="00363022">
      <w:pPr>
        <w:suppressAutoHyphens/>
        <w:ind w:firstLine="709"/>
        <w:jc w:val="both"/>
        <w:rPr>
          <w:sz w:val="28"/>
          <w:szCs w:val="28"/>
        </w:rPr>
      </w:pPr>
      <w:r w:rsidRPr="00363022">
        <w:rPr>
          <w:sz w:val="28"/>
          <w:szCs w:val="28"/>
        </w:rPr>
        <w:t>Режим потребления тепловой энергии принят:</w:t>
      </w:r>
    </w:p>
    <w:p w:rsidR="00363022" w:rsidRPr="00363022" w:rsidRDefault="00363022" w:rsidP="00363022">
      <w:pPr>
        <w:suppressAutoHyphens/>
        <w:ind w:firstLine="709"/>
        <w:jc w:val="both"/>
        <w:rPr>
          <w:sz w:val="28"/>
          <w:szCs w:val="28"/>
        </w:rPr>
      </w:pPr>
      <w:r w:rsidRPr="00363022">
        <w:rPr>
          <w:sz w:val="28"/>
          <w:szCs w:val="28"/>
        </w:rPr>
        <w:t>-отопление – 24 часа в сутки.</w:t>
      </w:r>
    </w:p>
    <w:p w:rsidR="00363022" w:rsidRPr="00363022" w:rsidRDefault="00363022" w:rsidP="00363022">
      <w:pPr>
        <w:suppressAutoHyphens/>
        <w:ind w:firstLine="709"/>
        <w:jc w:val="both"/>
        <w:rPr>
          <w:sz w:val="28"/>
          <w:szCs w:val="28"/>
        </w:rPr>
      </w:pPr>
      <w:r w:rsidRPr="00363022">
        <w:rPr>
          <w:sz w:val="28"/>
          <w:szCs w:val="28"/>
        </w:rPr>
        <w:t xml:space="preserve">Расходы тепла на отопление жилищно-коммунального сектора и общественных зданий определены расчетным путем по укрупненным показателям согласно принятым НГПСО 1-2009.66, исходя из климатических характеристик и данных по жилому фонду и численности населения на период до 2040 г. </w:t>
      </w:r>
    </w:p>
    <w:p w:rsidR="00363022" w:rsidRPr="00363022" w:rsidRDefault="00363022" w:rsidP="00363022">
      <w:pPr>
        <w:suppressAutoHyphens/>
        <w:ind w:firstLine="709"/>
        <w:jc w:val="both"/>
        <w:rPr>
          <w:sz w:val="28"/>
          <w:szCs w:val="28"/>
        </w:rPr>
      </w:pPr>
      <w:r w:rsidRPr="00363022">
        <w:rPr>
          <w:sz w:val="28"/>
          <w:szCs w:val="28"/>
        </w:rPr>
        <w:t>Расчетное теплопотребление по основным категориям потребителей приведено в таблице</w:t>
      </w:r>
      <w:r w:rsidR="007B1862">
        <w:rPr>
          <w:rFonts w:eastAsia="Calibri"/>
          <w:sz w:val="28"/>
          <w:szCs w:val="28"/>
          <w:lang w:eastAsia="en-US"/>
        </w:rPr>
        <w:t>:</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128"/>
        <w:gridCol w:w="2728"/>
        <w:gridCol w:w="2728"/>
      </w:tblGrid>
      <w:tr w:rsidR="00363022" w:rsidRPr="00363022" w:rsidTr="007B1862">
        <w:tc>
          <w:tcPr>
            <w:tcW w:w="292" w:type="pct"/>
            <w:vMerge w:val="restart"/>
            <w:vAlign w:val="center"/>
          </w:tcPr>
          <w:p w:rsidR="00363022" w:rsidRPr="00363022" w:rsidRDefault="00363022" w:rsidP="00363022">
            <w:pPr>
              <w:suppressAutoHyphens/>
              <w:ind w:firstLineChars="14" w:firstLine="39"/>
              <w:jc w:val="center"/>
              <w:rPr>
                <w:sz w:val="28"/>
                <w:szCs w:val="28"/>
              </w:rPr>
            </w:pPr>
            <w:r w:rsidRPr="00363022">
              <w:rPr>
                <w:sz w:val="28"/>
                <w:szCs w:val="28"/>
              </w:rPr>
              <w:t xml:space="preserve">№ </w:t>
            </w:r>
            <w:proofErr w:type="spellStart"/>
            <w:proofErr w:type="gramStart"/>
            <w:r w:rsidRPr="00363022">
              <w:rPr>
                <w:sz w:val="28"/>
                <w:szCs w:val="28"/>
              </w:rPr>
              <w:t>п</w:t>
            </w:r>
            <w:proofErr w:type="spellEnd"/>
            <w:proofErr w:type="gramEnd"/>
            <w:r w:rsidRPr="00363022">
              <w:rPr>
                <w:sz w:val="28"/>
                <w:szCs w:val="28"/>
              </w:rPr>
              <w:t>/</w:t>
            </w:r>
            <w:proofErr w:type="spellStart"/>
            <w:r w:rsidRPr="00363022">
              <w:rPr>
                <w:sz w:val="28"/>
                <w:szCs w:val="28"/>
              </w:rPr>
              <w:t>п</w:t>
            </w:r>
            <w:proofErr w:type="spellEnd"/>
          </w:p>
        </w:tc>
        <w:tc>
          <w:tcPr>
            <w:tcW w:w="2028" w:type="pct"/>
            <w:vMerge w:val="restart"/>
            <w:vAlign w:val="center"/>
          </w:tcPr>
          <w:p w:rsidR="00363022" w:rsidRPr="00363022" w:rsidRDefault="00363022" w:rsidP="00395ECA">
            <w:pPr>
              <w:suppressAutoHyphens/>
              <w:jc w:val="center"/>
              <w:rPr>
                <w:sz w:val="28"/>
                <w:szCs w:val="28"/>
              </w:rPr>
            </w:pPr>
            <w:r w:rsidRPr="00363022">
              <w:rPr>
                <w:sz w:val="28"/>
                <w:szCs w:val="28"/>
              </w:rPr>
              <w:t>Наименование потребителей</w:t>
            </w:r>
          </w:p>
        </w:tc>
        <w:tc>
          <w:tcPr>
            <w:tcW w:w="2680" w:type="pct"/>
            <w:gridSpan w:val="2"/>
          </w:tcPr>
          <w:p w:rsidR="00363022" w:rsidRPr="00363022" w:rsidRDefault="00363022" w:rsidP="00395ECA">
            <w:pPr>
              <w:suppressAutoHyphens/>
              <w:jc w:val="center"/>
              <w:rPr>
                <w:sz w:val="28"/>
                <w:szCs w:val="28"/>
              </w:rPr>
            </w:pPr>
            <w:r w:rsidRPr="00363022">
              <w:rPr>
                <w:sz w:val="28"/>
                <w:szCs w:val="28"/>
              </w:rPr>
              <w:t>2040 г.</w:t>
            </w:r>
          </w:p>
        </w:tc>
      </w:tr>
      <w:tr w:rsidR="00363022" w:rsidRPr="00363022" w:rsidTr="007B1862">
        <w:tc>
          <w:tcPr>
            <w:tcW w:w="292" w:type="pct"/>
            <w:vMerge/>
            <w:vAlign w:val="center"/>
          </w:tcPr>
          <w:p w:rsidR="00363022" w:rsidRPr="00363022" w:rsidRDefault="00363022" w:rsidP="00363022">
            <w:pPr>
              <w:ind w:firstLineChars="14" w:firstLine="39"/>
              <w:rPr>
                <w:sz w:val="28"/>
                <w:szCs w:val="28"/>
              </w:rPr>
            </w:pPr>
          </w:p>
        </w:tc>
        <w:tc>
          <w:tcPr>
            <w:tcW w:w="2028" w:type="pct"/>
            <w:vMerge/>
            <w:vAlign w:val="center"/>
          </w:tcPr>
          <w:p w:rsidR="00363022" w:rsidRPr="00363022" w:rsidRDefault="00363022" w:rsidP="00395ECA">
            <w:pPr>
              <w:rPr>
                <w:sz w:val="28"/>
                <w:szCs w:val="28"/>
              </w:rPr>
            </w:pPr>
          </w:p>
        </w:tc>
        <w:tc>
          <w:tcPr>
            <w:tcW w:w="1340" w:type="pct"/>
          </w:tcPr>
          <w:p w:rsidR="00363022" w:rsidRPr="00363022" w:rsidRDefault="00363022" w:rsidP="00395ECA">
            <w:pPr>
              <w:suppressAutoHyphens/>
              <w:jc w:val="center"/>
              <w:rPr>
                <w:sz w:val="28"/>
                <w:szCs w:val="28"/>
              </w:rPr>
            </w:pPr>
            <w:r w:rsidRPr="00363022">
              <w:rPr>
                <w:sz w:val="28"/>
                <w:szCs w:val="28"/>
              </w:rPr>
              <w:t>Расчетный расход теплоты, Гкал/час</w:t>
            </w:r>
          </w:p>
        </w:tc>
        <w:tc>
          <w:tcPr>
            <w:tcW w:w="1341" w:type="pct"/>
          </w:tcPr>
          <w:p w:rsidR="00363022" w:rsidRPr="00363022" w:rsidRDefault="00363022" w:rsidP="00395ECA">
            <w:pPr>
              <w:suppressAutoHyphens/>
              <w:jc w:val="center"/>
              <w:rPr>
                <w:sz w:val="28"/>
                <w:szCs w:val="28"/>
              </w:rPr>
            </w:pPr>
            <w:r w:rsidRPr="00363022">
              <w:rPr>
                <w:sz w:val="28"/>
                <w:szCs w:val="28"/>
              </w:rPr>
              <w:t>Годовой расход</w:t>
            </w:r>
          </w:p>
          <w:p w:rsidR="00363022" w:rsidRPr="00363022" w:rsidRDefault="00363022" w:rsidP="00395ECA">
            <w:pPr>
              <w:suppressAutoHyphens/>
              <w:jc w:val="center"/>
              <w:rPr>
                <w:sz w:val="28"/>
                <w:szCs w:val="28"/>
              </w:rPr>
            </w:pPr>
            <w:r w:rsidRPr="00363022">
              <w:rPr>
                <w:sz w:val="28"/>
                <w:szCs w:val="28"/>
              </w:rPr>
              <w:t>теплоты,</w:t>
            </w:r>
          </w:p>
          <w:p w:rsidR="00363022" w:rsidRPr="00363022" w:rsidRDefault="00363022" w:rsidP="00395ECA">
            <w:pPr>
              <w:suppressAutoHyphens/>
              <w:jc w:val="center"/>
              <w:rPr>
                <w:sz w:val="28"/>
                <w:szCs w:val="28"/>
              </w:rPr>
            </w:pPr>
            <w:r w:rsidRPr="00363022">
              <w:rPr>
                <w:sz w:val="28"/>
                <w:szCs w:val="28"/>
              </w:rPr>
              <w:t>Гкал/год</w:t>
            </w:r>
          </w:p>
        </w:tc>
      </w:tr>
      <w:tr w:rsidR="00363022" w:rsidRPr="00363022" w:rsidTr="007B1862">
        <w:tc>
          <w:tcPr>
            <w:tcW w:w="292" w:type="pct"/>
            <w:vAlign w:val="center"/>
          </w:tcPr>
          <w:p w:rsidR="00363022" w:rsidRPr="00363022" w:rsidRDefault="00363022" w:rsidP="00363022">
            <w:pPr>
              <w:suppressAutoHyphens/>
              <w:ind w:firstLineChars="14" w:firstLine="39"/>
              <w:jc w:val="center"/>
              <w:rPr>
                <w:sz w:val="28"/>
                <w:szCs w:val="28"/>
              </w:rPr>
            </w:pPr>
            <w:r w:rsidRPr="00363022">
              <w:rPr>
                <w:sz w:val="28"/>
                <w:szCs w:val="28"/>
              </w:rPr>
              <w:t>1</w:t>
            </w:r>
          </w:p>
        </w:tc>
        <w:tc>
          <w:tcPr>
            <w:tcW w:w="2028" w:type="pct"/>
          </w:tcPr>
          <w:p w:rsidR="00363022" w:rsidRPr="00363022" w:rsidRDefault="00363022" w:rsidP="00395ECA">
            <w:pPr>
              <w:suppressAutoHyphens/>
              <w:rPr>
                <w:sz w:val="28"/>
                <w:szCs w:val="28"/>
                <w:vertAlign w:val="superscript"/>
              </w:rPr>
            </w:pPr>
            <w:r w:rsidRPr="00363022">
              <w:rPr>
                <w:sz w:val="28"/>
                <w:szCs w:val="28"/>
              </w:rPr>
              <w:t>Жилая застройка с учетом общественных зданий, в т.ч.:</w:t>
            </w:r>
          </w:p>
        </w:tc>
        <w:tc>
          <w:tcPr>
            <w:tcW w:w="1340" w:type="pct"/>
          </w:tcPr>
          <w:p w:rsidR="00363022" w:rsidRPr="00363022" w:rsidRDefault="00363022" w:rsidP="00395ECA">
            <w:pPr>
              <w:suppressAutoHyphens/>
              <w:jc w:val="center"/>
              <w:rPr>
                <w:sz w:val="28"/>
                <w:szCs w:val="28"/>
              </w:rPr>
            </w:pPr>
          </w:p>
        </w:tc>
        <w:tc>
          <w:tcPr>
            <w:tcW w:w="1341" w:type="pct"/>
          </w:tcPr>
          <w:p w:rsidR="00363022" w:rsidRPr="00363022" w:rsidRDefault="00363022" w:rsidP="00395ECA">
            <w:pPr>
              <w:suppressAutoHyphens/>
              <w:jc w:val="center"/>
              <w:rPr>
                <w:sz w:val="28"/>
                <w:szCs w:val="28"/>
              </w:rPr>
            </w:pPr>
          </w:p>
        </w:tc>
      </w:tr>
      <w:tr w:rsidR="00363022" w:rsidRPr="00363022" w:rsidTr="007B1862">
        <w:tc>
          <w:tcPr>
            <w:tcW w:w="292" w:type="pct"/>
            <w:vAlign w:val="center"/>
          </w:tcPr>
          <w:p w:rsidR="00363022" w:rsidRPr="00363022" w:rsidRDefault="00363022" w:rsidP="00363022">
            <w:pPr>
              <w:suppressAutoHyphens/>
              <w:ind w:firstLineChars="14" w:firstLine="39"/>
              <w:jc w:val="center"/>
              <w:rPr>
                <w:sz w:val="28"/>
                <w:szCs w:val="28"/>
              </w:rPr>
            </w:pPr>
          </w:p>
        </w:tc>
        <w:tc>
          <w:tcPr>
            <w:tcW w:w="2028" w:type="pct"/>
          </w:tcPr>
          <w:p w:rsidR="00363022" w:rsidRPr="00363022" w:rsidRDefault="00363022" w:rsidP="00395ECA">
            <w:pPr>
              <w:suppressAutoHyphens/>
              <w:rPr>
                <w:sz w:val="28"/>
                <w:szCs w:val="28"/>
              </w:rPr>
            </w:pPr>
            <w:r w:rsidRPr="00363022">
              <w:rPr>
                <w:sz w:val="28"/>
                <w:szCs w:val="28"/>
              </w:rPr>
              <w:t>- существующая малоэтажная застройка</w:t>
            </w:r>
            <w:r w:rsidRPr="00363022">
              <w:rPr>
                <w:rFonts w:eastAsia="Calibri"/>
                <w:sz w:val="28"/>
                <w:szCs w:val="28"/>
                <w:lang w:eastAsia="en-US"/>
              </w:rPr>
              <w:t xml:space="preserve"> </w:t>
            </w:r>
          </w:p>
        </w:tc>
        <w:tc>
          <w:tcPr>
            <w:tcW w:w="1340" w:type="pct"/>
          </w:tcPr>
          <w:p w:rsidR="00363022" w:rsidRPr="00363022" w:rsidRDefault="00363022" w:rsidP="00395ECA">
            <w:pPr>
              <w:suppressAutoHyphens/>
              <w:jc w:val="center"/>
              <w:rPr>
                <w:sz w:val="28"/>
                <w:szCs w:val="28"/>
              </w:rPr>
            </w:pPr>
            <w:r w:rsidRPr="00363022">
              <w:rPr>
                <w:sz w:val="28"/>
                <w:szCs w:val="28"/>
              </w:rPr>
              <w:t>808,11</w:t>
            </w:r>
          </w:p>
        </w:tc>
        <w:tc>
          <w:tcPr>
            <w:tcW w:w="1341" w:type="pct"/>
          </w:tcPr>
          <w:p w:rsidR="00363022" w:rsidRPr="00363022" w:rsidRDefault="00363022" w:rsidP="00363022">
            <w:pPr>
              <w:suppressAutoHyphens/>
              <w:ind w:firstLineChars="14" w:firstLine="39"/>
              <w:jc w:val="center"/>
              <w:rPr>
                <w:sz w:val="28"/>
                <w:szCs w:val="28"/>
              </w:rPr>
            </w:pPr>
            <w:r w:rsidRPr="00363022">
              <w:rPr>
                <w:sz w:val="28"/>
                <w:szCs w:val="28"/>
              </w:rPr>
              <w:t>2178194,56</w:t>
            </w:r>
          </w:p>
        </w:tc>
      </w:tr>
      <w:tr w:rsidR="00363022" w:rsidRPr="00363022" w:rsidTr="007B1862">
        <w:tc>
          <w:tcPr>
            <w:tcW w:w="292" w:type="pct"/>
            <w:vAlign w:val="center"/>
          </w:tcPr>
          <w:p w:rsidR="00363022" w:rsidRPr="00363022" w:rsidRDefault="00363022" w:rsidP="00363022">
            <w:pPr>
              <w:suppressAutoHyphens/>
              <w:ind w:firstLineChars="14" w:firstLine="39"/>
              <w:jc w:val="center"/>
              <w:rPr>
                <w:sz w:val="28"/>
                <w:szCs w:val="28"/>
              </w:rPr>
            </w:pPr>
          </w:p>
        </w:tc>
        <w:tc>
          <w:tcPr>
            <w:tcW w:w="2028" w:type="pct"/>
          </w:tcPr>
          <w:p w:rsidR="00363022" w:rsidRPr="00363022" w:rsidRDefault="00363022" w:rsidP="00395ECA">
            <w:pPr>
              <w:suppressAutoHyphens/>
              <w:rPr>
                <w:sz w:val="28"/>
                <w:szCs w:val="28"/>
              </w:rPr>
            </w:pPr>
            <w:r w:rsidRPr="00363022">
              <w:rPr>
                <w:sz w:val="28"/>
                <w:szCs w:val="28"/>
              </w:rPr>
              <w:t xml:space="preserve">- существующая индивидуальная застройка </w:t>
            </w:r>
          </w:p>
        </w:tc>
        <w:tc>
          <w:tcPr>
            <w:tcW w:w="1340" w:type="pct"/>
          </w:tcPr>
          <w:p w:rsidR="00363022" w:rsidRPr="00363022" w:rsidRDefault="00363022" w:rsidP="00395ECA">
            <w:pPr>
              <w:suppressAutoHyphens/>
              <w:jc w:val="center"/>
              <w:rPr>
                <w:sz w:val="28"/>
                <w:szCs w:val="28"/>
              </w:rPr>
            </w:pPr>
            <w:r w:rsidRPr="00363022">
              <w:rPr>
                <w:sz w:val="28"/>
                <w:szCs w:val="28"/>
              </w:rPr>
              <w:t>477,75</w:t>
            </w:r>
          </w:p>
        </w:tc>
        <w:tc>
          <w:tcPr>
            <w:tcW w:w="1341" w:type="pct"/>
          </w:tcPr>
          <w:p w:rsidR="00363022" w:rsidRPr="00363022" w:rsidRDefault="00363022" w:rsidP="00363022">
            <w:pPr>
              <w:suppressAutoHyphens/>
              <w:ind w:firstLineChars="14" w:firstLine="39"/>
              <w:jc w:val="center"/>
              <w:rPr>
                <w:sz w:val="28"/>
                <w:szCs w:val="28"/>
              </w:rPr>
            </w:pPr>
            <w:r w:rsidRPr="00363022">
              <w:rPr>
                <w:sz w:val="28"/>
                <w:szCs w:val="28"/>
              </w:rPr>
              <w:t>1287759,57</w:t>
            </w:r>
          </w:p>
        </w:tc>
      </w:tr>
      <w:tr w:rsidR="00363022" w:rsidRPr="00363022" w:rsidTr="007B1862">
        <w:tc>
          <w:tcPr>
            <w:tcW w:w="292" w:type="pct"/>
            <w:vAlign w:val="center"/>
          </w:tcPr>
          <w:p w:rsidR="00363022" w:rsidRPr="00363022" w:rsidRDefault="00363022" w:rsidP="00363022">
            <w:pPr>
              <w:suppressAutoHyphens/>
              <w:ind w:firstLineChars="14" w:firstLine="39"/>
              <w:jc w:val="center"/>
              <w:rPr>
                <w:sz w:val="28"/>
                <w:szCs w:val="28"/>
              </w:rPr>
            </w:pPr>
          </w:p>
        </w:tc>
        <w:tc>
          <w:tcPr>
            <w:tcW w:w="2028" w:type="pct"/>
          </w:tcPr>
          <w:p w:rsidR="00363022" w:rsidRPr="00363022" w:rsidRDefault="00363022" w:rsidP="00395ECA">
            <w:pPr>
              <w:suppressAutoHyphens/>
              <w:rPr>
                <w:sz w:val="28"/>
                <w:szCs w:val="28"/>
              </w:rPr>
            </w:pPr>
            <w:r w:rsidRPr="00363022">
              <w:rPr>
                <w:sz w:val="28"/>
                <w:szCs w:val="28"/>
              </w:rPr>
              <w:t>- проектируемая индивидуальная застройка</w:t>
            </w:r>
          </w:p>
        </w:tc>
        <w:tc>
          <w:tcPr>
            <w:tcW w:w="1340" w:type="pct"/>
          </w:tcPr>
          <w:p w:rsidR="00363022" w:rsidRPr="00363022" w:rsidRDefault="00363022" w:rsidP="00395ECA">
            <w:pPr>
              <w:suppressAutoHyphens/>
              <w:jc w:val="center"/>
              <w:rPr>
                <w:sz w:val="28"/>
                <w:szCs w:val="28"/>
              </w:rPr>
            </w:pPr>
            <w:r w:rsidRPr="00363022">
              <w:rPr>
                <w:sz w:val="28"/>
                <w:szCs w:val="28"/>
              </w:rPr>
              <w:t>918,69</w:t>
            </w:r>
          </w:p>
        </w:tc>
        <w:tc>
          <w:tcPr>
            <w:tcW w:w="1341" w:type="pct"/>
          </w:tcPr>
          <w:p w:rsidR="00363022" w:rsidRPr="00363022" w:rsidRDefault="00363022" w:rsidP="00363022">
            <w:pPr>
              <w:suppressAutoHyphens/>
              <w:ind w:firstLineChars="14" w:firstLine="39"/>
              <w:jc w:val="center"/>
              <w:rPr>
                <w:sz w:val="28"/>
                <w:szCs w:val="28"/>
              </w:rPr>
            </w:pPr>
            <w:r w:rsidRPr="00363022">
              <w:rPr>
                <w:sz w:val="28"/>
                <w:szCs w:val="28"/>
              </w:rPr>
              <w:t>2448014,46</w:t>
            </w:r>
          </w:p>
        </w:tc>
      </w:tr>
      <w:tr w:rsidR="00363022" w:rsidRPr="00363022" w:rsidTr="007B1862">
        <w:tc>
          <w:tcPr>
            <w:tcW w:w="292" w:type="pct"/>
            <w:vAlign w:val="center"/>
          </w:tcPr>
          <w:p w:rsidR="00363022" w:rsidRPr="00363022" w:rsidRDefault="00363022" w:rsidP="00363022">
            <w:pPr>
              <w:suppressAutoHyphens/>
              <w:ind w:firstLineChars="14" w:firstLine="39"/>
              <w:jc w:val="center"/>
              <w:rPr>
                <w:sz w:val="28"/>
                <w:szCs w:val="28"/>
              </w:rPr>
            </w:pPr>
            <w:r w:rsidRPr="00363022">
              <w:rPr>
                <w:sz w:val="28"/>
                <w:szCs w:val="28"/>
              </w:rPr>
              <w:t>2</w:t>
            </w:r>
          </w:p>
        </w:tc>
        <w:tc>
          <w:tcPr>
            <w:tcW w:w="2028" w:type="pct"/>
          </w:tcPr>
          <w:p w:rsidR="00363022" w:rsidRPr="00363022" w:rsidRDefault="00363022" w:rsidP="00395ECA">
            <w:pPr>
              <w:suppressAutoHyphens/>
              <w:rPr>
                <w:sz w:val="28"/>
                <w:szCs w:val="28"/>
              </w:rPr>
            </w:pPr>
            <w:r w:rsidRPr="00363022">
              <w:rPr>
                <w:sz w:val="28"/>
                <w:szCs w:val="28"/>
              </w:rPr>
              <w:t>Неучтенные расходы-10%</w:t>
            </w:r>
          </w:p>
        </w:tc>
        <w:tc>
          <w:tcPr>
            <w:tcW w:w="1340" w:type="pct"/>
          </w:tcPr>
          <w:p w:rsidR="00363022" w:rsidRPr="00363022" w:rsidRDefault="00363022" w:rsidP="00395ECA">
            <w:pPr>
              <w:suppressAutoHyphens/>
              <w:jc w:val="center"/>
              <w:rPr>
                <w:sz w:val="28"/>
                <w:szCs w:val="28"/>
              </w:rPr>
            </w:pPr>
            <w:r w:rsidRPr="00363022">
              <w:rPr>
                <w:sz w:val="28"/>
                <w:szCs w:val="28"/>
              </w:rPr>
              <w:t>220,46</w:t>
            </w:r>
          </w:p>
        </w:tc>
        <w:tc>
          <w:tcPr>
            <w:tcW w:w="1341" w:type="pct"/>
          </w:tcPr>
          <w:p w:rsidR="00363022" w:rsidRPr="00363022" w:rsidRDefault="00363022" w:rsidP="00363022">
            <w:pPr>
              <w:suppressAutoHyphens/>
              <w:ind w:firstLineChars="14" w:firstLine="39"/>
              <w:jc w:val="center"/>
              <w:rPr>
                <w:sz w:val="28"/>
                <w:szCs w:val="28"/>
              </w:rPr>
            </w:pPr>
            <w:r w:rsidRPr="00363022">
              <w:rPr>
                <w:sz w:val="28"/>
                <w:szCs w:val="28"/>
              </w:rPr>
              <w:t>591396,86</w:t>
            </w:r>
          </w:p>
        </w:tc>
      </w:tr>
      <w:tr w:rsidR="00363022" w:rsidRPr="00363022" w:rsidTr="007B1862">
        <w:tc>
          <w:tcPr>
            <w:tcW w:w="292" w:type="pct"/>
            <w:vAlign w:val="center"/>
          </w:tcPr>
          <w:p w:rsidR="00363022" w:rsidRPr="00363022" w:rsidRDefault="00363022" w:rsidP="00363022">
            <w:pPr>
              <w:suppressAutoHyphens/>
              <w:ind w:firstLineChars="14" w:firstLine="39"/>
              <w:jc w:val="center"/>
              <w:rPr>
                <w:sz w:val="28"/>
                <w:szCs w:val="28"/>
              </w:rPr>
            </w:pPr>
          </w:p>
        </w:tc>
        <w:tc>
          <w:tcPr>
            <w:tcW w:w="2028" w:type="pct"/>
          </w:tcPr>
          <w:p w:rsidR="00363022" w:rsidRPr="00363022" w:rsidRDefault="00363022" w:rsidP="00395ECA">
            <w:pPr>
              <w:suppressAutoHyphens/>
              <w:rPr>
                <w:sz w:val="28"/>
                <w:szCs w:val="28"/>
              </w:rPr>
            </w:pPr>
            <w:r w:rsidRPr="00363022">
              <w:rPr>
                <w:sz w:val="28"/>
                <w:szCs w:val="28"/>
              </w:rPr>
              <w:t>Всего:</w:t>
            </w:r>
          </w:p>
        </w:tc>
        <w:tc>
          <w:tcPr>
            <w:tcW w:w="1340" w:type="pct"/>
          </w:tcPr>
          <w:p w:rsidR="00363022" w:rsidRPr="00363022" w:rsidRDefault="00363022" w:rsidP="00395ECA">
            <w:pPr>
              <w:suppressAutoHyphens/>
              <w:jc w:val="center"/>
              <w:rPr>
                <w:sz w:val="28"/>
                <w:szCs w:val="28"/>
              </w:rPr>
            </w:pPr>
            <w:r w:rsidRPr="00363022">
              <w:rPr>
                <w:sz w:val="28"/>
                <w:szCs w:val="28"/>
              </w:rPr>
              <w:t>2 204,55</w:t>
            </w:r>
          </w:p>
        </w:tc>
        <w:tc>
          <w:tcPr>
            <w:tcW w:w="1341" w:type="pct"/>
          </w:tcPr>
          <w:p w:rsidR="00363022" w:rsidRPr="00363022" w:rsidRDefault="00363022" w:rsidP="00395ECA">
            <w:pPr>
              <w:suppressAutoHyphens/>
              <w:jc w:val="center"/>
              <w:rPr>
                <w:sz w:val="28"/>
                <w:szCs w:val="28"/>
              </w:rPr>
            </w:pPr>
            <w:r w:rsidRPr="00363022">
              <w:rPr>
                <w:sz w:val="28"/>
                <w:szCs w:val="28"/>
              </w:rPr>
              <w:t>5913968,59</w:t>
            </w:r>
          </w:p>
        </w:tc>
      </w:tr>
    </w:tbl>
    <w:p w:rsidR="00363022" w:rsidRPr="00363022" w:rsidRDefault="00363022" w:rsidP="00363022">
      <w:pPr>
        <w:ind w:firstLine="709"/>
        <w:jc w:val="both"/>
        <w:rPr>
          <w:sz w:val="28"/>
          <w:szCs w:val="28"/>
        </w:rPr>
      </w:pPr>
      <w:r w:rsidRPr="00363022">
        <w:rPr>
          <w:sz w:val="28"/>
          <w:szCs w:val="28"/>
        </w:rPr>
        <w:t>Согласно произведенному расчету теплопотребление по п</w:t>
      </w:r>
      <w:proofErr w:type="gramStart"/>
      <w:r w:rsidRPr="00363022">
        <w:rPr>
          <w:sz w:val="28"/>
          <w:szCs w:val="28"/>
        </w:rPr>
        <w:t>.В</w:t>
      </w:r>
      <w:proofErr w:type="gramEnd"/>
      <w:r w:rsidRPr="00363022">
        <w:rPr>
          <w:sz w:val="28"/>
          <w:szCs w:val="28"/>
        </w:rPr>
        <w:t>ьюжный на 2040 г. –2 204,55 Гкал/час.</w:t>
      </w:r>
    </w:p>
    <w:p w:rsidR="00363022" w:rsidRPr="00363022" w:rsidRDefault="00363022" w:rsidP="00363022">
      <w:pPr>
        <w:ind w:firstLine="709"/>
        <w:jc w:val="both"/>
        <w:rPr>
          <w:sz w:val="28"/>
          <w:szCs w:val="28"/>
        </w:rPr>
      </w:pPr>
      <w:r w:rsidRPr="00363022">
        <w:rPr>
          <w:sz w:val="28"/>
          <w:szCs w:val="28"/>
        </w:rPr>
        <w:t>В «Схему теплоснабжения Волчанского городского округа на период с 2015года  по 2035 год» (актуализация на 2020 год) включены следующие мероприятия по строительству новых котельных, реконструкции и техническому перевооружению тепловых сетей:</w:t>
      </w:r>
    </w:p>
    <w:p w:rsidR="00363022" w:rsidRPr="00363022" w:rsidRDefault="00363022" w:rsidP="00363022">
      <w:pPr>
        <w:ind w:firstLine="709"/>
        <w:jc w:val="both"/>
        <w:rPr>
          <w:sz w:val="28"/>
          <w:szCs w:val="28"/>
        </w:rPr>
      </w:pPr>
      <w:r w:rsidRPr="00363022">
        <w:rPr>
          <w:sz w:val="28"/>
          <w:szCs w:val="28"/>
        </w:rPr>
        <w:t>1) Проектирование и строительство блочно-модульной котельной по ул</w:t>
      </w:r>
      <w:proofErr w:type="gramStart"/>
      <w:r w:rsidRPr="00363022">
        <w:rPr>
          <w:sz w:val="28"/>
          <w:szCs w:val="28"/>
        </w:rPr>
        <w:t>.З</w:t>
      </w:r>
      <w:proofErr w:type="gramEnd"/>
      <w:r w:rsidRPr="00363022">
        <w:rPr>
          <w:sz w:val="28"/>
          <w:szCs w:val="28"/>
        </w:rPr>
        <w:t>ападная  в п.Вьюжный мощностью не менее 1,1Гкал/час - 2023-2024 годы;</w:t>
      </w:r>
    </w:p>
    <w:p w:rsidR="00363022" w:rsidRPr="00363022" w:rsidRDefault="00363022" w:rsidP="00363022">
      <w:pPr>
        <w:ind w:firstLine="709"/>
        <w:jc w:val="both"/>
        <w:rPr>
          <w:sz w:val="28"/>
          <w:szCs w:val="28"/>
        </w:rPr>
      </w:pPr>
      <w:r w:rsidRPr="00363022">
        <w:rPr>
          <w:sz w:val="28"/>
          <w:szCs w:val="28"/>
        </w:rPr>
        <w:t>2) Реорганизация теплоснабжения объекта МКУК «</w:t>
      </w:r>
      <w:proofErr w:type="spellStart"/>
      <w:r w:rsidRPr="00363022">
        <w:rPr>
          <w:sz w:val="28"/>
          <w:szCs w:val="28"/>
        </w:rPr>
        <w:t>Культурно-досуговый</w:t>
      </w:r>
      <w:proofErr w:type="spellEnd"/>
      <w:r w:rsidRPr="00363022">
        <w:rPr>
          <w:sz w:val="28"/>
          <w:szCs w:val="28"/>
        </w:rPr>
        <w:t xml:space="preserve"> центр» в п</w:t>
      </w:r>
      <w:proofErr w:type="gramStart"/>
      <w:r w:rsidRPr="00363022">
        <w:rPr>
          <w:sz w:val="28"/>
          <w:szCs w:val="28"/>
        </w:rPr>
        <w:t>.В</w:t>
      </w:r>
      <w:proofErr w:type="gramEnd"/>
      <w:r w:rsidRPr="00363022">
        <w:rPr>
          <w:sz w:val="28"/>
          <w:szCs w:val="28"/>
        </w:rPr>
        <w:t>ьюжный: отключение от системы теплоснабжения котельной АО «Волчанское» и подключение к системе котельной МУП «ВТЭК» п.Вьюжный.</w:t>
      </w:r>
    </w:p>
    <w:p w:rsidR="00363022" w:rsidRPr="00363022" w:rsidRDefault="00363022" w:rsidP="00363022">
      <w:pPr>
        <w:suppressAutoHyphens/>
        <w:ind w:firstLine="708"/>
        <w:jc w:val="center"/>
        <w:rPr>
          <w:b/>
          <w:sz w:val="28"/>
          <w:szCs w:val="28"/>
        </w:rPr>
      </w:pPr>
    </w:p>
    <w:p w:rsidR="00092A3D" w:rsidRDefault="00ED1A95" w:rsidP="00A27905">
      <w:pPr>
        <w:ind w:firstLine="709"/>
        <w:contextualSpacing/>
        <w:jc w:val="center"/>
        <w:rPr>
          <w:b/>
          <w:sz w:val="28"/>
          <w:szCs w:val="28"/>
        </w:rPr>
      </w:pPr>
      <w:r w:rsidRPr="00BD023F">
        <w:rPr>
          <w:b/>
          <w:sz w:val="28"/>
          <w:szCs w:val="28"/>
        </w:rPr>
        <w:t>3.2 Характеристика системы водоснабжения</w:t>
      </w:r>
      <w:r w:rsidR="00BD023F">
        <w:rPr>
          <w:b/>
          <w:sz w:val="28"/>
          <w:szCs w:val="28"/>
        </w:rPr>
        <w:t xml:space="preserve">  </w:t>
      </w:r>
    </w:p>
    <w:p w:rsidR="00BD023F" w:rsidRPr="00BD023F" w:rsidRDefault="00BD023F" w:rsidP="00A27905">
      <w:pPr>
        <w:ind w:firstLine="709"/>
        <w:contextualSpacing/>
        <w:jc w:val="center"/>
        <w:rPr>
          <w:b/>
          <w:sz w:val="28"/>
          <w:szCs w:val="28"/>
        </w:rPr>
      </w:pPr>
    </w:p>
    <w:p w:rsidR="00765209" w:rsidRPr="00367980" w:rsidRDefault="00765209" w:rsidP="00765209">
      <w:pPr>
        <w:ind w:firstLine="709"/>
        <w:jc w:val="both"/>
        <w:rPr>
          <w:rFonts w:eastAsia="MS Mincho"/>
          <w:sz w:val="28"/>
          <w:szCs w:val="28"/>
          <w:lang w:eastAsia="en-US"/>
        </w:rPr>
      </w:pPr>
      <w:r w:rsidRPr="00367980">
        <w:rPr>
          <w:rFonts w:eastAsia="MS Mincho"/>
          <w:sz w:val="28"/>
          <w:szCs w:val="28"/>
          <w:lang w:eastAsia="en-US"/>
        </w:rPr>
        <w:lastRenderedPageBreak/>
        <w:t>Система водоснабжения в городе Волчанске централизованная. Данная схема является эффективной и обеспечивает бесперебойную подачу воды. Система водоснабжения района железнодорожной станции Лесная Волчанка является нецентрализованной и используется на хозяйственно-питьевые нужды станции и населения пристанционного поселка.</w:t>
      </w:r>
    </w:p>
    <w:p w:rsidR="00765209" w:rsidRPr="00367980" w:rsidRDefault="00765209" w:rsidP="00765209">
      <w:pPr>
        <w:ind w:firstLine="709"/>
        <w:jc w:val="both"/>
        <w:rPr>
          <w:rFonts w:eastAsia="MS Mincho"/>
          <w:sz w:val="28"/>
          <w:szCs w:val="28"/>
          <w:lang w:eastAsia="en-US"/>
        </w:rPr>
      </w:pPr>
      <w:r w:rsidRPr="00367980">
        <w:rPr>
          <w:rFonts w:eastAsia="MS Mincho"/>
          <w:sz w:val="28"/>
          <w:szCs w:val="28"/>
          <w:lang w:eastAsia="en-US"/>
        </w:rPr>
        <w:t xml:space="preserve">В настоящее время источниками хозяйственно-питьевого водоснабжения </w:t>
      </w:r>
      <w:r>
        <w:rPr>
          <w:rFonts w:eastAsia="MS Mincho"/>
          <w:sz w:val="28"/>
          <w:szCs w:val="28"/>
          <w:lang w:eastAsia="en-US"/>
        </w:rPr>
        <w:t xml:space="preserve">             </w:t>
      </w:r>
      <w:proofErr w:type="gramStart"/>
      <w:r w:rsidRPr="00367980">
        <w:rPr>
          <w:rFonts w:eastAsia="MS Mincho"/>
          <w:sz w:val="28"/>
          <w:szCs w:val="28"/>
          <w:lang w:eastAsia="en-US"/>
        </w:rPr>
        <w:t>г</w:t>
      </w:r>
      <w:proofErr w:type="gramEnd"/>
      <w:r w:rsidRPr="00367980">
        <w:rPr>
          <w:rFonts w:eastAsia="MS Mincho"/>
          <w:sz w:val="28"/>
          <w:szCs w:val="28"/>
          <w:lang w:eastAsia="en-US"/>
        </w:rPr>
        <w:t>. Волчанска являются артезианские скважины Волчанского месторождения подземных вод (Лицензия на пользование недрами (добычу питьевых подземных вод) № 02990 вида СВЕ серии ВЭ до 30.04.2036 г).</w:t>
      </w:r>
    </w:p>
    <w:p w:rsidR="00765209" w:rsidRPr="00367980" w:rsidRDefault="00765209" w:rsidP="00765209">
      <w:pPr>
        <w:ind w:firstLine="709"/>
        <w:jc w:val="both"/>
        <w:rPr>
          <w:rFonts w:eastAsia="MS Mincho"/>
          <w:sz w:val="28"/>
          <w:szCs w:val="28"/>
          <w:lang w:eastAsia="en-US"/>
        </w:rPr>
      </w:pPr>
      <w:r w:rsidRPr="00367980">
        <w:rPr>
          <w:rFonts w:eastAsia="MS Mincho"/>
          <w:sz w:val="28"/>
          <w:szCs w:val="28"/>
          <w:lang w:eastAsia="en-US"/>
        </w:rPr>
        <w:t xml:space="preserve">В состав Волчанского месторождения подземных вод (МПВ) входят </w:t>
      </w:r>
      <w:proofErr w:type="spellStart"/>
      <w:r w:rsidRPr="00367980">
        <w:rPr>
          <w:rFonts w:eastAsia="MS Mincho"/>
          <w:sz w:val="28"/>
          <w:szCs w:val="28"/>
          <w:lang w:eastAsia="en-US"/>
        </w:rPr>
        <w:t>Северо-Волчанский</w:t>
      </w:r>
      <w:proofErr w:type="spellEnd"/>
      <w:r w:rsidRPr="00367980">
        <w:rPr>
          <w:rFonts w:eastAsia="MS Mincho"/>
          <w:sz w:val="28"/>
          <w:szCs w:val="28"/>
          <w:lang w:eastAsia="en-US"/>
        </w:rPr>
        <w:t xml:space="preserve"> и </w:t>
      </w:r>
      <w:proofErr w:type="spellStart"/>
      <w:r w:rsidRPr="00367980">
        <w:rPr>
          <w:rFonts w:eastAsia="MS Mincho"/>
          <w:sz w:val="28"/>
          <w:szCs w:val="28"/>
          <w:lang w:eastAsia="en-US"/>
        </w:rPr>
        <w:t>Лиховский</w:t>
      </w:r>
      <w:proofErr w:type="spellEnd"/>
      <w:r w:rsidRPr="00367980">
        <w:rPr>
          <w:rFonts w:eastAsia="MS Mincho"/>
          <w:sz w:val="28"/>
          <w:szCs w:val="28"/>
          <w:lang w:eastAsia="en-US"/>
        </w:rPr>
        <w:t xml:space="preserve"> водозаборные участки. </w:t>
      </w:r>
      <w:proofErr w:type="spellStart"/>
      <w:r w:rsidRPr="00367980">
        <w:rPr>
          <w:rFonts w:eastAsia="MS Mincho"/>
          <w:sz w:val="28"/>
          <w:szCs w:val="28"/>
          <w:lang w:eastAsia="en-US"/>
        </w:rPr>
        <w:t>Лиховский</w:t>
      </w:r>
      <w:proofErr w:type="spellEnd"/>
      <w:r w:rsidRPr="00367980">
        <w:rPr>
          <w:rFonts w:eastAsia="MS Mincho"/>
          <w:sz w:val="28"/>
          <w:szCs w:val="28"/>
          <w:lang w:eastAsia="en-US"/>
        </w:rPr>
        <w:t xml:space="preserve"> водозаборный участок выведен из эксплуатации в 2018 году.</w:t>
      </w:r>
    </w:p>
    <w:p w:rsidR="00765209" w:rsidRPr="00367980" w:rsidRDefault="00765209" w:rsidP="00765209">
      <w:pPr>
        <w:ind w:firstLine="709"/>
        <w:jc w:val="both"/>
        <w:rPr>
          <w:rFonts w:eastAsia="MS Mincho"/>
          <w:sz w:val="28"/>
          <w:szCs w:val="28"/>
          <w:lang w:eastAsia="en-US"/>
        </w:rPr>
      </w:pPr>
      <w:proofErr w:type="spellStart"/>
      <w:r w:rsidRPr="00367980">
        <w:rPr>
          <w:rFonts w:eastAsia="MS Mincho"/>
          <w:sz w:val="28"/>
          <w:szCs w:val="28"/>
          <w:lang w:eastAsia="en-US"/>
        </w:rPr>
        <w:t>Северо-Волчанский</w:t>
      </w:r>
      <w:proofErr w:type="spellEnd"/>
      <w:r w:rsidRPr="00367980">
        <w:rPr>
          <w:rFonts w:eastAsia="MS Mincho"/>
          <w:sz w:val="28"/>
          <w:szCs w:val="28"/>
          <w:lang w:eastAsia="en-US"/>
        </w:rPr>
        <w:t xml:space="preserve">  водозабор с утвержденным максимальным среднегодовым запасом подземных вод 4,7 тыс.м3/</w:t>
      </w:r>
      <w:proofErr w:type="spellStart"/>
      <w:r w:rsidRPr="00367980">
        <w:rPr>
          <w:rFonts w:eastAsia="MS Mincho"/>
          <w:sz w:val="28"/>
          <w:szCs w:val="28"/>
          <w:lang w:eastAsia="en-US"/>
        </w:rPr>
        <w:t>сут</w:t>
      </w:r>
      <w:proofErr w:type="spellEnd"/>
      <w:r w:rsidRPr="00367980">
        <w:rPr>
          <w:rFonts w:eastAsia="MS Mincho"/>
          <w:sz w:val="28"/>
          <w:szCs w:val="28"/>
          <w:lang w:eastAsia="en-US"/>
        </w:rPr>
        <w:t>. состоит из 3-х эксплуатационных скважин  (№ 1, 3, 8) и одной наблюдательной скважины № 2 (скважина № 9э не работает – просадка грунта) и находится в 3,5 км западнее северной части г</w:t>
      </w:r>
      <w:proofErr w:type="gramStart"/>
      <w:r w:rsidRPr="00367980">
        <w:rPr>
          <w:rFonts w:eastAsia="MS Mincho"/>
          <w:sz w:val="28"/>
          <w:szCs w:val="28"/>
          <w:lang w:eastAsia="en-US"/>
        </w:rPr>
        <w:t>.В</w:t>
      </w:r>
      <w:proofErr w:type="gramEnd"/>
      <w:r w:rsidRPr="00367980">
        <w:rPr>
          <w:rFonts w:eastAsia="MS Mincho"/>
          <w:sz w:val="28"/>
          <w:szCs w:val="28"/>
          <w:lang w:eastAsia="en-US"/>
        </w:rPr>
        <w:t>олчанска  на левом берегу р.Малый Лих, в 0,7 км от ее русла. Водозабор введен в эксплуатацию в 1966 году.</w:t>
      </w:r>
    </w:p>
    <w:p w:rsidR="00765209" w:rsidRPr="00367980" w:rsidRDefault="00765209" w:rsidP="00765209">
      <w:pPr>
        <w:ind w:firstLine="709"/>
        <w:jc w:val="both"/>
        <w:rPr>
          <w:rFonts w:eastAsia="MS Mincho"/>
          <w:sz w:val="28"/>
          <w:szCs w:val="28"/>
          <w:lang w:eastAsia="en-US"/>
        </w:rPr>
      </w:pPr>
      <w:r w:rsidRPr="00367980">
        <w:rPr>
          <w:rFonts w:eastAsia="MS Mincho"/>
          <w:sz w:val="28"/>
          <w:szCs w:val="28"/>
          <w:lang w:eastAsia="en-US"/>
        </w:rPr>
        <w:t xml:space="preserve">По </w:t>
      </w:r>
      <w:proofErr w:type="spellStart"/>
      <w:r w:rsidRPr="00367980">
        <w:rPr>
          <w:rFonts w:eastAsia="MS Mincho"/>
          <w:sz w:val="28"/>
          <w:szCs w:val="28"/>
          <w:lang w:eastAsia="en-US"/>
        </w:rPr>
        <w:t>Северо-Волчанскому</w:t>
      </w:r>
      <w:proofErr w:type="spellEnd"/>
      <w:r w:rsidRPr="00367980">
        <w:rPr>
          <w:rFonts w:eastAsia="MS Mincho"/>
          <w:sz w:val="28"/>
          <w:szCs w:val="28"/>
          <w:lang w:eastAsia="en-US"/>
        </w:rPr>
        <w:t xml:space="preserve"> месторождению подземных вод эксплуатационные запасы относятся к категории</w:t>
      </w:r>
      <w:proofErr w:type="gramStart"/>
      <w:r w:rsidRPr="00367980">
        <w:rPr>
          <w:rFonts w:eastAsia="MS Mincho"/>
          <w:sz w:val="28"/>
          <w:szCs w:val="28"/>
          <w:lang w:eastAsia="en-US"/>
        </w:rPr>
        <w:t xml:space="preserve"> А</w:t>
      </w:r>
      <w:proofErr w:type="gramEnd"/>
      <w:r w:rsidRPr="00367980">
        <w:rPr>
          <w:rFonts w:eastAsia="MS Mincho"/>
          <w:sz w:val="28"/>
          <w:szCs w:val="28"/>
          <w:lang w:eastAsia="en-US"/>
        </w:rPr>
        <w:t xml:space="preserve"> и определены согласно протоколу НТС «</w:t>
      </w:r>
      <w:proofErr w:type="spellStart"/>
      <w:r w:rsidRPr="00367980">
        <w:rPr>
          <w:rFonts w:eastAsia="MS Mincho"/>
          <w:sz w:val="28"/>
          <w:szCs w:val="28"/>
          <w:lang w:eastAsia="en-US"/>
        </w:rPr>
        <w:t>Уралгеология</w:t>
      </w:r>
      <w:proofErr w:type="spellEnd"/>
      <w:r w:rsidRPr="00367980">
        <w:rPr>
          <w:rFonts w:eastAsia="MS Mincho"/>
          <w:sz w:val="28"/>
          <w:szCs w:val="28"/>
          <w:lang w:eastAsia="en-US"/>
        </w:rPr>
        <w:t>» № 110 от 30.06.1960 г., б/</w:t>
      </w:r>
      <w:proofErr w:type="spellStart"/>
      <w:r w:rsidRPr="00367980">
        <w:rPr>
          <w:rFonts w:eastAsia="MS Mincho"/>
          <w:sz w:val="28"/>
          <w:szCs w:val="28"/>
          <w:lang w:eastAsia="en-US"/>
        </w:rPr>
        <w:t>н</w:t>
      </w:r>
      <w:proofErr w:type="spellEnd"/>
      <w:r w:rsidRPr="00367980">
        <w:rPr>
          <w:rFonts w:eastAsia="MS Mincho"/>
          <w:sz w:val="28"/>
          <w:szCs w:val="28"/>
          <w:lang w:eastAsia="en-US"/>
        </w:rPr>
        <w:t xml:space="preserve"> от 11.11.1971 г., НТС ПГО № 64 от 30.11.1982 г.</w:t>
      </w:r>
    </w:p>
    <w:p w:rsidR="00765209" w:rsidRPr="00367980" w:rsidRDefault="00765209" w:rsidP="00765209">
      <w:pPr>
        <w:ind w:firstLine="709"/>
        <w:jc w:val="both"/>
        <w:rPr>
          <w:rFonts w:eastAsia="MS Mincho"/>
          <w:sz w:val="28"/>
          <w:szCs w:val="28"/>
          <w:lang w:eastAsia="en-US"/>
        </w:rPr>
      </w:pPr>
      <w:r w:rsidRPr="00367980">
        <w:rPr>
          <w:rFonts w:eastAsia="MS Mincho"/>
          <w:sz w:val="28"/>
          <w:szCs w:val="28"/>
          <w:lang w:eastAsia="en-US"/>
        </w:rPr>
        <w:t xml:space="preserve">Гидрогеологическими работами установлено, что оба водозаборных участка имеют самостоятельные области питания, наличие между ними слабопроницаемого  блока известняков практически исключает прямое взаимовлияние водозаборов друг на друга. Эксплуатационные запасы подземных вод </w:t>
      </w:r>
      <w:proofErr w:type="spellStart"/>
      <w:proofErr w:type="gramStart"/>
      <w:r w:rsidRPr="00367980">
        <w:rPr>
          <w:rFonts w:eastAsia="MS Mincho"/>
          <w:sz w:val="28"/>
          <w:szCs w:val="28"/>
          <w:lang w:eastAsia="en-US"/>
        </w:rPr>
        <w:t>Северо-Волчанского</w:t>
      </w:r>
      <w:proofErr w:type="spellEnd"/>
      <w:proofErr w:type="gramEnd"/>
      <w:r w:rsidRPr="00367980">
        <w:rPr>
          <w:rFonts w:eastAsia="MS Mincho"/>
          <w:sz w:val="28"/>
          <w:szCs w:val="28"/>
          <w:lang w:eastAsia="en-US"/>
        </w:rPr>
        <w:t xml:space="preserve"> и Лиховского водозаборных участков формируются преимущественно за счет естественных ресурсов: инфильтрации атмосферных осадков и </w:t>
      </w:r>
      <w:proofErr w:type="spellStart"/>
      <w:r w:rsidRPr="00367980">
        <w:rPr>
          <w:rFonts w:eastAsia="MS Mincho"/>
          <w:sz w:val="28"/>
          <w:szCs w:val="28"/>
          <w:lang w:eastAsia="en-US"/>
        </w:rPr>
        <w:t>перетока</w:t>
      </w:r>
      <w:proofErr w:type="spellEnd"/>
      <w:r w:rsidRPr="00367980">
        <w:rPr>
          <w:rFonts w:eastAsia="MS Mincho"/>
          <w:sz w:val="28"/>
          <w:szCs w:val="28"/>
          <w:lang w:eastAsia="en-US"/>
        </w:rPr>
        <w:t xml:space="preserve"> болот.</w:t>
      </w:r>
    </w:p>
    <w:p w:rsidR="00765209" w:rsidRPr="00367980" w:rsidRDefault="00765209" w:rsidP="00765209">
      <w:pPr>
        <w:ind w:firstLine="709"/>
        <w:jc w:val="both"/>
        <w:rPr>
          <w:rFonts w:eastAsia="MS Mincho"/>
          <w:sz w:val="28"/>
          <w:szCs w:val="28"/>
          <w:lang w:eastAsia="en-US"/>
        </w:rPr>
      </w:pPr>
      <w:r w:rsidRPr="00367980">
        <w:rPr>
          <w:rFonts w:eastAsia="MS Mincho"/>
          <w:sz w:val="28"/>
          <w:szCs w:val="28"/>
          <w:lang w:eastAsia="en-US"/>
        </w:rPr>
        <w:t>Благодаря наличию покровных, преимущественно глинистых отложений повышенной мощности в кровле продуктивного водоносного горизонта, при отсутствии открытых карстовых  форм в рельефе на водозаборных участках, подземные воды квалифицируются как защищенные от бактериального загрязнения и недостаточно защищенные от химического загрязнения.</w:t>
      </w:r>
    </w:p>
    <w:p w:rsidR="00765209" w:rsidRPr="00367980" w:rsidRDefault="00765209" w:rsidP="00765209">
      <w:pPr>
        <w:ind w:firstLine="709"/>
        <w:jc w:val="both"/>
        <w:rPr>
          <w:rFonts w:eastAsia="MS Mincho"/>
          <w:sz w:val="28"/>
          <w:szCs w:val="28"/>
          <w:lang w:eastAsia="en-US"/>
        </w:rPr>
      </w:pPr>
      <w:r w:rsidRPr="00367980">
        <w:rPr>
          <w:rFonts w:eastAsia="MS Mincho"/>
          <w:sz w:val="28"/>
          <w:szCs w:val="28"/>
          <w:lang w:eastAsia="en-US"/>
        </w:rPr>
        <w:t xml:space="preserve">Характеристика основного оборудования </w:t>
      </w:r>
      <w:proofErr w:type="spellStart"/>
      <w:proofErr w:type="gramStart"/>
      <w:r w:rsidRPr="00367980">
        <w:rPr>
          <w:rFonts w:eastAsia="MS Mincho"/>
          <w:sz w:val="28"/>
          <w:szCs w:val="28"/>
          <w:lang w:eastAsia="en-US"/>
        </w:rPr>
        <w:t>Северо-Волчанского</w:t>
      </w:r>
      <w:proofErr w:type="spellEnd"/>
      <w:proofErr w:type="gramEnd"/>
      <w:r w:rsidRPr="00367980">
        <w:rPr>
          <w:rFonts w:eastAsia="MS Mincho"/>
          <w:sz w:val="28"/>
          <w:szCs w:val="28"/>
          <w:lang w:eastAsia="en-US"/>
        </w:rPr>
        <w:t xml:space="preserve"> водозабора подземных во</w:t>
      </w:r>
      <w:r w:rsidR="007B1862">
        <w:rPr>
          <w:rFonts w:eastAsia="MS Mincho"/>
          <w:sz w:val="28"/>
          <w:szCs w:val="28"/>
          <w:lang w:eastAsia="en-US"/>
        </w:rPr>
        <w:t>д I подъема приведена в таблице:</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50"/>
        <w:gridCol w:w="1621"/>
        <w:gridCol w:w="1800"/>
        <w:gridCol w:w="1799"/>
        <w:gridCol w:w="2336"/>
      </w:tblGrid>
      <w:tr w:rsidR="00765209" w:rsidRPr="00367980" w:rsidTr="007B1862">
        <w:trPr>
          <w:trHeight w:val="20"/>
          <w:jc w:val="center"/>
        </w:trPr>
        <w:tc>
          <w:tcPr>
            <w:tcW w:w="2650" w:type="dxa"/>
          </w:tcPr>
          <w:p w:rsidR="00765209" w:rsidRPr="00367980" w:rsidRDefault="00765209" w:rsidP="00765209">
            <w:pPr>
              <w:ind w:firstLine="34"/>
              <w:jc w:val="both"/>
              <w:rPr>
                <w:sz w:val="28"/>
                <w:szCs w:val="28"/>
                <w:lang w:eastAsia="en-US"/>
              </w:rPr>
            </w:pPr>
            <w:r w:rsidRPr="00367980">
              <w:rPr>
                <w:sz w:val="28"/>
                <w:szCs w:val="28"/>
                <w:lang w:eastAsia="en-US"/>
              </w:rPr>
              <w:t>Характеристика основных данных водозаборов подземных вод</w:t>
            </w:r>
          </w:p>
        </w:tc>
        <w:tc>
          <w:tcPr>
            <w:tcW w:w="1621" w:type="dxa"/>
            <w:vAlign w:val="center"/>
          </w:tcPr>
          <w:p w:rsidR="00765209" w:rsidRPr="00367980" w:rsidRDefault="00765209" w:rsidP="00765209">
            <w:pPr>
              <w:ind w:firstLine="34"/>
              <w:jc w:val="both"/>
              <w:rPr>
                <w:sz w:val="28"/>
                <w:szCs w:val="28"/>
                <w:lang w:eastAsia="en-US"/>
              </w:rPr>
            </w:pPr>
            <w:proofErr w:type="spellStart"/>
            <w:r w:rsidRPr="00367980">
              <w:rPr>
                <w:sz w:val="28"/>
                <w:szCs w:val="28"/>
                <w:lang w:val="en-US" w:eastAsia="en-US"/>
              </w:rPr>
              <w:t>Скважина</w:t>
            </w:r>
            <w:proofErr w:type="spellEnd"/>
          </w:p>
          <w:p w:rsidR="00765209" w:rsidRPr="00367980" w:rsidRDefault="00765209" w:rsidP="00765209">
            <w:pPr>
              <w:ind w:firstLine="34"/>
              <w:jc w:val="both"/>
              <w:rPr>
                <w:sz w:val="28"/>
                <w:szCs w:val="28"/>
                <w:lang w:eastAsia="en-US"/>
              </w:rPr>
            </w:pPr>
            <w:r w:rsidRPr="00367980">
              <w:rPr>
                <w:sz w:val="28"/>
                <w:szCs w:val="28"/>
                <w:lang w:val="en-US" w:eastAsia="en-US"/>
              </w:rPr>
              <w:t>№9э</w:t>
            </w:r>
          </w:p>
          <w:p w:rsidR="00765209" w:rsidRPr="00367980" w:rsidRDefault="00765209" w:rsidP="00765209">
            <w:pPr>
              <w:ind w:firstLine="34"/>
              <w:jc w:val="both"/>
              <w:rPr>
                <w:sz w:val="28"/>
                <w:szCs w:val="28"/>
                <w:lang w:eastAsia="en-US"/>
              </w:rPr>
            </w:pPr>
          </w:p>
        </w:tc>
        <w:tc>
          <w:tcPr>
            <w:tcW w:w="1800" w:type="dxa"/>
            <w:vAlign w:val="center"/>
          </w:tcPr>
          <w:p w:rsidR="00765209" w:rsidRPr="00367980" w:rsidRDefault="00765209" w:rsidP="00765209">
            <w:pPr>
              <w:ind w:firstLine="34"/>
              <w:jc w:val="both"/>
              <w:rPr>
                <w:sz w:val="28"/>
                <w:szCs w:val="28"/>
                <w:lang w:eastAsia="en-US"/>
              </w:rPr>
            </w:pPr>
            <w:proofErr w:type="spellStart"/>
            <w:r w:rsidRPr="00367980">
              <w:rPr>
                <w:sz w:val="28"/>
                <w:szCs w:val="28"/>
                <w:lang w:val="en-US" w:eastAsia="en-US"/>
              </w:rPr>
              <w:t>Скважина</w:t>
            </w:r>
            <w:proofErr w:type="spellEnd"/>
          </w:p>
          <w:p w:rsidR="00765209" w:rsidRPr="00367980" w:rsidRDefault="00765209" w:rsidP="00765209">
            <w:pPr>
              <w:ind w:firstLine="34"/>
              <w:jc w:val="both"/>
              <w:rPr>
                <w:sz w:val="28"/>
                <w:szCs w:val="28"/>
                <w:lang w:val="en-US" w:eastAsia="en-US"/>
              </w:rPr>
            </w:pPr>
            <w:r w:rsidRPr="00367980">
              <w:rPr>
                <w:sz w:val="28"/>
                <w:szCs w:val="28"/>
                <w:lang w:val="en-US" w:eastAsia="en-US"/>
              </w:rPr>
              <w:t>№8</w:t>
            </w:r>
          </w:p>
        </w:tc>
        <w:tc>
          <w:tcPr>
            <w:tcW w:w="1799" w:type="dxa"/>
            <w:vAlign w:val="center"/>
          </w:tcPr>
          <w:p w:rsidR="00765209" w:rsidRPr="00367980" w:rsidRDefault="00765209" w:rsidP="00765209">
            <w:pPr>
              <w:ind w:firstLine="34"/>
              <w:jc w:val="both"/>
              <w:rPr>
                <w:sz w:val="28"/>
                <w:szCs w:val="28"/>
                <w:lang w:eastAsia="en-US"/>
              </w:rPr>
            </w:pPr>
            <w:proofErr w:type="spellStart"/>
            <w:r w:rsidRPr="00367980">
              <w:rPr>
                <w:sz w:val="28"/>
                <w:szCs w:val="28"/>
                <w:lang w:val="en-US" w:eastAsia="en-US"/>
              </w:rPr>
              <w:t>Скважина</w:t>
            </w:r>
            <w:proofErr w:type="spellEnd"/>
          </w:p>
          <w:p w:rsidR="00765209" w:rsidRPr="00367980" w:rsidRDefault="00765209" w:rsidP="00765209">
            <w:pPr>
              <w:ind w:firstLine="34"/>
              <w:jc w:val="both"/>
              <w:rPr>
                <w:sz w:val="28"/>
                <w:szCs w:val="28"/>
                <w:lang w:val="en-US" w:eastAsia="en-US"/>
              </w:rPr>
            </w:pPr>
            <w:r w:rsidRPr="00367980">
              <w:rPr>
                <w:sz w:val="28"/>
                <w:szCs w:val="28"/>
                <w:lang w:val="en-US" w:eastAsia="en-US"/>
              </w:rPr>
              <w:t>№3</w:t>
            </w:r>
          </w:p>
        </w:tc>
        <w:tc>
          <w:tcPr>
            <w:tcW w:w="2336" w:type="dxa"/>
            <w:vAlign w:val="center"/>
          </w:tcPr>
          <w:p w:rsidR="00765209" w:rsidRPr="00367980" w:rsidRDefault="00765209" w:rsidP="00765209">
            <w:pPr>
              <w:ind w:firstLine="34"/>
              <w:jc w:val="both"/>
              <w:rPr>
                <w:sz w:val="28"/>
                <w:szCs w:val="28"/>
                <w:lang w:eastAsia="en-US"/>
              </w:rPr>
            </w:pPr>
            <w:proofErr w:type="spellStart"/>
            <w:r w:rsidRPr="00367980">
              <w:rPr>
                <w:sz w:val="28"/>
                <w:szCs w:val="28"/>
                <w:lang w:val="en-US" w:eastAsia="en-US"/>
              </w:rPr>
              <w:t>Скважина</w:t>
            </w:r>
            <w:proofErr w:type="spellEnd"/>
          </w:p>
          <w:p w:rsidR="00765209" w:rsidRPr="00367980" w:rsidRDefault="00765209" w:rsidP="00765209">
            <w:pPr>
              <w:ind w:firstLine="34"/>
              <w:jc w:val="both"/>
              <w:rPr>
                <w:sz w:val="28"/>
                <w:szCs w:val="28"/>
                <w:lang w:val="en-US" w:eastAsia="en-US"/>
              </w:rPr>
            </w:pPr>
            <w:r w:rsidRPr="00367980">
              <w:rPr>
                <w:sz w:val="28"/>
                <w:szCs w:val="28"/>
                <w:lang w:val="en-US" w:eastAsia="en-US"/>
              </w:rPr>
              <w:t>№1</w:t>
            </w:r>
          </w:p>
        </w:tc>
      </w:tr>
      <w:tr w:rsidR="00765209" w:rsidRPr="00367980" w:rsidTr="007B1862">
        <w:trPr>
          <w:jc w:val="center"/>
        </w:trPr>
        <w:tc>
          <w:tcPr>
            <w:tcW w:w="2650" w:type="dxa"/>
            <w:vAlign w:val="center"/>
          </w:tcPr>
          <w:p w:rsidR="00765209" w:rsidRPr="00367980" w:rsidRDefault="00765209" w:rsidP="00765209">
            <w:pPr>
              <w:ind w:firstLine="34"/>
              <w:jc w:val="both"/>
              <w:rPr>
                <w:sz w:val="28"/>
                <w:szCs w:val="28"/>
                <w:lang w:val="en-US" w:eastAsia="en-US"/>
              </w:rPr>
            </w:pPr>
            <w:proofErr w:type="spellStart"/>
            <w:r w:rsidRPr="00367980">
              <w:rPr>
                <w:sz w:val="28"/>
                <w:szCs w:val="28"/>
                <w:lang w:val="en-US" w:eastAsia="en-US"/>
              </w:rPr>
              <w:t>Назначение</w:t>
            </w:r>
            <w:proofErr w:type="spellEnd"/>
          </w:p>
        </w:tc>
        <w:tc>
          <w:tcPr>
            <w:tcW w:w="7556" w:type="dxa"/>
            <w:gridSpan w:val="4"/>
          </w:tcPr>
          <w:p w:rsidR="00765209" w:rsidRPr="00367980" w:rsidRDefault="00765209" w:rsidP="00765209">
            <w:pPr>
              <w:ind w:firstLine="34"/>
              <w:jc w:val="both"/>
              <w:rPr>
                <w:sz w:val="28"/>
                <w:szCs w:val="28"/>
                <w:lang w:val="en-US" w:eastAsia="en-US"/>
              </w:rPr>
            </w:pPr>
            <w:r w:rsidRPr="00367980">
              <w:rPr>
                <w:sz w:val="28"/>
                <w:szCs w:val="28"/>
                <w:lang w:val="en-US" w:eastAsia="en-US"/>
              </w:rPr>
              <w:t xml:space="preserve"> </w:t>
            </w:r>
            <w:proofErr w:type="spellStart"/>
            <w:r w:rsidRPr="00367980">
              <w:rPr>
                <w:sz w:val="28"/>
                <w:szCs w:val="28"/>
                <w:lang w:val="en-US" w:eastAsia="en-US"/>
              </w:rPr>
              <w:t>хозяйственно</w:t>
            </w:r>
            <w:proofErr w:type="spellEnd"/>
            <w:r w:rsidRPr="00367980">
              <w:rPr>
                <w:sz w:val="28"/>
                <w:szCs w:val="28"/>
                <w:lang w:val="en-US" w:eastAsia="en-US"/>
              </w:rPr>
              <w:t xml:space="preserve"> – </w:t>
            </w:r>
            <w:proofErr w:type="spellStart"/>
            <w:r w:rsidRPr="00367980">
              <w:rPr>
                <w:sz w:val="28"/>
                <w:szCs w:val="28"/>
                <w:lang w:val="en-US" w:eastAsia="en-US"/>
              </w:rPr>
              <w:t>питьевое</w:t>
            </w:r>
            <w:proofErr w:type="spellEnd"/>
            <w:r w:rsidRPr="00367980">
              <w:rPr>
                <w:sz w:val="28"/>
                <w:szCs w:val="28"/>
                <w:lang w:val="en-US" w:eastAsia="en-US"/>
              </w:rPr>
              <w:t xml:space="preserve"> </w:t>
            </w:r>
            <w:proofErr w:type="spellStart"/>
            <w:r w:rsidRPr="00367980">
              <w:rPr>
                <w:sz w:val="28"/>
                <w:szCs w:val="28"/>
                <w:lang w:val="en-US" w:eastAsia="en-US"/>
              </w:rPr>
              <w:t>водоснабжение</w:t>
            </w:r>
            <w:proofErr w:type="spellEnd"/>
          </w:p>
        </w:tc>
      </w:tr>
      <w:tr w:rsidR="00765209" w:rsidRPr="00367980" w:rsidTr="007B1862">
        <w:trPr>
          <w:jc w:val="center"/>
        </w:trPr>
        <w:tc>
          <w:tcPr>
            <w:tcW w:w="2650" w:type="dxa"/>
            <w:vAlign w:val="center"/>
          </w:tcPr>
          <w:p w:rsidR="00765209" w:rsidRPr="00367980" w:rsidRDefault="00765209" w:rsidP="00765209">
            <w:pPr>
              <w:ind w:firstLine="34"/>
              <w:jc w:val="both"/>
              <w:rPr>
                <w:sz w:val="28"/>
                <w:szCs w:val="28"/>
                <w:lang w:val="en-US" w:eastAsia="en-US"/>
              </w:rPr>
            </w:pPr>
            <w:proofErr w:type="spellStart"/>
            <w:r w:rsidRPr="00367980">
              <w:rPr>
                <w:sz w:val="28"/>
                <w:szCs w:val="28"/>
                <w:lang w:val="en-US" w:eastAsia="en-US"/>
              </w:rPr>
              <w:t>Год</w:t>
            </w:r>
            <w:proofErr w:type="spellEnd"/>
            <w:r w:rsidRPr="00367980">
              <w:rPr>
                <w:sz w:val="28"/>
                <w:szCs w:val="28"/>
                <w:lang w:val="en-US" w:eastAsia="en-US"/>
              </w:rPr>
              <w:t xml:space="preserve"> </w:t>
            </w:r>
            <w:proofErr w:type="spellStart"/>
            <w:r w:rsidRPr="00367980">
              <w:rPr>
                <w:sz w:val="28"/>
                <w:szCs w:val="28"/>
                <w:lang w:val="en-US" w:eastAsia="en-US"/>
              </w:rPr>
              <w:t>бурения</w:t>
            </w:r>
            <w:proofErr w:type="spellEnd"/>
          </w:p>
        </w:tc>
        <w:tc>
          <w:tcPr>
            <w:tcW w:w="1621" w:type="dxa"/>
            <w:vAlign w:val="center"/>
          </w:tcPr>
          <w:p w:rsidR="00765209" w:rsidRPr="00367980" w:rsidRDefault="00765209" w:rsidP="00765209">
            <w:pPr>
              <w:ind w:firstLine="34"/>
              <w:jc w:val="both"/>
              <w:rPr>
                <w:sz w:val="28"/>
                <w:szCs w:val="28"/>
                <w:lang w:val="en-US" w:eastAsia="en-US"/>
              </w:rPr>
            </w:pPr>
            <w:r w:rsidRPr="00367980">
              <w:rPr>
                <w:sz w:val="28"/>
                <w:szCs w:val="28"/>
                <w:lang w:val="en-US" w:eastAsia="en-US"/>
              </w:rPr>
              <w:t>1960</w:t>
            </w:r>
          </w:p>
        </w:tc>
        <w:tc>
          <w:tcPr>
            <w:tcW w:w="1800" w:type="dxa"/>
            <w:vAlign w:val="center"/>
          </w:tcPr>
          <w:p w:rsidR="00765209" w:rsidRPr="00367980" w:rsidRDefault="00765209" w:rsidP="00765209">
            <w:pPr>
              <w:ind w:firstLine="34"/>
              <w:jc w:val="both"/>
              <w:rPr>
                <w:sz w:val="28"/>
                <w:szCs w:val="28"/>
                <w:lang w:val="en-US" w:eastAsia="en-US"/>
              </w:rPr>
            </w:pPr>
            <w:r w:rsidRPr="00367980">
              <w:rPr>
                <w:sz w:val="28"/>
                <w:szCs w:val="28"/>
                <w:lang w:val="en-US" w:eastAsia="en-US"/>
              </w:rPr>
              <w:t>1987</w:t>
            </w:r>
          </w:p>
        </w:tc>
        <w:tc>
          <w:tcPr>
            <w:tcW w:w="1799" w:type="dxa"/>
            <w:vAlign w:val="center"/>
          </w:tcPr>
          <w:p w:rsidR="00765209" w:rsidRPr="00367980" w:rsidRDefault="00765209" w:rsidP="00765209">
            <w:pPr>
              <w:ind w:firstLine="34"/>
              <w:jc w:val="both"/>
              <w:rPr>
                <w:sz w:val="28"/>
                <w:szCs w:val="28"/>
                <w:lang w:val="en-US" w:eastAsia="en-US"/>
              </w:rPr>
            </w:pPr>
            <w:r w:rsidRPr="00367980">
              <w:rPr>
                <w:sz w:val="28"/>
                <w:szCs w:val="28"/>
                <w:lang w:val="en-US" w:eastAsia="en-US"/>
              </w:rPr>
              <w:t>1963</w:t>
            </w:r>
          </w:p>
        </w:tc>
        <w:tc>
          <w:tcPr>
            <w:tcW w:w="2336" w:type="dxa"/>
            <w:vAlign w:val="center"/>
          </w:tcPr>
          <w:p w:rsidR="00765209" w:rsidRPr="00367980" w:rsidRDefault="00765209" w:rsidP="00765209">
            <w:pPr>
              <w:ind w:firstLine="34"/>
              <w:jc w:val="both"/>
              <w:rPr>
                <w:sz w:val="28"/>
                <w:szCs w:val="28"/>
                <w:lang w:val="en-US" w:eastAsia="en-US"/>
              </w:rPr>
            </w:pPr>
            <w:r w:rsidRPr="00367980">
              <w:rPr>
                <w:sz w:val="28"/>
                <w:szCs w:val="28"/>
                <w:lang w:val="en-US" w:eastAsia="en-US"/>
              </w:rPr>
              <w:t>1962</w:t>
            </w:r>
          </w:p>
        </w:tc>
      </w:tr>
      <w:tr w:rsidR="00765209" w:rsidRPr="00367980" w:rsidTr="007B1862">
        <w:trPr>
          <w:trHeight w:val="20"/>
          <w:jc w:val="center"/>
        </w:trPr>
        <w:tc>
          <w:tcPr>
            <w:tcW w:w="2650" w:type="dxa"/>
            <w:vAlign w:val="center"/>
          </w:tcPr>
          <w:p w:rsidR="00765209" w:rsidRPr="00367980" w:rsidRDefault="00765209" w:rsidP="00765209">
            <w:pPr>
              <w:ind w:firstLine="34"/>
              <w:jc w:val="both"/>
              <w:rPr>
                <w:sz w:val="28"/>
                <w:szCs w:val="28"/>
                <w:lang w:val="en-US" w:eastAsia="en-US"/>
              </w:rPr>
            </w:pPr>
            <w:proofErr w:type="spellStart"/>
            <w:r w:rsidRPr="00367980">
              <w:rPr>
                <w:sz w:val="28"/>
                <w:szCs w:val="28"/>
                <w:lang w:val="en-US" w:eastAsia="en-US"/>
              </w:rPr>
              <w:t>Глубина</w:t>
            </w:r>
            <w:proofErr w:type="spellEnd"/>
            <w:r w:rsidRPr="00367980">
              <w:rPr>
                <w:sz w:val="28"/>
                <w:szCs w:val="28"/>
                <w:lang w:val="en-US" w:eastAsia="en-US"/>
              </w:rPr>
              <w:t xml:space="preserve"> </w:t>
            </w:r>
            <w:proofErr w:type="spellStart"/>
            <w:r w:rsidRPr="00367980">
              <w:rPr>
                <w:sz w:val="28"/>
                <w:szCs w:val="28"/>
                <w:lang w:val="en-US" w:eastAsia="en-US"/>
              </w:rPr>
              <w:t>скважины</w:t>
            </w:r>
            <w:proofErr w:type="spellEnd"/>
          </w:p>
        </w:tc>
        <w:tc>
          <w:tcPr>
            <w:tcW w:w="1621" w:type="dxa"/>
            <w:vAlign w:val="center"/>
          </w:tcPr>
          <w:p w:rsidR="00765209" w:rsidRPr="00367980" w:rsidRDefault="00765209" w:rsidP="00765209">
            <w:pPr>
              <w:ind w:firstLine="34"/>
              <w:jc w:val="both"/>
              <w:rPr>
                <w:sz w:val="28"/>
                <w:szCs w:val="28"/>
                <w:lang w:val="en-US" w:eastAsia="en-US"/>
              </w:rPr>
            </w:pPr>
            <w:r w:rsidRPr="00367980">
              <w:rPr>
                <w:sz w:val="28"/>
                <w:szCs w:val="28"/>
                <w:lang w:val="en-US" w:eastAsia="en-US"/>
              </w:rPr>
              <w:t>49</w:t>
            </w:r>
          </w:p>
        </w:tc>
        <w:tc>
          <w:tcPr>
            <w:tcW w:w="1800" w:type="dxa"/>
            <w:vAlign w:val="center"/>
          </w:tcPr>
          <w:p w:rsidR="00765209" w:rsidRPr="00367980" w:rsidRDefault="00765209" w:rsidP="00765209">
            <w:pPr>
              <w:ind w:firstLine="34"/>
              <w:jc w:val="both"/>
              <w:rPr>
                <w:sz w:val="28"/>
                <w:szCs w:val="28"/>
                <w:lang w:val="en-US" w:eastAsia="en-US"/>
              </w:rPr>
            </w:pPr>
            <w:r w:rsidRPr="00367980">
              <w:rPr>
                <w:sz w:val="28"/>
                <w:szCs w:val="28"/>
                <w:lang w:val="en-US" w:eastAsia="en-US"/>
              </w:rPr>
              <w:t>100</w:t>
            </w:r>
          </w:p>
        </w:tc>
        <w:tc>
          <w:tcPr>
            <w:tcW w:w="1799" w:type="dxa"/>
            <w:vAlign w:val="center"/>
          </w:tcPr>
          <w:p w:rsidR="00765209" w:rsidRPr="00367980" w:rsidRDefault="00765209" w:rsidP="00765209">
            <w:pPr>
              <w:ind w:firstLine="34"/>
              <w:jc w:val="both"/>
              <w:rPr>
                <w:sz w:val="28"/>
                <w:szCs w:val="28"/>
                <w:lang w:val="en-US" w:eastAsia="en-US"/>
              </w:rPr>
            </w:pPr>
            <w:r w:rsidRPr="00367980">
              <w:rPr>
                <w:sz w:val="28"/>
                <w:szCs w:val="28"/>
                <w:lang w:val="en-US" w:eastAsia="en-US"/>
              </w:rPr>
              <w:t>100</w:t>
            </w:r>
          </w:p>
        </w:tc>
        <w:tc>
          <w:tcPr>
            <w:tcW w:w="2336" w:type="dxa"/>
            <w:vAlign w:val="center"/>
          </w:tcPr>
          <w:p w:rsidR="00765209" w:rsidRPr="00367980" w:rsidRDefault="00765209" w:rsidP="00765209">
            <w:pPr>
              <w:ind w:firstLine="34"/>
              <w:jc w:val="both"/>
              <w:rPr>
                <w:sz w:val="28"/>
                <w:szCs w:val="28"/>
                <w:lang w:val="en-US" w:eastAsia="en-US"/>
              </w:rPr>
            </w:pPr>
            <w:r w:rsidRPr="00367980">
              <w:rPr>
                <w:sz w:val="28"/>
                <w:szCs w:val="28"/>
                <w:lang w:val="en-US" w:eastAsia="en-US"/>
              </w:rPr>
              <w:t>100</w:t>
            </w:r>
          </w:p>
        </w:tc>
      </w:tr>
      <w:tr w:rsidR="00765209" w:rsidRPr="00367980" w:rsidTr="007B1862">
        <w:trPr>
          <w:trHeight w:val="20"/>
          <w:jc w:val="center"/>
        </w:trPr>
        <w:tc>
          <w:tcPr>
            <w:tcW w:w="2650" w:type="dxa"/>
            <w:vAlign w:val="center"/>
          </w:tcPr>
          <w:p w:rsidR="00765209" w:rsidRPr="00367980" w:rsidRDefault="00765209" w:rsidP="00765209">
            <w:pPr>
              <w:ind w:firstLine="34"/>
              <w:jc w:val="both"/>
              <w:rPr>
                <w:sz w:val="28"/>
                <w:szCs w:val="28"/>
                <w:lang w:val="en-US" w:eastAsia="en-US"/>
              </w:rPr>
            </w:pPr>
            <w:proofErr w:type="spellStart"/>
            <w:r w:rsidRPr="00367980">
              <w:rPr>
                <w:sz w:val="28"/>
                <w:szCs w:val="28"/>
                <w:lang w:val="en-US" w:eastAsia="en-US"/>
              </w:rPr>
              <w:lastRenderedPageBreak/>
              <w:t>Характеристика</w:t>
            </w:r>
            <w:proofErr w:type="spellEnd"/>
            <w:r w:rsidRPr="00367980">
              <w:rPr>
                <w:sz w:val="28"/>
                <w:szCs w:val="28"/>
                <w:lang w:val="en-US" w:eastAsia="en-US"/>
              </w:rPr>
              <w:t xml:space="preserve"> </w:t>
            </w:r>
            <w:proofErr w:type="spellStart"/>
            <w:r w:rsidRPr="00367980">
              <w:rPr>
                <w:sz w:val="28"/>
                <w:szCs w:val="28"/>
                <w:lang w:val="en-US" w:eastAsia="en-US"/>
              </w:rPr>
              <w:t>оборудования</w:t>
            </w:r>
            <w:proofErr w:type="spellEnd"/>
          </w:p>
        </w:tc>
        <w:tc>
          <w:tcPr>
            <w:tcW w:w="1621" w:type="dxa"/>
          </w:tcPr>
          <w:p w:rsidR="00765209" w:rsidRPr="00367980" w:rsidRDefault="00765209" w:rsidP="00765209">
            <w:pPr>
              <w:ind w:firstLine="34"/>
              <w:jc w:val="both"/>
              <w:rPr>
                <w:sz w:val="28"/>
                <w:szCs w:val="28"/>
                <w:lang w:eastAsia="en-US"/>
              </w:rPr>
            </w:pPr>
            <w:proofErr w:type="spellStart"/>
            <w:r w:rsidRPr="00367980">
              <w:rPr>
                <w:sz w:val="28"/>
                <w:szCs w:val="28"/>
                <w:lang w:eastAsia="en-US"/>
              </w:rPr>
              <w:t>насос</w:t>
            </w:r>
            <w:proofErr w:type="gramStart"/>
            <w:r w:rsidRPr="00367980">
              <w:rPr>
                <w:sz w:val="28"/>
                <w:szCs w:val="28"/>
                <w:lang w:eastAsia="en-US"/>
              </w:rPr>
              <w:t>:т</w:t>
            </w:r>
            <w:proofErr w:type="gramEnd"/>
            <w:r w:rsidRPr="00367980">
              <w:rPr>
                <w:sz w:val="28"/>
                <w:szCs w:val="28"/>
                <w:lang w:eastAsia="en-US"/>
              </w:rPr>
              <w:t>ип</w:t>
            </w:r>
            <w:proofErr w:type="spellEnd"/>
            <w:r w:rsidRPr="00367980">
              <w:rPr>
                <w:sz w:val="28"/>
                <w:szCs w:val="28"/>
                <w:lang w:eastAsia="en-US"/>
              </w:rPr>
              <w:t xml:space="preserve">  ЭЦВ – 12- 160-65</w:t>
            </w:r>
          </w:p>
          <w:p w:rsidR="00765209" w:rsidRPr="00367980" w:rsidRDefault="00765209" w:rsidP="00765209">
            <w:pPr>
              <w:ind w:firstLine="34"/>
              <w:jc w:val="both"/>
              <w:rPr>
                <w:sz w:val="28"/>
                <w:szCs w:val="28"/>
                <w:lang w:eastAsia="en-US"/>
              </w:rPr>
            </w:pPr>
            <w:r w:rsidRPr="00367980">
              <w:rPr>
                <w:sz w:val="28"/>
                <w:szCs w:val="28"/>
                <w:lang w:eastAsia="en-US"/>
              </w:rPr>
              <w:t>глубина загрузки насоса-45м</w:t>
            </w:r>
          </w:p>
          <w:p w:rsidR="00765209" w:rsidRPr="00367980" w:rsidRDefault="00765209" w:rsidP="00765209">
            <w:pPr>
              <w:ind w:firstLine="34"/>
              <w:jc w:val="both"/>
              <w:rPr>
                <w:sz w:val="28"/>
                <w:szCs w:val="28"/>
                <w:lang w:val="en-US" w:eastAsia="en-US"/>
              </w:rPr>
            </w:pPr>
            <w:proofErr w:type="spellStart"/>
            <w:r w:rsidRPr="00367980">
              <w:rPr>
                <w:sz w:val="28"/>
                <w:szCs w:val="28"/>
                <w:lang w:val="en-US" w:eastAsia="en-US"/>
              </w:rPr>
              <w:t>Водомер</w:t>
            </w:r>
            <w:proofErr w:type="spellEnd"/>
          </w:p>
          <w:p w:rsidR="00765209" w:rsidRPr="00367980" w:rsidRDefault="00765209" w:rsidP="00765209">
            <w:pPr>
              <w:ind w:firstLine="34"/>
              <w:jc w:val="both"/>
              <w:rPr>
                <w:sz w:val="28"/>
                <w:szCs w:val="28"/>
                <w:lang w:val="en-US" w:eastAsia="en-US"/>
              </w:rPr>
            </w:pPr>
            <w:proofErr w:type="spellStart"/>
            <w:r w:rsidRPr="00367980">
              <w:rPr>
                <w:sz w:val="28"/>
                <w:szCs w:val="28"/>
                <w:lang w:val="en-US" w:eastAsia="en-US"/>
              </w:rPr>
              <w:t>Уровнемер</w:t>
            </w:r>
            <w:proofErr w:type="spellEnd"/>
          </w:p>
        </w:tc>
        <w:tc>
          <w:tcPr>
            <w:tcW w:w="1800" w:type="dxa"/>
          </w:tcPr>
          <w:p w:rsidR="00765209" w:rsidRPr="00367980" w:rsidRDefault="00765209" w:rsidP="00765209">
            <w:pPr>
              <w:ind w:firstLine="34"/>
              <w:jc w:val="both"/>
              <w:rPr>
                <w:sz w:val="28"/>
                <w:szCs w:val="28"/>
                <w:lang w:eastAsia="en-US"/>
              </w:rPr>
            </w:pPr>
            <w:proofErr w:type="spellStart"/>
            <w:r w:rsidRPr="00367980">
              <w:rPr>
                <w:sz w:val="28"/>
                <w:szCs w:val="28"/>
                <w:lang w:eastAsia="en-US"/>
              </w:rPr>
              <w:t>насос</w:t>
            </w:r>
            <w:proofErr w:type="gramStart"/>
            <w:r w:rsidRPr="00367980">
              <w:rPr>
                <w:sz w:val="28"/>
                <w:szCs w:val="28"/>
                <w:lang w:eastAsia="en-US"/>
              </w:rPr>
              <w:t>:т</w:t>
            </w:r>
            <w:proofErr w:type="gramEnd"/>
            <w:r w:rsidRPr="00367980">
              <w:rPr>
                <w:sz w:val="28"/>
                <w:szCs w:val="28"/>
                <w:lang w:eastAsia="en-US"/>
              </w:rPr>
              <w:t>ип</w:t>
            </w:r>
            <w:proofErr w:type="spellEnd"/>
            <w:r w:rsidRPr="00367980">
              <w:rPr>
                <w:sz w:val="28"/>
                <w:szCs w:val="28"/>
                <w:lang w:eastAsia="en-US"/>
              </w:rPr>
              <w:t xml:space="preserve">  ЭЦВ-12-160-65</w:t>
            </w:r>
          </w:p>
          <w:p w:rsidR="00765209" w:rsidRPr="00367980" w:rsidRDefault="00765209" w:rsidP="00765209">
            <w:pPr>
              <w:ind w:firstLine="34"/>
              <w:jc w:val="both"/>
              <w:rPr>
                <w:sz w:val="28"/>
                <w:szCs w:val="28"/>
                <w:lang w:eastAsia="en-US"/>
              </w:rPr>
            </w:pPr>
            <w:r w:rsidRPr="00367980">
              <w:rPr>
                <w:sz w:val="28"/>
                <w:szCs w:val="28"/>
                <w:lang w:eastAsia="en-US"/>
              </w:rPr>
              <w:t>глубина загрузки насоса-45м Водомер</w:t>
            </w:r>
          </w:p>
          <w:p w:rsidR="00765209" w:rsidRPr="00367980" w:rsidRDefault="00765209" w:rsidP="00765209">
            <w:pPr>
              <w:ind w:firstLine="34"/>
              <w:jc w:val="both"/>
              <w:rPr>
                <w:sz w:val="28"/>
                <w:szCs w:val="28"/>
                <w:lang w:val="en-US" w:eastAsia="en-US"/>
              </w:rPr>
            </w:pPr>
            <w:proofErr w:type="spellStart"/>
            <w:r w:rsidRPr="00367980">
              <w:rPr>
                <w:sz w:val="28"/>
                <w:szCs w:val="28"/>
                <w:lang w:val="en-US" w:eastAsia="en-US"/>
              </w:rPr>
              <w:t>Уровнемер</w:t>
            </w:r>
            <w:proofErr w:type="spellEnd"/>
          </w:p>
        </w:tc>
        <w:tc>
          <w:tcPr>
            <w:tcW w:w="1799" w:type="dxa"/>
          </w:tcPr>
          <w:p w:rsidR="00765209" w:rsidRPr="00367980" w:rsidRDefault="00765209" w:rsidP="00765209">
            <w:pPr>
              <w:ind w:firstLine="34"/>
              <w:jc w:val="both"/>
              <w:rPr>
                <w:sz w:val="28"/>
                <w:szCs w:val="28"/>
                <w:lang w:eastAsia="en-US"/>
              </w:rPr>
            </w:pPr>
            <w:proofErr w:type="spellStart"/>
            <w:r w:rsidRPr="00367980">
              <w:rPr>
                <w:sz w:val="28"/>
                <w:szCs w:val="28"/>
                <w:lang w:eastAsia="en-US"/>
              </w:rPr>
              <w:t>насос</w:t>
            </w:r>
            <w:proofErr w:type="gramStart"/>
            <w:r w:rsidRPr="00367980">
              <w:rPr>
                <w:sz w:val="28"/>
                <w:szCs w:val="28"/>
                <w:lang w:eastAsia="en-US"/>
              </w:rPr>
              <w:t>:т</w:t>
            </w:r>
            <w:proofErr w:type="gramEnd"/>
            <w:r w:rsidRPr="00367980">
              <w:rPr>
                <w:sz w:val="28"/>
                <w:szCs w:val="28"/>
                <w:lang w:eastAsia="en-US"/>
              </w:rPr>
              <w:t>ип</w:t>
            </w:r>
            <w:proofErr w:type="spellEnd"/>
            <w:r w:rsidRPr="00367980">
              <w:rPr>
                <w:sz w:val="28"/>
                <w:szCs w:val="28"/>
                <w:lang w:eastAsia="en-US"/>
              </w:rPr>
              <w:t xml:space="preserve">  ЭЦВ – 12-160-65</w:t>
            </w:r>
          </w:p>
          <w:p w:rsidR="00765209" w:rsidRPr="00367980" w:rsidRDefault="00765209" w:rsidP="00765209">
            <w:pPr>
              <w:ind w:firstLine="34"/>
              <w:jc w:val="both"/>
              <w:rPr>
                <w:sz w:val="28"/>
                <w:szCs w:val="28"/>
                <w:lang w:eastAsia="en-US"/>
              </w:rPr>
            </w:pPr>
            <w:r w:rsidRPr="00367980">
              <w:rPr>
                <w:sz w:val="28"/>
                <w:szCs w:val="28"/>
                <w:lang w:eastAsia="en-US"/>
              </w:rPr>
              <w:t>глубина загрузки насоса-45м</w:t>
            </w:r>
          </w:p>
          <w:p w:rsidR="00765209" w:rsidRPr="00367980" w:rsidRDefault="00765209" w:rsidP="00765209">
            <w:pPr>
              <w:ind w:firstLine="34"/>
              <w:jc w:val="both"/>
              <w:rPr>
                <w:sz w:val="28"/>
                <w:szCs w:val="28"/>
                <w:lang w:val="en-US" w:eastAsia="en-US"/>
              </w:rPr>
            </w:pPr>
            <w:proofErr w:type="spellStart"/>
            <w:r w:rsidRPr="00367980">
              <w:rPr>
                <w:sz w:val="28"/>
                <w:szCs w:val="28"/>
                <w:lang w:val="en-US" w:eastAsia="en-US"/>
              </w:rPr>
              <w:t>Водомер</w:t>
            </w:r>
            <w:proofErr w:type="spellEnd"/>
          </w:p>
          <w:p w:rsidR="00765209" w:rsidRPr="00367980" w:rsidRDefault="00765209" w:rsidP="00765209">
            <w:pPr>
              <w:ind w:firstLine="34"/>
              <w:jc w:val="both"/>
              <w:rPr>
                <w:sz w:val="28"/>
                <w:szCs w:val="28"/>
                <w:lang w:val="en-US" w:eastAsia="en-US"/>
              </w:rPr>
            </w:pPr>
            <w:proofErr w:type="spellStart"/>
            <w:r w:rsidRPr="00367980">
              <w:rPr>
                <w:sz w:val="28"/>
                <w:szCs w:val="28"/>
                <w:lang w:val="en-US" w:eastAsia="en-US"/>
              </w:rPr>
              <w:t>Уровнемер</w:t>
            </w:r>
            <w:proofErr w:type="spellEnd"/>
          </w:p>
        </w:tc>
        <w:tc>
          <w:tcPr>
            <w:tcW w:w="2336" w:type="dxa"/>
          </w:tcPr>
          <w:p w:rsidR="00765209" w:rsidRPr="00367980" w:rsidRDefault="00765209" w:rsidP="00765209">
            <w:pPr>
              <w:ind w:firstLine="34"/>
              <w:jc w:val="both"/>
              <w:rPr>
                <w:sz w:val="28"/>
                <w:szCs w:val="28"/>
                <w:lang w:eastAsia="en-US"/>
              </w:rPr>
            </w:pPr>
            <w:proofErr w:type="spellStart"/>
            <w:r w:rsidRPr="00367980">
              <w:rPr>
                <w:sz w:val="28"/>
                <w:szCs w:val="28"/>
                <w:lang w:eastAsia="en-US"/>
              </w:rPr>
              <w:t>насос</w:t>
            </w:r>
            <w:proofErr w:type="gramStart"/>
            <w:r w:rsidRPr="00367980">
              <w:rPr>
                <w:sz w:val="28"/>
                <w:szCs w:val="28"/>
                <w:lang w:eastAsia="en-US"/>
              </w:rPr>
              <w:t>:т</w:t>
            </w:r>
            <w:proofErr w:type="gramEnd"/>
            <w:r w:rsidRPr="00367980">
              <w:rPr>
                <w:sz w:val="28"/>
                <w:szCs w:val="28"/>
                <w:lang w:eastAsia="en-US"/>
              </w:rPr>
              <w:t>ип</w:t>
            </w:r>
            <w:proofErr w:type="spellEnd"/>
            <w:r w:rsidRPr="00367980">
              <w:rPr>
                <w:sz w:val="28"/>
                <w:szCs w:val="28"/>
                <w:lang w:eastAsia="en-US"/>
              </w:rPr>
              <w:t xml:space="preserve">  ЭЦВ 12– 160-65</w:t>
            </w:r>
          </w:p>
          <w:p w:rsidR="00765209" w:rsidRPr="00367980" w:rsidRDefault="00765209" w:rsidP="00765209">
            <w:pPr>
              <w:ind w:firstLine="34"/>
              <w:jc w:val="both"/>
              <w:rPr>
                <w:sz w:val="28"/>
                <w:szCs w:val="28"/>
                <w:lang w:eastAsia="en-US"/>
              </w:rPr>
            </w:pPr>
            <w:r w:rsidRPr="00367980">
              <w:rPr>
                <w:sz w:val="28"/>
                <w:szCs w:val="28"/>
                <w:lang w:eastAsia="en-US"/>
              </w:rPr>
              <w:t>глубина загрузки насоса-45м</w:t>
            </w:r>
          </w:p>
          <w:p w:rsidR="00765209" w:rsidRPr="00367980" w:rsidRDefault="00765209" w:rsidP="00765209">
            <w:pPr>
              <w:ind w:firstLine="34"/>
              <w:jc w:val="both"/>
              <w:rPr>
                <w:sz w:val="28"/>
                <w:szCs w:val="28"/>
                <w:lang w:val="en-US" w:eastAsia="en-US"/>
              </w:rPr>
            </w:pPr>
            <w:proofErr w:type="spellStart"/>
            <w:r w:rsidRPr="00367980">
              <w:rPr>
                <w:sz w:val="28"/>
                <w:szCs w:val="28"/>
                <w:lang w:val="en-US" w:eastAsia="en-US"/>
              </w:rPr>
              <w:t>Водомер</w:t>
            </w:r>
            <w:proofErr w:type="spellEnd"/>
          </w:p>
          <w:p w:rsidR="00765209" w:rsidRPr="00367980" w:rsidRDefault="00765209" w:rsidP="00765209">
            <w:pPr>
              <w:ind w:firstLine="34"/>
              <w:jc w:val="both"/>
              <w:rPr>
                <w:sz w:val="28"/>
                <w:szCs w:val="28"/>
                <w:lang w:val="en-US" w:eastAsia="en-US"/>
              </w:rPr>
            </w:pPr>
            <w:proofErr w:type="spellStart"/>
            <w:r w:rsidRPr="00367980">
              <w:rPr>
                <w:sz w:val="28"/>
                <w:szCs w:val="28"/>
                <w:lang w:val="en-US" w:eastAsia="en-US"/>
              </w:rPr>
              <w:t>Уровнемер</w:t>
            </w:r>
            <w:proofErr w:type="spellEnd"/>
          </w:p>
        </w:tc>
      </w:tr>
      <w:tr w:rsidR="00765209" w:rsidRPr="00367980" w:rsidTr="007B1862">
        <w:trPr>
          <w:trHeight w:val="20"/>
          <w:jc w:val="center"/>
        </w:trPr>
        <w:tc>
          <w:tcPr>
            <w:tcW w:w="2650" w:type="dxa"/>
            <w:vAlign w:val="center"/>
          </w:tcPr>
          <w:p w:rsidR="00765209" w:rsidRPr="00367980" w:rsidRDefault="00765209" w:rsidP="00765209">
            <w:pPr>
              <w:ind w:firstLine="34"/>
              <w:jc w:val="both"/>
              <w:rPr>
                <w:sz w:val="28"/>
                <w:szCs w:val="28"/>
                <w:lang w:val="en-US" w:eastAsia="en-US"/>
              </w:rPr>
            </w:pPr>
            <w:proofErr w:type="spellStart"/>
            <w:r w:rsidRPr="00367980">
              <w:rPr>
                <w:sz w:val="28"/>
                <w:szCs w:val="28"/>
                <w:lang w:val="en-US" w:eastAsia="en-US"/>
              </w:rPr>
              <w:t>Оборудование</w:t>
            </w:r>
            <w:proofErr w:type="spellEnd"/>
            <w:r w:rsidRPr="00367980">
              <w:rPr>
                <w:sz w:val="28"/>
                <w:szCs w:val="28"/>
                <w:lang w:val="en-US" w:eastAsia="en-US"/>
              </w:rPr>
              <w:t xml:space="preserve"> </w:t>
            </w:r>
            <w:proofErr w:type="spellStart"/>
            <w:r w:rsidRPr="00367980">
              <w:rPr>
                <w:sz w:val="28"/>
                <w:szCs w:val="28"/>
                <w:lang w:val="en-US" w:eastAsia="en-US"/>
              </w:rPr>
              <w:t>устья</w:t>
            </w:r>
            <w:proofErr w:type="spellEnd"/>
          </w:p>
        </w:tc>
        <w:tc>
          <w:tcPr>
            <w:tcW w:w="1621" w:type="dxa"/>
          </w:tcPr>
          <w:p w:rsidR="00765209" w:rsidRPr="00367980" w:rsidRDefault="00765209" w:rsidP="00765209">
            <w:pPr>
              <w:ind w:firstLine="34"/>
              <w:jc w:val="both"/>
              <w:rPr>
                <w:sz w:val="28"/>
                <w:szCs w:val="28"/>
                <w:lang w:eastAsia="en-US"/>
              </w:rPr>
            </w:pPr>
            <w:r w:rsidRPr="00367980">
              <w:rPr>
                <w:sz w:val="28"/>
                <w:szCs w:val="28"/>
                <w:lang w:eastAsia="en-US"/>
              </w:rPr>
              <w:t xml:space="preserve">Изоляция </w:t>
            </w:r>
            <w:proofErr w:type="spellStart"/>
            <w:r w:rsidRPr="00367980">
              <w:rPr>
                <w:sz w:val="28"/>
                <w:szCs w:val="28"/>
                <w:lang w:eastAsia="en-US"/>
              </w:rPr>
              <w:t>затрубья</w:t>
            </w:r>
            <w:proofErr w:type="spellEnd"/>
            <w:r w:rsidRPr="00367980">
              <w:rPr>
                <w:sz w:val="28"/>
                <w:szCs w:val="28"/>
                <w:lang w:eastAsia="en-US"/>
              </w:rPr>
              <w:t xml:space="preserve">                  </w:t>
            </w:r>
          </w:p>
        </w:tc>
        <w:tc>
          <w:tcPr>
            <w:tcW w:w="5935" w:type="dxa"/>
            <w:gridSpan w:val="3"/>
          </w:tcPr>
          <w:p w:rsidR="00765209" w:rsidRPr="00367980" w:rsidRDefault="00765209" w:rsidP="00765209">
            <w:pPr>
              <w:ind w:firstLine="709"/>
              <w:jc w:val="both"/>
              <w:rPr>
                <w:sz w:val="28"/>
                <w:szCs w:val="28"/>
                <w:lang w:eastAsia="en-US"/>
              </w:rPr>
            </w:pPr>
            <w:r w:rsidRPr="00367980">
              <w:rPr>
                <w:sz w:val="28"/>
                <w:szCs w:val="28"/>
                <w:lang w:eastAsia="en-US"/>
              </w:rPr>
              <w:t>Запорное устройство</w:t>
            </w:r>
          </w:p>
        </w:tc>
      </w:tr>
    </w:tbl>
    <w:p w:rsidR="00765209" w:rsidRPr="00367980" w:rsidRDefault="00765209" w:rsidP="00765209">
      <w:pPr>
        <w:ind w:firstLine="709"/>
        <w:jc w:val="both"/>
        <w:rPr>
          <w:rFonts w:eastAsia="MS Mincho"/>
          <w:sz w:val="28"/>
          <w:szCs w:val="28"/>
          <w:lang w:eastAsia="en-US"/>
        </w:rPr>
      </w:pPr>
      <w:r w:rsidRPr="00367980">
        <w:rPr>
          <w:rFonts w:eastAsia="MS Mincho"/>
          <w:sz w:val="28"/>
          <w:szCs w:val="28"/>
          <w:lang w:eastAsia="en-US"/>
        </w:rPr>
        <w:t xml:space="preserve">Объем водопотребления составляет: </w:t>
      </w:r>
    </w:p>
    <w:p w:rsidR="00765209" w:rsidRPr="00367980" w:rsidRDefault="00765209" w:rsidP="00765209">
      <w:pPr>
        <w:ind w:firstLine="709"/>
        <w:jc w:val="both"/>
        <w:rPr>
          <w:rFonts w:eastAsia="MS Mincho"/>
          <w:sz w:val="28"/>
          <w:szCs w:val="28"/>
          <w:lang w:eastAsia="en-US"/>
        </w:rPr>
      </w:pPr>
      <w:r w:rsidRPr="00367980">
        <w:rPr>
          <w:rFonts w:eastAsia="MS Mincho"/>
          <w:sz w:val="28"/>
          <w:szCs w:val="28"/>
          <w:lang w:eastAsia="en-US"/>
        </w:rPr>
        <w:t>Проектная производительность- 12,5 тыс. м³/сутки;</w:t>
      </w:r>
    </w:p>
    <w:p w:rsidR="00765209" w:rsidRPr="00367980" w:rsidRDefault="00765209" w:rsidP="00765209">
      <w:pPr>
        <w:ind w:firstLine="709"/>
        <w:jc w:val="both"/>
        <w:rPr>
          <w:rFonts w:eastAsia="MS Mincho"/>
          <w:sz w:val="28"/>
          <w:szCs w:val="28"/>
          <w:lang w:eastAsia="en-US"/>
        </w:rPr>
      </w:pPr>
      <w:r w:rsidRPr="00367980">
        <w:rPr>
          <w:rFonts w:eastAsia="MS Mincho"/>
          <w:sz w:val="28"/>
          <w:szCs w:val="28"/>
          <w:lang w:eastAsia="en-US"/>
        </w:rPr>
        <w:t xml:space="preserve">Нормативное водопотребление – 6,4 тыс. м³/сутки; </w:t>
      </w:r>
    </w:p>
    <w:p w:rsidR="00765209" w:rsidRPr="00367980" w:rsidRDefault="00765209" w:rsidP="00765209">
      <w:pPr>
        <w:ind w:firstLine="709"/>
        <w:jc w:val="both"/>
        <w:rPr>
          <w:rFonts w:eastAsia="MS Mincho"/>
          <w:sz w:val="28"/>
          <w:szCs w:val="28"/>
          <w:lang w:eastAsia="en-US"/>
        </w:rPr>
      </w:pPr>
      <w:proofErr w:type="gramStart"/>
      <w:r w:rsidRPr="00367980">
        <w:rPr>
          <w:rFonts w:eastAsia="MS Mincho"/>
          <w:sz w:val="28"/>
          <w:szCs w:val="28"/>
          <w:lang w:eastAsia="en-US"/>
        </w:rPr>
        <w:t>Фактический</w:t>
      </w:r>
      <w:proofErr w:type="gramEnd"/>
      <w:r w:rsidRPr="00367980">
        <w:rPr>
          <w:rFonts w:eastAsia="MS Mincho"/>
          <w:sz w:val="28"/>
          <w:szCs w:val="28"/>
          <w:lang w:eastAsia="en-US"/>
        </w:rPr>
        <w:t xml:space="preserve"> </w:t>
      </w:r>
      <w:proofErr w:type="spellStart"/>
      <w:r w:rsidRPr="00367980">
        <w:rPr>
          <w:rFonts w:eastAsia="MS Mincho"/>
          <w:sz w:val="28"/>
          <w:szCs w:val="28"/>
          <w:lang w:eastAsia="en-US"/>
        </w:rPr>
        <w:t>водоо</w:t>
      </w:r>
      <w:r w:rsidR="004F4E0A">
        <w:rPr>
          <w:rFonts w:eastAsia="MS Mincho"/>
          <w:sz w:val="28"/>
          <w:szCs w:val="28"/>
          <w:lang w:eastAsia="en-US"/>
        </w:rPr>
        <w:t>ТКО</w:t>
      </w:r>
      <w:r w:rsidRPr="00367980">
        <w:rPr>
          <w:rFonts w:eastAsia="MS Mincho"/>
          <w:sz w:val="28"/>
          <w:szCs w:val="28"/>
          <w:lang w:eastAsia="en-US"/>
        </w:rPr>
        <w:t>р</w:t>
      </w:r>
      <w:proofErr w:type="spellEnd"/>
      <w:r w:rsidRPr="00367980">
        <w:rPr>
          <w:rFonts w:eastAsia="MS Mincho"/>
          <w:sz w:val="28"/>
          <w:szCs w:val="28"/>
          <w:lang w:eastAsia="en-US"/>
        </w:rPr>
        <w:t xml:space="preserve"> составляет – 3,7 тыс. м³/сутки.</w:t>
      </w:r>
    </w:p>
    <w:p w:rsidR="00765209" w:rsidRPr="00367980" w:rsidRDefault="00765209" w:rsidP="00765209">
      <w:pPr>
        <w:suppressAutoHyphens/>
        <w:ind w:firstLine="709"/>
        <w:jc w:val="both"/>
        <w:rPr>
          <w:sz w:val="28"/>
          <w:szCs w:val="28"/>
        </w:rPr>
      </w:pPr>
      <w:r>
        <w:rPr>
          <w:sz w:val="28"/>
          <w:szCs w:val="28"/>
        </w:rPr>
        <w:t>В 2020 году ведутся проектно-изыскательские работы по</w:t>
      </w:r>
      <w:r w:rsidRPr="00367980">
        <w:rPr>
          <w:sz w:val="28"/>
          <w:szCs w:val="28"/>
        </w:rPr>
        <w:t xml:space="preserve"> реконструкции </w:t>
      </w:r>
      <w:proofErr w:type="spellStart"/>
      <w:proofErr w:type="gramStart"/>
      <w:r w:rsidRPr="00367980">
        <w:rPr>
          <w:sz w:val="28"/>
          <w:szCs w:val="28"/>
        </w:rPr>
        <w:t>Северо</w:t>
      </w:r>
      <w:r>
        <w:rPr>
          <w:sz w:val="28"/>
          <w:szCs w:val="28"/>
        </w:rPr>
        <w:t>-Волчанского</w:t>
      </w:r>
      <w:proofErr w:type="spellEnd"/>
      <w:proofErr w:type="gramEnd"/>
      <w:r>
        <w:rPr>
          <w:sz w:val="28"/>
          <w:szCs w:val="28"/>
        </w:rPr>
        <w:t xml:space="preserve"> водозаборного узла</w:t>
      </w:r>
      <w:r w:rsidRPr="00367980">
        <w:rPr>
          <w:sz w:val="28"/>
          <w:szCs w:val="28"/>
        </w:rPr>
        <w:t>.</w:t>
      </w:r>
    </w:p>
    <w:p w:rsidR="00765209" w:rsidRPr="00367980" w:rsidRDefault="00765209" w:rsidP="00765209">
      <w:pPr>
        <w:suppressAutoHyphens/>
        <w:ind w:firstLine="709"/>
        <w:jc w:val="both"/>
        <w:rPr>
          <w:sz w:val="28"/>
          <w:szCs w:val="28"/>
        </w:rPr>
      </w:pPr>
      <w:r w:rsidRPr="00367980">
        <w:rPr>
          <w:sz w:val="28"/>
          <w:szCs w:val="28"/>
        </w:rPr>
        <w:t xml:space="preserve">В соответствии с этим </w:t>
      </w:r>
      <w:r>
        <w:rPr>
          <w:sz w:val="28"/>
          <w:szCs w:val="28"/>
        </w:rPr>
        <w:t>проектом</w:t>
      </w:r>
      <w:r w:rsidRPr="00367980">
        <w:rPr>
          <w:sz w:val="28"/>
          <w:szCs w:val="28"/>
        </w:rPr>
        <w:t xml:space="preserve"> предусматривается:</w:t>
      </w:r>
    </w:p>
    <w:p w:rsidR="00765209" w:rsidRPr="00367980" w:rsidRDefault="00765209" w:rsidP="00765209">
      <w:pPr>
        <w:suppressAutoHyphens/>
        <w:ind w:firstLine="709"/>
        <w:jc w:val="both"/>
        <w:rPr>
          <w:sz w:val="28"/>
          <w:szCs w:val="28"/>
        </w:rPr>
      </w:pPr>
      <w:r w:rsidRPr="00367980">
        <w:rPr>
          <w:sz w:val="28"/>
          <w:szCs w:val="28"/>
        </w:rPr>
        <w:t xml:space="preserve">- демонтаж старых зданий </w:t>
      </w:r>
      <w:proofErr w:type="spellStart"/>
      <w:proofErr w:type="gramStart"/>
      <w:r w:rsidRPr="00367980">
        <w:rPr>
          <w:sz w:val="28"/>
          <w:szCs w:val="28"/>
        </w:rPr>
        <w:t>Северо-Волчанского</w:t>
      </w:r>
      <w:proofErr w:type="spellEnd"/>
      <w:proofErr w:type="gramEnd"/>
      <w:r w:rsidRPr="00367980">
        <w:rPr>
          <w:sz w:val="28"/>
          <w:szCs w:val="28"/>
        </w:rPr>
        <w:t xml:space="preserve"> водозаборного узла согласно выполненному техническому обследованию;</w:t>
      </w:r>
    </w:p>
    <w:p w:rsidR="00765209" w:rsidRPr="00367980" w:rsidRDefault="00765209" w:rsidP="00765209">
      <w:pPr>
        <w:suppressAutoHyphens/>
        <w:ind w:firstLine="709"/>
        <w:jc w:val="both"/>
        <w:rPr>
          <w:sz w:val="28"/>
          <w:szCs w:val="28"/>
        </w:rPr>
      </w:pPr>
      <w:r w:rsidRPr="00367980">
        <w:rPr>
          <w:sz w:val="28"/>
          <w:szCs w:val="28"/>
        </w:rPr>
        <w:t>- реконструкция эксплуатационных скважин № 1, №8 с заменой глубинных насосов и строительством нового утепленного наземного павильона с внутренней обвязкой над скважинами № 1, №8;</w:t>
      </w:r>
    </w:p>
    <w:p w:rsidR="00765209" w:rsidRPr="00367980" w:rsidRDefault="00765209" w:rsidP="00765209">
      <w:pPr>
        <w:suppressAutoHyphens/>
        <w:ind w:firstLine="709"/>
        <w:jc w:val="both"/>
        <w:rPr>
          <w:sz w:val="28"/>
          <w:szCs w:val="28"/>
        </w:rPr>
      </w:pPr>
      <w:r w:rsidRPr="00367980">
        <w:rPr>
          <w:sz w:val="28"/>
          <w:szCs w:val="28"/>
        </w:rPr>
        <w:t xml:space="preserve">- строительство новой насосной станции </w:t>
      </w:r>
      <w:r w:rsidRPr="00367980">
        <w:rPr>
          <w:sz w:val="28"/>
          <w:szCs w:val="28"/>
          <w:lang w:val="en-US"/>
        </w:rPr>
        <w:t>II</w:t>
      </w:r>
      <w:r w:rsidRPr="00367980">
        <w:rPr>
          <w:sz w:val="28"/>
          <w:szCs w:val="28"/>
        </w:rPr>
        <w:t xml:space="preserve"> подъема, совмещенной со станцией водоподготовки;</w:t>
      </w:r>
    </w:p>
    <w:p w:rsidR="00765209" w:rsidRPr="00367980" w:rsidRDefault="00765209" w:rsidP="00765209">
      <w:pPr>
        <w:suppressAutoHyphens/>
        <w:ind w:firstLine="709"/>
        <w:jc w:val="both"/>
        <w:rPr>
          <w:sz w:val="28"/>
          <w:szCs w:val="28"/>
        </w:rPr>
      </w:pPr>
      <w:r w:rsidRPr="00367980">
        <w:rPr>
          <w:sz w:val="28"/>
          <w:szCs w:val="28"/>
        </w:rPr>
        <w:t>- строительство двух новых резервуаров чистой воды (РЧВ);</w:t>
      </w:r>
    </w:p>
    <w:p w:rsidR="00765209" w:rsidRPr="00367980" w:rsidRDefault="00765209" w:rsidP="00765209">
      <w:pPr>
        <w:suppressAutoHyphens/>
        <w:ind w:firstLine="709"/>
        <w:jc w:val="both"/>
        <w:rPr>
          <w:sz w:val="28"/>
          <w:szCs w:val="28"/>
        </w:rPr>
      </w:pPr>
      <w:r w:rsidRPr="00367980">
        <w:rPr>
          <w:sz w:val="28"/>
          <w:szCs w:val="28"/>
        </w:rPr>
        <w:t>- строительство новой комплектной насосной станции III подъема со строительством двух новых резервуаров чистой воды (РЧВ);</w:t>
      </w:r>
    </w:p>
    <w:p w:rsidR="00765209" w:rsidRPr="00367980" w:rsidRDefault="00765209" w:rsidP="00765209">
      <w:pPr>
        <w:suppressAutoHyphens/>
        <w:ind w:firstLine="709"/>
        <w:jc w:val="both"/>
        <w:rPr>
          <w:sz w:val="28"/>
          <w:szCs w:val="28"/>
        </w:rPr>
      </w:pPr>
      <w:r w:rsidRPr="00367980">
        <w:rPr>
          <w:sz w:val="28"/>
          <w:szCs w:val="28"/>
        </w:rPr>
        <w:t>- замена внутриплощадочных инженерных сетей;</w:t>
      </w:r>
    </w:p>
    <w:p w:rsidR="00765209" w:rsidRPr="00367980" w:rsidRDefault="00765209" w:rsidP="00765209">
      <w:pPr>
        <w:suppressAutoHyphens/>
        <w:ind w:firstLine="709"/>
        <w:jc w:val="both"/>
        <w:rPr>
          <w:sz w:val="28"/>
          <w:szCs w:val="28"/>
        </w:rPr>
      </w:pPr>
      <w:r w:rsidRPr="00367980">
        <w:rPr>
          <w:sz w:val="28"/>
          <w:szCs w:val="28"/>
        </w:rPr>
        <w:t>- благоустройство территории с организацией проездов, проходов, наружного освещения.</w:t>
      </w:r>
    </w:p>
    <w:p w:rsidR="00765209" w:rsidRPr="00367980" w:rsidRDefault="00765209" w:rsidP="00765209">
      <w:pPr>
        <w:suppressAutoHyphens/>
        <w:ind w:firstLine="709"/>
        <w:jc w:val="both"/>
        <w:rPr>
          <w:sz w:val="28"/>
          <w:szCs w:val="28"/>
        </w:rPr>
      </w:pPr>
      <w:r w:rsidRPr="00367980">
        <w:rPr>
          <w:sz w:val="28"/>
          <w:szCs w:val="28"/>
        </w:rPr>
        <w:t xml:space="preserve">Начало реконструкции </w:t>
      </w:r>
      <w:proofErr w:type="spellStart"/>
      <w:proofErr w:type="gramStart"/>
      <w:r w:rsidRPr="00367980">
        <w:rPr>
          <w:sz w:val="28"/>
          <w:szCs w:val="28"/>
        </w:rPr>
        <w:t>Северо-Волчанского</w:t>
      </w:r>
      <w:proofErr w:type="spellEnd"/>
      <w:proofErr w:type="gramEnd"/>
      <w:r w:rsidRPr="00367980">
        <w:rPr>
          <w:sz w:val="28"/>
          <w:szCs w:val="28"/>
        </w:rPr>
        <w:t xml:space="preserve"> водозаборного узла – 2021 год.</w:t>
      </w:r>
    </w:p>
    <w:p w:rsidR="00765209" w:rsidRPr="00367980" w:rsidRDefault="00765209" w:rsidP="00765209">
      <w:pPr>
        <w:ind w:firstLine="709"/>
        <w:jc w:val="both"/>
        <w:rPr>
          <w:rFonts w:eastAsia="MS Mincho"/>
          <w:sz w:val="28"/>
          <w:szCs w:val="28"/>
          <w:lang w:eastAsia="en-US"/>
        </w:rPr>
      </w:pPr>
    </w:p>
    <w:p w:rsidR="00765209" w:rsidRPr="00367980" w:rsidRDefault="00765209" w:rsidP="00765209">
      <w:pPr>
        <w:ind w:firstLine="709"/>
        <w:jc w:val="both"/>
        <w:rPr>
          <w:rFonts w:eastAsia="MS Mincho"/>
          <w:sz w:val="28"/>
          <w:szCs w:val="28"/>
          <w:lang w:eastAsia="en-US"/>
        </w:rPr>
      </w:pPr>
      <w:r w:rsidRPr="00367980">
        <w:rPr>
          <w:rFonts w:eastAsia="MS Mincho"/>
          <w:sz w:val="28"/>
          <w:szCs w:val="28"/>
          <w:lang w:eastAsia="en-US"/>
        </w:rPr>
        <w:t>Структура централизованной системы водоснабжения города Волчанска состоит из следующих основных элементов:</w:t>
      </w:r>
    </w:p>
    <w:p w:rsidR="00765209" w:rsidRPr="00367980" w:rsidRDefault="00765209" w:rsidP="00765209">
      <w:pPr>
        <w:ind w:firstLine="709"/>
        <w:jc w:val="both"/>
        <w:rPr>
          <w:rFonts w:eastAsia="MS Mincho"/>
          <w:sz w:val="28"/>
          <w:szCs w:val="28"/>
          <w:lang w:eastAsia="en-US"/>
        </w:rPr>
      </w:pPr>
      <w:r w:rsidRPr="00367980">
        <w:rPr>
          <w:rFonts w:eastAsia="MS Mincho"/>
          <w:sz w:val="28"/>
          <w:szCs w:val="28"/>
          <w:lang w:eastAsia="en-US"/>
        </w:rPr>
        <w:t xml:space="preserve">водозаборные сооружения  (артезианские скважины), с </w:t>
      </w:r>
      <w:proofErr w:type="spellStart"/>
      <w:r w:rsidRPr="00367980">
        <w:rPr>
          <w:rFonts w:eastAsia="MS Mincho"/>
          <w:sz w:val="28"/>
          <w:szCs w:val="28"/>
          <w:lang w:eastAsia="en-US"/>
        </w:rPr>
        <w:t>погружными</w:t>
      </w:r>
      <w:proofErr w:type="spellEnd"/>
      <w:r w:rsidRPr="00367980">
        <w:rPr>
          <w:rFonts w:eastAsia="MS Mincho"/>
          <w:sz w:val="28"/>
          <w:szCs w:val="28"/>
          <w:lang w:eastAsia="en-US"/>
        </w:rPr>
        <w:t xml:space="preserve"> насосами, подающие воду к очистным сооружениям; </w:t>
      </w:r>
    </w:p>
    <w:p w:rsidR="00765209" w:rsidRPr="00367980" w:rsidRDefault="00765209" w:rsidP="00765209">
      <w:pPr>
        <w:ind w:firstLine="709"/>
        <w:jc w:val="both"/>
        <w:rPr>
          <w:rFonts w:eastAsia="MS Mincho"/>
          <w:sz w:val="28"/>
          <w:szCs w:val="28"/>
          <w:lang w:eastAsia="en-US"/>
        </w:rPr>
      </w:pPr>
      <w:r w:rsidRPr="00367980">
        <w:rPr>
          <w:rFonts w:eastAsia="MS Mincho"/>
          <w:sz w:val="28"/>
          <w:szCs w:val="28"/>
          <w:lang w:eastAsia="en-US"/>
        </w:rPr>
        <w:t>водоочистные сооружения: градирня, станция обезжелезивания, система обеззараживания;</w:t>
      </w:r>
    </w:p>
    <w:p w:rsidR="00765209" w:rsidRPr="00367980" w:rsidRDefault="00765209" w:rsidP="00765209">
      <w:pPr>
        <w:ind w:firstLine="709"/>
        <w:jc w:val="both"/>
        <w:rPr>
          <w:rFonts w:eastAsia="MS Mincho"/>
          <w:sz w:val="28"/>
          <w:szCs w:val="28"/>
          <w:lang w:eastAsia="en-US"/>
        </w:rPr>
      </w:pPr>
      <w:r w:rsidRPr="00367980">
        <w:rPr>
          <w:rFonts w:eastAsia="MS Mincho"/>
          <w:sz w:val="28"/>
          <w:szCs w:val="28"/>
          <w:lang w:eastAsia="en-US"/>
        </w:rPr>
        <w:t>распределительные трубопроводы на территории КВОС;</w:t>
      </w:r>
    </w:p>
    <w:p w:rsidR="00765209" w:rsidRPr="00367980" w:rsidRDefault="00765209" w:rsidP="00765209">
      <w:pPr>
        <w:ind w:firstLine="709"/>
        <w:jc w:val="both"/>
        <w:rPr>
          <w:rFonts w:eastAsia="MS Mincho"/>
          <w:sz w:val="28"/>
          <w:szCs w:val="28"/>
          <w:lang w:eastAsia="en-US"/>
        </w:rPr>
      </w:pPr>
      <w:r w:rsidRPr="00367980">
        <w:rPr>
          <w:rFonts w:eastAsia="MS Mincho"/>
          <w:sz w:val="28"/>
          <w:szCs w:val="28"/>
          <w:lang w:eastAsia="en-US"/>
        </w:rPr>
        <w:t>резервуары чистой фильтрованной воды (первичные) V=100м3 каждый;</w:t>
      </w:r>
    </w:p>
    <w:p w:rsidR="00765209" w:rsidRPr="00367980" w:rsidRDefault="00765209" w:rsidP="00765209">
      <w:pPr>
        <w:ind w:firstLine="709"/>
        <w:jc w:val="both"/>
        <w:rPr>
          <w:rFonts w:eastAsia="MS Mincho"/>
          <w:sz w:val="28"/>
          <w:szCs w:val="28"/>
          <w:lang w:eastAsia="en-US"/>
        </w:rPr>
      </w:pPr>
      <w:r w:rsidRPr="00367980">
        <w:rPr>
          <w:rFonts w:eastAsia="MS Mincho"/>
          <w:sz w:val="28"/>
          <w:szCs w:val="28"/>
          <w:lang w:eastAsia="en-US"/>
        </w:rPr>
        <w:t xml:space="preserve">насосная станция, подающая воду к дополнительным резервуарам (насосная станция II подъема); </w:t>
      </w:r>
    </w:p>
    <w:p w:rsidR="00765209" w:rsidRPr="00367980" w:rsidRDefault="00765209" w:rsidP="00765209">
      <w:pPr>
        <w:ind w:firstLine="709"/>
        <w:jc w:val="both"/>
        <w:rPr>
          <w:rFonts w:eastAsia="MS Mincho"/>
          <w:sz w:val="28"/>
          <w:szCs w:val="28"/>
          <w:lang w:eastAsia="en-US"/>
        </w:rPr>
      </w:pPr>
      <w:r w:rsidRPr="00367980">
        <w:rPr>
          <w:rFonts w:eastAsia="MS Mincho"/>
          <w:sz w:val="28"/>
          <w:szCs w:val="28"/>
          <w:lang w:eastAsia="en-US"/>
        </w:rPr>
        <w:lastRenderedPageBreak/>
        <w:t xml:space="preserve">  резервуары чистой воды (дополнительные) V=800м3 каждый, накапливающие и регулирующие запасы воды;</w:t>
      </w:r>
    </w:p>
    <w:p w:rsidR="00765209" w:rsidRPr="00367980" w:rsidRDefault="00765209" w:rsidP="00765209">
      <w:pPr>
        <w:ind w:firstLine="709"/>
        <w:jc w:val="both"/>
        <w:rPr>
          <w:rFonts w:eastAsia="MS Mincho"/>
          <w:sz w:val="28"/>
          <w:szCs w:val="28"/>
          <w:lang w:eastAsia="en-US"/>
        </w:rPr>
      </w:pPr>
      <w:r w:rsidRPr="00367980">
        <w:rPr>
          <w:rFonts w:eastAsia="MS Mincho"/>
          <w:sz w:val="28"/>
          <w:szCs w:val="28"/>
          <w:lang w:eastAsia="en-US"/>
        </w:rPr>
        <w:t>насосная станция, подающая воду к потребителям г</w:t>
      </w:r>
      <w:proofErr w:type="gramStart"/>
      <w:r w:rsidRPr="00367980">
        <w:rPr>
          <w:rFonts w:eastAsia="MS Mincho"/>
          <w:sz w:val="28"/>
          <w:szCs w:val="28"/>
          <w:lang w:eastAsia="en-US"/>
        </w:rPr>
        <w:t>.В</w:t>
      </w:r>
      <w:proofErr w:type="gramEnd"/>
      <w:r w:rsidRPr="00367980">
        <w:rPr>
          <w:rFonts w:eastAsia="MS Mincho"/>
          <w:sz w:val="28"/>
          <w:szCs w:val="28"/>
          <w:lang w:eastAsia="en-US"/>
        </w:rPr>
        <w:t xml:space="preserve">олчанска (насосная станция III подъема); </w:t>
      </w:r>
    </w:p>
    <w:p w:rsidR="00765209" w:rsidRPr="00367980" w:rsidRDefault="00765209" w:rsidP="00765209">
      <w:pPr>
        <w:ind w:firstLine="709"/>
        <w:jc w:val="both"/>
        <w:rPr>
          <w:rFonts w:eastAsia="MS Mincho"/>
          <w:sz w:val="28"/>
          <w:szCs w:val="28"/>
          <w:lang w:eastAsia="en-US"/>
        </w:rPr>
      </w:pPr>
      <w:r w:rsidRPr="00367980">
        <w:rPr>
          <w:rFonts w:eastAsia="MS Mincho"/>
          <w:sz w:val="28"/>
          <w:szCs w:val="28"/>
          <w:lang w:eastAsia="en-US"/>
        </w:rPr>
        <w:t xml:space="preserve">магистральные трубопроводы, предназначенные для транспортирования воды от сооружений по районам </w:t>
      </w:r>
      <w:proofErr w:type="gramStart"/>
      <w:r w:rsidRPr="00367980">
        <w:rPr>
          <w:rFonts w:eastAsia="MS Mincho"/>
          <w:sz w:val="28"/>
          <w:szCs w:val="28"/>
          <w:lang w:eastAsia="en-US"/>
        </w:rPr>
        <w:t>г</w:t>
      </w:r>
      <w:proofErr w:type="gramEnd"/>
      <w:r w:rsidRPr="00367980">
        <w:rPr>
          <w:rFonts w:eastAsia="MS Mincho"/>
          <w:sz w:val="28"/>
          <w:szCs w:val="28"/>
          <w:lang w:eastAsia="en-US"/>
        </w:rPr>
        <w:t>. Волчанска (Северную и Южную часть).</w:t>
      </w:r>
    </w:p>
    <w:p w:rsidR="00765209" w:rsidRPr="00367980" w:rsidRDefault="00765209" w:rsidP="00765209">
      <w:pPr>
        <w:ind w:firstLine="709"/>
        <w:jc w:val="both"/>
        <w:rPr>
          <w:rFonts w:eastAsia="MS Mincho"/>
          <w:sz w:val="28"/>
          <w:szCs w:val="28"/>
          <w:lang w:eastAsia="en-US"/>
        </w:rPr>
      </w:pPr>
      <w:r w:rsidRPr="00367980">
        <w:rPr>
          <w:rFonts w:eastAsia="MS Mincho"/>
          <w:sz w:val="28"/>
          <w:szCs w:val="28"/>
          <w:lang w:eastAsia="en-US"/>
        </w:rPr>
        <w:t>распределительные трубопроводы, предназначенные для транспортирования воды внутри города к потребителям (уличные, дворовые сети).</w:t>
      </w:r>
    </w:p>
    <w:p w:rsidR="00765209" w:rsidRPr="00367980" w:rsidRDefault="00765209" w:rsidP="00765209">
      <w:pPr>
        <w:ind w:firstLine="709"/>
        <w:jc w:val="both"/>
        <w:rPr>
          <w:rFonts w:eastAsia="MS Mincho"/>
          <w:sz w:val="28"/>
          <w:szCs w:val="28"/>
          <w:lang w:eastAsia="en-US"/>
        </w:rPr>
      </w:pPr>
      <w:r w:rsidRPr="00367980">
        <w:rPr>
          <w:rFonts w:eastAsia="MS Mincho"/>
          <w:sz w:val="28"/>
          <w:szCs w:val="28"/>
          <w:lang w:eastAsia="en-US"/>
        </w:rPr>
        <w:t>Данная централизованная система является единой и осуществляет водоснабжение г</w:t>
      </w:r>
      <w:proofErr w:type="gramStart"/>
      <w:r w:rsidRPr="00367980">
        <w:rPr>
          <w:rFonts w:eastAsia="MS Mincho"/>
          <w:sz w:val="28"/>
          <w:szCs w:val="28"/>
          <w:lang w:eastAsia="en-US"/>
        </w:rPr>
        <w:t>.В</w:t>
      </w:r>
      <w:proofErr w:type="gramEnd"/>
      <w:r w:rsidRPr="00367980">
        <w:rPr>
          <w:rFonts w:eastAsia="MS Mincho"/>
          <w:sz w:val="28"/>
          <w:szCs w:val="28"/>
          <w:lang w:eastAsia="en-US"/>
        </w:rPr>
        <w:t xml:space="preserve">олчанска. </w:t>
      </w:r>
    </w:p>
    <w:p w:rsidR="00765209" w:rsidRPr="00367980" w:rsidRDefault="00765209" w:rsidP="00765209">
      <w:pPr>
        <w:ind w:firstLine="709"/>
        <w:jc w:val="both"/>
        <w:rPr>
          <w:rFonts w:eastAsia="MS Mincho"/>
          <w:sz w:val="28"/>
          <w:szCs w:val="28"/>
          <w:lang w:eastAsia="en-US"/>
        </w:rPr>
      </w:pPr>
    </w:p>
    <w:p w:rsidR="00765209" w:rsidRPr="00367980" w:rsidRDefault="00765209" w:rsidP="00765209">
      <w:pPr>
        <w:ind w:firstLine="709"/>
        <w:jc w:val="both"/>
        <w:rPr>
          <w:rFonts w:eastAsia="MS Mincho"/>
          <w:sz w:val="28"/>
          <w:szCs w:val="28"/>
          <w:lang w:eastAsia="en-US"/>
        </w:rPr>
      </w:pPr>
      <w:r w:rsidRPr="00367980">
        <w:rPr>
          <w:rFonts w:eastAsia="MS Mincho"/>
          <w:sz w:val="28"/>
          <w:szCs w:val="28"/>
          <w:lang w:eastAsia="en-US"/>
        </w:rPr>
        <w:t>Система водоснабжения района железнодорожной станции Лесная Волчанка является нецентрализованной. Источником питьевого водоснабжения поселка при станции являются артезианские скважины № 1 и № 2.</w:t>
      </w:r>
    </w:p>
    <w:p w:rsidR="00765209" w:rsidRPr="00367980" w:rsidRDefault="00765209" w:rsidP="00765209">
      <w:pPr>
        <w:ind w:firstLine="709"/>
        <w:jc w:val="both"/>
        <w:rPr>
          <w:rFonts w:eastAsia="MS Mincho"/>
          <w:sz w:val="28"/>
          <w:szCs w:val="28"/>
          <w:lang w:eastAsia="en-US"/>
        </w:rPr>
      </w:pPr>
      <w:r w:rsidRPr="00367980">
        <w:rPr>
          <w:rFonts w:eastAsia="MS Mincho"/>
          <w:sz w:val="28"/>
          <w:szCs w:val="28"/>
          <w:lang w:eastAsia="en-US"/>
        </w:rPr>
        <w:t xml:space="preserve"> Филиал ОАО «РЖД» г</w:t>
      </w:r>
      <w:proofErr w:type="gramStart"/>
      <w:r w:rsidRPr="00367980">
        <w:rPr>
          <w:rFonts w:eastAsia="MS Mincho"/>
          <w:sz w:val="28"/>
          <w:szCs w:val="28"/>
          <w:lang w:eastAsia="en-US"/>
        </w:rPr>
        <w:t>.К</w:t>
      </w:r>
      <w:proofErr w:type="gramEnd"/>
      <w:r w:rsidRPr="00367980">
        <w:rPr>
          <w:rFonts w:eastAsia="MS Mincho"/>
          <w:sz w:val="28"/>
          <w:szCs w:val="28"/>
          <w:lang w:eastAsia="en-US"/>
        </w:rPr>
        <w:t>арпинска (</w:t>
      </w:r>
      <w:proofErr w:type="spellStart"/>
      <w:r w:rsidRPr="00367980">
        <w:rPr>
          <w:rFonts w:eastAsia="MS Mincho"/>
          <w:sz w:val="28"/>
          <w:szCs w:val="28"/>
          <w:lang w:eastAsia="en-US"/>
        </w:rPr>
        <w:t>Серовская</w:t>
      </w:r>
      <w:proofErr w:type="spellEnd"/>
      <w:r w:rsidRPr="00367980">
        <w:rPr>
          <w:rFonts w:eastAsia="MS Mincho"/>
          <w:sz w:val="28"/>
          <w:szCs w:val="28"/>
          <w:lang w:eastAsia="en-US"/>
        </w:rPr>
        <w:t xml:space="preserve"> дистанция гражданских сооружений водоснабжения и водоотведения) осуществляет услуги подъема и транспортировки питьевой воды потребителям поселка Лесная Волчанка. На основании свидетельства о регистрации права Управления Федеральной регистрационной службы по Свердловской области №66-66-40/014/2009-471 от 16.07.2009 утверждено  право собственности на артезианские скважины  расположенные по адресу в Свердловская область, МО г</w:t>
      </w:r>
      <w:proofErr w:type="gramStart"/>
      <w:r w:rsidRPr="00367980">
        <w:rPr>
          <w:rFonts w:eastAsia="MS Mincho"/>
          <w:sz w:val="28"/>
          <w:szCs w:val="28"/>
          <w:lang w:eastAsia="en-US"/>
        </w:rPr>
        <w:t>.В</w:t>
      </w:r>
      <w:proofErr w:type="gramEnd"/>
      <w:r w:rsidRPr="00367980">
        <w:rPr>
          <w:rFonts w:eastAsia="MS Mincho"/>
          <w:sz w:val="28"/>
          <w:szCs w:val="28"/>
          <w:lang w:eastAsia="en-US"/>
        </w:rPr>
        <w:t xml:space="preserve">олчанск.ул.Станционная,35а, площадью-2685,1кв.м. Для оказания услуг подъема  эксплуатируется два участка месторождения подземных питьевых вод. Год ввода в эксплуатацию-1950г. Назначение скважин – </w:t>
      </w:r>
      <w:proofErr w:type="gramStart"/>
      <w:r w:rsidRPr="00367980">
        <w:rPr>
          <w:rFonts w:eastAsia="MS Mincho"/>
          <w:sz w:val="28"/>
          <w:szCs w:val="28"/>
          <w:lang w:eastAsia="en-US"/>
        </w:rPr>
        <w:t>коммуникационные</w:t>
      </w:r>
      <w:proofErr w:type="gramEnd"/>
      <w:r w:rsidRPr="00367980">
        <w:rPr>
          <w:rFonts w:eastAsia="MS Mincho"/>
          <w:sz w:val="28"/>
          <w:szCs w:val="28"/>
          <w:lang w:eastAsia="en-US"/>
        </w:rPr>
        <w:t xml:space="preserve">. В настоящее время у </w:t>
      </w:r>
      <w:proofErr w:type="spellStart"/>
      <w:r w:rsidRPr="00367980">
        <w:rPr>
          <w:rFonts w:eastAsia="MS Mincho"/>
          <w:sz w:val="28"/>
          <w:szCs w:val="28"/>
          <w:lang w:eastAsia="en-US"/>
        </w:rPr>
        <w:t>недропользователя</w:t>
      </w:r>
      <w:proofErr w:type="spellEnd"/>
      <w:r w:rsidRPr="00367980">
        <w:rPr>
          <w:rFonts w:eastAsia="MS Mincho"/>
          <w:sz w:val="28"/>
          <w:szCs w:val="28"/>
          <w:lang w:eastAsia="en-US"/>
        </w:rPr>
        <w:t xml:space="preserve"> – филиала ОАО «РЖД» г. Карпинска имеется лицензия №01706 вида СВЕ серии ВЭ, действующая до 31.03.2029г.. Пользование недрами, добыча питьевых подземных вод  на водозаборных участках (В/У  ж.д.ст. Лесная Волчанка, </w:t>
      </w:r>
      <w:proofErr w:type="spellStart"/>
      <w:r w:rsidRPr="00367980">
        <w:rPr>
          <w:rFonts w:eastAsia="MS Mincho"/>
          <w:sz w:val="28"/>
          <w:szCs w:val="28"/>
          <w:lang w:eastAsia="en-US"/>
        </w:rPr>
        <w:t>Волчанский</w:t>
      </w:r>
      <w:proofErr w:type="spellEnd"/>
      <w:r w:rsidRPr="00367980">
        <w:rPr>
          <w:rFonts w:eastAsia="MS Mincho"/>
          <w:sz w:val="28"/>
          <w:szCs w:val="28"/>
          <w:lang w:eastAsia="en-US"/>
        </w:rPr>
        <w:t xml:space="preserve"> ГО, территория </w:t>
      </w:r>
      <w:proofErr w:type="spellStart"/>
      <w:r w:rsidRPr="00367980">
        <w:rPr>
          <w:rFonts w:eastAsia="MS Mincho"/>
          <w:sz w:val="28"/>
          <w:szCs w:val="28"/>
          <w:lang w:eastAsia="en-US"/>
        </w:rPr>
        <w:t>ж.д.ст</w:t>
      </w:r>
      <w:proofErr w:type="gramStart"/>
      <w:r w:rsidRPr="00367980">
        <w:rPr>
          <w:rFonts w:eastAsia="MS Mincho"/>
          <w:sz w:val="28"/>
          <w:szCs w:val="28"/>
          <w:lang w:eastAsia="en-US"/>
        </w:rPr>
        <w:t>.Л</w:t>
      </w:r>
      <w:proofErr w:type="gramEnd"/>
      <w:r w:rsidRPr="00367980">
        <w:rPr>
          <w:rFonts w:eastAsia="MS Mincho"/>
          <w:sz w:val="28"/>
          <w:szCs w:val="28"/>
          <w:lang w:eastAsia="en-US"/>
        </w:rPr>
        <w:t>есная</w:t>
      </w:r>
      <w:proofErr w:type="spellEnd"/>
      <w:r w:rsidRPr="00367980">
        <w:rPr>
          <w:rFonts w:eastAsia="MS Mincho"/>
          <w:sz w:val="28"/>
          <w:szCs w:val="28"/>
          <w:lang w:eastAsia="en-US"/>
        </w:rPr>
        <w:t xml:space="preserve"> Волчанка(номер по ГУВ-624) предназначено  для хозяйственно-питьевого водоснабжения ж.д.ст. Лесная Волчанка и населения  пристанционного поселка. </w:t>
      </w:r>
    </w:p>
    <w:p w:rsidR="00765209" w:rsidRPr="00367980" w:rsidRDefault="00765209" w:rsidP="00765209">
      <w:pPr>
        <w:ind w:firstLine="709"/>
        <w:jc w:val="both"/>
        <w:rPr>
          <w:rFonts w:eastAsia="MS Mincho"/>
          <w:sz w:val="28"/>
          <w:szCs w:val="28"/>
          <w:lang w:eastAsia="en-US"/>
        </w:rPr>
      </w:pPr>
      <w:r w:rsidRPr="00367980">
        <w:rPr>
          <w:rFonts w:eastAsia="MS Mincho"/>
          <w:sz w:val="28"/>
          <w:szCs w:val="28"/>
          <w:lang w:eastAsia="en-US"/>
        </w:rPr>
        <w:t>Артезианские скважины (№ 1-эксплуатационная и № 2-резервная), глубиной 60 метров каждая, расположенные в здании насосной станции, дебитом 37,5м3/час и 26,3м3/час соответственно (производительностью 0,768 тыс</w:t>
      </w:r>
      <w:proofErr w:type="gramStart"/>
      <w:r w:rsidRPr="00367980">
        <w:rPr>
          <w:rFonts w:eastAsia="MS Mincho"/>
          <w:sz w:val="28"/>
          <w:szCs w:val="28"/>
          <w:lang w:eastAsia="en-US"/>
        </w:rPr>
        <w:t>.м</w:t>
      </w:r>
      <w:proofErr w:type="gramEnd"/>
      <w:r w:rsidRPr="00367980">
        <w:rPr>
          <w:rFonts w:eastAsia="MS Mincho"/>
          <w:sz w:val="28"/>
          <w:szCs w:val="28"/>
          <w:lang w:eastAsia="en-US"/>
        </w:rPr>
        <w:t xml:space="preserve"> /</w:t>
      </w:r>
      <w:proofErr w:type="spellStart"/>
      <w:r w:rsidRPr="00367980">
        <w:rPr>
          <w:rFonts w:eastAsia="MS Mincho"/>
          <w:sz w:val="28"/>
          <w:szCs w:val="28"/>
          <w:lang w:eastAsia="en-US"/>
        </w:rPr>
        <w:t>сут</w:t>
      </w:r>
      <w:proofErr w:type="spellEnd"/>
      <w:r w:rsidRPr="00367980">
        <w:rPr>
          <w:rFonts w:eastAsia="MS Mincho"/>
          <w:sz w:val="28"/>
          <w:szCs w:val="28"/>
          <w:lang w:eastAsia="en-US"/>
        </w:rPr>
        <w:t xml:space="preserve">.). Подача исходных подземных вод осуществляется </w:t>
      </w:r>
      <w:proofErr w:type="spellStart"/>
      <w:r w:rsidRPr="00367980">
        <w:rPr>
          <w:rFonts w:eastAsia="MS Mincho"/>
          <w:sz w:val="28"/>
          <w:szCs w:val="28"/>
          <w:lang w:eastAsia="en-US"/>
        </w:rPr>
        <w:t>погружными</w:t>
      </w:r>
      <w:proofErr w:type="spellEnd"/>
      <w:r w:rsidRPr="00367980">
        <w:rPr>
          <w:rFonts w:eastAsia="MS Mincho"/>
          <w:sz w:val="28"/>
          <w:szCs w:val="28"/>
          <w:lang w:eastAsia="en-US"/>
        </w:rPr>
        <w:t xml:space="preserve"> насосами: ЭЦВ 8-25-100 (скважина № 1) и ЭЦВ 8-16-140 (скважина № 2) на водонапорную башню высотой 17 м с металлическим баком емкостью 120 куб.м. С водонапорной башни питьевая вода самотеком попадает в разводящую сеть протяженностью 3,2 км.</w:t>
      </w:r>
    </w:p>
    <w:p w:rsidR="00765209" w:rsidRPr="00367980" w:rsidRDefault="00765209" w:rsidP="00765209">
      <w:pPr>
        <w:tabs>
          <w:tab w:val="left" w:pos="1080"/>
        </w:tabs>
        <w:ind w:firstLine="709"/>
        <w:jc w:val="both"/>
        <w:rPr>
          <w:rFonts w:eastAsia="MS Mincho"/>
          <w:sz w:val="28"/>
          <w:szCs w:val="28"/>
          <w:lang w:eastAsia="en-US"/>
        </w:rPr>
      </w:pPr>
      <w:r w:rsidRPr="00367980">
        <w:rPr>
          <w:rFonts w:eastAsia="MS Mincho"/>
          <w:sz w:val="28"/>
          <w:szCs w:val="28"/>
          <w:lang w:eastAsia="en-US"/>
        </w:rPr>
        <w:t xml:space="preserve">В настоящее время артезианскими скважинами в городе Волчанске также пользуется </w:t>
      </w:r>
      <w:proofErr w:type="spellStart"/>
      <w:r w:rsidRPr="00367980">
        <w:rPr>
          <w:rFonts w:eastAsia="MS Mincho"/>
          <w:sz w:val="28"/>
          <w:szCs w:val="28"/>
          <w:lang w:eastAsia="en-US"/>
        </w:rPr>
        <w:t>Волчанский</w:t>
      </w:r>
      <w:proofErr w:type="spellEnd"/>
      <w:r w:rsidRPr="00367980">
        <w:rPr>
          <w:rFonts w:eastAsia="MS Mincho"/>
          <w:sz w:val="28"/>
          <w:szCs w:val="28"/>
          <w:lang w:eastAsia="en-US"/>
        </w:rPr>
        <w:t xml:space="preserve"> механический завод филиал АО «НПК </w:t>
      </w:r>
      <w:proofErr w:type="spellStart"/>
      <w:r w:rsidRPr="00367980">
        <w:rPr>
          <w:rFonts w:eastAsia="MS Mincho"/>
          <w:sz w:val="28"/>
          <w:szCs w:val="28"/>
          <w:lang w:eastAsia="en-US"/>
        </w:rPr>
        <w:t>Уралвагонзавод</w:t>
      </w:r>
      <w:proofErr w:type="spellEnd"/>
      <w:r w:rsidRPr="00367980">
        <w:rPr>
          <w:rFonts w:eastAsia="MS Mincho"/>
          <w:sz w:val="28"/>
          <w:szCs w:val="28"/>
          <w:lang w:eastAsia="en-US"/>
        </w:rPr>
        <w:t>». Вода из скважин № 14 и № 15, производительностью по 120 куб</w:t>
      </w:r>
      <w:proofErr w:type="gramStart"/>
      <w:r w:rsidRPr="00367980">
        <w:rPr>
          <w:rFonts w:eastAsia="MS Mincho"/>
          <w:sz w:val="28"/>
          <w:szCs w:val="28"/>
          <w:lang w:eastAsia="en-US"/>
        </w:rPr>
        <w:t>.м</w:t>
      </w:r>
      <w:proofErr w:type="gramEnd"/>
      <w:r w:rsidRPr="00367980">
        <w:rPr>
          <w:rFonts w:eastAsia="MS Mincho"/>
          <w:sz w:val="28"/>
          <w:szCs w:val="28"/>
          <w:lang w:eastAsia="en-US"/>
        </w:rPr>
        <w:t>/час подается двумя глубинными насосами ЭЦВ 10-120 60КВт в резервуары холодной воды  объемом 500 куб.м. Водоподготовка не осуществляется. Производительность водозаборных сооружений 1410 куб</w:t>
      </w:r>
      <w:proofErr w:type="gramStart"/>
      <w:r w:rsidRPr="00367980">
        <w:rPr>
          <w:rFonts w:eastAsia="MS Mincho"/>
          <w:sz w:val="28"/>
          <w:szCs w:val="28"/>
          <w:lang w:eastAsia="en-US"/>
        </w:rPr>
        <w:t>.м</w:t>
      </w:r>
      <w:proofErr w:type="gramEnd"/>
      <w:r w:rsidRPr="00367980">
        <w:rPr>
          <w:rFonts w:eastAsia="MS Mincho"/>
          <w:sz w:val="28"/>
          <w:szCs w:val="28"/>
          <w:lang w:eastAsia="en-US"/>
        </w:rPr>
        <w:t>/</w:t>
      </w:r>
      <w:proofErr w:type="spellStart"/>
      <w:r w:rsidRPr="00367980">
        <w:rPr>
          <w:rFonts w:eastAsia="MS Mincho"/>
          <w:sz w:val="28"/>
          <w:szCs w:val="28"/>
          <w:lang w:eastAsia="en-US"/>
        </w:rPr>
        <w:t>сут</w:t>
      </w:r>
      <w:proofErr w:type="spellEnd"/>
      <w:r w:rsidRPr="00367980">
        <w:rPr>
          <w:rFonts w:eastAsia="MS Mincho"/>
          <w:sz w:val="28"/>
          <w:szCs w:val="28"/>
          <w:lang w:eastAsia="en-US"/>
        </w:rPr>
        <w:t xml:space="preserve">. </w:t>
      </w:r>
    </w:p>
    <w:p w:rsidR="00765209" w:rsidRPr="00367980" w:rsidRDefault="00765209" w:rsidP="00765209">
      <w:pPr>
        <w:tabs>
          <w:tab w:val="left" w:pos="1080"/>
        </w:tabs>
        <w:ind w:firstLine="709"/>
        <w:jc w:val="both"/>
        <w:rPr>
          <w:rFonts w:eastAsia="MS Mincho"/>
          <w:sz w:val="28"/>
          <w:szCs w:val="28"/>
          <w:lang w:eastAsia="en-US"/>
        </w:rPr>
      </w:pPr>
      <w:r w:rsidRPr="00367980">
        <w:rPr>
          <w:rFonts w:eastAsia="MS Mincho"/>
          <w:sz w:val="28"/>
          <w:szCs w:val="28"/>
          <w:lang w:eastAsia="en-US"/>
        </w:rPr>
        <w:lastRenderedPageBreak/>
        <w:t xml:space="preserve">В целях обеспечения санитарно-эпидемиологической надежности сооружений водоподготовки в местах расположения водозаборных сооружений и окружающих их территорий установлены зоны санитарной охраны I, II, III пояса (ЗСО) в соответствии с требованием </w:t>
      </w:r>
      <w:proofErr w:type="spellStart"/>
      <w:r w:rsidRPr="00367980">
        <w:rPr>
          <w:rFonts w:eastAsia="MS Mincho"/>
          <w:sz w:val="28"/>
          <w:szCs w:val="28"/>
          <w:lang w:eastAsia="en-US"/>
        </w:rPr>
        <w:t>СанПиН</w:t>
      </w:r>
      <w:proofErr w:type="spellEnd"/>
      <w:r w:rsidRPr="00367980">
        <w:rPr>
          <w:rFonts w:eastAsia="MS Mincho"/>
          <w:sz w:val="28"/>
          <w:szCs w:val="28"/>
          <w:lang w:eastAsia="en-US"/>
        </w:rPr>
        <w:t xml:space="preserve"> 2.1.4.1110-02 «Зоны санитарной охраны источников питьевого водоснабжения и водопроводов хозяйственно-питьевого водоснабжения». Подробнее о зонах санитарной охраны I, II, III пояса </w:t>
      </w:r>
      <w:proofErr w:type="spellStart"/>
      <w:proofErr w:type="gramStart"/>
      <w:r w:rsidRPr="00367980">
        <w:rPr>
          <w:rFonts w:eastAsia="MS Mincho"/>
          <w:sz w:val="28"/>
          <w:szCs w:val="28"/>
          <w:lang w:eastAsia="en-US"/>
        </w:rPr>
        <w:t>Северо-Волчанского</w:t>
      </w:r>
      <w:proofErr w:type="spellEnd"/>
      <w:proofErr w:type="gramEnd"/>
      <w:r w:rsidRPr="00367980">
        <w:rPr>
          <w:rFonts w:eastAsia="MS Mincho"/>
          <w:sz w:val="28"/>
          <w:szCs w:val="28"/>
          <w:lang w:eastAsia="en-US"/>
        </w:rPr>
        <w:t xml:space="preserve"> и Лиховского водозабора, а также для артезианских скважин № 1 и №  2 на территории железнодорожной станции Лесная Волчанка см. в разделе 2.2.3 «Зоны с особыми условиями использования территории». </w:t>
      </w:r>
    </w:p>
    <w:p w:rsidR="00765209" w:rsidRPr="00367980" w:rsidRDefault="00765209" w:rsidP="00765209">
      <w:pPr>
        <w:tabs>
          <w:tab w:val="left" w:pos="1080"/>
        </w:tabs>
        <w:ind w:firstLine="709"/>
        <w:jc w:val="both"/>
        <w:rPr>
          <w:rFonts w:eastAsia="MS Mincho"/>
          <w:sz w:val="28"/>
          <w:szCs w:val="28"/>
          <w:lang w:eastAsia="en-US"/>
        </w:rPr>
      </w:pPr>
      <w:r w:rsidRPr="00367980">
        <w:rPr>
          <w:rFonts w:eastAsia="MS Mincho"/>
          <w:sz w:val="28"/>
          <w:szCs w:val="28"/>
          <w:lang w:eastAsia="en-US"/>
        </w:rPr>
        <w:t xml:space="preserve">Снабжение абонентов холодной водой надлежащего качества осуществляется через централизованную систему сетей водопровода. Данные сети на территории города являются кольцевыми. </w:t>
      </w:r>
    </w:p>
    <w:p w:rsidR="00765209" w:rsidRPr="00367980" w:rsidRDefault="00765209" w:rsidP="00765209">
      <w:pPr>
        <w:tabs>
          <w:tab w:val="left" w:pos="1080"/>
        </w:tabs>
        <w:ind w:firstLine="709"/>
        <w:jc w:val="both"/>
        <w:rPr>
          <w:rFonts w:eastAsia="MS Mincho"/>
          <w:sz w:val="28"/>
          <w:szCs w:val="28"/>
          <w:lang w:eastAsia="en-US"/>
        </w:rPr>
      </w:pPr>
      <w:r w:rsidRPr="00367980">
        <w:rPr>
          <w:rFonts w:eastAsia="MS Mincho"/>
          <w:sz w:val="28"/>
          <w:szCs w:val="28"/>
          <w:lang w:eastAsia="en-US"/>
        </w:rPr>
        <w:t xml:space="preserve"> Насосной станцией III подъема вода по различным водоводам различного диаметра подается  в Южный и Северный районы города Волчанска.</w:t>
      </w:r>
    </w:p>
    <w:p w:rsidR="00765209" w:rsidRPr="00367980" w:rsidRDefault="00765209" w:rsidP="00765209">
      <w:pPr>
        <w:tabs>
          <w:tab w:val="left" w:pos="1080"/>
        </w:tabs>
        <w:ind w:firstLine="709"/>
        <w:jc w:val="both"/>
        <w:rPr>
          <w:rFonts w:eastAsia="MS Mincho"/>
          <w:sz w:val="28"/>
          <w:szCs w:val="28"/>
          <w:lang w:eastAsia="en-US"/>
        </w:rPr>
      </w:pPr>
      <w:r w:rsidRPr="00367980">
        <w:rPr>
          <w:rFonts w:eastAsia="MS Mincho"/>
          <w:sz w:val="28"/>
          <w:szCs w:val="28"/>
          <w:lang w:eastAsia="en-US"/>
        </w:rPr>
        <w:t xml:space="preserve"> По водоводу</w:t>
      </w:r>
      <w:proofErr w:type="gramStart"/>
      <w:r w:rsidRPr="00367980">
        <w:rPr>
          <w:rFonts w:eastAsia="MS Mincho"/>
          <w:sz w:val="28"/>
          <w:szCs w:val="28"/>
          <w:lang w:eastAsia="en-US"/>
        </w:rPr>
        <w:t xml:space="preserve"> Д</w:t>
      </w:r>
      <w:proofErr w:type="gramEnd"/>
      <w:r w:rsidRPr="00367980">
        <w:rPr>
          <w:rFonts w:eastAsia="MS Mincho"/>
          <w:sz w:val="28"/>
          <w:szCs w:val="28"/>
          <w:lang w:eastAsia="en-US"/>
        </w:rPr>
        <w:t>=250мм, L=1093 питьевая вода подается в Северный жилой район города.</w:t>
      </w:r>
    </w:p>
    <w:p w:rsidR="00765209" w:rsidRPr="00367980" w:rsidRDefault="00765209" w:rsidP="00765209">
      <w:pPr>
        <w:tabs>
          <w:tab w:val="left" w:pos="1080"/>
        </w:tabs>
        <w:ind w:firstLine="709"/>
        <w:jc w:val="both"/>
        <w:rPr>
          <w:rFonts w:eastAsia="MS Mincho"/>
          <w:sz w:val="28"/>
          <w:szCs w:val="28"/>
          <w:lang w:eastAsia="en-US"/>
        </w:rPr>
      </w:pPr>
      <w:r w:rsidRPr="00367980">
        <w:rPr>
          <w:rFonts w:eastAsia="MS Mincho"/>
          <w:sz w:val="28"/>
          <w:szCs w:val="28"/>
          <w:lang w:eastAsia="en-US"/>
        </w:rPr>
        <w:t>По водоводу</w:t>
      </w:r>
      <w:proofErr w:type="gramStart"/>
      <w:r w:rsidRPr="00367980">
        <w:rPr>
          <w:rFonts w:eastAsia="MS Mincho"/>
          <w:sz w:val="28"/>
          <w:szCs w:val="28"/>
          <w:lang w:eastAsia="en-US"/>
        </w:rPr>
        <w:t xml:space="preserve"> Д</w:t>
      </w:r>
      <w:proofErr w:type="gramEnd"/>
      <w:r w:rsidRPr="00367980">
        <w:rPr>
          <w:rFonts w:eastAsia="MS Mincho"/>
          <w:sz w:val="28"/>
          <w:szCs w:val="28"/>
          <w:lang w:eastAsia="en-US"/>
        </w:rPr>
        <w:t>=250мм, L=3035кмпитьевая вода подается  в Южный жилой район города.</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Общая протяженность магистральных сетей, распределительных сетей и внутриквартальных сетей составляет 37,2 км. На территории города имеются вспомогательные установки на сетях водопровода: водозаборные колонки и пожарные гидранты.</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Насосной станцией III подъема вода по различным водоводам различного диаметра подается  в разные районы города: </w:t>
      </w:r>
      <w:r w:rsidRPr="00367980">
        <w:rPr>
          <w:rFonts w:eastAsia="MS Mincho"/>
          <w:sz w:val="28"/>
          <w:szCs w:val="28"/>
          <w:lang w:eastAsia="en-US"/>
        </w:rPr>
        <w:tab/>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 по водоводу D=250мм., L=1093м - в Северный жилой район города; улицы Чайковского L=312м D=100мм, </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Труда L=348м D=150мм, </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Нагорная 586м D=100мм, </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Почтовая L=426м D=150, </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Комсомольская L=1074м, D=150мм, </w:t>
      </w:r>
    </w:p>
    <w:p w:rsidR="00765209" w:rsidRPr="00367980" w:rsidRDefault="00765209" w:rsidP="00765209">
      <w:pPr>
        <w:tabs>
          <w:tab w:val="left" w:pos="1080"/>
        </w:tabs>
        <w:ind w:firstLine="709"/>
        <w:contextualSpacing/>
        <w:jc w:val="both"/>
        <w:rPr>
          <w:rFonts w:eastAsia="MS Mincho"/>
          <w:sz w:val="28"/>
          <w:szCs w:val="28"/>
          <w:lang w:eastAsia="en-US"/>
        </w:rPr>
      </w:pPr>
      <w:proofErr w:type="spellStart"/>
      <w:r w:rsidRPr="00367980">
        <w:rPr>
          <w:rFonts w:eastAsia="MS Mincho"/>
          <w:sz w:val="28"/>
          <w:szCs w:val="28"/>
          <w:lang w:eastAsia="en-US"/>
        </w:rPr>
        <w:t>Краснотурьинская</w:t>
      </w:r>
      <w:proofErr w:type="spellEnd"/>
      <w:r w:rsidRPr="00367980">
        <w:rPr>
          <w:rFonts w:eastAsia="MS Mincho"/>
          <w:sz w:val="28"/>
          <w:szCs w:val="28"/>
          <w:lang w:eastAsia="en-US"/>
        </w:rPr>
        <w:t xml:space="preserve"> L=398м D=150мм,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Горняков L=42м D=100мм,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Базарная L=846м D=200мм,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Садовая L=516м, </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Молодежная L=660м D=150мм,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Социалистическая L=1050м D=150мм,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Пионерская L=668м D=150мм,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Кооперативная L=276м, </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Угольная L=626м D=150мм,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Мичурина L=910м D=100мм,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М. Горького L=262м D=150мм,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Труда (</w:t>
      </w:r>
      <w:proofErr w:type="gramStart"/>
      <w:r w:rsidRPr="00367980">
        <w:rPr>
          <w:rFonts w:eastAsia="MS Mincho"/>
          <w:sz w:val="28"/>
          <w:szCs w:val="28"/>
          <w:lang w:eastAsia="en-US"/>
        </w:rPr>
        <w:t>очистные</w:t>
      </w:r>
      <w:proofErr w:type="gramEnd"/>
      <w:r w:rsidRPr="00367980">
        <w:rPr>
          <w:rFonts w:eastAsia="MS Mincho"/>
          <w:sz w:val="28"/>
          <w:szCs w:val="28"/>
          <w:lang w:eastAsia="en-US"/>
        </w:rPr>
        <w:t xml:space="preserve">) L=1296м, </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Комсомольский проспект L=462м, </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lastRenderedPageBreak/>
        <w:t>Первомайская L=1216м D=100мм,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16 камера L=452м, </w:t>
      </w:r>
    </w:p>
    <w:p w:rsidR="00765209" w:rsidRPr="00367980" w:rsidRDefault="00765209" w:rsidP="00765209">
      <w:pPr>
        <w:tabs>
          <w:tab w:val="left" w:pos="1080"/>
        </w:tabs>
        <w:ind w:firstLine="709"/>
        <w:contextualSpacing/>
        <w:jc w:val="both"/>
        <w:rPr>
          <w:rFonts w:eastAsia="MS Mincho"/>
          <w:sz w:val="28"/>
          <w:szCs w:val="28"/>
          <w:lang w:eastAsia="en-US"/>
        </w:rPr>
      </w:pPr>
      <w:proofErr w:type="spellStart"/>
      <w:r w:rsidRPr="00367980">
        <w:rPr>
          <w:rFonts w:eastAsia="MS Mincho"/>
          <w:sz w:val="28"/>
          <w:szCs w:val="28"/>
          <w:lang w:eastAsia="en-US"/>
        </w:rPr>
        <w:t>Североуральская</w:t>
      </w:r>
      <w:proofErr w:type="spellEnd"/>
      <w:r w:rsidRPr="00367980">
        <w:rPr>
          <w:rFonts w:eastAsia="MS Mincho"/>
          <w:sz w:val="28"/>
          <w:szCs w:val="28"/>
          <w:lang w:eastAsia="en-US"/>
        </w:rPr>
        <w:t xml:space="preserve"> L=252м D=150мм;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 по водоводу D=250мм L=3035м – в Южный жилой район города; </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Улицы </w:t>
      </w:r>
      <w:proofErr w:type="gramStart"/>
      <w:r w:rsidRPr="00367980">
        <w:rPr>
          <w:rFonts w:eastAsia="MS Mincho"/>
          <w:sz w:val="28"/>
          <w:szCs w:val="28"/>
          <w:lang w:eastAsia="en-US"/>
        </w:rPr>
        <w:t>Октябрьская</w:t>
      </w:r>
      <w:proofErr w:type="gramEnd"/>
      <w:r w:rsidRPr="00367980">
        <w:rPr>
          <w:rFonts w:eastAsia="MS Mincho"/>
          <w:sz w:val="28"/>
          <w:szCs w:val="28"/>
          <w:lang w:eastAsia="en-US"/>
        </w:rPr>
        <w:t xml:space="preserve"> L=656м D=150мм,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Центральная L=336м D=150мм,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Карпинского L=890м D=150мм,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Советская  L=790м D=150мм,</w:t>
      </w:r>
    </w:p>
    <w:p w:rsidR="00765209" w:rsidRPr="00367980" w:rsidRDefault="00765209" w:rsidP="00765209">
      <w:pPr>
        <w:tabs>
          <w:tab w:val="left" w:pos="1080"/>
        </w:tabs>
        <w:ind w:firstLine="709"/>
        <w:contextualSpacing/>
        <w:jc w:val="both"/>
        <w:rPr>
          <w:rFonts w:eastAsia="MS Mincho"/>
          <w:sz w:val="28"/>
          <w:szCs w:val="28"/>
          <w:lang w:eastAsia="en-US"/>
        </w:rPr>
      </w:pPr>
      <w:proofErr w:type="spellStart"/>
      <w:r w:rsidRPr="00367980">
        <w:rPr>
          <w:rFonts w:eastAsia="MS Mincho"/>
          <w:sz w:val="28"/>
          <w:szCs w:val="28"/>
          <w:lang w:eastAsia="en-US"/>
        </w:rPr>
        <w:t>Трампарк</w:t>
      </w:r>
      <w:proofErr w:type="spellEnd"/>
      <w:r w:rsidRPr="00367980">
        <w:rPr>
          <w:rFonts w:eastAsia="MS Mincho"/>
          <w:sz w:val="28"/>
          <w:szCs w:val="28"/>
          <w:lang w:eastAsia="en-US"/>
        </w:rPr>
        <w:t xml:space="preserve"> L=220м D=150мм,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Шахтерская L=420м D=150мм,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Некрасова L=250м D=100мм,</w:t>
      </w:r>
    </w:p>
    <w:p w:rsidR="00765209" w:rsidRPr="00367980" w:rsidRDefault="00765209" w:rsidP="00765209">
      <w:pPr>
        <w:tabs>
          <w:tab w:val="left" w:pos="1080"/>
        </w:tabs>
        <w:ind w:firstLine="709"/>
        <w:contextualSpacing/>
        <w:jc w:val="both"/>
        <w:rPr>
          <w:rFonts w:eastAsia="MS Mincho"/>
          <w:sz w:val="28"/>
          <w:szCs w:val="28"/>
          <w:lang w:eastAsia="en-US"/>
        </w:rPr>
      </w:pPr>
      <w:proofErr w:type="spellStart"/>
      <w:r w:rsidRPr="00367980">
        <w:rPr>
          <w:rFonts w:eastAsia="MS Mincho"/>
          <w:sz w:val="28"/>
          <w:szCs w:val="28"/>
          <w:lang w:eastAsia="en-US"/>
        </w:rPr>
        <w:t>Матрососва</w:t>
      </w:r>
      <w:proofErr w:type="spellEnd"/>
      <w:r w:rsidRPr="00367980">
        <w:rPr>
          <w:rFonts w:eastAsia="MS Mincho"/>
          <w:sz w:val="28"/>
          <w:szCs w:val="28"/>
          <w:lang w:eastAsia="en-US"/>
        </w:rPr>
        <w:t xml:space="preserve"> L=340м D=150мм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Парковая L=577м D=150мм,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М.Окружная L=1686м D=150мм,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Рабочая L=590м D=100мм,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Короленко L=274м D=100мм,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Чехова L=240м D=100мм,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Ур. Комсомола L=500м D150мм,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Пер. </w:t>
      </w:r>
      <w:proofErr w:type="spellStart"/>
      <w:r w:rsidRPr="00367980">
        <w:rPr>
          <w:rFonts w:eastAsia="MS Mincho"/>
          <w:sz w:val="28"/>
          <w:szCs w:val="28"/>
          <w:lang w:eastAsia="en-US"/>
        </w:rPr>
        <w:t>Серовский</w:t>
      </w:r>
      <w:proofErr w:type="spellEnd"/>
      <w:r w:rsidRPr="00367980">
        <w:rPr>
          <w:rFonts w:eastAsia="MS Mincho"/>
          <w:sz w:val="28"/>
          <w:szCs w:val="28"/>
          <w:lang w:eastAsia="en-US"/>
        </w:rPr>
        <w:t xml:space="preserve"> L=252м D=100мм,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Пер. Серова L=178м D=150мм,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 xml:space="preserve">Пер </w:t>
      </w:r>
      <w:proofErr w:type="spellStart"/>
      <w:r w:rsidRPr="00367980">
        <w:rPr>
          <w:rFonts w:eastAsia="MS Mincho"/>
          <w:sz w:val="28"/>
          <w:szCs w:val="28"/>
          <w:lang w:eastAsia="en-US"/>
        </w:rPr>
        <w:t>Макарьевский</w:t>
      </w:r>
      <w:proofErr w:type="spellEnd"/>
      <w:r w:rsidRPr="00367980">
        <w:rPr>
          <w:rFonts w:eastAsia="MS Mincho"/>
          <w:sz w:val="28"/>
          <w:szCs w:val="28"/>
          <w:lang w:eastAsia="en-US"/>
        </w:rPr>
        <w:t xml:space="preserve"> L=300м D=100мм,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Пер. Банный  L=144м D=100мм,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Пер Школьный L=184м D=100мм,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Амбулаторная L=158м D=100мм,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Пер Малый L=160м D=100мм,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Восточная L=298м D=100мм,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Физкультурная L=l218м D=150мм,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Маяковского L=406м D=100мм,</w:t>
      </w:r>
    </w:p>
    <w:p w:rsidR="00765209" w:rsidRPr="00367980" w:rsidRDefault="00765209" w:rsidP="00765209">
      <w:pPr>
        <w:tabs>
          <w:tab w:val="left" w:pos="1080"/>
        </w:tabs>
        <w:ind w:firstLine="709"/>
        <w:contextualSpacing/>
        <w:jc w:val="both"/>
        <w:rPr>
          <w:rFonts w:eastAsia="MS Mincho"/>
          <w:sz w:val="28"/>
          <w:szCs w:val="28"/>
          <w:lang w:eastAsia="en-US"/>
        </w:rPr>
      </w:pPr>
      <w:r w:rsidRPr="00367980">
        <w:rPr>
          <w:rFonts w:eastAsia="MS Mincho"/>
          <w:sz w:val="28"/>
          <w:szCs w:val="28"/>
          <w:lang w:eastAsia="en-US"/>
        </w:rPr>
        <w:t>Кольцевая L=946м   D=100мм.</w:t>
      </w:r>
    </w:p>
    <w:p w:rsidR="00765209" w:rsidRPr="00367980" w:rsidRDefault="00765209" w:rsidP="00765209">
      <w:pPr>
        <w:tabs>
          <w:tab w:val="left" w:pos="1080"/>
        </w:tabs>
        <w:ind w:firstLine="709"/>
        <w:jc w:val="both"/>
        <w:rPr>
          <w:rFonts w:eastAsia="MS Mincho"/>
          <w:sz w:val="28"/>
          <w:szCs w:val="28"/>
          <w:lang w:eastAsia="en-US"/>
        </w:rPr>
      </w:pPr>
      <w:r w:rsidRPr="00367980">
        <w:rPr>
          <w:rFonts w:eastAsia="MS Mincho"/>
          <w:sz w:val="28"/>
          <w:szCs w:val="28"/>
          <w:lang w:eastAsia="en-US"/>
        </w:rPr>
        <w:t>В г. Волчанске предусматривается дальнейшее развитие централизованной системы водоснабжения с реконструкцией водопроводных сооружений Волчанского МПВ, переходом на новые технологии очистки воды, строительством дополнительных подающих водоводов к жилым районам «Северный» и «Южный» г</w:t>
      </w:r>
      <w:proofErr w:type="gramStart"/>
      <w:r w:rsidRPr="00367980">
        <w:rPr>
          <w:rFonts w:eastAsia="MS Mincho"/>
          <w:sz w:val="28"/>
          <w:szCs w:val="28"/>
          <w:lang w:eastAsia="en-US"/>
        </w:rPr>
        <w:t>.В</w:t>
      </w:r>
      <w:proofErr w:type="gramEnd"/>
      <w:r w:rsidRPr="00367980">
        <w:rPr>
          <w:rFonts w:eastAsia="MS Mincho"/>
          <w:sz w:val="28"/>
          <w:szCs w:val="28"/>
          <w:lang w:eastAsia="en-US"/>
        </w:rPr>
        <w:t xml:space="preserve">олчанска, перекладкой водоводов, находящихся в неудовлетворительном техническом состоянии и с малыми диаметрами. Проектом генерального плана принято на расчетный срок (до </w:t>
      </w:r>
      <w:r>
        <w:rPr>
          <w:rFonts w:eastAsia="MS Mincho"/>
          <w:sz w:val="28"/>
          <w:szCs w:val="28"/>
          <w:lang w:eastAsia="en-US"/>
        </w:rPr>
        <w:t>2036</w:t>
      </w:r>
      <w:r w:rsidRPr="00367980">
        <w:rPr>
          <w:rFonts w:eastAsia="MS Mincho"/>
          <w:sz w:val="28"/>
          <w:szCs w:val="28"/>
          <w:lang w:eastAsia="en-US"/>
        </w:rPr>
        <w:t xml:space="preserve"> года)  - 100% обеспечение населения городского округа водой </w:t>
      </w:r>
      <w:proofErr w:type="spellStart"/>
      <w:r w:rsidRPr="00367980">
        <w:rPr>
          <w:rFonts w:eastAsia="MS Mincho"/>
          <w:sz w:val="28"/>
          <w:szCs w:val="28"/>
          <w:lang w:eastAsia="en-US"/>
        </w:rPr>
        <w:t>хоз-питьевого</w:t>
      </w:r>
      <w:proofErr w:type="spellEnd"/>
      <w:r w:rsidRPr="00367980">
        <w:rPr>
          <w:rFonts w:eastAsia="MS Mincho"/>
          <w:sz w:val="28"/>
          <w:szCs w:val="28"/>
          <w:lang w:eastAsia="en-US"/>
        </w:rPr>
        <w:t xml:space="preserve"> качества с вводом в дома.</w:t>
      </w:r>
    </w:p>
    <w:p w:rsidR="00765209" w:rsidRPr="00367980" w:rsidRDefault="00765209" w:rsidP="00765209">
      <w:pPr>
        <w:tabs>
          <w:tab w:val="left" w:pos="1080"/>
        </w:tabs>
        <w:ind w:firstLine="709"/>
        <w:jc w:val="both"/>
        <w:rPr>
          <w:rFonts w:eastAsia="MS Mincho"/>
          <w:sz w:val="28"/>
          <w:szCs w:val="28"/>
          <w:lang w:eastAsia="en-US"/>
        </w:rPr>
      </w:pPr>
      <w:r w:rsidRPr="00367980">
        <w:rPr>
          <w:rFonts w:eastAsia="MS Mincho"/>
          <w:sz w:val="28"/>
          <w:szCs w:val="28"/>
          <w:lang w:eastAsia="en-US"/>
        </w:rPr>
        <w:t>Хозяйственно–питьевое водоснабжение промышленных  предприятий г</w:t>
      </w:r>
      <w:proofErr w:type="gramStart"/>
      <w:r w:rsidRPr="00367980">
        <w:rPr>
          <w:rFonts w:eastAsia="MS Mincho"/>
          <w:sz w:val="28"/>
          <w:szCs w:val="28"/>
          <w:lang w:eastAsia="en-US"/>
        </w:rPr>
        <w:t>.В</w:t>
      </w:r>
      <w:proofErr w:type="gramEnd"/>
      <w:r w:rsidRPr="00367980">
        <w:rPr>
          <w:rFonts w:eastAsia="MS Mincho"/>
          <w:sz w:val="28"/>
          <w:szCs w:val="28"/>
          <w:lang w:eastAsia="en-US"/>
        </w:rPr>
        <w:t xml:space="preserve">олчанска  проектируется от городских систем водоснабжения. </w:t>
      </w:r>
    </w:p>
    <w:p w:rsidR="00765209" w:rsidRPr="00367980" w:rsidRDefault="00765209" w:rsidP="00765209">
      <w:pPr>
        <w:pStyle w:val="aa"/>
        <w:widowControl w:val="0"/>
        <w:tabs>
          <w:tab w:val="left" w:pos="1080"/>
        </w:tabs>
        <w:ind w:left="0" w:firstLine="709"/>
        <w:jc w:val="both"/>
        <w:rPr>
          <w:rFonts w:eastAsia="MS Mincho"/>
          <w:sz w:val="28"/>
          <w:szCs w:val="28"/>
          <w:lang w:eastAsia="en-US"/>
        </w:rPr>
      </w:pPr>
      <w:r w:rsidRPr="00367980">
        <w:rPr>
          <w:rFonts w:eastAsia="MS Mincho"/>
          <w:sz w:val="28"/>
          <w:szCs w:val="28"/>
          <w:lang w:eastAsia="en-US"/>
        </w:rPr>
        <w:t xml:space="preserve">В соответствии с решениями генплана и развитием комплекса инженерного обеспечения по размещению проектируемой застройки, проектом предлагается формирование основных водопроводных колец с перекладкой существующих водоводов на больший диаметр  в жилых районах города: </w:t>
      </w:r>
    </w:p>
    <w:p w:rsidR="00765209" w:rsidRPr="00367980" w:rsidRDefault="00765209" w:rsidP="00765209">
      <w:pPr>
        <w:pStyle w:val="aa"/>
        <w:widowControl w:val="0"/>
        <w:tabs>
          <w:tab w:val="left" w:pos="1080"/>
        </w:tabs>
        <w:ind w:left="0" w:firstLine="709"/>
        <w:jc w:val="both"/>
        <w:rPr>
          <w:sz w:val="28"/>
          <w:szCs w:val="28"/>
          <w:u w:val="single"/>
        </w:rPr>
      </w:pPr>
      <w:r w:rsidRPr="00367980">
        <w:rPr>
          <w:sz w:val="28"/>
          <w:szCs w:val="28"/>
          <w:u w:val="single"/>
        </w:rPr>
        <w:lastRenderedPageBreak/>
        <w:t>Жилой район «Северный»</w:t>
      </w:r>
    </w:p>
    <w:p w:rsidR="00765209" w:rsidRPr="00367980" w:rsidRDefault="00765209" w:rsidP="00765209">
      <w:pPr>
        <w:pStyle w:val="aa"/>
        <w:widowControl w:val="0"/>
        <w:tabs>
          <w:tab w:val="left" w:pos="1080"/>
        </w:tabs>
        <w:ind w:left="0" w:firstLine="709"/>
        <w:jc w:val="both"/>
        <w:rPr>
          <w:sz w:val="28"/>
          <w:szCs w:val="28"/>
        </w:rPr>
      </w:pPr>
      <w:r w:rsidRPr="00367980">
        <w:rPr>
          <w:sz w:val="28"/>
          <w:szCs w:val="28"/>
        </w:rPr>
        <w:t xml:space="preserve">Основное водопроводное кольцо </w:t>
      </w:r>
      <w:r w:rsidRPr="00367980">
        <w:rPr>
          <w:sz w:val="28"/>
          <w:szCs w:val="28"/>
          <w:lang w:val="en-US"/>
        </w:rPr>
        <w:t>D</w:t>
      </w:r>
      <w:r w:rsidRPr="00367980">
        <w:rPr>
          <w:sz w:val="28"/>
          <w:szCs w:val="28"/>
        </w:rPr>
        <w:t xml:space="preserve">=250мм формируется по улицам- Базарная, Школьная, Молодежная,   Социалистическая, </w:t>
      </w:r>
      <w:proofErr w:type="spellStart"/>
      <w:r w:rsidRPr="00367980">
        <w:rPr>
          <w:sz w:val="28"/>
          <w:szCs w:val="28"/>
        </w:rPr>
        <w:t>Краснотурьинская</w:t>
      </w:r>
      <w:proofErr w:type="spellEnd"/>
      <w:r w:rsidRPr="00367980">
        <w:rPr>
          <w:sz w:val="28"/>
          <w:szCs w:val="28"/>
        </w:rPr>
        <w:t xml:space="preserve">, с пересечением  </w:t>
      </w:r>
      <w:proofErr w:type="spellStart"/>
      <w:r w:rsidRPr="00367980">
        <w:rPr>
          <w:sz w:val="28"/>
          <w:szCs w:val="28"/>
        </w:rPr>
        <w:t>р</w:t>
      </w:r>
      <w:proofErr w:type="gramStart"/>
      <w:r w:rsidRPr="00367980">
        <w:rPr>
          <w:sz w:val="28"/>
          <w:szCs w:val="28"/>
        </w:rPr>
        <w:t>.М</w:t>
      </w:r>
      <w:proofErr w:type="gramEnd"/>
      <w:r w:rsidRPr="00367980">
        <w:rPr>
          <w:sz w:val="28"/>
          <w:szCs w:val="28"/>
        </w:rPr>
        <w:t>ал.Волчанка</w:t>
      </w:r>
      <w:proofErr w:type="spellEnd"/>
      <w:r w:rsidRPr="00367980">
        <w:rPr>
          <w:sz w:val="28"/>
          <w:szCs w:val="28"/>
        </w:rPr>
        <w:t>, ул.Первомайская.</w:t>
      </w:r>
    </w:p>
    <w:p w:rsidR="00765209" w:rsidRPr="00367980" w:rsidRDefault="00765209" w:rsidP="00765209">
      <w:pPr>
        <w:pStyle w:val="aa"/>
        <w:widowControl w:val="0"/>
        <w:tabs>
          <w:tab w:val="left" w:pos="1080"/>
        </w:tabs>
        <w:ind w:left="0" w:firstLine="709"/>
        <w:jc w:val="both"/>
        <w:rPr>
          <w:sz w:val="28"/>
          <w:szCs w:val="28"/>
          <w:u w:val="single"/>
        </w:rPr>
      </w:pPr>
      <w:r w:rsidRPr="00367980">
        <w:rPr>
          <w:sz w:val="28"/>
          <w:szCs w:val="28"/>
          <w:u w:val="single"/>
        </w:rPr>
        <w:t xml:space="preserve">Жилой район «Южный» </w:t>
      </w:r>
    </w:p>
    <w:p w:rsidR="00765209" w:rsidRPr="00367980" w:rsidRDefault="00765209" w:rsidP="00765209">
      <w:pPr>
        <w:pStyle w:val="aa"/>
        <w:widowControl w:val="0"/>
        <w:tabs>
          <w:tab w:val="left" w:pos="1080"/>
        </w:tabs>
        <w:ind w:left="0" w:firstLine="709"/>
        <w:jc w:val="both"/>
        <w:rPr>
          <w:sz w:val="28"/>
          <w:szCs w:val="28"/>
        </w:rPr>
      </w:pPr>
      <w:r w:rsidRPr="00367980">
        <w:rPr>
          <w:sz w:val="28"/>
          <w:szCs w:val="28"/>
        </w:rPr>
        <w:t xml:space="preserve">Основное водопроводное кольцо </w:t>
      </w:r>
      <w:r w:rsidRPr="00367980">
        <w:rPr>
          <w:sz w:val="28"/>
          <w:szCs w:val="28"/>
          <w:lang w:val="en-US"/>
        </w:rPr>
        <w:t>D</w:t>
      </w:r>
      <w:r w:rsidRPr="00367980">
        <w:rPr>
          <w:sz w:val="28"/>
          <w:szCs w:val="28"/>
        </w:rPr>
        <w:t xml:space="preserve">=250мм формируется по улицам – </w:t>
      </w:r>
      <w:proofErr w:type="gramStart"/>
      <w:r w:rsidRPr="00367980">
        <w:rPr>
          <w:sz w:val="28"/>
          <w:szCs w:val="28"/>
        </w:rPr>
        <w:t>Октябрьская</w:t>
      </w:r>
      <w:proofErr w:type="gramEnd"/>
      <w:r w:rsidRPr="00367980">
        <w:rPr>
          <w:sz w:val="28"/>
          <w:szCs w:val="28"/>
        </w:rPr>
        <w:t xml:space="preserve">, Восточная, Рабочая, Советская, Уральского Комсомола, Мал. </w:t>
      </w:r>
      <w:proofErr w:type="gramStart"/>
      <w:r w:rsidRPr="00367980">
        <w:rPr>
          <w:sz w:val="28"/>
          <w:szCs w:val="28"/>
        </w:rPr>
        <w:t>Окружная</w:t>
      </w:r>
      <w:proofErr w:type="gramEnd"/>
      <w:r w:rsidRPr="00367980">
        <w:rPr>
          <w:sz w:val="28"/>
          <w:szCs w:val="28"/>
        </w:rPr>
        <w:t xml:space="preserve">,  Парковая, Карпинского, Центральная. </w:t>
      </w:r>
    </w:p>
    <w:p w:rsidR="00765209" w:rsidRPr="00367980" w:rsidRDefault="00765209" w:rsidP="00765209">
      <w:pPr>
        <w:pStyle w:val="aa"/>
        <w:widowControl w:val="0"/>
        <w:tabs>
          <w:tab w:val="left" w:pos="1080"/>
        </w:tabs>
        <w:ind w:left="0" w:firstLine="709"/>
        <w:jc w:val="both"/>
        <w:rPr>
          <w:sz w:val="28"/>
          <w:szCs w:val="28"/>
        </w:rPr>
      </w:pPr>
      <w:r w:rsidRPr="00367980">
        <w:rPr>
          <w:sz w:val="28"/>
          <w:szCs w:val="28"/>
        </w:rPr>
        <w:t>От основных  водопроводных колец жилых районов «</w:t>
      </w:r>
      <w:proofErr w:type="gramStart"/>
      <w:r w:rsidRPr="00367980">
        <w:rPr>
          <w:sz w:val="28"/>
          <w:szCs w:val="28"/>
        </w:rPr>
        <w:t>Северный</w:t>
      </w:r>
      <w:proofErr w:type="gramEnd"/>
      <w:r w:rsidRPr="00367980">
        <w:rPr>
          <w:sz w:val="28"/>
          <w:szCs w:val="28"/>
        </w:rPr>
        <w:t xml:space="preserve">» и «Южный» проектом предусматривается развитие кольцевой системы водоснабжения районов с заменой  на новые существующих водоводов, находящихся в неудовлетворительном техническом состоянии и с малыми диаметрами. Диаметры уличных водоводов проектируются </w:t>
      </w:r>
      <w:r w:rsidRPr="00367980">
        <w:rPr>
          <w:sz w:val="28"/>
          <w:szCs w:val="28"/>
          <w:lang w:val="en-US"/>
        </w:rPr>
        <w:t>D</w:t>
      </w:r>
      <w:r w:rsidRPr="00367980">
        <w:rPr>
          <w:sz w:val="28"/>
          <w:szCs w:val="28"/>
        </w:rPr>
        <w:t xml:space="preserve">=225мм., </w:t>
      </w:r>
      <w:r w:rsidRPr="00367980">
        <w:rPr>
          <w:sz w:val="28"/>
          <w:szCs w:val="28"/>
          <w:lang w:val="en-US"/>
        </w:rPr>
        <w:t>D</w:t>
      </w:r>
      <w:r w:rsidRPr="00367980">
        <w:rPr>
          <w:sz w:val="28"/>
          <w:szCs w:val="28"/>
        </w:rPr>
        <w:t xml:space="preserve">=160мм., </w:t>
      </w:r>
      <w:r w:rsidRPr="00367980">
        <w:rPr>
          <w:sz w:val="28"/>
          <w:szCs w:val="28"/>
          <w:lang w:val="en-US"/>
        </w:rPr>
        <w:t>D</w:t>
      </w:r>
      <w:r w:rsidRPr="00367980">
        <w:rPr>
          <w:sz w:val="28"/>
          <w:szCs w:val="28"/>
        </w:rPr>
        <w:t>=110мм.</w:t>
      </w:r>
    </w:p>
    <w:p w:rsidR="00765209" w:rsidRPr="00367980" w:rsidRDefault="00765209" w:rsidP="00765209">
      <w:pPr>
        <w:tabs>
          <w:tab w:val="left" w:pos="1080"/>
        </w:tabs>
        <w:ind w:firstLine="709"/>
        <w:jc w:val="both"/>
        <w:rPr>
          <w:sz w:val="28"/>
          <w:szCs w:val="28"/>
        </w:rPr>
      </w:pPr>
      <w:r w:rsidRPr="00367980">
        <w:rPr>
          <w:sz w:val="28"/>
          <w:szCs w:val="28"/>
        </w:rPr>
        <w:t xml:space="preserve">Проектом предлагается систему </w:t>
      </w:r>
      <w:proofErr w:type="spellStart"/>
      <w:r w:rsidRPr="00367980">
        <w:rPr>
          <w:sz w:val="28"/>
          <w:szCs w:val="28"/>
        </w:rPr>
        <w:t>хоз-питьевого</w:t>
      </w:r>
      <w:proofErr w:type="spellEnd"/>
      <w:r w:rsidRPr="00367980">
        <w:rPr>
          <w:sz w:val="28"/>
          <w:szCs w:val="28"/>
        </w:rPr>
        <w:t xml:space="preserve"> водоснабжения поселка при станции Лесная Волчанка  подключить к системе водоснабжения жилого района Северного. Возможность использования для </w:t>
      </w:r>
      <w:proofErr w:type="spellStart"/>
      <w:r w:rsidRPr="00367980">
        <w:rPr>
          <w:sz w:val="28"/>
          <w:szCs w:val="28"/>
        </w:rPr>
        <w:t>хоз-питьевого</w:t>
      </w:r>
      <w:proofErr w:type="spellEnd"/>
      <w:r w:rsidRPr="00367980">
        <w:rPr>
          <w:sz w:val="28"/>
          <w:szCs w:val="28"/>
        </w:rPr>
        <w:t xml:space="preserve"> водоснабжения на проектные сроки существующих скважин №1 и №2 ст. Лесная Волчанка должна быть решена специализированной организацией после определения зон санитарной охраны </w:t>
      </w:r>
      <w:r w:rsidRPr="00367980">
        <w:rPr>
          <w:sz w:val="28"/>
          <w:szCs w:val="28"/>
          <w:lang w:val="en-US"/>
        </w:rPr>
        <w:t>I</w:t>
      </w:r>
      <w:r w:rsidRPr="00367980">
        <w:rPr>
          <w:sz w:val="28"/>
          <w:szCs w:val="28"/>
        </w:rPr>
        <w:t xml:space="preserve">, </w:t>
      </w:r>
      <w:r w:rsidRPr="00367980">
        <w:rPr>
          <w:sz w:val="28"/>
          <w:szCs w:val="28"/>
          <w:lang w:val="en-US"/>
        </w:rPr>
        <w:t>II</w:t>
      </w:r>
      <w:r w:rsidRPr="00367980">
        <w:rPr>
          <w:sz w:val="28"/>
          <w:szCs w:val="28"/>
        </w:rPr>
        <w:t xml:space="preserve"> и </w:t>
      </w:r>
      <w:r w:rsidRPr="00367980">
        <w:rPr>
          <w:sz w:val="28"/>
          <w:szCs w:val="28"/>
          <w:lang w:val="en-US"/>
        </w:rPr>
        <w:t>III</w:t>
      </w:r>
      <w:r w:rsidRPr="00367980">
        <w:rPr>
          <w:sz w:val="28"/>
          <w:szCs w:val="28"/>
        </w:rPr>
        <w:t xml:space="preserve"> пояса с возможностью их организации на территории застройки поселка. </w:t>
      </w:r>
    </w:p>
    <w:p w:rsidR="00765209" w:rsidRPr="00367980" w:rsidRDefault="00765209" w:rsidP="00765209">
      <w:pPr>
        <w:tabs>
          <w:tab w:val="left" w:pos="1080"/>
        </w:tabs>
        <w:ind w:firstLine="709"/>
        <w:jc w:val="both"/>
        <w:rPr>
          <w:sz w:val="28"/>
          <w:szCs w:val="28"/>
        </w:rPr>
      </w:pPr>
      <w:r w:rsidRPr="00367980">
        <w:rPr>
          <w:sz w:val="28"/>
          <w:szCs w:val="28"/>
        </w:rPr>
        <w:t xml:space="preserve">Система водоснабжения в поселке проектируется кольцевая, диаметр водоводов диаметром </w:t>
      </w:r>
      <w:r w:rsidRPr="00367980">
        <w:rPr>
          <w:sz w:val="28"/>
          <w:szCs w:val="28"/>
          <w:lang w:val="en-US"/>
        </w:rPr>
        <w:t>D</w:t>
      </w:r>
      <w:r w:rsidRPr="00367980">
        <w:rPr>
          <w:sz w:val="28"/>
          <w:szCs w:val="28"/>
        </w:rPr>
        <w:t xml:space="preserve"> =110 мм.</w:t>
      </w:r>
    </w:p>
    <w:p w:rsidR="00765209" w:rsidRPr="00367980" w:rsidRDefault="00765209" w:rsidP="00765209">
      <w:pPr>
        <w:ind w:firstLine="709"/>
        <w:jc w:val="both"/>
        <w:rPr>
          <w:sz w:val="28"/>
          <w:szCs w:val="28"/>
        </w:rPr>
      </w:pPr>
      <w:r w:rsidRPr="00367980">
        <w:rPr>
          <w:sz w:val="28"/>
          <w:szCs w:val="28"/>
        </w:rPr>
        <w:t>Целью  проведения мероприятий, по формированию основных водопроводных колец по г</w:t>
      </w:r>
      <w:proofErr w:type="gramStart"/>
      <w:r w:rsidRPr="00367980">
        <w:rPr>
          <w:sz w:val="28"/>
          <w:szCs w:val="28"/>
        </w:rPr>
        <w:t>.В</w:t>
      </w:r>
      <w:proofErr w:type="gramEnd"/>
      <w:r w:rsidRPr="00367980">
        <w:rPr>
          <w:sz w:val="28"/>
          <w:szCs w:val="28"/>
        </w:rPr>
        <w:t>олчанску, является повышение надежности работы сетей водоснабжения и минимизация отключений участков сетей для устранения аварий.</w:t>
      </w:r>
    </w:p>
    <w:p w:rsidR="00765209" w:rsidRPr="00367980" w:rsidRDefault="00765209" w:rsidP="00765209">
      <w:pPr>
        <w:pStyle w:val="Heading22"/>
        <w:tabs>
          <w:tab w:val="left" w:pos="2385"/>
        </w:tabs>
        <w:ind w:left="0" w:firstLine="709"/>
        <w:outlineLvl w:val="9"/>
        <w:rPr>
          <w:b w:val="0"/>
          <w:lang w:val="ru-RU"/>
        </w:rPr>
      </w:pPr>
      <w:r w:rsidRPr="00367980">
        <w:rPr>
          <w:b w:val="0"/>
          <w:lang w:val="ru-RU"/>
        </w:rPr>
        <w:t xml:space="preserve">Пожаротушение в городе проектируется из системы </w:t>
      </w:r>
      <w:proofErr w:type="spellStart"/>
      <w:r w:rsidRPr="00367980">
        <w:rPr>
          <w:b w:val="0"/>
          <w:lang w:val="ru-RU"/>
        </w:rPr>
        <w:t>хоз-питьевого</w:t>
      </w:r>
      <w:proofErr w:type="spellEnd"/>
      <w:r w:rsidRPr="00367980">
        <w:rPr>
          <w:b w:val="0"/>
          <w:lang w:val="ru-RU"/>
        </w:rPr>
        <w:t xml:space="preserve"> водоснабжения.</w:t>
      </w:r>
    </w:p>
    <w:p w:rsidR="00765209" w:rsidRPr="00367980" w:rsidRDefault="00765209" w:rsidP="00765209">
      <w:pPr>
        <w:widowControl w:val="0"/>
        <w:tabs>
          <w:tab w:val="left" w:pos="1080"/>
        </w:tabs>
        <w:ind w:firstLine="709"/>
        <w:jc w:val="both"/>
        <w:rPr>
          <w:sz w:val="28"/>
          <w:szCs w:val="28"/>
        </w:rPr>
      </w:pPr>
      <w:r w:rsidRPr="00367980">
        <w:rPr>
          <w:sz w:val="28"/>
          <w:szCs w:val="28"/>
        </w:rPr>
        <w:t>Неприкосновенный пожарный запас по городу в целом составит:</w:t>
      </w:r>
    </w:p>
    <w:p w:rsidR="00765209" w:rsidRPr="00367980" w:rsidRDefault="00765209" w:rsidP="00765209">
      <w:pPr>
        <w:pStyle w:val="aa"/>
        <w:widowControl w:val="0"/>
        <w:tabs>
          <w:tab w:val="left" w:pos="1080"/>
        </w:tabs>
        <w:ind w:firstLine="709"/>
        <w:jc w:val="both"/>
        <w:rPr>
          <w:sz w:val="28"/>
          <w:szCs w:val="28"/>
        </w:rPr>
      </w:pPr>
      <w:r w:rsidRPr="00367980">
        <w:rPr>
          <w:sz w:val="28"/>
          <w:szCs w:val="28"/>
        </w:rPr>
        <w:t>-</w:t>
      </w:r>
      <w:r w:rsidRPr="00367980">
        <w:rPr>
          <w:sz w:val="28"/>
          <w:szCs w:val="28"/>
        </w:rPr>
        <w:tab/>
        <w:t xml:space="preserve">на </w:t>
      </w:r>
      <w:r w:rsidRPr="00367980">
        <w:rPr>
          <w:sz w:val="28"/>
          <w:szCs w:val="28"/>
          <w:lang w:val="en-US"/>
        </w:rPr>
        <w:t>I</w:t>
      </w:r>
      <w:r w:rsidRPr="00367980">
        <w:rPr>
          <w:sz w:val="28"/>
          <w:szCs w:val="28"/>
        </w:rPr>
        <w:t xml:space="preserve"> очередь строительства </w:t>
      </w:r>
      <w:r w:rsidRPr="00367980">
        <w:rPr>
          <w:sz w:val="28"/>
          <w:szCs w:val="28"/>
        </w:rPr>
        <w:tab/>
        <w:t>- 824,0 м</w:t>
      </w:r>
      <w:r w:rsidRPr="00367980">
        <w:rPr>
          <w:sz w:val="28"/>
          <w:szCs w:val="28"/>
          <w:vertAlign w:val="superscript"/>
        </w:rPr>
        <w:t>3</w:t>
      </w:r>
      <w:r w:rsidRPr="00367980">
        <w:rPr>
          <w:sz w:val="28"/>
          <w:szCs w:val="28"/>
        </w:rPr>
        <w:t>;</w:t>
      </w:r>
    </w:p>
    <w:p w:rsidR="00765209" w:rsidRPr="00367980" w:rsidRDefault="00765209" w:rsidP="00765209">
      <w:pPr>
        <w:pStyle w:val="aa"/>
        <w:widowControl w:val="0"/>
        <w:tabs>
          <w:tab w:val="left" w:pos="1080"/>
        </w:tabs>
        <w:ind w:firstLine="709"/>
        <w:jc w:val="both"/>
        <w:rPr>
          <w:sz w:val="28"/>
          <w:szCs w:val="28"/>
        </w:rPr>
      </w:pPr>
      <w:r w:rsidRPr="00367980">
        <w:rPr>
          <w:sz w:val="28"/>
          <w:szCs w:val="28"/>
        </w:rPr>
        <w:t>-</w:t>
      </w:r>
      <w:r w:rsidRPr="00367980">
        <w:rPr>
          <w:sz w:val="28"/>
          <w:szCs w:val="28"/>
        </w:rPr>
        <w:tab/>
        <w:t xml:space="preserve">на расчетный срок </w:t>
      </w:r>
      <w:r w:rsidRPr="00367980">
        <w:rPr>
          <w:sz w:val="28"/>
          <w:szCs w:val="28"/>
        </w:rPr>
        <w:tab/>
      </w:r>
      <w:r w:rsidRPr="00367980">
        <w:rPr>
          <w:sz w:val="28"/>
          <w:szCs w:val="28"/>
        </w:rPr>
        <w:tab/>
        <w:t>- 1021,5 м</w:t>
      </w:r>
      <w:r w:rsidRPr="00367980">
        <w:rPr>
          <w:sz w:val="28"/>
          <w:szCs w:val="28"/>
          <w:vertAlign w:val="superscript"/>
        </w:rPr>
        <w:t>3</w:t>
      </w:r>
      <w:r w:rsidRPr="00367980">
        <w:rPr>
          <w:sz w:val="28"/>
          <w:szCs w:val="28"/>
        </w:rPr>
        <w:t>,</w:t>
      </w:r>
    </w:p>
    <w:p w:rsidR="00765209" w:rsidRPr="00367980" w:rsidRDefault="00765209" w:rsidP="00765209">
      <w:pPr>
        <w:pStyle w:val="27"/>
        <w:tabs>
          <w:tab w:val="left" w:pos="1080"/>
        </w:tabs>
        <w:spacing w:after="0" w:line="240" w:lineRule="auto"/>
        <w:ind w:left="0"/>
        <w:jc w:val="both"/>
        <w:rPr>
          <w:sz w:val="28"/>
          <w:szCs w:val="28"/>
        </w:rPr>
      </w:pPr>
      <w:r w:rsidRPr="00367980">
        <w:rPr>
          <w:sz w:val="28"/>
          <w:szCs w:val="28"/>
        </w:rPr>
        <w:t>Для того</w:t>
      </w:r>
      <w:proofErr w:type="gramStart"/>
      <w:r w:rsidRPr="00367980">
        <w:rPr>
          <w:sz w:val="28"/>
          <w:szCs w:val="28"/>
        </w:rPr>
        <w:t>,</w:t>
      </w:r>
      <w:proofErr w:type="gramEnd"/>
      <w:r w:rsidRPr="00367980">
        <w:rPr>
          <w:sz w:val="28"/>
          <w:szCs w:val="28"/>
        </w:rPr>
        <w:t xml:space="preserve"> чтобы не завышать диаметры разводящих водопроводных сетей города, проектом предлагается для отдельных наиболее крупных общественных зданий, для которых расчетный расход воды на наружное и внутреннее пожаротушение на один пожар превышает принятый в целом по городу, организовать самостоятельные системы противопожарного водоснабжения со строительством собственных резервуаров для хранения противопожарного запаса воды и подпиткой из системы </w:t>
      </w:r>
      <w:proofErr w:type="spellStart"/>
      <w:r w:rsidRPr="00367980">
        <w:rPr>
          <w:sz w:val="28"/>
          <w:szCs w:val="28"/>
        </w:rPr>
        <w:t>хоз-питьевого</w:t>
      </w:r>
      <w:proofErr w:type="spellEnd"/>
      <w:r w:rsidRPr="00367980">
        <w:rPr>
          <w:sz w:val="28"/>
          <w:szCs w:val="28"/>
        </w:rPr>
        <w:t xml:space="preserve"> водоснабжения города (существующее здание ДК -3х-эт.,</w:t>
      </w:r>
      <w:r w:rsidRPr="00367980">
        <w:rPr>
          <w:sz w:val="28"/>
          <w:szCs w:val="28"/>
          <w:lang w:val="en-US"/>
        </w:rPr>
        <w:t>V</w:t>
      </w:r>
      <w:r w:rsidRPr="00367980">
        <w:rPr>
          <w:sz w:val="28"/>
          <w:szCs w:val="28"/>
        </w:rPr>
        <w:t>стр.-13,3т</w:t>
      </w:r>
      <w:proofErr w:type="gramStart"/>
      <w:r w:rsidRPr="00367980">
        <w:rPr>
          <w:sz w:val="28"/>
          <w:szCs w:val="28"/>
        </w:rPr>
        <w:t>.м</w:t>
      </w:r>
      <w:proofErr w:type="gramEnd"/>
      <w:r w:rsidRPr="00367980">
        <w:rPr>
          <w:sz w:val="28"/>
          <w:szCs w:val="28"/>
          <w:vertAlign w:val="superscript"/>
        </w:rPr>
        <w:t>3</w:t>
      </w:r>
      <w:r w:rsidRPr="00367980">
        <w:rPr>
          <w:sz w:val="28"/>
          <w:szCs w:val="28"/>
        </w:rPr>
        <w:t xml:space="preserve">,зал на 380 мест и школы-3х-эт., </w:t>
      </w:r>
      <w:r w:rsidRPr="00367980">
        <w:rPr>
          <w:sz w:val="28"/>
          <w:szCs w:val="28"/>
          <w:lang w:val="en-US"/>
        </w:rPr>
        <w:t>V</w:t>
      </w:r>
      <w:r w:rsidRPr="00367980">
        <w:rPr>
          <w:sz w:val="28"/>
          <w:szCs w:val="28"/>
        </w:rPr>
        <w:t>стр-20,8т.м</w:t>
      </w:r>
      <w:r w:rsidRPr="00367980">
        <w:rPr>
          <w:sz w:val="28"/>
          <w:szCs w:val="28"/>
          <w:vertAlign w:val="superscript"/>
        </w:rPr>
        <w:t>3</w:t>
      </w:r>
      <w:r w:rsidRPr="00367980">
        <w:rPr>
          <w:sz w:val="28"/>
          <w:szCs w:val="28"/>
        </w:rPr>
        <w:t xml:space="preserve">  в центральной части ж.р-на «Северный»  ). </w:t>
      </w:r>
      <w:r w:rsidRPr="00367980">
        <w:rPr>
          <w:sz w:val="28"/>
          <w:szCs w:val="28"/>
          <w:vertAlign w:val="superscript"/>
        </w:rPr>
        <w:t xml:space="preserve"> </w:t>
      </w:r>
      <w:r w:rsidRPr="00367980">
        <w:rPr>
          <w:sz w:val="28"/>
          <w:szCs w:val="28"/>
        </w:rPr>
        <w:t xml:space="preserve">Для целей </w:t>
      </w:r>
      <w:r w:rsidRPr="00367980">
        <w:rPr>
          <w:sz w:val="28"/>
          <w:szCs w:val="28"/>
        </w:rPr>
        <w:lastRenderedPageBreak/>
        <w:t xml:space="preserve">пожаротушения на водоводах необходимо расположить пожарные гидранты, расстояние между которыми должно быть определено в соответствии с Федеральным законом № 123-ФЗ «Технический регламент о требованиях пожарной безопасности». </w:t>
      </w:r>
    </w:p>
    <w:p w:rsidR="00765209" w:rsidRPr="00367980" w:rsidRDefault="00765209" w:rsidP="00765209">
      <w:pPr>
        <w:pStyle w:val="27"/>
        <w:tabs>
          <w:tab w:val="left" w:pos="1080"/>
        </w:tabs>
        <w:spacing w:after="0" w:line="240" w:lineRule="auto"/>
        <w:ind w:left="0"/>
        <w:jc w:val="both"/>
        <w:rPr>
          <w:sz w:val="28"/>
          <w:szCs w:val="28"/>
        </w:rPr>
      </w:pPr>
      <w:r w:rsidRPr="00367980">
        <w:rPr>
          <w:sz w:val="28"/>
          <w:szCs w:val="28"/>
        </w:rPr>
        <w:t>Для  обеспечения нормативной надежности водоснабжения и качества подаваемой воды в г</w:t>
      </w:r>
      <w:proofErr w:type="gramStart"/>
      <w:r w:rsidRPr="00367980">
        <w:rPr>
          <w:sz w:val="28"/>
          <w:szCs w:val="28"/>
        </w:rPr>
        <w:t>.В</w:t>
      </w:r>
      <w:proofErr w:type="gramEnd"/>
      <w:r w:rsidRPr="00367980">
        <w:rPr>
          <w:sz w:val="28"/>
          <w:szCs w:val="28"/>
        </w:rPr>
        <w:t xml:space="preserve">олчанске необходима замена всех стальных трубопроводов без наружной и внутренней изоляции на трубопроводы из некорродирующих  материалов, либо их санация в случаях, где такая замена возможна в соответствии с действующими строительными нормами и правилами.  </w:t>
      </w:r>
    </w:p>
    <w:p w:rsidR="00765209" w:rsidRPr="00367980" w:rsidRDefault="00765209" w:rsidP="00765209">
      <w:pPr>
        <w:ind w:firstLine="709"/>
        <w:jc w:val="both"/>
        <w:rPr>
          <w:sz w:val="28"/>
          <w:szCs w:val="28"/>
        </w:rPr>
      </w:pPr>
      <w:r w:rsidRPr="00367980">
        <w:rPr>
          <w:sz w:val="28"/>
          <w:szCs w:val="28"/>
        </w:rPr>
        <w:t>В рамках инвестиционной муниципальной программы Волчанского ГО «Развитие системы водоснабжения и водоотведения Волчанского ГО на 2012-2020 годы» проведены следующие мероприятия:</w:t>
      </w:r>
    </w:p>
    <w:p w:rsidR="00765209" w:rsidRPr="00367980" w:rsidRDefault="00765209" w:rsidP="00765209">
      <w:pPr>
        <w:ind w:firstLine="709"/>
        <w:jc w:val="both"/>
        <w:rPr>
          <w:sz w:val="28"/>
          <w:szCs w:val="28"/>
        </w:rPr>
      </w:pPr>
      <w:r w:rsidRPr="00367980">
        <w:rPr>
          <w:sz w:val="28"/>
          <w:szCs w:val="28"/>
        </w:rPr>
        <w:t>- модернизация двух водоводов питьевой воды</w:t>
      </w:r>
      <w:proofErr w:type="gramStart"/>
      <w:r w:rsidRPr="00367980">
        <w:rPr>
          <w:sz w:val="28"/>
          <w:szCs w:val="28"/>
        </w:rPr>
        <w:t xml:space="preserve"> Д</w:t>
      </w:r>
      <w:proofErr w:type="gramEnd"/>
      <w:r w:rsidRPr="00367980">
        <w:rPr>
          <w:sz w:val="28"/>
          <w:szCs w:val="28"/>
        </w:rPr>
        <w:t xml:space="preserve"> 250мм каждый от насосной станции </w:t>
      </w:r>
      <w:r w:rsidRPr="00367980">
        <w:rPr>
          <w:sz w:val="28"/>
          <w:szCs w:val="28"/>
          <w:lang w:val="en-US"/>
        </w:rPr>
        <w:t>II</w:t>
      </w:r>
      <w:r w:rsidRPr="00367980">
        <w:rPr>
          <w:sz w:val="28"/>
          <w:szCs w:val="28"/>
        </w:rPr>
        <w:t xml:space="preserve"> подъема до насосной станции </w:t>
      </w:r>
      <w:r w:rsidRPr="00367980">
        <w:rPr>
          <w:sz w:val="28"/>
          <w:szCs w:val="28"/>
          <w:lang w:val="en-US"/>
        </w:rPr>
        <w:t>III</w:t>
      </w:r>
      <w:r w:rsidRPr="00367980">
        <w:rPr>
          <w:sz w:val="28"/>
          <w:szCs w:val="28"/>
        </w:rPr>
        <w:t xml:space="preserve"> подъема с заменой на трубопроводы из некорродирующих  материалов;</w:t>
      </w:r>
    </w:p>
    <w:p w:rsidR="00765209" w:rsidRPr="00367980" w:rsidRDefault="00765209" w:rsidP="00765209">
      <w:pPr>
        <w:ind w:firstLine="709"/>
        <w:jc w:val="both"/>
        <w:rPr>
          <w:sz w:val="28"/>
          <w:szCs w:val="28"/>
        </w:rPr>
      </w:pPr>
      <w:r w:rsidRPr="00367980">
        <w:rPr>
          <w:sz w:val="28"/>
          <w:szCs w:val="28"/>
        </w:rPr>
        <w:t>- перекладка подающего водовода</w:t>
      </w:r>
      <w:proofErr w:type="gramStart"/>
      <w:r w:rsidRPr="00367980">
        <w:rPr>
          <w:sz w:val="28"/>
          <w:szCs w:val="28"/>
        </w:rPr>
        <w:t xml:space="preserve"> Д</w:t>
      </w:r>
      <w:proofErr w:type="gramEnd"/>
      <w:r w:rsidRPr="00367980">
        <w:rPr>
          <w:sz w:val="28"/>
          <w:szCs w:val="28"/>
        </w:rPr>
        <w:t xml:space="preserve"> 250мм от насосной станции </w:t>
      </w:r>
      <w:r w:rsidRPr="00367980">
        <w:rPr>
          <w:sz w:val="28"/>
          <w:szCs w:val="28"/>
          <w:lang w:val="en-US"/>
        </w:rPr>
        <w:t>III</w:t>
      </w:r>
      <w:r w:rsidRPr="00367980">
        <w:rPr>
          <w:sz w:val="28"/>
          <w:szCs w:val="28"/>
        </w:rPr>
        <w:t xml:space="preserve"> подъема до системы водоснабжения жилого района Северный протяженностью </w:t>
      </w:r>
      <w:r w:rsidRPr="00367980">
        <w:rPr>
          <w:sz w:val="28"/>
          <w:szCs w:val="28"/>
          <w:lang w:val="en-US"/>
        </w:rPr>
        <w:t>L</w:t>
      </w:r>
      <w:r w:rsidRPr="00367980">
        <w:rPr>
          <w:sz w:val="28"/>
          <w:szCs w:val="28"/>
        </w:rPr>
        <w:t>=1,58 км с заменой на трубопровод из некорродирующих  материалов.</w:t>
      </w:r>
    </w:p>
    <w:p w:rsidR="00765209" w:rsidRPr="00367980" w:rsidRDefault="00765209" w:rsidP="00765209">
      <w:pPr>
        <w:ind w:firstLine="709"/>
        <w:jc w:val="both"/>
        <w:rPr>
          <w:sz w:val="28"/>
          <w:szCs w:val="28"/>
        </w:rPr>
      </w:pPr>
      <w:r w:rsidRPr="00367980">
        <w:rPr>
          <w:sz w:val="28"/>
          <w:szCs w:val="28"/>
        </w:rPr>
        <w:t xml:space="preserve">Разработана проектная документация «Капитальный ремонт инженерных сетей холодного водоснабжения от насосной станции </w:t>
      </w:r>
      <w:r w:rsidRPr="00367980">
        <w:rPr>
          <w:sz w:val="28"/>
          <w:szCs w:val="28"/>
          <w:lang w:val="en-US"/>
        </w:rPr>
        <w:t>III</w:t>
      </w:r>
      <w:r w:rsidRPr="00367980">
        <w:rPr>
          <w:sz w:val="28"/>
          <w:szCs w:val="28"/>
        </w:rPr>
        <w:t xml:space="preserve"> подъема до камеры № 42 в г</w:t>
      </w:r>
      <w:proofErr w:type="gramStart"/>
      <w:r w:rsidRPr="00367980">
        <w:rPr>
          <w:sz w:val="28"/>
          <w:szCs w:val="28"/>
        </w:rPr>
        <w:t>.В</w:t>
      </w:r>
      <w:proofErr w:type="gramEnd"/>
      <w:r w:rsidRPr="00367980">
        <w:rPr>
          <w:sz w:val="28"/>
          <w:szCs w:val="28"/>
        </w:rPr>
        <w:t xml:space="preserve">олчанске» (09.01.19.НСЗ.42-НВ г.Волчанск, 2019г), в рамках которой предусматривается капитальный ремонт подающего водовода Д 250мм до системы водоснабжения жилого района Южный с заменой на трубопровод из некорродирующих  материалов. </w:t>
      </w:r>
    </w:p>
    <w:p w:rsidR="00765209" w:rsidRPr="00367980" w:rsidRDefault="00765209" w:rsidP="00765209">
      <w:pPr>
        <w:ind w:firstLine="709"/>
        <w:jc w:val="both"/>
        <w:rPr>
          <w:sz w:val="28"/>
          <w:szCs w:val="28"/>
        </w:rPr>
      </w:pPr>
      <w:r w:rsidRPr="00367980">
        <w:rPr>
          <w:sz w:val="28"/>
          <w:szCs w:val="28"/>
        </w:rPr>
        <w:t>Схемой водоснабжения и водоотведения Волчанского ГО на период до 2029 года намечены следующие мероприятия по развитию системы водоснабжения г. Волчанска:</w:t>
      </w:r>
    </w:p>
    <w:p w:rsidR="00765209" w:rsidRPr="00367980" w:rsidRDefault="00765209" w:rsidP="00765209">
      <w:pPr>
        <w:ind w:firstLine="709"/>
        <w:jc w:val="both"/>
        <w:rPr>
          <w:sz w:val="28"/>
          <w:szCs w:val="28"/>
        </w:rPr>
      </w:pPr>
      <w:r w:rsidRPr="00367980">
        <w:rPr>
          <w:sz w:val="28"/>
          <w:szCs w:val="28"/>
        </w:rPr>
        <w:t>- прокладка нового (второго) подающего водовода</w:t>
      </w:r>
      <w:proofErr w:type="gramStart"/>
      <w:r w:rsidRPr="00367980">
        <w:rPr>
          <w:sz w:val="28"/>
          <w:szCs w:val="28"/>
        </w:rPr>
        <w:t xml:space="preserve"> Д</w:t>
      </w:r>
      <w:proofErr w:type="gramEnd"/>
      <w:r w:rsidRPr="00367980">
        <w:rPr>
          <w:sz w:val="28"/>
          <w:szCs w:val="28"/>
        </w:rPr>
        <w:t xml:space="preserve"> 250мм протяженностью </w:t>
      </w:r>
      <w:r w:rsidRPr="00367980">
        <w:rPr>
          <w:sz w:val="28"/>
          <w:szCs w:val="28"/>
          <w:lang w:val="en-US"/>
        </w:rPr>
        <w:t>L</w:t>
      </w:r>
      <w:r w:rsidRPr="00367980">
        <w:rPr>
          <w:sz w:val="28"/>
          <w:szCs w:val="28"/>
        </w:rPr>
        <w:t xml:space="preserve">=2,29 км от насосной станции </w:t>
      </w:r>
      <w:r w:rsidRPr="00367980">
        <w:rPr>
          <w:sz w:val="28"/>
          <w:szCs w:val="28"/>
          <w:lang w:val="en-US"/>
        </w:rPr>
        <w:t>III</w:t>
      </w:r>
      <w:r w:rsidRPr="00367980">
        <w:rPr>
          <w:sz w:val="28"/>
          <w:szCs w:val="28"/>
        </w:rPr>
        <w:t xml:space="preserve"> подъема до системы водоснабжения жилого района Северный, материал полиэтилен;</w:t>
      </w:r>
    </w:p>
    <w:p w:rsidR="00765209" w:rsidRPr="00367980" w:rsidRDefault="00765209" w:rsidP="00765209">
      <w:pPr>
        <w:ind w:firstLine="709"/>
        <w:jc w:val="both"/>
        <w:rPr>
          <w:sz w:val="28"/>
          <w:szCs w:val="28"/>
        </w:rPr>
      </w:pPr>
      <w:r w:rsidRPr="00367980">
        <w:rPr>
          <w:sz w:val="28"/>
          <w:szCs w:val="28"/>
        </w:rPr>
        <w:t>- прокладка нового (второго) подающего водовода</w:t>
      </w:r>
      <w:proofErr w:type="gramStart"/>
      <w:r w:rsidRPr="00367980">
        <w:rPr>
          <w:sz w:val="28"/>
          <w:szCs w:val="28"/>
        </w:rPr>
        <w:t xml:space="preserve"> Д</w:t>
      </w:r>
      <w:proofErr w:type="gramEnd"/>
      <w:r w:rsidRPr="00367980">
        <w:rPr>
          <w:sz w:val="28"/>
          <w:szCs w:val="28"/>
        </w:rPr>
        <w:t xml:space="preserve"> 250мм протяженностью </w:t>
      </w:r>
      <w:r w:rsidRPr="00367980">
        <w:rPr>
          <w:sz w:val="28"/>
          <w:szCs w:val="28"/>
          <w:lang w:val="en-US"/>
        </w:rPr>
        <w:t>L</w:t>
      </w:r>
      <w:r w:rsidRPr="00367980">
        <w:rPr>
          <w:sz w:val="28"/>
          <w:szCs w:val="28"/>
        </w:rPr>
        <w:t xml:space="preserve">=3,22 км от насосной станции </w:t>
      </w:r>
      <w:r w:rsidRPr="00367980">
        <w:rPr>
          <w:sz w:val="28"/>
          <w:szCs w:val="28"/>
          <w:lang w:val="en-US"/>
        </w:rPr>
        <w:t>III</w:t>
      </w:r>
      <w:r w:rsidRPr="00367980">
        <w:rPr>
          <w:sz w:val="28"/>
          <w:szCs w:val="28"/>
        </w:rPr>
        <w:t xml:space="preserve"> подъема до системы водоснабжения жилого района Южный, материал полиэтилен;</w:t>
      </w:r>
    </w:p>
    <w:p w:rsidR="00765209" w:rsidRPr="00367980" w:rsidRDefault="00765209" w:rsidP="00765209">
      <w:pPr>
        <w:ind w:firstLine="709"/>
        <w:jc w:val="both"/>
        <w:rPr>
          <w:sz w:val="28"/>
          <w:szCs w:val="28"/>
        </w:rPr>
      </w:pPr>
      <w:r w:rsidRPr="00367980">
        <w:rPr>
          <w:sz w:val="28"/>
          <w:szCs w:val="28"/>
        </w:rPr>
        <w:t xml:space="preserve">- предусматривается размещение двух резервуаров чистой воды объемом </w:t>
      </w:r>
      <w:r w:rsidRPr="00367980">
        <w:rPr>
          <w:sz w:val="28"/>
          <w:szCs w:val="28"/>
          <w:lang w:val="en-US"/>
        </w:rPr>
        <w:t>V</w:t>
      </w:r>
      <w:r w:rsidRPr="00367980">
        <w:rPr>
          <w:sz w:val="28"/>
          <w:szCs w:val="28"/>
        </w:rPr>
        <w:t>=300 куб</w:t>
      </w:r>
      <w:proofErr w:type="gramStart"/>
      <w:r w:rsidRPr="00367980">
        <w:rPr>
          <w:sz w:val="28"/>
          <w:szCs w:val="28"/>
        </w:rPr>
        <w:t>.м</w:t>
      </w:r>
      <w:proofErr w:type="gramEnd"/>
      <w:r w:rsidRPr="00367980">
        <w:rPr>
          <w:sz w:val="28"/>
          <w:szCs w:val="28"/>
        </w:rPr>
        <w:t xml:space="preserve"> каждый на площадке насосной станции </w:t>
      </w:r>
      <w:r w:rsidRPr="00367980">
        <w:rPr>
          <w:sz w:val="28"/>
          <w:szCs w:val="28"/>
          <w:lang w:val="en-US"/>
        </w:rPr>
        <w:t>III</w:t>
      </w:r>
      <w:r w:rsidRPr="00367980">
        <w:rPr>
          <w:sz w:val="28"/>
          <w:szCs w:val="28"/>
        </w:rPr>
        <w:t xml:space="preserve"> подъема для регулирования неравномерности водопотребления, хранения противопожарных и аварийных объемов воды.</w:t>
      </w:r>
    </w:p>
    <w:p w:rsidR="00765209" w:rsidRPr="00367980" w:rsidRDefault="00765209" w:rsidP="00765209">
      <w:pPr>
        <w:ind w:firstLine="709"/>
        <w:jc w:val="both"/>
        <w:rPr>
          <w:sz w:val="28"/>
          <w:szCs w:val="28"/>
        </w:rPr>
      </w:pPr>
      <w:r w:rsidRPr="00367980">
        <w:rPr>
          <w:sz w:val="28"/>
          <w:szCs w:val="28"/>
        </w:rPr>
        <w:t>Целью данных мероприятий является:</w:t>
      </w:r>
    </w:p>
    <w:p w:rsidR="00765209" w:rsidRPr="00367980" w:rsidRDefault="00765209" w:rsidP="00765209">
      <w:pPr>
        <w:ind w:firstLine="709"/>
        <w:jc w:val="both"/>
        <w:rPr>
          <w:sz w:val="28"/>
          <w:szCs w:val="28"/>
        </w:rPr>
      </w:pPr>
      <w:r w:rsidRPr="00367980">
        <w:rPr>
          <w:sz w:val="28"/>
          <w:szCs w:val="28"/>
        </w:rPr>
        <w:t>-  надежное обеспечение водой потребителей, улучшение условий по эксплуатации водопроводных сетей и сооружений на них в т.ч.:</w:t>
      </w:r>
    </w:p>
    <w:p w:rsidR="00765209" w:rsidRPr="00367980" w:rsidRDefault="00765209" w:rsidP="00765209">
      <w:pPr>
        <w:ind w:firstLine="709"/>
        <w:jc w:val="both"/>
        <w:rPr>
          <w:sz w:val="28"/>
          <w:szCs w:val="28"/>
        </w:rPr>
      </w:pPr>
      <w:r w:rsidRPr="00367980">
        <w:rPr>
          <w:sz w:val="28"/>
          <w:szCs w:val="28"/>
        </w:rPr>
        <w:t>- снижение потерь воды в системе при её транспортировке;</w:t>
      </w:r>
    </w:p>
    <w:p w:rsidR="00765209" w:rsidRPr="00367980" w:rsidRDefault="00765209" w:rsidP="00765209">
      <w:pPr>
        <w:ind w:firstLine="709"/>
        <w:jc w:val="both"/>
        <w:rPr>
          <w:sz w:val="28"/>
          <w:szCs w:val="28"/>
        </w:rPr>
      </w:pPr>
      <w:r w:rsidRPr="00367980">
        <w:rPr>
          <w:sz w:val="28"/>
          <w:szCs w:val="28"/>
        </w:rPr>
        <w:t>- бесперебойное и надежное снабжение водой потребителей высокого качества;</w:t>
      </w:r>
    </w:p>
    <w:p w:rsidR="00765209" w:rsidRPr="00367980" w:rsidRDefault="00765209" w:rsidP="00765209">
      <w:pPr>
        <w:ind w:firstLine="709"/>
        <w:jc w:val="both"/>
        <w:rPr>
          <w:sz w:val="28"/>
          <w:szCs w:val="28"/>
        </w:rPr>
      </w:pPr>
      <w:r w:rsidRPr="00367980">
        <w:rPr>
          <w:sz w:val="28"/>
          <w:szCs w:val="28"/>
        </w:rPr>
        <w:lastRenderedPageBreak/>
        <w:t>- сокращение числа аварий на сетях;</w:t>
      </w:r>
    </w:p>
    <w:p w:rsidR="00765209" w:rsidRPr="00367980" w:rsidRDefault="00765209" w:rsidP="00765209">
      <w:pPr>
        <w:ind w:firstLine="709"/>
        <w:jc w:val="both"/>
        <w:rPr>
          <w:sz w:val="28"/>
          <w:szCs w:val="28"/>
        </w:rPr>
      </w:pPr>
      <w:r w:rsidRPr="00367980">
        <w:rPr>
          <w:sz w:val="28"/>
          <w:szCs w:val="28"/>
        </w:rPr>
        <w:t>- снижение риска вторичного загрязнения транспортируемой воды.</w:t>
      </w:r>
    </w:p>
    <w:p w:rsidR="00765209" w:rsidRPr="00367980" w:rsidRDefault="00765209" w:rsidP="00765209">
      <w:pPr>
        <w:ind w:firstLine="709"/>
        <w:jc w:val="both"/>
        <w:rPr>
          <w:sz w:val="28"/>
          <w:szCs w:val="28"/>
        </w:rPr>
      </w:pPr>
      <w:proofErr w:type="gramStart"/>
      <w:r w:rsidRPr="00367980">
        <w:rPr>
          <w:sz w:val="28"/>
          <w:szCs w:val="28"/>
        </w:rPr>
        <w:t>Для обеспечения нормативной надежности водоснабжения и качества подаваемой воды, а также для бесперебойного обеспечения услугами водоснабжения населения в требуемом количестве, необходимо - провести полную замену инженерных водопроводных сетей (модернизацию и санацию разводящих и магистральных водоводов с заменой на полиэтиленовые (пропиленовые), а также замену запорно-регулирующей арматуры).</w:t>
      </w:r>
      <w:proofErr w:type="gramEnd"/>
    </w:p>
    <w:p w:rsidR="00765209" w:rsidRPr="00367980" w:rsidRDefault="00765209" w:rsidP="00765209">
      <w:pPr>
        <w:suppressAutoHyphens/>
        <w:ind w:firstLineChars="270" w:firstLine="756"/>
        <w:jc w:val="both"/>
        <w:rPr>
          <w:sz w:val="28"/>
          <w:szCs w:val="28"/>
        </w:rPr>
      </w:pPr>
      <w:r w:rsidRPr="00367980">
        <w:rPr>
          <w:rFonts w:eastAsia="Calibri"/>
          <w:sz w:val="28"/>
          <w:szCs w:val="28"/>
          <w:lang w:eastAsia="en-US"/>
        </w:rPr>
        <w:t xml:space="preserve">Расчетное водопотребление принято по планируемой численности населения и степени благоустройства застройки в соответствии с решениями по развитию функциональных зон, НГПСО 1-2009.66, а также с учетом существующей застройки города. </w:t>
      </w:r>
      <w:r w:rsidRPr="00367980">
        <w:rPr>
          <w:sz w:val="28"/>
          <w:szCs w:val="28"/>
        </w:rPr>
        <w:t xml:space="preserve">Расчетное водопотребление по </w:t>
      </w:r>
      <w:proofErr w:type="gramStart"/>
      <w:r w:rsidRPr="00367980">
        <w:rPr>
          <w:sz w:val="28"/>
          <w:szCs w:val="28"/>
        </w:rPr>
        <w:t>г</w:t>
      </w:r>
      <w:proofErr w:type="gramEnd"/>
      <w:r w:rsidRPr="00367980">
        <w:rPr>
          <w:sz w:val="28"/>
          <w:szCs w:val="28"/>
        </w:rPr>
        <w:t>. Волчанску по основным категориям потребителей приведено в таблице</w:t>
      </w:r>
      <w:r w:rsidR="007B1862">
        <w:rPr>
          <w:sz w:val="28"/>
          <w:szCs w:val="28"/>
        </w:rPr>
        <w:t>:</w:t>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3"/>
        <w:gridCol w:w="6080"/>
        <w:gridCol w:w="3219"/>
      </w:tblGrid>
      <w:tr w:rsidR="00765209" w:rsidRPr="00367980" w:rsidTr="00765209">
        <w:tc>
          <w:tcPr>
            <w:tcW w:w="517" w:type="pct"/>
            <w:vMerge w:val="restart"/>
            <w:vAlign w:val="center"/>
          </w:tcPr>
          <w:p w:rsidR="00765209" w:rsidRPr="00367980" w:rsidRDefault="00765209" w:rsidP="00765209">
            <w:pPr>
              <w:suppressAutoHyphens/>
              <w:ind w:firstLineChars="14" w:firstLine="39"/>
              <w:jc w:val="both"/>
              <w:rPr>
                <w:sz w:val="28"/>
                <w:szCs w:val="28"/>
              </w:rPr>
            </w:pPr>
            <w:r w:rsidRPr="00367980">
              <w:rPr>
                <w:sz w:val="28"/>
                <w:szCs w:val="28"/>
              </w:rPr>
              <w:t xml:space="preserve">№ </w:t>
            </w:r>
            <w:proofErr w:type="spellStart"/>
            <w:proofErr w:type="gramStart"/>
            <w:r w:rsidRPr="00367980">
              <w:rPr>
                <w:sz w:val="28"/>
                <w:szCs w:val="28"/>
              </w:rPr>
              <w:t>п</w:t>
            </w:r>
            <w:proofErr w:type="spellEnd"/>
            <w:proofErr w:type="gramEnd"/>
            <w:r w:rsidRPr="00367980">
              <w:rPr>
                <w:sz w:val="28"/>
                <w:szCs w:val="28"/>
              </w:rPr>
              <w:t>/</w:t>
            </w:r>
            <w:proofErr w:type="spellStart"/>
            <w:r w:rsidRPr="00367980">
              <w:rPr>
                <w:sz w:val="28"/>
                <w:szCs w:val="28"/>
              </w:rPr>
              <w:t>п</w:t>
            </w:r>
            <w:proofErr w:type="spellEnd"/>
          </w:p>
        </w:tc>
        <w:tc>
          <w:tcPr>
            <w:tcW w:w="2931" w:type="pct"/>
            <w:vMerge w:val="restart"/>
            <w:vAlign w:val="center"/>
          </w:tcPr>
          <w:p w:rsidR="00765209" w:rsidRPr="00367980" w:rsidRDefault="00765209" w:rsidP="00765209">
            <w:pPr>
              <w:suppressAutoHyphens/>
              <w:ind w:firstLine="709"/>
              <w:rPr>
                <w:sz w:val="28"/>
                <w:szCs w:val="28"/>
              </w:rPr>
            </w:pPr>
            <w:r w:rsidRPr="00367980">
              <w:rPr>
                <w:sz w:val="28"/>
                <w:szCs w:val="28"/>
              </w:rPr>
              <w:t>Наименование потребителей</w:t>
            </w:r>
          </w:p>
        </w:tc>
        <w:tc>
          <w:tcPr>
            <w:tcW w:w="1552" w:type="pct"/>
          </w:tcPr>
          <w:p w:rsidR="00765209" w:rsidRPr="00367980" w:rsidRDefault="00765209" w:rsidP="00765209">
            <w:pPr>
              <w:suppressAutoHyphens/>
              <w:ind w:left="316"/>
              <w:rPr>
                <w:sz w:val="28"/>
                <w:szCs w:val="28"/>
              </w:rPr>
            </w:pPr>
            <w:r w:rsidRPr="00367980">
              <w:rPr>
                <w:sz w:val="28"/>
                <w:szCs w:val="28"/>
              </w:rPr>
              <w:t xml:space="preserve">Максимальный суточный расход, </w:t>
            </w:r>
            <w:r>
              <w:rPr>
                <w:sz w:val="28"/>
                <w:szCs w:val="28"/>
              </w:rPr>
              <w:t xml:space="preserve">                                                                          </w:t>
            </w:r>
            <w:r w:rsidRPr="00367980">
              <w:rPr>
                <w:sz w:val="28"/>
                <w:szCs w:val="28"/>
              </w:rPr>
              <w:t>м</w:t>
            </w:r>
            <w:r w:rsidRPr="00367980">
              <w:rPr>
                <w:sz w:val="28"/>
                <w:szCs w:val="28"/>
                <w:vertAlign w:val="superscript"/>
              </w:rPr>
              <w:t>3</w:t>
            </w:r>
            <w:r w:rsidRPr="00367980">
              <w:rPr>
                <w:sz w:val="28"/>
                <w:szCs w:val="28"/>
              </w:rPr>
              <w:t>/</w:t>
            </w:r>
            <w:proofErr w:type="spellStart"/>
            <w:r w:rsidRPr="00367980">
              <w:rPr>
                <w:sz w:val="28"/>
                <w:szCs w:val="28"/>
              </w:rPr>
              <w:t>сут</w:t>
            </w:r>
            <w:proofErr w:type="spellEnd"/>
            <w:r w:rsidRPr="00367980">
              <w:rPr>
                <w:sz w:val="28"/>
                <w:szCs w:val="28"/>
              </w:rPr>
              <w:t>.</w:t>
            </w:r>
          </w:p>
        </w:tc>
      </w:tr>
      <w:tr w:rsidR="00765209" w:rsidRPr="00367980" w:rsidTr="00765209">
        <w:tc>
          <w:tcPr>
            <w:tcW w:w="517" w:type="pct"/>
            <w:vMerge/>
            <w:vAlign w:val="center"/>
          </w:tcPr>
          <w:p w:rsidR="00765209" w:rsidRPr="00367980" w:rsidRDefault="00765209" w:rsidP="00765209">
            <w:pPr>
              <w:ind w:firstLineChars="14" w:firstLine="39"/>
              <w:jc w:val="both"/>
              <w:rPr>
                <w:sz w:val="28"/>
                <w:szCs w:val="28"/>
              </w:rPr>
            </w:pPr>
          </w:p>
        </w:tc>
        <w:tc>
          <w:tcPr>
            <w:tcW w:w="2931" w:type="pct"/>
            <w:vMerge/>
            <w:vAlign w:val="center"/>
          </w:tcPr>
          <w:p w:rsidR="00765209" w:rsidRPr="00367980" w:rsidRDefault="00765209" w:rsidP="00765209">
            <w:pPr>
              <w:ind w:firstLine="709"/>
              <w:rPr>
                <w:sz w:val="28"/>
                <w:szCs w:val="28"/>
              </w:rPr>
            </w:pPr>
          </w:p>
        </w:tc>
        <w:tc>
          <w:tcPr>
            <w:tcW w:w="1552" w:type="pct"/>
          </w:tcPr>
          <w:p w:rsidR="00765209" w:rsidRPr="00367980" w:rsidRDefault="00765209" w:rsidP="00765209">
            <w:pPr>
              <w:suppressAutoHyphens/>
              <w:ind w:firstLine="709"/>
              <w:rPr>
                <w:sz w:val="28"/>
                <w:szCs w:val="28"/>
              </w:rPr>
            </w:pPr>
            <w:r>
              <w:rPr>
                <w:sz w:val="28"/>
                <w:szCs w:val="28"/>
              </w:rPr>
              <w:t>2036</w:t>
            </w:r>
            <w:r w:rsidRPr="00367980">
              <w:rPr>
                <w:sz w:val="28"/>
                <w:szCs w:val="28"/>
              </w:rPr>
              <w:t> г.</w:t>
            </w:r>
          </w:p>
        </w:tc>
      </w:tr>
      <w:tr w:rsidR="00765209" w:rsidRPr="00367980" w:rsidTr="00765209">
        <w:tc>
          <w:tcPr>
            <w:tcW w:w="517" w:type="pct"/>
            <w:vAlign w:val="center"/>
          </w:tcPr>
          <w:p w:rsidR="00765209" w:rsidRPr="00367980" w:rsidRDefault="00765209" w:rsidP="00765209">
            <w:pPr>
              <w:suppressAutoHyphens/>
              <w:ind w:firstLineChars="14" w:firstLine="39"/>
              <w:jc w:val="both"/>
              <w:rPr>
                <w:sz w:val="28"/>
                <w:szCs w:val="28"/>
              </w:rPr>
            </w:pPr>
            <w:r w:rsidRPr="00367980">
              <w:rPr>
                <w:sz w:val="28"/>
                <w:szCs w:val="28"/>
              </w:rPr>
              <w:t>1</w:t>
            </w:r>
          </w:p>
        </w:tc>
        <w:tc>
          <w:tcPr>
            <w:tcW w:w="2931" w:type="pct"/>
          </w:tcPr>
          <w:p w:rsidR="00765209" w:rsidRPr="00367980" w:rsidRDefault="00765209" w:rsidP="00765209">
            <w:pPr>
              <w:suppressAutoHyphens/>
              <w:ind w:firstLine="502"/>
              <w:rPr>
                <w:sz w:val="28"/>
                <w:szCs w:val="28"/>
                <w:vertAlign w:val="superscript"/>
              </w:rPr>
            </w:pPr>
            <w:r w:rsidRPr="00367980">
              <w:rPr>
                <w:sz w:val="28"/>
                <w:szCs w:val="28"/>
              </w:rPr>
              <w:t>Жилая застройка с учетом общественных зданий, в т.ч.:</w:t>
            </w:r>
          </w:p>
        </w:tc>
        <w:tc>
          <w:tcPr>
            <w:tcW w:w="1552" w:type="pct"/>
          </w:tcPr>
          <w:p w:rsidR="00765209" w:rsidRPr="00367980" w:rsidRDefault="00765209" w:rsidP="00765209">
            <w:pPr>
              <w:suppressAutoHyphens/>
              <w:ind w:firstLine="709"/>
              <w:rPr>
                <w:sz w:val="28"/>
                <w:szCs w:val="28"/>
              </w:rPr>
            </w:pPr>
          </w:p>
        </w:tc>
      </w:tr>
      <w:tr w:rsidR="00765209" w:rsidRPr="00367980" w:rsidTr="00765209">
        <w:tc>
          <w:tcPr>
            <w:tcW w:w="517" w:type="pct"/>
            <w:vAlign w:val="center"/>
          </w:tcPr>
          <w:p w:rsidR="00765209" w:rsidRPr="00367980" w:rsidRDefault="00765209" w:rsidP="00765209">
            <w:pPr>
              <w:suppressAutoHyphens/>
              <w:ind w:firstLineChars="14" w:firstLine="39"/>
              <w:jc w:val="both"/>
              <w:rPr>
                <w:sz w:val="28"/>
                <w:szCs w:val="28"/>
              </w:rPr>
            </w:pPr>
          </w:p>
        </w:tc>
        <w:tc>
          <w:tcPr>
            <w:tcW w:w="2931" w:type="pct"/>
          </w:tcPr>
          <w:p w:rsidR="00765209" w:rsidRPr="00367980" w:rsidRDefault="00765209" w:rsidP="00765209">
            <w:pPr>
              <w:suppressAutoHyphens/>
              <w:ind w:firstLine="360"/>
              <w:rPr>
                <w:sz w:val="28"/>
                <w:szCs w:val="28"/>
              </w:rPr>
            </w:pPr>
            <w:r w:rsidRPr="00367980">
              <w:rPr>
                <w:sz w:val="28"/>
                <w:szCs w:val="28"/>
              </w:rPr>
              <w:t xml:space="preserve">- </w:t>
            </w:r>
            <w:proofErr w:type="spellStart"/>
            <w:r w:rsidRPr="00367980">
              <w:rPr>
                <w:sz w:val="28"/>
                <w:szCs w:val="28"/>
              </w:rPr>
              <w:t>среднеэтажная</w:t>
            </w:r>
            <w:proofErr w:type="spellEnd"/>
            <w:r w:rsidRPr="00367980">
              <w:rPr>
                <w:sz w:val="28"/>
                <w:szCs w:val="28"/>
              </w:rPr>
              <w:t xml:space="preserve"> и малоэтажная застройка, оборудованная внутренним водопроводом и канализацией с централизованным горячим водоснабжением</w:t>
            </w:r>
          </w:p>
        </w:tc>
        <w:tc>
          <w:tcPr>
            <w:tcW w:w="1552" w:type="pct"/>
          </w:tcPr>
          <w:p w:rsidR="00765209" w:rsidRPr="00367980" w:rsidRDefault="00765209" w:rsidP="00765209">
            <w:pPr>
              <w:suppressAutoHyphens/>
              <w:ind w:firstLine="709"/>
              <w:rPr>
                <w:sz w:val="28"/>
                <w:szCs w:val="28"/>
              </w:rPr>
            </w:pPr>
            <w:r w:rsidRPr="00367980">
              <w:rPr>
                <w:sz w:val="28"/>
                <w:szCs w:val="28"/>
              </w:rPr>
              <w:t>3326,63</w:t>
            </w:r>
          </w:p>
        </w:tc>
      </w:tr>
      <w:tr w:rsidR="00765209" w:rsidRPr="00367980" w:rsidTr="00765209">
        <w:tc>
          <w:tcPr>
            <w:tcW w:w="517" w:type="pct"/>
            <w:vAlign w:val="center"/>
          </w:tcPr>
          <w:p w:rsidR="00765209" w:rsidRPr="00367980" w:rsidRDefault="00765209" w:rsidP="00765209">
            <w:pPr>
              <w:suppressAutoHyphens/>
              <w:ind w:firstLineChars="14" w:firstLine="39"/>
              <w:jc w:val="both"/>
              <w:rPr>
                <w:sz w:val="28"/>
                <w:szCs w:val="28"/>
              </w:rPr>
            </w:pPr>
          </w:p>
        </w:tc>
        <w:tc>
          <w:tcPr>
            <w:tcW w:w="2931" w:type="pct"/>
          </w:tcPr>
          <w:p w:rsidR="00765209" w:rsidRPr="00367980" w:rsidRDefault="00765209" w:rsidP="00765209">
            <w:pPr>
              <w:suppressAutoHyphens/>
              <w:ind w:firstLine="360"/>
              <w:rPr>
                <w:sz w:val="28"/>
                <w:szCs w:val="28"/>
              </w:rPr>
            </w:pPr>
            <w:r w:rsidRPr="00367980">
              <w:rPr>
                <w:sz w:val="28"/>
                <w:szCs w:val="28"/>
              </w:rPr>
              <w:t>- индивидуальная застройка, оборудованная внутренним водопроводом и канализацией с местными водонагревателями</w:t>
            </w:r>
          </w:p>
        </w:tc>
        <w:tc>
          <w:tcPr>
            <w:tcW w:w="1552" w:type="pct"/>
          </w:tcPr>
          <w:p w:rsidR="00765209" w:rsidRPr="00367980" w:rsidRDefault="00765209" w:rsidP="00765209">
            <w:pPr>
              <w:suppressAutoHyphens/>
              <w:ind w:firstLine="709"/>
              <w:rPr>
                <w:sz w:val="28"/>
                <w:szCs w:val="28"/>
              </w:rPr>
            </w:pPr>
            <w:r w:rsidRPr="00367980">
              <w:rPr>
                <w:sz w:val="28"/>
                <w:szCs w:val="28"/>
              </w:rPr>
              <w:t>905,28</w:t>
            </w:r>
          </w:p>
        </w:tc>
      </w:tr>
      <w:tr w:rsidR="00765209" w:rsidRPr="00367980" w:rsidTr="00765209">
        <w:tc>
          <w:tcPr>
            <w:tcW w:w="517" w:type="pct"/>
            <w:vAlign w:val="center"/>
          </w:tcPr>
          <w:p w:rsidR="00765209" w:rsidRPr="00367980" w:rsidRDefault="00765209" w:rsidP="00765209">
            <w:pPr>
              <w:suppressAutoHyphens/>
              <w:ind w:firstLineChars="14" w:firstLine="39"/>
              <w:jc w:val="both"/>
              <w:rPr>
                <w:sz w:val="28"/>
                <w:szCs w:val="28"/>
              </w:rPr>
            </w:pPr>
            <w:r w:rsidRPr="00367980">
              <w:rPr>
                <w:sz w:val="28"/>
                <w:szCs w:val="28"/>
              </w:rPr>
              <w:t>2</w:t>
            </w:r>
          </w:p>
        </w:tc>
        <w:tc>
          <w:tcPr>
            <w:tcW w:w="2931" w:type="pct"/>
          </w:tcPr>
          <w:p w:rsidR="00765209" w:rsidRPr="00367980" w:rsidRDefault="00765209" w:rsidP="00765209">
            <w:pPr>
              <w:suppressAutoHyphens/>
              <w:ind w:firstLine="709"/>
              <w:rPr>
                <w:sz w:val="28"/>
                <w:szCs w:val="28"/>
              </w:rPr>
            </w:pPr>
            <w:r w:rsidRPr="00367980">
              <w:rPr>
                <w:sz w:val="28"/>
                <w:szCs w:val="28"/>
              </w:rPr>
              <w:t>Неучтенные расходы</w:t>
            </w:r>
            <w:r w:rsidRPr="00367980">
              <w:rPr>
                <w:sz w:val="28"/>
                <w:szCs w:val="28"/>
                <w:lang w:val="en-US"/>
              </w:rPr>
              <w:t xml:space="preserve"> </w:t>
            </w:r>
            <w:r w:rsidRPr="00367980">
              <w:rPr>
                <w:sz w:val="28"/>
                <w:szCs w:val="28"/>
              </w:rPr>
              <w:t>–</w:t>
            </w:r>
            <w:r w:rsidRPr="00367980">
              <w:rPr>
                <w:sz w:val="28"/>
                <w:szCs w:val="28"/>
                <w:lang w:val="en-US"/>
              </w:rPr>
              <w:t xml:space="preserve"> </w:t>
            </w:r>
            <w:r w:rsidRPr="00367980">
              <w:rPr>
                <w:sz w:val="28"/>
                <w:szCs w:val="28"/>
              </w:rPr>
              <w:t>10 %</w:t>
            </w:r>
          </w:p>
        </w:tc>
        <w:tc>
          <w:tcPr>
            <w:tcW w:w="1552" w:type="pct"/>
          </w:tcPr>
          <w:p w:rsidR="00765209" w:rsidRPr="00367980" w:rsidRDefault="00765209" w:rsidP="00765209">
            <w:pPr>
              <w:suppressAutoHyphens/>
              <w:ind w:firstLine="709"/>
              <w:rPr>
                <w:sz w:val="28"/>
                <w:szCs w:val="28"/>
              </w:rPr>
            </w:pPr>
            <w:r w:rsidRPr="00367980">
              <w:rPr>
                <w:sz w:val="28"/>
                <w:szCs w:val="28"/>
              </w:rPr>
              <w:t>423,19</w:t>
            </w:r>
          </w:p>
        </w:tc>
      </w:tr>
      <w:tr w:rsidR="00765209" w:rsidRPr="00367980" w:rsidTr="00765209">
        <w:tc>
          <w:tcPr>
            <w:tcW w:w="517" w:type="pct"/>
            <w:vAlign w:val="center"/>
          </w:tcPr>
          <w:p w:rsidR="00765209" w:rsidRPr="00367980" w:rsidRDefault="00765209" w:rsidP="00765209">
            <w:pPr>
              <w:suppressAutoHyphens/>
              <w:ind w:firstLineChars="14" w:firstLine="39"/>
              <w:jc w:val="both"/>
              <w:rPr>
                <w:sz w:val="28"/>
                <w:szCs w:val="28"/>
              </w:rPr>
            </w:pPr>
            <w:r w:rsidRPr="00367980">
              <w:rPr>
                <w:sz w:val="28"/>
                <w:szCs w:val="28"/>
              </w:rPr>
              <w:t>3</w:t>
            </w:r>
          </w:p>
        </w:tc>
        <w:tc>
          <w:tcPr>
            <w:tcW w:w="2931" w:type="pct"/>
          </w:tcPr>
          <w:p w:rsidR="00765209" w:rsidRPr="00367980" w:rsidRDefault="00765209" w:rsidP="00765209">
            <w:pPr>
              <w:suppressAutoHyphens/>
              <w:ind w:firstLine="709"/>
              <w:rPr>
                <w:sz w:val="28"/>
                <w:szCs w:val="28"/>
              </w:rPr>
            </w:pPr>
            <w:r w:rsidRPr="00367980">
              <w:rPr>
                <w:sz w:val="28"/>
                <w:szCs w:val="28"/>
              </w:rPr>
              <w:t>Полив</w:t>
            </w:r>
          </w:p>
        </w:tc>
        <w:tc>
          <w:tcPr>
            <w:tcW w:w="1552" w:type="pct"/>
          </w:tcPr>
          <w:p w:rsidR="00765209" w:rsidRPr="00367980" w:rsidRDefault="00765209" w:rsidP="00765209">
            <w:pPr>
              <w:suppressAutoHyphens/>
              <w:ind w:firstLine="709"/>
              <w:rPr>
                <w:sz w:val="28"/>
                <w:szCs w:val="28"/>
              </w:rPr>
            </w:pPr>
            <w:r w:rsidRPr="00367980">
              <w:rPr>
                <w:sz w:val="28"/>
                <w:szCs w:val="28"/>
              </w:rPr>
              <w:t>838,40</w:t>
            </w:r>
          </w:p>
        </w:tc>
      </w:tr>
      <w:tr w:rsidR="00765209" w:rsidRPr="00367980" w:rsidTr="00765209">
        <w:tc>
          <w:tcPr>
            <w:tcW w:w="517" w:type="pct"/>
            <w:vAlign w:val="center"/>
          </w:tcPr>
          <w:p w:rsidR="00765209" w:rsidRPr="00367980" w:rsidRDefault="00765209" w:rsidP="00765209">
            <w:pPr>
              <w:suppressAutoHyphens/>
              <w:ind w:firstLineChars="14" w:firstLine="39"/>
              <w:jc w:val="both"/>
              <w:rPr>
                <w:sz w:val="28"/>
                <w:szCs w:val="28"/>
              </w:rPr>
            </w:pPr>
            <w:r w:rsidRPr="00367980">
              <w:rPr>
                <w:sz w:val="28"/>
                <w:szCs w:val="28"/>
              </w:rPr>
              <w:t>5</w:t>
            </w:r>
          </w:p>
        </w:tc>
        <w:tc>
          <w:tcPr>
            <w:tcW w:w="2931" w:type="pct"/>
          </w:tcPr>
          <w:p w:rsidR="00765209" w:rsidRPr="00367980" w:rsidRDefault="00765209" w:rsidP="00765209">
            <w:pPr>
              <w:suppressAutoHyphens/>
              <w:ind w:firstLine="709"/>
              <w:rPr>
                <w:sz w:val="28"/>
                <w:szCs w:val="28"/>
              </w:rPr>
            </w:pPr>
            <w:r w:rsidRPr="00367980">
              <w:rPr>
                <w:sz w:val="28"/>
                <w:szCs w:val="28"/>
              </w:rPr>
              <w:t>Предприятия</w:t>
            </w:r>
          </w:p>
        </w:tc>
        <w:tc>
          <w:tcPr>
            <w:tcW w:w="1552" w:type="pct"/>
          </w:tcPr>
          <w:p w:rsidR="00765209" w:rsidRPr="00367980" w:rsidRDefault="00765209" w:rsidP="00765209">
            <w:pPr>
              <w:suppressAutoHyphens/>
              <w:ind w:firstLineChars="247" w:firstLine="692"/>
              <w:rPr>
                <w:sz w:val="28"/>
                <w:szCs w:val="28"/>
              </w:rPr>
            </w:pPr>
            <w:r w:rsidRPr="00367980">
              <w:rPr>
                <w:sz w:val="28"/>
                <w:szCs w:val="28"/>
              </w:rPr>
              <w:t>244,0</w:t>
            </w:r>
          </w:p>
        </w:tc>
      </w:tr>
      <w:tr w:rsidR="00765209" w:rsidRPr="00367980" w:rsidTr="00765209">
        <w:trPr>
          <w:trHeight w:val="77"/>
        </w:trPr>
        <w:tc>
          <w:tcPr>
            <w:tcW w:w="517" w:type="pct"/>
            <w:vAlign w:val="center"/>
          </w:tcPr>
          <w:p w:rsidR="00765209" w:rsidRPr="00367980" w:rsidRDefault="00765209" w:rsidP="00765209">
            <w:pPr>
              <w:suppressAutoHyphens/>
              <w:ind w:firstLineChars="14" w:firstLine="39"/>
              <w:jc w:val="both"/>
              <w:rPr>
                <w:sz w:val="28"/>
                <w:szCs w:val="28"/>
              </w:rPr>
            </w:pPr>
          </w:p>
        </w:tc>
        <w:tc>
          <w:tcPr>
            <w:tcW w:w="2931" w:type="pct"/>
          </w:tcPr>
          <w:p w:rsidR="00765209" w:rsidRPr="00367980" w:rsidRDefault="00765209" w:rsidP="00765209">
            <w:pPr>
              <w:suppressAutoHyphens/>
              <w:ind w:firstLine="709"/>
              <w:rPr>
                <w:sz w:val="28"/>
                <w:szCs w:val="28"/>
              </w:rPr>
            </w:pPr>
            <w:r w:rsidRPr="00367980">
              <w:rPr>
                <w:sz w:val="28"/>
                <w:szCs w:val="28"/>
              </w:rPr>
              <w:t>Всего:</w:t>
            </w:r>
          </w:p>
        </w:tc>
        <w:tc>
          <w:tcPr>
            <w:tcW w:w="1552" w:type="pct"/>
          </w:tcPr>
          <w:p w:rsidR="00765209" w:rsidRPr="00367980" w:rsidRDefault="00765209" w:rsidP="00765209">
            <w:pPr>
              <w:suppressAutoHyphens/>
              <w:ind w:firstLine="709"/>
              <w:rPr>
                <w:sz w:val="28"/>
                <w:szCs w:val="28"/>
              </w:rPr>
            </w:pPr>
            <w:r w:rsidRPr="00367980">
              <w:rPr>
                <w:sz w:val="28"/>
                <w:szCs w:val="28"/>
              </w:rPr>
              <w:t>5 737,5</w:t>
            </w:r>
          </w:p>
        </w:tc>
      </w:tr>
    </w:tbl>
    <w:p w:rsidR="00765209" w:rsidRPr="00367980" w:rsidRDefault="00765209" w:rsidP="00765209">
      <w:pPr>
        <w:suppressAutoHyphens/>
        <w:ind w:firstLine="709"/>
        <w:jc w:val="both"/>
        <w:rPr>
          <w:sz w:val="28"/>
          <w:szCs w:val="28"/>
        </w:rPr>
      </w:pPr>
      <w:r w:rsidRPr="00367980">
        <w:rPr>
          <w:sz w:val="28"/>
          <w:szCs w:val="28"/>
        </w:rPr>
        <w:t>Примечания:</w:t>
      </w:r>
    </w:p>
    <w:p w:rsidR="00765209" w:rsidRPr="00367980" w:rsidRDefault="00765209" w:rsidP="00765209">
      <w:pPr>
        <w:suppressAutoHyphens/>
        <w:ind w:firstLine="709"/>
        <w:jc w:val="both"/>
        <w:rPr>
          <w:sz w:val="28"/>
          <w:szCs w:val="28"/>
        </w:rPr>
      </w:pPr>
      <w:r w:rsidRPr="00367980">
        <w:rPr>
          <w:sz w:val="28"/>
          <w:szCs w:val="28"/>
        </w:rPr>
        <w:t>1. Расчеты водопотребления жилой застройки произведены согласно НГПСО 1-2009.66 (гл.45), таблица 1:</w:t>
      </w:r>
    </w:p>
    <w:p w:rsidR="00765209" w:rsidRPr="00367980" w:rsidRDefault="00765209" w:rsidP="00765209">
      <w:pPr>
        <w:suppressAutoHyphens/>
        <w:ind w:firstLine="709"/>
        <w:jc w:val="both"/>
        <w:rPr>
          <w:sz w:val="28"/>
          <w:szCs w:val="28"/>
        </w:rPr>
      </w:pPr>
      <w:r w:rsidRPr="00367980">
        <w:rPr>
          <w:sz w:val="28"/>
          <w:szCs w:val="28"/>
        </w:rPr>
        <w:t xml:space="preserve">- для </w:t>
      </w:r>
      <w:proofErr w:type="spellStart"/>
      <w:r w:rsidRPr="00367980">
        <w:rPr>
          <w:sz w:val="28"/>
          <w:szCs w:val="28"/>
        </w:rPr>
        <w:t>среднеэтажной</w:t>
      </w:r>
      <w:proofErr w:type="spellEnd"/>
      <w:r w:rsidRPr="00367980">
        <w:rPr>
          <w:sz w:val="28"/>
          <w:szCs w:val="28"/>
        </w:rPr>
        <w:t xml:space="preserve"> и малоэтажной застройки зданиями, оборудованными внутренним водопроводом и канализацией с централизованным горячим водоснабжением, удельное хозяйственно-питьевое водопотребление на одного жителя максимальное суточное принято - 230 л/</w:t>
      </w:r>
      <w:proofErr w:type="spellStart"/>
      <w:r w:rsidRPr="00367980">
        <w:rPr>
          <w:sz w:val="28"/>
          <w:szCs w:val="28"/>
        </w:rPr>
        <w:t>сут</w:t>
      </w:r>
      <w:proofErr w:type="spellEnd"/>
      <w:r w:rsidRPr="00367980">
        <w:rPr>
          <w:sz w:val="28"/>
          <w:szCs w:val="28"/>
        </w:rPr>
        <w:t>,</w:t>
      </w:r>
    </w:p>
    <w:p w:rsidR="00765209" w:rsidRPr="00367980" w:rsidRDefault="00765209" w:rsidP="00765209">
      <w:pPr>
        <w:suppressAutoHyphens/>
        <w:ind w:firstLine="709"/>
        <w:jc w:val="both"/>
        <w:rPr>
          <w:sz w:val="28"/>
          <w:szCs w:val="28"/>
        </w:rPr>
      </w:pPr>
      <w:r w:rsidRPr="00367980">
        <w:rPr>
          <w:sz w:val="28"/>
          <w:szCs w:val="28"/>
        </w:rPr>
        <w:t>- для районов индивидуальной застройки зданиями, оборудованными внутренним водопроводом и канализацией, с ванными и местными водонагревателями - удельное максимальное суточное водопотребление принято -160 л/</w:t>
      </w:r>
      <w:proofErr w:type="spellStart"/>
      <w:r w:rsidRPr="00367980">
        <w:rPr>
          <w:sz w:val="28"/>
          <w:szCs w:val="28"/>
        </w:rPr>
        <w:t>сут</w:t>
      </w:r>
      <w:proofErr w:type="spellEnd"/>
      <w:r w:rsidRPr="00367980">
        <w:rPr>
          <w:sz w:val="28"/>
          <w:szCs w:val="28"/>
        </w:rPr>
        <w:t>.</w:t>
      </w:r>
    </w:p>
    <w:p w:rsidR="00765209" w:rsidRPr="00367980" w:rsidRDefault="00765209" w:rsidP="00765209">
      <w:pPr>
        <w:suppressAutoHyphens/>
        <w:ind w:firstLine="709"/>
        <w:jc w:val="both"/>
        <w:rPr>
          <w:sz w:val="28"/>
          <w:szCs w:val="28"/>
        </w:rPr>
      </w:pPr>
      <w:r w:rsidRPr="00367980">
        <w:rPr>
          <w:sz w:val="28"/>
          <w:szCs w:val="28"/>
        </w:rPr>
        <w:t>Удельное водопотребление включает расходы воды на хозяйственно-питьевые и бытовые нужды в общественных зданиях.</w:t>
      </w:r>
    </w:p>
    <w:p w:rsidR="00765209" w:rsidRPr="00367980" w:rsidRDefault="00765209" w:rsidP="00765209">
      <w:pPr>
        <w:suppressAutoHyphens/>
        <w:ind w:firstLine="709"/>
        <w:jc w:val="both"/>
        <w:rPr>
          <w:sz w:val="28"/>
          <w:szCs w:val="28"/>
        </w:rPr>
      </w:pPr>
      <w:r w:rsidRPr="00367980">
        <w:rPr>
          <w:sz w:val="28"/>
          <w:szCs w:val="28"/>
        </w:rPr>
        <w:lastRenderedPageBreak/>
        <w:t>2. Неучтенные расходы приняты согласно НГПСО 1-2009.66 – 10% суммарного расхода воды на хозяйственно-питьевые нужды;</w:t>
      </w:r>
    </w:p>
    <w:p w:rsidR="00765209" w:rsidRPr="00367980" w:rsidRDefault="00765209" w:rsidP="00765209">
      <w:pPr>
        <w:suppressAutoHyphens/>
        <w:ind w:firstLine="709"/>
        <w:jc w:val="both"/>
        <w:rPr>
          <w:sz w:val="28"/>
          <w:szCs w:val="28"/>
        </w:rPr>
      </w:pPr>
      <w:r w:rsidRPr="00367980">
        <w:rPr>
          <w:sz w:val="28"/>
          <w:szCs w:val="28"/>
        </w:rPr>
        <w:t>3. Удельное среднесуточное водопотребление на полив из расчета на одного жителя принято согласно НГПСО 1-2009.66 – 50 л/</w:t>
      </w:r>
      <w:proofErr w:type="spellStart"/>
      <w:r w:rsidRPr="00367980">
        <w:rPr>
          <w:sz w:val="28"/>
          <w:szCs w:val="28"/>
        </w:rPr>
        <w:t>сут</w:t>
      </w:r>
      <w:proofErr w:type="spellEnd"/>
      <w:r w:rsidRPr="00367980">
        <w:rPr>
          <w:sz w:val="28"/>
          <w:szCs w:val="28"/>
        </w:rPr>
        <w:t>. на человека.</w:t>
      </w:r>
    </w:p>
    <w:p w:rsidR="00765209" w:rsidRPr="00367980" w:rsidRDefault="00765209" w:rsidP="00765209">
      <w:pPr>
        <w:suppressAutoHyphens/>
        <w:ind w:firstLine="709"/>
        <w:jc w:val="both"/>
        <w:rPr>
          <w:sz w:val="28"/>
          <w:szCs w:val="28"/>
        </w:rPr>
      </w:pPr>
      <w:r w:rsidRPr="00367980">
        <w:rPr>
          <w:sz w:val="28"/>
          <w:szCs w:val="28"/>
        </w:rPr>
        <w:t>4. Водопотребление промышленных предприятий принято по данным предприятий.</w:t>
      </w:r>
    </w:p>
    <w:p w:rsidR="00765209" w:rsidRPr="00367980" w:rsidRDefault="00765209" w:rsidP="00765209">
      <w:pPr>
        <w:suppressAutoHyphens/>
        <w:ind w:firstLine="709"/>
        <w:jc w:val="both"/>
        <w:rPr>
          <w:sz w:val="28"/>
          <w:szCs w:val="28"/>
        </w:rPr>
      </w:pPr>
    </w:p>
    <w:p w:rsidR="00765209" w:rsidRPr="00367980" w:rsidRDefault="00765209" w:rsidP="00765209">
      <w:pPr>
        <w:suppressAutoHyphens/>
        <w:ind w:firstLine="709"/>
        <w:jc w:val="both"/>
        <w:rPr>
          <w:sz w:val="28"/>
          <w:szCs w:val="28"/>
        </w:rPr>
      </w:pPr>
      <w:r w:rsidRPr="00367980">
        <w:rPr>
          <w:sz w:val="28"/>
          <w:szCs w:val="28"/>
        </w:rPr>
        <w:t xml:space="preserve">Водопотребление по </w:t>
      </w:r>
      <w:proofErr w:type="gramStart"/>
      <w:r w:rsidRPr="00367980">
        <w:rPr>
          <w:sz w:val="28"/>
          <w:szCs w:val="28"/>
        </w:rPr>
        <w:t>г</w:t>
      </w:r>
      <w:proofErr w:type="gramEnd"/>
      <w:r w:rsidRPr="00367980">
        <w:rPr>
          <w:sz w:val="28"/>
          <w:szCs w:val="28"/>
        </w:rPr>
        <w:t xml:space="preserve">. Волчанску составит на </w:t>
      </w:r>
      <w:r>
        <w:rPr>
          <w:sz w:val="28"/>
          <w:szCs w:val="28"/>
        </w:rPr>
        <w:t>2036</w:t>
      </w:r>
      <w:r w:rsidRPr="00367980">
        <w:rPr>
          <w:sz w:val="28"/>
          <w:szCs w:val="28"/>
        </w:rPr>
        <w:t> г. – 5 737,5 м</w:t>
      </w:r>
      <w:r w:rsidRPr="00367980">
        <w:rPr>
          <w:sz w:val="28"/>
          <w:szCs w:val="28"/>
          <w:vertAlign w:val="superscript"/>
        </w:rPr>
        <w:t>3</w:t>
      </w:r>
      <w:r w:rsidRPr="00367980">
        <w:rPr>
          <w:sz w:val="28"/>
          <w:szCs w:val="28"/>
        </w:rPr>
        <w:t>/</w:t>
      </w:r>
      <w:proofErr w:type="spellStart"/>
      <w:r w:rsidRPr="00367980">
        <w:rPr>
          <w:sz w:val="28"/>
          <w:szCs w:val="28"/>
        </w:rPr>
        <w:t>сут</w:t>
      </w:r>
      <w:proofErr w:type="spellEnd"/>
      <w:r w:rsidRPr="00367980">
        <w:rPr>
          <w:sz w:val="28"/>
          <w:szCs w:val="28"/>
        </w:rPr>
        <w:t xml:space="preserve">. </w:t>
      </w:r>
    </w:p>
    <w:p w:rsidR="00765209" w:rsidRDefault="00765209" w:rsidP="00765209">
      <w:pPr>
        <w:suppressAutoHyphens/>
        <w:ind w:firstLine="709"/>
        <w:jc w:val="both"/>
        <w:rPr>
          <w:sz w:val="28"/>
          <w:szCs w:val="28"/>
        </w:rPr>
      </w:pPr>
      <w:r w:rsidRPr="00367980">
        <w:rPr>
          <w:sz w:val="28"/>
          <w:szCs w:val="28"/>
        </w:rPr>
        <w:t xml:space="preserve">Схему сетей и размещение объектов водоснабжения – </w:t>
      </w:r>
      <w:proofErr w:type="gramStart"/>
      <w:r w:rsidRPr="00367980">
        <w:rPr>
          <w:sz w:val="28"/>
          <w:szCs w:val="28"/>
        </w:rPr>
        <w:t>см</w:t>
      </w:r>
      <w:proofErr w:type="gramEnd"/>
      <w:r w:rsidRPr="00367980">
        <w:rPr>
          <w:sz w:val="28"/>
          <w:szCs w:val="28"/>
        </w:rPr>
        <w:t>. чертеж Т-2736СО-2019-02 «Карта планируемого размещения объектов местного значения инженерной инфраструктуры. Водоснабжение и канализация. М 1:5000».</w:t>
      </w:r>
    </w:p>
    <w:p w:rsidR="00765209" w:rsidRPr="00765209" w:rsidRDefault="00765209" w:rsidP="00765209">
      <w:pPr>
        <w:ind w:firstLine="709"/>
        <w:rPr>
          <w:sz w:val="28"/>
          <w:szCs w:val="28"/>
        </w:rPr>
      </w:pPr>
      <w:r w:rsidRPr="00765209">
        <w:rPr>
          <w:sz w:val="28"/>
          <w:szCs w:val="28"/>
        </w:rPr>
        <w:t>Удельный вес населения Волчанского городского округа, обеспеченного доброкачественной питьевой водой, в 2020 году составлял около 5-10 % от общего числа жителей, 90 % населения использовало для питья условно доброкачественную воду, то есть воду, имеющую отклонения от нормативов по ряду показателей.</w:t>
      </w:r>
    </w:p>
    <w:p w:rsidR="00765209" w:rsidRPr="00765209" w:rsidRDefault="00765209" w:rsidP="00765209">
      <w:pPr>
        <w:ind w:firstLine="709"/>
        <w:rPr>
          <w:color w:val="000000" w:themeColor="text1"/>
          <w:sz w:val="28"/>
          <w:szCs w:val="28"/>
        </w:rPr>
      </w:pPr>
      <w:r w:rsidRPr="00765209">
        <w:rPr>
          <w:sz w:val="28"/>
          <w:szCs w:val="28"/>
        </w:rPr>
        <w:t>Для обеспечения определенных концепций социально-экономического развития темпов в Свердловской области, в ходе реализации основных положений Водной стратегии Российской Федерации предстоит обеспечить комплексное решение ряда существующих проблем и тенденций, основными из которых являются</w:t>
      </w:r>
      <w:r w:rsidRPr="00765209">
        <w:rPr>
          <w:rStyle w:val="16"/>
          <w:color w:val="000000"/>
          <w:sz w:val="28"/>
          <w:szCs w:val="28"/>
        </w:rPr>
        <w:t>:</w:t>
      </w:r>
    </w:p>
    <w:p w:rsidR="00765209" w:rsidRPr="00765209" w:rsidRDefault="00765209" w:rsidP="00E126A1">
      <w:pPr>
        <w:pStyle w:val="a"/>
        <w:widowControl/>
        <w:spacing w:line="240" w:lineRule="auto"/>
        <w:contextualSpacing/>
        <w:rPr>
          <w:sz w:val="28"/>
          <w:szCs w:val="28"/>
        </w:rPr>
      </w:pPr>
      <w:r w:rsidRPr="00765209">
        <w:rPr>
          <w:sz w:val="28"/>
          <w:szCs w:val="28"/>
        </w:rPr>
        <w:t xml:space="preserve"> нерациональное использование водных ресурсов;</w:t>
      </w:r>
    </w:p>
    <w:p w:rsidR="00765209" w:rsidRPr="00765209" w:rsidRDefault="00765209" w:rsidP="00E126A1">
      <w:pPr>
        <w:pStyle w:val="a"/>
        <w:widowControl/>
        <w:spacing w:line="240" w:lineRule="auto"/>
        <w:contextualSpacing/>
        <w:rPr>
          <w:sz w:val="28"/>
          <w:szCs w:val="28"/>
        </w:rPr>
      </w:pPr>
      <w:r w:rsidRPr="00765209">
        <w:rPr>
          <w:sz w:val="28"/>
          <w:szCs w:val="28"/>
        </w:rPr>
        <w:t xml:space="preserve"> наличие дефицита водных ресурсов;</w:t>
      </w:r>
    </w:p>
    <w:p w:rsidR="00765209" w:rsidRPr="00765209" w:rsidRDefault="00765209" w:rsidP="00E126A1">
      <w:pPr>
        <w:pStyle w:val="a"/>
        <w:widowControl/>
        <w:spacing w:line="240" w:lineRule="auto"/>
        <w:contextualSpacing/>
        <w:rPr>
          <w:sz w:val="28"/>
          <w:szCs w:val="28"/>
        </w:rPr>
      </w:pPr>
      <w:r w:rsidRPr="00765209">
        <w:rPr>
          <w:sz w:val="28"/>
          <w:szCs w:val="28"/>
        </w:rPr>
        <w:t xml:space="preserve"> несоответствие качества питьевой воды, потребляемой значительной частью населения, гигиеническим нормативам, а также ограниченный уровень доступа населения к централизованным системам водоснабжения;</w:t>
      </w:r>
    </w:p>
    <w:p w:rsidR="00765209" w:rsidRPr="00765209" w:rsidRDefault="00765209" w:rsidP="00E126A1">
      <w:pPr>
        <w:pStyle w:val="a"/>
        <w:widowControl/>
        <w:spacing w:line="240" w:lineRule="auto"/>
        <w:contextualSpacing/>
        <w:rPr>
          <w:sz w:val="28"/>
          <w:szCs w:val="28"/>
        </w:rPr>
      </w:pPr>
      <w:r w:rsidRPr="00765209">
        <w:rPr>
          <w:sz w:val="28"/>
          <w:szCs w:val="28"/>
        </w:rPr>
        <w:t xml:space="preserve"> отсутствие проектов организации зон санитарной охраны;</w:t>
      </w:r>
    </w:p>
    <w:p w:rsidR="00765209" w:rsidRPr="00765209" w:rsidRDefault="00765209" w:rsidP="00E126A1">
      <w:pPr>
        <w:pStyle w:val="a"/>
        <w:widowControl/>
        <w:spacing w:line="240" w:lineRule="auto"/>
        <w:contextualSpacing/>
        <w:rPr>
          <w:sz w:val="28"/>
          <w:szCs w:val="28"/>
        </w:rPr>
      </w:pPr>
      <w:r w:rsidRPr="00765209">
        <w:rPr>
          <w:sz w:val="28"/>
          <w:szCs w:val="28"/>
        </w:rPr>
        <w:t xml:space="preserve"> поверхностные источники хозяйственно-питьевого водоснабжения загрязнены ливневыми и паводковыми водами, а также неочищенными или недостаточно очищенными сточными водами, в том числе поступающими с очистных сооружений хозяйственно-бытовой канализации;</w:t>
      </w:r>
    </w:p>
    <w:p w:rsidR="00765209" w:rsidRPr="00765209" w:rsidRDefault="00765209" w:rsidP="00E126A1">
      <w:pPr>
        <w:pStyle w:val="a"/>
        <w:widowControl/>
        <w:spacing w:line="240" w:lineRule="auto"/>
        <w:contextualSpacing/>
        <w:rPr>
          <w:sz w:val="28"/>
          <w:szCs w:val="28"/>
        </w:rPr>
      </w:pPr>
      <w:r w:rsidRPr="00765209">
        <w:rPr>
          <w:sz w:val="28"/>
          <w:szCs w:val="28"/>
        </w:rPr>
        <w:t xml:space="preserve"> устаревшие неэффективные технологии и реагенты;</w:t>
      </w:r>
    </w:p>
    <w:p w:rsidR="00765209" w:rsidRPr="00765209" w:rsidRDefault="00765209" w:rsidP="00E126A1">
      <w:pPr>
        <w:pStyle w:val="a"/>
        <w:widowControl/>
        <w:spacing w:line="240" w:lineRule="auto"/>
        <w:contextualSpacing/>
        <w:rPr>
          <w:sz w:val="28"/>
          <w:szCs w:val="28"/>
        </w:rPr>
      </w:pPr>
      <w:r w:rsidRPr="00765209">
        <w:rPr>
          <w:sz w:val="28"/>
          <w:szCs w:val="28"/>
        </w:rPr>
        <w:t xml:space="preserve"> вторичное загрязнение питьевой воды в связи с неудовлетворительным санитарно-техническим состоянием распределительных сетей.</w:t>
      </w:r>
    </w:p>
    <w:p w:rsidR="00765209" w:rsidRPr="00765209" w:rsidRDefault="00765209" w:rsidP="00E126A1">
      <w:pPr>
        <w:rPr>
          <w:sz w:val="28"/>
          <w:szCs w:val="28"/>
        </w:rPr>
      </w:pPr>
      <w:r w:rsidRPr="00765209">
        <w:rPr>
          <w:sz w:val="28"/>
          <w:szCs w:val="28"/>
        </w:rPr>
        <w:t>Основными проблемами развития г</w:t>
      </w:r>
      <w:proofErr w:type="gramStart"/>
      <w:r w:rsidRPr="00765209">
        <w:rPr>
          <w:sz w:val="28"/>
          <w:szCs w:val="28"/>
        </w:rPr>
        <w:t>.В</w:t>
      </w:r>
      <w:proofErr w:type="gramEnd"/>
      <w:r w:rsidRPr="00765209">
        <w:rPr>
          <w:sz w:val="28"/>
          <w:szCs w:val="28"/>
        </w:rPr>
        <w:t>олчанск и Волчанского городского округа являются:</w:t>
      </w:r>
    </w:p>
    <w:p w:rsidR="00765209" w:rsidRPr="00765209" w:rsidRDefault="00765209" w:rsidP="00E126A1">
      <w:pPr>
        <w:pStyle w:val="a"/>
        <w:widowControl/>
        <w:spacing w:line="240" w:lineRule="auto"/>
        <w:contextualSpacing/>
        <w:rPr>
          <w:sz w:val="28"/>
          <w:szCs w:val="28"/>
        </w:rPr>
      </w:pPr>
      <w:r w:rsidRPr="00765209">
        <w:rPr>
          <w:sz w:val="28"/>
          <w:szCs w:val="28"/>
        </w:rPr>
        <w:t>вторичное загрязнение питьевой воды в связи с неудовлетворительным санитарно-техническим состоянием распределительных сетей. Вторичное загрязнение может приводить к снижению качества воды, повышению мутности, изменению цвета и запаха;</w:t>
      </w:r>
    </w:p>
    <w:p w:rsidR="00765209" w:rsidRPr="00765209" w:rsidRDefault="00765209" w:rsidP="00E126A1">
      <w:pPr>
        <w:pStyle w:val="a"/>
        <w:widowControl/>
        <w:spacing w:line="240" w:lineRule="auto"/>
        <w:contextualSpacing/>
        <w:rPr>
          <w:sz w:val="28"/>
          <w:szCs w:val="28"/>
        </w:rPr>
      </w:pPr>
      <w:r w:rsidRPr="00765209">
        <w:rPr>
          <w:sz w:val="28"/>
          <w:szCs w:val="28"/>
        </w:rPr>
        <w:t xml:space="preserve">отсутствие </w:t>
      </w:r>
      <w:proofErr w:type="gramStart"/>
      <w:r w:rsidRPr="00765209">
        <w:rPr>
          <w:sz w:val="28"/>
          <w:szCs w:val="28"/>
        </w:rPr>
        <w:t>систем водоподготовки большинства источников водоснабжения</w:t>
      </w:r>
      <w:proofErr w:type="gramEnd"/>
      <w:r w:rsidRPr="00765209">
        <w:rPr>
          <w:sz w:val="28"/>
          <w:szCs w:val="28"/>
        </w:rPr>
        <w:t xml:space="preserve">. Вода с повышенным содержанием железа и марганца способствует </w:t>
      </w:r>
      <w:r w:rsidRPr="00765209">
        <w:rPr>
          <w:sz w:val="28"/>
          <w:szCs w:val="28"/>
        </w:rPr>
        <w:lastRenderedPageBreak/>
        <w:t xml:space="preserve">развитию аллергических реакций, болезней крови, отложению соединений железа в органах и тканях. </w:t>
      </w:r>
    </w:p>
    <w:p w:rsidR="00765209" w:rsidRPr="00765209" w:rsidRDefault="00765209" w:rsidP="00E126A1">
      <w:pPr>
        <w:pStyle w:val="a"/>
        <w:widowControl/>
        <w:spacing w:line="240" w:lineRule="auto"/>
        <w:contextualSpacing/>
        <w:rPr>
          <w:sz w:val="28"/>
          <w:szCs w:val="28"/>
        </w:rPr>
      </w:pPr>
      <w:r w:rsidRPr="00765209">
        <w:rPr>
          <w:sz w:val="28"/>
          <w:szCs w:val="28"/>
        </w:rPr>
        <w:t>применение устаревших водоемких производственных технологий. В процессах водоподготовки применяется устаревшая малоэффективная технология и реагенты, которые не способны очистить воду от природных загрязняющих веществ в полном объеме. Отсутствие автоматизации технологического процесса водоподготовки не позволяет максимально повысить оперативность и качество управления технологическими процессами, обеспечить их функционирования без постоянного присутствия дежурного персонала, сократить затраты времени на обнаружение и локализацию неисправностей и аварий в системе, провести оптимизацию трудовых ресурсов и облегчить условия труда обслуживающего персонала.</w:t>
      </w:r>
    </w:p>
    <w:p w:rsidR="00765209" w:rsidRPr="00765209" w:rsidRDefault="00765209" w:rsidP="00E126A1">
      <w:pPr>
        <w:pStyle w:val="a"/>
        <w:widowControl/>
        <w:spacing w:line="240" w:lineRule="auto"/>
        <w:contextualSpacing/>
        <w:rPr>
          <w:sz w:val="28"/>
          <w:szCs w:val="28"/>
        </w:rPr>
      </w:pPr>
      <w:r w:rsidRPr="00765209">
        <w:rPr>
          <w:sz w:val="28"/>
          <w:szCs w:val="28"/>
        </w:rPr>
        <w:t xml:space="preserve">высокий уровень потерь воды при транспортировке. Сокращение потерь воды в водопроводящих элементах водохозяйственных систем жилищно-коммунального хозяйства и агропромышленного комплекса требует реконструкции и модернизации систем водопадами, восстановления и устройства облицовки каналов, реконструкции оросительных сетей, внедрения современных </w:t>
      </w:r>
      <w:proofErr w:type="spellStart"/>
      <w:r w:rsidRPr="00765209">
        <w:rPr>
          <w:sz w:val="28"/>
          <w:szCs w:val="28"/>
        </w:rPr>
        <w:t>водосберегающих</w:t>
      </w:r>
      <w:proofErr w:type="spellEnd"/>
      <w:r w:rsidRPr="00765209">
        <w:rPr>
          <w:sz w:val="28"/>
          <w:szCs w:val="28"/>
        </w:rPr>
        <w:t xml:space="preserve"> технологий и оборудования. </w:t>
      </w:r>
    </w:p>
    <w:p w:rsidR="00765209" w:rsidRPr="00765209" w:rsidRDefault="00765209" w:rsidP="00E126A1">
      <w:pPr>
        <w:pStyle w:val="a"/>
        <w:widowControl/>
        <w:spacing w:line="240" w:lineRule="auto"/>
        <w:contextualSpacing/>
        <w:rPr>
          <w:sz w:val="28"/>
          <w:szCs w:val="28"/>
        </w:rPr>
      </w:pPr>
      <w:r w:rsidRPr="00765209">
        <w:rPr>
          <w:sz w:val="28"/>
          <w:szCs w:val="28"/>
        </w:rPr>
        <w:t xml:space="preserve">высокий средний уровень физического износа водопроводных сетей (60%). Истечение срока эксплуатации трубопроводов из чугуна и стали, а также истечение срока эксплуатации запорно-регулирующей арматуры приводят к высоким значениям потерь воды при транспортировке и вторичному загрязнению. Износ водопроводных сетей вызван большим процентом коррозии на наружных поверхностях и </w:t>
      </w:r>
      <w:proofErr w:type="spellStart"/>
      <w:r w:rsidRPr="00765209">
        <w:rPr>
          <w:sz w:val="28"/>
          <w:szCs w:val="28"/>
        </w:rPr>
        <w:t>зашлакованность</w:t>
      </w:r>
      <w:proofErr w:type="spellEnd"/>
      <w:r w:rsidRPr="00765209">
        <w:rPr>
          <w:sz w:val="28"/>
          <w:szCs w:val="28"/>
        </w:rPr>
        <w:t xml:space="preserve"> на внутренних поверхностях трубопроводах.  </w:t>
      </w:r>
    </w:p>
    <w:p w:rsidR="00765209" w:rsidRDefault="00765209" w:rsidP="00E126A1">
      <w:pPr>
        <w:pStyle w:val="a"/>
        <w:widowControl/>
        <w:spacing w:line="240" w:lineRule="auto"/>
        <w:contextualSpacing/>
        <w:rPr>
          <w:sz w:val="28"/>
          <w:szCs w:val="28"/>
        </w:rPr>
      </w:pPr>
      <w:r w:rsidRPr="00765209">
        <w:rPr>
          <w:sz w:val="28"/>
          <w:szCs w:val="28"/>
        </w:rPr>
        <w:t xml:space="preserve">недостаточная степень оснащенности водозаборных сооружений и потребителей приборами учета. Установка современных приборов учета не только позволит решить проблему достоверной информации о потреблении воды, но и позволит внедрять системы диспетчеризации. </w:t>
      </w:r>
    </w:p>
    <w:p w:rsidR="00FC1FF0" w:rsidRDefault="00FC1FF0" w:rsidP="00FC1FF0">
      <w:pPr>
        <w:pStyle w:val="a"/>
        <w:widowControl/>
        <w:numPr>
          <w:ilvl w:val="0"/>
          <w:numId w:val="0"/>
        </w:numPr>
        <w:ind w:left="567"/>
        <w:contextualSpacing/>
        <w:rPr>
          <w:sz w:val="28"/>
          <w:szCs w:val="28"/>
        </w:rPr>
      </w:pPr>
    </w:p>
    <w:p w:rsidR="00FC1FF0" w:rsidRPr="000A1FF0" w:rsidRDefault="00FC1FF0" w:rsidP="00FC1FF0">
      <w:pPr>
        <w:pStyle w:val="a"/>
        <w:widowControl/>
        <w:numPr>
          <w:ilvl w:val="0"/>
          <w:numId w:val="0"/>
        </w:numPr>
        <w:ind w:left="567"/>
        <w:contextualSpacing/>
        <w:jc w:val="center"/>
        <w:rPr>
          <w:sz w:val="28"/>
          <w:szCs w:val="28"/>
        </w:rPr>
      </w:pPr>
      <w:r w:rsidRPr="000A1FF0">
        <w:rPr>
          <w:sz w:val="28"/>
          <w:szCs w:val="28"/>
        </w:rPr>
        <w:t>Поселок Вьюжный</w:t>
      </w:r>
    </w:p>
    <w:p w:rsidR="00E126A1" w:rsidRDefault="00E126A1" w:rsidP="00FC1FF0">
      <w:pPr>
        <w:pStyle w:val="a"/>
        <w:widowControl/>
        <w:numPr>
          <w:ilvl w:val="0"/>
          <w:numId w:val="0"/>
        </w:numPr>
        <w:ind w:left="567"/>
        <w:contextualSpacing/>
        <w:jc w:val="center"/>
        <w:rPr>
          <w:b/>
          <w:sz w:val="28"/>
          <w:szCs w:val="28"/>
        </w:rPr>
      </w:pPr>
    </w:p>
    <w:p w:rsidR="00FC1FF0" w:rsidRPr="00FC1FF0" w:rsidRDefault="00FC1FF0" w:rsidP="00FC1FF0">
      <w:pPr>
        <w:shd w:val="clear" w:color="auto" w:fill="FFFFFF"/>
        <w:ind w:firstLine="709"/>
        <w:jc w:val="both"/>
        <w:rPr>
          <w:spacing w:val="1"/>
          <w:sz w:val="28"/>
          <w:szCs w:val="28"/>
        </w:rPr>
      </w:pPr>
      <w:r w:rsidRPr="00FC1FF0">
        <w:rPr>
          <w:spacing w:val="1"/>
          <w:sz w:val="28"/>
          <w:szCs w:val="28"/>
        </w:rPr>
        <w:t xml:space="preserve">Система водоснабжения п. </w:t>
      </w:r>
      <w:proofErr w:type="gramStart"/>
      <w:r w:rsidRPr="00FC1FF0">
        <w:rPr>
          <w:spacing w:val="1"/>
          <w:sz w:val="28"/>
          <w:szCs w:val="28"/>
        </w:rPr>
        <w:t>Вьюжный</w:t>
      </w:r>
      <w:proofErr w:type="gramEnd"/>
      <w:r w:rsidRPr="00FC1FF0">
        <w:rPr>
          <w:spacing w:val="1"/>
          <w:sz w:val="28"/>
          <w:szCs w:val="28"/>
        </w:rPr>
        <w:t xml:space="preserve"> является централизованной и используется на хозяйственно-питьевые нужды населения поселка.</w:t>
      </w:r>
    </w:p>
    <w:p w:rsidR="00FC1FF0" w:rsidRPr="00FC1FF0" w:rsidRDefault="00FC1FF0" w:rsidP="00FC1FF0">
      <w:pPr>
        <w:shd w:val="clear" w:color="auto" w:fill="FFFFFF"/>
        <w:ind w:firstLine="709"/>
        <w:jc w:val="both"/>
        <w:rPr>
          <w:spacing w:val="1"/>
          <w:sz w:val="28"/>
          <w:szCs w:val="28"/>
        </w:rPr>
      </w:pPr>
      <w:r w:rsidRPr="00FC1FF0">
        <w:rPr>
          <w:spacing w:val="1"/>
          <w:sz w:val="28"/>
          <w:szCs w:val="28"/>
        </w:rPr>
        <w:t xml:space="preserve">Источником питьевого водоснабжения п. </w:t>
      </w:r>
      <w:proofErr w:type="gramStart"/>
      <w:r w:rsidRPr="00FC1FF0">
        <w:rPr>
          <w:spacing w:val="1"/>
          <w:sz w:val="28"/>
          <w:szCs w:val="28"/>
        </w:rPr>
        <w:t>Вьюжный</w:t>
      </w:r>
      <w:proofErr w:type="gramEnd"/>
      <w:r w:rsidRPr="00FC1FF0">
        <w:rPr>
          <w:spacing w:val="1"/>
          <w:sz w:val="28"/>
          <w:szCs w:val="28"/>
        </w:rPr>
        <w:t xml:space="preserve"> является водозаборная скважина № 2 (3781). Услуги подъема и транспортировки питьевой воды потребителям поселка осуществляет АО «Волчанское» в соответствии с полученной лицензией СВЕ 07912 ВЭ от 22.06.2018 г. Срок окончания действия лицензии 22.06.2043 г. Согласованный среднегодовой водозабор по участку недр составляет 80,0 м3/</w:t>
      </w:r>
      <w:proofErr w:type="spellStart"/>
      <w:r w:rsidRPr="00FC1FF0">
        <w:rPr>
          <w:spacing w:val="1"/>
          <w:sz w:val="28"/>
          <w:szCs w:val="28"/>
        </w:rPr>
        <w:t>сут</w:t>
      </w:r>
      <w:proofErr w:type="spellEnd"/>
      <w:r w:rsidRPr="00FC1FF0">
        <w:rPr>
          <w:spacing w:val="1"/>
          <w:sz w:val="28"/>
          <w:szCs w:val="28"/>
        </w:rPr>
        <w:t>. (29,2 тыс</w:t>
      </w:r>
      <w:proofErr w:type="gramStart"/>
      <w:r w:rsidRPr="00FC1FF0">
        <w:rPr>
          <w:spacing w:val="1"/>
          <w:sz w:val="28"/>
          <w:szCs w:val="28"/>
        </w:rPr>
        <w:t>.м</w:t>
      </w:r>
      <w:proofErr w:type="gramEnd"/>
      <w:r w:rsidRPr="00FC1FF0">
        <w:rPr>
          <w:spacing w:val="1"/>
          <w:sz w:val="28"/>
          <w:szCs w:val="28"/>
        </w:rPr>
        <w:t>3/год). Добытые подземные воды являются собственностью Пользователя недр – АО «Волчанское».</w:t>
      </w:r>
    </w:p>
    <w:p w:rsidR="00FC1FF0" w:rsidRPr="00FC1FF0" w:rsidRDefault="00FC1FF0" w:rsidP="00FC1FF0">
      <w:pPr>
        <w:shd w:val="clear" w:color="auto" w:fill="FFFFFF"/>
        <w:ind w:firstLine="709"/>
        <w:jc w:val="both"/>
        <w:rPr>
          <w:spacing w:val="1"/>
          <w:sz w:val="28"/>
          <w:szCs w:val="28"/>
        </w:rPr>
      </w:pPr>
      <w:r w:rsidRPr="00FC1FF0">
        <w:rPr>
          <w:spacing w:val="1"/>
          <w:sz w:val="28"/>
          <w:szCs w:val="28"/>
        </w:rPr>
        <w:lastRenderedPageBreak/>
        <w:t xml:space="preserve">Структура системы водоснабжения п. </w:t>
      </w:r>
      <w:proofErr w:type="gramStart"/>
      <w:r w:rsidRPr="00FC1FF0">
        <w:rPr>
          <w:spacing w:val="1"/>
          <w:sz w:val="28"/>
          <w:szCs w:val="28"/>
        </w:rPr>
        <w:t>Вьюжный</w:t>
      </w:r>
      <w:proofErr w:type="gramEnd"/>
      <w:r w:rsidRPr="00FC1FF0">
        <w:rPr>
          <w:spacing w:val="1"/>
          <w:sz w:val="28"/>
          <w:szCs w:val="28"/>
        </w:rPr>
        <w:t xml:space="preserve">: вода от водозаборной скважины №2 (3781) подается </w:t>
      </w:r>
      <w:proofErr w:type="spellStart"/>
      <w:r w:rsidRPr="00FC1FF0">
        <w:rPr>
          <w:spacing w:val="1"/>
          <w:sz w:val="28"/>
          <w:szCs w:val="28"/>
        </w:rPr>
        <w:t>погружными</w:t>
      </w:r>
      <w:proofErr w:type="spellEnd"/>
      <w:r w:rsidRPr="00FC1FF0">
        <w:rPr>
          <w:spacing w:val="1"/>
          <w:sz w:val="28"/>
          <w:szCs w:val="28"/>
        </w:rPr>
        <w:t xml:space="preserve"> насосами I подъема к водонапорной башне (V = 40 м3, H = 9 м), расположенной рядом со скважиной.</w:t>
      </w:r>
    </w:p>
    <w:p w:rsidR="00FC1FF0" w:rsidRPr="00FC1FF0" w:rsidRDefault="00FC1FF0" w:rsidP="00FC1FF0">
      <w:pPr>
        <w:shd w:val="clear" w:color="auto" w:fill="FFFFFF"/>
        <w:ind w:firstLine="709"/>
        <w:jc w:val="both"/>
        <w:rPr>
          <w:spacing w:val="1"/>
          <w:sz w:val="28"/>
          <w:szCs w:val="28"/>
        </w:rPr>
      </w:pPr>
      <w:r w:rsidRPr="00FC1FF0">
        <w:rPr>
          <w:spacing w:val="1"/>
          <w:sz w:val="28"/>
          <w:szCs w:val="28"/>
        </w:rPr>
        <w:t xml:space="preserve">От водонапорной башни подача воды в поселок и на площадки АО «Волчанское» осуществляется по водоводу </w:t>
      </w:r>
      <w:r w:rsidRPr="00FC1FF0">
        <w:rPr>
          <w:spacing w:val="1"/>
          <w:sz w:val="28"/>
          <w:szCs w:val="28"/>
          <w:lang w:val="en-US"/>
        </w:rPr>
        <w:t>D</w:t>
      </w:r>
      <w:r w:rsidRPr="00FC1FF0">
        <w:rPr>
          <w:spacing w:val="1"/>
          <w:sz w:val="28"/>
          <w:szCs w:val="28"/>
        </w:rPr>
        <w:t>=200 мм.</w:t>
      </w:r>
    </w:p>
    <w:p w:rsidR="00FC1FF0" w:rsidRPr="00FC1FF0" w:rsidRDefault="00FC1FF0" w:rsidP="00FC1FF0">
      <w:pPr>
        <w:suppressAutoHyphens/>
        <w:ind w:firstLine="709"/>
        <w:jc w:val="both"/>
        <w:rPr>
          <w:sz w:val="28"/>
          <w:szCs w:val="28"/>
        </w:rPr>
      </w:pPr>
      <w:r w:rsidRPr="00FC1FF0">
        <w:rPr>
          <w:sz w:val="28"/>
          <w:szCs w:val="28"/>
        </w:rPr>
        <w:t>Хозяйственно-питьевое водоснабжение п</w:t>
      </w:r>
      <w:proofErr w:type="gramStart"/>
      <w:r w:rsidRPr="00FC1FF0">
        <w:rPr>
          <w:sz w:val="28"/>
          <w:szCs w:val="28"/>
        </w:rPr>
        <w:t>.В</w:t>
      </w:r>
      <w:proofErr w:type="gramEnd"/>
      <w:r w:rsidRPr="00FC1FF0">
        <w:rPr>
          <w:sz w:val="28"/>
          <w:szCs w:val="28"/>
        </w:rPr>
        <w:t>ьюжный  на расчетные сроки сохраняется от водозаборной скважины №2 (3781) АО «Волчанское».</w:t>
      </w:r>
    </w:p>
    <w:p w:rsidR="00FC1FF0" w:rsidRPr="00FC1FF0" w:rsidRDefault="00FC1FF0" w:rsidP="00E126A1">
      <w:pPr>
        <w:suppressAutoHyphens/>
        <w:ind w:firstLineChars="270" w:firstLine="756"/>
        <w:jc w:val="both"/>
        <w:rPr>
          <w:sz w:val="28"/>
          <w:szCs w:val="28"/>
        </w:rPr>
      </w:pPr>
      <w:r w:rsidRPr="00FC1FF0">
        <w:rPr>
          <w:rFonts w:eastAsia="Calibri"/>
          <w:sz w:val="28"/>
          <w:szCs w:val="28"/>
          <w:lang w:eastAsia="en-US"/>
        </w:rPr>
        <w:t xml:space="preserve">Расчетное водопотребление принято по планируемой численности населения и степени благоустройства застройки в соответствии с решениями по развитию функциональных зон, НГПСО 1-2009.66, а также с учетом существующей застройки поселка. </w:t>
      </w:r>
      <w:r w:rsidRPr="00FC1FF0">
        <w:rPr>
          <w:sz w:val="28"/>
          <w:szCs w:val="28"/>
        </w:rPr>
        <w:t>Расчетное водопотребление п</w:t>
      </w:r>
      <w:proofErr w:type="gramStart"/>
      <w:r w:rsidRPr="00FC1FF0">
        <w:rPr>
          <w:sz w:val="28"/>
          <w:szCs w:val="28"/>
        </w:rPr>
        <w:t>.В</w:t>
      </w:r>
      <w:proofErr w:type="gramEnd"/>
      <w:r w:rsidRPr="00FC1FF0">
        <w:rPr>
          <w:sz w:val="28"/>
          <w:szCs w:val="28"/>
        </w:rPr>
        <w:t>ьюжный по основным категориям п</w:t>
      </w:r>
      <w:r w:rsidR="00E126A1">
        <w:rPr>
          <w:sz w:val="28"/>
          <w:szCs w:val="28"/>
        </w:rPr>
        <w:t>отребителей приведено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
        <w:gridCol w:w="5986"/>
        <w:gridCol w:w="3219"/>
      </w:tblGrid>
      <w:tr w:rsidR="00FC1FF0" w:rsidRPr="00FC1FF0" w:rsidTr="00395ECA">
        <w:tc>
          <w:tcPr>
            <w:tcW w:w="522" w:type="pct"/>
            <w:vMerge w:val="restart"/>
            <w:vAlign w:val="center"/>
          </w:tcPr>
          <w:p w:rsidR="00FC1FF0" w:rsidRPr="00FC1FF0" w:rsidRDefault="00FC1FF0" w:rsidP="00FC1FF0">
            <w:pPr>
              <w:suppressAutoHyphens/>
              <w:ind w:firstLineChars="14" w:firstLine="39"/>
              <w:jc w:val="center"/>
              <w:rPr>
                <w:sz w:val="28"/>
                <w:szCs w:val="28"/>
              </w:rPr>
            </w:pPr>
            <w:r w:rsidRPr="00FC1FF0">
              <w:rPr>
                <w:sz w:val="28"/>
                <w:szCs w:val="28"/>
              </w:rPr>
              <w:t xml:space="preserve">№ </w:t>
            </w:r>
            <w:proofErr w:type="spellStart"/>
            <w:proofErr w:type="gramStart"/>
            <w:r w:rsidRPr="00FC1FF0">
              <w:rPr>
                <w:sz w:val="28"/>
                <w:szCs w:val="28"/>
              </w:rPr>
              <w:t>п</w:t>
            </w:r>
            <w:proofErr w:type="spellEnd"/>
            <w:proofErr w:type="gramEnd"/>
            <w:r w:rsidRPr="00FC1FF0">
              <w:rPr>
                <w:sz w:val="28"/>
                <w:szCs w:val="28"/>
              </w:rPr>
              <w:t>/</w:t>
            </w:r>
            <w:proofErr w:type="spellStart"/>
            <w:r w:rsidRPr="00FC1FF0">
              <w:rPr>
                <w:sz w:val="28"/>
                <w:szCs w:val="28"/>
              </w:rPr>
              <w:t>п</w:t>
            </w:r>
            <w:proofErr w:type="spellEnd"/>
          </w:p>
        </w:tc>
        <w:tc>
          <w:tcPr>
            <w:tcW w:w="2912" w:type="pct"/>
            <w:vMerge w:val="restart"/>
            <w:vAlign w:val="center"/>
          </w:tcPr>
          <w:p w:rsidR="00FC1FF0" w:rsidRPr="00FC1FF0" w:rsidRDefault="00FC1FF0" w:rsidP="00395ECA">
            <w:pPr>
              <w:suppressAutoHyphens/>
              <w:jc w:val="center"/>
              <w:rPr>
                <w:sz w:val="28"/>
                <w:szCs w:val="28"/>
              </w:rPr>
            </w:pPr>
            <w:r w:rsidRPr="00FC1FF0">
              <w:rPr>
                <w:sz w:val="28"/>
                <w:szCs w:val="28"/>
              </w:rPr>
              <w:t>Наименование потребителей</w:t>
            </w:r>
          </w:p>
        </w:tc>
        <w:tc>
          <w:tcPr>
            <w:tcW w:w="1566" w:type="pct"/>
          </w:tcPr>
          <w:p w:rsidR="00FC1FF0" w:rsidRPr="00FC1FF0" w:rsidRDefault="00FC1FF0" w:rsidP="00395ECA">
            <w:pPr>
              <w:suppressAutoHyphens/>
              <w:jc w:val="center"/>
              <w:rPr>
                <w:sz w:val="28"/>
                <w:szCs w:val="28"/>
              </w:rPr>
            </w:pPr>
            <w:r w:rsidRPr="00FC1FF0">
              <w:rPr>
                <w:sz w:val="28"/>
                <w:szCs w:val="28"/>
              </w:rPr>
              <w:t>Максимальный суточный расход, м</w:t>
            </w:r>
            <w:r w:rsidRPr="00FC1FF0">
              <w:rPr>
                <w:sz w:val="28"/>
                <w:szCs w:val="28"/>
                <w:vertAlign w:val="superscript"/>
              </w:rPr>
              <w:t>3</w:t>
            </w:r>
            <w:r w:rsidRPr="00FC1FF0">
              <w:rPr>
                <w:sz w:val="28"/>
                <w:szCs w:val="28"/>
              </w:rPr>
              <w:t>/</w:t>
            </w:r>
            <w:proofErr w:type="spellStart"/>
            <w:r w:rsidRPr="00FC1FF0">
              <w:rPr>
                <w:sz w:val="28"/>
                <w:szCs w:val="28"/>
              </w:rPr>
              <w:t>сут</w:t>
            </w:r>
            <w:proofErr w:type="spellEnd"/>
            <w:r w:rsidRPr="00FC1FF0">
              <w:rPr>
                <w:sz w:val="28"/>
                <w:szCs w:val="28"/>
              </w:rPr>
              <w:t>.</w:t>
            </w:r>
          </w:p>
        </w:tc>
      </w:tr>
      <w:tr w:rsidR="00FC1FF0" w:rsidRPr="00FC1FF0" w:rsidTr="00395ECA">
        <w:tc>
          <w:tcPr>
            <w:tcW w:w="522" w:type="pct"/>
            <w:vMerge/>
            <w:vAlign w:val="center"/>
          </w:tcPr>
          <w:p w:rsidR="00FC1FF0" w:rsidRPr="00FC1FF0" w:rsidRDefault="00FC1FF0" w:rsidP="00FC1FF0">
            <w:pPr>
              <w:ind w:firstLineChars="14" w:firstLine="39"/>
              <w:rPr>
                <w:sz w:val="28"/>
                <w:szCs w:val="28"/>
              </w:rPr>
            </w:pPr>
          </w:p>
        </w:tc>
        <w:tc>
          <w:tcPr>
            <w:tcW w:w="2912" w:type="pct"/>
            <w:vMerge/>
            <w:vAlign w:val="center"/>
          </w:tcPr>
          <w:p w:rsidR="00FC1FF0" w:rsidRPr="00FC1FF0" w:rsidRDefault="00FC1FF0" w:rsidP="00395ECA">
            <w:pPr>
              <w:rPr>
                <w:sz w:val="28"/>
                <w:szCs w:val="28"/>
              </w:rPr>
            </w:pPr>
          </w:p>
        </w:tc>
        <w:tc>
          <w:tcPr>
            <w:tcW w:w="1566" w:type="pct"/>
          </w:tcPr>
          <w:p w:rsidR="00FC1FF0" w:rsidRPr="00FC1FF0" w:rsidRDefault="00FC1FF0" w:rsidP="00395ECA">
            <w:pPr>
              <w:suppressAutoHyphens/>
              <w:jc w:val="center"/>
              <w:rPr>
                <w:sz w:val="28"/>
                <w:szCs w:val="28"/>
              </w:rPr>
            </w:pPr>
            <w:r w:rsidRPr="00FC1FF0">
              <w:rPr>
                <w:sz w:val="28"/>
                <w:szCs w:val="28"/>
              </w:rPr>
              <w:t>2040 г.</w:t>
            </w:r>
          </w:p>
        </w:tc>
      </w:tr>
      <w:tr w:rsidR="00FC1FF0" w:rsidRPr="00FC1FF0" w:rsidTr="00395ECA">
        <w:tc>
          <w:tcPr>
            <w:tcW w:w="522" w:type="pct"/>
            <w:vAlign w:val="center"/>
          </w:tcPr>
          <w:p w:rsidR="00FC1FF0" w:rsidRPr="00FC1FF0" w:rsidRDefault="00FC1FF0" w:rsidP="00FC1FF0">
            <w:pPr>
              <w:suppressAutoHyphens/>
              <w:ind w:firstLineChars="14" w:firstLine="39"/>
              <w:jc w:val="center"/>
              <w:rPr>
                <w:sz w:val="28"/>
                <w:szCs w:val="28"/>
              </w:rPr>
            </w:pPr>
            <w:r w:rsidRPr="00FC1FF0">
              <w:rPr>
                <w:sz w:val="28"/>
                <w:szCs w:val="28"/>
              </w:rPr>
              <w:t>1</w:t>
            </w:r>
          </w:p>
        </w:tc>
        <w:tc>
          <w:tcPr>
            <w:tcW w:w="2912" w:type="pct"/>
          </w:tcPr>
          <w:p w:rsidR="00FC1FF0" w:rsidRPr="00FC1FF0" w:rsidRDefault="00FC1FF0" w:rsidP="00395ECA">
            <w:pPr>
              <w:suppressAutoHyphens/>
              <w:rPr>
                <w:sz w:val="28"/>
                <w:szCs w:val="28"/>
                <w:vertAlign w:val="superscript"/>
              </w:rPr>
            </w:pPr>
            <w:r w:rsidRPr="00FC1FF0">
              <w:rPr>
                <w:sz w:val="28"/>
                <w:szCs w:val="28"/>
              </w:rPr>
              <w:t>Жилая застройка с учетом общественных зданий, в т.ч.:</w:t>
            </w:r>
          </w:p>
        </w:tc>
        <w:tc>
          <w:tcPr>
            <w:tcW w:w="1566" w:type="pct"/>
          </w:tcPr>
          <w:p w:rsidR="00FC1FF0" w:rsidRPr="00FC1FF0" w:rsidRDefault="00FC1FF0" w:rsidP="00395ECA">
            <w:pPr>
              <w:suppressAutoHyphens/>
              <w:jc w:val="center"/>
              <w:rPr>
                <w:sz w:val="28"/>
                <w:szCs w:val="28"/>
              </w:rPr>
            </w:pPr>
          </w:p>
        </w:tc>
      </w:tr>
      <w:tr w:rsidR="00FC1FF0" w:rsidRPr="00FC1FF0" w:rsidTr="00395ECA">
        <w:tc>
          <w:tcPr>
            <w:tcW w:w="522" w:type="pct"/>
            <w:vAlign w:val="center"/>
          </w:tcPr>
          <w:p w:rsidR="00FC1FF0" w:rsidRPr="00FC1FF0" w:rsidRDefault="00FC1FF0" w:rsidP="00FC1FF0">
            <w:pPr>
              <w:suppressAutoHyphens/>
              <w:ind w:firstLineChars="14" w:firstLine="39"/>
              <w:jc w:val="center"/>
              <w:rPr>
                <w:sz w:val="28"/>
                <w:szCs w:val="28"/>
              </w:rPr>
            </w:pPr>
          </w:p>
        </w:tc>
        <w:tc>
          <w:tcPr>
            <w:tcW w:w="2912" w:type="pct"/>
          </w:tcPr>
          <w:p w:rsidR="00FC1FF0" w:rsidRPr="00FC1FF0" w:rsidRDefault="00FC1FF0" w:rsidP="00395ECA">
            <w:pPr>
              <w:suppressAutoHyphens/>
              <w:rPr>
                <w:sz w:val="28"/>
                <w:szCs w:val="28"/>
              </w:rPr>
            </w:pPr>
            <w:r w:rsidRPr="00FC1FF0">
              <w:rPr>
                <w:sz w:val="28"/>
                <w:szCs w:val="28"/>
              </w:rPr>
              <w:t>- малоэтажная застройка, оборудованная внутренним водопроводом и канализацией с централизованным горячим водоснабжением</w:t>
            </w:r>
          </w:p>
        </w:tc>
        <w:tc>
          <w:tcPr>
            <w:tcW w:w="1566" w:type="pct"/>
          </w:tcPr>
          <w:p w:rsidR="00FC1FF0" w:rsidRPr="00FC1FF0" w:rsidRDefault="00FC1FF0" w:rsidP="00395ECA">
            <w:pPr>
              <w:suppressAutoHyphens/>
              <w:jc w:val="center"/>
              <w:rPr>
                <w:sz w:val="28"/>
                <w:szCs w:val="28"/>
              </w:rPr>
            </w:pPr>
            <w:r w:rsidRPr="00FC1FF0">
              <w:rPr>
                <w:sz w:val="28"/>
                <w:szCs w:val="28"/>
                <w:lang w:val="en-US"/>
              </w:rPr>
              <w:t>24</w:t>
            </w:r>
            <w:r w:rsidRPr="00FC1FF0">
              <w:rPr>
                <w:sz w:val="28"/>
                <w:szCs w:val="28"/>
              </w:rPr>
              <w:t>,29</w:t>
            </w:r>
          </w:p>
        </w:tc>
      </w:tr>
      <w:tr w:rsidR="00FC1FF0" w:rsidRPr="00FC1FF0" w:rsidTr="00395ECA">
        <w:tc>
          <w:tcPr>
            <w:tcW w:w="522" w:type="pct"/>
            <w:vAlign w:val="center"/>
          </w:tcPr>
          <w:p w:rsidR="00FC1FF0" w:rsidRPr="00FC1FF0" w:rsidRDefault="00FC1FF0" w:rsidP="00FC1FF0">
            <w:pPr>
              <w:suppressAutoHyphens/>
              <w:ind w:firstLineChars="14" w:firstLine="39"/>
              <w:jc w:val="center"/>
              <w:rPr>
                <w:sz w:val="28"/>
                <w:szCs w:val="28"/>
              </w:rPr>
            </w:pPr>
          </w:p>
        </w:tc>
        <w:tc>
          <w:tcPr>
            <w:tcW w:w="2912" w:type="pct"/>
          </w:tcPr>
          <w:p w:rsidR="00FC1FF0" w:rsidRPr="00FC1FF0" w:rsidRDefault="00FC1FF0" w:rsidP="00395ECA">
            <w:pPr>
              <w:suppressAutoHyphens/>
              <w:rPr>
                <w:sz w:val="28"/>
                <w:szCs w:val="28"/>
              </w:rPr>
            </w:pPr>
            <w:r w:rsidRPr="00FC1FF0">
              <w:rPr>
                <w:sz w:val="28"/>
                <w:szCs w:val="28"/>
              </w:rPr>
              <w:t>- индивидуальная застройка, оборудованная внутренним водопроводом и канализацией с местными водонагревателями</w:t>
            </w:r>
          </w:p>
        </w:tc>
        <w:tc>
          <w:tcPr>
            <w:tcW w:w="1566" w:type="pct"/>
          </w:tcPr>
          <w:p w:rsidR="00FC1FF0" w:rsidRPr="00FC1FF0" w:rsidRDefault="00FC1FF0" w:rsidP="00395ECA">
            <w:pPr>
              <w:suppressAutoHyphens/>
              <w:jc w:val="center"/>
              <w:rPr>
                <w:sz w:val="28"/>
                <w:szCs w:val="28"/>
              </w:rPr>
            </w:pPr>
            <w:r w:rsidRPr="00FC1FF0">
              <w:rPr>
                <w:sz w:val="28"/>
                <w:szCs w:val="28"/>
              </w:rPr>
              <w:t>29,18</w:t>
            </w:r>
          </w:p>
        </w:tc>
      </w:tr>
      <w:tr w:rsidR="00FC1FF0" w:rsidRPr="00FC1FF0" w:rsidTr="00395ECA">
        <w:tc>
          <w:tcPr>
            <w:tcW w:w="522" w:type="pct"/>
            <w:vAlign w:val="center"/>
          </w:tcPr>
          <w:p w:rsidR="00FC1FF0" w:rsidRPr="00FC1FF0" w:rsidRDefault="00FC1FF0" w:rsidP="00FC1FF0">
            <w:pPr>
              <w:suppressAutoHyphens/>
              <w:ind w:firstLineChars="14" w:firstLine="39"/>
              <w:jc w:val="center"/>
              <w:rPr>
                <w:sz w:val="28"/>
                <w:szCs w:val="28"/>
              </w:rPr>
            </w:pPr>
            <w:r w:rsidRPr="00FC1FF0">
              <w:rPr>
                <w:sz w:val="28"/>
                <w:szCs w:val="28"/>
              </w:rPr>
              <w:t>2</w:t>
            </w:r>
          </w:p>
        </w:tc>
        <w:tc>
          <w:tcPr>
            <w:tcW w:w="2912" w:type="pct"/>
          </w:tcPr>
          <w:p w:rsidR="00FC1FF0" w:rsidRPr="00FC1FF0" w:rsidRDefault="00FC1FF0" w:rsidP="00395ECA">
            <w:pPr>
              <w:suppressAutoHyphens/>
              <w:rPr>
                <w:sz w:val="28"/>
                <w:szCs w:val="28"/>
              </w:rPr>
            </w:pPr>
            <w:r w:rsidRPr="00FC1FF0">
              <w:rPr>
                <w:sz w:val="28"/>
                <w:szCs w:val="28"/>
              </w:rPr>
              <w:t>Неучтенные расходы</w:t>
            </w:r>
            <w:r w:rsidRPr="00FC1FF0">
              <w:rPr>
                <w:sz w:val="28"/>
                <w:szCs w:val="28"/>
                <w:lang w:val="en-US"/>
              </w:rPr>
              <w:t xml:space="preserve"> </w:t>
            </w:r>
            <w:r w:rsidRPr="00FC1FF0">
              <w:rPr>
                <w:sz w:val="28"/>
                <w:szCs w:val="28"/>
              </w:rPr>
              <w:t>–</w:t>
            </w:r>
            <w:r w:rsidRPr="00FC1FF0">
              <w:rPr>
                <w:sz w:val="28"/>
                <w:szCs w:val="28"/>
                <w:lang w:val="en-US"/>
              </w:rPr>
              <w:t xml:space="preserve"> </w:t>
            </w:r>
            <w:r w:rsidRPr="00FC1FF0">
              <w:rPr>
                <w:sz w:val="28"/>
                <w:szCs w:val="28"/>
              </w:rPr>
              <w:t>10 %</w:t>
            </w:r>
          </w:p>
        </w:tc>
        <w:tc>
          <w:tcPr>
            <w:tcW w:w="1566" w:type="pct"/>
          </w:tcPr>
          <w:p w:rsidR="00FC1FF0" w:rsidRPr="00FC1FF0" w:rsidRDefault="00FC1FF0" w:rsidP="00395ECA">
            <w:pPr>
              <w:suppressAutoHyphens/>
              <w:jc w:val="center"/>
              <w:rPr>
                <w:sz w:val="28"/>
                <w:szCs w:val="28"/>
              </w:rPr>
            </w:pPr>
            <w:r w:rsidRPr="00FC1FF0">
              <w:rPr>
                <w:sz w:val="28"/>
                <w:szCs w:val="28"/>
              </w:rPr>
              <w:t>5,35</w:t>
            </w:r>
          </w:p>
        </w:tc>
      </w:tr>
      <w:tr w:rsidR="00FC1FF0" w:rsidRPr="00FC1FF0" w:rsidTr="00395ECA">
        <w:tc>
          <w:tcPr>
            <w:tcW w:w="522" w:type="pct"/>
            <w:vAlign w:val="center"/>
          </w:tcPr>
          <w:p w:rsidR="00FC1FF0" w:rsidRPr="00FC1FF0" w:rsidRDefault="00FC1FF0" w:rsidP="00FC1FF0">
            <w:pPr>
              <w:suppressAutoHyphens/>
              <w:ind w:firstLineChars="14" w:firstLine="39"/>
              <w:jc w:val="center"/>
              <w:rPr>
                <w:sz w:val="28"/>
                <w:szCs w:val="28"/>
              </w:rPr>
            </w:pPr>
            <w:r w:rsidRPr="00FC1FF0">
              <w:rPr>
                <w:sz w:val="28"/>
                <w:szCs w:val="28"/>
              </w:rPr>
              <w:t>3</w:t>
            </w:r>
          </w:p>
        </w:tc>
        <w:tc>
          <w:tcPr>
            <w:tcW w:w="2912" w:type="pct"/>
          </w:tcPr>
          <w:p w:rsidR="00FC1FF0" w:rsidRPr="00FC1FF0" w:rsidRDefault="00FC1FF0" w:rsidP="00395ECA">
            <w:pPr>
              <w:suppressAutoHyphens/>
              <w:rPr>
                <w:sz w:val="28"/>
                <w:szCs w:val="28"/>
              </w:rPr>
            </w:pPr>
            <w:r w:rsidRPr="00FC1FF0">
              <w:rPr>
                <w:sz w:val="28"/>
                <w:szCs w:val="28"/>
              </w:rPr>
              <w:t>Полив</w:t>
            </w:r>
          </w:p>
        </w:tc>
        <w:tc>
          <w:tcPr>
            <w:tcW w:w="1566" w:type="pct"/>
          </w:tcPr>
          <w:p w:rsidR="00FC1FF0" w:rsidRPr="00FC1FF0" w:rsidRDefault="00FC1FF0" w:rsidP="00395ECA">
            <w:pPr>
              <w:suppressAutoHyphens/>
              <w:jc w:val="center"/>
              <w:rPr>
                <w:sz w:val="28"/>
                <w:szCs w:val="28"/>
              </w:rPr>
            </w:pPr>
            <w:r w:rsidRPr="00FC1FF0">
              <w:rPr>
                <w:sz w:val="28"/>
                <w:szCs w:val="28"/>
              </w:rPr>
              <w:t>12,0</w:t>
            </w:r>
          </w:p>
        </w:tc>
      </w:tr>
      <w:tr w:rsidR="00FC1FF0" w:rsidRPr="00FC1FF0" w:rsidTr="00395ECA">
        <w:tc>
          <w:tcPr>
            <w:tcW w:w="522" w:type="pct"/>
            <w:vAlign w:val="center"/>
          </w:tcPr>
          <w:p w:rsidR="00FC1FF0" w:rsidRPr="00FC1FF0" w:rsidRDefault="00FC1FF0" w:rsidP="00FC1FF0">
            <w:pPr>
              <w:suppressAutoHyphens/>
              <w:ind w:firstLineChars="14" w:firstLine="39"/>
              <w:jc w:val="center"/>
              <w:rPr>
                <w:sz w:val="28"/>
                <w:szCs w:val="28"/>
              </w:rPr>
            </w:pPr>
            <w:r w:rsidRPr="00FC1FF0">
              <w:rPr>
                <w:sz w:val="28"/>
                <w:szCs w:val="28"/>
              </w:rPr>
              <w:t>5</w:t>
            </w:r>
          </w:p>
        </w:tc>
        <w:tc>
          <w:tcPr>
            <w:tcW w:w="2912" w:type="pct"/>
          </w:tcPr>
          <w:p w:rsidR="00FC1FF0" w:rsidRPr="00FC1FF0" w:rsidRDefault="00FC1FF0" w:rsidP="00395ECA">
            <w:pPr>
              <w:suppressAutoHyphens/>
              <w:rPr>
                <w:sz w:val="28"/>
                <w:szCs w:val="28"/>
              </w:rPr>
            </w:pPr>
            <w:r w:rsidRPr="00FC1FF0">
              <w:rPr>
                <w:sz w:val="28"/>
                <w:szCs w:val="28"/>
              </w:rPr>
              <w:t>Предприятия</w:t>
            </w:r>
          </w:p>
        </w:tc>
        <w:tc>
          <w:tcPr>
            <w:tcW w:w="1566" w:type="pct"/>
          </w:tcPr>
          <w:p w:rsidR="00FC1FF0" w:rsidRPr="00FC1FF0" w:rsidRDefault="00FC1FF0" w:rsidP="00FC1FF0">
            <w:pPr>
              <w:suppressAutoHyphens/>
              <w:ind w:firstLineChars="14" w:firstLine="39"/>
              <w:jc w:val="center"/>
              <w:rPr>
                <w:sz w:val="28"/>
                <w:szCs w:val="28"/>
              </w:rPr>
            </w:pPr>
            <w:r w:rsidRPr="00FC1FF0">
              <w:rPr>
                <w:sz w:val="28"/>
                <w:szCs w:val="28"/>
              </w:rPr>
              <w:t>49,6</w:t>
            </w:r>
          </w:p>
        </w:tc>
      </w:tr>
      <w:tr w:rsidR="00FC1FF0" w:rsidRPr="00FC1FF0" w:rsidTr="00395ECA">
        <w:tc>
          <w:tcPr>
            <w:tcW w:w="522" w:type="pct"/>
            <w:vAlign w:val="center"/>
          </w:tcPr>
          <w:p w:rsidR="00FC1FF0" w:rsidRPr="00FC1FF0" w:rsidRDefault="00FC1FF0" w:rsidP="00FC1FF0">
            <w:pPr>
              <w:suppressAutoHyphens/>
              <w:ind w:firstLineChars="14" w:firstLine="39"/>
              <w:jc w:val="center"/>
              <w:rPr>
                <w:sz w:val="28"/>
                <w:szCs w:val="28"/>
              </w:rPr>
            </w:pPr>
          </w:p>
        </w:tc>
        <w:tc>
          <w:tcPr>
            <w:tcW w:w="2912" w:type="pct"/>
          </w:tcPr>
          <w:p w:rsidR="00FC1FF0" w:rsidRPr="00FC1FF0" w:rsidRDefault="00FC1FF0" w:rsidP="00395ECA">
            <w:pPr>
              <w:suppressAutoHyphens/>
              <w:rPr>
                <w:sz w:val="28"/>
                <w:szCs w:val="28"/>
              </w:rPr>
            </w:pPr>
            <w:r w:rsidRPr="00FC1FF0">
              <w:rPr>
                <w:sz w:val="28"/>
                <w:szCs w:val="28"/>
              </w:rPr>
              <w:t>Всего:</w:t>
            </w:r>
          </w:p>
        </w:tc>
        <w:tc>
          <w:tcPr>
            <w:tcW w:w="1566" w:type="pct"/>
          </w:tcPr>
          <w:p w:rsidR="00FC1FF0" w:rsidRPr="00FC1FF0" w:rsidRDefault="00FC1FF0" w:rsidP="00395ECA">
            <w:pPr>
              <w:suppressAutoHyphens/>
              <w:jc w:val="center"/>
              <w:rPr>
                <w:sz w:val="28"/>
                <w:szCs w:val="28"/>
              </w:rPr>
            </w:pPr>
            <w:r w:rsidRPr="00FC1FF0">
              <w:rPr>
                <w:sz w:val="28"/>
                <w:szCs w:val="28"/>
              </w:rPr>
              <w:t>120,42</w:t>
            </w:r>
          </w:p>
        </w:tc>
      </w:tr>
    </w:tbl>
    <w:p w:rsidR="00FC1FF0" w:rsidRPr="00FC1FF0" w:rsidRDefault="00FC1FF0" w:rsidP="00FC1FF0">
      <w:pPr>
        <w:suppressAutoHyphens/>
        <w:ind w:firstLine="709"/>
        <w:jc w:val="both"/>
        <w:rPr>
          <w:sz w:val="28"/>
          <w:szCs w:val="28"/>
        </w:rPr>
      </w:pPr>
      <w:r w:rsidRPr="00FC1FF0">
        <w:rPr>
          <w:sz w:val="28"/>
          <w:szCs w:val="28"/>
        </w:rPr>
        <w:t>Примечания:</w:t>
      </w:r>
    </w:p>
    <w:p w:rsidR="00FC1FF0" w:rsidRPr="00FC1FF0" w:rsidRDefault="00FC1FF0" w:rsidP="00FC1FF0">
      <w:pPr>
        <w:suppressAutoHyphens/>
        <w:ind w:firstLine="709"/>
        <w:jc w:val="both"/>
        <w:rPr>
          <w:sz w:val="28"/>
          <w:szCs w:val="28"/>
        </w:rPr>
      </w:pPr>
      <w:r w:rsidRPr="00FC1FF0">
        <w:rPr>
          <w:sz w:val="28"/>
          <w:szCs w:val="28"/>
        </w:rPr>
        <w:t>1. Расчеты водопотребления жилой застройки произведены согласно НГПСО 1-2009.66 (гл.45), таблица 1:</w:t>
      </w:r>
    </w:p>
    <w:p w:rsidR="00FC1FF0" w:rsidRPr="00FC1FF0" w:rsidRDefault="00FC1FF0" w:rsidP="00FC1FF0">
      <w:pPr>
        <w:suppressAutoHyphens/>
        <w:ind w:firstLine="709"/>
        <w:jc w:val="both"/>
        <w:rPr>
          <w:sz w:val="28"/>
          <w:szCs w:val="28"/>
        </w:rPr>
      </w:pPr>
      <w:r w:rsidRPr="00FC1FF0">
        <w:rPr>
          <w:sz w:val="28"/>
          <w:szCs w:val="28"/>
        </w:rPr>
        <w:t>- для малоэтажной застройки зданиями, оборудованными внутренним водопроводом и канализацией с централизованным горячим водоснабжением, удельное хозяйственно-питьевое водопотребление на одного жителя максимальное суточное принято - 230 л/</w:t>
      </w:r>
      <w:proofErr w:type="spellStart"/>
      <w:r w:rsidRPr="00FC1FF0">
        <w:rPr>
          <w:sz w:val="28"/>
          <w:szCs w:val="28"/>
        </w:rPr>
        <w:t>сут</w:t>
      </w:r>
      <w:proofErr w:type="spellEnd"/>
      <w:r w:rsidRPr="00FC1FF0">
        <w:rPr>
          <w:sz w:val="28"/>
          <w:szCs w:val="28"/>
        </w:rPr>
        <w:t>,</w:t>
      </w:r>
    </w:p>
    <w:p w:rsidR="00FC1FF0" w:rsidRPr="00FC1FF0" w:rsidRDefault="00FC1FF0" w:rsidP="00FC1FF0">
      <w:pPr>
        <w:suppressAutoHyphens/>
        <w:ind w:firstLine="709"/>
        <w:jc w:val="both"/>
        <w:rPr>
          <w:sz w:val="28"/>
          <w:szCs w:val="28"/>
        </w:rPr>
      </w:pPr>
      <w:r w:rsidRPr="00FC1FF0">
        <w:rPr>
          <w:sz w:val="28"/>
          <w:szCs w:val="28"/>
        </w:rPr>
        <w:t>- для районов индивидуальной застройки зданиями, оборудованными внутренним водопроводом и канализацией, с ванными и местными водонагревателями - удельное максимальное суточное водопотребление принято -160 л/</w:t>
      </w:r>
      <w:proofErr w:type="spellStart"/>
      <w:r w:rsidRPr="00FC1FF0">
        <w:rPr>
          <w:sz w:val="28"/>
          <w:szCs w:val="28"/>
        </w:rPr>
        <w:t>сут</w:t>
      </w:r>
      <w:proofErr w:type="spellEnd"/>
      <w:r w:rsidRPr="00FC1FF0">
        <w:rPr>
          <w:sz w:val="28"/>
          <w:szCs w:val="28"/>
        </w:rPr>
        <w:t>.</w:t>
      </w:r>
    </w:p>
    <w:p w:rsidR="00FC1FF0" w:rsidRPr="00FC1FF0" w:rsidRDefault="00FC1FF0" w:rsidP="00FC1FF0">
      <w:pPr>
        <w:suppressAutoHyphens/>
        <w:ind w:firstLine="709"/>
        <w:jc w:val="both"/>
        <w:rPr>
          <w:sz w:val="28"/>
          <w:szCs w:val="28"/>
        </w:rPr>
      </w:pPr>
      <w:r w:rsidRPr="00FC1FF0">
        <w:rPr>
          <w:sz w:val="28"/>
          <w:szCs w:val="28"/>
        </w:rPr>
        <w:t>Удельное водопотребление включает расходы воды на хозяйственно-питьевые и бытовые нужды в общественных зданиях.</w:t>
      </w:r>
    </w:p>
    <w:p w:rsidR="00FC1FF0" w:rsidRPr="00FC1FF0" w:rsidRDefault="00FC1FF0" w:rsidP="00FC1FF0">
      <w:pPr>
        <w:suppressAutoHyphens/>
        <w:ind w:firstLine="709"/>
        <w:jc w:val="both"/>
        <w:rPr>
          <w:sz w:val="28"/>
          <w:szCs w:val="28"/>
        </w:rPr>
      </w:pPr>
      <w:r w:rsidRPr="00FC1FF0">
        <w:rPr>
          <w:sz w:val="28"/>
          <w:szCs w:val="28"/>
        </w:rPr>
        <w:t>2. Неучтенные расходы приняты согласно НГПСО 1-2009.66 – 10% суммарного расхода воды на хозяйственно-питьевые нужды;</w:t>
      </w:r>
    </w:p>
    <w:p w:rsidR="00FC1FF0" w:rsidRPr="00FC1FF0" w:rsidRDefault="00FC1FF0" w:rsidP="00FC1FF0">
      <w:pPr>
        <w:suppressAutoHyphens/>
        <w:ind w:firstLine="709"/>
        <w:jc w:val="both"/>
        <w:rPr>
          <w:sz w:val="28"/>
          <w:szCs w:val="28"/>
        </w:rPr>
      </w:pPr>
      <w:r w:rsidRPr="00FC1FF0">
        <w:rPr>
          <w:sz w:val="28"/>
          <w:szCs w:val="28"/>
        </w:rPr>
        <w:lastRenderedPageBreak/>
        <w:t>3. Удельное среднесуточное водопотребление на полив из расчета на одного жителя принято согласно НГПСО 1-2009.66 – 50 л/</w:t>
      </w:r>
      <w:proofErr w:type="spellStart"/>
      <w:r w:rsidRPr="00FC1FF0">
        <w:rPr>
          <w:sz w:val="28"/>
          <w:szCs w:val="28"/>
        </w:rPr>
        <w:t>сут</w:t>
      </w:r>
      <w:proofErr w:type="spellEnd"/>
      <w:r w:rsidRPr="00FC1FF0">
        <w:rPr>
          <w:sz w:val="28"/>
          <w:szCs w:val="28"/>
        </w:rPr>
        <w:t>. на человека.</w:t>
      </w:r>
    </w:p>
    <w:p w:rsidR="00FC1FF0" w:rsidRPr="00FC1FF0" w:rsidRDefault="00FC1FF0" w:rsidP="00FC1FF0">
      <w:pPr>
        <w:suppressAutoHyphens/>
        <w:ind w:firstLine="709"/>
        <w:jc w:val="both"/>
        <w:rPr>
          <w:sz w:val="28"/>
          <w:szCs w:val="28"/>
        </w:rPr>
      </w:pPr>
      <w:r w:rsidRPr="00FC1FF0">
        <w:rPr>
          <w:sz w:val="28"/>
          <w:szCs w:val="28"/>
        </w:rPr>
        <w:t>4. Водопотребление промышленных предприятий принято по данным предприятий.</w:t>
      </w:r>
    </w:p>
    <w:p w:rsidR="00FC1FF0" w:rsidRPr="00FC1FF0" w:rsidRDefault="00FC1FF0" w:rsidP="00FC1FF0">
      <w:pPr>
        <w:suppressAutoHyphens/>
        <w:ind w:firstLine="709"/>
        <w:jc w:val="both"/>
        <w:rPr>
          <w:sz w:val="28"/>
          <w:szCs w:val="28"/>
        </w:rPr>
      </w:pPr>
      <w:r w:rsidRPr="00FC1FF0">
        <w:rPr>
          <w:sz w:val="28"/>
          <w:szCs w:val="28"/>
        </w:rPr>
        <w:t>Водопотребление по п</w:t>
      </w:r>
      <w:proofErr w:type="gramStart"/>
      <w:r w:rsidRPr="00FC1FF0">
        <w:rPr>
          <w:sz w:val="28"/>
          <w:szCs w:val="28"/>
        </w:rPr>
        <w:t>.В</w:t>
      </w:r>
      <w:proofErr w:type="gramEnd"/>
      <w:r w:rsidRPr="00FC1FF0">
        <w:rPr>
          <w:sz w:val="28"/>
          <w:szCs w:val="28"/>
        </w:rPr>
        <w:t>ьюжный составит на 2040 г. –  120,42 м</w:t>
      </w:r>
      <w:r w:rsidRPr="00FC1FF0">
        <w:rPr>
          <w:sz w:val="28"/>
          <w:szCs w:val="28"/>
          <w:vertAlign w:val="superscript"/>
        </w:rPr>
        <w:t>3</w:t>
      </w:r>
      <w:r w:rsidRPr="00FC1FF0">
        <w:rPr>
          <w:sz w:val="28"/>
          <w:szCs w:val="28"/>
        </w:rPr>
        <w:t>/</w:t>
      </w:r>
      <w:proofErr w:type="spellStart"/>
      <w:r w:rsidRPr="00FC1FF0">
        <w:rPr>
          <w:sz w:val="28"/>
          <w:szCs w:val="28"/>
        </w:rPr>
        <w:t>сут</w:t>
      </w:r>
      <w:proofErr w:type="spellEnd"/>
      <w:r w:rsidRPr="00FC1FF0">
        <w:rPr>
          <w:sz w:val="28"/>
          <w:szCs w:val="28"/>
        </w:rPr>
        <w:t xml:space="preserve">. </w:t>
      </w:r>
    </w:p>
    <w:p w:rsidR="00FC1FF0" w:rsidRDefault="00FC1FF0" w:rsidP="00A27905">
      <w:pPr>
        <w:ind w:firstLine="709"/>
        <w:contextualSpacing/>
        <w:jc w:val="center"/>
        <w:rPr>
          <w:b/>
          <w:sz w:val="28"/>
          <w:szCs w:val="28"/>
        </w:rPr>
      </w:pPr>
    </w:p>
    <w:p w:rsidR="00ED1A95" w:rsidRPr="00BD023F" w:rsidRDefault="00ED1A95" w:rsidP="00A27905">
      <w:pPr>
        <w:ind w:firstLine="709"/>
        <w:contextualSpacing/>
        <w:jc w:val="center"/>
        <w:rPr>
          <w:b/>
          <w:sz w:val="28"/>
          <w:szCs w:val="28"/>
        </w:rPr>
      </w:pPr>
      <w:r w:rsidRPr="00BD023F">
        <w:rPr>
          <w:b/>
          <w:sz w:val="28"/>
          <w:szCs w:val="28"/>
        </w:rPr>
        <w:t xml:space="preserve">3.3 </w:t>
      </w:r>
      <w:r w:rsidR="008802C2">
        <w:rPr>
          <w:b/>
          <w:sz w:val="28"/>
          <w:szCs w:val="28"/>
        </w:rPr>
        <w:t>Х</w:t>
      </w:r>
      <w:r w:rsidRPr="00BD023F">
        <w:rPr>
          <w:b/>
          <w:sz w:val="28"/>
          <w:szCs w:val="28"/>
        </w:rPr>
        <w:t>арактеристика системы водоотведения</w:t>
      </w:r>
    </w:p>
    <w:p w:rsidR="0016792D" w:rsidRPr="00D34722" w:rsidRDefault="0016792D" w:rsidP="0016792D">
      <w:pPr>
        <w:ind w:firstLine="709"/>
        <w:contextualSpacing/>
        <w:jc w:val="center"/>
        <w:rPr>
          <w:sz w:val="28"/>
          <w:szCs w:val="28"/>
        </w:rPr>
      </w:pPr>
    </w:p>
    <w:p w:rsidR="0016792D" w:rsidRPr="00D231B7" w:rsidRDefault="0016792D" w:rsidP="0016792D">
      <w:pPr>
        <w:shd w:val="clear" w:color="auto" w:fill="FFFFFF"/>
        <w:ind w:firstLine="709"/>
        <w:jc w:val="both"/>
        <w:rPr>
          <w:spacing w:val="1"/>
          <w:sz w:val="28"/>
          <w:szCs w:val="28"/>
        </w:rPr>
      </w:pPr>
      <w:r w:rsidRPr="00D231B7">
        <w:rPr>
          <w:spacing w:val="1"/>
          <w:sz w:val="28"/>
          <w:szCs w:val="28"/>
        </w:rPr>
        <w:t xml:space="preserve">В настоящее время в городе Волчанске эксплуатируется одна система водоотведения: централизованная система водоотведения хозяйственно-бытовых и ливневых сточных вод. </w:t>
      </w:r>
    </w:p>
    <w:p w:rsidR="0016792D" w:rsidRPr="00D231B7" w:rsidRDefault="0016792D" w:rsidP="0016792D">
      <w:pPr>
        <w:shd w:val="clear" w:color="auto" w:fill="FFFFFF"/>
        <w:ind w:firstLine="709"/>
        <w:jc w:val="both"/>
        <w:rPr>
          <w:spacing w:val="1"/>
          <w:sz w:val="28"/>
          <w:szCs w:val="28"/>
        </w:rPr>
      </w:pPr>
      <w:r w:rsidRPr="00D231B7">
        <w:rPr>
          <w:spacing w:val="1"/>
          <w:sz w:val="28"/>
          <w:szCs w:val="28"/>
        </w:rPr>
        <w:t>Особенности территориального расположения двух жилых районов «Северного» и «Южного» обусловили создание раздельных ветвей хозяйственно-бытовой канализации северной и южной частей города Волчанска.</w:t>
      </w:r>
    </w:p>
    <w:p w:rsidR="0016792D" w:rsidRPr="00D231B7" w:rsidRDefault="0016792D" w:rsidP="0016792D">
      <w:pPr>
        <w:shd w:val="clear" w:color="auto" w:fill="FFFFFF"/>
        <w:ind w:firstLine="709"/>
        <w:jc w:val="both"/>
        <w:rPr>
          <w:spacing w:val="1"/>
          <w:sz w:val="28"/>
          <w:szCs w:val="28"/>
        </w:rPr>
      </w:pPr>
      <w:r w:rsidRPr="00D231B7">
        <w:rPr>
          <w:spacing w:val="1"/>
          <w:sz w:val="28"/>
          <w:szCs w:val="28"/>
        </w:rPr>
        <w:t>Структура системы сбора, очистки и отведения сточных вод в городе Волчанске включает в себя:</w:t>
      </w:r>
    </w:p>
    <w:p w:rsidR="0016792D" w:rsidRPr="00D231B7" w:rsidRDefault="0016792D" w:rsidP="0016792D">
      <w:pPr>
        <w:shd w:val="clear" w:color="auto" w:fill="FFFFFF"/>
        <w:ind w:firstLine="709"/>
        <w:jc w:val="both"/>
        <w:rPr>
          <w:spacing w:val="1"/>
          <w:sz w:val="28"/>
          <w:szCs w:val="28"/>
        </w:rPr>
      </w:pPr>
      <w:r w:rsidRPr="00D231B7">
        <w:rPr>
          <w:spacing w:val="1"/>
          <w:sz w:val="28"/>
          <w:szCs w:val="28"/>
        </w:rPr>
        <w:t>- систему самотечных и напорных канализационных трубопроводов;</w:t>
      </w:r>
    </w:p>
    <w:p w:rsidR="0016792D" w:rsidRPr="00D231B7" w:rsidRDefault="0016792D" w:rsidP="0016792D">
      <w:pPr>
        <w:shd w:val="clear" w:color="auto" w:fill="FFFFFF"/>
        <w:ind w:firstLine="709"/>
        <w:jc w:val="both"/>
        <w:rPr>
          <w:spacing w:val="1"/>
          <w:sz w:val="28"/>
          <w:szCs w:val="28"/>
        </w:rPr>
      </w:pPr>
      <w:r w:rsidRPr="00D231B7">
        <w:rPr>
          <w:spacing w:val="1"/>
          <w:sz w:val="28"/>
          <w:szCs w:val="28"/>
        </w:rPr>
        <w:t>- две канализационные насосные станции – КНС № 1 Южного района и КНС № 2 Северного района;</w:t>
      </w:r>
    </w:p>
    <w:p w:rsidR="0016792D" w:rsidRPr="00D231B7" w:rsidRDefault="0016792D" w:rsidP="0016792D">
      <w:pPr>
        <w:shd w:val="clear" w:color="auto" w:fill="FFFFFF"/>
        <w:ind w:firstLine="709"/>
        <w:jc w:val="both"/>
        <w:rPr>
          <w:spacing w:val="1"/>
          <w:sz w:val="28"/>
          <w:szCs w:val="28"/>
        </w:rPr>
      </w:pPr>
      <w:r w:rsidRPr="00D231B7">
        <w:rPr>
          <w:spacing w:val="1"/>
          <w:sz w:val="28"/>
          <w:szCs w:val="28"/>
        </w:rPr>
        <w:t>- два комплекса очистных сооружений канализации (северной части и южной части города).</w:t>
      </w:r>
    </w:p>
    <w:p w:rsidR="0016792D" w:rsidRPr="00D231B7" w:rsidRDefault="0016792D" w:rsidP="0016792D">
      <w:pPr>
        <w:shd w:val="clear" w:color="auto" w:fill="FFFFFF"/>
        <w:ind w:firstLine="709"/>
        <w:jc w:val="both"/>
        <w:rPr>
          <w:spacing w:val="1"/>
          <w:sz w:val="28"/>
          <w:szCs w:val="28"/>
        </w:rPr>
      </w:pPr>
      <w:r w:rsidRPr="00D231B7">
        <w:rPr>
          <w:spacing w:val="1"/>
          <w:sz w:val="28"/>
          <w:szCs w:val="28"/>
        </w:rPr>
        <w:t xml:space="preserve">Хозяйственно-бытовые сточные воды централизованной системы водоотведения  от предприятий и жилых домов, расположенных в северной части города Волчанска, которые по системе самотечно-напорных коллекторов отводятся в центральный (главный) самотечный коллектор района D=400мм, проходящий вдоль ул. </w:t>
      </w:r>
      <w:proofErr w:type="spellStart"/>
      <w:r w:rsidRPr="00D231B7">
        <w:rPr>
          <w:spacing w:val="1"/>
          <w:sz w:val="28"/>
          <w:szCs w:val="28"/>
        </w:rPr>
        <w:t>Волчанской</w:t>
      </w:r>
      <w:proofErr w:type="spellEnd"/>
      <w:r w:rsidRPr="00D231B7">
        <w:rPr>
          <w:spacing w:val="1"/>
          <w:sz w:val="28"/>
          <w:szCs w:val="28"/>
        </w:rPr>
        <w:t>, переходящий в напорный коллектор D=200мм, по ул</w:t>
      </w:r>
      <w:proofErr w:type="gramStart"/>
      <w:r w:rsidRPr="00D231B7">
        <w:rPr>
          <w:spacing w:val="1"/>
          <w:sz w:val="28"/>
          <w:szCs w:val="28"/>
        </w:rPr>
        <w:t>.О</w:t>
      </w:r>
      <w:proofErr w:type="gramEnd"/>
      <w:r w:rsidRPr="00D231B7">
        <w:rPr>
          <w:spacing w:val="1"/>
          <w:sz w:val="28"/>
          <w:szCs w:val="28"/>
        </w:rPr>
        <w:t>стровского, , а так же в главный коллектор переходит напорная канализационная сеть с района Депо и автобазы D= 200мм</w:t>
      </w:r>
      <w:proofErr w:type="gramStart"/>
      <w:r w:rsidRPr="00D231B7">
        <w:rPr>
          <w:spacing w:val="1"/>
          <w:sz w:val="28"/>
          <w:szCs w:val="28"/>
        </w:rPr>
        <w:t xml:space="preserve"> ,</w:t>
      </w:r>
      <w:proofErr w:type="gramEnd"/>
      <w:r w:rsidRPr="00D231B7">
        <w:rPr>
          <w:spacing w:val="1"/>
          <w:sz w:val="28"/>
          <w:szCs w:val="28"/>
        </w:rPr>
        <w:t xml:space="preserve"> через КНС ,находящуюся в </w:t>
      </w:r>
      <w:proofErr w:type="spellStart"/>
      <w:r w:rsidRPr="00D231B7">
        <w:rPr>
          <w:spacing w:val="1"/>
          <w:sz w:val="28"/>
          <w:szCs w:val="28"/>
        </w:rPr>
        <w:t>пром.зоне</w:t>
      </w:r>
      <w:proofErr w:type="spellEnd"/>
      <w:r w:rsidRPr="00D231B7">
        <w:rPr>
          <w:spacing w:val="1"/>
          <w:sz w:val="28"/>
          <w:szCs w:val="28"/>
        </w:rPr>
        <w:t>. Стоки по ул</w:t>
      </w:r>
      <w:proofErr w:type="gramStart"/>
      <w:r w:rsidRPr="00D231B7">
        <w:rPr>
          <w:spacing w:val="1"/>
          <w:sz w:val="28"/>
          <w:szCs w:val="28"/>
        </w:rPr>
        <w:t>.В</w:t>
      </w:r>
      <w:proofErr w:type="gramEnd"/>
      <w:r w:rsidRPr="00D231B7">
        <w:rPr>
          <w:spacing w:val="1"/>
          <w:sz w:val="28"/>
          <w:szCs w:val="28"/>
        </w:rPr>
        <w:t>окзальной  диаметром D=150мм  переходят в коллектор по ул.Островского. Далее все канализационные стоки соединяются в сборных канализационных камерах, с дальнейшим поступлением на очистные сооружения биологической очистки, которые располагаются юго-восточнее района. После полной обработки, очищенные стоки отводятся в реку Малая Волчанка на 3,7км</w:t>
      </w:r>
      <w:proofErr w:type="gramStart"/>
      <w:r w:rsidRPr="00D231B7">
        <w:rPr>
          <w:spacing w:val="1"/>
          <w:sz w:val="28"/>
          <w:szCs w:val="28"/>
        </w:rPr>
        <w:t>.</w:t>
      </w:r>
      <w:proofErr w:type="gramEnd"/>
      <w:r w:rsidRPr="00D231B7">
        <w:rPr>
          <w:spacing w:val="1"/>
          <w:sz w:val="28"/>
          <w:szCs w:val="28"/>
        </w:rPr>
        <w:t xml:space="preserve"> </w:t>
      </w:r>
      <w:proofErr w:type="gramStart"/>
      <w:r w:rsidRPr="00D231B7">
        <w:rPr>
          <w:spacing w:val="1"/>
          <w:sz w:val="28"/>
          <w:szCs w:val="28"/>
        </w:rPr>
        <w:t>о</w:t>
      </w:r>
      <w:proofErr w:type="gramEnd"/>
      <w:r w:rsidRPr="00D231B7">
        <w:rPr>
          <w:spacing w:val="1"/>
          <w:sz w:val="28"/>
          <w:szCs w:val="28"/>
        </w:rPr>
        <w:t>т устья.</w:t>
      </w:r>
    </w:p>
    <w:p w:rsidR="0016792D" w:rsidRPr="00D231B7" w:rsidRDefault="0016792D" w:rsidP="0016792D">
      <w:pPr>
        <w:shd w:val="clear" w:color="auto" w:fill="FFFFFF"/>
        <w:ind w:firstLine="709"/>
        <w:jc w:val="both"/>
        <w:rPr>
          <w:spacing w:val="1"/>
          <w:sz w:val="28"/>
          <w:szCs w:val="28"/>
        </w:rPr>
      </w:pPr>
      <w:r w:rsidRPr="00D231B7">
        <w:rPr>
          <w:spacing w:val="1"/>
          <w:sz w:val="28"/>
          <w:szCs w:val="28"/>
        </w:rPr>
        <w:t>Производительность Северных очистных сооружений канализации (Северные ОСК) – 4,2 тыс. куб</w:t>
      </w:r>
      <w:proofErr w:type="gramStart"/>
      <w:r w:rsidRPr="00D231B7">
        <w:rPr>
          <w:spacing w:val="1"/>
          <w:sz w:val="28"/>
          <w:szCs w:val="28"/>
        </w:rPr>
        <w:t>.м</w:t>
      </w:r>
      <w:proofErr w:type="gramEnd"/>
      <w:r w:rsidRPr="00D231B7">
        <w:rPr>
          <w:spacing w:val="1"/>
          <w:sz w:val="28"/>
          <w:szCs w:val="28"/>
        </w:rPr>
        <w:t>/</w:t>
      </w:r>
      <w:proofErr w:type="spellStart"/>
      <w:r w:rsidRPr="00D231B7">
        <w:rPr>
          <w:spacing w:val="1"/>
          <w:sz w:val="28"/>
          <w:szCs w:val="28"/>
        </w:rPr>
        <w:t>сут</w:t>
      </w:r>
      <w:proofErr w:type="spellEnd"/>
      <w:r w:rsidRPr="00D231B7">
        <w:rPr>
          <w:spacing w:val="1"/>
          <w:sz w:val="28"/>
          <w:szCs w:val="28"/>
        </w:rPr>
        <w:t xml:space="preserve">. </w:t>
      </w:r>
    </w:p>
    <w:p w:rsidR="0016792D" w:rsidRPr="00D231B7" w:rsidRDefault="0016792D" w:rsidP="0016792D">
      <w:pPr>
        <w:shd w:val="clear" w:color="auto" w:fill="FFFFFF"/>
        <w:ind w:firstLine="709"/>
        <w:jc w:val="both"/>
        <w:rPr>
          <w:spacing w:val="1"/>
          <w:sz w:val="28"/>
          <w:szCs w:val="28"/>
        </w:rPr>
      </w:pPr>
      <w:r w:rsidRPr="00D231B7">
        <w:rPr>
          <w:spacing w:val="1"/>
          <w:sz w:val="28"/>
          <w:szCs w:val="28"/>
        </w:rPr>
        <w:t>Хозяйственно-бытовые сточные воды централизованной системы водоотведения  от предприятий и жилых домов, расположенных в южной части города Волчанска, которые системой самотечных коллекторов отводятся к главной насосной станции перекачки района  №1. По  напорным коллекторам 2D=150мм, проходящих по ул</w:t>
      </w:r>
      <w:proofErr w:type="gramStart"/>
      <w:r w:rsidRPr="00D231B7">
        <w:rPr>
          <w:spacing w:val="1"/>
          <w:sz w:val="28"/>
          <w:szCs w:val="28"/>
        </w:rPr>
        <w:t>.У</w:t>
      </w:r>
      <w:proofErr w:type="gramEnd"/>
      <w:r w:rsidRPr="00D231B7">
        <w:rPr>
          <w:spacing w:val="1"/>
          <w:sz w:val="28"/>
          <w:szCs w:val="28"/>
        </w:rPr>
        <w:t xml:space="preserve">ральского Комсомола D=150мм,ул.Шахтерская D=150мм стоки переходят в самотечный коллектор, проходящий вдоль ул.Советская D=300мм. Также канализационные стоки, проходящие по </w:t>
      </w:r>
      <w:r w:rsidRPr="00D231B7">
        <w:rPr>
          <w:spacing w:val="1"/>
          <w:sz w:val="28"/>
          <w:szCs w:val="28"/>
        </w:rPr>
        <w:lastRenderedPageBreak/>
        <w:t>ул</w:t>
      </w:r>
      <w:proofErr w:type="gramStart"/>
      <w:r w:rsidRPr="00D231B7">
        <w:rPr>
          <w:spacing w:val="1"/>
          <w:sz w:val="28"/>
          <w:szCs w:val="28"/>
        </w:rPr>
        <w:t>.О</w:t>
      </w:r>
      <w:proofErr w:type="gramEnd"/>
      <w:r w:rsidRPr="00D231B7">
        <w:rPr>
          <w:spacing w:val="1"/>
          <w:sz w:val="28"/>
          <w:szCs w:val="28"/>
        </w:rPr>
        <w:t xml:space="preserve">ктябрьской с диаметром трубы D=400мм соединяются в сборных канализационных камерах со стоками, проходящими по  ул. Советской, с дальнейшим поступлением на очистные сооружения </w:t>
      </w:r>
      <w:proofErr w:type="spellStart"/>
      <w:r w:rsidRPr="00D231B7">
        <w:rPr>
          <w:spacing w:val="1"/>
          <w:sz w:val="28"/>
          <w:szCs w:val="28"/>
        </w:rPr>
        <w:t>хоз-бытовой</w:t>
      </w:r>
      <w:proofErr w:type="spellEnd"/>
      <w:r w:rsidRPr="00D231B7">
        <w:rPr>
          <w:spacing w:val="1"/>
          <w:sz w:val="28"/>
          <w:szCs w:val="28"/>
        </w:rPr>
        <w:t xml:space="preserve"> канализации с полной биологической очисткой, расположенные  юго-восточнее угольного разреза. После полной обработки, очищенные стоки отводятся в реку Большая Волчанка на 62 км</w:t>
      </w:r>
      <w:proofErr w:type="gramStart"/>
      <w:r w:rsidRPr="00D231B7">
        <w:rPr>
          <w:spacing w:val="1"/>
          <w:sz w:val="28"/>
          <w:szCs w:val="28"/>
        </w:rPr>
        <w:t>.</w:t>
      </w:r>
      <w:proofErr w:type="gramEnd"/>
      <w:r w:rsidRPr="00D231B7">
        <w:rPr>
          <w:spacing w:val="1"/>
          <w:sz w:val="28"/>
          <w:szCs w:val="28"/>
        </w:rPr>
        <w:t xml:space="preserve"> </w:t>
      </w:r>
      <w:proofErr w:type="gramStart"/>
      <w:r w:rsidRPr="00D231B7">
        <w:rPr>
          <w:spacing w:val="1"/>
          <w:sz w:val="28"/>
          <w:szCs w:val="28"/>
        </w:rPr>
        <w:t>о</w:t>
      </w:r>
      <w:proofErr w:type="gramEnd"/>
      <w:r w:rsidRPr="00D231B7">
        <w:rPr>
          <w:spacing w:val="1"/>
          <w:sz w:val="28"/>
          <w:szCs w:val="28"/>
        </w:rPr>
        <w:t>т устья.</w:t>
      </w:r>
    </w:p>
    <w:p w:rsidR="0016792D" w:rsidRPr="00D231B7" w:rsidRDefault="0016792D" w:rsidP="0016792D">
      <w:pPr>
        <w:shd w:val="clear" w:color="auto" w:fill="FFFFFF"/>
        <w:ind w:firstLine="709"/>
        <w:jc w:val="both"/>
        <w:rPr>
          <w:spacing w:val="1"/>
          <w:sz w:val="28"/>
          <w:szCs w:val="28"/>
        </w:rPr>
      </w:pPr>
      <w:r w:rsidRPr="00D231B7">
        <w:rPr>
          <w:spacing w:val="1"/>
          <w:sz w:val="28"/>
          <w:szCs w:val="28"/>
        </w:rPr>
        <w:t>Производительность Южных очистных сооружений канализации (Южные ОСК) – 2,8 тыс. куб</w:t>
      </w:r>
      <w:proofErr w:type="gramStart"/>
      <w:r w:rsidRPr="00D231B7">
        <w:rPr>
          <w:spacing w:val="1"/>
          <w:sz w:val="28"/>
          <w:szCs w:val="28"/>
        </w:rPr>
        <w:t>.м</w:t>
      </w:r>
      <w:proofErr w:type="gramEnd"/>
      <w:r w:rsidRPr="00D231B7">
        <w:rPr>
          <w:spacing w:val="1"/>
          <w:sz w:val="28"/>
          <w:szCs w:val="28"/>
        </w:rPr>
        <w:t>/</w:t>
      </w:r>
      <w:proofErr w:type="spellStart"/>
      <w:r w:rsidRPr="00D231B7">
        <w:rPr>
          <w:spacing w:val="1"/>
          <w:sz w:val="28"/>
          <w:szCs w:val="28"/>
        </w:rPr>
        <w:t>сут</w:t>
      </w:r>
      <w:proofErr w:type="spellEnd"/>
      <w:r w:rsidRPr="00D231B7">
        <w:rPr>
          <w:spacing w:val="1"/>
          <w:sz w:val="28"/>
          <w:szCs w:val="28"/>
        </w:rPr>
        <w:t>.</w:t>
      </w:r>
    </w:p>
    <w:p w:rsidR="0016792D" w:rsidRPr="00D231B7" w:rsidRDefault="0016792D" w:rsidP="0016792D">
      <w:pPr>
        <w:shd w:val="clear" w:color="auto" w:fill="FFFFFF"/>
        <w:ind w:firstLine="709"/>
        <w:jc w:val="both"/>
        <w:rPr>
          <w:spacing w:val="1"/>
          <w:sz w:val="28"/>
          <w:szCs w:val="28"/>
        </w:rPr>
      </w:pPr>
      <w:r w:rsidRPr="00D231B7">
        <w:rPr>
          <w:spacing w:val="1"/>
          <w:sz w:val="28"/>
          <w:szCs w:val="28"/>
        </w:rPr>
        <w:t xml:space="preserve">С учетом неудовлетворительного технического состояния Южных ОСК построенных в 1950 году, в южном районе города по ул. Советской 28в </w:t>
      </w:r>
      <w:r>
        <w:rPr>
          <w:spacing w:val="1"/>
          <w:sz w:val="28"/>
          <w:szCs w:val="28"/>
        </w:rPr>
        <w:t>построена в 2020 году</w:t>
      </w:r>
      <w:r w:rsidRPr="00D231B7">
        <w:rPr>
          <w:spacing w:val="1"/>
          <w:sz w:val="28"/>
          <w:szCs w:val="28"/>
        </w:rPr>
        <w:t xml:space="preserve"> новая станция биологической очистки хозяйственно-бытовых сточных вод на правом берегу реки Большая Волчанка (348-П-700-17 ООО «ФОРТЕКС-УПЕК», г</w:t>
      </w:r>
      <w:proofErr w:type="gramStart"/>
      <w:r w:rsidRPr="00D231B7">
        <w:rPr>
          <w:spacing w:val="1"/>
          <w:sz w:val="28"/>
          <w:szCs w:val="28"/>
        </w:rPr>
        <w:t>.Е</w:t>
      </w:r>
      <w:proofErr w:type="gramEnd"/>
      <w:r w:rsidRPr="00D231B7">
        <w:rPr>
          <w:spacing w:val="1"/>
          <w:sz w:val="28"/>
          <w:szCs w:val="28"/>
        </w:rPr>
        <w:t xml:space="preserve">катеринбург, 2018 г.). Ввод в эксплуатацию </w:t>
      </w:r>
      <w:r>
        <w:rPr>
          <w:spacing w:val="1"/>
          <w:sz w:val="28"/>
          <w:szCs w:val="28"/>
        </w:rPr>
        <w:t>до конца</w:t>
      </w:r>
      <w:r w:rsidRPr="00D231B7">
        <w:rPr>
          <w:spacing w:val="1"/>
          <w:sz w:val="28"/>
          <w:szCs w:val="28"/>
        </w:rPr>
        <w:t xml:space="preserve"> 2020 год</w:t>
      </w:r>
      <w:r>
        <w:rPr>
          <w:spacing w:val="1"/>
          <w:sz w:val="28"/>
          <w:szCs w:val="28"/>
        </w:rPr>
        <w:t>а</w:t>
      </w:r>
      <w:r w:rsidRPr="00D231B7">
        <w:rPr>
          <w:spacing w:val="1"/>
          <w:sz w:val="28"/>
          <w:szCs w:val="28"/>
        </w:rPr>
        <w:t>. Производительность станции 700 куб</w:t>
      </w:r>
      <w:proofErr w:type="gramStart"/>
      <w:r w:rsidRPr="00D231B7">
        <w:rPr>
          <w:spacing w:val="1"/>
          <w:sz w:val="28"/>
          <w:szCs w:val="28"/>
        </w:rPr>
        <w:t>.м</w:t>
      </w:r>
      <w:proofErr w:type="gramEnd"/>
      <w:r w:rsidRPr="00D231B7">
        <w:rPr>
          <w:spacing w:val="1"/>
          <w:sz w:val="28"/>
          <w:szCs w:val="28"/>
        </w:rPr>
        <w:t>/</w:t>
      </w:r>
      <w:proofErr w:type="spellStart"/>
      <w:r w:rsidRPr="00D231B7">
        <w:rPr>
          <w:spacing w:val="1"/>
          <w:sz w:val="28"/>
          <w:szCs w:val="28"/>
        </w:rPr>
        <w:t>сут</w:t>
      </w:r>
      <w:proofErr w:type="spellEnd"/>
      <w:r w:rsidRPr="00D231B7">
        <w:rPr>
          <w:spacing w:val="1"/>
          <w:sz w:val="28"/>
          <w:szCs w:val="28"/>
        </w:rPr>
        <w:t xml:space="preserve">. </w:t>
      </w:r>
    </w:p>
    <w:p w:rsidR="0016792D" w:rsidRPr="00D231B7" w:rsidRDefault="0016792D" w:rsidP="0016792D">
      <w:pPr>
        <w:shd w:val="clear" w:color="auto" w:fill="FFFFFF"/>
        <w:ind w:firstLine="709"/>
        <w:jc w:val="both"/>
        <w:rPr>
          <w:spacing w:val="1"/>
          <w:sz w:val="28"/>
          <w:szCs w:val="28"/>
        </w:rPr>
      </w:pPr>
      <w:r w:rsidRPr="00D231B7">
        <w:rPr>
          <w:spacing w:val="1"/>
          <w:sz w:val="28"/>
          <w:szCs w:val="28"/>
        </w:rPr>
        <w:t>В состав строящегося комплекса станции биологической очистки сточных вод также входят три КНС и автомобильный подъезд через ул</w:t>
      </w:r>
      <w:proofErr w:type="gramStart"/>
      <w:r w:rsidRPr="00D231B7">
        <w:rPr>
          <w:spacing w:val="1"/>
          <w:sz w:val="28"/>
          <w:szCs w:val="28"/>
        </w:rPr>
        <w:t>.С</w:t>
      </w:r>
      <w:proofErr w:type="gramEnd"/>
      <w:r w:rsidRPr="00D231B7">
        <w:rPr>
          <w:spacing w:val="1"/>
          <w:sz w:val="28"/>
          <w:szCs w:val="28"/>
        </w:rPr>
        <w:t>оветская. Площадь участка 0,38 га. С вводом в эксплуатацию станции биологической очистки хозяйственно-бытовых сточных вод действующие Южные очистные сооружения (ОСК) будут демонтированы.</w:t>
      </w:r>
    </w:p>
    <w:p w:rsidR="0016792D" w:rsidRPr="00D231B7" w:rsidRDefault="0016792D" w:rsidP="0016792D">
      <w:pPr>
        <w:shd w:val="clear" w:color="auto" w:fill="FFFFFF"/>
        <w:ind w:firstLine="709"/>
        <w:jc w:val="both"/>
        <w:rPr>
          <w:spacing w:val="1"/>
          <w:sz w:val="28"/>
          <w:szCs w:val="28"/>
        </w:rPr>
      </w:pPr>
      <w:r w:rsidRPr="00D231B7">
        <w:rPr>
          <w:spacing w:val="1"/>
          <w:sz w:val="28"/>
          <w:szCs w:val="28"/>
        </w:rPr>
        <w:t>Общая протяженность канализационных сетей города Волчанска составляет 37,4 км, в т.ч. напорных сетей – 5,57 км, безнапорных сетей – 30,43 км.</w:t>
      </w:r>
    </w:p>
    <w:p w:rsidR="0016792D" w:rsidRPr="00D231B7" w:rsidRDefault="0016792D" w:rsidP="0016792D">
      <w:pPr>
        <w:shd w:val="clear" w:color="auto" w:fill="FFFFFF"/>
        <w:ind w:firstLine="709"/>
        <w:jc w:val="both"/>
        <w:rPr>
          <w:spacing w:val="1"/>
          <w:sz w:val="28"/>
          <w:szCs w:val="28"/>
        </w:rPr>
      </w:pPr>
      <w:r w:rsidRPr="00D231B7">
        <w:rPr>
          <w:spacing w:val="1"/>
          <w:sz w:val="28"/>
          <w:szCs w:val="28"/>
        </w:rPr>
        <w:t>Железнодорожная станция Лесная Волчанка с пристанционным поселком не имеет системы хозяйственно-бытовой канализации.</w:t>
      </w:r>
    </w:p>
    <w:p w:rsidR="0016792D" w:rsidRPr="00D231B7" w:rsidRDefault="0016792D" w:rsidP="0016792D">
      <w:pPr>
        <w:shd w:val="clear" w:color="auto" w:fill="FFFFFF"/>
        <w:ind w:firstLine="709"/>
        <w:jc w:val="both"/>
        <w:rPr>
          <w:spacing w:val="1"/>
          <w:sz w:val="28"/>
          <w:szCs w:val="28"/>
        </w:rPr>
      </w:pPr>
      <w:r w:rsidRPr="00D231B7">
        <w:rPr>
          <w:spacing w:val="1"/>
          <w:sz w:val="28"/>
          <w:szCs w:val="28"/>
        </w:rPr>
        <w:t>На данной территории расположена преимущественно жилая застройка. Хозяйственно-бытовая канализация в этих домах сделана в виде септиков или выгребных ям с дальнейшим вывозом для полной очистки на очистные канализационные сооружения.</w:t>
      </w:r>
    </w:p>
    <w:p w:rsidR="0016792D" w:rsidRPr="00D231B7" w:rsidRDefault="0016792D" w:rsidP="0016792D">
      <w:pPr>
        <w:shd w:val="clear" w:color="auto" w:fill="FFFFFF"/>
        <w:ind w:firstLine="709"/>
        <w:jc w:val="both"/>
        <w:rPr>
          <w:spacing w:val="1"/>
          <w:sz w:val="28"/>
          <w:szCs w:val="28"/>
        </w:rPr>
      </w:pPr>
      <w:r w:rsidRPr="00D231B7">
        <w:rPr>
          <w:spacing w:val="1"/>
          <w:sz w:val="28"/>
          <w:szCs w:val="28"/>
        </w:rPr>
        <w:t xml:space="preserve">В городе Волчанске также имеются </w:t>
      </w:r>
      <w:proofErr w:type="gramStart"/>
      <w:r w:rsidRPr="00D231B7">
        <w:rPr>
          <w:spacing w:val="1"/>
          <w:sz w:val="28"/>
          <w:szCs w:val="28"/>
        </w:rPr>
        <w:t>территории</w:t>
      </w:r>
      <w:proofErr w:type="gramEnd"/>
      <w:r w:rsidRPr="00D231B7">
        <w:rPr>
          <w:spacing w:val="1"/>
          <w:sz w:val="28"/>
          <w:szCs w:val="28"/>
        </w:rPr>
        <w:t xml:space="preserve"> не охваченные централизованной системой водоотведения:</w:t>
      </w:r>
    </w:p>
    <w:p w:rsidR="0016792D" w:rsidRPr="00D231B7" w:rsidRDefault="0016792D" w:rsidP="0016792D">
      <w:pPr>
        <w:shd w:val="clear" w:color="auto" w:fill="FFFFFF"/>
        <w:ind w:firstLine="709"/>
        <w:jc w:val="both"/>
        <w:rPr>
          <w:spacing w:val="1"/>
          <w:sz w:val="28"/>
          <w:szCs w:val="28"/>
        </w:rPr>
      </w:pPr>
      <w:r w:rsidRPr="00D231B7">
        <w:rPr>
          <w:spacing w:val="1"/>
          <w:sz w:val="28"/>
          <w:szCs w:val="28"/>
        </w:rPr>
        <w:t>- в Северном жилом районе – индивидуальная жилая застройка в кварталах улиц Садовая – Гоголя – Шевченко – Набережная;</w:t>
      </w:r>
    </w:p>
    <w:p w:rsidR="0016792D" w:rsidRPr="00D231B7" w:rsidRDefault="0016792D" w:rsidP="0016792D">
      <w:pPr>
        <w:shd w:val="clear" w:color="auto" w:fill="FFFFFF"/>
        <w:ind w:firstLine="709"/>
        <w:jc w:val="both"/>
        <w:rPr>
          <w:spacing w:val="1"/>
          <w:sz w:val="28"/>
          <w:szCs w:val="28"/>
        </w:rPr>
      </w:pPr>
      <w:r w:rsidRPr="00D231B7">
        <w:rPr>
          <w:spacing w:val="1"/>
          <w:sz w:val="28"/>
          <w:szCs w:val="28"/>
        </w:rPr>
        <w:t>-  в Южном жилом районе – индивидуальная жилая застройка в кварталах улиц Малая Окружная – Московская – Карпинского – Рабочая.</w:t>
      </w:r>
    </w:p>
    <w:p w:rsidR="0016792D" w:rsidRPr="00D231B7" w:rsidRDefault="0016792D" w:rsidP="0016792D">
      <w:pPr>
        <w:shd w:val="clear" w:color="auto" w:fill="FFFFFF"/>
        <w:ind w:firstLine="709"/>
        <w:jc w:val="both"/>
        <w:rPr>
          <w:spacing w:val="1"/>
          <w:sz w:val="28"/>
          <w:szCs w:val="28"/>
        </w:rPr>
      </w:pPr>
      <w:r w:rsidRPr="00D231B7">
        <w:rPr>
          <w:spacing w:val="1"/>
          <w:sz w:val="28"/>
          <w:szCs w:val="28"/>
        </w:rPr>
        <w:t xml:space="preserve">Зона </w:t>
      </w:r>
      <w:proofErr w:type="spellStart"/>
      <w:r w:rsidRPr="00D231B7">
        <w:rPr>
          <w:spacing w:val="1"/>
          <w:sz w:val="28"/>
          <w:szCs w:val="28"/>
        </w:rPr>
        <w:t>канализования</w:t>
      </w:r>
      <w:proofErr w:type="spellEnd"/>
      <w:r w:rsidRPr="00D231B7">
        <w:rPr>
          <w:spacing w:val="1"/>
          <w:sz w:val="28"/>
          <w:szCs w:val="28"/>
        </w:rPr>
        <w:t xml:space="preserve"> прямых ливневых выпусков в городе Волчанске отсутствует в связи с отсутствием системы сбора, очистки поверхностно-дождевых стоков.</w:t>
      </w:r>
    </w:p>
    <w:p w:rsidR="0016792D" w:rsidRPr="00D231B7" w:rsidRDefault="0016792D" w:rsidP="0016792D">
      <w:pPr>
        <w:shd w:val="clear" w:color="auto" w:fill="FFFFFF"/>
        <w:ind w:firstLine="709"/>
        <w:jc w:val="both"/>
        <w:rPr>
          <w:spacing w:val="1"/>
          <w:sz w:val="28"/>
          <w:szCs w:val="28"/>
        </w:rPr>
      </w:pPr>
      <w:r w:rsidRPr="00D231B7">
        <w:rPr>
          <w:spacing w:val="1"/>
          <w:sz w:val="28"/>
          <w:szCs w:val="28"/>
        </w:rPr>
        <w:t>По решениям генерального плана в г</w:t>
      </w:r>
      <w:proofErr w:type="gramStart"/>
      <w:r w:rsidRPr="00D231B7">
        <w:rPr>
          <w:spacing w:val="1"/>
          <w:sz w:val="28"/>
          <w:szCs w:val="28"/>
        </w:rPr>
        <w:t>.В</w:t>
      </w:r>
      <w:proofErr w:type="gramEnd"/>
      <w:r w:rsidRPr="00D231B7">
        <w:rPr>
          <w:spacing w:val="1"/>
          <w:sz w:val="28"/>
          <w:szCs w:val="28"/>
        </w:rPr>
        <w:t>олчанске предлагается сохранить две системы хозяйственно-бытовой канализации города - жилого района «Северный» и жилого района «Южный».</w:t>
      </w:r>
    </w:p>
    <w:p w:rsidR="0016792D" w:rsidRPr="00D231B7" w:rsidRDefault="0016792D" w:rsidP="0016792D">
      <w:pPr>
        <w:shd w:val="clear" w:color="auto" w:fill="FFFFFF"/>
        <w:ind w:firstLine="709"/>
        <w:jc w:val="both"/>
        <w:rPr>
          <w:spacing w:val="1"/>
          <w:sz w:val="28"/>
          <w:szCs w:val="28"/>
        </w:rPr>
      </w:pPr>
      <w:r w:rsidRPr="00D231B7">
        <w:rPr>
          <w:spacing w:val="1"/>
          <w:sz w:val="28"/>
          <w:szCs w:val="28"/>
        </w:rPr>
        <w:t>Перспектива развития.</w:t>
      </w:r>
    </w:p>
    <w:p w:rsidR="0016792D" w:rsidRPr="00D231B7" w:rsidRDefault="0016792D" w:rsidP="0016792D">
      <w:pPr>
        <w:shd w:val="clear" w:color="auto" w:fill="FFFFFF"/>
        <w:ind w:firstLine="709"/>
        <w:jc w:val="both"/>
        <w:rPr>
          <w:spacing w:val="1"/>
          <w:sz w:val="28"/>
          <w:szCs w:val="28"/>
        </w:rPr>
      </w:pPr>
      <w:proofErr w:type="gramStart"/>
      <w:r w:rsidRPr="00D231B7">
        <w:rPr>
          <w:spacing w:val="1"/>
          <w:sz w:val="28"/>
          <w:szCs w:val="28"/>
        </w:rPr>
        <w:t xml:space="preserve">Хозяйственно-бытовые стоки основной части застройки  жилого района  «Северный» системой существующих и проектируемых самотечно-напорных коллекторов отводятся в существующий главный самотечный коллектор района </w:t>
      </w:r>
      <w:r w:rsidRPr="00D231B7">
        <w:rPr>
          <w:spacing w:val="1"/>
          <w:sz w:val="28"/>
          <w:szCs w:val="28"/>
        </w:rPr>
        <w:lastRenderedPageBreak/>
        <w:t xml:space="preserve">D=400мм и далее на реконструируемые (с целью оптимизации их работы)  очистные сооружения </w:t>
      </w:r>
      <w:proofErr w:type="spellStart"/>
      <w:r w:rsidRPr="00D231B7">
        <w:rPr>
          <w:spacing w:val="1"/>
          <w:sz w:val="28"/>
          <w:szCs w:val="28"/>
        </w:rPr>
        <w:t>хоз-бытовой</w:t>
      </w:r>
      <w:proofErr w:type="spellEnd"/>
      <w:r w:rsidRPr="00D231B7">
        <w:rPr>
          <w:spacing w:val="1"/>
          <w:sz w:val="28"/>
          <w:szCs w:val="28"/>
        </w:rPr>
        <w:t xml:space="preserve"> канализации  с полной биологической очисткой и доочисткой, расположенные юго-восточнее района.</w:t>
      </w:r>
      <w:proofErr w:type="gramEnd"/>
      <w:r w:rsidRPr="00D231B7">
        <w:rPr>
          <w:spacing w:val="1"/>
          <w:sz w:val="28"/>
          <w:szCs w:val="28"/>
        </w:rPr>
        <w:t xml:space="preserve"> Очищенные сточные воды сбрасываются в р.М.Волчанка.</w:t>
      </w:r>
    </w:p>
    <w:p w:rsidR="0016792D" w:rsidRPr="00D231B7" w:rsidRDefault="0016792D" w:rsidP="0016792D">
      <w:pPr>
        <w:shd w:val="clear" w:color="auto" w:fill="FFFFFF"/>
        <w:ind w:firstLine="709"/>
        <w:jc w:val="both"/>
        <w:rPr>
          <w:spacing w:val="1"/>
          <w:sz w:val="28"/>
          <w:szCs w:val="28"/>
        </w:rPr>
      </w:pPr>
      <w:r w:rsidRPr="00D231B7">
        <w:rPr>
          <w:spacing w:val="1"/>
          <w:sz w:val="28"/>
          <w:szCs w:val="28"/>
        </w:rPr>
        <w:t>Хозяйственно-бытовые стоки юго-восточной части малоэтажной застройки района отводятся непосредственно на площадку очистных сооружений по проектируемой напорно-самотечной системе канализации.</w:t>
      </w:r>
    </w:p>
    <w:p w:rsidR="0016792D" w:rsidRPr="00D231B7" w:rsidRDefault="0016792D" w:rsidP="0016792D">
      <w:pPr>
        <w:shd w:val="clear" w:color="auto" w:fill="FFFFFF"/>
        <w:ind w:firstLine="709"/>
        <w:jc w:val="both"/>
        <w:rPr>
          <w:spacing w:val="1"/>
          <w:sz w:val="28"/>
          <w:szCs w:val="28"/>
        </w:rPr>
      </w:pPr>
      <w:r w:rsidRPr="00D231B7">
        <w:rPr>
          <w:spacing w:val="1"/>
          <w:sz w:val="28"/>
          <w:szCs w:val="28"/>
        </w:rPr>
        <w:t>Основные коллекторы жилого района «Северный»</w:t>
      </w:r>
    </w:p>
    <w:p w:rsidR="0016792D" w:rsidRPr="00D231B7" w:rsidRDefault="0016792D" w:rsidP="0016792D">
      <w:pPr>
        <w:pStyle w:val="aa"/>
        <w:widowControl w:val="0"/>
        <w:tabs>
          <w:tab w:val="left" w:pos="1080"/>
        </w:tabs>
        <w:ind w:firstLine="709"/>
        <w:jc w:val="both"/>
        <w:rPr>
          <w:sz w:val="28"/>
          <w:szCs w:val="28"/>
        </w:rPr>
      </w:pPr>
      <w:r w:rsidRPr="00D231B7">
        <w:rPr>
          <w:sz w:val="28"/>
          <w:szCs w:val="28"/>
          <w:u w:val="single"/>
        </w:rPr>
        <w:t>самотечные:</w:t>
      </w:r>
    </w:p>
    <w:p w:rsidR="0016792D" w:rsidRPr="00D231B7" w:rsidRDefault="0016792D" w:rsidP="0016792D">
      <w:pPr>
        <w:pStyle w:val="aa"/>
        <w:widowControl w:val="0"/>
        <w:tabs>
          <w:tab w:val="left" w:pos="1080"/>
        </w:tabs>
        <w:ind w:firstLine="709"/>
        <w:jc w:val="both"/>
        <w:rPr>
          <w:sz w:val="28"/>
          <w:szCs w:val="28"/>
        </w:rPr>
      </w:pPr>
      <w:r w:rsidRPr="00D231B7">
        <w:rPr>
          <w:sz w:val="28"/>
          <w:szCs w:val="28"/>
        </w:rPr>
        <w:t xml:space="preserve">- существующий </w:t>
      </w:r>
      <w:r w:rsidRPr="00D231B7">
        <w:rPr>
          <w:sz w:val="28"/>
          <w:szCs w:val="28"/>
          <w:lang w:val="en-US"/>
        </w:rPr>
        <w:t>D</w:t>
      </w:r>
      <w:r w:rsidRPr="00D231B7">
        <w:rPr>
          <w:sz w:val="28"/>
          <w:szCs w:val="28"/>
        </w:rPr>
        <w:t>=400 мм по ул</w:t>
      </w:r>
      <w:proofErr w:type="gramStart"/>
      <w:r w:rsidRPr="00D231B7">
        <w:rPr>
          <w:sz w:val="28"/>
          <w:szCs w:val="28"/>
        </w:rPr>
        <w:t>.О</w:t>
      </w:r>
      <w:proofErr w:type="gramEnd"/>
      <w:r w:rsidRPr="00D231B7">
        <w:rPr>
          <w:sz w:val="28"/>
          <w:szCs w:val="28"/>
        </w:rPr>
        <w:t xml:space="preserve">стровского; </w:t>
      </w:r>
    </w:p>
    <w:p w:rsidR="0016792D" w:rsidRPr="00D231B7" w:rsidRDefault="0016792D" w:rsidP="0016792D">
      <w:pPr>
        <w:pStyle w:val="aa"/>
        <w:widowControl w:val="0"/>
        <w:tabs>
          <w:tab w:val="left" w:pos="1080"/>
        </w:tabs>
        <w:ind w:firstLine="709"/>
        <w:jc w:val="both"/>
        <w:rPr>
          <w:sz w:val="28"/>
          <w:szCs w:val="28"/>
        </w:rPr>
      </w:pPr>
      <w:r w:rsidRPr="00D231B7">
        <w:rPr>
          <w:sz w:val="28"/>
          <w:szCs w:val="28"/>
        </w:rPr>
        <w:t xml:space="preserve">- существующий </w:t>
      </w:r>
      <w:r w:rsidRPr="00D231B7">
        <w:rPr>
          <w:sz w:val="28"/>
          <w:szCs w:val="28"/>
          <w:lang w:val="en-US"/>
        </w:rPr>
        <w:t>D</w:t>
      </w:r>
      <w:r w:rsidRPr="00D231B7">
        <w:rPr>
          <w:sz w:val="28"/>
          <w:szCs w:val="28"/>
        </w:rPr>
        <w:t>=200мм перекладываемый на</w:t>
      </w:r>
      <w:r w:rsidRPr="00D231B7">
        <w:rPr>
          <w:sz w:val="28"/>
          <w:szCs w:val="28"/>
          <w:lang w:val="en-US"/>
        </w:rPr>
        <w:t>D</w:t>
      </w:r>
      <w:r w:rsidRPr="00D231B7">
        <w:rPr>
          <w:sz w:val="28"/>
          <w:szCs w:val="28"/>
        </w:rPr>
        <w:t>= 315мм по ул</w:t>
      </w:r>
      <w:proofErr w:type="gramStart"/>
      <w:r w:rsidRPr="00D231B7">
        <w:rPr>
          <w:sz w:val="28"/>
          <w:szCs w:val="28"/>
        </w:rPr>
        <w:t>.К</w:t>
      </w:r>
      <w:proofErr w:type="gramEnd"/>
      <w:r w:rsidRPr="00D231B7">
        <w:rPr>
          <w:sz w:val="28"/>
          <w:szCs w:val="28"/>
        </w:rPr>
        <w:t>ооперативной, Островского ;</w:t>
      </w:r>
    </w:p>
    <w:p w:rsidR="0016792D" w:rsidRPr="00D231B7" w:rsidRDefault="0016792D" w:rsidP="0016792D">
      <w:pPr>
        <w:pStyle w:val="aa"/>
        <w:widowControl w:val="0"/>
        <w:tabs>
          <w:tab w:val="left" w:pos="1080"/>
        </w:tabs>
        <w:ind w:firstLine="709"/>
        <w:jc w:val="both"/>
        <w:rPr>
          <w:sz w:val="28"/>
          <w:szCs w:val="28"/>
        </w:rPr>
      </w:pPr>
      <w:r w:rsidRPr="00D231B7">
        <w:rPr>
          <w:sz w:val="28"/>
          <w:szCs w:val="28"/>
        </w:rPr>
        <w:t xml:space="preserve">- частично </w:t>
      </w:r>
      <w:proofErr w:type="spellStart"/>
      <w:r w:rsidRPr="00D231B7">
        <w:rPr>
          <w:sz w:val="28"/>
          <w:szCs w:val="28"/>
        </w:rPr>
        <w:t>прекладываемый</w:t>
      </w:r>
      <w:proofErr w:type="spellEnd"/>
      <w:r w:rsidRPr="00D231B7">
        <w:rPr>
          <w:sz w:val="28"/>
          <w:szCs w:val="28"/>
        </w:rPr>
        <w:t xml:space="preserve"> на </w:t>
      </w:r>
      <w:r w:rsidRPr="00D231B7">
        <w:rPr>
          <w:sz w:val="28"/>
          <w:szCs w:val="28"/>
          <w:lang w:val="en-US"/>
        </w:rPr>
        <w:t>D</w:t>
      </w:r>
      <w:r w:rsidRPr="00D231B7">
        <w:rPr>
          <w:sz w:val="28"/>
          <w:szCs w:val="28"/>
        </w:rPr>
        <w:t>=225мм по ул. Пионерской;</w:t>
      </w:r>
    </w:p>
    <w:p w:rsidR="0016792D" w:rsidRPr="00D231B7" w:rsidRDefault="0016792D" w:rsidP="0016792D">
      <w:pPr>
        <w:pStyle w:val="aa"/>
        <w:widowControl w:val="0"/>
        <w:tabs>
          <w:tab w:val="left" w:pos="1080"/>
        </w:tabs>
        <w:ind w:firstLine="709"/>
        <w:jc w:val="both"/>
        <w:rPr>
          <w:sz w:val="28"/>
          <w:szCs w:val="28"/>
        </w:rPr>
      </w:pPr>
      <w:r w:rsidRPr="00D231B7">
        <w:rPr>
          <w:sz w:val="28"/>
          <w:szCs w:val="28"/>
        </w:rPr>
        <w:t xml:space="preserve">- перекладываемый </w:t>
      </w:r>
      <w:r w:rsidRPr="00D231B7">
        <w:rPr>
          <w:sz w:val="28"/>
          <w:szCs w:val="28"/>
          <w:lang w:val="en-US"/>
        </w:rPr>
        <w:t>D</w:t>
      </w:r>
      <w:r w:rsidRPr="00D231B7">
        <w:rPr>
          <w:sz w:val="28"/>
          <w:szCs w:val="28"/>
        </w:rPr>
        <w:t xml:space="preserve">=150мм на  </w:t>
      </w:r>
      <w:r w:rsidRPr="00D231B7">
        <w:rPr>
          <w:sz w:val="28"/>
          <w:szCs w:val="28"/>
          <w:lang w:val="en-US"/>
        </w:rPr>
        <w:t>D</w:t>
      </w:r>
      <w:r w:rsidRPr="00D231B7">
        <w:rPr>
          <w:sz w:val="28"/>
          <w:szCs w:val="28"/>
        </w:rPr>
        <w:t>=225мм по ул</w:t>
      </w:r>
      <w:proofErr w:type="gramStart"/>
      <w:r w:rsidRPr="00D231B7">
        <w:rPr>
          <w:sz w:val="28"/>
          <w:szCs w:val="28"/>
        </w:rPr>
        <w:t>.В</w:t>
      </w:r>
      <w:proofErr w:type="gramEnd"/>
      <w:r w:rsidRPr="00D231B7">
        <w:rPr>
          <w:sz w:val="28"/>
          <w:szCs w:val="28"/>
        </w:rPr>
        <w:t>окзальной.</w:t>
      </w:r>
    </w:p>
    <w:p w:rsidR="0016792D" w:rsidRPr="00D231B7" w:rsidRDefault="0016792D" w:rsidP="0016792D">
      <w:pPr>
        <w:pStyle w:val="aa"/>
        <w:widowControl w:val="0"/>
        <w:tabs>
          <w:tab w:val="left" w:pos="1080"/>
        </w:tabs>
        <w:ind w:firstLine="709"/>
        <w:jc w:val="both"/>
        <w:rPr>
          <w:sz w:val="28"/>
          <w:szCs w:val="28"/>
        </w:rPr>
      </w:pPr>
      <w:r w:rsidRPr="00D231B7">
        <w:rPr>
          <w:sz w:val="28"/>
          <w:szCs w:val="28"/>
          <w:u w:val="single"/>
        </w:rPr>
        <w:t>напорные:</w:t>
      </w:r>
    </w:p>
    <w:p w:rsidR="0016792D" w:rsidRPr="00D231B7" w:rsidRDefault="0016792D" w:rsidP="0016792D">
      <w:pPr>
        <w:pStyle w:val="aa"/>
        <w:widowControl w:val="0"/>
        <w:tabs>
          <w:tab w:val="left" w:pos="1080"/>
        </w:tabs>
        <w:ind w:firstLine="709"/>
        <w:jc w:val="both"/>
        <w:rPr>
          <w:sz w:val="28"/>
          <w:szCs w:val="28"/>
        </w:rPr>
      </w:pPr>
      <w:r w:rsidRPr="00D231B7">
        <w:rPr>
          <w:sz w:val="28"/>
          <w:szCs w:val="28"/>
        </w:rPr>
        <w:t>- проектируемый 2</w:t>
      </w:r>
      <w:r w:rsidRPr="00D231B7">
        <w:rPr>
          <w:sz w:val="28"/>
          <w:szCs w:val="28"/>
          <w:lang w:val="en-US"/>
        </w:rPr>
        <w:t>D</w:t>
      </w:r>
      <w:r w:rsidRPr="00D231B7">
        <w:rPr>
          <w:sz w:val="28"/>
          <w:szCs w:val="28"/>
        </w:rPr>
        <w:t xml:space="preserve">=160мм от насосной станции перекачки Механического завода до камеры гашения напора с переключением в существующий самотечный коллектор </w:t>
      </w:r>
      <w:r w:rsidRPr="00D231B7">
        <w:rPr>
          <w:sz w:val="28"/>
          <w:szCs w:val="28"/>
          <w:lang w:val="en-US"/>
        </w:rPr>
        <w:t>D</w:t>
      </w:r>
      <w:r w:rsidRPr="00D231B7">
        <w:rPr>
          <w:sz w:val="28"/>
          <w:szCs w:val="28"/>
        </w:rPr>
        <w:t>=400 мм по ул</w:t>
      </w:r>
      <w:proofErr w:type="gramStart"/>
      <w:r w:rsidRPr="00D231B7">
        <w:rPr>
          <w:sz w:val="28"/>
          <w:szCs w:val="28"/>
        </w:rPr>
        <w:t>.О</w:t>
      </w:r>
      <w:proofErr w:type="gramEnd"/>
      <w:r w:rsidRPr="00D231B7">
        <w:rPr>
          <w:sz w:val="28"/>
          <w:szCs w:val="28"/>
        </w:rPr>
        <w:t>стровского;</w:t>
      </w:r>
    </w:p>
    <w:p w:rsidR="0016792D" w:rsidRPr="00D231B7" w:rsidRDefault="0016792D" w:rsidP="0016792D">
      <w:pPr>
        <w:pStyle w:val="aa"/>
        <w:widowControl w:val="0"/>
        <w:tabs>
          <w:tab w:val="left" w:pos="1080"/>
        </w:tabs>
        <w:ind w:firstLine="709"/>
        <w:jc w:val="both"/>
        <w:rPr>
          <w:sz w:val="28"/>
          <w:szCs w:val="28"/>
        </w:rPr>
      </w:pPr>
      <w:r w:rsidRPr="00D231B7">
        <w:rPr>
          <w:sz w:val="28"/>
          <w:szCs w:val="28"/>
        </w:rPr>
        <w:t xml:space="preserve">Всего в районе размещено 6 насосных станций перекачки, из них две </w:t>
      </w:r>
      <w:proofErr w:type="gramStart"/>
      <w:r w:rsidRPr="00D231B7">
        <w:rPr>
          <w:sz w:val="28"/>
          <w:szCs w:val="28"/>
        </w:rPr>
        <w:t>-с</w:t>
      </w:r>
      <w:proofErr w:type="gramEnd"/>
      <w:r w:rsidRPr="00D231B7">
        <w:rPr>
          <w:sz w:val="28"/>
          <w:szCs w:val="28"/>
        </w:rPr>
        <w:t xml:space="preserve">уществующих и  5 насосных станций , проектируется на I очередь строительства. </w:t>
      </w:r>
    </w:p>
    <w:p w:rsidR="0016792D" w:rsidRPr="00D231B7" w:rsidRDefault="0016792D" w:rsidP="0016792D">
      <w:pPr>
        <w:pStyle w:val="aa"/>
        <w:widowControl w:val="0"/>
        <w:tabs>
          <w:tab w:val="left" w:pos="1080"/>
        </w:tabs>
        <w:ind w:firstLine="709"/>
        <w:jc w:val="both"/>
        <w:rPr>
          <w:sz w:val="28"/>
          <w:szCs w:val="28"/>
        </w:rPr>
      </w:pPr>
      <w:r w:rsidRPr="00D231B7">
        <w:rPr>
          <w:sz w:val="28"/>
          <w:szCs w:val="28"/>
        </w:rPr>
        <w:t xml:space="preserve">Хозяйственно-бытовые и частично производственные стоки северо-западной части промышленной зоны района подаются на районные очистные сооружения </w:t>
      </w:r>
      <w:proofErr w:type="spellStart"/>
      <w:r w:rsidRPr="00D231B7">
        <w:rPr>
          <w:sz w:val="28"/>
          <w:szCs w:val="28"/>
        </w:rPr>
        <w:t>хоз-бытовой</w:t>
      </w:r>
      <w:proofErr w:type="spellEnd"/>
      <w:r w:rsidRPr="00D231B7">
        <w:rPr>
          <w:sz w:val="28"/>
          <w:szCs w:val="28"/>
        </w:rPr>
        <w:t xml:space="preserve"> канализации через главный самотечный коллектор </w:t>
      </w:r>
      <w:r w:rsidRPr="00D231B7">
        <w:rPr>
          <w:sz w:val="28"/>
          <w:szCs w:val="28"/>
          <w:lang w:val="en-US"/>
        </w:rPr>
        <w:t>D</w:t>
      </w:r>
      <w:r w:rsidRPr="00D231B7">
        <w:rPr>
          <w:sz w:val="28"/>
          <w:szCs w:val="28"/>
        </w:rPr>
        <w:t>=400мм.</w:t>
      </w:r>
    </w:p>
    <w:p w:rsidR="0016792D" w:rsidRPr="00D231B7" w:rsidRDefault="0016792D" w:rsidP="0016792D">
      <w:pPr>
        <w:shd w:val="clear" w:color="auto" w:fill="FFFFFF"/>
        <w:ind w:firstLine="709"/>
        <w:jc w:val="both"/>
        <w:rPr>
          <w:sz w:val="28"/>
          <w:szCs w:val="28"/>
        </w:rPr>
      </w:pPr>
      <w:r w:rsidRPr="00D231B7">
        <w:rPr>
          <w:sz w:val="28"/>
          <w:szCs w:val="28"/>
        </w:rPr>
        <w:t xml:space="preserve">Южная часть </w:t>
      </w:r>
      <w:proofErr w:type="spellStart"/>
      <w:r w:rsidRPr="00D231B7">
        <w:rPr>
          <w:sz w:val="28"/>
          <w:szCs w:val="28"/>
        </w:rPr>
        <w:t>пром</w:t>
      </w:r>
      <w:proofErr w:type="gramStart"/>
      <w:r w:rsidRPr="00D231B7">
        <w:rPr>
          <w:sz w:val="28"/>
          <w:szCs w:val="28"/>
        </w:rPr>
        <w:t>.з</w:t>
      </w:r>
      <w:proofErr w:type="gramEnd"/>
      <w:r w:rsidRPr="00D231B7">
        <w:rPr>
          <w:sz w:val="28"/>
          <w:szCs w:val="28"/>
        </w:rPr>
        <w:t>оны</w:t>
      </w:r>
      <w:proofErr w:type="spellEnd"/>
      <w:r w:rsidRPr="00D231B7">
        <w:rPr>
          <w:sz w:val="28"/>
          <w:szCs w:val="28"/>
        </w:rPr>
        <w:t xml:space="preserve"> канализуется через существующую насосную станцию перекачки, размещенную юго-восточнее площадки  Механического завода и по существующему напорному коллектору 2</w:t>
      </w:r>
      <w:r w:rsidRPr="00D231B7">
        <w:rPr>
          <w:sz w:val="28"/>
          <w:szCs w:val="28"/>
          <w:lang w:val="en-US"/>
        </w:rPr>
        <w:t>D</w:t>
      </w:r>
      <w:r w:rsidRPr="00D231B7">
        <w:rPr>
          <w:sz w:val="28"/>
          <w:szCs w:val="28"/>
        </w:rPr>
        <w:t>=420мм стоки отводятся непосредственно на площадку очистных сооружений хозяйственно-бытовой канализации района.</w:t>
      </w:r>
    </w:p>
    <w:p w:rsidR="0016792D" w:rsidRPr="00D231B7" w:rsidRDefault="0016792D" w:rsidP="0016792D">
      <w:pPr>
        <w:pStyle w:val="aa"/>
        <w:widowControl w:val="0"/>
        <w:tabs>
          <w:tab w:val="left" w:pos="1080"/>
        </w:tabs>
        <w:ind w:firstLine="709"/>
        <w:jc w:val="both"/>
        <w:rPr>
          <w:sz w:val="28"/>
          <w:szCs w:val="28"/>
        </w:rPr>
      </w:pPr>
      <w:r w:rsidRPr="00D231B7">
        <w:rPr>
          <w:sz w:val="28"/>
          <w:szCs w:val="28"/>
        </w:rPr>
        <w:t>Хозяйственно-бытовые стоки жилого района  «Южный» системой существующих и проектируемых самотечно-напорных коллекторов отводятся на площадку новых очистных сооружений района «Южный». Сброс очищенных сточных вод производится в р.Б.Волчанка.</w:t>
      </w:r>
    </w:p>
    <w:p w:rsidR="0016792D" w:rsidRPr="00D231B7" w:rsidRDefault="0016792D" w:rsidP="0016792D">
      <w:pPr>
        <w:pStyle w:val="aa"/>
        <w:widowControl w:val="0"/>
        <w:tabs>
          <w:tab w:val="left" w:pos="1080"/>
        </w:tabs>
        <w:ind w:firstLine="709"/>
        <w:jc w:val="both"/>
        <w:rPr>
          <w:sz w:val="28"/>
          <w:szCs w:val="28"/>
        </w:rPr>
      </w:pPr>
      <w:r w:rsidRPr="00D231B7">
        <w:rPr>
          <w:sz w:val="28"/>
          <w:szCs w:val="28"/>
        </w:rPr>
        <w:t>Основные коллекторы жилого района «Южный»:</w:t>
      </w:r>
    </w:p>
    <w:p w:rsidR="0016792D" w:rsidRPr="00D231B7" w:rsidRDefault="0016792D" w:rsidP="0016792D">
      <w:pPr>
        <w:pStyle w:val="aa"/>
        <w:widowControl w:val="0"/>
        <w:tabs>
          <w:tab w:val="left" w:pos="1080"/>
        </w:tabs>
        <w:ind w:firstLine="709"/>
        <w:jc w:val="both"/>
        <w:rPr>
          <w:sz w:val="28"/>
          <w:szCs w:val="28"/>
        </w:rPr>
      </w:pPr>
      <w:r w:rsidRPr="00D231B7">
        <w:rPr>
          <w:sz w:val="28"/>
          <w:szCs w:val="28"/>
          <w:u w:val="single"/>
        </w:rPr>
        <w:t>самотечные:</w:t>
      </w:r>
    </w:p>
    <w:p w:rsidR="0016792D" w:rsidRPr="00D231B7" w:rsidRDefault="0016792D" w:rsidP="0016792D">
      <w:pPr>
        <w:pStyle w:val="aa"/>
        <w:widowControl w:val="0"/>
        <w:tabs>
          <w:tab w:val="left" w:pos="1080"/>
        </w:tabs>
        <w:ind w:firstLine="709"/>
        <w:jc w:val="both"/>
        <w:rPr>
          <w:sz w:val="28"/>
          <w:szCs w:val="28"/>
        </w:rPr>
      </w:pPr>
      <w:r w:rsidRPr="00D231B7">
        <w:rPr>
          <w:sz w:val="28"/>
          <w:szCs w:val="28"/>
        </w:rPr>
        <w:t xml:space="preserve">- существующий </w:t>
      </w:r>
      <w:r w:rsidRPr="00D231B7">
        <w:rPr>
          <w:sz w:val="28"/>
          <w:szCs w:val="28"/>
          <w:lang w:val="en-US"/>
        </w:rPr>
        <w:t>D</w:t>
      </w:r>
      <w:r w:rsidRPr="00D231B7">
        <w:rPr>
          <w:sz w:val="28"/>
          <w:szCs w:val="28"/>
        </w:rPr>
        <w:t>=300,</w:t>
      </w:r>
      <w:r w:rsidRPr="00D231B7">
        <w:rPr>
          <w:sz w:val="28"/>
          <w:szCs w:val="28"/>
          <w:lang w:val="en-US"/>
        </w:rPr>
        <w:t>D</w:t>
      </w:r>
      <w:r w:rsidRPr="00D231B7">
        <w:rPr>
          <w:sz w:val="28"/>
          <w:szCs w:val="28"/>
        </w:rPr>
        <w:t>=400мм по ул</w:t>
      </w:r>
      <w:proofErr w:type="gramStart"/>
      <w:r w:rsidRPr="00D231B7">
        <w:rPr>
          <w:sz w:val="28"/>
          <w:szCs w:val="28"/>
        </w:rPr>
        <w:t>.О</w:t>
      </w:r>
      <w:proofErr w:type="gramEnd"/>
      <w:r w:rsidRPr="00D231B7">
        <w:rPr>
          <w:sz w:val="28"/>
          <w:szCs w:val="28"/>
        </w:rPr>
        <w:t>ктябрьской , Рабочей , Советской;</w:t>
      </w:r>
    </w:p>
    <w:p w:rsidR="0016792D" w:rsidRPr="00D231B7" w:rsidRDefault="0016792D" w:rsidP="0016792D">
      <w:pPr>
        <w:pStyle w:val="aa"/>
        <w:widowControl w:val="0"/>
        <w:tabs>
          <w:tab w:val="left" w:pos="1080"/>
        </w:tabs>
        <w:ind w:firstLine="709"/>
        <w:jc w:val="both"/>
        <w:rPr>
          <w:sz w:val="28"/>
          <w:szCs w:val="28"/>
        </w:rPr>
      </w:pPr>
      <w:r w:rsidRPr="00D231B7">
        <w:rPr>
          <w:sz w:val="28"/>
          <w:szCs w:val="28"/>
        </w:rPr>
        <w:lastRenderedPageBreak/>
        <w:t xml:space="preserve">- проектируемый </w:t>
      </w:r>
      <w:r w:rsidRPr="00D231B7">
        <w:rPr>
          <w:sz w:val="28"/>
          <w:szCs w:val="28"/>
          <w:lang w:val="en-US"/>
        </w:rPr>
        <w:t>D</w:t>
      </w:r>
      <w:r w:rsidRPr="00D231B7">
        <w:rPr>
          <w:sz w:val="28"/>
          <w:szCs w:val="28"/>
        </w:rPr>
        <w:t>=225мм по ул</w:t>
      </w:r>
      <w:proofErr w:type="gramStart"/>
      <w:r w:rsidRPr="00D231B7">
        <w:rPr>
          <w:sz w:val="28"/>
          <w:szCs w:val="28"/>
        </w:rPr>
        <w:t>.Ц</w:t>
      </w:r>
      <w:proofErr w:type="gramEnd"/>
      <w:r w:rsidRPr="00D231B7">
        <w:rPr>
          <w:sz w:val="28"/>
          <w:szCs w:val="28"/>
        </w:rPr>
        <w:t>ентральной;</w:t>
      </w:r>
    </w:p>
    <w:p w:rsidR="0016792D" w:rsidRPr="00D231B7" w:rsidRDefault="0016792D" w:rsidP="0016792D">
      <w:pPr>
        <w:pStyle w:val="aa"/>
        <w:widowControl w:val="0"/>
        <w:tabs>
          <w:tab w:val="left" w:pos="1080"/>
        </w:tabs>
        <w:ind w:firstLine="709"/>
        <w:jc w:val="both"/>
        <w:rPr>
          <w:sz w:val="28"/>
          <w:szCs w:val="28"/>
        </w:rPr>
      </w:pPr>
      <w:r w:rsidRPr="00D231B7">
        <w:rPr>
          <w:sz w:val="28"/>
          <w:szCs w:val="28"/>
        </w:rPr>
        <w:t xml:space="preserve">- проектируемый </w:t>
      </w:r>
      <w:r w:rsidRPr="00D231B7">
        <w:rPr>
          <w:sz w:val="28"/>
          <w:szCs w:val="28"/>
          <w:lang w:val="en-US"/>
        </w:rPr>
        <w:t>D</w:t>
      </w:r>
      <w:r w:rsidRPr="00D231B7">
        <w:rPr>
          <w:sz w:val="28"/>
          <w:szCs w:val="28"/>
        </w:rPr>
        <w:t>=225мм по ул</w:t>
      </w:r>
      <w:proofErr w:type="gramStart"/>
      <w:r w:rsidRPr="00D231B7">
        <w:rPr>
          <w:sz w:val="28"/>
          <w:szCs w:val="28"/>
        </w:rPr>
        <w:t>.П</w:t>
      </w:r>
      <w:proofErr w:type="gramEnd"/>
      <w:r w:rsidRPr="00D231B7">
        <w:rPr>
          <w:sz w:val="28"/>
          <w:szCs w:val="28"/>
        </w:rPr>
        <w:t>арковой;</w:t>
      </w:r>
    </w:p>
    <w:p w:rsidR="0016792D" w:rsidRPr="00D231B7" w:rsidRDefault="0016792D" w:rsidP="0016792D">
      <w:pPr>
        <w:pStyle w:val="aa"/>
        <w:widowControl w:val="0"/>
        <w:tabs>
          <w:tab w:val="left" w:pos="1080"/>
        </w:tabs>
        <w:ind w:firstLine="709"/>
        <w:jc w:val="both"/>
        <w:rPr>
          <w:sz w:val="28"/>
          <w:szCs w:val="28"/>
        </w:rPr>
      </w:pPr>
      <w:r w:rsidRPr="00D231B7">
        <w:rPr>
          <w:sz w:val="28"/>
          <w:szCs w:val="28"/>
        </w:rPr>
        <w:t xml:space="preserve">-  перекладываемый </w:t>
      </w:r>
      <w:r w:rsidRPr="00D231B7">
        <w:rPr>
          <w:sz w:val="28"/>
          <w:szCs w:val="28"/>
          <w:lang w:val="en-US"/>
        </w:rPr>
        <w:t>D</w:t>
      </w:r>
      <w:r w:rsidRPr="00D231B7">
        <w:rPr>
          <w:sz w:val="28"/>
          <w:szCs w:val="28"/>
        </w:rPr>
        <w:t xml:space="preserve">=150мм на </w:t>
      </w:r>
      <w:r w:rsidRPr="00D231B7">
        <w:rPr>
          <w:sz w:val="28"/>
          <w:szCs w:val="28"/>
          <w:lang w:val="en-US"/>
        </w:rPr>
        <w:t>D</w:t>
      </w:r>
      <w:r w:rsidRPr="00D231B7">
        <w:rPr>
          <w:sz w:val="28"/>
          <w:szCs w:val="28"/>
        </w:rPr>
        <w:t>=225мм по пер. Малому, ул</w:t>
      </w:r>
      <w:proofErr w:type="gramStart"/>
      <w:r w:rsidRPr="00D231B7">
        <w:rPr>
          <w:sz w:val="28"/>
          <w:szCs w:val="28"/>
        </w:rPr>
        <w:t>.В</w:t>
      </w:r>
      <w:proofErr w:type="gramEnd"/>
      <w:r w:rsidRPr="00D231B7">
        <w:rPr>
          <w:sz w:val="28"/>
          <w:szCs w:val="28"/>
        </w:rPr>
        <w:t xml:space="preserve">осточной(с сохранением участка коллектора по ул.Восточной </w:t>
      </w:r>
      <w:r w:rsidRPr="00D231B7">
        <w:rPr>
          <w:sz w:val="28"/>
          <w:szCs w:val="28"/>
          <w:lang w:val="en-US"/>
        </w:rPr>
        <w:t>D</w:t>
      </w:r>
      <w:r w:rsidRPr="00D231B7">
        <w:rPr>
          <w:sz w:val="28"/>
          <w:szCs w:val="28"/>
        </w:rPr>
        <w:t>=200мм).</w:t>
      </w:r>
    </w:p>
    <w:p w:rsidR="0016792D" w:rsidRPr="00D231B7" w:rsidRDefault="0016792D" w:rsidP="0016792D">
      <w:pPr>
        <w:pStyle w:val="aa"/>
        <w:widowControl w:val="0"/>
        <w:tabs>
          <w:tab w:val="left" w:pos="1080"/>
        </w:tabs>
        <w:ind w:firstLine="709"/>
        <w:jc w:val="both"/>
        <w:rPr>
          <w:sz w:val="28"/>
          <w:szCs w:val="28"/>
        </w:rPr>
      </w:pPr>
      <w:r w:rsidRPr="00D231B7">
        <w:rPr>
          <w:sz w:val="28"/>
          <w:szCs w:val="28"/>
        </w:rPr>
        <w:t xml:space="preserve">В целях развития системы </w:t>
      </w:r>
      <w:proofErr w:type="spellStart"/>
      <w:r w:rsidRPr="00D231B7">
        <w:rPr>
          <w:sz w:val="28"/>
          <w:szCs w:val="28"/>
        </w:rPr>
        <w:t>хоз-бытовой</w:t>
      </w:r>
      <w:proofErr w:type="spellEnd"/>
      <w:r w:rsidRPr="00D231B7">
        <w:rPr>
          <w:sz w:val="28"/>
          <w:szCs w:val="28"/>
        </w:rPr>
        <w:t xml:space="preserve"> канализации города в районе «Южный»  планируется строительство самотечно-напорных коллекторов </w:t>
      </w:r>
      <w:r w:rsidRPr="00D231B7">
        <w:rPr>
          <w:sz w:val="28"/>
          <w:szCs w:val="28"/>
          <w:lang w:val="en-US"/>
        </w:rPr>
        <w:t>D</w:t>
      </w:r>
      <w:r w:rsidRPr="00D231B7">
        <w:rPr>
          <w:sz w:val="28"/>
          <w:szCs w:val="28"/>
        </w:rPr>
        <w:t xml:space="preserve">=160мм и </w:t>
      </w:r>
      <w:r w:rsidRPr="00D231B7">
        <w:rPr>
          <w:sz w:val="28"/>
          <w:szCs w:val="28"/>
          <w:lang w:val="en-US"/>
        </w:rPr>
        <w:t>D</w:t>
      </w:r>
      <w:r w:rsidRPr="00D231B7">
        <w:rPr>
          <w:sz w:val="28"/>
          <w:szCs w:val="28"/>
        </w:rPr>
        <w:t>=225мм.</w:t>
      </w:r>
    </w:p>
    <w:p w:rsidR="0016792D" w:rsidRPr="00D231B7" w:rsidRDefault="0016792D" w:rsidP="0016792D">
      <w:pPr>
        <w:pStyle w:val="aa"/>
        <w:widowControl w:val="0"/>
        <w:tabs>
          <w:tab w:val="left" w:pos="1080"/>
        </w:tabs>
        <w:ind w:firstLine="709"/>
        <w:jc w:val="both"/>
        <w:rPr>
          <w:sz w:val="28"/>
          <w:szCs w:val="28"/>
        </w:rPr>
      </w:pPr>
      <w:r w:rsidRPr="00D231B7">
        <w:rPr>
          <w:sz w:val="28"/>
          <w:szCs w:val="28"/>
        </w:rPr>
        <w:t xml:space="preserve">Всего в районе размещено две канализационных насосных станций перекачки (КНС). Хозяйственно-бытовые и частично производственные стоки сельскохозяйственных предприятий района «Южный» отводятся в систему </w:t>
      </w:r>
      <w:proofErr w:type="spellStart"/>
      <w:r w:rsidRPr="00D231B7">
        <w:rPr>
          <w:sz w:val="28"/>
          <w:szCs w:val="28"/>
        </w:rPr>
        <w:t>хоз-бытовой</w:t>
      </w:r>
      <w:proofErr w:type="spellEnd"/>
      <w:r w:rsidRPr="00D231B7">
        <w:rPr>
          <w:sz w:val="28"/>
          <w:szCs w:val="28"/>
        </w:rPr>
        <w:t xml:space="preserve"> канализации района и далее  на новые  очистные сооружения </w:t>
      </w:r>
      <w:proofErr w:type="spellStart"/>
      <w:r w:rsidRPr="00D231B7">
        <w:rPr>
          <w:sz w:val="28"/>
          <w:szCs w:val="28"/>
        </w:rPr>
        <w:t>хоз-бытовой</w:t>
      </w:r>
      <w:proofErr w:type="spellEnd"/>
      <w:r w:rsidRPr="00D231B7">
        <w:rPr>
          <w:sz w:val="28"/>
          <w:szCs w:val="28"/>
        </w:rPr>
        <w:t xml:space="preserve"> канализации.</w:t>
      </w:r>
    </w:p>
    <w:p w:rsidR="0016792D" w:rsidRPr="00D231B7" w:rsidRDefault="0016792D" w:rsidP="0016792D">
      <w:pPr>
        <w:pStyle w:val="aa"/>
        <w:widowControl w:val="0"/>
        <w:tabs>
          <w:tab w:val="left" w:pos="1080"/>
        </w:tabs>
        <w:ind w:firstLine="709"/>
        <w:jc w:val="both"/>
        <w:rPr>
          <w:sz w:val="28"/>
          <w:szCs w:val="28"/>
        </w:rPr>
      </w:pPr>
      <w:r w:rsidRPr="00D231B7">
        <w:rPr>
          <w:sz w:val="28"/>
          <w:szCs w:val="28"/>
        </w:rPr>
        <w:t xml:space="preserve">Обеспеченность жилой </w:t>
      </w:r>
      <w:proofErr w:type="gramStart"/>
      <w:r w:rsidRPr="00D231B7">
        <w:rPr>
          <w:sz w:val="28"/>
          <w:szCs w:val="28"/>
        </w:rPr>
        <w:t>застройки  города</w:t>
      </w:r>
      <w:proofErr w:type="gramEnd"/>
      <w:r w:rsidRPr="00D231B7">
        <w:rPr>
          <w:sz w:val="28"/>
          <w:szCs w:val="28"/>
        </w:rPr>
        <w:t xml:space="preserve">  Волчанск централизованной системой канализации составит на расчетный срок  составит 100%.</w:t>
      </w:r>
    </w:p>
    <w:p w:rsidR="0016792D" w:rsidRPr="00D231B7" w:rsidRDefault="0016792D" w:rsidP="0016792D">
      <w:pPr>
        <w:suppressAutoHyphens/>
        <w:ind w:firstLine="709"/>
        <w:jc w:val="both"/>
        <w:rPr>
          <w:sz w:val="28"/>
          <w:szCs w:val="28"/>
        </w:rPr>
      </w:pPr>
      <w:r w:rsidRPr="00D231B7">
        <w:rPr>
          <w:sz w:val="28"/>
          <w:szCs w:val="28"/>
        </w:rPr>
        <w:t xml:space="preserve">Расчетное водоотведение по </w:t>
      </w:r>
      <w:proofErr w:type="gramStart"/>
      <w:r w:rsidRPr="00D231B7">
        <w:rPr>
          <w:sz w:val="28"/>
          <w:szCs w:val="28"/>
        </w:rPr>
        <w:t>г</w:t>
      </w:r>
      <w:proofErr w:type="gramEnd"/>
      <w:r w:rsidRPr="00D231B7">
        <w:rPr>
          <w:sz w:val="28"/>
          <w:szCs w:val="28"/>
        </w:rPr>
        <w:t xml:space="preserve">. Волчанску определено по планируемой численности населения и степени благоустройства застройки в соответствии с решениями по развитию функциональных зон, НГПСО 1-2009.66 (гл.45), которыми предусматривается полное обеспечение существующей и проектируемой жилой и общественной застройки централизованной системой канализации. </w:t>
      </w:r>
    </w:p>
    <w:p w:rsidR="0016792D" w:rsidRPr="00D231B7" w:rsidRDefault="0016792D" w:rsidP="0016792D">
      <w:pPr>
        <w:suppressAutoHyphens/>
        <w:jc w:val="both"/>
        <w:rPr>
          <w:sz w:val="28"/>
          <w:szCs w:val="28"/>
        </w:rPr>
      </w:pPr>
      <w:r w:rsidRPr="00D231B7">
        <w:rPr>
          <w:sz w:val="28"/>
          <w:szCs w:val="28"/>
        </w:rPr>
        <w:t xml:space="preserve">Расчетное водоотведение на период действия генерального плана по </w:t>
      </w:r>
      <w:proofErr w:type="gramStart"/>
      <w:r w:rsidRPr="00D231B7">
        <w:rPr>
          <w:sz w:val="28"/>
          <w:szCs w:val="28"/>
        </w:rPr>
        <w:t>г</w:t>
      </w:r>
      <w:proofErr w:type="gramEnd"/>
      <w:r w:rsidRPr="00D231B7">
        <w:rPr>
          <w:sz w:val="28"/>
          <w:szCs w:val="28"/>
        </w:rPr>
        <w:t>. Волчанску по основным категориям потребителей приведено в таблице</w:t>
      </w:r>
      <w:r w:rsidR="00026971">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
        <w:gridCol w:w="5986"/>
        <w:gridCol w:w="3219"/>
      </w:tblGrid>
      <w:tr w:rsidR="0016792D" w:rsidRPr="00D231B7" w:rsidTr="00765209">
        <w:tc>
          <w:tcPr>
            <w:tcW w:w="522" w:type="pct"/>
            <w:vMerge w:val="restart"/>
            <w:vAlign w:val="center"/>
          </w:tcPr>
          <w:p w:rsidR="0016792D" w:rsidRPr="00D231B7" w:rsidRDefault="0016792D" w:rsidP="0016792D">
            <w:pPr>
              <w:suppressAutoHyphens/>
              <w:ind w:firstLineChars="14" w:firstLine="39"/>
              <w:jc w:val="both"/>
              <w:rPr>
                <w:sz w:val="28"/>
                <w:szCs w:val="28"/>
              </w:rPr>
            </w:pPr>
            <w:r w:rsidRPr="00D231B7">
              <w:rPr>
                <w:sz w:val="28"/>
                <w:szCs w:val="28"/>
              </w:rPr>
              <w:t xml:space="preserve">№ </w:t>
            </w:r>
            <w:proofErr w:type="spellStart"/>
            <w:proofErr w:type="gramStart"/>
            <w:r w:rsidRPr="00D231B7">
              <w:rPr>
                <w:sz w:val="28"/>
                <w:szCs w:val="28"/>
              </w:rPr>
              <w:t>п</w:t>
            </w:r>
            <w:proofErr w:type="spellEnd"/>
            <w:proofErr w:type="gramEnd"/>
            <w:r w:rsidRPr="00D231B7">
              <w:rPr>
                <w:sz w:val="28"/>
                <w:szCs w:val="28"/>
              </w:rPr>
              <w:t>/</w:t>
            </w:r>
            <w:proofErr w:type="spellStart"/>
            <w:r w:rsidRPr="00D231B7">
              <w:rPr>
                <w:sz w:val="28"/>
                <w:szCs w:val="28"/>
              </w:rPr>
              <w:t>п</w:t>
            </w:r>
            <w:proofErr w:type="spellEnd"/>
          </w:p>
        </w:tc>
        <w:tc>
          <w:tcPr>
            <w:tcW w:w="2912" w:type="pct"/>
            <w:vMerge w:val="restart"/>
            <w:vAlign w:val="center"/>
          </w:tcPr>
          <w:p w:rsidR="0016792D" w:rsidRPr="00D231B7" w:rsidRDefault="0016792D" w:rsidP="0016792D">
            <w:pPr>
              <w:suppressAutoHyphens/>
              <w:jc w:val="both"/>
              <w:rPr>
                <w:sz w:val="28"/>
                <w:szCs w:val="28"/>
              </w:rPr>
            </w:pPr>
            <w:r w:rsidRPr="00D231B7">
              <w:rPr>
                <w:sz w:val="28"/>
                <w:szCs w:val="28"/>
              </w:rPr>
              <w:t>Наименование потребителей</w:t>
            </w:r>
          </w:p>
        </w:tc>
        <w:tc>
          <w:tcPr>
            <w:tcW w:w="1566" w:type="pct"/>
          </w:tcPr>
          <w:p w:rsidR="0016792D" w:rsidRPr="00D231B7" w:rsidRDefault="0016792D" w:rsidP="0016792D">
            <w:pPr>
              <w:suppressAutoHyphens/>
              <w:jc w:val="both"/>
              <w:rPr>
                <w:sz w:val="28"/>
                <w:szCs w:val="28"/>
              </w:rPr>
            </w:pPr>
            <w:r w:rsidRPr="00D231B7">
              <w:rPr>
                <w:sz w:val="28"/>
                <w:szCs w:val="28"/>
              </w:rPr>
              <w:t>Среднесуточный расход, м</w:t>
            </w:r>
            <w:r w:rsidRPr="00D231B7">
              <w:rPr>
                <w:sz w:val="28"/>
                <w:szCs w:val="28"/>
                <w:vertAlign w:val="superscript"/>
              </w:rPr>
              <w:t>3</w:t>
            </w:r>
            <w:r w:rsidRPr="00D231B7">
              <w:rPr>
                <w:sz w:val="28"/>
                <w:szCs w:val="28"/>
              </w:rPr>
              <w:t>/</w:t>
            </w:r>
            <w:proofErr w:type="spellStart"/>
            <w:r w:rsidRPr="00D231B7">
              <w:rPr>
                <w:sz w:val="28"/>
                <w:szCs w:val="28"/>
              </w:rPr>
              <w:t>сут</w:t>
            </w:r>
            <w:proofErr w:type="spellEnd"/>
            <w:r w:rsidRPr="00D231B7">
              <w:rPr>
                <w:sz w:val="28"/>
                <w:szCs w:val="28"/>
              </w:rPr>
              <w:t>.</w:t>
            </w:r>
          </w:p>
        </w:tc>
      </w:tr>
      <w:tr w:rsidR="0016792D" w:rsidRPr="00D231B7" w:rsidTr="00765209">
        <w:tc>
          <w:tcPr>
            <w:tcW w:w="522" w:type="pct"/>
            <w:vMerge/>
            <w:vAlign w:val="center"/>
          </w:tcPr>
          <w:p w:rsidR="0016792D" w:rsidRPr="00D231B7" w:rsidRDefault="0016792D" w:rsidP="0016792D">
            <w:pPr>
              <w:ind w:firstLineChars="14" w:firstLine="39"/>
              <w:jc w:val="both"/>
              <w:rPr>
                <w:sz w:val="28"/>
                <w:szCs w:val="28"/>
              </w:rPr>
            </w:pPr>
          </w:p>
        </w:tc>
        <w:tc>
          <w:tcPr>
            <w:tcW w:w="2912" w:type="pct"/>
            <w:vMerge/>
            <w:vAlign w:val="center"/>
          </w:tcPr>
          <w:p w:rsidR="0016792D" w:rsidRPr="00D231B7" w:rsidRDefault="0016792D" w:rsidP="0016792D">
            <w:pPr>
              <w:jc w:val="both"/>
              <w:rPr>
                <w:sz w:val="28"/>
                <w:szCs w:val="28"/>
              </w:rPr>
            </w:pPr>
          </w:p>
        </w:tc>
        <w:tc>
          <w:tcPr>
            <w:tcW w:w="1566" w:type="pct"/>
          </w:tcPr>
          <w:p w:rsidR="0016792D" w:rsidRPr="00D231B7" w:rsidRDefault="0016792D" w:rsidP="0016792D">
            <w:pPr>
              <w:suppressAutoHyphens/>
              <w:jc w:val="both"/>
              <w:rPr>
                <w:sz w:val="28"/>
                <w:szCs w:val="28"/>
              </w:rPr>
            </w:pPr>
            <w:r>
              <w:rPr>
                <w:sz w:val="28"/>
                <w:szCs w:val="28"/>
              </w:rPr>
              <w:t>2036</w:t>
            </w:r>
            <w:r w:rsidRPr="00D231B7">
              <w:rPr>
                <w:sz w:val="28"/>
                <w:szCs w:val="28"/>
              </w:rPr>
              <w:t> г.</w:t>
            </w:r>
          </w:p>
        </w:tc>
      </w:tr>
      <w:tr w:rsidR="0016792D" w:rsidRPr="00D231B7" w:rsidTr="00765209">
        <w:tc>
          <w:tcPr>
            <w:tcW w:w="522" w:type="pct"/>
            <w:vAlign w:val="center"/>
          </w:tcPr>
          <w:p w:rsidR="0016792D" w:rsidRPr="00D231B7" w:rsidRDefault="0016792D" w:rsidP="0016792D">
            <w:pPr>
              <w:suppressAutoHyphens/>
              <w:ind w:firstLineChars="14" w:firstLine="39"/>
              <w:jc w:val="both"/>
              <w:rPr>
                <w:sz w:val="28"/>
                <w:szCs w:val="28"/>
              </w:rPr>
            </w:pPr>
            <w:r w:rsidRPr="00D231B7">
              <w:rPr>
                <w:sz w:val="28"/>
                <w:szCs w:val="28"/>
              </w:rPr>
              <w:t>1</w:t>
            </w:r>
          </w:p>
        </w:tc>
        <w:tc>
          <w:tcPr>
            <w:tcW w:w="2912" w:type="pct"/>
          </w:tcPr>
          <w:p w:rsidR="0016792D" w:rsidRPr="00D231B7" w:rsidRDefault="0016792D" w:rsidP="0016792D">
            <w:pPr>
              <w:suppressAutoHyphens/>
              <w:jc w:val="both"/>
              <w:rPr>
                <w:sz w:val="28"/>
                <w:szCs w:val="28"/>
                <w:vertAlign w:val="superscript"/>
              </w:rPr>
            </w:pPr>
            <w:r w:rsidRPr="00D231B7">
              <w:rPr>
                <w:sz w:val="28"/>
                <w:szCs w:val="28"/>
              </w:rPr>
              <w:t>Жилая застройка с учетом общественных зданий, в т.ч.:</w:t>
            </w:r>
          </w:p>
        </w:tc>
        <w:tc>
          <w:tcPr>
            <w:tcW w:w="1566" w:type="pct"/>
          </w:tcPr>
          <w:p w:rsidR="0016792D" w:rsidRPr="00D231B7" w:rsidRDefault="0016792D" w:rsidP="0016792D">
            <w:pPr>
              <w:suppressAutoHyphens/>
              <w:jc w:val="both"/>
              <w:rPr>
                <w:sz w:val="28"/>
                <w:szCs w:val="28"/>
              </w:rPr>
            </w:pPr>
          </w:p>
        </w:tc>
      </w:tr>
      <w:tr w:rsidR="0016792D" w:rsidRPr="00D231B7" w:rsidTr="00765209">
        <w:tc>
          <w:tcPr>
            <w:tcW w:w="522" w:type="pct"/>
            <w:vAlign w:val="center"/>
          </w:tcPr>
          <w:p w:rsidR="0016792D" w:rsidRPr="00D231B7" w:rsidRDefault="0016792D" w:rsidP="0016792D">
            <w:pPr>
              <w:suppressAutoHyphens/>
              <w:ind w:firstLineChars="14" w:firstLine="39"/>
              <w:jc w:val="both"/>
              <w:rPr>
                <w:sz w:val="28"/>
                <w:szCs w:val="28"/>
              </w:rPr>
            </w:pPr>
          </w:p>
        </w:tc>
        <w:tc>
          <w:tcPr>
            <w:tcW w:w="2912" w:type="pct"/>
          </w:tcPr>
          <w:p w:rsidR="0016792D" w:rsidRPr="00D231B7" w:rsidRDefault="0016792D" w:rsidP="0016792D">
            <w:pPr>
              <w:suppressAutoHyphens/>
              <w:jc w:val="both"/>
              <w:rPr>
                <w:sz w:val="28"/>
                <w:szCs w:val="28"/>
              </w:rPr>
            </w:pPr>
            <w:r w:rsidRPr="00D231B7">
              <w:rPr>
                <w:sz w:val="28"/>
                <w:szCs w:val="28"/>
              </w:rPr>
              <w:t xml:space="preserve">- </w:t>
            </w:r>
            <w:proofErr w:type="spellStart"/>
            <w:r w:rsidRPr="00D231B7">
              <w:rPr>
                <w:sz w:val="28"/>
                <w:szCs w:val="28"/>
              </w:rPr>
              <w:t>среднеэтажная</w:t>
            </w:r>
            <w:proofErr w:type="spellEnd"/>
            <w:r w:rsidRPr="00D231B7">
              <w:rPr>
                <w:sz w:val="28"/>
                <w:szCs w:val="28"/>
              </w:rPr>
              <w:t xml:space="preserve"> и малоэтажная застройка, оборудованная внутренним водопроводом и канализацией с централизованным горячим водоснабжением</w:t>
            </w:r>
          </w:p>
        </w:tc>
        <w:tc>
          <w:tcPr>
            <w:tcW w:w="1566" w:type="pct"/>
          </w:tcPr>
          <w:p w:rsidR="0016792D" w:rsidRPr="00D231B7" w:rsidRDefault="0016792D" w:rsidP="0016792D">
            <w:pPr>
              <w:suppressAutoHyphens/>
              <w:jc w:val="both"/>
              <w:rPr>
                <w:sz w:val="28"/>
                <w:szCs w:val="28"/>
              </w:rPr>
            </w:pPr>
            <w:r w:rsidRPr="00D231B7">
              <w:rPr>
                <w:sz w:val="28"/>
                <w:szCs w:val="28"/>
              </w:rPr>
              <w:t>2772,19</w:t>
            </w:r>
          </w:p>
        </w:tc>
      </w:tr>
      <w:tr w:rsidR="0016792D" w:rsidRPr="00D231B7" w:rsidTr="00765209">
        <w:tc>
          <w:tcPr>
            <w:tcW w:w="522" w:type="pct"/>
            <w:vAlign w:val="center"/>
          </w:tcPr>
          <w:p w:rsidR="0016792D" w:rsidRPr="00D231B7" w:rsidRDefault="0016792D" w:rsidP="0016792D">
            <w:pPr>
              <w:suppressAutoHyphens/>
              <w:ind w:firstLineChars="14" w:firstLine="39"/>
              <w:jc w:val="both"/>
              <w:rPr>
                <w:sz w:val="28"/>
                <w:szCs w:val="28"/>
              </w:rPr>
            </w:pPr>
          </w:p>
        </w:tc>
        <w:tc>
          <w:tcPr>
            <w:tcW w:w="2912" w:type="pct"/>
          </w:tcPr>
          <w:p w:rsidR="0016792D" w:rsidRPr="00D231B7" w:rsidRDefault="0016792D" w:rsidP="0016792D">
            <w:pPr>
              <w:suppressAutoHyphens/>
              <w:jc w:val="both"/>
              <w:rPr>
                <w:sz w:val="28"/>
                <w:szCs w:val="28"/>
              </w:rPr>
            </w:pPr>
            <w:r w:rsidRPr="00D231B7">
              <w:rPr>
                <w:sz w:val="28"/>
                <w:szCs w:val="28"/>
              </w:rPr>
              <w:t>- индивидуальная застройка, оборудованная внутренним водопроводом и канализацией с местными водонагревателями</w:t>
            </w:r>
          </w:p>
        </w:tc>
        <w:tc>
          <w:tcPr>
            <w:tcW w:w="1566" w:type="pct"/>
          </w:tcPr>
          <w:p w:rsidR="0016792D" w:rsidRPr="00D231B7" w:rsidRDefault="0016792D" w:rsidP="0016792D">
            <w:pPr>
              <w:suppressAutoHyphens/>
              <w:jc w:val="both"/>
              <w:rPr>
                <w:sz w:val="28"/>
                <w:szCs w:val="28"/>
              </w:rPr>
            </w:pPr>
            <w:r w:rsidRPr="00D231B7">
              <w:rPr>
                <w:sz w:val="28"/>
                <w:szCs w:val="28"/>
              </w:rPr>
              <w:t>754,4</w:t>
            </w:r>
          </w:p>
        </w:tc>
      </w:tr>
      <w:tr w:rsidR="0016792D" w:rsidRPr="00D231B7" w:rsidTr="00765209">
        <w:tc>
          <w:tcPr>
            <w:tcW w:w="522" w:type="pct"/>
            <w:vAlign w:val="center"/>
          </w:tcPr>
          <w:p w:rsidR="0016792D" w:rsidRPr="00D231B7" w:rsidRDefault="0016792D" w:rsidP="0016792D">
            <w:pPr>
              <w:suppressAutoHyphens/>
              <w:ind w:firstLineChars="14" w:firstLine="39"/>
              <w:jc w:val="both"/>
              <w:rPr>
                <w:sz w:val="28"/>
                <w:szCs w:val="28"/>
              </w:rPr>
            </w:pPr>
            <w:r w:rsidRPr="00D231B7">
              <w:rPr>
                <w:sz w:val="28"/>
                <w:szCs w:val="28"/>
              </w:rPr>
              <w:t>2</w:t>
            </w:r>
          </w:p>
        </w:tc>
        <w:tc>
          <w:tcPr>
            <w:tcW w:w="2912" w:type="pct"/>
          </w:tcPr>
          <w:p w:rsidR="0016792D" w:rsidRPr="00D231B7" w:rsidRDefault="0016792D" w:rsidP="0016792D">
            <w:pPr>
              <w:suppressAutoHyphens/>
              <w:jc w:val="both"/>
              <w:rPr>
                <w:sz w:val="28"/>
                <w:szCs w:val="28"/>
              </w:rPr>
            </w:pPr>
            <w:r w:rsidRPr="00D231B7">
              <w:rPr>
                <w:sz w:val="28"/>
                <w:szCs w:val="28"/>
              </w:rPr>
              <w:t>Неучтенные расходы-10%</w:t>
            </w:r>
          </w:p>
        </w:tc>
        <w:tc>
          <w:tcPr>
            <w:tcW w:w="1566" w:type="pct"/>
          </w:tcPr>
          <w:p w:rsidR="0016792D" w:rsidRPr="00D231B7" w:rsidRDefault="0016792D" w:rsidP="0016792D">
            <w:pPr>
              <w:suppressAutoHyphens/>
              <w:jc w:val="both"/>
              <w:rPr>
                <w:sz w:val="28"/>
                <w:szCs w:val="28"/>
              </w:rPr>
            </w:pPr>
            <w:r w:rsidRPr="00D231B7">
              <w:rPr>
                <w:sz w:val="28"/>
                <w:szCs w:val="28"/>
              </w:rPr>
              <w:t>352,6</w:t>
            </w:r>
          </w:p>
        </w:tc>
      </w:tr>
      <w:tr w:rsidR="0016792D" w:rsidRPr="00D231B7" w:rsidTr="00765209">
        <w:tc>
          <w:tcPr>
            <w:tcW w:w="522" w:type="pct"/>
            <w:vAlign w:val="center"/>
          </w:tcPr>
          <w:p w:rsidR="0016792D" w:rsidRPr="00D231B7" w:rsidRDefault="0016792D" w:rsidP="0016792D">
            <w:pPr>
              <w:suppressAutoHyphens/>
              <w:ind w:firstLineChars="14" w:firstLine="39"/>
              <w:jc w:val="both"/>
              <w:rPr>
                <w:sz w:val="28"/>
                <w:szCs w:val="28"/>
              </w:rPr>
            </w:pPr>
            <w:r w:rsidRPr="00D231B7">
              <w:rPr>
                <w:sz w:val="28"/>
                <w:szCs w:val="28"/>
              </w:rPr>
              <w:t>3</w:t>
            </w:r>
          </w:p>
        </w:tc>
        <w:tc>
          <w:tcPr>
            <w:tcW w:w="2912" w:type="pct"/>
          </w:tcPr>
          <w:p w:rsidR="0016792D" w:rsidRPr="00D231B7" w:rsidRDefault="0016792D" w:rsidP="0016792D">
            <w:pPr>
              <w:suppressAutoHyphens/>
              <w:ind w:firstLineChars="14" w:firstLine="39"/>
              <w:jc w:val="both"/>
              <w:rPr>
                <w:sz w:val="28"/>
                <w:szCs w:val="28"/>
              </w:rPr>
            </w:pPr>
            <w:r w:rsidRPr="00D231B7">
              <w:rPr>
                <w:sz w:val="28"/>
                <w:szCs w:val="28"/>
              </w:rPr>
              <w:t>Предприятия</w:t>
            </w:r>
          </w:p>
        </w:tc>
        <w:tc>
          <w:tcPr>
            <w:tcW w:w="1566" w:type="pct"/>
          </w:tcPr>
          <w:p w:rsidR="0016792D" w:rsidRPr="00D231B7" w:rsidRDefault="0016792D" w:rsidP="0016792D">
            <w:pPr>
              <w:suppressAutoHyphens/>
              <w:ind w:firstLineChars="14" w:firstLine="39"/>
              <w:jc w:val="both"/>
              <w:rPr>
                <w:sz w:val="28"/>
                <w:szCs w:val="28"/>
              </w:rPr>
            </w:pPr>
            <w:r w:rsidRPr="00D231B7">
              <w:rPr>
                <w:sz w:val="28"/>
                <w:szCs w:val="28"/>
              </w:rPr>
              <w:t>1453</w:t>
            </w:r>
          </w:p>
        </w:tc>
      </w:tr>
      <w:tr w:rsidR="0016792D" w:rsidRPr="00D231B7" w:rsidTr="00765209">
        <w:tc>
          <w:tcPr>
            <w:tcW w:w="522" w:type="pct"/>
            <w:vAlign w:val="center"/>
          </w:tcPr>
          <w:p w:rsidR="0016792D" w:rsidRPr="00D231B7" w:rsidRDefault="0016792D" w:rsidP="0016792D">
            <w:pPr>
              <w:suppressAutoHyphens/>
              <w:ind w:firstLineChars="14" w:firstLine="39"/>
              <w:jc w:val="both"/>
              <w:rPr>
                <w:sz w:val="28"/>
                <w:szCs w:val="28"/>
              </w:rPr>
            </w:pPr>
          </w:p>
        </w:tc>
        <w:tc>
          <w:tcPr>
            <w:tcW w:w="2912" w:type="pct"/>
          </w:tcPr>
          <w:p w:rsidR="0016792D" w:rsidRPr="00D231B7" w:rsidRDefault="0016792D" w:rsidP="0016792D">
            <w:pPr>
              <w:suppressAutoHyphens/>
              <w:jc w:val="both"/>
              <w:rPr>
                <w:sz w:val="28"/>
                <w:szCs w:val="28"/>
              </w:rPr>
            </w:pPr>
            <w:r w:rsidRPr="00D231B7">
              <w:rPr>
                <w:sz w:val="28"/>
                <w:szCs w:val="28"/>
              </w:rPr>
              <w:t>Всего:</w:t>
            </w:r>
          </w:p>
        </w:tc>
        <w:tc>
          <w:tcPr>
            <w:tcW w:w="1566" w:type="pct"/>
          </w:tcPr>
          <w:p w:rsidR="0016792D" w:rsidRPr="00D231B7" w:rsidRDefault="0016792D" w:rsidP="0016792D">
            <w:pPr>
              <w:suppressAutoHyphens/>
              <w:jc w:val="both"/>
              <w:rPr>
                <w:sz w:val="28"/>
                <w:szCs w:val="28"/>
              </w:rPr>
            </w:pPr>
            <w:r w:rsidRPr="00D231B7">
              <w:rPr>
                <w:sz w:val="28"/>
                <w:szCs w:val="28"/>
              </w:rPr>
              <w:t>5 332,19</w:t>
            </w:r>
          </w:p>
        </w:tc>
      </w:tr>
    </w:tbl>
    <w:p w:rsidR="0016792D" w:rsidRPr="00D231B7" w:rsidRDefault="0016792D" w:rsidP="0016792D">
      <w:pPr>
        <w:suppressAutoHyphens/>
        <w:jc w:val="both"/>
        <w:rPr>
          <w:sz w:val="28"/>
          <w:szCs w:val="28"/>
        </w:rPr>
      </w:pPr>
      <w:r w:rsidRPr="00D231B7">
        <w:rPr>
          <w:sz w:val="28"/>
          <w:szCs w:val="28"/>
        </w:rPr>
        <w:t>Примечания:</w:t>
      </w:r>
    </w:p>
    <w:p w:rsidR="0016792D" w:rsidRPr="00D231B7" w:rsidRDefault="0016792D" w:rsidP="0016792D">
      <w:pPr>
        <w:suppressAutoHyphens/>
        <w:jc w:val="both"/>
        <w:rPr>
          <w:sz w:val="28"/>
          <w:szCs w:val="28"/>
        </w:rPr>
      </w:pPr>
      <w:r w:rsidRPr="00D231B7">
        <w:rPr>
          <w:sz w:val="28"/>
          <w:szCs w:val="28"/>
        </w:rPr>
        <w:t>1. Расчеты по водоотведению от жилой застройки произведены согласно НГПСО 1-2009.66 (гл.45), нормативам градостроительного проектирования Волчанского городского округа:</w:t>
      </w:r>
    </w:p>
    <w:p w:rsidR="0016792D" w:rsidRPr="00D231B7" w:rsidRDefault="0016792D" w:rsidP="0016792D">
      <w:pPr>
        <w:suppressAutoHyphens/>
        <w:jc w:val="both"/>
        <w:rPr>
          <w:sz w:val="28"/>
          <w:szCs w:val="28"/>
        </w:rPr>
      </w:pPr>
      <w:r w:rsidRPr="00D231B7">
        <w:rPr>
          <w:sz w:val="28"/>
          <w:szCs w:val="28"/>
        </w:rPr>
        <w:lastRenderedPageBreak/>
        <w:t xml:space="preserve">- для </w:t>
      </w:r>
      <w:proofErr w:type="spellStart"/>
      <w:r w:rsidRPr="00D231B7">
        <w:rPr>
          <w:sz w:val="28"/>
          <w:szCs w:val="28"/>
        </w:rPr>
        <w:t>среднеэтажной</w:t>
      </w:r>
      <w:proofErr w:type="spellEnd"/>
      <w:r w:rsidRPr="00D231B7">
        <w:rPr>
          <w:sz w:val="28"/>
          <w:szCs w:val="28"/>
        </w:rPr>
        <w:t xml:space="preserve"> и малоэтажной застройки зданиями, оборудованными внутренним водопроводом и канализацией с централизованным горячим водоснабжением, удельное хозяйственно-питьевое водопотребление на одного жителя максимальное суточное принято - 230 л/</w:t>
      </w:r>
      <w:proofErr w:type="spellStart"/>
      <w:r w:rsidRPr="00D231B7">
        <w:rPr>
          <w:sz w:val="28"/>
          <w:szCs w:val="28"/>
        </w:rPr>
        <w:t>сут</w:t>
      </w:r>
      <w:proofErr w:type="spellEnd"/>
      <w:r w:rsidRPr="00D231B7">
        <w:rPr>
          <w:sz w:val="28"/>
          <w:szCs w:val="28"/>
        </w:rPr>
        <w:t>,</w:t>
      </w:r>
    </w:p>
    <w:p w:rsidR="0016792D" w:rsidRPr="00D231B7" w:rsidRDefault="0016792D" w:rsidP="0016792D">
      <w:pPr>
        <w:suppressAutoHyphens/>
        <w:jc w:val="both"/>
        <w:rPr>
          <w:sz w:val="28"/>
          <w:szCs w:val="28"/>
        </w:rPr>
      </w:pPr>
      <w:r w:rsidRPr="00D231B7">
        <w:rPr>
          <w:sz w:val="28"/>
          <w:szCs w:val="28"/>
        </w:rPr>
        <w:t>- для районов индивидуальной застройки зданиями, оборудованными внутренним водопроводом и канализацией, с ванными и местными водонагревателями - удельное максимальное суточное водопотребление принято -160 л/</w:t>
      </w:r>
      <w:proofErr w:type="spellStart"/>
      <w:r w:rsidRPr="00D231B7">
        <w:rPr>
          <w:sz w:val="28"/>
          <w:szCs w:val="28"/>
        </w:rPr>
        <w:t>сут</w:t>
      </w:r>
      <w:proofErr w:type="spellEnd"/>
      <w:r w:rsidRPr="00D231B7">
        <w:rPr>
          <w:sz w:val="28"/>
          <w:szCs w:val="28"/>
        </w:rPr>
        <w:t>.</w:t>
      </w:r>
    </w:p>
    <w:p w:rsidR="0016792D" w:rsidRPr="00D231B7" w:rsidRDefault="0016792D" w:rsidP="0016792D">
      <w:pPr>
        <w:suppressAutoHyphens/>
        <w:jc w:val="both"/>
        <w:rPr>
          <w:sz w:val="28"/>
          <w:szCs w:val="28"/>
        </w:rPr>
      </w:pPr>
      <w:r w:rsidRPr="00D231B7">
        <w:rPr>
          <w:sz w:val="28"/>
          <w:szCs w:val="28"/>
        </w:rPr>
        <w:t>Удельное водопотребление включает расходы воды на хозяйственно-питьевые и бытовые нужды в общественных зданиях.</w:t>
      </w:r>
    </w:p>
    <w:p w:rsidR="0016792D" w:rsidRPr="00D231B7" w:rsidRDefault="0016792D" w:rsidP="0016792D">
      <w:pPr>
        <w:suppressAutoHyphens/>
        <w:jc w:val="both"/>
        <w:rPr>
          <w:sz w:val="28"/>
          <w:szCs w:val="28"/>
        </w:rPr>
      </w:pPr>
      <w:r w:rsidRPr="00D231B7">
        <w:rPr>
          <w:sz w:val="28"/>
          <w:szCs w:val="28"/>
        </w:rPr>
        <w:t>2. Неучтенные расходы приняты в количестве – 10% среднесуточного водоотведения;</w:t>
      </w:r>
    </w:p>
    <w:p w:rsidR="0016792D" w:rsidRPr="00D231B7" w:rsidRDefault="0016792D" w:rsidP="0016792D">
      <w:pPr>
        <w:suppressAutoHyphens/>
        <w:jc w:val="both"/>
        <w:rPr>
          <w:sz w:val="28"/>
          <w:szCs w:val="28"/>
        </w:rPr>
      </w:pPr>
      <w:r w:rsidRPr="00D231B7">
        <w:rPr>
          <w:sz w:val="28"/>
          <w:szCs w:val="28"/>
        </w:rPr>
        <w:t>3. Водоотведение промышленных предприятий принято по данным Схемы водоснабжения и водоотведени</w:t>
      </w:r>
      <w:r w:rsidR="00AC7ABB">
        <w:rPr>
          <w:sz w:val="28"/>
          <w:szCs w:val="28"/>
        </w:rPr>
        <w:t>я Волчанского городского округа.</w:t>
      </w:r>
    </w:p>
    <w:p w:rsidR="0016792D" w:rsidRPr="00D231B7" w:rsidRDefault="0016792D" w:rsidP="0016792D">
      <w:pPr>
        <w:suppressAutoHyphens/>
        <w:jc w:val="both"/>
        <w:rPr>
          <w:sz w:val="28"/>
          <w:szCs w:val="28"/>
        </w:rPr>
      </w:pPr>
    </w:p>
    <w:p w:rsidR="0016792D" w:rsidRPr="00D231B7" w:rsidRDefault="0016792D" w:rsidP="0016792D">
      <w:pPr>
        <w:suppressAutoHyphens/>
        <w:ind w:firstLine="709"/>
        <w:jc w:val="both"/>
        <w:rPr>
          <w:sz w:val="28"/>
          <w:szCs w:val="28"/>
        </w:rPr>
      </w:pPr>
      <w:r w:rsidRPr="00D231B7">
        <w:rPr>
          <w:sz w:val="28"/>
          <w:szCs w:val="28"/>
        </w:rPr>
        <w:t xml:space="preserve">Согласно произведенному расчету расход стоков по </w:t>
      </w:r>
      <w:proofErr w:type="gramStart"/>
      <w:r w:rsidRPr="00D231B7">
        <w:rPr>
          <w:sz w:val="28"/>
          <w:szCs w:val="28"/>
        </w:rPr>
        <w:t>г</w:t>
      </w:r>
      <w:proofErr w:type="gramEnd"/>
      <w:r w:rsidRPr="00D231B7">
        <w:rPr>
          <w:sz w:val="28"/>
          <w:szCs w:val="28"/>
        </w:rPr>
        <w:t xml:space="preserve">. Волчанску составляет на </w:t>
      </w:r>
      <w:r>
        <w:rPr>
          <w:sz w:val="28"/>
          <w:szCs w:val="28"/>
        </w:rPr>
        <w:t>2036</w:t>
      </w:r>
      <w:r w:rsidRPr="00D231B7">
        <w:rPr>
          <w:sz w:val="28"/>
          <w:szCs w:val="28"/>
        </w:rPr>
        <w:t>г. - 5 332,19 м</w:t>
      </w:r>
      <w:r w:rsidRPr="00D231B7">
        <w:rPr>
          <w:sz w:val="28"/>
          <w:szCs w:val="28"/>
          <w:vertAlign w:val="superscript"/>
        </w:rPr>
        <w:t>3</w:t>
      </w:r>
      <w:r w:rsidRPr="00D231B7">
        <w:rPr>
          <w:sz w:val="28"/>
          <w:szCs w:val="28"/>
        </w:rPr>
        <w:t>/</w:t>
      </w:r>
      <w:proofErr w:type="spellStart"/>
      <w:r w:rsidRPr="00D231B7">
        <w:rPr>
          <w:sz w:val="28"/>
          <w:szCs w:val="28"/>
        </w:rPr>
        <w:t>сут</w:t>
      </w:r>
      <w:proofErr w:type="spellEnd"/>
      <w:r w:rsidRPr="00D231B7">
        <w:rPr>
          <w:sz w:val="28"/>
          <w:szCs w:val="28"/>
        </w:rPr>
        <w:t>.</w:t>
      </w:r>
    </w:p>
    <w:p w:rsidR="0016792D" w:rsidRPr="00D231B7" w:rsidRDefault="0016792D" w:rsidP="0016792D">
      <w:pPr>
        <w:ind w:firstLine="709"/>
        <w:jc w:val="both"/>
        <w:rPr>
          <w:sz w:val="28"/>
          <w:szCs w:val="28"/>
        </w:rPr>
      </w:pPr>
      <w:r w:rsidRPr="00D231B7">
        <w:rPr>
          <w:sz w:val="28"/>
          <w:szCs w:val="28"/>
        </w:rPr>
        <w:t>Схемой водоснабжения и водоотведения Волчанского ГО на период до 20</w:t>
      </w:r>
      <w:r>
        <w:rPr>
          <w:sz w:val="28"/>
          <w:szCs w:val="28"/>
        </w:rPr>
        <w:t>36</w:t>
      </w:r>
      <w:r w:rsidRPr="00D231B7">
        <w:rPr>
          <w:sz w:val="28"/>
          <w:szCs w:val="28"/>
        </w:rPr>
        <w:t xml:space="preserve"> года намечены следующие мероприятия по развитию системы водоотведения г. Волчанска:</w:t>
      </w:r>
    </w:p>
    <w:p w:rsidR="0016792D" w:rsidRPr="00D231B7" w:rsidRDefault="0016792D" w:rsidP="00022E10">
      <w:pPr>
        <w:widowControl w:val="0"/>
        <w:numPr>
          <w:ilvl w:val="0"/>
          <w:numId w:val="12"/>
        </w:numPr>
        <w:tabs>
          <w:tab w:val="left" w:pos="709"/>
        </w:tabs>
        <w:ind w:left="0" w:firstLine="709"/>
        <w:contextualSpacing/>
        <w:jc w:val="both"/>
        <w:rPr>
          <w:sz w:val="28"/>
          <w:szCs w:val="28"/>
        </w:rPr>
      </w:pPr>
      <w:r w:rsidRPr="00D231B7">
        <w:rPr>
          <w:sz w:val="28"/>
          <w:szCs w:val="28"/>
        </w:rPr>
        <w:t>Реконструкция канализационных сетей и насосных станций, в т. ч. капитальный ремонт самотечных коллекторов водоотведения;</w:t>
      </w:r>
    </w:p>
    <w:p w:rsidR="0016792D" w:rsidRDefault="0016792D" w:rsidP="00022E10">
      <w:pPr>
        <w:widowControl w:val="0"/>
        <w:numPr>
          <w:ilvl w:val="0"/>
          <w:numId w:val="12"/>
        </w:numPr>
        <w:tabs>
          <w:tab w:val="left" w:pos="709"/>
        </w:tabs>
        <w:ind w:left="0" w:firstLine="709"/>
        <w:contextualSpacing/>
        <w:jc w:val="both"/>
        <w:rPr>
          <w:sz w:val="28"/>
          <w:szCs w:val="28"/>
        </w:rPr>
      </w:pPr>
      <w:r w:rsidRPr="00D231B7">
        <w:rPr>
          <w:sz w:val="28"/>
          <w:szCs w:val="28"/>
        </w:rPr>
        <w:t>Строительство новых канализационных сетей, на территориях, не обеспеченных централизованным водоотведением.</w:t>
      </w:r>
    </w:p>
    <w:p w:rsidR="0016792D" w:rsidRPr="00D231B7" w:rsidRDefault="0016792D" w:rsidP="00022E10">
      <w:pPr>
        <w:widowControl w:val="0"/>
        <w:numPr>
          <w:ilvl w:val="0"/>
          <w:numId w:val="12"/>
        </w:numPr>
        <w:tabs>
          <w:tab w:val="left" w:pos="709"/>
        </w:tabs>
        <w:ind w:left="0" w:firstLine="709"/>
        <w:contextualSpacing/>
        <w:jc w:val="both"/>
        <w:rPr>
          <w:sz w:val="28"/>
          <w:szCs w:val="28"/>
        </w:rPr>
      </w:pPr>
      <w:r>
        <w:rPr>
          <w:sz w:val="28"/>
          <w:szCs w:val="28"/>
        </w:rPr>
        <w:t>Строительство новых очистных сооружений в северной части города.</w:t>
      </w:r>
    </w:p>
    <w:p w:rsidR="0016792D" w:rsidRPr="00D231B7" w:rsidRDefault="0016792D" w:rsidP="0016792D">
      <w:pPr>
        <w:pStyle w:val="ConsNormal"/>
        <w:tabs>
          <w:tab w:val="left" w:pos="1080"/>
        </w:tabs>
        <w:ind w:firstLine="709"/>
        <w:jc w:val="both"/>
        <w:rPr>
          <w:rFonts w:ascii="Times New Roman" w:hAnsi="Times New Roman"/>
          <w:snapToGrid/>
          <w:szCs w:val="28"/>
        </w:rPr>
      </w:pPr>
      <w:r w:rsidRPr="00D231B7">
        <w:rPr>
          <w:rFonts w:ascii="Times New Roman" w:hAnsi="Times New Roman"/>
          <w:snapToGrid/>
          <w:szCs w:val="28"/>
        </w:rPr>
        <w:t xml:space="preserve">Администрация Волчанского городского округа в 2019 году разрабатывает техническое задание на строительство новых блочно-модульных Северных очистных сооружений с учетом нецелесообразности реконструкции действующих Северных очистных сооружений, введенных в эксплуатацию в 1978 году. Новые очистные сооружения предусматриваются к размещению на участке действующих Северных очистных сооружений (земельный участок с кадастровым номером 66:369:0302016:10 площадью 4,0 га). </w:t>
      </w:r>
    </w:p>
    <w:p w:rsidR="0016792D" w:rsidRPr="00D231B7" w:rsidRDefault="0016792D" w:rsidP="0016792D">
      <w:pPr>
        <w:pStyle w:val="ConsNormal"/>
        <w:tabs>
          <w:tab w:val="left" w:pos="1080"/>
        </w:tabs>
        <w:ind w:firstLine="709"/>
        <w:jc w:val="both"/>
        <w:rPr>
          <w:rFonts w:ascii="Times New Roman" w:hAnsi="Times New Roman"/>
          <w:snapToGrid/>
          <w:szCs w:val="28"/>
        </w:rPr>
      </w:pPr>
      <w:r w:rsidRPr="00D231B7">
        <w:rPr>
          <w:rFonts w:ascii="Times New Roman" w:hAnsi="Times New Roman"/>
          <w:snapToGrid/>
          <w:szCs w:val="28"/>
        </w:rPr>
        <w:t xml:space="preserve">В соответствии с проектными решениями генерального плана,  для  организации сбора, транспортировки и очистки поверхностно-ливневых </w:t>
      </w:r>
      <w:r>
        <w:rPr>
          <w:rFonts w:ascii="Times New Roman" w:hAnsi="Times New Roman"/>
          <w:snapToGrid/>
          <w:szCs w:val="28"/>
        </w:rPr>
        <w:t xml:space="preserve">                         </w:t>
      </w:r>
      <w:r w:rsidRPr="00D231B7">
        <w:rPr>
          <w:rFonts w:ascii="Times New Roman" w:hAnsi="Times New Roman"/>
          <w:snapToGrid/>
          <w:szCs w:val="28"/>
        </w:rPr>
        <w:t>(дождевых)  сточных вод  с территорий г</w:t>
      </w:r>
      <w:proofErr w:type="gramStart"/>
      <w:r w:rsidRPr="00D231B7">
        <w:rPr>
          <w:rFonts w:ascii="Times New Roman" w:hAnsi="Times New Roman"/>
          <w:snapToGrid/>
          <w:szCs w:val="28"/>
        </w:rPr>
        <w:t>.В</w:t>
      </w:r>
      <w:proofErr w:type="gramEnd"/>
      <w:r w:rsidRPr="00D231B7">
        <w:rPr>
          <w:rFonts w:ascii="Times New Roman" w:hAnsi="Times New Roman"/>
          <w:snapToGrid/>
          <w:szCs w:val="28"/>
        </w:rPr>
        <w:t xml:space="preserve">олчанска, разработаны ряд  мероприятий. В соответствии с проектными решениями  плана организации рельефа, водоотводы  с поверхности территорий </w:t>
      </w:r>
      <w:proofErr w:type="gramStart"/>
      <w:r w:rsidRPr="00D231B7">
        <w:rPr>
          <w:rFonts w:ascii="Times New Roman" w:hAnsi="Times New Roman"/>
          <w:snapToGrid/>
          <w:szCs w:val="28"/>
        </w:rPr>
        <w:t>г</w:t>
      </w:r>
      <w:proofErr w:type="gramEnd"/>
      <w:r w:rsidRPr="00D231B7">
        <w:rPr>
          <w:rFonts w:ascii="Times New Roman" w:hAnsi="Times New Roman"/>
          <w:snapToGrid/>
          <w:szCs w:val="28"/>
        </w:rPr>
        <w:t xml:space="preserve">. Волчанска будут осуществляться самотечной открытой и закрытой сетью – по железобетонным лоткам и кюветам, прокладываемым вдоль проезжих частей улиц, а также посредством сети труб дождевой канализации. </w:t>
      </w:r>
    </w:p>
    <w:p w:rsidR="0016792D" w:rsidRPr="00D231B7" w:rsidRDefault="0016792D" w:rsidP="0016792D">
      <w:pPr>
        <w:pStyle w:val="ConsNormal"/>
        <w:tabs>
          <w:tab w:val="left" w:pos="1080"/>
        </w:tabs>
        <w:ind w:firstLine="709"/>
        <w:jc w:val="both"/>
        <w:rPr>
          <w:rFonts w:ascii="Times New Roman" w:hAnsi="Times New Roman"/>
          <w:szCs w:val="28"/>
        </w:rPr>
      </w:pPr>
      <w:r w:rsidRPr="00D231B7">
        <w:rPr>
          <w:rFonts w:ascii="Times New Roman" w:hAnsi="Times New Roman"/>
          <w:szCs w:val="28"/>
        </w:rPr>
        <w:t xml:space="preserve">Поверхностно-ливневые стоки  с территории города Волчанска самотеком планируется направлять на 2 площадки проектируемых очистных сооружений открытого типа и площадку локальных очистных сооружений. </w:t>
      </w:r>
    </w:p>
    <w:p w:rsidR="0016792D" w:rsidRPr="00D231B7" w:rsidRDefault="0016792D" w:rsidP="0016792D">
      <w:pPr>
        <w:pStyle w:val="ConsNormal"/>
        <w:tabs>
          <w:tab w:val="left" w:pos="1080"/>
        </w:tabs>
        <w:ind w:firstLine="709"/>
        <w:jc w:val="both"/>
        <w:rPr>
          <w:rFonts w:ascii="Times New Roman" w:hAnsi="Times New Roman"/>
          <w:szCs w:val="28"/>
        </w:rPr>
      </w:pPr>
      <w:r w:rsidRPr="00D231B7">
        <w:rPr>
          <w:rFonts w:ascii="Times New Roman" w:hAnsi="Times New Roman"/>
          <w:szCs w:val="28"/>
        </w:rPr>
        <w:lastRenderedPageBreak/>
        <w:t>Размещение площадок очистных сооружений дождевой канализации (ОСДК) г</w:t>
      </w:r>
      <w:proofErr w:type="gramStart"/>
      <w:r w:rsidRPr="00D231B7">
        <w:rPr>
          <w:rFonts w:ascii="Times New Roman" w:hAnsi="Times New Roman"/>
          <w:szCs w:val="28"/>
        </w:rPr>
        <w:t>.В</w:t>
      </w:r>
      <w:proofErr w:type="gramEnd"/>
      <w:r w:rsidRPr="00D231B7">
        <w:rPr>
          <w:rFonts w:ascii="Times New Roman" w:hAnsi="Times New Roman"/>
          <w:szCs w:val="28"/>
        </w:rPr>
        <w:t>олчанска предлагается на следующих участках:</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2"/>
        <w:gridCol w:w="2505"/>
        <w:gridCol w:w="2469"/>
        <w:gridCol w:w="1595"/>
        <w:gridCol w:w="2075"/>
      </w:tblGrid>
      <w:tr w:rsidR="0016792D" w:rsidRPr="00D231B7" w:rsidTr="00765209">
        <w:trPr>
          <w:tblHeader/>
          <w:jc w:val="center"/>
        </w:trPr>
        <w:tc>
          <w:tcPr>
            <w:tcW w:w="0" w:type="auto"/>
            <w:vAlign w:val="center"/>
          </w:tcPr>
          <w:p w:rsidR="0016792D" w:rsidRPr="00D231B7" w:rsidRDefault="0016792D" w:rsidP="0016792D">
            <w:pPr>
              <w:jc w:val="both"/>
              <w:rPr>
                <w:sz w:val="28"/>
                <w:szCs w:val="28"/>
              </w:rPr>
            </w:pPr>
            <w:r w:rsidRPr="00D231B7">
              <w:rPr>
                <w:sz w:val="28"/>
                <w:szCs w:val="28"/>
              </w:rPr>
              <w:t>Площадка ОСДК</w:t>
            </w:r>
          </w:p>
        </w:tc>
        <w:tc>
          <w:tcPr>
            <w:tcW w:w="0" w:type="auto"/>
            <w:vAlign w:val="center"/>
          </w:tcPr>
          <w:p w:rsidR="0016792D" w:rsidRPr="00D231B7" w:rsidRDefault="0016792D" w:rsidP="0016792D">
            <w:pPr>
              <w:jc w:val="both"/>
              <w:rPr>
                <w:sz w:val="28"/>
                <w:szCs w:val="28"/>
              </w:rPr>
            </w:pPr>
            <w:r w:rsidRPr="00D231B7">
              <w:rPr>
                <w:sz w:val="28"/>
                <w:szCs w:val="28"/>
              </w:rPr>
              <w:t>Местоположение очистных сооружений</w:t>
            </w:r>
          </w:p>
        </w:tc>
        <w:tc>
          <w:tcPr>
            <w:tcW w:w="0" w:type="auto"/>
            <w:vAlign w:val="center"/>
          </w:tcPr>
          <w:p w:rsidR="0016792D" w:rsidRPr="00D231B7" w:rsidRDefault="0016792D" w:rsidP="0016792D">
            <w:pPr>
              <w:jc w:val="both"/>
              <w:rPr>
                <w:sz w:val="28"/>
                <w:szCs w:val="28"/>
              </w:rPr>
            </w:pPr>
            <w:r w:rsidRPr="00D231B7">
              <w:rPr>
                <w:sz w:val="28"/>
                <w:szCs w:val="28"/>
              </w:rPr>
              <w:t>Характер застройки водосборного бассейна</w:t>
            </w:r>
          </w:p>
        </w:tc>
        <w:tc>
          <w:tcPr>
            <w:tcW w:w="0" w:type="auto"/>
            <w:vAlign w:val="center"/>
          </w:tcPr>
          <w:p w:rsidR="0016792D" w:rsidRPr="00D231B7" w:rsidRDefault="0016792D" w:rsidP="0016792D">
            <w:pPr>
              <w:jc w:val="both"/>
              <w:rPr>
                <w:sz w:val="28"/>
                <w:szCs w:val="28"/>
              </w:rPr>
            </w:pPr>
            <w:r w:rsidRPr="00D231B7">
              <w:rPr>
                <w:sz w:val="28"/>
                <w:szCs w:val="28"/>
              </w:rPr>
              <w:t xml:space="preserve">Расчетная площадь водосбора, </w:t>
            </w:r>
            <w:proofErr w:type="gramStart"/>
            <w:r w:rsidRPr="00D231B7">
              <w:rPr>
                <w:sz w:val="28"/>
                <w:szCs w:val="28"/>
              </w:rPr>
              <w:t>га</w:t>
            </w:r>
            <w:proofErr w:type="gramEnd"/>
          </w:p>
        </w:tc>
        <w:tc>
          <w:tcPr>
            <w:tcW w:w="0" w:type="auto"/>
            <w:vAlign w:val="center"/>
          </w:tcPr>
          <w:p w:rsidR="0016792D" w:rsidRPr="00D231B7" w:rsidRDefault="0016792D" w:rsidP="0016792D">
            <w:pPr>
              <w:jc w:val="both"/>
              <w:rPr>
                <w:sz w:val="28"/>
                <w:szCs w:val="28"/>
              </w:rPr>
            </w:pPr>
            <w:r w:rsidRPr="00D231B7">
              <w:rPr>
                <w:sz w:val="28"/>
                <w:szCs w:val="28"/>
              </w:rPr>
              <w:t>Водоприемник очищенных стоков</w:t>
            </w:r>
          </w:p>
        </w:tc>
      </w:tr>
      <w:tr w:rsidR="0016792D" w:rsidRPr="00D231B7" w:rsidTr="00765209">
        <w:trPr>
          <w:jc w:val="center"/>
        </w:trPr>
        <w:tc>
          <w:tcPr>
            <w:tcW w:w="0" w:type="auto"/>
            <w:gridSpan w:val="5"/>
          </w:tcPr>
          <w:p w:rsidR="0016792D" w:rsidRPr="00D231B7" w:rsidRDefault="0016792D" w:rsidP="0016792D">
            <w:pPr>
              <w:jc w:val="both"/>
              <w:rPr>
                <w:sz w:val="28"/>
                <w:szCs w:val="28"/>
              </w:rPr>
            </w:pPr>
            <w:r w:rsidRPr="00D231B7">
              <w:rPr>
                <w:sz w:val="28"/>
                <w:szCs w:val="28"/>
              </w:rPr>
              <w:t>Город  Волчанск</w:t>
            </w:r>
          </w:p>
        </w:tc>
      </w:tr>
      <w:tr w:rsidR="0016792D" w:rsidRPr="00D231B7" w:rsidTr="00765209">
        <w:trPr>
          <w:jc w:val="center"/>
        </w:trPr>
        <w:tc>
          <w:tcPr>
            <w:tcW w:w="0" w:type="auto"/>
          </w:tcPr>
          <w:p w:rsidR="0016792D" w:rsidRPr="00D231B7" w:rsidRDefault="0016792D" w:rsidP="0016792D">
            <w:pPr>
              <w:jc w:val="both"/>
              <w:rPr>
                <w:sz w:val="28"/>
                <w:szCs w:val="28"/>
              </w:rPr>
            </w:pPr>
            <w:r w:rsidRPr="00D231B7">
              <w:rPr>
                <w:sz w:val="28"/>
                <w:szCs w:val="28"/>
              </w:rPr>
              <w:t>ОСДК № 1</w:t>
            </w:r>
          </w:p>
        </w:tc>
        <w:tc>
          <w:tcPr>
            <w:tcW w:w="0" w:type="auto"/>
          </w:tcPr>
          <w:p w:rsidR="0016792D" w:rsidRPr="00D231B7" w:rsidRDefault="0016792D" w:rsidP="0016792D">
            <w:pPr>
              <w:jc w:val="both"/>
              <w:rPr>
                <w:sz w:val="28"/>
                <w:szCs w:val="28"/>
              </w:rPr>
            </w:pPr>
            <w:r w:rsidRPr="00D231B7">
              <w:rPr>
                <w:sz w:val="28"/>
                <w:szCs w:val="28"/>
              </w:rPr>
              <w:t>Ж.р. Северный, левый берег р.М.Волчанка, створ ул. Станционная.</w:t>
            </w:r>
          </w:p>
        </w:tc>
        <w:tc>
          <w:tcPr>
            <w:tcW w:w="0" w:type="auto"/>
          </w:tcPr>
          <w:p w:rsidR="0016792D" w:rsidRPr="00D231B7" w:rsidRDefault="0016792D" w:rsidP="0016792D">
            <w:pPr>
              <w:jc w:val="both"/>
              <w:rPr>
                <w:sz w:val="28"/>
                <w:szCs w:val="28"/>
              </w:rPr>
            </w:pPr>
            <w:r w:rsidRPr="00D231B7">
              <w:rPr>
                <w:sz w:val="28"/>
                <w:szCs w:val="28"/>
              </w:rPr>
              <w:t>Малоэтажная, индивидуальная, 1-3, 4–5 этажная жилая застройка</w:t>
            </w:r>
          </w:p>
        </w:tc>
        <w:tc>
          <w:tcPr>
            <w:tcW w:w="0" w:type="auto"/>
          </w:tcPr>
          <w:p w:rsidR="0016792D" w:rsidRPr="00D231B7" w:rsidRDefault="0016792D" w:rsidP="0016792D">
            <w:pPr>
              <w:jc w:val="both"/>
              <w:rPr>
                <w:sz w:val="28"/>
                <w:szCs w:val="28"/>
              </w:rPr>
            </w:pPr>
            <w:r w:rsidRPr="00D231B7">
              <w:rPr>
                <w:sz w:val="28"/>
                <w:szCs w:val="28"/>
              </w:rPr>
              <w:t>385</w:t>
            </w:r>
          </w:p>
        </w:tc>
        <w:tc>
          <w:tcPr>
            <w:tcW w:w="0" w:type="auto"/>
          </w:tcPr>
          <w:p w:rsidR="0016792D" w:rsidRPr="00D231B7" w:rsidRDefault="0016792D" w:rsidP="0016792D">
            <w:pPr>
              <w:jc w:val="both"/>
              <w:rPr>
                <w:sz w:val="28"/>
                <w:szCs w:val="28"/>
              </w:rPr>
            </w:pPr>
            <w:r w:rsidRPr="00D231B7">
              <w:rPr>
                <w:sz w:val="28"/>
                <w:szCs w:val="28"/>
              </w:rPr>
              <w:t>р. М.Волчанка</w:t>
            </w:r>
          </w:p>
        </w:tc>
      </w:tr>
      <w:tr w:rsidR="0016792D" w:rsidRPr="00D231B7" w:rsidTr="00765209">
        <w:trPr>
          <w:jc w:val="center"/>
        </w:trPr>
        <w:tc>
          <w:tcPr>
            <w:tcW w:w="0" w:type="auto"/>
          </w:tcPr>
          <w:p w:rsidR="0016792D" w:rsidRPr="00D231B7" w:rsidRDefault="0016792D" w:rsidP="0016792D">
            <w:pPr>
              <w:jc w:val="both"/>
              <w:rPr>
                <w:sz w:val="28"/>
                <w:szCs w:val="28"/>
              </w:rPr>
            </w:pPr>
            <w:r w:rsidRPr="00D231B7">
              <w:rPr>
                <w:sz w:val="28"/>
                <w:szCs w:val="28"/>
              </w:rPr>
              <w:t>ОСДК № 2</w:t>
            </w:r>
          </w:p>
        </w:tc>
        <w:tc>
          <w:tcPr>
            <w:tcW w:w="0" w:type="auto"/>
          </w:tcPr>
          <w:p w:rsidR="0016792D" w:rsidRPr="00D231B7" w:rsidRDefault="0016792D" w:rsidP="0016792D">
            <w:pPr>
              <w:jc w:val="both"/>
              <w:rPr>
                <w:sz w:val="28"/>
                <w:szCs w:val="28"/>
              </w:rPr>
            </w:pPr>
            <w:r w:rsidRPr="00D231B7">
              <w:rPr>
                <w:sz w:val="28"/>
                <w:szCs w:val="28"/>
              </w:rPr>
              <w:t>Ж.р</w:t>
            </w:r>
            <w:proofErr w:type="gramStart"/>
            <w:r w:rsidRPr="00D231B7">
              <w:rPr>
                <w:sz w:val="28"/>
                <w:szCs w:val="28"/>
              </w:rPr>
              <w:t>.Ю</w:t>
            </w:r>
            <w:proofErr w:type="gramEnd"/>
            <w:r w:rsidRPr="00D231B7">
              <w:rPr>
                <w:sz w:val="28"/>
                <w:szCs w:val="28"/>
              </w:rPr>
              <w:t xml:space="preserve">жный, правый берег р.Б.Волчанка, в 200м южнее трамвайного парка. </w:t>
            </w:r>
          </w:p>
        </w:tc>
        <w:tc>
          <w:tcPr>
            <w:tcW w:w="0" w:type="auto"/>
          </w:tcPr>
          <w:p w:rsidR="0016792D" w:rsidRPr="00D231B7" w:rsidRDefault="0016792D" w:rsidP="0016792D">
            <w:pPr>
              <w:jc w:val="both"/>
              <w:rPr>
                <w:sz w:val="28"/>
                <w:szCs w:val="28"/>
              </w:rPr>
            </w:pPr>
            <w:r w:rsidRPr="00D231B7">
              <w:rPr>
                <w:sz w:val="28"/>
                <w:szCs w:val="28"/>
              </w:rPr>
              <w:t>Индивидуальная, 1-3 этажная жилая застройка</w:t>
            </w:r>
          </w:p>
        </w:tc>
        <w:tc>
          <w:tcPr>
            <w:tcW w:w="0" w:type="auto"/>
          </w:tcPr>
          <w:p w:rsidR="0016792D" w:rsidRPr="00D231B7" w:rsidRDefault="0016792D" w:rsidP="0016792D">
            <w:pPr>
              <w:jc w:val="both"/>
              <w:rPr>
                <w:sz w:val="28"/>
                <w:szCs w:val="28"/>
              </w:rPr>
            </w:pPr>
            <w:r w:rsidRPr="00D231B7">
              <w:rPr>
                <w:sz w:val="28"/>
                <w:szCs w:val="28"/>
              </w:rPr>
              <w:t>270</w:t>
            </w:r>
          </w:p>
        </w:tc>
        <w:tc>
          <w:tcPr>
            <w:tcW w:w="0" w:type="auto"/>
          </w:tcPr>
          <w:p w:rsidR="0016792D" w:rsidRPr="00D231B7" w:rsidRDefault="0016792D" w:rsidP="0016792D">
            <w:pPr>
              <w:jc w:val="both"/>
              <w:rPr>
                <w:sz w:val="28"/>
                <w:szCs w:val="28"/>
              </w:rPr>
            </w:pPr>
            <w:r w:rsidRPr="00D231B7">
              <w:rPr>
                <w:sz w:val="28"/>
                <w:szCs w:val="28"/>
              </w:rPr>
              <w:t>р. Б.Волчанка</w:t>
            </w:r>
          </w:p>
        </w:tc>
      </w:tr>
      <w:tr w:rsidR="0016792D" w:rsidRPr="00D231B7" w:rsidTr="00765209">
        <w:trPr>
          <w:jc w:val="center"/>
        </w:trPr>
        <w:tc>
          <w:tcPr>
            <w:tcW w:w="0" w:type="auto"/>
          </w:tcPr>
          <w:p w:rsidR="0016792D" w:rsidRPr="00D231B7" w:rsidRDefault="0016792D" w:rsidP="0016792D">
            <w:pPr>
              <w:jc w:val="both"/>
              <w:rPr>
                <w:sz w:val="28"/>
                <w:szCs w:val="28"/>
              </w:rPr>
            </w:pPr>
            <w:r w:rsidRPr="00D231B7">
              <w:rPr>
                <w:sz w:val="28"/>
                <w:szCs w:val="28"/>
              </w:rPr>
              <w:t>Локальные ОСДК</w:t>
            </w:r>
          </w:p>
        </w:tc>
        <w:tc>
          <w:tcPr>
            <w:tcW w:w="0" w:type="auto"/>
          </w:tcPr>
          <w:p w:rsidR="0016792D" w:rsidRPr="00D231B7" w:rsidRDefault="0016792D" w:rsidP="0016792D">
            <w:pPr>
              <w:jc w:val="both"/>
              <w:rPr>
                <w:sz w:val="28"/>
                <w:szCs w:val="28"/>
              </w:rPr>
            </w:pPr>
            <w:r w:rsidRPr="00D231B7">
              <w:rPr>
                <w:sz w:val="28"/>
                <w:szCs w:val="28"/>
              </w:rPr>
              <w:t>Ж.р. Северный, правый берег р. М.Волчанка, створ  ул. Станционная.</w:t>
            </w:r>
          </w:p>
        </w:tc>
        <w:tc>
          <w:tcPr>
            <w:tcW w:w="0" w:type="auto"/>
          </w:tcPr>
          <w:p w:rsidR="0016792D" w:rsidRPr="00D231B7" w:rsidRDefault="0016792D" w:rsidP="0016792D">
            <w:pPr>
              <w:jc w:val="both"/>
              <w:rPr>
                <w:sz w:val="28"/>
                <w:szCs w:val="28"/>
              </w:rPr>
            </w:pPr>
            <w:r w:rsidRPr="00D231B7">
              <w:rPr>
                <w:sz w:val="28"/>
                <w:szCs w:val="28"/>
              </w:rPr>
              <w:t>Индивидуальная малоэтажная жилая застройка</w:t>
            </w:r>
          </w:p>
        </w:tc>
        <w:tc>
          <w:tcPr>
            <w:tcW w:w="0" w:type="auto"/>
          </w:tcPr>
          <w:p w:rsidR="0016792D" w:rsidRPr="00D231B7" w:rsidRDefault="0016792D" w:rsidP="0016792D">
            <w:pPr>
              <w:jc w:val="both"/>
              <w:rPr>
                <w:sz w:val="28"/>
                <w:szCs w:val="28"/>
              </w:rPr>
            </w:pPr>
            <w:r w:rsidRPr="00D231B7">
              <w:rPr>
                <w:sz w:val="28"/>
                <w:szCs w:val="28"/>
              </w:rPr>
              <w:t>27</w:t>
            </w:r>
          </w:p>
        </w:tc>
        <w:tc>
          <w:tcPr>
            <w:tcW w:w="0" w:type="auto"/>
          </w:tcPr>
          <w:p w:rsidR="0016792D" w:rsidRPr="00D231B7" w:rsidRDefault="0016792D" w:rsidP="0016792D">
            <w:pPr>
              <w:jc w:val="both"/>
              <w:rPr>
                <w:sz w:val="28"/>
                <w:szCs w:val="28"/>
              </w:rPr>
            </w:pPr>
            <w:r w:rsidRPr="00D231B7">
              <w:rPr>
                <w:sz w:val="28"/>
                <w:szCs w:val="28"/>
              </w:rPr>
              <w:t>р. М.Волчанка</w:t>
            </w:r>
          </w:p>
        </w:tc>
      </w:tr>
    </w:tbl>
    <w:p w:rsidR="0016792D" w:rsidRDefault="0016792D" w:rsidP="0016792D">
      <w:pPr>
        <w:pStyle w:val="aa"/>
        <w:tabs>
          <w:tab w:val="left" w:pos="1080"/>
        </w:tabs>
        <w:spacing w:after="0"/>
        <w:ind w:left="0" w:firstLine="709"/>
        <w:jc w:val="both"/>
        <w:rPr>
          <w:sz w:val="28"/>
          <w:szCs w:val="28"/>
        </w:rPr>
      </w:pPr>
      <w:r w:rsidRPr="00D231B7">
        <w:rPr>
          <w:sz w:val="28"/>
          <w:szCs w:val="28"/>
        </w:rPr>
        <w:t>На территории</w:t>
      </w:r>
      <w:r w:rsidRPr="00D231B7">
        <w:rPr>
          <w:b/>
          <w:sz w:val="28"/>
          <w:szCs w:val="28"/>
        </w:rPr>
        <w:t xml:space="preserve"> </w:t>
      </w:r>
      <w:proofErr w:type="gramStart"/>
      <w:r w:rsidRPr="00D231B7">
        <w:rPr>
          <w:sz w:val="28"/>
          <w:szCs w:val="28"/>
        </w:rPr>
        <w:t>г</w:t>
      </w:r>
      <w:proofErr w:type="gramEnd"/>
      <w:r w:rsidRPr="00D231B7">
        <w:rPr>
          <w:sz w:val="28"/>
          <w:szCs w:val="28"/>
        </w:rPr>
        <w:t xml:space="preserve">. Волчанск протяженность закрытой сети дождевой канализации составит 3,60 км, открытой – 27,00 км. </w:t>
      </w:r>
    </w:p>
    <w:p w:rsidR="0016792D" w:rsidRPr="00D231B7" w:rsidRDefault="0016792D" w:rsidP="0016792D">
      <w:pPr>
        <w:pStyle w:val="aa"/>
        <w:tabs>
          <w:tab w:val="left" w:pos="1080"/>
        </w:tabs>
        <w:spacing w:after="0"/>
        <w:ind w:left="0" w:firstLine="709"/>
        <w:jc w:val="both"/>
        <w:rPr>
          <w:sz w:val="28"/>
          <w:szCs w:val="28"/>
        </w:rPr>
      </w:pPr>
    </w:p>
    <w:p w:rsidR="0016792D" w:rsidRPr="00D231B7" w:rsidRDefault="0016792D" w:rsidP="0016792D">
      <w:pPr>
        <w:shd w:val="clear" w:color="auto" w:fill="FFFFFF"/>
        <w:ind w:firstLine="709"/>
        <w:jc w:val="both"/>
        <w:rPr>
          <w:spacing w:val="1"/>
          <w:sz w:val="28"/>
          <w:szCs w:val="28"/>
        </w:rPr>
      </w:pPr>
      <w:r w:rsidRPr="00D231B7">
        <w:rPr>
          <w:spacing w:val="1"/>
          <w:sz w:val="28"/>
          <w:szCs w:val="28"/>
        </w:rPr>
        <w:t xml:space="preserve">В настоящее время централизованная система хозяйственно-бытовой канализации в п. </w:t>
      </w:r>
      <w:proofErr w:type="gramStart"/>
      <w:r w:rsidRPr="00D231B7">
        <w:rPr>
          <w:spacing w:val="1"/>
          <w:sz w:val="28"/>
          <w:szCs w:val="28"/>
        </w:rPr>
        <w:t>Вьюжный</w:t>
      </w:r>
      <w:proofErr w:type="gramEnd"/>
      <w:r w:rsidRPr="00D231B7">
        <w:rPr>
          <w:spacing w:val="1"/>
          <w:sz w:val="28"/>
          <w:szCs w:val="28"/>
        </w:rPr>
        <w:t xml:space="preserve"> отсутствует. Хозяйственно-бытовые стоки от жилой застройки и объектов соцкультбыта по системе самотечных коллекторов отводятся в выгребные накопительные ямы (приемные резервуары), и впоследствии вывозятся ассенизационными машинами на очистные сооружения </w:t>
      </w:r>
      <w:proofErr w:type="gramStart"/>
      <w:r w:rsidRPr="00D231B7">
        <w:rPr>
          <w:spacing w:val="1"/>
          <w:sz w:val="28"/>
          <w:szCs w:val="28"/>
        </w:rPr>
        <w:t>г</w:t>
      </w:r>
      <w:proofErr w:type="gramEnd"/>
      <w:r w:rsidRPr="00D231B7">
        <w:rPr>
          <w:spacing w:val="1"/>
          <w:sz w:val="28"/>
          <w:szCs w:val="28"/>
        </w:rPr>
        <w:t>. Волчанска.</w:t>
      </w:r>
    </w:p>
    <w:p w:rsidR="0016792D" w:rsidRPr="00D231B7" w:rsidRDefault="0016792D" w:rsidP="0016792D">
      <w:pPr>
        <w:shd w:val="clear" w:color="auto" w:fill="FFFFFF"/>
        <w:ind w:firstLine="709"/>
        <w:jc w:val="both"/>
        <w:rPr>
          <w:spacing w:val="1"/>
          <w:sz w:val="28"/>
          <w:szCs w:val="28"/>
        </w:rPr>
      </w:pPr>
      <w:r w:rsidRPr="00D231B7">
        <w:rPr>
          <w:spacing w:val="1"/>
          <w:sz w:val="28"/>
          <w:szCs w:val="28"/>
        </w:rPr>
        <w:t>В п.</w:t>
      </w:r>
      <w:r>
        <w:rPr>
          <w:spacing w:val="1"/>
          <w:sz w:val="28"/>
          <w:szCs w:val="28"/>
        </w:rPr>
        <w:t xml:space="preserve"> </w:t>
      </w:r>
      <w:r w:rsidRPr="00D231B7">
        <w:rPr>
          <w:spacing w:val="1"/>
          <w:sz w:val="28"/>
          <w:szCs w:val="28"/>
        </w:rPr>
        <w:t>Вьюжный предусматривается создание централизованной системы хозяйственно-бытовой канализации, размещение локальных очистных сооружений с полной биологической очисткой и сбросом очищенных сточных вод в р</w:t>
      </w:r>
      <w:proofErr w:type="gramStart"/>
      <w:r w:rsidRPr="00D231B7">
        <w:rPr>
          <w:spacing w:val="1"/>
          <w:sz w:val="28"/>
          <w:szCs w:val="28"/>
        </w:rPr>
        <w:t>.Б</w:t>
      </w:r>
      <w:proofErr w:type="gramEnd"/>
      <w:r w:rsidRPr="00D231B7">
        <w:rPr>
          <w:spacing w:val="1"/>
          <w:sz w:val="28"/>
          <w:szCs w:val="28"/>
        </w:rPr>
        <w:t>ерезовка. Размещение очистных сооружений хозяйственно-бытовой канализации планируется у восточной границы поселка, севернее створа ул</w:t>
      </w:r>
      <w:proofErr w:type="gramStart"/>
      <w:r w:rsidRPr="00D231B7">
        <w:rPr>
          <w:spacing w:val="1"/>
          <w:sz w:val="28"/>
          <w:szCs w:val="28"/>
        </w:rPr>
        <w:t>.З</w:t>
      </w:r>
      <w:proofErr w:type="gramEnd"/>
      <w:r w:rsidRPr="00D231B7">
        <w:rPr>
          <w:spacing w:val="1"/>
          <w:sz w:val="28"/>
          <w:szCs w:val="28"/>
        </w:rPr>
        <w:t>еленая.</w:t>
      </w:r>
    </w:p>
    <w:p w:rsidR="0016792D" w:rsidRPr="00D231B7" w:rsidRDefault="0016792D" w:rsidP="0016792D">
      <w:pPr>
        <w:shd w:val="clear" w:color="auto" w:fill="FFFFFF"/>
        <w:ind w:firstLine="709"/>
        <w:jc w:val="both"/>
        <w:rPr>
          <w:spacing w:val="1"/>
          <w:sz w:val="28"/>
          <w:szCs w:val="28"/>
        </w:rPr>
      </w:pPr>
      <w:r w:rsidRPr="00D231B7">
        <w:rPr>
          <w:spacing w:val="1"/>
          <w:sz w:val="28"/>
          <w:szCs w:val="28"/>
        </w:rPr>
        <w:t>Обеспеченность жилой и общественной застройки поселка централизованной системой канализации составит на расчетный срок 100%.</w:t>
      </w:r>
    </w:p>
    <w:p w:rsidR="0016792D" w:rsidRPr="00D231B7" w:rsidRDefault="0016792D" w:rsidP="0016792D">
      <w:pPr>
        <w:shd w:val="clear" w:color="auto" w:fill="FFFFFF"/>
        <w:ind w:firstLine="709"/>
        <w:jc w:val="both"/>
        <w:rPr>
          <w:spacing w:val="1"/>
          <w:sz w:val="28"/>
          <w:szCs w:val="28"/>
        </w:rPr>
      </w:pPr>
      <w:r w:rsidRPr="00D231B7">
        <w:rPr>
          <w:spacing w:val="1"/>
          <w:sz w:val="28"/>
          <w:szCs w:val="28"/>
        </w:rPr>
        <w:t>Расчетное водоотведение по п</w:t>
      </w:r>
      <w:proofErr w:type="gramStart"/>
      <w:r w:rsidRPr="00D231B7">
        <w:rPr>
          <w:spacing w:val="1"/>
          <w:sz w:val="28"/>
          <w:szCs w:val="28"/>
        </w:rPr>
        <w:t>.В</w:t>
      </w:r>
      <w:proofErr w:type="gramEnd"/>
      <w:r w:rsidRPr="00D231B7">
        <w:rPr>
          <w:spacing w:val="1"/>
          <w:sz w:val="28"/>
          <w:szCs w:val="28"/>
        </w:rPr>
        <w:t>ьюжный определено по планируемой численности населения и степени благоустройства застройки в соответствии с решениями по развитию функциональных зон</w:t>
      </w:r>
      <w:r>
        <w:rPr>
          <w:spacing w:val="1"/>
          <w:sz w:val="28"/>
          <w:szCs w:val="28"/>
        </w:rPr>
        <w:t xml:space="preserve"> Генерального плана Волчанского городского округа</w:t>
      </w:r>
      <w:r w:rsidRPr="00D231B7">
        <w:rPr>
          <w:spacing w:val="1"/>
          <w:sz w:val="28"/>
          <w:szCs w:val="28"/>
        </w:rPr>
        <w:t xml:space="preserve">, которыми предусматривается полное обеспечение </w:t>
      </w:r>
      <w:r w:rsidRPr="00D231B7">
        <w:rPr>
          <w:spacing w:val="1"/>
          <w:sz w:val="28"/>
          <w:szCs w:val="28"/>
        </w:rPr>
        <w:lastRenderedPageBreak/>
        <w:t xml:space="preserve">существующей и проектируемой жилой и общественной застройки централизованной системой канализации. </w:t>
      </w:r>
    </w:p>
    <w:p w:rsidR="0016792D" w:rsidRPr="00D231B7" w:rsidRDefault="0016792D" w:rsidP="0016792D">
      <w:pPr>
        <w:shd w:val="clear" w:color="auto" w:fill="FFFFFF"/>
        <w:ind w:firstLine="708"/>
        <w:jc w:val="both"/>
        <w:rPr>
          <w:spacing w:val="1"/>
          <w:sz w:val="28"/>
          <w:szCs w:val="28"/>
        </w:rPr>
      </w:pPr>
      <w:r w:rsidRPr="00D231B7">
        <w:rPr>
          <w:spacing w:val="1"/>
          <w:sz w:val="28"/>
          <w:szCs w:val="28"/>
        </w:rPr>
        <w:t xml:space="preserve">Расчетное водоотведение по </w:t>
      </w:r>
      <w:proofErr w:type="gramStart"/>
      <w:r w:rsidRPr="00D231B7">
        <w:rPr>
          <w:spacing w:val="1"/>
          <w:sz w:val="28"/>
          <w:szCs w:val="28"/>
        </w:rPr>
        <w:t>г</w:t>
      </w:r>
      <w:proofErr w:type="gramEnd"/>
      <w:r w:rsidRPr="00D231B7">
        <w:rPr>
          <w:spacing w:val="1"/>
          <w:sz w:val="28"/>
          <w:szCs w:val="28"/>
        </w:rPr>
        <w:t>. Волчанску по основным категориям п</w:t>
      </w:r>
      <w:r>
        <w:rPr>
          <w:spacing w:val="1"/>
          <w:sz w:val="28"/>
          <w:szCs w:val="28"/>
        </w:rPr>
        <w:t>отребителей приведено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
        <w:gridCol w:w="5986"/>
        <w:gridCol w:w="3219"/>
      </w:tblGrid>
      <w:tr w:rsidR="0016792D" w:rsidRPr="00D231B7" w:rsidTr="00765209">
        <w:tc>
          <w:tcPr>
            <w:tcW w:w="522" w:type="pct"/>
            <w:vMerge w:val="restart"/>
            <w:vAlign w:val="center"/>
          </w:tcPr>
          <w:p w:rsidR="0016792D" w:rsidRPr="00D231B7" w:rsidRDefault="0016792D" w:rsidP="0016792D">
            <w:pPr>
              <w:suppressAutoHyphens/>
              <w:ind w:firstLineChars="14" w:firstLine="39"/>
              <w:jc w:val="both"/>
              <w:rPr>
                <w:sz w:val="28"/>
                <w:szCs w:val="28"/>
              </w:rPr>
            </w:pPr>
            <w:r w:rsidRPr="00D231B7">
              <w:rPr>
                <w:sz w:val="28"/>
                <w:szCs w:val="28"/>
              </w:rPr>
              <w:t xml:space="preserve">№ </w:t>
            </w:r>
            <w:proofErr w:type="spellStart"/>
            <w:proofErr w:type="gramStart"/>
            <w:r w:rsidRPr="00D231B7">
              <w:rPr>
                <w:sz w:val="28"/>
                <w:szCs w:val="28"/>
              </w:rPr>
              <w:t>п</w:t>
            </w:r>
            <w:proofErr w:type="spellEnd"/>
            <w:proofErr w:type="gramEnd"/>
            <w:r w:rsidRPr="00D231B7">
              <w:rPr>
                <w:sz w:val="28"/>
                <w:szCs w:val="28"/>
              </w:rPr>
              <w:t>/</w:t>
            </w:r>
            <w:proofErr w:type="spellStart"/>
            <w:r w:rsidRPr="00D231B7">
              <w:rPr>
                <w:sz w:val="28"/>
                <w:szCs w:val="28"/>
              </w:rPr>
              <w:t>п</w:t>
            </w:r>
            <w:proofErr w:type="spellEnd"/>
          </w:p>
        </w:tc>
        <w:tc>
          <w:tcPr>
            <w:tcW w:w="2912" w:type="pct"/>
            <w:vMerge w:val="restart"/>
            <w:vAlign w:val="center"/>
          </w:tcPr>
          <w:p w:rsidR="0016792D" w:rsidRPr="00D231B7" w:rsidRDefault="0016792D" w:rsidP="0016792D">
            <w:pPr>
              <w:suppressAutoHyphens/>
              <w:jc w:val="both"/>
              <w:rPr>
                <w:sz w:val="28"/>
                <w:szCs w:val="28"/>
              </w:rPr>
            </w:pPr>
            <w:r w:rsidRPr="00D231B7">
              <w:rPr>
                <w:sz w:val="28"/>
                <w:szCs w:val="28"/>
              </w:rPr>
              <w:t>Наименование потребителей</w:t>
            </w:r>
          </w:p>
        </w:tc>
        <w:tc>
          <w:tcPr>
            <w:tcW w:w="1566" w:type="pct"/>
          </w:tcPr>
          <w:p w:rsidR="0016792D" w:rsidRPr="00D231B7" w:rsidRDefault="0016792D" w:rsidP="0016792D">
            <w:pPr>
              <w:suppressAutoHyphens/>
              <w:jc w:val="both"/>
              <w:rPr>
                <w:sz w:val="28"/>
                <w:szCs w:val="28"/>
              </w:rPr>
            </w:pPr>
            <w:r w:rsidRPr="00D231B7">
              <w:rPr>
                <w:sz w:val="28"/>
                <w:szCs w:val="28"/>
              </w:rPr>
              <w:t>Среднесуточный расход, м</w:t>
            </w:r>
            <w:r w:rsidRPr="00D231B7">
              <w:rPr>
                <w:sz w:val="28"/>
                <w:szCs w:val="28"/>
                <w:vertAlign w:val="superscript"/>
              </w:rPr>
              <w:t>3</w:t>
            </w:r>
            <w:r w:rsidRPr="00D231B7">
              <w:rPr>
                <w:sz w:val="28"/>
                <w:szCs w:val="28"/>
              </w:rPr>
              <w:t>/</w:t>
            </w:r>
            <w:proofErr w:type="spellStart"/>
            <w:r w:rsidRPr="00D231B7">
              <w:rPr>
                <w:sz w:val="28"/>
                <w:szCs w:val="28"/>
              </w:rPr>
              <w:t>сут</w:t>
            </w:r>
            <w:proofErr w:type="spellEnd"/>
            <w:r w:rsidRPr="00D231B7">
              <w:rPr>
                <w:sz w:val="28"/>
                <w:szCs w:val="28"/>
              </w:rPr>
              <w:t>.</w:t>
            </w:r>
          </w:p>
        </w:tc>
      </w:tr>
      <w:tr w:rsidR="0016792D" w:rsidRPr="00D231B7" w:rsidTr="00765209">
        <w:tc>
          <w:tcPr>
            <w:tcW w:w="522" w:type="pct"/>
            <w:vMerge/>
            <w:vAlign w:val="center"/>
          </w:tcPr>
          <w:p w:rsidR="0016792D" w:rsidRPr="00D231B7" w:rsidRDefault="0016792D" w:rsidP="0016792D">
            <w:pPr>
              <w:ind w:firstLineChars="14" w:firstLine="39"/>
              <w:jc w:val="both"/>
              <w:rPr>
                <w:sz w:val="28"/>
                <w:szCs w:val="28"/>
              </w:rPr>
            </w:pPr>
          </w:p>
        </w:tc>
        <w:tc>
          <w:tcPr>
            <w:tcW w:w="2912" w:type="pct"/>
            <w:vMerge/>
            <w:vAlign w:val="center"/>
          </w:tcPr>
          <w:p w:rsidR="0016792D" w:rsidRPr="00D231B7" w:rsidRDefault="0016792D" w:rsidP="0016792D">
            <w:pPr>
              <w:jc w:val="both"/>
              <w:rPr>
                <w:sz w:val="28"/>
                <w:szCs w:val="28"/>
              </w:rPr>
            </w:pPr>
          </w:p>
        </w:tc>
        <w:tc>
          <w:tcPr>
            <w:tcW w:w="1566" w:type="pct"/>
          </w:tcPr>
          <w:p w:rsidR="0016792D" w:rsidRPr="00D231B7" w:rsidRDefault="0016792D" w:rsidP="0016792D">
            <w:pPr>
              <w:suppressAutoHyphens/>
              <w:jc w:val="both"/>
              <w:rPr>
                <w:sz w:val="28"/>
                <w:szCs w:val="28"/>
              </w:rPr>
            </w:pPr>
            <w:r>
              <w:rPr>
                <w:sz w:val="28"/>
                <w:szCs w:val="28"/>
              </w:rPr>
              <w:t>2036</w:t>
            </w:r>
            <w:r w:rsidRPr="00D231B7">
              <w:rPr>
                <w:sz w:val="28"/>
                <w:szCs w:val="28"/>
              </w:rPr>
              <w:t> г.</w:t>
            </w:r>
          </w:p>
        </w:tc>
      </w:tr>
      <w:tr w:rsidR="0016792D" w:rsidRPr="00D231B7" w:rsidTr="00765209">
        <w:tc>
          <w:tcPr>
            <w:tcW w:w="522" w:type="pct"/>
            <w:vAlign w:val="center"/>
          </w:tcPr>
          <w:p w:rsidR="0016792D" w:rsidRPr="00D231B7" w:rsidRDefault="0016792D" w:rsidP="0016792D">
            <w:pPr>
              <w:suppressAutoHyphens/>
              <w:ind w:firstLineChars="14" w:firstLine="39"/>
              <w:jc w:val="both"/>
              <w:rPr>
                <w:sz w:val="28"/>
                <w:szCs w:val="28"/>
              </w:rPr>
            </w:pPr>
            <w:r w:rsidRPr="00D231B7">
              <w:rPr>
                <w:sz w:val="28"/>
                <w:szCs w:val="28"/>
              </w:rPr>
              <w:t>1</w:t>
            </w:r>
          </w:p>
        </w:tc>
        <w:tc>
          <w:tcPr>
            <w:tcW w:w="2912" w:type="pct"/>
          </w:tcPr>
          <w:p w:rsidR="0016792D" w:rsidRPr="00D231B7" w:rsidRDefault="0016792D" w:rsidP="0016792D">
            <w:pPr>
              <w:suppressAutoHyphens/>
              <w:jc w:val="both"/>
              <w:rPr>
                <w:sz w:val="28"/>
                <w:szCs w:val="28"/>
                <w:vertAlign w:val="superscript"/>
              </w:rPr>
            </w:pPr>
            <w:r w:rsidRPr="00D231B7">
              <w:rPr>
                <w:sz w:val="28"/>
                <w:szCs w:val="28"/>
              </w:rPr>
              <w:t>Жилая застройка с учетом общественных зданий, в т.ч.:</w:t>
            </w:r>
          </w:p>
        </w:tc>
        <w:tc>
          <w:tcPr>
            <w:tcW w:w="1566" w:type="pct"/>
          </w:tcPr>
          <w:p w:rsidR="0016792D" w:rsidRPr="00D231B7" w:rsidRDefault="0016792D" w:rsidP="0016792D">
            <w:pPr>
              <w:suppressAutoHyphens/>
              <w:jc w:val="both"/>
              <w:rPr>
                <w:sz w:val="28"/>
                <w:szCs w:val="28"/>
              </w:rPr>
            </w:pPr>
          </w:p>
        </w:tc>
      </w:tr>
      <w:tr w:rsidR="0016792D" w:rsidRPr="00D231B7" w:rsidTr="00765209">
        <w:tc>
          <w:tcPr>
            <w:tcW w:w="522" w:type="pct"/>
            <w:vAlign w:val="center"/>
          </w:tcPr>
          <w:p w:rsidR="0016792D" w:rsidRPr="00D231B7" w:rsidRDefault="0016792D" w:rsidP="0016792D">
            <w:pPr>
              <w:suppressAutoHyphens/>
              <w:ind w:firstLineChars="14" w:firstLine="39"/>
              <w:jc w:val="both"/>
              <w:rPr>
                <w:sz w:val="28"/>
                <w:szCs w:val="28"/>
              </w:rPr>
            </w:pPr>
          </w:p>
        </w:tc>
        <w:tc>
          <w:tcPr>
            <w:tcW w:w="2912" w:type="pct"/>
          </w:tcPr>
          <w:p w:rsidR="0016792D" w:rsidRPr="00D231B7" w:rsidRDefault="0016792D" w:rsidP="0016792D">
            <w:pPr>
              <w:suppressAutoHyphens/>
              <w:jc w:val="both"/>
              <w:rPr>
                <w:sz w:val="28"/>
                <w:szCs w:val="28"/>
              </w:rPr>
            </w:pPr>
            <w:r w:rsidRPr="00D231B7">
              <w:rPr>
                <w:sz w:val="28"/>
                <w:szCs w:val="28"/>
              </w:rPr>
              <w:t>- малоэтажная застройка, оборудованная внутренним водопроводом и канализацией с централизованным горячим водоснабжением</w:t>
            </w:r>
          </w:p>
        </w:tc>
        <w:tc>
          <w:tcPr>
            <w:tcW w:w="1566" w:type="pct"/>
          </w:tcPr>
          <w:p w:rsidR="0016792D" w:rsidRPr="00D231B7" w:rsidRDefault="0016792D" w:rsidP="0016792D">
            <w:pPr>
              <w:suppressAutoHyphens/>
              <w:jc w:val="both"/>
              <w:rPr>
                <w:sz w:val="28"/>
                <w:szCs w:val="28"/>
              </w:rPr>
            </w:pPr>
            <w:r w:rsidRPr="00D231B7">
              <w:rPr>
                <w:sz w:val="28"/>
                <w:szCs w:val="28"/>
              </w:rPr>
              <w:t>20,24</w:t>
            </w:r>
          </w:p>
        </w:tc>
      </w:tr>
      <w:tr w:rsidR="0016792D" w:rsidRPr="00D231B7" w:rsidTr="00765209">
        <w:tc>
          <w:tcPr>
            <w:tcW w:w="522" w:type="pct"/>
            <w:vAlign w:val="center"/>
          </w:tcPr>
          <w:p w:rsidR="0016792D" w:rsidRPr="00D231B7" w:rsidRDefault="0016792D" w:rsidP="0016792D">
            <w:pPr>
              <w:suppressAutoHyphens/>
              <w:ind w:firstLineChars="14" w:firstLine="39"/>
              <w:jc w:val="both"/>
              <w:rPr>
                <w:sz w:val="28"/>
                <w:szCs w:val="28"/>
              </w:rPr>
            </w:pPr>
          </w:p>
        </w:tc>
        <w:tc>
          <w:tcPr>
            <w:tcW w:w="2912" w:type="pct"/>
          </w:tcPr>
          <w:p w:rsidR="0016792D" w:rsidRPr="00D231B7" w:rsidRDefault="0016792D" w:rsidP="0016792D">
            <w:pPr>
              <w:suppressAutoHyphens/>
              <w:jc w:val="both"/>
              <w:rPr>
                <w:sz w:val="28"/>
                <w:szCs w:val="28"/>
              </w:rPr>
            </w:pPr>
            <w:r w:rsidRPr="00D231B7">
              <w:rPr>
                <w:sz w:val="28"/>
                <w:szCs w:val="28"/>
              </w:rPr>
              <w:t>- индивидуальная застройка, оборудованная внутренним водопроводом и канализацией с местными водонагревателями</w:t>
            </w:r>
          </w:p>
        </w:tc>
        <w:tc>
          <w:tcPr>
            <w:tcW w:w="1566" w:type="pct"/>
          </w:tcPr>
          <w:p w:rsidR="0016792D" w:rsidRPr="00D231B7" w:rsidRDefault="0016792D" w:rsidP="0016792D">
            <w:pPr>
              <w:suppressAutoHyphens/>
              <w:jc w:val="both"/>
              <w:rPr>
                <w:sz w:val="28"/>
                <w:szCs w:val="28"/>
              </w:rPr>
            </w:pPr>
            <w:r w:rsidRPr="00D231B7">
              <w:rPr>
                <w:sz w:val="28"/>
                <w:szCs w:val="28"/>
              </w:rPr>
              <w:t>24,32</w:t>
            </w:r>
          </w:p>
        </w:tc>
      </w:tr>
      <w:tr w:rsidR="0016792D" w:rsidRPr="00D231B7" w:rsidTr="00765209">
        <w:tc>
          <w:tcPr>
            <w:tcW w:w="522" w:type="pct"/>
            <w:vAlign w:val="center"/>
          </w:tcPr>
          <w:p w:rsidR="0016792D" w:rsidRPr="00D231B7" w:rsidRDefault="0016792D" w:rsidP="0016792D">
            <w:pPr>
              <w:suppressAutoHyphens/>
              <w:ind w:firstLineChars="14" w:firstLine="39"/>
              <w:jc w:val="both"/>
              <w:rPr>
                <w:sz w:val="28"/>
                <w:szCs w:val="28"/>
              </w:rPr>
            </w:pPr>
            <w:r w:rsidRPr="00D231B7">
              <w:rPr>
                <w:sz w:val="28"/>
                <w:szCs w:val="28"/>
              </w:rPr>
              <w:t>2</w:t>
            </w:r>
          </w:p>
        </w:tc>
        <w:tc>
          <w:tcPr>
            <w:tcW w:w="2912" w:type="pct"/>
          </w:tcPr>
          <w:p w:rsidR="0016792D" w:rsidRPr="00D231B7" w:rsidRDefault="0016792D" w:rsidP="0016792D">
            <w:pPr>
              <w:suppressAutoHyphens/>
              <w:jc w:val="both"/>
              <w:rPr>
                <w:sz w:val="28"/>
                <w:szCs w:val="28"/>
              </w:rPr>
            </w:pPr>
            <w:r w:rsidRPr="00D231B7">
              <w:rPr>
                <w:sz w:val="28"/>
                <w:szCs w:val="28"/>
              </w:rPr>
              <w:t>Неучтенные расходы-10%</w:t>
            </w:r>
          </w:p>
        </w:tc>
        <w:tc>
          <w:tcPr>
            <w:tcW w:w="1566" w:type="pct"/>
          </w:tcPr>
          <w:p w:rsidR="0016792D" w:rsidRPr="00D231B7" w:rsidRDefault="0016792D" w:rsidP="0016792D">
            <w:pPr>
              <w:suppressAutoHyphens/>
              <w:jc w:val="both"/>
              <w:rPr>
                <w:sz w:val="28"/>
                <w:szCs w:val="28"/>
              </w:rPr>
            </w:pPr>
            <w:r w:rsidRPr="00D231B7">
              <w:rPr>
                <w:sz w:val="28"/>
                <w:szCs w:val="28"/>
              </w:rPr>
              <w:t>4,46</w:t>
            </w:r>
          </w:p>
        </w:tc>
      </w:tr>
      <w:tr w:rsidR="0016792D" w:rsidRPr="00D231B7" w:rsidTr="00765209">
        <w:tc>
          <w:tcPr>
            <w:tcW w:w="522" w:type="pct"/>
            <w:vAlign w:val="center"/>
          </w:tcPr>
          <w:p w:rsidR="0016792D" w:rsidRPr="00D231B7" w:rsidRDefault="0016792D" w:rsidP="0016792D">
            <w:pPr>
              <w:suppressAutoHyphens/>
              <w:ind w:firstLineChars="14" w:firstLine="39"/>
              <w:jc w:val="both"/>
              <w:rPr>
                <w:sz w:val="28"/>
                <w:szCs w:val="28"/>
              </w:rPr>
            </w:pPr>
            <w:r w:rsidRPr="00D231B7">
              <w:rPr>
                <w:sz w:val="28"/>
                <w:szCs w:val="28"/>
              </w:rPr>
              <w:t>3</w:t>
            </w:r>
          </w:p>
        </w:tc>
        <w:tc>
          <w:tcPr>
            <w:tcW w:w="2912" w:type="pct"/>
          </w:tcPr>
          <w:p w:rsidR="0016792D" w:rsidRPr="00D231B7" w:rsidRDefault="0016792D" w:rsidP="0016792D">
            <w:pPr>
              <w:suppressAutoHyphens/>
              <w:ind w:firstLineChars="14" w:firstLine="39"/>
              <w:jc w:val="both"/>
              <w:rPr>
                <w:sz w:val="28"/>
                <w:szCs w:val="28"/>
              </w:rPr>
            </w:pPr>
            <w:r w:rsidRPr="00D231B7">
              <w:rPr>
                <w:sz w:val="28"/>
                <w:szCs w:val="28"/>
              </w:rPr>
              <w:t>Предприятия</w:t>
            </w:r>
          </w:p>
        </w:tc>
        <w:tc>
          <w:tcPr>
            <w:tcW w:w="1566" w:type="pct"/>
          </w:tcPr>
          <w:p w:rsidR="0016792D" w:rsidRPr="00D231B7" w:rsidRDefault="0016792D" w:rsidP="0016792D">
            <w:pPr>
              <w:suppressAutoHyphens/>
              <w:ind w:firstLineChars="14" w:firstLine="39"/>
              <w:jc w:val="both"/>
              <w:rPr>
                <w:sz w:val="28"/>
                <w:szCs w:val="28"/>
              </w:rPr>
            </w:pPr>
            <w:r w:rsidRPr="00D231B7">
              <w:rPr>
                <w:sz w:val="28"/>
                <w:szCs w:val="28"/>
              </w:rPr>
              <w:t>38,15</w:t>
            </w:r>
          </w:p>
        </w:tc>
      </w:tr>
      <w:tr w:rsidR="0016792D" w:rsidRPr="00D231B7" w:rsidTr="00765209">
        <w:tc>
          <w:tcPr>
            <w:tcW w:w="522" w:type="pct"/>
            <w:vAlign w:val="center"/>
          </w:tcPr>
          <w:p w:rsidR="0016792D" w:rsidRPr="00D231B7" w:rsidRDefault="0016792D" w:rsidP="0016792D">
            <w:pPr>
              <w:suppressAutoHyphens/>
              <w:ind w:firstLineChars="14" w:firstLine="39"/>
              <w:jc w:val="both"/>
              <w:rPr>
                <w:sz w:val="28"/>
                <w:szCs w:val="28"/>
              </w:rPr>
            </w:pPr>
          </w:p>
        </w:tc>
        <w:tc>
          <w:tcPr>
            <w:tcW w:w="2912" w:type="pct"/>
          </w:tcPr>
          <w:p w:rsidR="0016792D" w:rsidRPr="00D231B7" w:rsidRDefault="0016792D" w:rsidP="0016792D">
            <w:pPr>
              <w:suppressAutoHyphens/>
              <w:jc w:val="both"/>
              <w:rPr>
                <w:sz w:val="28"/>
                <w:szCs w:val="28"/>
              </w:rPr>
            </w:pPr>
            <w:r w:rsidRPr="00D231B7">
              <w:rPr>
                <w:sz w:val="28"/>
                <w:szCs w:val="28"/>
              </w:rPr>
              <w:t>Всего:</w:t>
            </w:r>
          </w:p>
        </w:tc>
        <w:tc>
          <w:tcPr>
            <w:tcW w:w="1566" w:type="pct"/>
          </w:tcPr>
          <w:p w:rsidR="0016792D" w:rsidRPr="00D231B7" w:rsidRDefault="0016792D" w:rsidP="0016792D">
            <w:pPr>
              <w:suppressAutoHyphens/>
              <w:jc w:val="both"/>
              <w:rPr>
                <w:sz w:val="28"/>
                <w:szCs w:val="28"/>
              </w:rPr>
            </w:pPr>
            <w:r w:rsidRPr="00D231B7">
              <w:rPr>
                <w:sz w:val="28"/>
                <w:szCs w:val="28"/>
              </w:rPr>
              <w:t>87,17</w:t>
            </w:r>
          </w:p>
        </w:tc>
      </w:tr>
    </w:tbl>
    <w:p w:rsidR="0016792D" w:rsidRPr="00D231B7" w:rsidRDefault="0016792D" w:rsidP="0016792D">
      <w:pPr>
        <w:suppressAutoHyphens/>
        <w:jc w:val="both"/>
        <w:rPr>
          <w:sz w:val="28"/>
          <w:szCs w:val="28"/>
        </w:rPr>
      </w:pPr>
      <w:r w:rsidRPr="00D231B7">
        <w:rPr>
          <w:sz w:val="28"/>
          <w:szCs w:val="28"/>
        </w:rPr>
        <w:t>Примечания:</w:t>
      </w:r>
    </w:p>
    <w:p w:rsidR="0016792D" w:rsidRPr="00D231B7" w:rsidRDefault="0016792D" w:rsidP="0016792D">
      <w:pPr>
        <w:suppressAutoHyphens/>
        <w:jc w:val="both"/>
        <w:rPr>
          <w:sz w:val="28"/>
          <w:szCs w:val="28"/>
        </w:rPr>
      </w:pPr>
      <w:r w:rsidRPr="00D231B7">
        <w:rPr>
          <w:sz w:val="28"/>
          <w:szCs w:val="28"/>
        </w:rPr>
        <w:t>1. Расчеты по водоотведению от жилой застройки произведены согласно НГПСО 1-2009.66 (гл.45), нормативам градостроительного проектирования Волчанского городского округа:</w:t>
      </w:r>
    </w:p>
    <w:p w:rsidR="0016792D" w:rsidRPr="00D231B7" w:rsidRDefault="0016792D" w:rsidP="0016792D">
      <w:pPr>
        <w:suppressAutoHyphens/>
        <w:jc w:val="both"/>
        <w:rPr>
          <w:sz w:val="28"/>
          <w:szCs w:val="28"/>
        </w:rPr>
      </w:pPr>
      <w:r w:rsidRPr="00D231B7">
        <w:rPr>
          <w:sz w:val="28"/>
          <w:szCs w:val="28"/>
        </w:rPr>
        <w:t>- для малоэтажной застройки зданиями, оборудованными внутренним водопроводом и канализацией с централизованным горячим водоснабжением, удельное хозяйственно-питьевое водопотребление на одного жителя максимальное суточное принято - 230 л/</w:t>
      </w:r>
      <w:proofErr w:type="spellStart"/>
      <w:r w:rsidRPr="00D231B7">
        <w:rPr>
          <w:sz w:val="28"/>
          <w:szCs w:val="28"/>
        </w:rPr>
        <w:t>сут</w:t>
      </w:r>
      <w:proofErr w:type="spellEnd"/>
      <w:r w:rsidRPr="00D231B7">
        <w:rPr>
          <w:sz w:val="28"/>
          <w:szCs w:val="28"/>
        </w:rPr>
        <w:t>,</w:t>
      </w:r>
    </w:p>
    <w:p w:rsidR="0016792D" w:rsidRPr="00D231B7" w:rsidRDefault="0016792D" w:rsidP="0016792D">
      <w:pPr>
        <w:suppressAutoHyphens/>
        <w:jc w:val="both"/>
        <w:rPr>
          <w:sz w:val="28"/>
          <w:szCs w:val="28"/>
        </w:rPr>
      </w:pPr>
      <w:r w:rsidRPr="00D231B7">
        <w:rPr>
          <w:sz w:val="28"/>
          <w:szCs w:val="28"/>
        </w:rPr>
        <w:t>- для районов индивидуальной застройки зданиями, оборудованными внутренним водопроводом и канализацией, с ванными и местными водонагревателями - удельное максимальное суточное водопотребление принято -160 л/</w:t>
      </w:r>
      <w:proofErr w:type="spellStart"/>
      <w:r w:rsidRPr="00D231B7">
        <w:rPr>
          <w:sz w:val="28"/>
          <w:szCs w:val="28"/>
        </w:rPr>
        <w:t>сут</w:t>
      </w:r>
      <w:proofErr w:type="spellEnd"/>
      <w:r w:rsidRPr="00D231B7">
        <w:rPr>
          <w:sz w:val="28"/>
          <w:szCs w:val="28"/>
        </w:rPr>
        <w:t>.</w:t>
      </w:r>
    </w:p>
    <w:p w:rsidR="0016792D" w:rsidRPr="00D231B7" w:rsidRDefault="0016792D" w:rsidP="0016792D">
      <w:pPr>
        <w:suppressAutoHyphens/>
        <w:jc w:val="both"/>
        <w:rPr>
          <w:sz w:val="28"/>
          <w:szCs w:val="28"/>
        </w:rPr>
      </w:pPr>
      <w:r w:rsidRPr="00D231B7">
        <w:rPr>
          <w:sz w:val="28"/>
          <w:szCs w:val="28"/>
        </w:rPr>
        <w:t>Удельное водопотребление включает расходы воды на хозяйственно-питьевые и бытовые нужды в общественных зданиях.</w:t>
      </w:r>
    </w:p>
    <w:p w:rsidR="0016792D" w:rsidRPr="00D231B7" w:rsidRDefault="0016792D" w:rsidP="0016792D">
      <w:pPr>
        <w:suppressAutoHyphens/>
        <w:jc w:val="both"/>
        <w:rPr>
          <w:sz w:val="28"/>
          <w:szCs w:val="28"/>
        </w:rPr>
      </w:pPr>
      <w:r w:rsidRPr="00D231B7">
        <w:rPr>
          <w:sz w:val="28"/>
          <w:szCs w:val="28"/>
        </w:rPr>
        <w:t>2. Неучтенные расходы приняты в количестве – 10% среднесуточного водоотведения;</w:t>
      </w:r>
    </w:p>
    <w:p w:rsidR="0016792D" w:rsidRPr="00D231B7" w:rsidRDefault="0016792D" w:rsidP="0016792D">
      <w:pPr>
        <w:suppressAutoHyphens/>
        <w:jc w:val="both"/>
        <w:rPr>
          <w:sz w:val="28"/>
          <w:szCs w:val="28"/>
        </w:rPr>
      </w:pPr>
      <w:r w:rsidRPr="00D231B7">
        <w:rPr>
          <w:sz w:val="28"/>
          <w:szCs w:val="28"/>
        </w:rPr>
        <w:t>3. Водоотведение промышленных предприятий принято по данным Схемы водоснабжения и водоотведени</w:t>
      </w:r>
      <w:r w:rsidR="00AC7ABB">
        <w:rPr>
          <w:sz w:val="28"/>
          <w:szCs w:val="28"/>
        </w:rPr>
        <w:t>я Волчанского городского округа.</w:t>
      </w:r>
    </w:p>
    <w:p w:rsidR="0016792D" w:rsidRPr="00D231B7" w:rsidRDefault="0016792D" w:rsidP="0016792D">
      <w:pPr>
        <w:shd w:val="clear" w:color="auto" w:fill="FFFFFF"/>
        <w:jc w:val="both"/>
        <w:rPr>
          <w:spacing w:val="1"/>
          <w:sz w:val="28"/>
          <w:szCs w:val="28"/>
        </w:rPr>
      </w:pPr>
      <w:r w:rsidRPr="00D231B7">
        <w:rPr>
          <w:spacing w:val="1"/>
          <w:sz w:val="28"/>
          <w:szCs w:val="28"/>
        </w:rPr>
        <w:t>Согласно произведенному расчету расход стоков по п</w:t>
      </w:r>
      <w:proofErr w:type="gramStart"/>
      <w:r w:rsidRPr="00D231B7">
        <w:rPr>
          <w:spacing w:val="1"/>
          <w:sz w:val="28"/>
          <w:szCs w:val="28"/>
        </w:rPr>
        <w:t>.В</w:t>
      </w:r>
      <w:proofErr w:type="gramEnd"/>
      <w:r w:rsidRPr="00D231B7">
        <w:rPr>
          <w:spacing w:val="1"/>
          <w:sz w:val="28"/>
          <w:szCs w:val="28"/>
        </w:rPr>
        <w:t xml:space="preserve">ьюжный составляет на </w:t>
      </w:r>
      <w:r>
        <w:rPr>
          <w:spacing w:val="1"/>
          <w:sz w:val="28"/>
          <w:szCs w:val="28"/>
        </w:rPr>
        <w:t>2036</w:t>
      </w:r>
      <w:r w:rsidRPr="00D231B7">
        <w:rPr>
          <w:spacing w:val="1"/>
          <w:sz w:val="28"/>
          <w:szCs w:val="28"/>
        </w:rPr>
        <w:t>г. -   87,17 м3/</w:t>
      </w:r>
      <w:proofErr w:type="spellStart"/>
      <w:r w:rsidRPr="00D231B7">
        <w:rPr>
          <w:spacing w:val="1"/>
          <w:sz w:val="28"/>
          <w:szCs w:val="28"/>
        </w:rPr>
        <w:t>сут</w:t>
      </w:r>
      <w:proofErr w:type="spellEnd"/>
      <w:r w:rsidRPr="00D231B7">
        <w:rPr>
          <w:spacing w:val="1"/>
          <w:sz w:val="28"/>
          <w:szCs w:val="28"/>
        </w:rPr>
        <w:t>.</w:t>
      </w:r>
    </w:p>
    <w:p w:rsidR="0016792D" w:rsidRDefault="0016792D" w:rsidP="0016792D">
      <w:pPr>
        <w:ind w:firstLine="709"/>
        <w:contextualSpacing/>
        <w:jc w:val="both"/>
        <w:rPr>
          <w:spacing w:val="1"/>
          <w:sz w:val="28"/>
          <w:szCs w:val="28"/>
        </w:rPr>
      </w:pPr>
      <w:r w:rsidRPr="00D231B7">
        <w:rPr>
          <w:spacing w:val="1"/>
          <w:sz w:val="28"/>
          <w:szCs w:val="28"/>
        </w:rPr>
        <w:t>Для организации сбора, транспортировки и очистки поверхностно-дождевых сточных вод с территории п</w:t>
      </w:r>
      <w:proofErr w:type="gramStart"/>
      <w:r w:rsidRPr="00D231B7">
        <w:rPr>
          <w:spacing w:val="1"/>
          <w:sz w:val="28"/>
          <w:szCs w:val="28"/>
        </w:rPr>
        <w:t>.В</w:t>
      </w:r>
      <w:proofErr w:type="gramEnd"/>
      <w:r w:rsidRPr="00D231B7">
        <w:rPr>
          <w:spacing w:val="1"/>
          <w:sz w:val="28"/>
          <w:szCs w:val="28"/>
        </w:rPr>
        <w:t>ьюжный предусматривается открытая сеть дождевой канализации – лотки, кюветы и канавы, прокладываемые вдоль проезжих частей улиц. Поверхностные стоки с территории п</w:t>
      </w:r>
      <w:proofErr w:type="gramStart"/>
      <w:r w:rsidRPr="00D231B7">
        <w:rPr>
          <w:spacing w:val="1"/>
          <w:sz w:val="28"/>
          <w:szCs w:val="28"/>
        </w:rPr>
        <w:t>.В</w:t>
      </w:r>
      <w:proofErr w:type="gramEnd"/>
      <w:r w:rsidRPr="00D231B7">
        <w:rPr>
          <w:spacing w:val="1"/>
          <w:sz w:val="28"/>
          <w:szCs w:val="28"/>
        </w:rPr>
        <w:t xml:space="preserve">ьюжный самотеком планируется направлять на площадку очистных сооружений дождевой канализации, </w:t>
      </w:r>
      <w:r w:rsidRPr="00D231B7">
        <w:rPr>
          <w:spacing w:val="1"/>
          <w:sz w:val="28"/>
          <w:szCs w:val="28"/>
        </w:rPr>
        <w:lastRenderedPageBreak/>
        <w:t>расположенную на правом берегу р.Березовка, в районе пересечения ее с ул.Западная, и дальнейшим сбросом очищенных вод в р.Березовка.</w:t>
      </w:r>
    </w:p>
    <w:p w:rsidR="0016792D" w:rsidRPr="0016792D" w:rsidRDefault="0016792D" w:rsidP="0016792D">
      <w:pPr>
        <w:pStyle w:val="affa"/>
        <w:rPr>
          <w:noProof w:val="0"/>
          <w:sz w:val="28"/>
          <w:szCs w:val="28"/>
        </w:rPr>
      </w:pPr>
      <w:r w:rsidRPr="0016792D">
        <w:rPr>
          <w:noProof w:val="0"/>
          <w:sz w:val="28"/>
          <w:szCs w:val="28"/>
        </w:rPr>
        <w:t>Основными техническими проблемами эксплуатации сетей и сооружений водоотведения являются:</w:t>
      </w:r>
    </w:p>
    <w:p w:rsidR="0016792D" w:rsidRPr="0016792D" w:rsidRDefault="0016792D" w:rsidP="0016792D">
      <w:pPr>
        <w:pStyle w:val="a"/>
        <w:rPr>
          <w:rFonts w:eastAsia="Calibri"/>
          <w:sz w:val="28"/>
          <w:szCs w:val="28"/>
        </w:rPr>
      </w:pPr>
      <w:r w:rsidRPr="0016792D">
        <w:rPr>
          <w:rFonts w:eastAsia="Calibri"/>
          <w:sz w:val="28"/>
          <w:szCs w:val="28"/>
        </w:rPr>
        <w:t>старение сетей водоотведения, увеличение протяженности сетей с износом;</w:t>
      </w:r>
    </w:p>
    <w:p w:rsidR="0016792D" w:rsidRPr="0016792D" w:rsidRDefault="0016792D" w:rsidP="0016792D">
      <w:pPr>
        <w:pStyle w:val="a"/>
        <w:rPr>
          <w:rFonts w:eastAsia="Calibri"/>
          <w:sz w:val="28"/>
          <w:szCs w:val="28"/>
        </w:rPr>
      </w:pPr>
      <w:r w:rsidRPr="0016792D">
        <w:rPr>
          <w:rFonts w:eastAsia="Calibri"/>
          <w:sz w:val="28"/>
          <w:szCs w:val="28"/>
        </w:rPr>
        <w:t>износ и высокая энергоемкость насосного агрегата на канализационных насосных станциях;</w:t>
      </w:r>
    </w:p>
    <w:p w:rsidR="0016792D" w:rsidRPr="0016792D" w:rsidRDefault="0016792D" w:rsidP="0016792D">
      <w:pPr>
        <w:pStyle w:val="a"/>
        <w:rPr>
          <w:rFonts w:eastAsia="Calibri"/>
          <w:sz w:val="28"/>
          <w:szCs w:val="28"/>
        </w:rPr>
      </w:pPr>
      <w:r w:rsidRPr="0016792D">
        <w:rPr>
          <w:rFonts w:eastAsia="Calibri"/>
          <w:sz w:val="28"/>
          <w:szCs w:val="28"/>
        </w:rPr>
        <w:t>износ оборудования на сооружения очистки сточных вод.</w:t>
      </w:r>
    </w:p>
    <w:p w:rsidR="0016792D" w:rsidRPr="0016792D" w:rsidRDefault="0016792D" w:rsidP="0016792D">
      <w:pPr>
        <w:pStyle w:val="affa"/>
        <w:rPr>
          <w:noProof w:val="0"/>
          <w:sz w:val="28"/>
          <w:szCs w:val="28"/>
        </w:rPr>
      </w:pPr>
      <w:proofErr w:type="gramStart"/>
      <w:r w:rsidRPr="0016792D">
        <w:rPr>
          <w:noProof w:val="0"/>
          <w:sz w:val="28"/>
          <w:szCs w:val="28"/>
        </w:rPr>
        <w:t>Скорость износа (интенсивность коррозии) лотковой части металлических трубопроводов без внутреннего защитного покрытия достигает до 1 мм в год (безопасная интенсивность – 0,04 мм/год - п. 6.16 «Методических рекомендаций по определению технического состояния систем теплоснабжения, горячего водоснабжения, холодного водоснабжения и водоотведения».</w:t>
      </w:r>
      <w:proofErr w:type="gramEnd"/>
      <w:r w:rsidRPr="0016792D">
        <w:rPr>
          <w:noProof w:val="0"/>
          <w:sz w:val="28"/>
          <w:szCs w:val="28"/>
        </w:rPr>
        <w:t xml:space="preserve"> </w:t>
      </w:r>
      <w:proofErr w:type="gramStart"/>
      <w:r w:rsidRPr="0016792D">
        <w:rPr>
          <w:noProof w:val="0"/>
          <w:sz w:val="28"/>
          <w:szCs w:val="28"/>
        </w:rPr>
        <w:t>Утв.: Минрегионразвития РФ 25 апреля 2012 г.).</w:t>
      </w:r>
      <w:proofErr w:type="gramEnd"/>
    </w:p>
    <w:p w:rsidR="0016792D" w:rsidRPr="0016792D" w:rsidRDefault="0016792D" w:rsidP="0016792D">
      <w:pPr>
        <w:pStyle w:val="affa"/>
        <w:rPr>
          <w:noProof w:val="0"/>
          <w:sz w:val="28"/>
          <w:szCs w:val="28"/>
        </w:rPr>
      </w:pPr>
      <w:r w:rsidRPr="0016792D">
        <w:rPr>
          <w:noProof w:val="0"/>
          <w:sz w:val="28"/>
          <w:szCs w:val="28"/>
        </w:rPr>
        <w:t>Интенсивность коррозии (газовой) железобетонных трубопроводов без внутренней защиты – 5,5 мм в год, что определяет вероятность безотказной работы трубопровода не более 20 лет (при эффективном сроке эксплуатации ≥ 50 лет).</w:t>
      </w:r>
    </w:p>
    <w:p w:rsidR="0016792D" w:rsidRPr="0016792D" w:rsidRDefault="0016792D" w:rsidP="0016792D">
      <w:pPr>
        <w:pStyle w:val="affa"/>
        <w:rPr>
          <w:noProof w:val="0"/>
          <w:sz w:val="28"/>
          <w:szCs w:val="28"/>
        </w:rPr>
      </w:pPr>
      <w:r w:rsidRPr="0016792D">
        <w:rPr>
          <w:noProof w:val="0"/>
          <w:sz w:val="28"/>
          <w:szCs w:val="28"/>
        </w:rPr>
        <w:t>Управляемость процессами безопасности и надежности функционирования объектов централизованной системы водоотведения обеспечивается:</w:t>
      </w:r>
    </w:p>
    <w:p w:rsidR="0016792D" w:rsidRPr="0016792D" w:rsidRDefault="0016792D" w:rsidP="0016792D">
      <w:pPr>
        <w:pStyle w:val="a"/>
        <w:rPr>
          <w:rFonts w:eastAsia="Calibri"/>
          <w:sz w:val="28"/>
          <w:szCs w:val="28"/>
        </w:rPr>
      </w:pPr>
      <w:r w:rsidRPr="0016792D">
        <w:rPr>
          <w:rFonts w:eastAsia="Calibri"/>
          <w:sz w:val="28"/>
          <w:szCs w:val="28"/>
        </w:rPr>
        <w:t>организацией службы эксплуатации системы водоотведения в соответствии с нормативами «Правил технической эксплуатации»;</w:t>
      </w:r>
    </w:p>
    <w:p w:rsidR="0016792D" w:rsidRPr="0016792D" w:rsidRDefault="0016792D" w:rsidP="0016792D">
      <w:pPr>
        <w:pStyle w:val="a"/>
        <w:rPr>
          <w:rFonts w:eastAsia="Calibri"/>
          <w:sz w:val="28"/>
          <w:szCs w:val="28"/>
        </w:rPr>
      </w:pPr>
      <w:r w:rsidRPr="0016792D">
        <w:rPr>
          <w:rFonts w:eastAsia="Calibri"/>
          <w:sz w:val="28"/>
          <w:szCs w:val="28"/>
        </w:rPr>
        <w:t xml:space="preserve">организацией диспетчерской службы по </w:t>
      </w:r>
      <w:proofErr w:type="gramStart"/>
      <w:r w:rsidRPr="0016792D">
        <w:rPr>
          <w:rFonts w:eastAsia="Calibri"/>
          <w:sz w:val="28"/>
          <w:szCs w:val="28"/>
        </w:rPr>
        <w:t>контролю за</w:t>
      </w:r>
      <w:proofErr w:type="gramEnd"/>
      <w:r w:rsidRPr="0016792D">
        <w:rPr>
          <w:rFonts w:eastAsia="Calibri"/>
          <w:sz w:val="28"/>
          <w:szCs w:val="28"/>
        </w:rPr>
        <w:t xml:space="preserve"> технологическими процессами водоотведения, ликвидации повреждений и отказов на объектах системы водоотведения;</w:t>
      </w:r>
    </w:p>
    <w:p w:rsidR="0016792D" w:rsidRPr="0016792D" w:rsidRDefault="0016792D" w:rsidP="0016792D">
      <w:pPr>
        <w:pStyle w:val="a"/>
        <w:rPr>
          <w:rFonts w:eastAsia="Calibri"/>
          <w:sz w:val="28"/>
          <w:szCs w:val="28"/>
        </w:rPr>
      </w:pPr>
      <w:r w:rsidRPr="0016792D">
        <w:rPr>
          <w:rFonts w:eastAsia="Calibri"/>
          <w:sz w:val="28"/>
          <w:szCs w:val="28"/>
        </w:rPr>
        <w:t>организацией надлежащего технологического и лабораторного контроля процессов отведения и очистки сточных вод мониторинга влияния очищенных сточных вод на водоприёмник.</w:t>
      </w:r>
    </w:p>
    <w:p w:rsidR="0016792D" w:rsidRPr="0016792D" w:rsidRDefault="0016792D" w:rsidP="0016792D">
      <w:pPr>
        <w:pStyle w:val="a"/>
        <w:rPr>
          <w:rFonts w:eastAsia="Calibri"/>
          <w:sz w:val="28"/>
          <w:szCs w:val="28"/>
        </w:rPr>
      </w:pPr>
      <w:r w:rsidRPr="0016792D">
        <w:rPr>
          <w:rFonts w:eastAsia="Calibri"/>
          <w:sz w:val="28"/>
          <w:szCs w:val="28"/>
        </w:rPr>
        <w:t>регулярным обучением и повышением квалификации персонала;</w:t>
      </w:r>
    </w:p>
    <w:p w:rsidR="0016792D" w:rsidRPr="0016792D" w:rsidRDefault="0016792D" w:rsidP="0016792D">
      <w:pPr>
        <w:pStyle w:val="a"/>
        <w:rPr>
          <w:rFonts w:eastAsia="Calibri"/>
          <w:sz w:val="28"/>
          <w:szCs w:val="28"/>
        </w:rPr>
      </w:pPr>
      <w:r w:rsidRPr="0016792D">
        <w:rPr>
          <w:rFonts w:eastAsia="Calibri"/>
          <w:sz w:val="28"/>
          <w:szCs w:val="28"/>
        </w:rPr>
        <w:t>регулярной актуализацией инструкций и планов ликвидации аварийных ситуаций, тренировочных занятий по действиям персонала в нештатных ситуациях;</w:t>
      </w:r>
    </w:p>
    <w:p w:rsidR="0016792D" w:rsidRPr="0016792D" w:rsidRDefault="0016792D" w:rsidP="0016792D">
      <w:pPr>
        <w:pStyle w:val="a"/>
        <w:rPr>
          <w:rFonts w:eastAsia="Calibri"/>
          <w:sz w:val="28"/>
          <w:szCs w:val="28"/>
        </w:rPr>
      </w:pPr>
      <w:r w:rsidRPr="0016792D">
        <w:rPr>
          <w:rFonts w:eastAsia="Calibri"/>
          <w:sz w:val="28"/>
          <w:szCs w:val="28"/>
        </w:rPr>
        <w:t>внедрение системы менеджмента качества в соответствии с требованиями ISO 9001: 2008 на объектах системы водоотведения.</w:t>
      </w:r>
    </w:p>
    <w:p w:rsidR="0016792D" w:rsidRPr="0016792D" w:rsidRDefault="0016792D" w:rsidP="0016792D">
      <w:pPr>
        <w:pStyle w:val="affa"/>
        <w:rPr>
          <w:noProof w:val="0"/>
          <w:sz w:val="28"/>
          <w:szCs w:val="28"/>
        </w:rPr>
      </w:pPr>
      <w:r w:rsidRPr="0016792D">
        <w:rPr>
          <w:noProof w:val="0"/>
          <w:sz w:val="28"/>
          <w:szCs w:val="28"/>
        </w:rPr>
        <w:t>Надёжность системы водоотведения Волчанского городского округа характеризуется как неудовлетворительная.</w:t>
      </w:r>
    </w:p>
    <w:p w:rsidR="0016792D" w:rsidRPr="000A1FF0" w:rsidRDefault="00611C90" w:rsidP="00611C90">
      <w:pPr>
        <w:ind w:firstLine="709"/>
        <w:contextualSpacing/>
        <w:jc w:val="center"/>
        <w:rPr>
          <w:sz w:val="28"/>
          <w:szCs w:val="28"/>
        </w:rPr>
      </w:pPr>
      <w:r w:rsidRPr="000A1FF0">
        <w:rPr>
          <w:sz w:val="28"/>
          <w:szCs w:val="28"/>
        </w:rPr>
        <w:lastRenderedPageBreak/>
        <w:t>Поселок Вьюжный</w:t>
      </w:r>
    </w:p>
    <w:p w:rsidR="00611C90" w:rsidRDefault="00611C90" w:rsidP="00611C90">
      <w:pPr>
        <w:shd w:val="clear" w:color="auto" w:fill="FFFFFF"/>
        <w:jc w:val="both"/>
        <w:rPr>
          <w:spacing w:val="1"/>
          <w:szCs w:val="26"/>
        </w:rPr>
      </w:pPr>
    </w:p>
    <w:p w:rsidR="00611C90" w:rsidRPr="00611C90" w:rsidRDefault="00611C90" w:rsidP="00611C90">
      <w:pPr>
        <w:shd w:val="clear" w:color="auto" w:fill="FFFFFF"/>
        <w:ind w:firstLine="709"/>
        <w:jc w:val="both"/>
        <w:rPr>
          <w:spacing w:val="1"/>
          <w:sz w:val="28"/>
          <w:szCs w:val="28"/>
        </w:rPr>
      </w:pPr>
      <w:r w:rsidRPr="00611C90">
        <w:rPr>
          <w:spacing w:val="1"/>
          <w:sz w:val="28"/>
          <w:szCs w:val="28"/>
        </w:rPr>
        <w:t xml:space="preserve">В настоящее время централизованная система хозяйственно-бытовой канализации в п. </w:t>
      </w:r>
      <w:proofErr w:type="gramStart"/>
      <w:r w:rsidRPr="00611C90">
        <w:rPr>
          <w:spacing w:val="1"/>
          <w:sz w:val="28"/>
          <w:szCs w:val="28"/>
        </w:rPr>
        <w:t>Вьюжный</w:t>
      </w:r>
      <w:proofErr w:type="gramEnd"/>
      <w:r w:rsidRPr="00611C90">
        <w:rPr>
          <w:spacing w:val="1"/>
          <w:sz w:val="28"/>
          <w:szCs w:val="28"/>
        </w:rPr>
        <w:t xml:space="preserve"> отсутствует. Хозяйственно-бытовые стоки от жилой застройки и объектов соцкультбыта по системе самотечных коллекторов отводятся в выгребные накопительные ямы (приемные резервуары), и впоследствии вывозятся ассенизационными машинами на очистные сооружения </w:t>
      </w:r>
      <w:proofErr w:type="gramStart"/>
      <w:r w:rsidRPr="00611C90">
        <w:rPr>
          <w:spacing w:val="1"/>
          <w:sz w:val="28"/>
          <w:szCs w:val="28"/>
        </w:rPr>
        <w:t>г</w:t>
      </w:r>
      <w:proofErr w:type="gramEnd"/>
      <w:r w:rsidRPr="00611C90">
        <w:rPr>
          <w:spacing w:val="1"/>
          <w:sz w:val="28"/>
          <w:szCs w:val="28"/>
        </w:rPr>
        <w:t>. Волчанска.</w:t>
      </w:r>
    </w:p>
    <w:p w:rsidR="00611C90" w:rsidRPr="00611C90" w:rsidRDefault="00611C90" w:rsidP="00611C90">
      <w:pPr>
        <w:shd w:val="clear" w:color="auto" w:fill="FFFFFF"/>
        <w:ind w:firstLine="709"/>
        <w:jc w:val="both"/>
        <w:rPr>
          <w:spacing w:val="1"/>
          <w:sz w:val="28"/>
          <w:szCs w:val="28"/>
        </w:rPr>
      </w:pPr>
      <w:r w:rsidRPr="00611C90">
        <w:rPr>
          <w:spacing w:val="1"/>
          <w:sz w:val="28"/>
          <w:szCs w:val="28"/>
        </w:rPr>
        <w:t>В п</w:t>
      </w:r>
      <w:proofErr w:type="gramStart"/>
      <w:r w:rsidRPr="00611C90">
        <w:rPr>
          <w:spacing w:val="1"/>
          <w:sz w:val="28"/>
          <w:szCs w:val="28"/>
        </w:rPr>
        <w:t>.В</w:t>
      </w:r>
      <w:proofErr w:type="gramEnd"/>
      <w:r w:rsidRPr="00611C90">
        <w:rPr>
          <w:spacing w:val="1"/>
          <w:sz w:val="28"/>
          <w:szCs w:val="28"/>
        </w:rPr>
        <w:t>ьюжный предусматривается создание централизованной системы хозяйственно-бытовой канализации, размещение локальных очистных сооружений с полной биологической очисткой и сбросом очищенных сточных вод в р.Березовка. Размещение очистных сооружений хозяйственно-бытовой канализации планируется у восточной границы поселка, севернее створа ул</w:t>
      </w:r>
      <w:proofErr w:type="gramStart"/>
      <w:r w:rsidRPr="00611C90">
        <w:rPr>
          <w:spacing w:val="1"/>
          <w:sz w:val="28"/>
          <w:szCs w:val="28"/>
        </w:rPr>
        <w:t>.З</w:t>
      </w:r>
      <w:proofErr w:type="gramEnd"/>
      <w:r w:rsidRPr="00611C90">
        <w:rPr>
          <w:spacing w:val="1"/>
          <w:sz w:val="28"/>
          <w:szCs w:val="28"/>
        </w:rPr>
        <w:t>еленая.</w:t>
      </w:r>
    </w:p>
    <w:p w:rsidR="00611C90" w:rsidRPr="00611C90" w:rsidRDefault="00611C90" w:rsidP="00611C90">
      <w:pPr>
        <w:shd w:val="clear" w:color="auto" w:fill="FFFFFF"/>
        <w:ind w:firstLine="709"/>
        <w:jc w:val="both"/>
        <w:rPr>
          <w:spacing w:val="1"/>
          <w:sz w:val="28"/>
          <w:szCs w:val="28"/>
        </w:rPr>
      </w:pPr>
      <w:r w:rsidRPr="00611C90">
        <w:rPr>
          <w:spacing w:val="1"/>
          <w:sz w:val="28"/>
          <w:szCs w:val="28"/>
        </w:rPr>
        <w:t>Обеспеченность жилой и общественной застройки поселка централизованной системой канализации составит на расчетный срок 100%.</w:t>
      </w:r>
    </w:p>
    <w:p w:rsidR="00611C90" w:rsidRPr="00611C90" w:rsidRDefault="00611C90" w:rsidP="00611C90">
      <w:pPr>
        <w:shd w:val="clear" w:color="auto" w:fill="FFFFFF"/>
        <w:ind w:firstLine="709"/>
        <w:jc w:val="both"/>
        <w:rPr>
          <w:spacing w:val="1"/>
          <w:sz w:val="28"/>
          <w:szCs w:val="28"/>
        </w:rPr>
      </w:pPr>
      <w:r w:rsidRPr="00611C90">
        <w:rPr>
          <w:spacing w:val="1"/>
          <w:sz w:val="28"/>
          <w:szCs w:val="28"/>
        </w:rPr>
        <w:t>Расчетное водоотведение по п</w:t>
      </w:r>
      <w:proofErr w:type="gramStart"/>
      <w:r w:rsidRPr="00611C90">
        <w:rPr>
          <w:spacing w:val="1"/>
          <w:sz w:val="28"/>
          <w:szCs w:val="28"/>
        </w:rPr>
        <w:t>.В</w:t>
      </w:r>
      <w:proofErr w:type="gramEnd"/>
      <w:r w:rsidRPr="00611C90">
        <w:rPr>
          <w:spacing w:val="1"/>
          <w:sz w:val="28"/>
          <w:szCs w:val="28"/>
        </w:rPr>
        <w:t xml:space="preserve">ьюжный определено по планируемой численности населения и степени благоустройства застройки в соответствии с решениями по развитию функциональных зон, НГПСО 1-2009.66 (гл.45), которыми предусматривается полное обеспечение существующей и проектируемой жилой и общественной застройки централизованной системой канализации. </w:t>
      </w:r>
    </w:p>
    <w:p w:rsidR="00611C90" w:rsidRPr="00611C90" w:rsidRDefault="00611C90" w:rsidP="001B4A48">
      <w:pPr>
        <w:suppressAutoHyphens/>
        <w:ind w:firstLine="708"/>
        <w:jc w:val="both"/>
        <w:rPr>
          <w:sz w:val="28"/>
          <w:szCs w:val="28"/>
        </w:rPr>
      </w:pPr>
      <w:r w:rsidRPr="00611C90">
        <w:rPr>
          <w:spacing w:val="1"/>
          <w:sz w:val="28"/>
          <w:szCs w:val="28"/>
        </w:rPr>
        <w:t xml:space="preserve">Расчетное водоотведение на период действия генерального плана по </w:t>
      </w:r>
      <w:proofErr w:type="gramStart"/>
      <w:r w:rsidRPr="00611C90">
        <w:rPr>
          <w:spacing w:val="1"/>
          <w:sz w:val="28"/>
          <w:szCs w:val="28"/>
        </w:rPr>
        <w:t>г</w:t>
      </w:r>
      <w:proofErr w:type="gramEnd"/>
      <w:r w:rsidRPr="00611C90">
        <w:rPr>
          <w:spacing w:val="1"/>
          <w:sz w:val="28"/>
          <w:szCs w:val="28"/>
        </w:rPr>
        <w:t>. Волчанску по основным категориям потребителей приведено в таблице</w:t>
      </w:r>
      <w:r w:rsidR="001B4A48">
        <w:rPr>
          <w:spacing w:val="1"/>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
        <w:gridCol w:w="5986"/>
        <w:gridCol w:w="3219"/>
      </w:tblGrid>
      <w:tr w:rsidR="00611C90" w:rsidRPr="00611C90" w:rsidTr="00395ECA">
        <w:tc>
          <w:tcPr>
            <w:tcW w:w="522" w:type="pct"/>
            <w:vMerge w:val="restart"/>
            <w:vAlign w:val="center"/>
          </w:tcPr>
          <w:p w:rsidR="00611C90" w:rsidRPr="00611C90" w:rsidRDefault="00611C90" w:rsidP="00611C90">
            <w:pPr>
              <w:suppressAutoHyphens/>
              <w:ind w:firstLineChars="14" w:firstLine="39"/>
              <w:jc w:val="center"/>
              <w:rPr>
                <w:sz w:val="28"/>
                <w:szCs w:val="28"/>
              </w:rPr>
            </w:pPr>
            <w:r w:rsidRPr="00611C90">
              <w:rPr>
                <w:sz w:val="28"/>
                <w:szCs w:val="28"/>
              </w:rPr>
              <w:t xml:space="preserve">№ </w:t>
            </w:r>
            <w:proofErr w:type="spellStart"/>
            <w:proofErr w:type="gramStart"/>
            <w:r w:rsidRPr="00611C90">
              <w:rPr>
                <w:sz w:val="28"/>
                <w:szCs w:val="28"/>
              </w:rPr>
              <w:t>п</w:t>
            </w:r>
            <w:proofErr w:type="spellEnd"/>
            <w:proofErr w:type="gramEnd"/>
            <w:r w:rsidRPr="00611C90">
              <w:rPr>
                <w:sz w:val="28"/>
                <w:szCs w:val="28"/>
              </w:rPr>
              <w:t>/</w:t>
            </w:r>
            <w:proofErr w:type="spellStart"/>
            <w:r w:rsidRPr="00611C90">
              <w:rPr>
                <w:sz w:val="28"/>
                <w:szCs w:val="28"/>
              </w:rPr>
              <w:t>п</w:t>
            </w:r>
            <w:proofErr w:type="spellEnd"/>
          </w:p>
        </w:tc>
        <w:tc>
          <w:tcPr>
            <w:tcW w:w="2912" w:type="pct"/>
            <w:vMerge w:val="restart"/>
            <w:vAlign w:val="center"/>
          </w:tcPr>
          <w:p w:rsidR="00611C90" w:rsidRPr="00611C90" w:rsidRDefault="00611C90" w:rsidP="00395ECA">
            <w:pPr>
              <w:suppressAutoHyphens/>
              <w:jc w:val="center"/>
              <w:rPr>
                <w:sz w:val="28"/>
                <w:szCs w:val="28"/>
              </w:rPr>
            </w:pPr>
            <w:r w:rsidRPr="00611C90">
              <w:rPr>
                <w:sz w:val="28"/>
                <w:szCs w:val="28"/>
              </w:rPr>
              <w:t>Наименование потребителей</w:t>
            </w:r>
          </w:p>
        </w:tc>
        <w:tc>
          <w:tcPr>
            <w:tcW w:w="1566" w:type="pct"/>
          </w:tcPr>
          <w:p w:rsidR="00611C90" w:rsidRPr="00611C90" w:rsidRDefault="00611C90" w:rsidP="00395ECA">
            <w:pPr>
              <w:suppressAutoHyphens/>
              <w:jc w:val="center"/>
              <w:rPr>
                <w:sz w:val="28"/>
                <w:szCs w:val="28"/>
              </w:rPr>
            </w:pPr>
            <w:r w:rsidRPr="00611C90">
              <w:rPr>
                <w:sz w:val="28"/>
                <w:szCs w:val="28"/>
              </w:rPr>
              <w:t>Среднесуточный расход, м</w:t>
            </w:r>
            <w:r w:rsidRPr="00611C90">
              <w:rPr>
                <w:sz w:val="28"/>
                <w:szCs w:val="28"/>
                <w:vertAlign w:val="superscript"/>
              </w:rPr>
              <w:t>3</w:t>
            </w:r>
            <w:r w:rsidRPr="00611C90">
              <w:rPr>
                <w:sz w:val="28"/>
                <w:szCs w:val="28"/>
              </w:rPr>
              <w:t>/</w:t>
            </w:r>
            <w:proofErr w:type="spellStart"/>
            <w:r w:rsidRPr="00611C90">
              <w:rPr>
                <w:sz w:val="28"/>
                <w:szCs w:val="28"/>
              </w:rPr>
              <w:t>сут</w:t>
            </w:r>
            <w:proofErr w:type="spellEnd"/>
            <w:r w:rsidRPr="00611C90">
              <w:rPr>
                <w:sz w:val="28"/>
                <w:szCs w:val="28"/>
              </w:rPr>
              <w:t>.</w:t>
            </w:r>
          </w:p>
        </w:tc>
      </w:tr>
      <w:tr w:rsidR="00611C90" w:rsidRPr="00611C90" w:rsidTr="00395ECA">
        <w:tc>
          <w:tcPr>
            <w:tcW w:w="522" w:type="pct"/>
            <w:vMerge/>
            <w:vAlign w:val="center"/>
          </w:tcPr>
          <w:p w:rsidR="00611C90" w:rsidRPr="00611C90" w:rsidRDefault="00611C90" w:rsidP="00611C90">
            <w:pPr>
              <w:ind w:firstLineChars="14" w:firstLine="39"/>
              <w:rPr>
                <w:sz w:val="28"/>
                <w:szCs w:val="28"/>
              </w:rPr>
            </w:pPr>
          </w:p>
        </w:tc>
        <w:tc>
          <w:tcPr>
            <w:tcW w:w="2912" w:type="pct"/>
            <w:vMerge/>
            <w:vAlign w:val="center"/>
          </w:tcPr>
          <w:p w:rsidR="00611C90" w:rsidRPr="00611C90" w:rsidRDefault="00611C90" w:rsidP="00395ECA">
            <w:pPr>
              <w:rPr>
                <w:sz w:val="28"/>
                <w:szCs w:val="28"/>
              </w:rPr>
            </w:pPr>
          </w:p>
        </w:tc>
        <w:tc>
          <w:tcPr>
            <w:tcW w:w="1566" w:type="pct"/>
          </w:tcPr>
          <w:p w:rsidR="00611C90" w:rsidRPr="00611C90" w:rsidRDefault="00611C90" w:rsidP="00395ECA">
            <w:pPr>
              <w:suppressAutoHyphens/>
              <w:jc w:val="center"/>
              <w:rPr>
                <w:sz w:val="28"/>
                <w:szCs w:val="28"/>
              </w:rPr>
            </w:pPr>
            <w:r w:rsidRPr="00611C90">
              <w:rPr>
                <w:sz w:val="28"/>
                <w:szCs w:val="28"/>
              </w:rPr>
              <w:t>2040 г.</w:t>
            </w:r>
          </w:p>
        </w:tc>
      </w:tr>
      <w:tr w:rsidR="00611C90" w:rsidRPr="00611C90" w:rsidTr="00395ECA">
        <w:tc>
          <w:tcPr>
            <w:tcW w:w="522" w:type="pct"/>
            <w:vAlign w:val="center"/>
          </w:tcPr>
          <w:p w:rsidR="00611C90" w:rsidRPr="00611C90" w:rsidRDefault="00611C90" w:rsidP="00611C90">
            <w:pPr>
              <w:suppressAutoHyphens/>
              <w:ind w:firstLineChars="14" w:firstLine="39"/>
              <w:jc w:val="center"/>
              <w:rPr>
                <w:sz w:val="28"/>
                <w:szCs w:val="28"/>
              </w:rPr>
            </w:pPr>
            <w:r w:rsidRPr="00611C90">
              <w:rPr>
                <w:sz w:val="28"/>
                <w:szCs w:val="28"/>
              </w:rPr>
              <w:t>1</w:t>
            </w:r>
          </w:p>
        </w:tc>
        <w:tc>
          <w:tcPr>
            <w:tcW w:w="2912" w:type="pct"/>
          </w:tcPr>
          <w:p w:rsidR="00611C90" w:rsidRPr="00611C90" w:rsidRDefault="00611C90" w:rsidP="00395ECA">
            <w:pPr>
              <w:suppressAutoHyphens/>
              <w:rPr>
                <w:sz w:val="28"/>
                <w:szCs w:val="28"/>
                <w:vertAlign w:val="superscript"/>
              </w:rPr>
            </w:pPr>
            <w:r w:rsidRPr="00611C90">
              <w:rPr>
                <w:sz w:val="28"/>
                <w:szCs w:val="28"/>
              </w:rPr>
              <w:t>Жилая застройка с учетом общественных зданий, в т.ч.:</w:t>
            </w:r>
          </w:p>
        </w:tc>
        <w:tc>
          <w:tcPr>
            <w:tcW w:w="1566" w:type="pct"/>
          </w:tcPr>
          <w:p w:rsidR="00611C90" w:rsidRPr="00611C90" w:rsidRDefault="00611C90" w:rsidP="00395ECA">
            <w:pPr>
              <w:suppressAutoHyphens/>
              <w:jc w:val="center"/>
              <w:rPr>
                <w:sz w:val="28"/>
                <w:szCs w:val="28"/>
              </w:rPr>
            </w:pPr>
          </w:p>
        </w:tc>
      </w:tr>
      <w:tr w:rsidR="00611C90" w:rsidRPr="00611C90" w:rsidTr="00395ECA">
        <w:tc>
          <w:tcPr>
            <w:tcW w:w="522" w:type="pct"/>
            <w:vAlign w:val="center"/>
          </w:tcPr>
          <w:p w:rsidR="00611C90" w:rsidRPr="00611C90" w:rsidRDefault="00611C90" w:rsidP="00611C90">
            <w:pPr>
              <w:suppressAutoHyphens/>
              <w:ind w:firstLineChars="14" w:firstLine="39"/>
              <w:jc w:val="center"/>
              <w:rPr>
                <w:sz w:val="28"/>
                <w:szCs w:val="28"/>
              </w:rPr>
            </w:pPr>
          </w:p>
        </w:tc>
        <w:tc>
          <w:tcPr>
            <w:tcW w:w="2912" w:type="pct"/>
          </w:tcPr>
          <w:p w:rsidR="00611C90" w:rsidRPr="00611C90" w:rsidRDefault="00611C90" w:rsidP="00395ECA">
            <w:pPr>
              <w:suppressAutoHyphens/>
              <w:rPr>
                <w:sz w:val="28"/>
                <w:szCs w:val="28"/>
              </w:rPr>
            </w:pPr>
            <w:r w:rsidRPr="00611C90">
              <w:rPr>
                <w:sz w:val="28"/>
                <w:szCs w:val="28"/>
              </w:rPr>
              <w:t>- малоэтажная застройка, оборудованная внутренним водопроводом и канализацией с централизованным горячим водоснабжением</w:t>
            </w:r>
          </w:p>
        </w:tc>
        <w:tc>
          <w:tcPr>
            <w:tcW w:w="1566" w:type="pct"/>
          </w:tcPr>
          <w:p w:rsidR="00611C90" w:rsidRPr="00611C90" w:rsidRDefault="00611C90" w:rsidP="00395ECA">
            <w:pPr>
              <w:suppressAutoHyphens/>
              <w:jc w:val="center"/>
              <w:rPr>
                <w:sz w:val="28"/>
                <w:szCs w:val="28"/>
              </w:rPr>
            </w:pPr>
            <w:r w:rsidRPr="00611C90">
              <w:rPr>
                <w:sz w:val="28"/>
                <w:szCs w:val="28"/>
              </w:rPr>
              <w:t>20,24</w:t>
            </w:r>
          </w:p>
        </w:tc>
      </w:tr>
      <w:tr w:rsidR="00611C90" w:rsidRPr="00611C90" w:rsidTr="00395ECA">
        <w:tc>
          <w:tcPr>
            <w:tcW w:w="522" w:type="pct"/>
            <w:vAlign w:val="center"/>
          </w:tcPr>
          <w:p w:rsidR="00611C90" w:rsidRPr="00611C90" w:rsidRDefault="00611C90" w:rsidP="00611C90">
            <w:pPr>
              <w:suppressAutoHyphens/>
              <w:ind w:firstLineChars="14" w:firstLine="39"/>
              <w:jc w:val="center"/>
              <w:rPr>
                <w:sz w:val="28"/>
                <w:szCs w:val="28"/>
              </w:rPr>
            </w:pPr>
          </w:p>
        </w:tc>
        <w:tc>
          <w:tcPr>
            <w:tcW w:w="2912" w:type="pct"/>
          </w:tcPr>
          <w:p w:rsidR="00611C90" w:rsidRPr="00611C90" w:rsidRDefault="00611C90" w:rsidP="00395ECA">
            <w:pPr>
              <w:suppressAutoHyphens/>
              <w:rPr>
                <w:sz w:val="28"/>
                <w:szCs w:val="28"/>
              </w:rPr>
            </w:pPr>
            <w:r w:rsidRPr="00611C90">
              <w:rPr>
                <w:sz w:val="28"/>
                <w:szCs w:val="28"/>
              </w:rPr>
              <w:t>- индивидуальная застройка, оборудованная внутренним водопроводом и канализацией с местными водонагревателями</w:t>
            </w:r>
          </w:p>
        </w:tc>
        <w:tc>
          <w:tcPr>
            <w:tcW w:w="1566" w:type="pct"/>
          </w:tcPr>
          <w:p w:rsidR="00611C90" w:rsidRPr="00611C90" w:rsidRDefault="00611C90" w:rsidP="00395ECA">
            <w:pPr>
              <w:suppressAutoHyphens/>
              <w:jc w:val="center"/>
              <w:rPr>
                <w:sz w:val="28"/>
                <w:szCs w:val="28"/>
              </w:rPr>
            </w:pPr>
            <w:r w:rsidRPr="00611C90">
              <w:rPr>
                <w:sz w:val="28"/>
                <w:szCs w:val="28"/>
              </w:rPr>
              <w:t>24,32</w:t>
            </w:r>
          </w:p>
        </w:tc>
      </w:tr>
      <w:tr w:rsidR="00611C90" w:rsidRPr="00611C90" w:rsidTr="00395ECA">
        <w:tc>
          <w:tcPr>
            <w:tcW w:w="522" w:type="pct"/>
            <w:vAlign w:val="center"/>
          </w:tcPr>
          <w:p w:rsidR="00611C90" w:rsidRPr="00611C90" w:rsidRDefault="00611C90" w:rsidP="00611C90">
            <w:pPr>
              <w:suppressAutoHyphens/>
              <w:ind w:firstLineChars="14" w:firstLine="39"/>
              <w:jc w:val="center"/>
              <w:rPr>
                <w:sz w:val="28"/>
                <w:szCs w:val="28"/>
              </w:rPr>
            </w:pPr>
            <w:r w:rsidRPr="00611C90">
              <w:rPr>
                <w:sz w:val="28"/>
                <w:szCs w:val="28"/>
              </w:rPr>
              <w:t>2</w:t>
            </w:r>
          </w:p>
        </w:tc>
        <w:tc>
          <w:tcPr>
            <w:tcW w:w="2912" w:type="pct"/>
          </w:tcPr>
          <w:p w:rsidR="00611C90" w:rsidRPr="00611C90" w:rsidRDefault="00611C90" w:rsidP="00395ECA">
            <w:pPr>
              <w:suppressAutoHyphens/>
              <w:rPr>
                <w:sz w:val="28"/>
                <w:szCs w:val="28"/>
              </w:rPr>
            </w:pPr>
            <w:r w:rsidRPr="00611C90">
              <w:rPr>
                <w:sz w:val="28"/>
                <w:szCs w:val="28"/>
              </w:rPr>
              <w:t>Неучтенные расходы-10%</w:t>
            </w:r>
          </w:p>
        </w:tc>
        <w:tc>
          <w:tcPr>
            <w:tcW w:w="1566" w:type="pct"/>
          </w:tcPr>
          <w:p w:rsidR="00611C90" w:rsidRPr="00611C90" w:rsidRDefault="00611C90" w:rsidP="00395ECA">
            <w:pPr>
              <w:suppressAutoHyphens/>
              <w:jc w:val="center"/>
              <w:rPr>
                <w:sz w:val="28"/>
                <w:szCs w:val="28"/>
              </w:rPr>
            </w:pPr>
            <w:r w:rsidRPr="00611C90">
              <w:rPr>
                <w:sz w:val="28"/>
                <w:szCs w:val="28"/>
              </w:rPr>
              <w:t>4,46</w:t>
            </w:r>
          </w:p>
        </w:tc>
      </w:tr>
      <w:tr w:rsidR="00611C90" w:rsidRPr="00611C90" w:rsidTr="00395ECA">
        <w:tc>
          <w:tcPr>
            <w:tcW w:w="522" w:type="pct"/>
            <w:vAlign w:val="center"/>
          </w:tcPr>
          <w:p w:rsidR="00611C90" w:rsidRPr="00611C90" w:rsidRDefault="00611C90" w:rsidP="00611C90">
            <w:pPr>
              <w:suppressAutoHyphens/>
              <w:ind w:firstLineChars="14" w:firstLine="39"/>
              <w:jc w:val="center"/>
              <w:rPr>
                <w:sz w:val="28"/>
                <w:szCs w:val="28"/>
              </w:rPr>
            </w:pPr>
            <w:r w:rsidRPr="00611C90">
              <w:rPr>
                <w:sz w:val="28"/>
                <w:szCs w:val="28"/>
              </w:rPr>
              <w:t>3</w:t>
            </w:r>
          </w:p>
        </w:tc>
        <w:tc>
          <w:tcPr>
            <w:tcW w:w="2912" w:type="pct"/>
          </w:tcPr>
          <w:p w:rsidR="00611C90" w:rsidRPr="00611C90" w:rsidRDefault="00611C90" w:rsidP="00611C90">
            <w:pPr>
              <w:suppressAutoHyphens/>
              <w:ind w:firstLineChars="14" w:firstLine="39"/>
              <w:rPr>
                <w:sz w:val="28"/>
                <w:szCs w:val="28"/>
              </w:rPr>
            </w:pPr>
            <w:r w:rsidRPr="00611C90">
              <w:rPr>
                <w:sz w:val="28"/>
                <w:szCs w:val="28"/>
              </w:rPr>
              <w:t>Предприятия</w:t>
            </w:r>
          </w:p>
        </w:tc>
        <w:tc>
          <w:tcPr>
            <w:tcW w:w="1566" w:type="pct"/>
          </w:tcPr>
          <w:p w:rsidR="00611C90" w:rsidRPr="00611C90" w:rsidRDefault="00611C90" w:rsidP="00611C90">
            <w:pPr>
              <w:suppressAutoHyphens/>
              <w:ind w:firstLineChars="14" w:firstLine="39"/>
              <w:jc w:val="center"/>
              <w:rPr>
                <w:sz w:val="28"/>
                <w:szCs w:val="28"/>
              </w:rPr>
            </w:pPr>
            <w:r w:rsidRPr="00611C90">
              <w:rPr>
                <w:sz w:val="28"/>
                <w:szCs w:val="28"/>
              </w:rPr>
              <w:t>38,15</w:t>
            </w:r>
          </w:p>
        </w:tc>
      </w:tr>
      <w:tr w:rsidR="00611C90" w:rsidRPr="00611C90" w:rsidTr="00395ECA">
        <w:tc>
          <w:tcPr>
            <w:tcW w:w="522" w:type="pct"/>
            <w:vAlign w:val="center"/>
          </w:tcPr>
          <w:p w:rsidR="00611C90" w:rsidRPr="00611C90" w:rsidRDefault="00611C90" w:rsidP="00611C90">
            <w:pPr>
              <w:suppressAutoHyphens/>
              <w:ind w:firstLineChars="14" w:firstLine="39"/>
              <w:jc w:val="center"/>
              <w:rPr>
                <w:sz w:val="28"/>
                <w:szCs w:val="28"/>
              </w:rPr>
            </w:pPr>
          </w:p>
        </w:tc>
        <w:tc>
          <w:tcPr>
            <w:tcW w:w="2912" w:type="pct"/>
          </w:tcPr>
          <w:p w:rsidR="00611C90" w:rsidRPr="00611C90" w:rsidRDefault="00611C90" w:rsidP="00395ECA">
            <w:pPr>
              <w:suppressAutoHyphens/>
              <w:rPr>
                <w:sz w:val="28"/>
                <w:szCs w:val="28"/>
              </w:rPr>
            </w:pPr>
            <w:r w:rsidRPr="00611C90">
              <w:rPr>
                <w:sz w:val="28"/>
                <w:szCs w:val="28"/>
              </w:rPr>
              <w:t>Всего:</w:t>
            </w:r>
          </w:p>
        </w:tc>
        <w:tc>
          <w:tcPr>
            <w:tcW w:w="1566" w:type="pct"/>
          </w:tcPr>
          <w:p w:rsidR="00611C90" w:rsidRPr="00611C90" w:rsidRDefault="00611C90" w:rsidP="00395ECA">
            <w:pPr>
              <w:suppressAutoHyphens/>
              <w:jc w:val="center"/>
              <w:rPr>
                <w:sz w:val="28"/>
                <w:szCs w:val="28"/>
              </w:rPr>
            </w:pPr>
            <w:r w:rsidRPr="00611C90">
              <w:rPr>
                <w:sz w:val="28"/>
                <w:szCs w:val="28"/>
              </w:rPr>
              <w:t>87,17</w:t>
            </w:r>
          </w:p>
        </w:tc>
      </w:tr>
    </w:tbl>
    <w:p w:rsidR="00611C90" w:rsidRPr="00611C90" w:rsidRDefault="00611C90" w:rsidP="00611C90">
      <w:pPr>
        <w:suppressAutoHyphens/>
        <w:ind w:firstLine="709"/>
        <w:jc w:val="both"/>
        <w:rPr>
          <w:sz w:val="28"/>
          <w:szCs w:val="28"/>
        </w:rPr>
      </w:pPr>
      <w:r w:rsidRPr="00611C90">
        <w:rPr>
          <w:sz w:val="28"/>
          <w:szCs w:val="28"/>
        </w:rPr>
        <w:t>Примечания:</w:t>
      </w:r>
    </w:p>
    <w:p w:rsidR="00611C90" w:rsidRPr="00611C90" w:rsidRDefault="00611C90" w:rsidP="00611C90">
      <w:pPr>
        <w:suppressAutoHyphens/>
        <w:ind w:firstLine="709"/>
        <w:jc w:val="both"/>
        <w:rPr>
          <w:sz w:val="28"/>
          <w:szCs w:val="28"/>
        </w:rPr>
      </w:pPr>
      <w:r w:rsidRPr="00611C90">
        <w:rPr>
          <w:sz w:val="28"/>
          <w:szCs w:val="28"/>
        </w:rPr>
        <w:t>1. Расчеты по водоотведению от жилой застройки произведены согласно НГПСО 1-2009.66 (гл.45), нормативам градостроительного проектирования Волчанского городского округа:</w:t>
      </w:r>
    </w:p>
    <w:p w:rsidR="00611C90" w:rsidRPr="00611C90" w:rsidRDefault="00611C90" w:rsidP="00611C90">
      <w:pPr>
        <w:suppressAutoHyphens/>
        <w:ind w:firstLine="709"/>
        <w:jc w:val="both"/>
        <w:rPr>
          <w:sz w:val="28"/>
          <w:szCs w:val="28"/>
        </w:rPr>
      </w:pPr>
      <w:r w:rsidRPr="00611C90">
        <w:rPr>
          <w:sz w:val="28"/>
          <w:szCs w:val="28"/>
        </w:rPr>
        <w:t xml:space="preserve">- для малоэтажной застройки зданиями, оборудованными внутренним водопроводом и канализацией с централизованным горячим водоснабжением, </w:t>
      </w:r>
      <w:r w:rsidRPr="00611C90">
        <w:rPr>
          <w:sz w:val="28"/>
          <w:szCs w:val="28"/>
        </w:rPr>
        <w:lastRenderedPageBreak/>
        <w:t>удельное хозяйственно-питьевое водопотребление на одного жителя максимальное суточное принято - 230 л/</w:t>
      </w:r>
      <w:proofErr w:type="spellStart"/>
      <w:r w:rsidRPr="00611C90">
        <w:rPr>
          <w:sz w:val="28"/>
          <w:szCs w:val="28"/>
        </w:rPr>
        <w:t>сут</w:t>
      </w:r>
      <w:proofErr w:type="spellEnd"/>
      <w:r w:rsidRPr="00611C90">
        <w:rPr>
          <w:sz w:val="28"/>
          <w:szCs w:val="28"/>
        </w:rPr>
        <w:t>,</w:t>
      </w:r>
    </w:p>
    <w:p w:rsidR="00611C90" w:rsidRPr="00611C90" w:rsidRDefault="00611C90" w:rsidP="00611C90">
      <w:pPr>
        <w:suppressAutoHyphens/>
        <w:ind w:firstLine="709"/>
        <w:jc w:val="both"/>
        <w:rPr>
          <w:sz w:val="28"/>
          <w:szCs w:val="28"/>
        </w:rPr>
      </w:pPr>
      <w:r w:rsidRPr="00611C90">
        <w:rPr>
          <w:sz w:val="28"/>
          <w:szCs w:val="28"/>
        </w:rPr>
        <w:t>- для районов индивидуальной застройки зданиями, оборудованными внутренним водопроводом и канализацией, с ванными и местными водонагревателями - удельное максимальное суточное водопотребление принято -160 л/</w:t>
      </w:r>
      <w:proofErr w:type="spellStart"/>
      <w:r w:rsidRPr="00611C90">
        <w:rPr>
          <w:sz w:val="28"/>
          <w:szCs w:val="28"/>
        </w:rPr>
        <w:t>сут</w:t>
      </w:r>
      <w:proofErr w:type="spellEnd"/>
      <w:r w:rsidRPr="00611C90">
        <w:rPr>
          <w:sz w:val="28"/>
          <w:szCs w:val="28"/>
        </w:rPr>
        <w:t>.</w:t>
      </w:r>
    </w:p>
    <w:p w:rsidR="00611C90" w:rsidRPr="00611C90" w:rsidRDefault="00611C90" w:rsidP="00611C90">
      <w:pPr>
        <w:suppressAutoHyphens/>
        <w:ind w:firstLine="709"/>
        <w:jc w:val="both"/>
        <w:rPr>
          <w:sz w:val="28"/>
          <w:szCs w:val="28"/>
        </w:rPr>
      </w:pPr>
      <w:r w:rsidRPr="00611C90">
        <w:rPr>
          <w:sz w:val="28"/>
          <w:szCs w:val="28"/>
        </w:rPr>
        <w:t>Удельное водопотребление включает расходы воды на хозяйственно-питьевые и бытовые нужды в общественных зданиях.</w:t>
      </w:r>
    </w:p>
    <w:p w:rsidR="00611C90" w:rsidRPr="00611C90" w:rsidRDefault="00611C90" w:rsidP="00611C90">
      <w:pPr>
        <w:suppressAutoHyphens/>
        <w:ind w:firstLine="709"/>
        <w:jc w:val="both"/>
        <w:rPr>
          <w:sz w:val="28"/>
          <w:szCs w:val="28"/>
        </w:rPr>
      </w:pPr>
      <w:r w:rsidRPr="00611C90">
        <w:rPr>
          <w:sz w:val="28"/>
          <w:szCs w:val="28"/>
        </w:rPr>
        <w:t>2. Неучтенные расходы приняты в количестве – 10% среднесуточного водоотведения;</w:t>
      </w:r>
    </w:p>
    <w:p w:rsidR="00611C90" w:rsidRPr="00611C90" w:rsidRDefault="00611C90" w:rsidP="00611C90">
      <w:pPr>
        <w:suppressAutoHyphens/>
        <w:ind w:firstLine="709"/>
        <w:jc w:val="both"/>
        <w:rPr>
          <w:sz w:val="28"/>
          <w:szCs w:val="28"/>
        </w:rPr>
      </w:pPr>
      <w:r w:rsidRPr="00611C90">
        <w:rPr>
          <w:sz w:val="28"/>
          <w:szCs w:val="28"/>
        </w:rPr>
        <w:t>3. Водоотведение промышленных предприятий принято по данным Схемы водоснабжения и водоотведени</w:t>
      </w:r>
      <w:r w:rsidR="00C20D1D">
        <w:rPr>
          <w:sz w:val="28"/>
          <w:szCs w:val="28"/>
        </w:rPr>
        <w:t>я Волчанского городского округа.</w:t>
      </w:r>
    </w:p>
    <w:p w:rsidR="00611C90" w:rsidRPr="00611C90" w:rsidRDefault="00611C90" w:rsidP="00611C90">
      <w:pPr>
        <w:shd w:val="clear" w:color="auto" w:fill="FFFFFF"/>
        <w:ind w:firstLine="709"/>
        <w:jc w:val="both"/>
        <w:rPr>
          <w:spacing w:val="1"/>
          <w:sz w:val="28"/>
          <w:szCs w:val="28"/>
        </w:rPr>
      </w:pPr>
      <w:r w:rsidRPr="00611C90">
        <w:rPr>
          <w:spacing w:val="1"/>
          <w:sz w:val="28"/>
          <w:szCs w:val="28"/>
        </w:rPr>
        <w:t>Согласно произведенному расчету расход стоков по п</w:t>
      </w:r>
      <w:proofErr w:type="gramStart"/>
      <w:r w:rsidRPr="00611C90">
        <w:rPr>
          <w:spacing w:val="1"/>
          <w:sz w:val="28"/>
          <w:szCs w:val="28"/>
        </w:rPr>
        <w:t>.В</w:t>
      </w:r>
      <w:proofErr w:type="gramEnd"/>
      <w:r w:rsidRPr="00611C90">
        <w:rPr>
          <w:spacing w:val="1"/>
          <w:sz w:val="28"/>
          <w:szCs w:val="28"/>
        </w:rPr>
        <w:t>ьюжный составляет на 2040г. - 87,17 м3/</w:t>
      </w:r>
      <w:proofErr w:type="spellStart"/>
      <w:r w:rsidRPr="00611C90">
        <w:rPr>
          <w:spacing w:val="1"/>
          <w:sz w:val="28"/>
          <w:szCs w:val="28"/>
        </w:rPr>
        <w:t>сут</w:t>
      </w:r>
      <w:proofErr w:type="spellEnd"/>
      <w:r w:rsidRPr="00611C90">
        <w:rPr>
          <w:spacing w:val="1"/>
          <w:sz w:val="28"/>
          <w:szCs w:val="28"/>
        </w:rPr>
        <w:t>.</w:t>
      </w:r>
    </w:p>
    <w:p w:rsidR="00611C90" w:rsidRPr="00611C90" w:rsidRDefault="00611C90" w:rsidP="00611C90">
      <w:pPr>
        <w:shd w:val="clear" w:color="auto" w:fill="FFFFFF"/>
        <w:ind w:firstLine="709"/>
        <w:jc w:val="both"/>
        <w:rPr>
          <w:spacing w:val="1"/>
          <w:sz w:val="28"/>
          <w:szCs w:val="28"/>
        </w:rPr>
      </w:pPr>
      <w:r w:rsidRPr="00611C90">
        <w:rPr>
          <w:spacing w:val="1"/>
          <w:sz w:val="28"/>
          <w:szCs w:val="28"/>
        </w:rPr>
        <w:t>Для организации сбора, транспортировки и очистки поверхностно-дождевых сточных вод с территории п</w:t>
      </w:r>
      <w:proofErr w:type="gramStart"/>
      <w:r w:rsidRPr="00611C90">
        <w:rPr>
          <w:spacing w:val="1"/>
          <w:sz w:val="28"/>
          <w:szCs w:val="28"/>
        </w:rPr>
        <w:t>.В</w:t>
      </w:r>
      <w:proofErr w:type="gramEnd"/>
      <w:r w:rsidRPr="00611C90">
        <w:rPr>
          <w:spacing w:val="1"/>
          <w:sz w:val="28"/>
          <w:szCs w:val="28"/>
        </w:rPr>
        <w:t>ьюжный предусматривается открытая сеть дождевой канализации – лотки, кюветы и канавы, прокладываемые вдоль проезжих частей улиц. Поверхностные стоки с территории п</w:t>
      </w:r>
      <w:proofErr w:type="gramStart"/>
      <w:r w:rsidRPr="00611C90">
        <w:rPr>
          <w:spacing w:val="1"/>
          <w:sz w:val="28"/>
          <w:szCs w:val="28"/>
        </w:rPr>
        <w:t>.В</w:t>
      </w:r>
      <w:proofErr w:type="gramEnd"/>
      <w:r w:rsidRPr="00611C90">
        <w:rPr>
          <w:spacing w:val="1"/>
          <w:sz w:val="28"/>
          <w:szCs w:val="28"/>
        </w:rPr>
        <w:t>ьюжный самотеком планируется направлять на площадку очистных сооружений дождевой канализации, расположенную на правом берегу р.Березовка, в районе пересечения ее с ул.Западная, и дальнейшим сбросом очищенных вод в р.Березовка.</w:t>
      </w:r>
    </w:p>
    <w:p w:rsidR="00611C90" w:rsidRDefault="00611C90" w:rsidP="00A27905">
      <w:pPr>
        <w:ind w:firstLine="709"/>
        <w:contextualSpacing/>
        <w:jc w:val="center"/>
        <w:rPr>
          <w:b/>
          <w:caps/>
          <w:sz w:val="28"/>
          <w:szCs w:val="28"/>
        </w:rPr>
      </w:pPr>
    </w:p>
    <w:p w:rsidR="00ED1A95" w:rsidRDefault="008802C2" w:rsidP="00A27905">
      <w:pPr>
        <w:ind w:firstLine="709"/>
        <w:contextualSpacing/>
        <w:jc w:val="center"/>
        <w:rPr>
          <w:b/>
          <w:caps/>
          <w:sz w:val="28"/>
          <w:szCs w:val="28"/>
        </w:rPr>
      </w:pPr>
      <w:r>
        <w:rPr>
          <w:b/>
          <w:caps/>
          <w:sz w:val="28"/>
          <w:szCs w:val="28"/>
        </w:rPr>
        <w:t>3</w:t>
      </w:r>
      <w:r w:rsidR="00BD023F" w:rsidRPr="00611C90">
        <w:rPr>
          <w:b/>
          <w:caps/>
          <w:sz w:val="28"/>
          <w:szCs w:val="28"/>
        </w:rPr>
        <w:t xml:space="preserve">.4 </w:t>
      </w:r>
      <w:r>
        <w:rPr>
          <w:b/>
          <w:sz w:val="28"/>
          <w:szCs w:val="28"/>
        </w:rPr>
        <w:t>С</w:t>
      </w:r>
      <w:r w:rsidR="00BD023F" w:rsidRPr="00611C90">
        <w:rPr>
          <w:b/>
          <w:sz w:val="28"/>
          <w:szCs w:val="28"/>
        </w:rPr>
        <w:t>истема</w:t>
      </w:r>
      <w:r w:rsidR="00BD023F" w:rsidRPr="00611C90">
        <w:rPr>
          <w:b/>
          <w:caps/>
          <w:sz w:val="28"/>
          <w:szCs w:val="28"/>
        </w:rPr>
        <w:t xml:space="preserve"> </w:t>
      </w:r>
      <w:r w:rsidR="00BD023F" w:rsidRPr="00611C90">
        <w:rPr>
          <w:b/>
          <w:sz w:val="28"/>
          <w:szCs w:val="28"/>
        </w:rPr>
        <w:t>газоснабжения</w:t>
      </w:r>
      <w:r w:rsidR="00BD023F" w:rsidRPr="00611C90">
        <w:rPr>
          <w:b/>
          <w:caps/>
          <w:sz w:val="28"/>
          <w:szCs w:val="28"/>
        </w:rPr>
        <w:t xml:space="preserve"> </w:t>
      </w:r>
    </w:p>
    <w:p w:rsidR="00611C90" w:rsidRPr="00611C90" w:rsidRDefault="00611C90" w:rsidP="00A27905">
      <w:pPr>
        <w:ind w:firstLine="709"/>
        <w:contextualSpacing/>
        <w:jc w:val="center"/>
        <w:rPr>
          <w:b/>
          <w:caps/>
          <w:sz w:val="28"/>
          <w:szCs w:val="28"/>
        </w:rPr>
      </w:pPr>
    </w:p>
    <w:p w:rsidR="007733AF" w:rsidRPr="00E0108C" w:rsidRDefault="007733AF" w:rsidP="007733AF">
      <w:pPr>
        <w:ind w:firstLine="709"/>
        <w:jc w:val="both"/>
        <w:rPr>
          <w:sz w:val="28"/>
          <w:szCs w:val="28"/>
        </w:rPr>
      </w:pPr>
      <w:r w:rsidRPr="00E0108C">
        <w:rPr>
          <w:sz w:val="28"/>
          <w:szCs w:val="28"/>
        </w:rPr>
        <w:t>Газоснабжение города Волчанска осуществляется природным газом по ГОСТ 5542-2014 от месторождений северных районов Тюменской области.</w:t>
      </w:r>
    </w:p>
    <w:p w:rsidR="007733AF" w:rsidRPr="00E0108C" w:rsidRDefault="007733AF" w:rsidP="007733AF">
      <w:pPr>
        <w:ind w:firstLine="709"/>
        <w:jc w:val="both"/>
        <w:rPr>
          <w:sz w:val="28"/>
          <w:szCs w:val="28"/>
        </w:rPr>
      </w:pPr>
      <w:r w:rsidRPr="00E0108C">
        <w:rPr>
          <w:sz w:val="28"/>
          <w:szCs w:val="28"/>
        </w:rPr>
        <w:t>Подача газа на территорию города Волчанска осуществляется от магистральных  газопроводов, проходящих по территории округа, по газопроводу высокого давления  5,5 МПа</w:t>
      </w:r>
      <w:proofErr w:type="gramStart"/>
      <w:r w:rsidRPr="00E0108C">
        <w:rPr>
          <w:sz w:val="28"/>
          <w:szCs w:val="28"/>
        </w:rPr>
        <w:t xml:space="preserve"> Д</w:t>
      </w:r>
      <w:proofErr w:type="gramEnd"/>
      <w:r w:rsidRPr="00E0108C">
        <w:rPr>
          <w:sz w:val="28"/>
          <w:szCs w:val="28"/>
        </w:rPr>
        <w:t xml:space="preserve"> 500 мм, проложенному до газораспределительной станции (ГРС), расположенной севернее города Волчанска. </w:t>
      </w:r>
    </w:p>
    <w:p w:rsidR="007733AF" w:rsidRPr="00E0108C" w:rsidRDefault="007733AF" w:rsidP="007733AF">
      <w:pPr>
        <w:ind w:firstLine="709"/>
        <w:jc w:val="both"/>
        <w:rPr>
          <w:sz w:val="28"/>
          <w:szCs w:val="28"/>
        </w:rPr>
      </w:pPr>
      <w:r w:rsidRPr="00E0108C">
        <w:rPr>
          <w:sz w:val="28"/>
          <w:szCs w:val="28"/>
        </w:rPr>
        <w:t xml:space="preserve">От ГРС газ, очищенный от механических примесей и </w:t>
      </w:r>
      <w:proofErr w:type="spellStart"/>
      <w:r w:rsidRPr="00E0108C">
        <w:rPr>
          <w:sz w:val="28"/>
          <w:szCs w:val="28"/>
        </w:rPr>
        <w:t>одорированный</w:t>
      </w:r>
      <w:proofErr w:type="spellEnd"/>
      <w:r w:rsidRPr="00E0108C">
        <w:rPr>
          <w:sz w:val="28"/>
          <w:szCs w:val="28"/>
        </w:rPr>
        <w:t xml:space="preserve">, поступает в межпоселковый газопровод </w:t>
      </w:r>
      <w:r w:rsidRPr="00E0108C">
        <w:rPr>
          <w:sz w:val="28"/>
          <w:szCs w:val="28"/>
          <w:lang w:val="en-US"/>
        </w:rPr>
        <w:t>I</w:t>
      </w:r>
      <w:r w:rsidRPr="00E0108C">
        <w:rPr>
          <w:sz w:val="28"/>
          <w:szCs w:val="28"/>
        </w:rPr>
        <w:t xml:space="preserve"> категории и городские распределительные газопроводы высокого давления </w:t>
      </w:r>
      <w:r w:rsidRPr="00E0108C">
        <w:rPr>
          <w:sz w:val="28"/>
          <w:szCs w:val="28"/>
          <w:lang w:val="en-US"/>
        </w:rPr>
        <w:t>II</w:t>
      </w:r>
      <w:r w:rsidRPr="00E0108C">
        <w:rPr>
          <w:sz w:val="28"/>
          <w:szCs w:val="28"/>
        </w:rPr>
        <w:t xml:space="preserve"> категории, по которым подается непосредственно потребителям города Волчанска. </w:t>
      </w:r>
    </w:p>
    <w:p w:rsidR="007733AF" w:rsidRPr="00E0108C" w:rsidRDefault="007733AF" w:rsidP="007733AF">
      <w:pPr>
        <w:ind w:firstLine="709"/>
        <w:jc w:val="both"/>
        <w:rPr>
          <w:sz w:val="28"/>
          <w:szCs w:val="28"/>
        </w:rPr>
      </w:pPr>
      <w:r w:rsidRPr="00E0108C">
        <w:rPr>
          <w:sz w:val="28"/>
          <w:szCs w:val="28"/>
        </w:rPr>
        <w:t>Распределение газа по городу осуществляется по 4-х ступенчатой системе:</w:t>
      </w:r>
    </w:p>
    <w:p w:rsidR="007733AF" w:rsidRPr="00E0108C" w:rsidRDefault="007733AF" w:rsidP="007733AF">
      <w:pPr>
        <w:ind w:firstLine="709"/>
        <w:jc w:val="both"/>
        <w:rPr>
          <w:sz w:val="28"/>
          <w:szCs w:val="28"/>
        </w:rPr>
      </w:pPr>
      <w:r w:rsidRPr="00E0108C">
        <w:rPr>
          <w:sz w:val="28"/>
          <w:szCs w:val="28"/>
          <w:lang w:val="en-US"/>
        </w:rPr>
        <w:t>I</w:t>
      </w:r>
      <w:r w:rsidRPr="00E0108C">
        <w:rPr>
          <w:sz w:val="28"/>
          <w:szCs w:val="28"/>
        </w:rPr>
        <w:t xml:space="preserve"> ступень – газопроводы высокого давления </w:t>
      </w:r>
      <w:r w:rsidRPr="00E0108C">
        <w:rPr>
          <w:sz w:val="28"/>
          <w:szCs w:val="28"/>
          <w:lang w:val="en-US"/>
        </w:rPr>
        <w:t>I</w:t>
      </w:r>
      <w:r w:rsidRPr="00E0108C">
        <w:rPr>
          <w:sz w:val="28"/>
          <w:szCs w:val="28"/>
        </w:rPr>
        <w:t xml:space="preserve"> категории </w:t>
      </w:r>
      <w:proofErr w:type="spellStart"/>
      <w:r w:rsidRPr="00E0108C">
        <w:rPr>
          <w:sz w:val="28"/>
          <w:szCs w:val="28"/>
        </w:rPr>
        <w:t>Ру</w:t>
      </w:r>
      <w:proofErr w:type="spellEnd"/>
      <w:r w:rsidRPr="00E0108C">
        <w:rPr>
          <w:sz w:val="28"/>
          <w:szCs w:val="28"/>
        </w:rPr>
        <w:t xml:space="preserve"> 1</w:t>
      </w:r>
      <w:proofErr w:type="gramStart"/>
      <w:r w:rsidRPr="00E0108C">
        <w:rPr>
          <w:sz w:val="28"/>
          <w:szCs w:val="28"/>
        </w:rPr>
        <w:t>,2</w:t>
      </w:r>
      <w:proofErr w:type="gramEnd"/>
      <w:r w:rsidRPr="00E0108C">
        <w:rPr>
          <w:sz w:val="28"/>
          <w:szCs w:val="28"/>
        </w:rPr>
        <w:t xml:space="preserve"> МПа, </w:t>
      </w:r>
    </w:p>
    <w:p w:rsidR="007733AF" w:rsidRPr="00E0108C" w:rsidRDefault="007733AF" w:rsidP="007733AF">
      <w:pPr>
        <w:ind w:firstLine="709"/>
        <w:jc w:val="both"/>
        <w:rPr>
          <w:sz w:val="28"/>
          <w:szCs w:val="28"/>
        </w:rPr>
      </w:pPr>
      <w:r w:rsidRPr="00E0108C">
        <w:rPr>
          <w:sz w:val="28"/>
          <w:szCs w:val="28"/>
          <w:lang w:val="en-US"/>
        </w:rPr>
        <w:t>II</w:t>
      </w:r>
      <w:r w:rsidRPr="00E0108C">
        <w:rPr>
          <w:sz w:val="28"/>
          <w:szCs w:val="28"/>
        </w:rPr>
        <w:t xml:space="preserve"> ступень – газопроводы высокого давления </w:t>
      </w:r>
      <w:r w:rsidRPr="00E0108C">
        <w:rPr>
          <w:sz w:val="28"/>
          <w:szCs w:val="28"/>
          <w:lang w:val="en-US"/>
        </w:rPr>
        <w:t>II</w:t>
      </w:r>
      <w:r w:rsidRPr="00E0108C">
        <w:rPr>
          <w:sz w:val="28"/>
          <w:szCs w:val="28"/>
        </w:rPr>
        <w:t xml:space="preserve"> категории </w:t>
      </w:r>
      <w:proofErr w:type="spellStart"/>
      <w:r w:rsidRPr="00E0108C">
        <w:rPr>
          <w:sz w:val="28"/>
          <w:szCs w:val="28"/>
        </w:rPr>
        <w:t>Ру</w:t>
      </w:r>
      <w:proofErr w:type="spellEnd"/>
      <w:r w:rsidRPr="00E0108C">
        <w:rPr>
          <w:sz w:val="28"/>
          <w:szCs w:val="28"/>
        </w:rPr>
        <w:t xml:space="preserve"> 0</w:t>
      </w:r>
      <w:proofErr w:type="gramStart"/>
      <w:r w:rsidRPr="00E0108C">
        <w:rPr>
          <w:sz w:val="28"/>
          <w:szCs w:val="28"/>
        </w:rPr>
        <w:t>,6</w:t>
      </w:r>
      <w:proofErr w:type="gramEnd"/>
      <w:r w:rsidRPr="00E0108C">
        <w:rPr>
          <w:sz w:val="28"/>
          <w:szCs w:val="28"/>
        </w:rPr>
        <w:t xml:space="preserve"> МПа,</w:t>
      </w:r>
    </w:p>
    <w:p w:rsidR="007733AF" w:rsidRPr="00E0108C" w:rsidRDefault="007733AF" w:rsidP="007733AF">
      <w:pPr>
        <w:ind w:firstLine="709"/>
        <w:jc w:val="both"/>
        <w:rPr>
          <w:sz w:val="28"/>
          <w:szCs w:val="28"/>
        </w:rPr>
      </w:pPr>
      <w:r w:rsidRPr="00E0108C">
        <w:rPr>
          <w:sz w:val="28"/>
          <w:szCs w:val="28"/>
          <w:lang w:val="en-US"/>
        </w:rPr>
        <w:t>III</w:t>
      </w:r>
      <w:r w:rsidRPr="00E0108C">
        <w:rPr>
          <w:sz w:val="28"/>
          <w:szCs w:val="28"/>
        </w:rPr>
        <w:t xml:space="preserve"> ступень – газопроводы среднего давления,</w:t>
      </w:r>
    </w:p>
    <w:p w:rsidR="007733AF" w:rsidRPr="00E0108C" w:rsidRDefault="007733AF" w:rsidP="007733AF">
      <w:pPr>
        <w:ind w:firstLine="709"/>
        <w:jc w:val="both"/>
        <w:rPr>
          <w:sz w:val="28"/>
          <w:szCs w:val="28"/>
        </w:rPr>
      </w:pPr>
      <w:proofErr w:type="gramStart"/>
      <w:r w:rsidRPr="00E0108C">
        <w:rPr>
          <w:sz w:val="28"/>
          <w:szCs w:val="28"/>
          <w:lang w:val="en-US"/>
        </w:rPr>
        <w:t>IV</w:t>
      </w:r>
      <w:r w:rsidRPr="00E0108C">
        <w:rPr>
          <w:sz w:val="28"/>
          <w:szCs w:val="28"/>
        </w:rPr>
        <w:t xml:space="preserve"> ступень – газопроводы низкого давления.</w:t>
      </w:r>
      <w:proofErr w:type="gramEnd"/>
    </w:p>
    <w:p w:rsidR="007733AF" w:rsidRPr="00E0108C" w:rsidRDefault="007733AF" w:rsidP="007733AF">
      <w:pPr>
        <w:ind w:firstLine="709"/>
        <w:jc w:val="both"/>
        <w:rPr>
          <w:sz w:val="28"/>
          <w:szCs w:val="28"/>
        </w:rPr>
      </w:pPr>
      <w:r w:rsidRPr="00E0108C">
        <w:rPr>
          <w:sz w:val="28"/>
          <w:szCs w:val="28"/>
        </w:rPr>
        <w:t>От ГРС предусмотрены выходы двух газопроводов:</w:t>
      </w:r>
    </w:p>
    <w:p w:rsidR="007733AF" w:rsidRPr="00E0108C" w:rsidRDefault="007733AF" w:rsidP="007733AF">
      <w:pPr>
        <w:ind w:firstLine="709"/>
        <w:jc w:val="both"/>
        <w:rPr>
          <w:sz w:val="28"/>
          <w:szCs w:val="28"/>
        </w:rPr>
      </w:pPr>
      <w:r w:rsidRPr="00E0108C">
        <w:rPr>
          <w:sz w:val="28"/>
          <w:szCs w:val="28"/>
        </w:rPr>
        <w:t xml:space="preserve">- газопровод высокого давления </w:t>
      </w:r>
      <w:r w:rsidRPr="00E0108C">
        <w:rPr>
          <w:sz w:val="28"/>
          <w:szCs w:val="28"/>
          <w:lang w:val="en-US"/>
        </w:rPr>
        <w:t>I</w:t>
      </w:r>
      <w:r w:rsidRPr="00E0108C">
        <w:rPr>
          <w:sz w:val="28"/>
          <w:szCs w:val="28"/>
        </w:rPr>
        <w:t xml:space="preserve"> категории</w:t>
      </w:r>
      <w:proofErr w:type="gramStart"/>
      <w:r w:rsidRPr="00E0108C">
        <w:rPr>
          <w:sz w:val="28"/>
          <w:szCs w:val="28"/>
        </w:rPr>
        <w:t xml:space="preserve"> Д</w:t>
      </w:r>
      <w:proofErr w:type="gramEnd"/>
      <w:r w:rsidRPr="00E0108C">
        <w:rPr>
          <w:sz w:val="28"/>
          <w:szCs w:val="28"/>
        </w:rPr>
        <w:t xml:space="preserve"> 500 мм до южной части города Волчанска протяженностью 7,5 км и далее до города Карпинск;</w:t>
      </w:r>
    </w:p>
    <w:p w:rsidR="007733AF" w:rsidRPr="00E0108C" w:rsidRDefault="007733AF" w:rsidP="007733AF">
      <w:pPr>
        <w:ind w:firstLine="709"/>
        <w:jc w:val="both"/>
        <w:rPr>
          <w:sz w:val="28"/>
          <w:szCs w:val="28"/>
        </w:rPr>
      </w:pPr>
      <w:r w:rsidRPr="00E0108C">
        <w:rPr>
          <w:sz w:val="28"/>
          <w:szCs w:val="28"/>
        </w:rPr>
        <w:lastRenderedPageBreak/>
        <w:t xml:space="preserve">- газопровод высокого давления </w:t>
      </w:r>
      <w:r w:rsidRPr="00E0108C">
        <w:rPr>
          <w:sz w:val="28"/>
          <w:szCs w:val="28"/>
          <w:lang w:val="en-US"/>
        </w:rPr>
        <w:t>II</w:t>
      </w:r>
      <w:r w:rsidRPr="00E0108C">
        <w:rPr>
          <w:sz w:val="28"/>
          <w:szCs w:val="28"/>
        </w:rPr>
        <w:t xml:space="preserve"> категории</w:t>
      </w:r>
      <w:proofErr w:type="gramStart"/>
      <w:r w:rsidRPr="00E0108C">
        <w:rPr>
          <w:sz w:val="28"/>
          <w:szCs w:val="28"/>
        </w:rPr>
        <w:t xml:space="preserve"> Д</w:t>
      </w:r>
      <w:proofErr w:type="gramEnd"/>
      <w:r w:rsidRPr="00E0108C">
        <w:rPr>
          <w:sz w:val="28"/>
          <w:szCs w:val="28"/>
        </w:rPr>
        <w:t xml:space="preserve"> 300 мм проходит по улицам Новая, </w:t>
      </w:r>
      <w:proofErr w:type="spellStart"/>
      <w:r w:rsidRPr="00E0108C">
        <w:rPr>
          <w:sz w:val="28"/>
          <w:szCs w:val="28"/>
        </w:rPr>
        <w:t>Краснотурьинская</w:t>
      </w:r>
      <w:proofErr w:type="spellEnd"/>
      <w:r w:rsidRPr="00E0108C">
        <w:rPr>
          <w:sz w:val="28"/>
          <w:szCs w:val="28"/>
        </w:rPr>
        <w:t xml:space="preserve">, </w:t>
      </w:r>
      <w:proofErr w:type="spellStart"/>
      <w:r w:rsidRPr="00E0108C">
        <w:rPr>
          <w:sz w:val="28"/>
          <w:szCs w:val="28"/>
        </w:rPr>
        <w:t>Волчанская</w:t>
      </w:r>
      <w:proofErr w:type="spellEnd"/>
      <w:r w:rsidRPr="00E0108C">
        <w:rPr>
          <w:sz w:val="28"/>
          <w:szCs w:val="28"/>
        </w:rPr>
        <w:t xml:space="preserve"> северной части города до Волчанского механического завода и далее Д 150 мм до асфальтового завода ООО «</w:t>
      </w:r>
      <w:proofErr w:type="spellStart"/>
      <w:r w:rsidRPr="00E0108C">
        <w:rPr>
          <w:sz w:val="28"/>
          <w:szCs w:val="28"/>
        </w:rPr>
        <w:t>Девайс</w:t>
      </w:r>
      <w:proofErr w:type="spellEnd"/>
      <w:r w:rsidRPr="00E0108C">
        <w:rPr>
          <w:sz w:val="28"/>
          <w:szCs w:val="28"/>
        </w:rPr>
        <w:t>».</w:t>
      </w:r>
    </w:p>
    <w:p w:rsidR="007733AF" w:rsidRPr="00E0108C" w:rsidRDefault="007733AF" w:rsidP="007733AF">
      <w:pPr>
        <w:ind w:firstLine="709"/>
        <w:jc w:val="both"/>
        <w:rPr>
          <w:sz w:val="28"/>
          <w:szCs w:val="28"/>
        </w:rPr>
      </w:pPr>
      <w:r w:rsidRPr="00E0108C">
        <w:rPr>
          <w:sz w:val="28"/>
          <w:szCs w:val="28"/>
        </w:rPr>
        <w:t xml:space="preserve">В южной  части города Волчанска газопровод высокого давления </w:t>
      </w:r>
      <w:r w:rsidRPr="00E0108C">
        <w:rPr>
          <w:sz w:val="28"/>
          <w:szCs w:val="28"/>
          <w:lang w:val="en-US"/>
        </w:rPr>
        <w:t>II</w:t>
      </w:r>
      <w:r w:rsidRPr="00E0108C">
        <w:rPr>
          <w:sz w:val="28"/>
          <w:szCs w:val="28"/>
        </w:rPr>
        <w:t xml:space="preserve"> категории</w:t>
      </w:r>
      <w:proofErr w:type="gramStart"/>
      <w:r w:rsidRPr="00E0108C">
        <w:rPr>
          <w:sz w:val="28"/>
          <w:szCs w:val="28"/>
        </w:rPr>
        <w:t xml:space="preserve"> Д</w:t>
      </w:r>
      <w:proofErr w:type="gramEnd"/>
      <w:r w:rsidRPr="00E0108C">
        <w:rPr>
          <w:sz w:val="28"/>
          <w:szCs w:val="28"/>
        </w:rPr>
        <w:t xml:space="preserve"> 150 мм подходит к участку МУП «</w:t>
      </w:r>
      <w:proofErr w:type="spellStart"/>
      <w:r w:rsidRPr="00E0108C">
        <w:rPr>
          <w:sz w:val="28"/>
          <w:szCs w:val="28"/>
        </w:rPr>
        <w:t>Волчанский</w:t>
      </w:r>
      <w:proofErr w:type="spellEnd"/>
      <w:r w:rsidRPr="00E0108C">
        <w:rPr>
          <w:sz w:val="28"/>
          <w:szCs w:val="28"/>
        </w:rPr>
        <w:t xml:space="preserve"> теплоэнергетический комплекс» (блочная газовая котельная 20 МВт) от газопровода высокого давления  </w:t>
      </w:r>
      <w:r w:rsidRPr="00E0108C">
        <w:rPr>
          <w:sz w:val="28"/>
          <w:szCs w:val="28"/>
          <w:lang w:val="en-US"/>
        </w:rPr>
        <w:t>I</w:t>
      </w:r>
      <w:r w:rsidRPr="00E0108C">
        <w:rPr>
          <w:sz w:val="28"/>
          <w:szCs w:val="28"/>
        </w:rPr>
        <w:t xml:space="preserve"> категории Д 500 мм, проложенного до города Карпинска.</w:t>
      </w:r>
    </w:p>
    <w:p w:rsidR="007733AF" w:rsidRPr="00E0108C" w:rsidRDefault="007733AF" w:rsidP="007733AF">
      <w:pPr>
        <w:ind w:firstLine="709"/>
        <w:jc w:val="both"/>
        <w:rPr>
          <w:sz w:val="28"/>
          <w:szCs w:val="28"/>
        </w:rPr>
      </w:pPr>
      <w:r w:rsidRPr="00E0108C">
        <w:rPr>
          <w:sz w:val="28"/>
          <w:szCs w:val="28"/>
        </w:rPr>
        <w:t xml:space="preserve">Для снижения давления газа с высокого </w:t>
      </w:r>
      <w:proofErr w:type="gramStart"/>
      <w:r w:rsidRPr="00E0108C">
        <w:rPr>
          <w:sz w:val="28"/>
          <w:szCs w:val="28"/>
        </w:rPr>
        <w:t>до</w:t>
      </w:r>
      <w:proofErr w:type="gramEnd"/>
      <w:r w:rsidRPr="00E0108C">
        <w:rPr>
          <w:sz w:val="28"/>
          <w:szCs w:val="28"/>
        </w:rPr>
        <w:t xml:space="preserve"> низкого предусмотрены бытовые газорегуляторные пункты и шкафы (ГРП, ГРПШ). В настоящее время в городе действуют 4 </w:t>
      </w:r>
      <w:proofErr w:type="gramStart"/>
      <w:r w:rsidRPr="00E0108C">
        <w:rPr>
          <w:sz w:val="28"/>
          <w:szCs w:val="28"/>
        </w:rPr>
        <w:t>бытовых</w:t>
      </w:r>
      <w:proofErr w:type="gramEnd"/>
      <w:r w:rsidRPr="00E0108C">
        <w:rPr>
          <w:sz w:val="28"/>
          <w:szCs w:val="28"/>
        </w:rPr>
        <w:t xml:space="preserve"> ГРП и 2 бытовых ГРПШ. ГРП-1, ГРП-2, ГРП-3, ГРПШ находятся в северной части города, ГРП-5 и ГРПШ - в южной части города.</w:t>
      </w:r>
    </w:p>
    <w:p w:rsidR="007733AF" w:rsidRPr="00E0108C" w:rsidRDefault="007733AF" w:rsidP="007733AF">
      <w:pPr>
        <w:ind w:firstLine="709"/>
        <w:jc w:val="both"/>
        <w:rPr>
          <w:sz w:val="28"/>
          <w:szCs w:val="28"/>
        </w:rPr>
      </w:pPr>
      <w:r w:rsidRPr="00E0108C">
        <w:rPr>
          <w:sz w:val="28"/>
          <w:szCs w:val="28"/>
        </w:rPr>
        <w:t>Из ГРП и ГРПШ газ поступает в распределительные сети низкого давления.</w:t>
      </w:r>
    </w:p>
    <w:p w:rsidR="007733AF" w:rsidRPr="00E0108C" w:rsidRDefault="007733AF" w:rsidP="007733AF">
      <w:pPr>
        <w:ind w:firstLine="709"/>
        <w:jc w:val="both"/>
        <w:rPr>
          <w:sz w:val="28"/>
          <w:szCs w:val="28"/>
        </w:rPr>
      </w:pPr>
      <w:r w:rsidRPr="00E0108C">
        <w:rPr>
          <w:sz w:val="28"/>
          <w:szCs w:val="28"/>
        </w:rPr>
        <w:t>ГРП, ГРПШ – входное давление 0,6 МПа, выходное давление – 0,002 МПа.</w:t>
      </w:r>
    </w:p>
    <w:p w:rsidR="007733AF" w:rsidRPr="00E0108C" w:rsidRDefault="007733AF" w:rsidP="007733AF">
      <w:pPr>
        <w:ind w:firstLine="709"/>
        <w:jc w:val="both"/>
        <w:rPr>
          <w:sz w:val="28"/>
          <w:szCs w:val="28"/>
        </w:rPr>
      </w:pPr>
      <w:r w:rsidRPr="00E0108C">
        <w:rPr>
          <w:sz w:val="28"/>
          <w:szCs w:val="28"/>
        </w:rPr>
        <w:t>Протяженность газопроводов по территории города составляет:</w:t>
      </w:r>
    </w:p>
    <w:p w:rsidR="007733AF" w:rsidRPr="00E0108C" w:rsidRDefault="007733AF" w:rsidP="007733AF">
      <w:pPr>
        <w:ind w:firstLine="709"/>
        <w:jc w:val="both"/>
        <w:rPr>
          <w:sz w:val="28"/>
          <w:szCs w:val="28"/>
        </w:rPr>
      </w:pPr>
      <w:r w:rsidRPr="00E0108C">
        <w:rPr>
          <w:sz w:val="28"/>
          <w:szCs w:val="28"/>
        </w:rPr>
        <w:t>- высокое давление  - 21,789 км;</w:t>
      </w:r>
    </w:p>
    <w:p w:rsidR="007733AF" w:rsidRPr="00E0108C" w:rsidRDefault="007733AF" w:rsidP="007733AF">
      <w:pPr>
        <w:ind w:firstLine="709"/>
        <w:jc w:val="both"/>
        <w:rPr>
          <w:sz w:val="28"/>
          <w:szCs w:val="28"/>
        </w:rPr>
      </w:pPr>
      <w:r w:rsidRPr="00E0108C">
        <w:rPr>
          <w:sz w:val="28"/>
          <w:szCs w:val="28"/>
        </w:rPr>
        <w:t>- среднее давление – 0,129 км;</w:t>
      </w:r>
    </w:p>
    <w:p w:rsidR="007733AF" w:rsidRPr="00E0108C" w:rsidRDefault="007733AF" w:rsidP="007733AF">
      <w:pPr>
        <w:ind w:firstLine="709"/>
        <w:jc w:val="both"/>
        <w:rPr>
          <w:sz w:val="28"/>
          <w:szCs w:val="28"/>
        </w:rPr>
      </w:pPr>
      <w:r w:rsidRPr="00E0108C">
        <w:rPr>
          <w:sz w:val="28"/>
          <w:szCs w:val="28"/>
        </w:rPr>
        <w:t>- низкое давление – 18,336 км.</w:t>
      </w:r>
    </w:p>
    <w:p w:rsidR="007733AF" w:rsidRPr="00E0108C" w:rsidRDefault="007733AF" w:rsidP="007733AF">
      <w:pPr>
        <w:ind w:firstLine="709"/>
        <w:jc w:val="both"/>
        <w:rPr>
          <w:sz w:val="28"/>
          <w:szCs w:val="28"/>
        </w:rPr>
      </w:pPr>
      <w:r w:rsidRPr="00E0108C">
        <w:rPr>
          <w:sz w:val="28"/>
          <w:szCs w:val="28"/>
        </w:rPr>
        <w:t>Процент охвата населения города Волчанска (северный и южный районы) централизованным газоснабжением составляет 10%.</w:t>
      </w:r>
    </w:p>
    <w:p w:rsidR="007733AF" w:rsidRPr="00E0108C" w:rsidRDefault="007733AF" w:rsidP="007733AF">
      <w:pPr>
        <w:ind w:firstLine="709"/>
        <w:jc w:val="both"/>
        <w:rPr>
          <w:sz w:val="28"/>
          <w:szCs w:val="28"/>
        </w:rPr>
      </w:pPr>
      <w:r w:rsidRPr="00E0108C">
        <w:rPr>
          <w:sz w:val="28"/>
          <w:szCs w:val="28"/>
        </w:rPr>
        <w:t>В южном районе газифицированы индивидуальные жилые дома по улицам Московская, Профсоюзная, Малая и Большая Окружная, пер. Свердлова – 52 дома.</w:t>
      </w:r>
    </w:p>
    <w:p w:rsidR="007733AF" w:rsidRPr="00E0108C" w:rsidRDefault="007733AF" w:rsidP="007733AF">
      <w:pPr>
        <w:ind w:firstLine="709"/>
        <w:jc w:val="both"/>
        <w:rPr>
          <w:sz w:val="28"/>
          <w:szCs w:val="28"/>
        </w:rPr>
      </w:pPr>
      <w:r w:rsidRPr="00E0108C">
        <w:rPr>
          <w:sz w:val="28"/>
          <w:szCs w:val="28"/>
        </w:rPr>
        <w:t xml:space="preserve">В северном районе </w:t>
      </w:r>
      <w:proofErr w:type="gramStart"/>
      <w:r w:rsidRPr="00E0108C">
        <w:rPr>
          <w:sz w:val="28"/>
          <w:szCs w:val="28"/>
        </w:rPr>
        <w:t>газифицированы</w:t>
      </w:r>
      <w:proofErr w:type="gramEnd"/>
      <w:r w:rsidRPr="00E0108C">
        <w:rPr>
          <w:sz w:val="28"/>
          <w:szCs w:val="28"/>
        </w:rPr>
        <w:t>:</w:t>
      </w:r>
    </w:p>
    <w:p w:rsidR="007733AF" w:rsidRPr="00E0108C" w:rsidRDefault="007733AF" w:rsidP="007733AF">
      <w:pPr>
        <w:ind w:firstLine="709"/>
        <w:jc w:val="both"/>
        <w:rPr>
          <w:sz w:val="28"/>
          <w:szCs w:val="28"/>
        </w:rPr>
      </w:pPr>
      <w:r w:rsidRPr="00E0108C">
        <w:rPr>
          <w:sz w:val="28"/>
          <w:szCs w:val="28"/>
        </w:rPr>
        <w:t xml:space="preserve">многоквартирные жилые дома по улицам </w:t>
      </w:r>
      <w:proofErr w:type="spellStart"/>
      <w:r w:rsidRPr="00E0108C">
        <w:rPr>
          <w:sz w:val="28"/>
          <w:szCs w:val="28"/>
        </w:rPr>
        <w:t>Краснотурьинской</w:t>
      </w:r>
      <w:proofErr w:type="spellEnd"/>
      <w:r w:rsidRPr="00E0108C">
        <w:rPr>
          <w:sz w:val="28"/>
          <w:szCs w:val="28"/>
        </w:rPr>
        <w:t xml:space="preserve">, </w:t>
      </w:r>
      <w:proofErr w:type="spellStart"/>
      <w:r w:rsidRPr="00E0108C">
        <w:rPr>
          <w:sz w:val="28"/>
          <w:szCs w:val="28"/>
        </w:rPr>
        <w:t>Волчанской</w:t>
      </w:r>
      <w:proofErr w:type="spellEnd"/>
      <w:r w:rsidRPr="00E0108C">
        <w:rPr>
          <w:sz w:val="28"/>
          <w:szCs w:val="28"/>
        </w:rPr>
        <w:t xml:space="preserve">, Пионерской, Базарной, пр. Комсомольский – 524 квартиры; </w:t>
      </w:r>
    </w:p>
    <w:p w:rsidR="007733AF" w:rsidRPr="00E0108C" w:rsidRDefault="007733AF" w:rsidP="007733AF">
      <w:pPr>
        <w:ind w:firstLine="709"/>
        <w:jc w:val="both"/>
        <w:rPr>
          <w:sz w:val="28"/>
          <w:szCs w:val="28"/>
        </w:rPr>
      </w:pPr>
      <w:r w:rsidRPr="00E0108C">
        <w:rPr>
          <w:sz w:val="28"/>
          <w:szCs w:val="28"/>
        </w:rPr>
        <w:t xml:space="preserve">блокированные жилые дома по улицам Коммунальная, Горняков, </w:t>
      </w:r>
      <w:proofErr w:type="spellStart"/>
      <w:r w:rsidRPr="00E0108C">
        <w:rPr>
          <w:sz w:val="28"/>
          <w:szCs w:val="28"/>
        </w:rPr>
        <w:t>Краснотурьинская</w:t>
      </w:r>
      <w:proofErr w:type="spellEnd"/>
      <w:r w:rsidRPr="00E0108C">
        <w:rPr>
          <w:sz w:val="28"/>
          <w:szCs w:val="28"/>
        </w:rPr>
        <w:t xml:space="preserve">, Комсомольская, Почтовая – 31 дом; </w:t>
      </w:r>
    </w:p>
    <w:p w:rsidR="007733AF" w:rsidRPr="00E0108C" w:rsidRDefault="007733AF" w:rsidP="007733AF">
      <w:pPr>
        <w:ind w:firstLine="709"/>
        <w:jc w:val="both"/>
        <w:rPr>
          <w:sz w:val="28"/>
          <w:szCs w:val="28"/>
        </w:rPr>
      </w:pPr>
      <w:r w:rsidRPr="00E0108C">
        <w:rPr>
          <w:sz w:val="28"/>
          <w:szCs w:val="28"/>
        </w:rPr>
        <w:t>индивидуальные жилые дома по улицам Почтовая, Комсомольская, Нагорная, Первомайская, Коммунальная, пер</w:t>
      </w:r>
      <w:proofErr w:type="gramStart"/>
      <w:r w:rsidRPr="00E0108C">
        <w:rPr>
          <w:sz w:val="28"/>
          <w:szCs w:val="28"/>
        </w:rPr>
        <w:t>.Ч</w:t>
      </w:r>
      <w:proofErr w:type="gramEnd"/>
      <w:r w:rsidRPr="00E0108C">
        <w:rPr>
          <w:sz w:val="28"/>
          <w:szCs w:val="28"/>
        </w:rPr>
        <w:t>айковского</w:t>
      </w:r>
      <w:r>
        <w:rPr>
          <w:sz w:val="28"/>
          <w:szCs w:val="28"/>
        </w:rPr>
        <w:t xml:space="preserve">, ул. </w:t>
      </w:r>
      <w:proofErr w:type="spellStart"/>
      <w:r>
        <w:rPr>
          <w:sz w:val="28"/>
          <w:szCs w:val="28"/>
        </w:rPr>
        <w:t>Талицкая</w:t>
      </w:r>
      <w:proofErr w:type="spellEnd"/>
      <w:r>
        <w:rPr>
          <w:sz w:val="28"/>
          <w:szCs w:val="28"/>
        </w:rPr>
        <w:t xml:space="preserve">, пер. </w:t>
      </w:r>
      <w:proofErr w:type="spellStart"/>
      <w:r>
        <w:rPr>
          <w:sz w:val="28"/>
          <w:szCs w:val="28"/>
        </w:rPr>
        <w:t>Талицкий</w:t>
      </w:r>
      <w:proofErr w:type="spellEnd"/>
      <w:r>
        <w:rPr>
          <w:sz w:val="28"/>
          <w:szCs w:val="28"/>
        </w:rPr>
        <w:t xml:space="preserve">, ул. Молодежная (от ул. </w:t>
      </w:r>
      <w:proofErr w:type="spellStart"/>
      <w:r>
        <w:rPr>
          <w:sz w:val="28"/>
          <w:szCs w:val="28"/>
        </w:rPr>
        <w:t>Талицкая</w:t>
      </w:r>
      <w:proofErr w:type="spellEnd"/>
      <w:r>
        <w:rPr>
          <w:sz w:val="28"/>
          <w:szCs w:val="28"/>
        </w:rPr>
        <w:t xml:space="preserve"> до ул. </w:t>
      </w:r>
      <w:proofErr w:type="spellStart"/>
      <w:r>
        <w:rPr>
          <w:sz w:val="28"/>
          <w:szCs w:val="28"/>
        </w:rPr>
        <w:t>Североуральская</w:t>
      </w:r>
      <w:proofErr w:type="spellEnd"/>
      <w:r>
        <w:rPr>
          <w:sz w:val="28"/>
          <w:szCs w:val="28"/>
        </w:rPr>
        <w:t>) – 52</w:t>
      </w:r>
      <w:r w:rsidRPr="00E0108C">
        <w:rPr>
          <w:sz w:val="28"/>
          <w:szCs w:val="28"/>
        </w:rPr>
        <w:t xml:space="preserve"> дом</w:t>
      </w:r>
      <w:r>
        <w:rPr>
          <w:sz w:val="28"/>
          <w:szCs w:val="28"/>
        </w:rPr>
        <w:t>а</w:t>
      </w:r>
      <w:r w:rsidRPr="00E0108C">
        <w:rPr>
          <w:sz w:val="28"/>
          <w:szCs w:val="28"/>
        </w:rPr>
        <w:t>.</w:t>
      </w:r>
    </w:p>
    <w:p w:rsidR="007733AF" w:rsidRPr="00E0108C" w:rsidRDefault="007733AF" w:rsidP="007733AF">
      <w:pPr>
        <w:ind w:firstLine="709"/>
        <w:jc w:val="both"/>
        <w:rPr>
          <w:sz w:val="28"/>
          <w:szCs w:val="28"/>
        </w:rPr>
      </w:pPr>
      <w:r w:rsidRPr="00E0108C">
        <w:rPr>
          <w:sz w:val="28"/>
          <w:szCs w:val="28"/>
        </w:rPr>
        <w:t xml:space="preserve">Схема газоснабжения города Волчанска выполнена с учетом существующего положения газопроводов и расположения потребителей газа на существующее и перспективное потребление. Предусматривается прокладка газопроводов высокого и низкого давления, размещение бытовых газорегуляторных пунктов (ГРП) в северном и южном </w:t>
      </w:r>
      <w:proofErr w:type="gramStart"/>
      <w:r w:rsidRPr="00E0108C">
        <w:rPr>
          <w:sz w:val="28"/>
          <w:szCs w:val="28"/>
        </w:rPr>
        <w:t>районах</w:t>
      </w:r>
      <w:proofErr w:type="gramEnd"/>
      <w:r w:rsidRPr="00E0108C">
        <w:rPr>
          <w:sz w:val="28"/>
          <w:szCs w:val="28"/>
        </w:rPr>
        <w:t>, а также на железнодорожной станции Лесная Волчанка и одного головного ГГРП в южном районе на два выхода.</w:t>
      </w:r>
    </w:p>
    <w:p w:rsidR="007733AF" w:rsidRPr="00E0108C" w:rsidRDefault="007733AF" w:rsidP="007733AF">
      <w:pPr>
        <w:ind w:firstLine="709"/>
        <w:jc w:val="both"/>
        <w:rPr>
          <w:sz w:val="28"/>
          <w:szCs w:val="28"/>
        </w:rPr>
      </w:pPr>
      <w:r w:rsidRPr="00E0108C">
        <w:rPr>
          <w:sz w:val="28"/>
          <w:szCs w:val="28"/>
        </w:rPr>
        <w:t>Схема газоснабжения города Волчанска выполнен</w:t>
      </w:r>
      <w:proofErr w:type="gramStart"/>
      <w:r w:rsidRPr="00E0108C">
        <w:rPr>
          <w:sz w:val="28"/>
          <w:szCs w:val="28"/>
        </w:rPr>
        <w:t>а</w:t>
      </w:r>
      <w:r>
        <w:rPr>
          <w:sz w:val="28"/>
          <w:szCs w:val="28"/>
        </w:rPr>
        <w:t xml:space="preserve"> ООО</w:t>
      </w:r>
      <w:proofErr w:type="gramEnd"/>
      <w:r>
        <w:rPr>
          <w:sz w:val="28"/>
          <w:szCs w:val="28"/>
        </w:rPr>
        <w:t xml:space="preserve"> «</w:t>
      </w:r>
      <w:proofErr w:type="spellStart"/>
      <w:r>
        <w:rPr>
          <w:sz w:val="28"/>
          <w:szCs w:val="28"/>
        </w:rPr>
        <w:t>Энергоросстрой</w:t>
      </w:r>
      <w:proofErr w:type="spellEnd"/>
      <w:r>
        <w:rPr>
          <w:sz w:val="28"/>
          <w:szCs w:val="28"/>
        </w:rPr>
        <w:t>» в 2020 году</w:t>
      </w:r>
      <w:r w:rsidRPr="00E0108C">
        <w:rPr>
          <w:sz w:val="28"/>
          <w:szCs w:val="28"/>
        </w:rPr>
        <w:t xml:space="preserve"> в соответствии с корректировкой «Схемы газоснабжения северной и южной части города Волчанска»</w:t>
      </w:r>
      <w:r>
        <w:rPr>
          <w:sz w:val="28"/>
          <w:szCs w:val="28"/>
        </w:rPr>
        <w:t>, согласованной АО «ГАЗЭКС» от 20.07.2020 года.</w:t>
      </w:r>
    </w:p>
    <w:p w:rsidR="007733AF" w:rsidRPr="00E0108C" w:rsidRDefault="007733AF" w:rsidP="007733AF">
      <w:pPr>
        <w:suppressAutoHyphens/>
        <w:ind w:firstLine="709"/>
        <w:jc w:val="both"/>
        <w:rPr>
          <w:rFonts w:eastAsia="Calibri"/>
          <w:sz w:val="28"/>
          <w:szCs w:val="28"/>
          <w:lang w:eastAsia="en-US"/>
        </w:rPr>
      </w:pPr>
      <w:r w:rsidRPr="00E0108C">
        <w:rPr>
          <w:rFonts w:eastAsia="Calibri"/>
          <w:sz w:val="28"/>
          <w:szCs w:val="28"/>
          <w:lang w:eastAsia="en-US"/>
        </w:rPr>
        <w:t xml:space="preserve">На проектный срок предусматривается использование газа </w:t>
      </w:r>
      <w:proofErr w:type="gramStart"/>
      <w:r w:rsidRPr="00E0108C">
        <w:rPr>
          <w:rFonts w:eastAsia="Calibri"/>
          <w:sz w:val="28"/>
          <w:szCs w:val="28"/>
          <w:lang w:eastAsia="en-US"/>
        </w:rPr>
        <w:t>на</w:t>
      </w:r>
      <w:proofErr w:type="gramEnd"/>
      <w:r w:rsidRPr="00E0108C">
        <w:rPr>
          <w:rFonts w:eastAsia="Calibri"/>
          <w:sz w:val="28"/>
          <w:szCs w:val="28"/>
          <w:lang w:eastAsia="en-US"/>
        </w:rPr>
        <w:t>:</w:t>
      </w:r>
    </w:p>
    <w:p w:rsidR="007733AF" w:rsidRPr="00E0108C" w:rsidRDefault="007733AF" w:rsidP="007733AF">
      <w:pPr>
        <w:suppressAutoHyphens/>
        <w:ind w:firstLine="709"/>
        <w:jc w:val="both"/>
        <w:rPr>
          <w:sz w:val="28"/>
          <w:szCs w:val="28"/>
        </w:rPr>
      </w:pPr>
      <w:r w:rsidRPr="00E0108C">
        <w:rPr>
          <w:sz w:val="28"/>
          <w:szCs w:val="28"/>
        </w:rPr>
        <w:t>- приготовление пищи;</w:t>
      </w:r>
    </w:p>
    <w:p w:rsidR="007733AF" w:rsidRPr="00E0108C" w:rsidRDefault="007733AF" w:rsidP="007733AF">
      <w:pPr>
        <w:suppressAutoHyphens/>
        <w:ind w:firstLine="709"/>
        <w:jc w:val="both"/>
        <w:rPr>
          <w:sz w:val="28"/>
          <w:szCs w:val="28"/>
        </w:rPr>
      </w:pPr>
      <w:r w:rsidRPr="00E0108C">
        <w:rPr>
          <w:sz w:val="28"/>
          <w:szCs w:val="28"/>
        </w:rPr>
        <w:t>- отопление, вентиляцию и горячее водоснабжение жилых и общественных зданий;</w:t>
      </w:r>
    </w:p>
    <w:p w:rsidR="007733AF" w:rsidRPr="00E0108C" w:rsidRDefault="007733AF" w:rsidP="007733AF">
      <w:pPr>
        <w:suppressAutoHyphens/>
        <w:ind w:firstLine="709"/>
        <w:jc w:val="both"/>
        <w:rPr>
          <w:sz w:val="28"/>
          <w:szCs w:val="28"/>
        </w:rPr>
      </w:pPr>
      <w:r w:rsidRPr="00E0108C">
        <w:rPr>
          <w:sz w:val="28"/>
          <w:szCs w:val="28"/>
        </w:rPr>
        <w:lastRenderedPageBreak/>
        <w:t>- отопление и нужды производственных и коммунально-бытовых потребителей.</w:t>
      </w:r>
    </w:p>
    <w:p w:rsidR="007733AF" w:rsidRPr="00E0108C" w:rsidRDefault="007733AF" w:rsidP="007733AF">
      <w:pPr>
        <w:suppressAutoHyphens/>
        <w:ind w:firstLine="709"/>
        <w:jc w:val="both"/>
        <w:rPr>
          <w:sz w:val="28"/>
          <w:szCs w:val="28"/>
        </w:rPr>
      </w:pPr>
      <w:r w:rsidRPr="00E0108C">
        <w:rPr>
          <w:sz w:val="28"/>
          <w:szCs w:val="28"/>
        </w:rPr>
        <w:t xml:space="preserve">Расчет </w:t>
      </w:r>
      <w:proofErr w:type="spellStart"/>
      <w:r w:rsidRPr="00E0108C">
        <w:rPr>
          <w:sz w:val="28"/>
          <w:szCs w:val="28"/>
        </w:rPr>
        <w:t>газопотребления</w:t>
      </w:r>
      <w:proofErr w:type="spellEnd"/>
      <w:r w:rsidRPr="00E0108C">
        <w:rPr>
          <w:sz w:val="28"/>
          <w:szCs w:val="28"/>
        </w:rPr>
        <w:t xml:space="preserve"> выполнен на максимально часовой расход (м</w:t>
      </w:r>
      <w:r w:rsidRPr="00E0108C">
        <w:rPr>
          <w:sz w:val="28"/>
          <w:szCs w:val="28"/>
          <w:vertAlign w:val="superscript"/>
        </w:rPr>
        <w:t>3</w:t>
      </w:r>
      <w:r w:rsidRPr="00E0108C">
        <w:rPr>
          <w:sz w:val="28"/>
          <w:szCs w:val="28"/>
        </w:rPr>
        <w:t>/час) и годовой расход (м</w:t>
      </w:r>
      <w:r w:rsidRPr="00E0108C">
        <w:rPr>
          <w:sz w:val="28"/>
          <w:szCs w:val="28"/>
          <w:vertAlign w:val="superscript"/>
        </w:rPr>
        <w:t>3</w:t>
      </w:r>
      <w:r w:rsidRPr="00E0108C">
        <w:rPr>
          <w:sz w:val="28"/>
          <w:szCs w:val="28"/>
        </w:rPr>
        <w:t xml:space="preserve"> /год).</w:t>
      </w:r>
    </w:p>
    <w:p w:rsidR="007733AF" w:rsidRPr="00E0108C" w:rsidRDefault="007733AF" w:rsidP="007733AF">
      <w:pPr>
        <w:suppressAutoHyphens/>
        <w:ind w:firstLine="709"/>
        <w:jc w:val="both"/>
        <w:rPr>
          <w:sz w:val="28"/>
          <w:szCs w:val="28"/>
        </w:rPr>
      </w:pPr>
      <w:r w:rsidRPr="00E0108C">
        <w:rPr>
          <w:sz w:val="28"/>
          <w:szCs w:val="28"/>
        </w:rPr>
        <w:t>Расходы природного газа (расчетные часовые и годовые) для теплоснабжения жилых и общественных зданий определены, исходя из показателей расхода теплоты и теплоты сгорания природного газа.</w:t>
      </w:r>
    </w:p>
    <w:p w:rsidR="007733AF" w:rsidRPr="00E0108C" w:rsidRDefault="007733AF" w:rsidP="007733AF">
      <w:pPr>
        <w:widowControl w:val="0"/>
        <w:ind w:firstLine="709"/>
        <w:jc w:val="both"/>
        <w:rPr>
          <w:sz w:val="28"/>
          <w:szCs w:val="28"/>
        </w:rPr>
      </w:pPr>
      <w:r w:rsidRPr="00E0108C">
        <w:rPr>
          <w:sz w:val="28"/>
          <w:szCs w:val="28"/>
        </w:rPr>
        <w:t>Расчетные показатели годового расхода газа на нужды предприятий торговли, бытового обслуживания непроизводственного характера и других приняты дополнительно в объеме до 5 % общего расхода газа на теплоснабжение жилищного фонда.</w:t>
      </w:r>
    </w:p>
    <w:p w:rsidR="007733AF" w:rsidRPr="00E0108C" w:rsidRDefault="007733AF" w:rsidP="007733AF">
      <w:pPr>
        <w:suppressAutoHyphens/>
        <w:ind w:firstLine="709"/>
        <w:jc w:val="both"/>
        <w:rPr>
          <w:sz w:val="28"/>
          <w:szCs w:val="28"/>
        </w:rPr>
      </w:pPr>
      <w:r w:rsidRPr="00E0108C">
        <w:rPr>
          <w:sz w:val="28"/>
          <w:szCs w:val="28"/>
        </w:rPr>
        <w:t>Расходы природного газа по всем категориям п</w:t>
      </w:r>
      <w:r>
        <w:rPr>
          <w:sz w:val="28"/>
          <w:szCs w:val="28"/>
        </w:rPr>
        <w:t>отребителей приведены в таблице:</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3839"/>
        <w:gridCol w:w="2866"/>
        <w:gridCol w:w="2870"/>
      </w:tblGrid>
      <w:tr w:rsidR="007733AF" w:rsidRPr="00E0108C" w:rsidTr="002A2A43">
        <w:tc>
          <w:tcPr>
            <w:tcW w:w="296" w:type="pct"/>
            <w:vMerge w:val="restart"/>
            <w:vAlign w:val="center"/>
          </w:tcPr>
          <w:p w:rsidR="007733AF" w:rsidRPr="00E0108C" w:rsidRDefault="007733AF" w:rsidP="002A2A43">
            <w:pPr>
              <w:suppressAutoHyphens/>
              <w:ind w:firstLineChars="14" w:firstLine="39"/>
              <w:jc w:val="center"/>
              <w:rPr>
                <w:sz w:val="28"/>
                <w:szCs w:val="28"/>
              </w:rPr>
            </w:pPr>
            <w:r w:rsidRPr="00E0108C">
              <w:rPr>
                <w:sz w:val="28"/>
                <w:szCs w:val="28"/>
              </w:rPr>
              <w:t xml:space="preserve">№ </w:t>
            </w:r>
            <w:proofErr w:type="spellStart"/>
            <w:proofErr w:type="gramStart"/>
            <w:r w:rsidRPr="00E0108C">
              <w:rPr>
                <w:sz w:val="28"/>
                <w:szCs w:val="28"/>
              </w:rPr>
              <w:t>п</w:t>
            </w:r>
            <w:proofErr w:type="spellEnd"/>
            <w:proofErr w:type="gramEnd"/>
            <w:r w:rsidRPr="00E0108C">
              <w:rPr>
                <w:sz w:val="28"/>
                <w:szCs w:val="28"/>
              </w:rPr>
              <w:t>/</w:t>
            </w:r>
            <w:proofErr w:type="spellStart"/>
            <w:r w:rsidRPr="00E0108C">
              <w:rPr>
                <w:sz w:val="28"/>
                <w:szCs w:val="28"/>
              </w:rPr>
              <w:t>п</w:t>
            </w:r>
            <w:proofErr w:type="spellEnd"/>
          </w:p>
        </w:tc>
        <w:tc>
          <w:tcPr>
            <w:tcW w:w="1886" w:type="pct"/>
            <w:vMerge w:val="restart"/>
            <w:vAlign w:val="center"/>
          </w:tcPr>
          <w:p w:rsidR="007733AF" w:rsidRPr="00E0108C" w:rsidRDefault="007733AF" w:rsidP="002A2A43">
            <w:pPr>
              <w:suppressAutoHyphens/>
              <w:jc w:val="center"/>
              <w:rPr>
                <w:sz w:val="28"/>
                <w:szCs w:val="28"/>
              </w:rPr>
            </w:pPr>
            <w:r w:rsidRPr="00E0108C">
              <w:rPr>
                <w:sz w:val="28"/>
                <w:szCs w:val="28"/>
              </w:rPr>
              <w:t>Наименование потребителей</w:t>
            </w:r>
          </w:p>
        </w:tc>
        <w:tc>
          <w:tcPr>
            <w:tcW w:w="2818" w:type="pct"/>
            <w:gridSpan w:val="2"/>
          </w:tcPr>
          <w:p w:rsidR="007733AF" w:rsidRPr="00E0108C" w:rsidRDefault="007733AF" w:rsidP="002A2A43">
            <w:pPr>
              <w:suppressAutoHyphens/>
              <w:jc w:val="center"/>
              <w:rPr>
                <w:sz w:val="28"/>
                <w:szCs w:val="28"/>
              </w:rPr>
            </w:pPr>
            <w:r w:rsidRPr="00E0108C">
              <w:rPr>
                <w:sz w:val="28"/>
                <w:szCs w:val="28"/>
              </w:rPr>
              <w:t>20</w:t>
            </w:r>
            <w:r>
              <w:rPr>
                <w:sz w:val="28"/>
                <w:szCs w:val="28"/>
              </w:rPr>
              <w:t>36</w:t>
            </w:r>
            <w:r w:rsidRPr="00E0108C">
              <w:rPr>
                <w:sz w:val="28"/>
                <w:szCs w:val="28"/>
              </w:rPr>
              <w:t xml:space="preserve"> г.</w:t>
            </w:r>
          </w:p>
        </w:tc>
      </w:tr>
      <w:tr w:rsidR="007733AF" w:rsidRPr="00E0108C" w:rsidTr="002A2A43">
        <w:tc>
          <w:tcPr>
            <w:tcW w:w="296" w:type="pct"/>
            <w:vMerge/>
            <w:vAlign w:val="center"/>
          </w:tcPr>
          <w:p w:rsidR="007733AF" w:rsidRPr="00E0108C" w:rsidRDefault="007733AF" w:rsidP="002A2A43">
            <w:pPr>
              <w:ind w:firstLineChars="14" w:firstLine="39"/>
              <w:rPr>
                <w:sz w:val="28"/>
                <w:szCs w:val="28"/>
              </w:rPr>
            </w:pPr>
          </w:p>
        </w:tc>
        <w:tc>
          <w:tcPr>
            <w:tcW w:w="1886" w:type="pct"/>
            <w:vMerge/>
            <w:vAlign w:val="center"/>
          </w:tcPr>
          <w:p w:rsidR="007733AF" w:rsidRPr="00E0108C" w:rsidRDefault="007733AF" w:rsidP="002A2A43">
            <w:pPr>
              <w:rPr>
                <w:sz w:val="28"/>
                <w:szCs w:val="28"/>
              </w:rPr>
            </w:pPr>
          </w:p>
        </w:tc>
        <w:tc>
          <w:tcPr>
            <w:tcW w:w="1408" w:type="pct"/>
          </w:tcPr>
          <w:p w:rsidR="007733AF" w:rsidRPr="00E0108C" w:rsidRDefault="007733AF" w:rsidP="002A2A43">
            <w:pPr>
              <w:suppressAutoHyphens/>
              <w:jc w:val="center"/>
              <w:rPr>
                <w:sz w:val="28"/>
                <w:szCs w:val="28"/>
              </w:rPr>
            </w:pPr>
            <w:r w:rsidRPr="00E0108C">
              <w:rPr>
                <w:sz w:val="28"/>
                <w:szCs w:val="28"/>
              </w:rPr>
              <w:t xml:space="preserve">Расчетный расход газа, </w:t>
            </w:r>
            <w:proofErr w:type="gramStart"/>
            <w:r w:rsidRPr="00E0108C">
              <w:rPr>
                <w:sz w:val="28"/>
                <w:szCs w:val="28"/>
              </w:rPr>
              <w:t>м</w:t>
            </w:r>
            <w:proofErr w:type="gramEnd"/>
            <w:r w:rsidRPr="00E0108C">
              <w:rPr>
                <w:sz w:val="28"/>
                <w:szCs w:val="28"/>
              </w:rPr>
              <w:t>³/час</w:t>
            </w:r>
          </w:p>
        </w:tc>
        <w:tc>
          <w:tcPr>
            <w:tcW w:w="1410" w:type="pct"/>
          </w:tcPr>
          <w:p w:rsidR="007733AF" w:rsidRPr="00E0108C" w:rsidRDefault="007733AF" w:rsidP="002A2A43">
            <w:pPr>
              <w:suppressAutoHyphens/>
              <w:jc w:val="center"/>
              <w:rPr>
                <w:sz w:val="28"/>
                <w:szCs w:val="28"/>
              </w:rPr>
            </w:pPr>
            <w:r w:rsidRPr="00E0108C">
              <w:rPr>
                <w:sz w:val="28"/>
                <w:szCs w:val="28"/>
              </w:rPr>
              <w:t>Годовой расход</w:t>
            </w:r>
          </w:p>
          <w:p w:rsidR="007733AF" w:rsidRPr="00E0108C" w:rsidRDefault="007733AF" w:rsidP="002A2A43">
            <w:pPr>
              <w:suppressAutoHyphens/>
              <w:jc w:val="center"/>
              <w:rPr>
                <w:sz w:val="28"/>
                <w:szCs w:val="28"/>
              </w:rPr>
            </w:pPr>
            <w:r w:rsidRPr="00E0108C">
              <w:rPr>
                <w:sz w:val="28"/>
                <w:szCs w:val="28"/>
              </w:rPr>
              <w:t xml:space="preserve">газа, </w:t>
            </w:r>
            <w:proofErr w:type="gramStart"/>
            <w:r w:rsidRPr="00E0108C">
              <w:rPr>
                <w:sz w:val="28"/>
                <w:szCs w:val="28"/>
              </w:rPr>
              <w:t>м</w:t>
            </w:r>
            <w:proofErr w:type="gramEnd"/>
            <w:r w:rsidRPr="00E0108C">
              <w:rPr>
                <w:sz w:val="28"/>
                <w:szCs w:val="28"/>
              </w:rPr>
              <w:t>³/год</w:t>
            </w:r>
          </w:p>
        </w:tc>
      </w:tr>
      <w:tr w:rsidR="007733AF" w:rsidRPr="00E0108C" w:rsidTr="002A2A43">
        <w:tc>
          <w:tcPr>
            <w:tcW w:w="296" w:type="pct"/>
            <w:vAlign w:val="center"/>
          </w:tcPr>
          <w:p w:rsidR="007733AF" w:rsidRPr="00E0108C" w:rsidRDefault="007733AF" w:rsidP="002A2A43">
            <w:pPr>
              <w:suppressAutoHyphens/>
              <w:ind w:firstLineChars="14" w:firstLine="39"/>
              <w:jc w:val="center"/>
              <w:rPr>
                <w:sz w:val="28"/>
                <w:szCs w:val="28"/>
              </w:rPr>
            </w:pPr>
            <w:r w:rsidRPr="00E0108C">
              <w:rPr>
                <w:sz w:val="28"/>
                <w:szCs w:val="28"/>
              </w:rPr>
              <w:t>1</w:t>
            </w:r>
          </w:p>
        </w:tc>
        <w:tc>
          <w:tcPr>
            <w:tcW w:w="1886" w:type="pct"/>
          </w:tcPr>
          <w:p w:rsidR="007733AF" w:rsidRPr="00E0108C" w:rsidRDefault="007733AF" w:rsidP="002A2A43">
            <w:pPr>
              <w:suppressAutoHyphens/>
              <w:rPr>
                <w:sz w:val="28"/>
                <w:szCs w:val="28"/>
                <w:vertAlign w:val="superscript"/>
              </w:rPr>
            </w:pPr>
            <w:r w:rsidRPr="00E0108C">
              <w:rPr>
                <w:sz w:val="28"/>
                <w:szCs w:val="28"/>
              </w:rPr>
              <w:t>Жилая застройка с учетом общественных зданий, в т.ч.:</w:t>
            </w:r>
          </w:p>
        </w:tc>
        <w:tc>
          <w:tcPr>
            <w:tcW w:w="1408" w:type="pct"/>
          </w:tcPr>
          <w:p w:rsidR="007733AF" w:rsidRPr="00E0108C" w:rsidRDefault="007733AF" w:rsidP="002A2A43">
            <w:pPr>
              <w:suppressAutoHyphens/>
              <w:jc w:val="center"/>
              <w:rPr>
                <w:sz w:val="28"/>
                <w:szCs w:val="28"/>
              </w:rPr>
            </w:pPr>
          </w:p>
        </w:tc>
        <w:tc>
          <w:tcPr>
            <w:tcW w:w="1410" w:type="pct"/>
          </w:tcPr>
          <w:p w:rsidR="007733AF" w:rsidRPr="00E0108C" w:rsidRDefault="007733AF" w:rsidP="002A2A43">
            <w:pPr>
              <w:suppressAutoHyphens/>
              <w:jc w:val="center"/>
              <w:rPr>
                <w:sz w:val="28"/>
                <w:szCs w:val="28"/>
              </w:rPr>
            </w:pPr>
          </w:p>
        </w:tc>
      </w:tr>
      <w:tr w:rsidR="007733AF" w:rsidRPr="00E0108C" w:rsidTr="002A2A43">
        <w:tc>
          <w:tcPr>
            <w:tcW w:w="296" w:type="pct"/>
            <w:vAlign w:val="center"/>
          </w:tcPr>
          <w:p w:rsidR="007733AF" w:rsidRPr="00E0108C" w:rsidRDefault="007733AF" w:rsidP="002A2A43">
            <w:pPr>
              <w:suppressAutoHyphens/>
              <w:ind w:firstLineChars="14" w:firstLine="39"/>
              <w:jc w:val="center"/>
              <w:rPr>
                <w:sz w:val="28"/>
                <w:szCs w:val="28"/>
              </w:rPr>
            </w:pPr>
          </w:p>
        </w:tc>
        <w:tc>
          <w:tcPr>
            <w:tcW w:w="1886" w:type="pct"/>
          </w:tcPr>
          <w:p w:rsidR="007733AF" w:rsidRPr="00E0108C" w:rsidRDefault="007733AF" w:rsidP="002A2A43">
            <w:pPr>
              <w:suppressAutoHyphens/>
              <w:rPr>
                <w:sz w:val="28"/>
                <w:szCs w:val="28"/>
              </w:rPr>
            </w:pPr>
            <w:r w:rsidRPr="00E0108C">
              <w:rPr>
                <w:sz w:val="28"/>
                <w:szCs w:val="28"/>
              </w:rPr>
              <w:t xml:space="preserve">- существующая </w:t>
            </w:r>
            <w:proofErr w:type="spellStart"/>
            <w:r w:rsidRPr="00E0108C">
              <w:rPr>
                <w:sz w:val="28"/>
                <w:szCs w:val="28"/>
              </w:rPr>
              <w:t>среднеэтажная</w:t>
            </w:r>
            <w:proofErr w:type="spellEnd"/>
            <w:r w:rsidRPr="00E0108C">
              <w:rPr>
                <w:sz w:val="28"/>
                <w:szCs w:val="28"/>
              </w:rPr>
              <w:t xml:space="preserve"> и малоэтажная застройка</w:t>
            </w:r>
            <w:r w:rsidRPr="00E0108C">
              <w:rPr>
                <w:rFonts w:eastAsia="Calibri"/>
                <w:sz w:val="28"/>
                <w:szCs w:val="28"/>
                <w:lang w:eastAsia="en-US"/>
              </w:rPr>
              <w:t xml:space="preserve"> </w:t>
            </w:r>
          </w:p>
        </w:tc>
        <w:tc>
          <w:tcPr>
            <w:tcW w:w="1408" w:type="pct"/>
          </w:tcPr>
          <w:p w:rsidR="007733AF" w:rsidRPr="00E0108C" w:rsidRDefault="007733AF" w:rsidP="002A2A43">
            <w:pPr>
              <w:suppressAutoHyphens/>
              <w:jc w:val="center"/>
              <w:rPr>
                <w:sz w:val="28"/>
                <w:szCs w:val="28"/>
              </w:rPr>
            </w:pPr>
            <w:r w:rsidRPr="00E0108C">
              <w:rPr>
                <w:sz w:val="28"/>
                <w:szCs w:val="28"/>
              </w:rPr>
              <w:t>5378,86</w:t>
            </w:r>
          </w:p>
        </w:tc>
        <w:tc>
          <w:tcPr>
            <w:tcW w:w="1410" w:type="pct"/>
          </w:tcPr>
          <w:p w:rsidR="007733AF" w:rsidRPr="00E0108C" w:rsidRDefault="007733AF" w:rsidP="002A2A43">
            <w:pPr>
              <w:suppressAutoHyphens/>
              <w:ind w:firstLineChars="14" w:firstLine="39"/>
              <w:jc w:val="center"/>
              <w:rPr>
                <w:sz w:val="28"/>
                <w:szCs w:val="28"/>
              </w:rPr>
            </w:pPr>
            <w:r w:rsidRPr="00E0108C">
              <w:rPr>
                <w:sz w:val="28"/>
                <w:szCs w:val="28"/>
              </w:rPr>
              <w:t>14844,52</w:t>
            </w:r>
          </w:p>
        </w:tc>
      </w:tr>
      <w:tr w:rsidR="007733AF" w:rsidRPr="00E0108C" w:rsidTr="002A2A43">
        <w:tc>
          <w:tcPr>
            <w:tcW w:w="296" w:type="pct"/>
            <w:vAlign w:val="center"/>
          </w:tcPr>
          <w:p w:rsidR="007733AF" w:rsidRPr="00E0108C" w:rsidRDefault="007733AF" w:rsidP="002A2A43">
            <w:pPr>
              <w:suppressAutoHyphens/>
              <w:ind w:firstLineChars="14" w:firstLine="39"/>
              <w:jc w:val="center"/>
              <w:rPr>
                <w:sz w:val="28"/>
                <w:szCs w:val="28"/>
              </w:rPr>
            </w:pPr>
          </w:p>
        </w:tc>
        <w:tc>
          <w:tcPr>
            <w:tcW w:w="1886" w:type="pct"/>
          </w:tcPr>
          <w:p w:rsidR="007733AF" w:rsidRPr="00E0108C" w:rsidRDefault="007733AF" w:rsidP="002A2A43">
            <w:pPr>
              <w:suppressAutoHyphens/>
              <w:rPr>
                <w:sz w:val="28"/>
                <w:szCs w:val="28"/>
              </w:rPr>
            </w:pPr>
            <w:r w:rsidRPr="00E0108C">
              <w:rPr>
                <w:sz w:val="28"/>
                <w:szCs w:val="28"/>
              </w:rPr>
              <w:t xml:space="preserve">- проектируемая </w:t>
            </w:r>
            <w:proofErr w:type="spellStart"/>
            <w:r w:rsidRPr="00E0108C">
              <w:rPr>
                <w:sz w:val="28"/>
                <w:szCs w:val="28"/>
              </w:rPr>
              <w:t>среднеэтажная</w:t>
            </w:r>
            <w:proofErr w:type="spellEnd"/>
            <w:r w:rsidRPr="00E0108C">
              <w:rPr>
                <w:sz w:val="28"/>
                <w:szCs w:val="28"/>
              </w:rPr>
              <w:t xml:space="preserve"> и малоэтажная застройка</w:t>
            </w:r>
            <w:r w:rsidRPr="00E0108C">
              <w:rPr>
                <w:rFonts w:eastAsia="Calibri"/>
                <w:sz w:val="28"/>
                <w:szCs w:val="28"/>
                <w:lang w:eastAsia="en-US"/>
              </w:rPr>
              <w:t xml:space="preserve"> </w:t>
            </w:r>
          </w:p>
        </w:tc>
        <w:tc>
          <w:tcPr>
            <w:tcW w:w="1408" w:type="pct"/>
          </w:tcPr>
          <w:p w:rsidR="007733AF" w:rsidRPr="00E0108C" w:rsidRDefault="007733AF" w:rsidP="002A2A43">
            <w:pPr>
              <w:suppressAutoHyphens/>
              <w:jc w:val="center"/>
              <w:rPr>
                <w:sz w:val="28"/>
                <w:szCs w:val="28"/>
              </w:rPr>
            </w:pPr>
            <w:r w:rsidRPr="00E0108C">
              <w:rPr>
                <w:sz w:val="28"/>
                <w:szCs w:val="28"/>
              </w:rPr>
              <w:t>4979,26</w:t>
            </w:r>
          </w:p>
        </w:tc>
        <w:tc>
          <w:tcPr>
            <w:tcW w:w="1410" w:type="pct"/>
          </w:tcPr>
          <w:p w:rsidR="007733AF" w:rsidRPr="00E0108C" w:rsidRDefault="007733AF" w:rsidP="002A2A43">
            <w:pPr>
              <w:suppressAutoHyphens/>
              <w:ind w:firstLineChars="14" w:firstLine="39"/>
              <w:jc w:val="center"/>
              <w:rPr>
                <w:sz w:val="28"/>
                <w:szCs w:val="28"/>
              </w:rPr>
            </w:pPr>
            <w:r w:rsidRPr="00E0108C">
              <w:rPr>
                <w:sz w:val="28"/>
                <w:szCs w:val="28"/>
              </w:rPr>
              <w:t>13768,51</w:t>
            </w:r>
          </w:p>
        </w:tc>
      </w:tr>
      <w:tr w:rsidR="007733AF" w:rsidRPr="00E0108C" w:rsidTr="002A2A43">
        <w:tc>
          <w:tcPr>
            <w:tcW w:w="296" w:type="pct"/>
            <w:vAlign w:val="center"/>
          </w:tcPr>
          <w:p w:rsidR="007733AF" w:rsidRPr="00E0108C" w:rsidRDefault="007733AF" w:rsidP="002A2A43">
            <w:pPr>
              <w:suppressAutoHyphens/>
              <w:ind w:firstLineChars="14" w:firstLine="39"/>
              <w:jc w:val="center"/>
              <w:rPr>
                <w:sz w:val="28"/>
                <w:szCs w:val="28"/>
              </w:rPr>
            </w:pPr>
          </w:p>
        </w:tc>
        <w:tc>
          <w:tcPr>
            <w:tcW w:w="1886" w:type="pct"/>
          </w:tcPr>
          <w:p w:rsidR="007733AF" w:rsidRPr="00E0108C" w:rsidRDefault="007733AF" w:rsidP="002A2A43">
            <w:pPr>
              <w:suppressAutoHyphens/>
              <w:rPr>
                <w:sz w:val="28"/>
                <w:szCs w:val="28"/>
              </w:rPr>
            </w:pPr>
            <w:r w:rsidRPr="00E0108C">
              <w:rPr>
                <w:sz w:val="28"/>
                <w:szCs w:val="28"/>
              </w:rPr>
              <w:t xml:space="preserve">- существующая индивидуальная застройка </w:t>
            </w:r>
          </w:p>
        </w:tc>
        <w:tc>
          <w:tcPr>
            <w:tcW w:w="1408" w:type="pct"/>
          </w:tcPr>
          <w:p w:rsidR="007733AF" w:rsidRPr="00E0108C" w:rsidRDefault="007733AF" w:rsidP="002A2A43">
            <w:pPr>
              <w:suppressAutoHyphens/>
              <w:jc w:val="center"/>
              <w:rPr>
                <w:sz w:val="28"/>
                <w:szCs w:val="28"/>
              </w:rPr>
            </w:pPr>
            <w:r w:rsidRPr="00E0108C">
              <w:rPr>
                <w:sz w:val="28"/>
                <w:szCs w:val="28"/>
              </w:rPr>
              <w:t>3440,93</w:t>
            </w:r>
          </w:p>
        </w:tc>
        <w:tc>
          <w:tcPr>
            <w:tcW w:w="1410" w:type="pct"/>
          </w:tcPr>
          <w:p w:rsidR="007733AF" w:rsidRPr="00E0108C" w:rsidRDefault="007733AF" w:rsidP="002A2A43">
            <w:pPr>
              <w:suppressAutoHyphens/>
              <w:ind w:firstLineChars="14" w:firstLine="39"/>
              <w:jc w:val="center"/>
              <w:rPr>
                <w:sz w:val="28"/>
                <w:szCs w:val="28"/>
              </w:rPr>
            </w:pPr>
            <w:r w:rsidRPr="00E0108C">
              <w:rPr>
                <w:sz w:val="28"/>
                <w:szCs w:val="28"/>
              </w:rPr>
              <w:t>9511,52</w:t>
            </w:r>
          </w:p>
        </w:tc>
      </w:tr>
      <w:tr w:rsidR="007733AF" w:rsidRPr="00E0108C" w:rsidTr="002A2A43">
        <w:tc>
          <w:tcPr>
            <w:tcW w:w="296" w:type="pct"/>
            <w:vAlign w:val="center"/>
          </w:tcPr>
          <w:p w:rsidR="007733AF" w:rsidRPr="00E0108C" w:rsidRDefault="007733AF" w:rsidP="002A2A43">
            <w:pPr>
              <w:suppressAutoHyphens/>
              <w:ind w:firstLineChars="14" w:firstLine="39"/>
              <w:jc w:val="center"/>
              <w:rPr>
                <w:sz w:val="28"/>
                <w:szCs w:val="28"/>
              </w:rPr>
            </w:pPr>
          </w:p>
        </w:tc>
        <w:tc>
          <w:tcPr>
            <w:tcW w:w="1886" w:type="pct"/>
          </w:tcPr>
          <w:p w:rsidR="007733AF" w:rsidRPr="00E0108C" w:rsidRDefault="007733AF" w:rsidP="002A2A43">
            <w:pPr>
              <w:suppressAutoHyphens/>
              <w:rPr>
                <w:sz w:val="28"/>
                <w:szCs w:val="28"/>
              </w:rPr>
            </w:pPr>
            <w:r w:rsidRPr="00E0108C">
              <w:rPr>
                <w:sz w:val="28"/>
                <w:szCs w:val="28"/>
              </w:rPr>
              <w:t>- проектируемая индивидуальная застройка</w:t>
            </w:r>
          </w:p>
        </w:tc>
        <w:tc>
          <w:tcPr>
            <w:tcW w:w="1408" w:type="pct"/>
          </w:tcPr>
          <w:p w:rsidR="007733AF" w:rsidRPr="00E0108C" w:rsidRDefault="007733AF" w:rsidP="002A2A43">
            <w:pPr>
              <w:suppressAutoHyphens/>
              <w:jc w:val="center"/>
              <w:rPr>
                <w:sz w:val="28"/>
                <w:szCs w:val="28"/>
              </w:rPr>
            </w:pPr>
            <w:r w:rsidRPr="00E0108C">
              <w:rPr>
                <w:sz w:val="28"/>
                <w:szCs w:val="28"/>
              </w:rPr>
              <w:t>4472,20</w:t>
            </w:r>
          </w:p>
        </w:tc>
        <w:tc>
          <w:tcPr>
            <w:tcW w:w="1410" w:type="pct"/>
          </w:tcPr>
          <w:p w:rsidR="007733AF" w:rsidRPr="00E0108C" w:rsidRDefault="007733AF" w:rsidP="002A2A43">
            <w:pPr>
              <w:suppressAutoHyphens/>
              <w:ind w:firstLineChars="14" w:firstLine="39"/>
              <w:jc w:val="center"/>
              <w:rPr>
                <w:sz w:val="28"/>
                <w:szCs w:val="28"/>
              </w:rPr>
            </w:pPr>
            <w:r w:rsidRPr="00E0108C">
              <w:rPr>
                <w:sz w:val="28"/>
                <w:szCs w:val="28"/>
              </w:rPr>
              <w:t>12282,81</w:t>
            </w:r>
          </w:p>
        </w:tc>
      </w:tr>
      <w:tr w:rsidR="007733AF" w:rsidRPr="00E0108C" w:rsidTr="002A2A43">
        <w:tc>
          <w:tcPr>
            <w:tcW w:w="296" w:type="pct"/>
            <w:vAlign w:val="center"/>
          </w:tcPr>
          <w:p w:rsidR="007733AF" w:rsidRPr="00E0108C" w:rsidRDefault="007733AF" w:rsidP="002A2A43">
            <w:pPr>
              <w:suppressAutoHyphens/>
              <w:ind w:firstLineChars="14" w:firstLine="39"/>
              <w:jc w:val="center"/>
              <w:rPr>
                <w:sz w:val="28"/>
                <w:szCs w:val="28"/>
              </w:rPr>
            </w:pPr>
            <w:r w:rsidRPr="00E0108C">
              <w:rPr>
                <w:sz w:val="28"/>
                <w:szCs w:val="28"/>
              </w:rPr>
              <w:t>2</w:t>
            </w:r>
          </w:p>
        </w:tc>
        <w:tc>
          <w:tcPr>
            <w:tcW w:w="1886" w:type="pct"/>
          </w:tcPr>
          <w:p w:rsidR="007733AF" w:rsidRPr="00E0108C" w:rsidRDefault="007733AF" w:rsidP="002A2A43">
            <w:pPr>
              <w:suppressAutoHyphens/>
              <w:rPr>
                <w:sz w:val="28"/>
                <w:szCs w:val="28"/>
              </w:rPr>
            </w:pPr>
            <w:r w:rsidRPr="00E0108C">
              <w:rPr>
                <w:sz w:val="28"/>
                <w:szCs w:val="28"/>
              </w:rPr>
              <w:t>Неучтенные расходы – 5 %</w:t>
            </w:r>
          </w:p>
        </w:tc>
        <w:tc>
          <w:tcPr>
            <w:tcW w:w="1408" w:type="pct"/>
          </w:tcPr>
          <w:p w:rsidR="007733AF" w:rsidRPr="00E0108C" w:rsidRDefault="007733AF" w:rsidP="002A2A43">
            <w:pPr>
              <w:suppressAutoHyphens/>
              <w:jc w:val="center"/>
              <w:rPr>
                <w:sz w:val="28"/>
                <w:szCs w:val="28"/>
              </w:rPr>
            </w:pPr>
            <w:r w:rsidRPr="00E0108C">
              <w:rPr>
                <w:sz w:val="28"/>
                <w:szCs w:val="28"/>
              </w:rPr>
              <w:t>1700,5</w:t>
            </w:r>
          </w:p>
        </w:tc>
        <w:tc>
          <w:tcPr>
            <w:tcW w:w="1410" w:type="pct"/>
          </w:tcPr>
          <w:p w:rsidR="007733AF" w:rsidRPr="00E0108C" w:rsidRDefault="007733AF" w:rsidP="002A2A43">
            <w:pPr>
              <w:suppressAutoHyphens/>
              <w:ind w:firstLineChars="14" w:firstLine="39"/>
              <w:jc w:val="center"/>
              <w:rPr>
                <w:sz w:val="28"/>
                <w:szCs w:val="28"/>
              </w:rPr>
            </w:pPr>
            <w:r w:rsidRPr="00E0108C">
              <w:rPr>
                <w:sz w:val="28"/>
                <w:szCs w:val="28"/>
              </w:rPr>
              <w:t>4749,51</w:t>
            </w:r>
          </w:p>
        </w:tc>
      </w:tr>
      <w:tr w:rsidR="007733AF" w:rsidRPr="00E0108C" w:rsidTr="002A2A43">
        <w:tc>
          <w:tcPr>
            <w:tcW w:w="296" w:type="pct"/>
            <w:vAlign w:val="center"/>
          </w:tcPr>
          <w:p w:rsidR="007733AF" w:rsidRPr="00E0108C" w:rsidRDefault="007733AF" w:rsidP="002A2A43">
            <w:pPr>
              <w:suppressAutoHyphens/>
              <w:ind w:firstLineChars="14" w:firstLine="39"/>
              <w:jc w:val="center"/>
              <w:rPr>
                <w:sz w:val="28"/>
                <w:szCs w:val="28"/>
              </w:rPr>
            </w:pPr>
            <w:r w:rsidRPr="00E0108C">
              <w:rPr>
                <w:sz w:val="28"/>
                <w:szCs w:val="28"/>
              </w:rPr>
              <w:t>3</w:t>
            </w:r>
          </w:p>
        </w:tc>
        <w:tc>
          <w:tcPr>
            <w:tcW w:w="1886" w:type="pct"/>
          </w:tcPr>
          <w:p w:rsidR="007733AF" w:rsidRPr="00E0108C" w:rsidRDefault="007733AF" w:rsidP="002A2A43">
            <w:pPr>
              <w:suppressAutoHyphens/>
              <w:ind w:firstLineChars="14" w:firstLine="39"/>
              <w:rPr>
                <w:sz w:val="28"/>
                <w:szCs w:val="28"/>
              </w:rPr>
            </w:pPr>
            <w:r w:rsidRPr="00E0108C">
              <w:rPr>
                <w:sz w:val="28"/>
                <w:szCs w:val="28"/>
              </w:rPr>
              <w:t>Предприятия</w:t>
            </w:r>
          </w:p>
        </w:tc>
        <w:tc>
          <w:tcPr>
            <w:tcW w:w="1408" w:type="pct"/>
          </w:tcPr>
          <w:p w:rsidR="007733AF" w:rsidRPr="00E0108C" w:rsidRDefault="007733AF" w:rsidP="002A2A43">
            <w:pPr>
              <w:suppressAutoHyphens/>
              <w:jc w:val="center"/>
              <w:rPr>
                <w:sz w:val="28"/>
                <w:szCs w:val="28"/>
              </w:rPr>
            </w:pPr>
            <w:r w:rsidRPr="00E0108C">
              <w:rPr>
                <w:sz w:val="28"/>
                <w:szCs w:val="28"/>
              </w:rPr>
              <w:t>8940,00</w:t>
            </w:r>
          </w:p>
        </w:tc>
        <w:tc>
          <w:tcPr>
            <w:tcW w:w="1410" w:type="pct"/>
          </w:tcPr>
          <w:p w:rsidR="007733AF" w:rsidRPr="00E0108C" w:rsidRDefault="007733AF" w:rsidP="002A2A43">
            <w:pPr>
              <w:suppressAutoHyphens/>
              <w:jc w:val="center"/>
              <w:rPr>
                <w:sz w:val="28"/>
                <w:szCs w:val="28"/>
              </w:rPr>
            </w:pPr>
            <w:r w:rsidRPr="00E0108C">
              <w:rPr>
                <w:sz w:val="28"/>
                <w:szCs w:val="28"/>
              </w:rPr>
              <w:t>25986,00</w:t>
            </w:r>
          </w:p>
        </w:tc>
      </w:tr>
      <w:tr w:rsidR="007733AF" w:rsidRPr="00E0108C" w:rsidTr="002A2A43">
        <w:tc>
          <w:tcPr>
            <w:tcW w:w="296" w:type="pct"/>
            <w:vAlign w:val="center"/>
          </w:tcPr>
          <w:p w:rsidR="007733AF" w:rsidRPr="00E0108C" w:rsidRDefault="007733AF" w:rsidP="002A2A43">
            <w:pPr>
              <w:suppressAutoHyphens/>
              <w:ind w:firstLineChars="14" w:firstLine="39"/>
              <w:jc w:val="center"/>
              <w:rPr>
                <w:sz w:val="28"/>
                <w:szCs w:val="28"/>
              </w:rPr>
            </w:pPr>
          </w:p>
        </w:tc>
        <w:tc>
          <w:tcPr>
            <w:tcW w:w="1886" w:type="pct"/>
          </w:tcPr>
          <w:p w:rsidR="007733AF" w:rsidRPr="00E0108C" w:rsidRDefault="007733AF" w:rsidP="002A2A43">
            <w:pPr>
              <w:suppressAutoHyphens/>
              <w:rPr>
                <w:sz w:val="28"/>
                <w:szCs w:val="28"/>
              </w:rPr>
            </w:pPr>
            <w:r w:rsidRPr="00E0108C">
              <w:rPr>
                <w:sz w:val="28"/>
                <w:szCs w:val="28"/>
              </w:rPr>
              <w:t>Всего:</w:t>
            </w:r>
          </w:p>
        </w:tc>
        <w:tc>
          <w:tcPr>
            <w:tcW w:w="1408" w:type="pct"/>
          </w:tcPr>
          <w:p w:rsidR="007733AF" w:rsidRPr="00E0108C" w:rsidRDefault="007733AF" w:rsidP="002A2A43">
            <w:pPr>
              <w:suppressAutoHyphens/>
              <w:jc w:val="center"/>
              <w:rPr>
                <w:sz w:val="28"/>
                <w:szCs w:val="28"/>
              </w:rPr>
            </w:pPr>
            <w:r w:rsidRPr="00E0108C">
              <w:rPr>
                <w:sz w:val="28"/>
                <w:szCs w:val="28"/>
              </w:rPr>
              <w:t>28 911,75</w:t>
            </w:r>
          </w:p>
        </w:tc>
        <w:tc>
          <w:tcPr>
            <w:tcW w:w="1410" w:type="pct"/>
          </w:tcPr>
          <w:p w:rsidR="007733AF" w:rsidRPr="00E0108C" w:rsidRDefault="007733AF" w:rsidP="002A2A43">
            <w:pPr>
              <w:suppressAutoHyphens/>
              <w:jc w:val="center"/>
              <w:rPr>
                <w:sz w:val="28"/>
                <w:szCs w:val="28"/>
              </w:rPr>
            </w:pPr>
            <w:r w:rsidRPr="00E0108C">
              <w:rPr>
                <w:sz w:val="28"/>
                <w:szCs w:val="28"/>
              </w:rPr>
              <w:t>81 142,87</w:t>
            </w:r>
          </w:p>
        </w:tc>
      </w:tr>
    </w:tbl>
    <w:p w:rsidR="007733AF" w:rsidRDefault="007733AF" w:rsidP="007733AF">
      <w:pPr>
        <w:suppressAutoHyphens/>
        <w:ind w:firstLine="709"/>
        <w:jc w:val="both"/>
        <w:rPr>
          <w:sz w:val="28"/>
          <w:szCs w:val="28"/>
        </w:rPr>
      </w:pPr>
      <w:r w:rsidRPr="00E0108C">
        <w:rPr>
          <w:sz w:val="28"/>
          <w:szCs w:val="28"/>
        </w:rPr>
        <w:t xml:space="preserve">Согласно произведенному расчету </w:t>
      </w:r>
      <w:proofErr w:type="spellStart"/>
      <w:r w:rsidRPr="00E0108C">
        <w:rPr>
          <w:sz w:val="28"/>
          <w:szCs w:val="28"/>
        </w:rPr>
        <w:t>газопотребление</w:t>
      </w:r>
      <w:proofErr w:type="spellEnd"/>
      <w:r w:rsidRPr="00E0108C">
        <w:rPr>
          <w:sz w:val="28"/>
          <w:szCs w:val="28"/>
        </w:rPr>
        <w:t xml:space="preserve"> по </w:t>
      </w:r>
      <w:proofErr w:type="gramStart"/>
      <w:r w:rsidRPr="00E0108C">
        <w:rPr>
          <w:sz w:val="28"/>
          <w:szCs w:val="28"/>
        </w:rPr>
        <w:t>г</w:t>
      </w:r>
      <w:proofErr w:type="gramEnd"/>
      <w:r w:rsidRPr="00E0108C">
        <w:rPr>
          <w:sz w:val="28"/>
          <w:szCs w:val="28"/>
        </w:rPr>
        <w:t xml:space="preserve">. Волчанску на </w:t>
      </w:r>
      <w:r>
        <w:rPr>
          <w:sz w:val="28"/>
          <w:szCs w:val="28"/>
        </w:rPr>
        <w:t>2036</w:t>
      </w:r>
      <w:r w:rsidRPr="00E0108C">
        <w:rPr>
          <w:sz w:val="28"/>
          <w:szCs w:val="28"/>
        </w:rPr>
        <w:t> г. – 28 911,75 м</w:t>
      </w:r>
      <w:r w:rsidRPr="00E0108C">
        <w:rPr>
          <w:sz w:val="28"/>
          <w:szCs w:val="28"/>
          <w:vertAlign w:val="superscript"/>
        </w:rPr>
        <w:t>3</w:t>
      </w:r>
      <w:r w:rsidRPr="00E0108C">
        <w:rPr>
          <w:sz w:val="28"/>
          <w:szCs w:val="28"/>
        </w:rPr>
        <w:t>/час.</w:t>
      </w:r>
    </w:p>
    <w:p w:rsidR="00611C90" w:rsidRDefault="00611C90" w:rsidP="00611C90">
      <w:pPr>
        <w:suppressAutoHyphens/>
        <w:ind w:firstLine="709"/>
        <w:jc w:val="center"/>
        <w:rPr>
          <w:sz w:val="28"/>
          <w:szCs w:val="28"/>
        </w:rPr>
      </w:pPr>
    </w:p>
    <w:p w:rsidR="00611C90" w:rsidRPr="000A1FF0" w:rsidRDefault="00611C90" w:rsidP="00611C90">
      <w:pPr>
        <w:suppressAutoHyphens/>
        <w:ind w:firstLine="709"/>
        <w:jc w:val="center"/>
        <w:rPr>
          <w:sz w:val="28"/>
          <w:szCs w:val="28"/>
        </w:rPr>
      </w:pPr>
      <w:r w:rsidRPr="000A1FF0">
        <w:rPr>
          <w:sz w:val="28"/>
          <w:szCs w:val="28"/>
        </w:rPr>
        <w:t>Поселок Вьюжный</w:t>
      </w:r>
    </w:p>
    <w:p w:rsidR="007733AF" w:rsidRDefault="007733AF" w:rsidP="007733AF">
      <w:pPr>
        <w:ind w:firstLine="709"/>
        <w:contextualSpacing/>
        <w:jc w:val="center"/>
        <w:rPr>
          <w:b/>
          <w:sz w:val="28"/>
          <w:szCs w:val="28"/>
        </w:rPr>
      </w:pPr>
    </w:p>
    <w:p w:rsidR="007733AF" w:rsidRPr="00E0108C" w:rsidRDefault="007733AF" w:rsidP="007733AF">
      <w:pPr>
        <w:suppressAutoHyphens/>
        <w:ind w:firstLine="709"/>
        <w:jc w:val="both"/>
        <w:rPr>
          <w:sz w:val="28"/>
          <w:szCs w:val="28"/>
        </w:rPr>
      </w:pPr>
      <w:r w:rsidRPr="00E0108C">
        <w:rPr>
          <w:sz w:val="28"/>
          <w:szCs w:val="28"/>
        </w:rPr>
        <w:t>В соответствии со Стратегией социально-экономического развития Волчанского городского округа до 2030 года и муниципальной программой Развитие жилищно-коммунального хозяйства и повышение энергетической эффективности в Волчанском городском округе до 202</w:t>
      </w:r>
      <w:r>
        <w:rPr>
          <w:sz w:val="28"/>
          <w:szCs w:val="28"/>
        </w:rPr>
        <w:t>4</w:t>
      </w:r>
      <w:r w:rsidRPr="00E0108C">
        <w:rPr>
          <w:sz w:val="28"/>
          <w:szCs w:val="28"/>
        </w:rPr>
        <w:t xml:space="preserve"> года (подпрограмма Развитие газификации Волчанского городского округа) предусматривается газификация п</w:t>
      </w:r>
      <w:proofErr w:type="gramStart"/>
      <w:r w:rsidRPr="00E0108C">
        <w:rPr>
          <w:sz w:val="28"/>
          <w:szCs w:val="28"/>
        </w:rPr>
        <w:t>.В</w:t>
      </w:r>
      <w:proofErr w:type="gramEnd"/>
      <w:r w:rsidRPr="00E0108C">
        <w:rPr>
          <w:sz w:val="28"/>
          <w:szCs w:val="28"/>
        </w:rPr>
        <w:t xml:space="preserve">ьюжный. Это позволит улучшить условия проживания населения, осуществить строительство новой блочной газовой котельной МУП «ВТЭК» в </w:t>
      </w:r>
      <w:r w:rsidRPr="00E0108C">
        <w:rPr>
          <w:sz w:val="28"/>
          <w:szCs w:val="28"/>
        </w:rPr>
        <w:lastRenderedPageBreak/>
        <w:t>поселке взамен демонтируемой существующей угольной котельной с 60% физического и морального износа оборудования.</w:t>
      </w:r>
    </w:p>
    <w:p w:rsidR="007733AF" w:rsidRPr="00E0108C" w:rsidRDefault="007733AF" w:rsidP="007733AF">
      <w:pPr>
        <w:suppressAutoHyphens/>
        <w:ind w:firstLine="709"/>
        <w:jc w:val="both"/>
        <w:rPr>
          <w:sz w:val="28"/>
          <w:szCs w:val="28"/>
        </w:rPr>
      </w:pPr>
      <w:r w:rsidRPr="00E0108C">
        <w:rPr>
          <w:sz w:val="28"/>
          <w:szCs w:val="28"/>
        </w:rPr>
        <w:t>Газоснабжение п</w:t>
      </w:r>
      <w:proofErr w:type="gramStart"/>
      <w:r w:rsidRPr="00E0108C">
        <w:rPr>
          <w:sz w:val="28"/>
          <w:szCs w:val="28"/>
        </w:rPr>
        <w:t>.В</w:t>
      </w:r>
      <w:proofErr w:type="gramEnd"/>
      <w:r w:rsidRPr="00E0108C">
        <w:rPr>
          <w:sz w:val="28"/>
          <w:szCs w:val="28"/>
        </w:rPr>
        <w:t>ьюжный предусматривается по реконструир</w:t>
      </w:r>
      <w:r>
        <w:rPr>
          <w:sz w:val="28"/>
          <w:szCs w:val="28"/>
        </w:rPr>
        <w:t xml:space="preserve">ованному в 2020 году </w:t>
      </w:r>
      <w:r w:rsidRPr="00E0108C">
        <w:rPr>
          <w:sz w:val="28"/>
          <w:szCs w:val="28"/>
        </w:rPr>
        <w:t>газопроводу высокого давления 0,6 МПа Д159 мм протяженностью 3261,0 м.</w:t>
      </w:r>
    </w:p>
    <w:p w:rsidR="007733AF" w:rsidRPr="00E0108C" w:rsidRDefault="007733AF" w:rsidP="007733AF">
      <w:pPr>
        <w:suppressAutoHyphens/>
        <w:ind w:firstLine="709"/>
        <w:jc w:val="both"/>
        <w:rPr>
          <w:sz w:val="28"/>
          <w:szCs w:val="28"/>
        </w:rPr>
      </w:pPr>
      <w:r w:rsidRPr="00E0108C">
        <w:rPr>
          <w:sz w:val="28"/>
          <w:szCs w:val="28"/>
        </w:rPr>
        <w:t xml:space="preserve">Точка врезки реконструируемого газопровода в действующую сеть газораспределения «Газопровод Волчанск – Карпинск» от АГРС до ПК-55. </w:t>
      </w:r>
    </w:p>
    <w:p w:rsidR="007733AF" w:rsidRPr="00E0108C" w:rsidRDefault="007733AF" w:rsidP="007733AF">
      <w:pPr>
        <w:suppressAutoHyphens/>
        <w:ind w:firstLine="709"/>
        <w:jc w:val="both"/>
        <w:rPr>
          <w:sz w:val="28"/>
          <w:szCs w:val="28"/>
        </w:rPr>
      </w:pPr>
      <w:r w:rsidRPr="00E0108C">
        <w:rPr>
          <w:sz w:val="28"/>
          <w:szCs w:val="28"/>
        </w:rPr>
        <w:t>По территории п</w:t>
      </w:r>
      <w:proofErr w:type="gramStart"/>
      <w:r w:rsidRPr="00E0108C">
        <w:rPr>
          <w:sz w:val="28"/>
          <w:szCs w:val="28"/>
        </w:rPr>
        <w:t>.В</w:t>
      </w:r>
      <w:proofErr w:type="gramEnd"/>
      <w:r w:rsidRPr="00E0108C">
        <w:rPr>
          <w:sz w:val="28"/>
          <w:szCs w:val="28"/>
        </w:rPr>
        <w:t>ьюжный вдоль западной границы предусматривается прокладка газопровода 0,6 МПа от запроектированного газопровода 0,6МПа по ул.Зеленая до котельной МОЗЛ «Республика Грин».</w:t>
      </w:r>
    </w:p>
    <w:p w:rsidR="007733AF" w:rsidRPr="00E0108C" w:rsidRDefault="007733AF" w:rsidP="007733AF">
      <w:pPr>
        <w:suppressAutoHyphens/>
        <w:ind w:firstLine="709"/>
        <w:jc w:val="both"/>
        <w:rPr>
          <w:sz w:val="28"/>
          <w:szCs w:val="28"/>
        </w:rPr>
      </w:pPr>
      <w:r w:rsidRPr="00E0108C">
        <w:rPr>
          <w:sz w:val="28"/>
          <w:szCs w:val="28"/>
        </w:rPr>
        <w:t>В п</w:t>
      </w:r>
      <w:proofErr w:type="gramStart"/>
      <w:r w:rsidRPr="00E0108C">
        <w:rPr>
          <w:sz w:val="28"/>
          <w:szCs w:val="28"/>
        </w:rPr>
        <w:t>.В</w:t>
      </w:r>
      <w:proofErr w:type="gramEnd"/>
      <w:r w:rsidRPr="00E0108C">
        <w:rPr>
          <w:sz w:val="28"/>
          <w:szCs w:val="28"/>
        </w:rPr>
        <w:t xml:space="preserve">ьюжный предусматривается размещение блочного газорегуляторного пункта по ул.Зеленая для понижения давления до 0,4 МПа. Далее газопроводы низкого давления будут проходить по улицам поселка. Распределение газа по поселку </w:t>
      </w:r>
      <w:proofErr w:type="gramStart"/>
      <w:r w:rsidRPr="00E0108C">
        <w:rPr>
          <w:sz w:val="28"/>
          <w:szCs w:val="28"/>
        </w:rPr>
        <w:t>Вьюжный</w:t>
      </w:r>
      <w:proofErr w:type="gramEnd"/>
      <w:r w:rsidRPr="00E0108C">
        <w:rPr>
          <w:sz w:val="28"/>
          <w:szCs w:val="28"/>
        </w:rPr>
        <w:t xml:space="preserve"> проектируется по 2-х ступенчатой схеме. </w:t>
      </w:r>
    </w:p>
    <w:p w:rsidR="007733AF" w:rsidRPr="00E0108C" w:rsidRDefault="007733AF" w:rsidP="007733AF">
      <w:pPr>
        <w:suppressAutoHyphens/>
        <w:ind w:firstLine="709"/>
        <w:jc w:val="both"/>
        <w:rPr>
          <w:sz w:val="28"/>
          <w:szCs w:val="28"/>
        </w:rPr>
      </w:pPr>
      <w:r w:rsidRPr="00E0108C">
        <w:rPr>
          <w:sz w:val="28"/>
          <w:szCs w:val="28"/>
        </w:rPr>
        <w:t xml:space="preserve">Расчет </w:t>
      </w:r>
      <w:proofErr w:type="spellStart"/>
      <w:r w:rsidRPr="00E0108C">
        <w:rPr>
          <w:sz w:val="28"/>
          <w:szCs w:val="28"/>
        </w:rPr>
        <w:t>газопотребления</w:t>
      </w:r>
      <w:proofErr w:type="spellEnd"/>
      <w:r w:rsidRPr="00E0108C">
        <w:rPr>
          <w:sz w:val="28"/>
          <w:szCs w:val="28"/>
        </w:rPr>
        <w:t xml:space="preserve"> выполнен на максимально часовой расход (м</w:t>
      </w:r>
      <w:r w:rsidRPr="00E0108C">
        <w:rPr>
          <w:sz w:val="28"/>
          <w:szCs w:val="28"/>
          <w:vertAlign w:val="superscript"/>
        </w:rPr>
        <w:t>3</w:t>
      </w:r>
      <w:r w:rsidRPr="00E0108C">
        <w:rPr>
          <w:sz w:val="28"/>
          <w:szCs w:val="28"/>
        </w:rPr>
        <w:t>/час) и годовой расход (м</w:t>
      </w:r>
      <w:r w:rsidRPr="00E0108C">
        <w:rPr>
          <w:sz w:val="28"/>
          <w:szCs w:val="28"/>
          <w:vertAlign w:val="superscript"/>
        </w:rPr>
        <w:t>3</w:t>
      </w:r>
      <w:r w:rsidRPr="00E0108C">
        <w:rPr>
          <w:sz w:val="28"/>
          <w:szCs w:val="28"/>
        </w:rPr>
        <w:t xml:space="preserve"> /год).</w:t>
      </w:r>
    </w:p>
    <w:p w:rsidR="007733AF" w:rsidRPr="00E0108C" w:rsidRDefault="007733AF" w:rsidP="007733AF">
      <w:pPr>
        <w:suppressAutoHyphens/>
        <w:ind w:firstLine="709"/>
        <w:jc w:val="both"/>
        <w:rPr>
          <w:sz w:val="28"/>
          <w:szCs w:val="28"/>
        </w:rPr>
      </w:pPr>
      <w:r w:rsidRPr="00E0108C">
        <w:rPr>
          <w:sz w:val="28"/>
          <w:szCs w:val="28"/>
        </w:rPr>
        <w:t>Расходы природного газа (расчетные часовые и годовые) для теплоснабжения жилых и общественных зданий определены, исходя из показателей расхода теплоты и теплоты сгорания природного газа.</w:t>
      </w:r>
    </w:p>
    <w:p w:rsidR="007733AF" w:rsidRPr="00E0108C" w:rsidRDefault="007733AF" w:rsidP="007733AF">
      <w:pPr>
        <w:widowControl w:val="0"/>
        <w:ind w:firstLine="709"/>
        <w:jc w:val="both"/>
        <w:rPr>
          <w:sz w:val="28"/>
          <w:szCs w:val="28"/>
        </w:rPr>
      </w:pPr>
      <w:r w:rsidRPr="00E0108C">
        <w:rPr>
          <w:sz w:val="28"/>
          <w:szCs w:val="28"/>
        </w:rPr>
        <w:t>Расчетные показатели годового расхода газа на нужды предприятий торговли, бытового обслуживания непроизводственного характера и других приняты дополнительно в объеме до 5 % общего расхода газа на теплоснабжение жилищного фонда.</w:t>
      </w:r>
    </w:p>
    <w:p w:rsidR="007733AF" w:rsidRPr="00E0108C" w:rsidRDefault="007733AF" w:rsidP="007733AF">
      <w:pPr>
        <w:suppressAutoHyphens/>
        <w:ind w:firstLine="709"/>
        <w:jc w:val="both"/>
        <w:rPr>
          <w:sz w:val="28"/>
          <w:szCs w:val="28"/>
        </w:rPr>
      </w:pPr>
      <w:r w:rsidRPr="00E0108C">
        <w:rPr>
          <w:sz w:val="28"/>
          <w:szCs w:val="28"/>
        </w:rPr>
        <w:t>Расходы природного газа по всем категориям п</w:t>
      </w:r>
      <w:r>
        <w:rPr>
          <w:sz w:val="28"/>
          <w:szCs w:val="28"/>
        </w:rPr>
        <w:t>отребителей приведены в таблице:</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3839"/>
        <w:gridCol w:w="2866"/>
        <w:gridCol w:w="2870"/>
      </w:tblGrid>
      <w:tr w:rsidR="007733AF" w:rsidRPr="00E0108C" w:rsidTr="002A2A43">
        <w:tc>
          <w:tcPr>
            <w:tcW w:w="296" w:type="pct"/>
            <w:vMerge w:val="restart"/>
            <w:vAlign w:val="center"/>
          </w:tcPr>
          <w:p w:rsidR="007733AF" w:rsidRPr="00E0108C" w:rsidRDefault="007733AF" w:rsidP="002A2A43">
            <w:pPr>
              <w:suppressAutoHyphens/>
              <w:ind w:firstLineChars="14" w:firstLine="39"/>
              <w:jc w:val="center"/>
              <w:rPr>
                <w:sz w:val="28"/>
                <w:szCs w:val="28"/>
              </w:rPr>
            </w:pPr>
            <w:r w:rsidRPr="00E0108C">
              <w:rPr>
                <w:sz w:val="28"/>
                <w:szCs w:val="28"/>
              </w:rPr>
              <w:t xml:space="preserve">№ </w:t>
            </w:r>
            <w:proofErr w:type="spellStart"/>
            <w:proofErr w:type="gramStart"/>
            <w:r w:rsidRPr="00E0108C">
              <w:rPr>
                <w:sz w:val="28"/>
                <w:szCs w:val="28"/>
              </w:rPr>
              <w:t>п</w:t>
            </w:r>
            <w:proofErr w:type="spellEnd"/>
            <w:proofErr w:type="gramEnd"/>
            <w:r w:rsidRPr="00E0108C">
              <w:rPr>
                <w:sz w:val="28"/>
                <w:szCs w:val="28"/>
              </w:rPr>
              <w:t>/</w:t>
            </w:r>
            <w:proofErr w:type="spellStart"/>
            <w:r w:rsidRPr="00E0108C">
              <w:rPr>
                <w:sz w:val="28"/>
                <w:szCs w:val="28"/>
              </w:rPr>
              <w:t>п</w:t>
            </w:r>
            <w:proofErr w:type="spellEnd"/>
          </w:p>
        </w:tc>
        <w:tc>
          <w:tcPr>
            <w:tcW w:w="1886" w:type="pct"/>
            <w:vMerge w:val="restart"/>
            <w:vAlign w:val="center"/>
          </w:tcPr>
          <w:p w:rsidR="007733AF" w:rsidRPr="00E0108C" w:rsidRDefault="007733AF" w:rsidP="002A2A43">
            <w:pPr>
              <w:suppressAutoHyphens/>
              <w:jc w:val="center"/>
              <w:rPr>
                <w:sz w:val="28"/>
                <w:szCs w:val="28"/>
              </w:rPr>
            </w:pPr>
            <w:r w:rsidRPr="00E0108C">
              <w:rPr>
                <w:sz w:val="28"/>
                <w:szCs w:val="28"/>
              </w:rPr>
              <w:t>Наименование потребителей</w:t>
            </w:r>
          </w:p>
        </w:tc>
        <w:tc>
          <w:tcPr>
            <w:tcW w:w="2818" w:type="pct"/>
            <w:gridSpan w:val="2"/>
          </w:tcPr>
          <w:p w:rsidR="007733AF" w:rsidRPr="00E0108C" w:rsidRDefault="007733AF" w:rsidP="002A2A43">
            <w:pPr>
              <w:suppressAutoHyphens/>
              <w:jc w:val="center"/>
              <w:rPr>
                <w:sz w:val="28"/>
                <w:szCs w:val="28"/>
              </w:rPr>
            </w:pPr>
            <w:r>
              <w:rPr>
                <w:sz w:val="28"/>
                <w:szCs w:val="28"/>
              </w:rPr>
              <w:t>2036</w:t>
            </w:r>
            <w:r w:rsidRPr="00E0108C">
              <w:rPr>
                <w:sz w:val="28"/>
                <w:szCs w:val="28"/>
              </w:rPr>
              <w:t xml:space="preserve"> г.</w:t>
            </w:r>
          </w:p>
        </w:tc>
      </w:tr>
      <w:tr w:rsidR="007733AF" w:rsidRPr="00E0108C" w:rsidTr="002A2A43">
        <w:tc>
          <w:tcPr>
            <w:tcW w:w="296" w:type="pct"/>
            <w:vMerge/>
            <w:vAlign w:val="center"/>
          </w:tcPr>
          <w:p w:rsidR="007733AF" w:rsidRPr="00E0108C" w:rsidRDefault="007733AF" w:rsidP="002A2A43">
            <w:pPr>
              <w:ind w:firstLineChars="14" w:firstLine="39"/>
              <w:rPr>
                <w:sz w:val="28"/>
                <w:szCs w:val="28"/>
              </w:rPr>
            </w:pPr>
          </w:p>
        </w:tc>
        <w:tc>
          <w:tcPr>
            <w:tcW w:w="1886" w:type="pct"/>
            <w:vMerge/>
            <w:vAlign w:val="center"/>
          </w:tcPr>
          <w:p w:rsidR="007733AF" w:rsidRPr="00E0108C" w:rsidRDefault="007733AF" w:rsidP="002A2A43">
            <w:pPr>
              <w:rPr>
                <w:sz w:val="28"/>
                <w:szCs w:val="28"/>
              </w:rPr>
            </w:pPr>
          </w:p>
        </w:tc>
        <w:tc>
          <w:tcPr>
            <w:tcW w:w="1408" w:type="pct"/>
          </w:tcPr>
          <w:p w:rsidR="007733AF" w:rsidRPr="00E0108C" w:rsidRDefault="007733AF" w:rsidP="002A2A43">
            <w:pPr>
              <w:suppressAutoHyphens/>
              <w:jc w:val="center"/>
              <w:rPr>
                <w:sz w:val="28"/>
                <w:szCs w:val="28"/>
              </w:rPr>
            </w:pPr>
            <w:r w:rsidRPr="00E0108C">
              <w:rPr>
                <w:sz w:val="28"/>
                <w:szCs w:val="28"/>
              </w:rPr>
              <w:t xml:space="preserve">Расчетный расход газа, </w:t>
            </w:r>
            <w:proofErr w:type="gramStart"/>
            <w:r w:rsidRPr="00E0108C">
              <w:rPr>
                <w:sz w:val="28"/>
                <w:szCs w:val="28"/>
              </w:rPr>
              <w:t>м</w:t>
            </w:r>
            <w:proofErr w:type="gramEnd"/>
            <w:r w:rsidRPr="00E0108C">
              <w:rPr>
                <w:sz w:val="28"/>
                <w:szCs w:val="28"/>
              </w:rPr>
              <w:t>³/час</w:t>
            </w:r>
          </w:p>
        </w:tc>
        <w:tc>
          <w:tcPr>
            <w:tcW w:w="1410" w:type="pct"/>
          </w:tcPr>
          <w:p w:rsidR="007733AF" w:rsidRPr="00E0108C" w:rsidRDefault="007733AF" w:rsidP="002A2A43">
            <w:pPr>
              <w:suppressAutoHyphens/>
              <w:jc w:val="center"/>
              <w:rPr>
                <w:sz w:val="28"/>
                <w:szCs w:val="28"/>
              </w:rPr>
            </w:pPr>
            <w:r w:rsidRPr="00E0108C">
              <w:rPr>
                <w:sz w:val="28"/>
                <w:szCs w:val="28"/>
              </w:rPr>
              <w:t>Годовой расход</w:t>
            </w:r>
          </w:p>
          <w:p w:rsidR="007733AF" w:rsidRPr="00E0108C" w:rsidRDefault="007733AF" w:rsidP="002A2A43">
            <w:pPr>
              <w:suppressAutoHyphens/>
              <w:jc w:val="center"/>
              <w:rPr>
                <w:sz w:val="28"/>
                <w:szCs w:val="28"/>
              </w:rPr>
            </w:pPr>
            <w:r w:rsidRPr="00E0108C">
              <w:rPr>
                <w:sz w:val="28"/>
                <w:szCs w:val="28"/>
              </w:rPr>
              <w:t xml:space="preserve">газа, </w:t>
            </w:r>
            <w:proofErr w:type="gramStart"/>
            <w:r w:rsidRPr="00E0108C">
              <w:rPr>
                <w:sz w:val="28"/>
                <w:szCs w:val="28"/>
              </w:rPr>
              <w:t>м</w:t>
            </w:r>
            <w:proofErr w:type="gramEnd"/>
            <w:r w:rsidRPr="00E0108C">
              <w:rPr>
                <w:sz w:val="28"/>
                <w:szCs w:val="28"/>
              </w:rPr>
              <w:t>³/год</w:t>
            </w:r>
          </w:p>
        </w:tc>
      </w:tr>
      <w:tr w:rsidR="007733AF" w:rsidRPr="00E0108C" w:rsidTr="002A2A43">
        <w:tc>
          <w:tcPr>
            <w:tcW w:w="296" w:type="pct"/>
            <w:vAlign w:val="center"/>
          </w:tcPr>
          <w:p w:rsidR="007733AF" w:rsidRPr="00E0108C" w:rsidRDefault="007733AF" w:rsidP="002A2A43">
            <w:pPr>
              <w:suppressAutoHyphens/>
              <w:ind w:firstLineChars="14" w:firstLine="39"/>
              <w:jc w:val="center"/>
              <w:rPr>
                <w:sz w:val="28"/>
                <w:szCs w:val="28"/>
              </w:rPr>
            </w:pPr>
            <w:r w:rsidRPr="00E0108C">
              <w:rPr>
                <w:sz w:val="28"/>
                <w:szCs w:val="28"/>
              </w:rPr>
              <w:t>1</w:t>
            </w:r>
          </w:p>
        </w:tc>
        <w:tc>
          <w:tcPr>
            <w:tcW w:w="1886" w:type="pct"/>
          </w:tcPr>
          <w:p w:rsidR="007733AF" w:rsidRPr="00E0108C" w:rsidRDefault="007733AF" w:rsidP="002A2A43">
            <w:pPr>
              <w:suppressAutoHyphens/>
              <w:rPr>
                <w:sz w:val="28"/>
                <w:szCs w:val="28"/>
                <w:vertAlign w:val="superscript"/>
              </w:rPr>
            </w:pPr>
            <w:r w:rsidRPr="00E0108C">
              <w:rPr>
                <w:sz w:val="28"/>
                <w:szCs w:val="28"/>
              </w:rPr>
              <w:t>Жилая застройка с учетом общественных зданий, в т.ч.:</w:t>
            </w:r>
          </w:p>
        </w:tc>
        <w:tc>
          <w:tcPr>
            <w:tcW w:w="1408" w:type="pct"/>
          </w:tcPr>
          <w:p w:rsidR="007733AF" w:rsidRPr="00E0108C" w:rsidRDefault="007733AF" w:rsidP="002A2A43">
            <w:pPr>
              <w:suppressAutoHyphens/>
              <w:jc w:val="center"/>
              <w:rPr>
                <w:sz w:val="28"/>
                <w:szCs w:val="28"/>
              </w:rPr>
            </w:pPr>
          </w:p>
        </w:tc>
        <w:tc>
          <w:tcPr>
            <w:tcW w:w="1410" w:type="pct"/>
          </w:tcPr>
          <w:p w:rsidR="007733AF" w:rsidRPr="00E0108C" w:rsidRDefault="007733AF" w:rsidP="002A2A43">
            <w:pPr>
              <w:suppressAutoHyphens/>
              <w:jc w:val="center"/>
              <w:rPr>
                <w:sz w:val="28"/>
                <w:szCs w:val="28"/>
              </w:rPr>
            </w:pPr>
          </w:p>
        </w:tc>
      </w:tr>
      <w:tr w:rsidR="007733AF" w:rsidRPr="00E0108C" w:rsidTr="002A2A43">
        <w:tc>
          <w:tcPr>
            <w:tcW w:w="296" w:type="pct"/>
            <w:vAlign w:val="center"/>
          </w:tcPr>
          <w:p w:rsidR="007733AF" w:rsidRPr="00E0108C" w:rsidRDefault="007733AF" w:rsidP="002A2A43">
            <w:pPr>
              <w:suppressAutoHyphens/>
              <w:ind w:firstLineChars="14" w:firstLine="39"/>
              <w:jc w:val="center"/>
              <w:rPr>
                <w:sz w:val="28"/>
                <w:szCs w:val="28"/>
              </w:rPr>
            </w:pPr>
          </w:p>
        </w:tc>
        <w:tc>
          <w:tcPr>
            <w:tcW w:w="1886" w:type="pct"/>
          </w:tcPr>
          <w:p w:rsidR="007733AF" w:rsidRPr="00E0108C" w:rsidRDefault="007733AF" w:rsidP="002A2A43">
            <w:pPr>
              <w:suppressAutoHyphens/>
              <w:rPr>
                <w:sz w:val="28"/>
                <w:szCs w:val="28"/>
              </w:rPr>
            </w:pPr>
            <w:r w:rsidRPr="00E0108C">
              <w:rPr>
                <w:sz w:val="28"/>
                <w:szCs w:val="28"/>
              </w:rPr>
              <w:t>- существующая малоэтажная застройка</w:t>
            </w:r>
            <w:r w:rsidRPr="00E0108C">
              <w:rPr>
                <w:rFonts w:eastAsia="Calibri"/>
                <w:sz w:val="28"/>
                <w:szCs w:val="28"/>
                <w:lang w:eastAsia="en-US"/>
              </w:rPr>
              <w:t xml:space="preserve"> </w:t>
            </w:r>
          </w:p>
        </w:tc>
        <w:tc>
          <w:tcPr>
            <w:tcW w:w="1408" w:type="pct"/>
          </w:tcPr>
          <w:p w:rsidR="007733AF" w:rsidRPr="00E0108C" w:rsidRDefault="007733AF" w:rsidP="002A2A43">
            <w:pPr>
              <w:suppressAutoHyphens/>
              <w:jc w:val="center"/>
              <w:rPr>
                <w:sz w:val="28"/>
                <w:szCs w:val="28"/>
              </w:rPr>
            </w:pPr>
            <w:r w:rsidRPr="00E0108C">
              <w:rPr>
                <w:sz w:val="28"/>
                <w:szCs w:val="28"/>
              </w:rPr>
              <w:t>120350,15</w:t>
            </w:r>
          </w:p>
        </w:tc>
        <w:tc>
          <w:tcPr>
            <w:tcW w:w="1410" w:type="pct"/>
          </w:tcPr>
          <w:p w:rsidR="007733AF" w:rsidRPr="00E0108C" w:rsidRDefault="007733AF" w:rsidP="002A2A43">
            <w:pPr>
              <w:suppressAutoHyphens/>
              <w:ind w:firstLineChars="14" w:firstLine="39"/>
              <w:jc w:val="center"/>
              <w:rPr>
                <w:sz w:val="28"/>
                <w:szCs w:val="28"/>
              </w:rPr>
            </w:pPr>
            <w:r w:rsidRPr="00E0108C">
              <w:rPr>
                <w:sz w:val="28"/>
                <w:szCs w:val="28"/>
              </w:rPr>
              <w:t>336132,0</w:t>
            </w:r>
          </w:p>
        </w:tc>
      </w:tr>
      <w:tr w:rsidR="007733AF" w:rsidRPr="00E0108C" w:rsidTr="002A2A43">
        <w:tc>
          <w:tcPr>
            <w:tcW w:w="296" w:type="pct"/>
            <w:vAlign w:val="center"/>
          </w:tcPr>
          <w:p w:rsidR="007733AF" w:rsidRPr="00E0108C" w:rsidRDefault="007733AF" w:rsidP="002A2A43">
            <w:pPr>
              <w:suppressAutoHyphens/>
              <w:ind w:firstLineChars="14" w:firstLine="39"/>
              <w:jc w:val="center"/>
              <w:rPr>
                <w:sz w:val="28"/>
                <w:szCs w:val="28"/>
              </w:rPr>
            </w:pPr>
          </w:p>
        </w:tc>
        <w:tc>
          <w:tcPr>
            <w:tcW w:w="1886" w:type="pct"/>
          </w:tcPr>
          <w:p w:rsidR="007733AF" w:rsidRPr="00E0108C" w:rsidRDefault="007733AF" w:rsidP="002A2A43">
            <w:pPr>
              <w:suppressAutoHyphens/>
              <w:rPr>
                <w:sz w:val="28"/>
                <w:szCs w:val="28"/>
              </w:rPr>
            </w:pPr>
            <w:r w:rsidRPr="00E0108C">
              <w:rPr>
                <w:sz w:val="28"/>
                <w:szCs w:val="28"/>
              </w:rPr>
              <w:t xml:space="preserve">- существующая индивидуальная застройка </w:t>
            </w:r>
          </w:p>
        </w:tc>
        <w:tc>
          <w:tcPr>
            <w:tcW w:w="1408" w:type="pct"/>
          </w:tcPr>
          <w:p w:rsidR="007733AF" w:rsidRPr="00E0108C" w:rsidRDefault="007733AF" w:rsidP="002A2A43">
            <w:pPr>
              <w:suppressAutoHyphens/>
              <w:jc w:val="center"/>
              <w:rPr>
                <w:sz w:val="28"/>
                <w:szCs w:val="28"/>
              </w:rPr>
            </w:pPr>
            <w:r w:rsidRPr="00E0108C">
              <w:rPr>
                <w:sz w:val="28"/>
                <w:szCs w:val="28"/>
              </w:rPr>
              <w:t>71141,5</w:t>
            </w:r>
          </w:p>
        </w:tc>
        <w:tc>
          <w:tcPr>
            <w:tcW w:w="1410" w:type="pct"/>
          </w:tcPr>
          <w:p w:rsidR="007733AF" w:rsidRPr="00E0108C" w:rsidRDefault="007733AF" w:rsidP="002A2A43">
            <w:pPr>
              <w:suppressAutoHyphens/>
              <w:ind w:firstLineChars="14" w:firstLine="39"/>
              <w:jc w:val="center"/>
              <w:rPr>
                <w:sz w:val="28"/>
                <w:szCs w:val="28"/>
              </w:rPr>
            </w:pPr>
            <w:r w:rsidRPr="00E0108C">
              <w:rPr>
                <w:sz w:val="28"/>
                <w:szCs w:val="28"/>
              </w:rPr>
              <w:t>198692,35</w:t>
            </w:r>
          </w:p>
        </w:tc>
      </w:tr>
      <w:tr w:rsidR="007733AF" w:rsidRPr="00E0108C" w:rsidTr="002A2A43">
        <w:tc>
          <w:tcPr>
            <w:tcW w:w="296" w:type="pct"/>
            <w:vAlign w:val="center"/>
          </w:tcPr>
          <w:p w:rsidR="007733AF" w:rsidRPr="00E0108C" w:rsidRDefault="007733AF" w:rsidP="002A2A43">
            <w:pPr>
              <w:suppressAutoHyphens/>
              <w:ind w:firstLineChars="14" w:firstLine="39"/>
              <w:jc w:val="center"/>
              <w:rPr>
                <w:sz w:val="28"/>
                <w:szCs w:val="28"/>
              </w:rPr>
            </w:pPr>
          </w:p>
        </w:tc>
        <w:tc>
          <w:tcPr>
            <w:tcW w:w="1886" w:type="pct"/>
          </w:tcPr>
          <w:p w:rsidR="007733AF" w:rsidRPr="00E0108C" w:rsidRDefault="007733AF" w:rsidP="002A2A43">
            <w:pPr>
              <w:suppressAutoHyphens/>
              <w:rPr>
                <w:sz w:val="28"/>
                <w:szCs w:val="28"/>
              </w:rPr>
            </w:pPr>
            <w:r w:rsidRPr="00E0108C">
              <w:rPr>
                <w:sz w:val="28"/>
                <w:szCs w:val="28"/>
              </w:rPr>
              <w:t>- проектируемая индивидуальная застройка</w:t>
            </w:r>
          </w:p>
        </w:tc>
        <w:tc>
          <w:tcPr>
            <w:tcW w:w="1408" w:type="pct"/>
          </w:tcPr>
          <w:p w:rsidR="007733AF" w:rsidRPr="00E0108C" w:rsidRDefault="007733AF" w:rsidP="002A2A43">
            <w:pPr>
              <w:suppressAutoHyphens/>
              <w:jc w:val="center"/>
              <w:rPr>
                <w:sz w:val="28"/>
                <w:szCs w:val="28"/>
              </w:rPr>
            </w:pPr>
            <w:r w:rsidRPr="00E0108C">
              <w:rPr>
                <w:sz w:val="28"/>
                <w:szCs w:val="28"/>
              </w:rPr>
              <w:t>136842,03</w:t>
            </w:r>
          </w:p>
        </w:tc>
        <w:tc>
          <w:tcPr>
            <w:tcW w:w="1410" w:type="pct"/>
          </w:tcPr>
          <w:p w:rsidR="007733AF" w:rsidRPr="00E0108C" w:rsidRDefault="007733AF" w:rsidP="002A2A43">
            <w:pPr>
              <w:suppressAutoHyphens/>
              <w:ind w:firstLineChars="14" w:firstLine="39"/>
              <w:jc w:val="center"/>
              <w:rPr>
                <w:sz w:val="28"/>
                <w:szCs w:val="28"/>
              </w:rPr>
            </w:pPr>
            <w:r w:rsidRPr="00E0108C">
              <w:rPr>
                <w:sz w:val="28"/>
                <w:szCs w:val="28"/>
              </w:rPr>
              <w:t>382180,19</w:t>
            </w:r>
          </w:p>
        </w:tc>
      </w:tr>
      <w:tr w:rsidR="007733AF" w:rsidRPr="00E0108C" w:rsidTr="002A2A43">
        <w:tc>
          <w:tcPr>
            <w:tcW w:w="296" w:type="pct"/>
            <w:vAlign w:val="center"/>
          </w:tcPr>
          <w:p w:rsidR="007733AF" w:rsidRPr="00E0108C" w:rsidRDefault="007733AF" w:rsidP="002A2A43">
            <w:pPr>
              <w:suppressAutoHyphens/>
              <w:ind w:firstLineChars="14" w:firstLine="39"/>
              <w:jc w:val="center"/>
              <w:rPr>
                <w:sz w:val="28"/>
                <w:szCs w:val="28"/>
              </w:rPr>
            </w:pPr>
            <w:r w:rsidRPr="00E0108C">
              <w:rPr>
                <w:sz w:val="28"/>
                <w:szCs w:val="28"/>
              </w:rPr>
              <w:t>2</w:t>
            </w:r>
          </w:p>
        </w:tc>
        <w:tc>
          <w:tcPr>
            <w:tcW w:w="1886" w:type="pct"/>
          </w:tcPr>
          <w:p w:rsidR="007733AF" w:rsidRPr="00E0108C" w:rsidRDefault="007733AF" w:rsidP="002A2A43">
            <w:pPr>
              <w:suppressAutoHyphens/>
              <w:rPr>
                <w:sz w:val="28"/>
                <w:szCs w:val="28"/>
              </w:rPr>
            </w:pPr>
            <w:r w:rsidRPr="00E0108C">
              <w:rPr>
                <w:sz w:val="28"/>
                <w:szCs w:val="28"/>
              </w:rPr>
              <w:t>Неучтенные расходы – 5 %</w:t>
            </w:r>
          </w:p>
        </w:tc>
        <w:tc>
          <w:tcPr>
            <w:tcW w:w="1408" w:type="pct"/>
          </w:tcPr>
          <w:p w:rsidR="007733AF" w:rsidRPr="00E0108C" w:rsidRDefault="007733AF" w:rsidP="002A2A43">
            <w:pPr>
              <w:suppressAutoHyphens/>
              <w:jc w:val="center"/>
              <w:rPr>
                <w:sz w:val="28"/>
                <w:szCs w:val="28"/>
              </w:rPr>
            </w:pPr>
            <w:r w:rsidRPr="00E0108C">
              <w:rPr>
                <w:sz w:val="28"/>
                <w:szCs w:val="28"/>
              </w:rPr>
              <w:t>16 416,7</w:t>
            </w:r>
          </w:p>
        </w:tc>
        <w:tc>
          <w:tcPr>
            <w:tcW w:w="1410" w:type="pct"/>
          </w:tcPr>
          <w:p w:rsidR="007733AF" w:rsidRPr="00E0108C" w:rsidRDefault="007733AF" w:rsidP="002A2A43">
            <w:pPr>
              <w:suppressAutoHyphens/>
              <w:ind w:firstLineChars="14" w:firstLine="39"/>
              <w:jc w:val="center"/>
              <w:rPr>
                <w:sz w:val="28"/>
                <w:szCs w:val="28"/>
              </w:rPr>
            </w:pPr>
            <w:r w:rsidRPr="00E0108C">
              <w:rPr>
                <w:sz w:val="28"/>
                <w:szCs w:val="28"/>
              </w:rPr>
              <w:t>45 850,2</w:t>
            </w:r>
          </w:p>
        </w:tc>
      </w:tr>
      <w:tr w:rsidR="007733AF" w:rsidRPr="00E0108C" w:rsidTr="002A2A43">
        <w:tc>
          <w:tcPr>
            <w:tcW w:w="296" w:type="pct"/>
            <w:vAlign w:val="center"/>
          </w:tcPr>
          <w:p w:rsidR="007733AF" w:rsidRPr="00E0108C" w:rsidRDefault="007733AF" w:rsidP="002A2A43">
            <w:pPr>
              <w:suppressAutoHyphens/>
              <w:ind w:firstLineChars="14" w:firstLine="39"/>
              <w:jc w:val="center"/>
              <w:rPr>
                <w:sz w:val="28"/>
                <w:szCs w:val="28"/>
              </w:rPr>
            </w:pPr>
          </w:p>
        </w:tc>
        <w:tc>
          <w:tcPr>
            <w:tcW w:w="1886" w:type="pct"/>
          </w:tcPr>
          <w:p w:rsidR="007733AF" w:rsidRPr="00E0108C" w:rsidRDefault="007733AF" w:rsidP="002A2A43">
            <w:pPr>
              <w:suppressAutoHyphens/>
              <w:rPr>
                <w:sz w:val="28"/>
                <w:szCs w:val="28"/>
              </w:rPr>
            </w:pPr>
            <w:r w:rsidRPr="00E0108C">
              <w:rPr>
                <w:sz w:val="28"/>
                <w:szCs w:val="28"/>
              </w:rPr>
              <w:t>Всего:</w:t>
            </w:r>
          </w:p>
        </w:tc>
        <w:tc>
          <w:tcPr>
            <w:tcW w:w="1408" w:type="pct"/>
          </w:tcPr>
          <w:p w:rsidR="007733AF" w:rsidRPr="00E0108C" w:rsidRDefault="007733AF" w:rsidP="002A2A43">
            <w:pPr>
              <w:suppressAutoHyphens/>
              <w:jc w:val="center"/>
              <w:rPr>
                <w:sz w:val="28"/>
                <w:szCs w:val="28"/>
              </w:rPr>
            </w:pPr>
            <w:r w:rsidRPr="00E0108C">
              <w:rPr>
                <w:sz w:val="28"/>
                <w:szCs w:val="28"/>
              </w:rPr>
              <w:t>344 750,38</w:t>
            </w:r>
          </w:p>
        </w:tc>
        <w:tc>
          <w:tcPr>
            <w:tcW w:w="1410" w:type="pct"/>
          </w:tcPr>
          <w:p w:rsidR="007733AF" w:rsidRPr="00E0108C" w:rsidRDefault="007733AF" w:rsidP="002A2A43">
            <w:pPr>
              <w:suppressAutoHyphens/>
              <w:jc w:val="center"/>
              <w:rPr>
                <w:sz w:val="28"/>
                <w:szCs w:val="28"/>
              </w:rPr>
            </w:pPr>
            <w:r w:rsidRPr="00E0108C">
              <w:rPr>
                <w:sz w:val="28"/>
                <w:szCs w:val="28"/>
              </w:rPr>
              <w:t>962 854,74</w:t>
            </w:r>
          </w:p>
        </w:tc>
      </w:tr>
    </w:tbl>
    <w:p w:rsidR="007733AF" w:rsidRPr="00E0108C" w:rsidRDefault="007733AF" w:rsidP="007733AF">
      <w:pPr>
        <w:suppressAutoHyphens/>
        <w:ind w:firstLine="709"/>
        <w:jc w:val="both"/>
        <w:rPr>
          <w:sz w:val="28"/>
          <w:szCs w:val="28"/>
        </w:rPr>
      </w:pPr>
      <w:r w:rsidRPr="00E0108C">
        <w:rPr>
          <w:sz w:val="28"/>
          <w:szCs w:val="28"/>
        </w:rPr>
        <w:t xml:space="preserve">Согласно произведенному расчету </w:t>
      </w:r>
      <w:proofErr w:type="spellStart"/>
      <w:r w:rsidRPr="00E0108C">
        <w:rPr>
          <w:sz w:val="28"/>
          <w:szCs w:val="28"/>
        </w:rPr>
        <w:t>газопотребление</w:t>
      </w:r>
      <w:proofErr w:type="spellEnd"/>
      <w:r w:rsidRPr="00E0108C">
        <w:rPr>
          <w:sz w:val="28"/>
          <w:szCs w:val="28"/>
        </w:rPr>
        <w:t xml:space="preserve"> по п</w:t>
      </w:r>
      <w:proofErr w:type="gramStart"/>
      <w:r w:rsidRPr="00E0108C">
        <w:rPr>
          <w:sz w:val="28"/>
          <w:szCs w:val="28"/>
        </w:rPr>
        <w:t>.В</w:t>
      </w:r>
      <w:proofErr w:type="gramEnd"/>
      <w:r w:rsidRPr="00E0108C">
        <w:rPr>
          <w:sz w:val="28"/>
          <w:szCs w:val="28"/>
        </w:rPr>
        <w:t xml:space="preserve">ьюжный на </w:t>
      </w:r>
      <w:r>
        <w:rPr>
          <w:sz w:val="28"/>
          <w:szCs w:val="28"/>
        </w:rPr>
        <w:t>2036</w:t>
      </w:r>
      <w:r w:rsidRPr="00E0108C">
        <w:rPr>
          <w:sz w:val="28"/>
          <w:szCs w:val="28"/>
        </w:rPr>
        <w:t> г. –344 750,38 м</w:t>
      </w:r>
      <w:r w:rsidRPr="00E0108C">
        <w:rPr>
          <w:sz w:val="28"/>
          <w:szCs w:val="28"/>
          <w:vertAlign w:val="superscript"/>
        </w:rPr>
        <w:t>3</w:t>
      </w:r>
      <w:r w:rsidRPr="00E0108C">
        <w:rPr>
          <w:sz w:val="28"/>
          <w:szCs w:val="28"/>
        </w:rPr>
        <w:t>/час.</w:t>
      </w:r>
    </w:p>
    <w:p w:rsidR="007733AF" w:rsidRDefault="007733AF" w:rsidP="007733AF">
      <w:pPr>
        <w:ind w:firstLine="709"/>
        <w:contextualSpacing/>
        <w:jc w:val="center"/>
        <w:rPr>
          <w:sz w:val="28"/>
          <w:szCs w:val="28"/>
        </w:rPr>
      </w:pPr>
    </w:p>
    <w:p w:rsidR="007733AF" w:rsidRPr="00BD023F" w:rsidRDefault="008802C2" w:rsidP="007733AF">
      <w:pPr>
        <w:ind w:firstLine="709"/>
        <w:contextualSpacing/>
        <w:jc w:val="center"/>
        <w:rPr>
          <w:b/>
          <w:sz w:val="28"/>
          <w:szCs w:val="28"/>
        </w:rPr>
      </w:pPr>
      <w:r>
        <w:rPr>
          <w:b/>
          <w:sz w:val="28"/>
          <w:szCs w:val="28"/>
        </w:rPr>
        <w:t>3</w:t>
      </w:r>
      <w:r w:rsidR="007733AF" w:rsidRPr="00BD023F">
        <w:rPr>
          <w:b/>
          <w:sz w:val="28"/>
          <w:szCs w:val="28"/>
        </w:rPr>
        <w:t xml:space="preserve">.5 </w:t>
      </w:r>
      <w:r w:rsidR="000A1FF0">
        <w:rPr>
          <w:b/>
          <w:sz w:val="28"/>
          <w:szCs w:val="28"/>
        </w:rPr>
        <w:t>С</w:t>
      </w:r>
      <w:r w:rsidR="007733AF" w:rsidRPr="00BD023F">
        <w:rPr>
          <w:b/>
          <w:sz w:val="28"/>
          <w:szCs w:val="28"/>
        </w:rPr>
        <w:t>истема электроснабжения</w:t>
      </w:r>
    </w:p>
    <w:p w:rsidR="007733AF" w:rsidRPr="00D34722" w:rsidRDefault="007733AF" w:rsidP="007733AF">
      <w:pPr>
        <w:ind w:firstLine="709"/>
        <w:contextualSpacing/>
        <w:jc w:val="both"/>
        <w:rPr>
          <w:sz w:val="28"/>
          <w:szCs w:val="28"/>
        </w:rPr>
      </w:pPr>
    </w:p>
    <w:p w:rsidR="007733AF" w:rsidRPr="00E0108C" w:rsidRDefault="007733AF" w:rsidP="007733AF">
      <w:pPr>
        <w:tabs>
          <w:tab w:val="left" w:pos="1080"/>
        </w:tabs>
        <w:ind w:firstLine="709"/>
        <w:jc w:val="both"/>
        <w:rPr>
          <w:sz w:val="28"/>
          <w:szCs w:val="28"/>
        </w:rPr>
      </w:pPr>
      <w:r w:rsidRPr="00E0108C">
        <w:rPr>
          <w:sz w:val="28"/>
          <w:szCs w:val="28"/>
        </w:rPr>
        <w:lastRenderedPageBreak/>
        <w:t xml:space="preserve">В настоящее время источниками электроснабжения города Волчанска являются </w:t>
      </w:r>
      <w:proofErr w:type="spellStart"/>
      <w:r w:rsidRPr="00E0108C">
        <w:rPr>
          <w:sz w:val="28"/>
          <w:szCs w:val="28"/>
        </w:rPr>
        <w:t>электроподстанции</w:t>
      </w:r>
      <w:proofErr w:type="spellEnd"/>
      <w:r w:rsidRPr="00E0108C">
        <w:rPr>
          <w:sz w:val="28"/>
          <w:szCs w:val="28"/>
        </w:rPr>
        <w:t xml:space="preserve"> (ПС):</w:t>
      </w:r>
    </w:p>
    <w:p w:rsidR="007733AF" w:rsidRPr="00E0108C" w:rsidRDefault="007733AF" w:rsidP="007733AF">
      <w:pPr>
        <w:tabs>
          <w:tab w:val="left" w:pos="1080"/>
        </w:tabs>
        <w:ind w:firstLine="709"/>
        <w:jc w:val="both"/>
        <w:rPr>
          <w:sz w:val="28"/>
          <w:szCs w:val="28"/>
        </w:rPr>
      </w:pPr>
      <w:r w:rsidRPr="00E0108C">
        <w:rPr>
          <w:sz w:val="28"/>
          <w:szCs w:val="28"/>
        </w:rPr>
        <w:t>-</w:t>
      </w:r>
      <w:r w:rsidRPr="00E0108C">
        <w:rPr>
          <w:sz w:val="28"/>
          <w:szCs w:val="28"/>
        </w:rPr>
        <w:tab/>
        <w:t xml:space="preserve">ПС Лесная Волчанка 110/35/10кВ, запитанная по </w:t>
      </w:r>
      <w:proofErr w:type="gramStart"/>
      <w:r w:rsidRPr="00E0108C">
        <w:rPr>
          <w:sz w:val="28"/>
          <w:szCs w:val="28"/>
        </w:rPr>
        <w:t>ВЛ</w:t>
      </w:r>
      <w:proofErr w:type="gramEnd"/>
      <w:r w:rsidRPr="00E0108C">
        <w:rPr>
          <w:sz w:val="28"/>
          <w:szCs w:val="28"/>
        </w:rPr>
        <w:t xml:space="preserve"> 110кВ от ВЛ БАЗ-Черемухово (расположена южнее ст. Лесная Волчанка за границей города);</w:t>
      </w:r>
    </w:p>
    <w:p w:rsidR="007733AF" w:rsidRPr="00E0108C" w:rsidRDefault="007733AF" w:rsidP="007733AF">
      <w:pPr>
        <w:tabs>
          <w:tab w:val="left" w:pos="1080"/>
        </w:tabs>
        <w:ind w:firstLine="709"/>
        <w:jc w:val="both"/>
        <w:rPr>
          <w:sz w:val="28"/>
          <w:szCs w:val="28"/>
        </w:rPr>
      </w:pPr>
      <w:r w:rsidRPr="00E0108C">
        <w:rPr>
          <w:sz w:val="28"/>
          <w:szCs w:val="28"/>
        </w:rPr>
        <w:t>-</w:t>
      </w:r>
      <w:r w:rsidRPr="00E0108C">
        <w:rPr>
          <w:sz w:val="28"/>
          <w:szCs w:val="28"/>
        </w:rPr>
        <w:tab/>
        <w:t xml:space="preserve">ПС Дисковая 110/10кВ, получающая питание по </w:t>
      </w:r>
      <w:proofErr w:type="gramStart"/>
      <w:r w:rsidRPr="00E0108C">
        <w:rPr>
          <w:sz w:val="28"/>
          <w:szCs w:val="28"/>
        </w:rPr>
        <w:t>ВЛ</w:t>
      </w:r>
      <w:proofErr w:type="gramEnd"/>
      <w:r w:rsidRPr="00E0108C">
        <w:rPr>
          <w:sz w:val="28"/>
          <w:szCs w:val="28"/>
        </w:rPr>
        <w:t xml:space="preserve"> 110кВ БАЗ – Дисковая (расположена на территории  Волчанского Механического завода);</w:t>
      </w:r>
    </w:p>
    <w:p w:rsidR="007733AF" w:rsidRPr="00E0108C" w:rsidRDefault="007733AF" w:rsidP="007733AF">
      <w:pPr>
        <w:tabs>
          <w:tab w:val="left" w:pos="1080"/>
        </w:tabs>
        <w:ind w:firstLine="709"/>
        <w:jc w:val="both"/>
        <w:rPr>
          <w:sz w:val="28"/>
          <w:szCs w:val="28"/>
        </w:rPr>
      </w:pPr>
      <w:r w:rsidRPr="00E0108C">
        <w:rPr>
          <w:sz w:val="28"/>
          <w:szCs w:val="28"/>
        </w:rPr>
        <w:t>-</w:t>
      </w:r>
      <w:r w:rsidRPr="00E0108C">
        <w:rPr>
          <w:sz w:val="28"/>
          <w:szCs w:val="28"/>
        </w:rPr>
        <w:tab/>
        <w:t>ПС Западная 35/6кВ, получающая питание от ПС Карпинск 110/35/6кВ по ВЛ35кВ (расположена восточнее жилого района «Южный» г</w:t>
      </w:r>
      <w:proofErr w:type="gramStart"/>
      <w:r w:rsidRPr="00E0108C">
        <w:rPr>
          <w:sz w:val="28"/>
          <w:szCs w:val="28"/>
        </w:rPr>
        <w:t>.В</w:t>
      </w:r>
      <w:proofErr w:type="gramEnd"/>
      <w:r w:rsidRPr="00E0108C">
        <w:rPr>
          <w:sz w:val="28"/>
          <w:szCs w:val="28"/>
        </w:rPr>
        <w:t>олчанска) ;</w:t>
      </w:r>
    </w:p>
    <w:p w:rsidR="007733AF" w:rsidRPr="00E0108C" w:rsidRDefault="007733AF" w:rsidP="007733AF">
      <w:pPr>
        <w:tabs>
          <w:tab w:val="left" w:pos="1080"/>
        </w:tabs>
        <w:ind w:firstLine="709"/>
        <w:jc w:val="both"/>
        <w:rPr>
          <w:sz w:val="28"/>
          <w:szCs w:val="28"/>
        </w:rPr>
      </w:pPr>
      <w:r w:rsidRPr="00E0108C">
        <w:rPr>
          <w:sz w:val="28"/>
          <w:szCs w:val="28"/>
        </w:rPr>
        <w:t>-</w:t>
      </w:r>
      <w:r w:rsidRPr="00E0108C">
        <w:rPr>
          <w:sz w:val="28"/>
          <w:szCs w:val="28"/>
        </w:rPr>
        <w:tab/>
        <w:t>ПС Антрацит (ПС -1</w:t>
      </w:r>
      <w:proofErr w:type="gramStart"/>
      <w:r w:rsidRPr="00E0108C">
        <w:rPr>
          <w:sz w:val="28"/>
          <w:szCs w:val="28"/>
        </w:rPr>
        <w:t xml:space="preserve"> )</w:t>
      </w:r>
      <w:proofErr w:type="gramEnd"/>
      <w:r w:rsidRPr="00E0108C">
        <w:rPr>
          <w:sz w:val="28"/>
          <w:szCs w:val="28"/>
        </w:rPr>
        <w:t xml:space="preserve"> 35/6кВ, запитанная  по ВЛ35кВ  от ПС Карпинск  и  по резервной ВЛ35кВ от ПС Лесная Волчанка (расположена северо-восточнее отработанного карьера каменного угля);</w:t>
      </w:r>
    </w:p>
    <w:p w:rsidR="007733AF" w:rsidRPr="00E0108C" w:rsidRDefault="007733AF" w:rsidP="007733AF">
      <w:pPr>
        <w:tabs>
          <w:tab w:val="left" w:pos="1080"/>
        </w:tabs>
        <w:ind w:firstLine="709"/>
        <w:jc w:val="both"/>
        <w:rPr>
          <w:sz w:val="28"/>
          <w:szCs w:val="28"/>
        </w:rPr>
      </w:pPr>
      <w:r w:rsidRPr="00E0108C">
        <w:rPr>
          <w:sz w:val="28"/>
          <w:szCs w:val="28"/>
        </w:rPr>
        <w:t xml:space="preserve">В связи с полным закрытием предприятия </w:t>
      </w:r>
      <w:proofErr w:type="spellStart"/>
      <w:r w:rsidRPr="00E0108C">
        <w:rPr>
          <w:sz w:val="28"/>
          <w:szCs w:val="28"/>
        </w:rPr>
        <w:t>Волчанский</w:t>
      </w:r>
      <w:proofErr w:type="spellEnd"/>
      <w:r w:rsidRPr="00E0108C">
        <w:rPr>
          <w:sz w:val="28"/>
          <w:szCs w:val="28"/>
        </w:rPr>
        <w:t xml:space="preserve"> разрез – филиал АО «</w:t>
      </w:r>
      <w:proofErr w:type="spellStart"/>
      <w:r w:rsidRPr="00E0108C">
        <w:rPr>
          <w:sz w:val="28"/>
          <w:szCs w:val="28"/>
        </w:rPr>
        <w:t>ВОлчанский</w:t>
      </w:r>
      <w:proofErr w:type="spellEnd"/>
      <w:r w:rsidRPr="00E0108C">
        <w:rPr>
          <w:sz w:val="28"/>
          <w:szCs w:val="28"/>
        </w:rPr>
        <w:t xml:space="preserve"> уголь» и прекращением добычи угля полностью демонтированы:</w:t>
      </w:r>
    </w:p>
    <w:p w:rsidR="007733AF" w:rsidRPr="00E0108C" w:rsidRDefault="007733AF" w:rsidP="007733AF">
      <w:pPr>
        <w:tabs>
          <w:tab w:val="left" w:pos="1080"/>
        </w:tabs>
        <w:ind w:firstLine="709"/>
        <w:jc w:val="both"/>
        <w:rPr>
          <w:sz w:val="28"/>
          <w:szCs w:val="28"/>
        </w:rPr>
      </w:pPr>
      <w:r w:rsidRPr="00E0108C">
        <w:rPr>
          <w:sz w:val="28"/>
          <w:szCs w:val="28"/>
        </w:rPr>
        <w:t xml:space="preserve">ПС Угольная (ПС - 5 )  35/6кВ и </w:t>
      </w:r>
      <w:proofErr w:type="gramStart"/>
      <w:r w:rsidRPr="00E0108C">
        <w:rPr>
          <w:sz w:val="28"/>
          <w:szCs w:val="28"/>
        </w:rPr>
        <w:t>ВЛ</w:t>
      </w:r>
      <w:proofErr w:type="gramEnd"/>
      <w:r w:rsidRPr="00E0108C">
        <w:rPr>
          <w:sz w:val="28"/>
          <w:szCs w:val="28"/>
        </w:rPr>
        <w:t xml:space="preserve"> 35кВ до ПС Карпинск. </w:t>
      </w:r>
    </w:p>
    <w:p w:rsidR="007733AF" w:rsidRPr="00E0108C" w:rsidRDefault="007733AF" w:rsidP="007733AF">
      <w:pPr>
        <w:tabs>
          <w:tab w:val="left" w:pos="1080"/>
        </w:tabs>
        <w:ind w:firstLine="709"/>
        <w:jc w:val="both"/>
        <w:rPr>
          <w:sz w:val="28"/>
          <w:szCs w:val="28"/>
        </w:rPr>
      </w:pPr>
      <w:r w:rsidRPr="00E0108C">
        <w:rPr>
          <w:sz w:val="28"/>
          <w:szCs w:val="28"/>
        </w:rPr>
        <w:t>Источником  электроснабжения жилищно-коммунального сектора жилого района «Северный» является</w:t>
      </w:r>
      <w:r w:rsidRPr="00E0108C">
        <w:rPr>
          <w:sz w:val="28"/>
          <w:szCs w:val="28"/>
          <w:u w:val="single"/>
        </w:rPr>
        <w:t xml:space="preserve"> </w:t>
      </w:r>
      <w:r w:rsidRPr="00E0108C">
        <w:rPr>
          <w:sz w:val="28"/>
          <w:szCs w:val="28"/>
        </w:rPr>
        <w:t xml:space="preserve">ПС Антрацит (ПС -1) </w:t>
      </w:r>
      <w:r w:rsidRPr="00E0108C">
        <w:rPr>
          <w:sz w:val="28"/>
          <w:szCs w:val="28"/>
          <w:u w:val="single"/>
        </w:rPr>
        <w:t xml:space="preserve"> </w:t>
      </w:r>
      <w:r w:rsidRPr="00E0108C">
        <w:rPr>
          <w:sz w:val="28"/>
          <w:szCs w:val="28"/>
        </w:rPr>
        <w:t xml:space="preserve">35/6кВ. От ПС Антрацит  электроэнергия по воздушным </w:t>
      </w:r>
      <w:proofErr w:type="gramStart"/>
      <w:r w:rsidRPr="00E0108C">
        <w:rPr>
          <w:sz w:val="28"/>
          <w:szCs w:val="28"/>
        </w:rPr>
        <w:t>ВЛ</w:t>
      </w:r>
      <w:proofErr w:type="gramEnd"/>
      <w:r w:rsidRPr="00E0108C">
        <w:rPr>
          <w:sz w:val="28"/>
          <w:szCs w:val="28"/>
        </w:rPr>
        <w:t xml:space="preserve"> 6кВ подается к распределительному пункту (РП-24) , расположенному в районе поликлиники по ул. Социалистической . От РП-24 подача электроэнергии потребителям района осуществляется через трансформаторные подстанции (ТП). Электроснабжение  жилищно-коммунального сектора жилого района «</w:t>
      </w:r>
      <w:proofErr w:type="gramStart"/>
      <w:r w:rsidRPr="00E0108C">
        <w:rPr>
          <w:sz w:val="28"/>
          <w:szCs w:val="28"/>
        </w:rPr>
        <w:t>Южный</w:t>
      </w:r>
      <w:proofErr w:type="gramEnd"/>
      <w:r w:rsidRPr="00E0108C">
        <w:rPr>
          <w:sz w:val="28"/>
          <w:szCs w:val="28"/>
        </w:rPr>
        <w:t xml:space="preserve">» обеспечивается от ПС Западная 35/6кВ. От </w:t>
      </w:r>
      <w:proofErr w:type="spellStart"/>
      <w:r w:rsidRPr="00E0108C">
        <w:rPr>
          <w:sz w:val="28"/>
          <w:szCs w:val="28"/>
        </w:rPr>
        <w:t>электроподстанции</w:t>
      </w:r>
      <w:proofErr w:type="spellEnd"/>
      <w:r w:rsidRPr="00E0108C">
        <w:rPr>
          <w:sz w:val="28"/>
          <w:szCs w:val="28"/>
        </w:rPr>
        <w:t xml:space="preserve"> электроэнергия по воздушным </w:t>
      </w:r>
      <w:proofErr w:type="gramStart"/>
      <w:r w:rsidRPr="00E0108C">
        <w:rPr>
          <w:sz w:val="28"/>
          <w:szCs w:val="28"/>
        </w:rPr>
        <w:t>ВЛ</w:t>
      </w:r>
      <w:proofErr w:type="gramEnd"/>
      <w:r w:rsidRPr="00E0108C">
        <w:rPr>
          <w:sz w:val="28"/>
          <w:szCs w:val="28"/>
        </w:rPr>
        <w:t xml:space="preserve"> 6кВ подается к РП-3, размещенному в районе пересечения ул.ул. Октябрьской и Парковой. От РП-3 подача электроэнергии потребителям района осуществляется через трансформаторные подстанции (ТП).  Часть жилой </w:t>
      </w:r>
      <w:proofErr w:type="gramStart"/>
      <w:r w:rsidRPr="00E0108C">
        <w:rPr>
          <w:sz w:val="28"/>
          <w:szCs w:val="28"/>
        </w:rPr>
        <w:t>застройки города</w:t>
      </w:r>
      <w:proofErr w:type="gramEnd"/>
      <w:r w:rsidRPr="00E0108C">
        <w:rPr>
          <w:sz w:val="28"/>
          <w:szCs w:val="28"/>
        </w:rPr>
        <w:t xml:space="preserve"> получают электроэнергию непосредственно от </w:t>
      </w:r>
      <w:proofErr w:type="spellStart"/>
      <w:r w:rsidRPr="00E0108C">
        <w:rPr>
          <w:sz w:val="28"/>
          <w:szCs w:val="28"/>
        </w:rPr>
        <w:t>электроподстанций</w:t>
      </w:r>
      <w:proofErr w:type="spellEnd"/>
      <w:r w:rsidRPr="00E0108C">
        <w:rPr>
          <w:sz w:val="28"/>
          <w:szCs w:val="28"/>
        </w:rPr>
        <w:t xml:space="preserve">  через ТП. Системы электроснабжения  жилых районов  «Южный» и   «Северный» закольцованы по воздушной ВЛ</w:t>
      </w:r>
      <w:proofErr w:type="gramStart"/>
      <w:r w:rsidRPr="00E0108C">
        <w:rPr>
          <w:sz w:val="28"/>
          <w:szCs w:val="28"/>
        </w:rPr>
        <w:t>6</w:t>
      </w:r>
      <w:proofErr w:type="gramEnd"/>
      <w:r w:rsidRPr="00E0108C">
        <w:rPr>
          <w:sz w:val="28"/>
          <w:szCs w:val="28"/>
        </w:rPr>
        <w:t xml:space="preserve"> кВ, проложенной от РП-3 (через ТП </w:t>
      </w:r>
      <w:proofErr w:type="spellStart"/>
      <w:r w:rsidRPr="00E0108C">
        <w:rPr>
          <w:sz w:val="28"/>
          <w:szCs w:val="28"/>
        </w:rPr>
        <w:t>Северо-Волчанского</w:t>
      </w:r>
      <w:proofErr w:type="spellEnd"/>
      <w:r w:rsidRPr="00E0108C">
        <w:rPr>
          <w:sz w:val="28"/>
          <w:szCs w:val="28"/>
        </w:rPr>
        <w:t xml:space="preserve"> водозабора) до ПС Антрацит.</w:t>
      </w:r>
    </w:p>
    <w:p w:rsidR="007733AF" w:rsidRPr="00E0108C" w:rsidRDefault="007733AF" w:rsidP="007733AF">
      <w:pPr>
        <w:tabs>
          <w:tab w:val="left" w:pos="1080"/>
        </w:tabs>
        <w:ind w:firstLine="709"/>
        <w:jc w:val="both"/>
        <w:rPr>
          <w:sz w:val="28"/>
          <w:szCs w:val="28"/>
        </w:rPr>
      </w:pPr>
      <w:r w:rsidRPr="00E0108C">
        <w:rPr>
          <w:sz w:val="28"/>
          <w:szCs w:val="28"/>
        </w:rPr>
        <w:t>В городе Волчанске расположены 41 трансформаторная подстанция (ТП) 6/0,4 кВ и 3 распределительных пункта 6 кВ.</w:t>
      </w:r>
    </w:p>
    <w:p w:rsidR="007733AF" w:rsidRPr="00E0108C" w:rsidRDefault="007733AF" w:rsidP="007733AF">
      <w:pPr>
        <w:tabs>
          <w:tab w:val="left" w:pos="1080"/>
        </w:tabs>
        <w:ind w:firstLine="709"/>
        <w:jc w:val="both"/>
        <w:rPr>
          <w:sz w:val="28"/>
          <w:szCs w:val="28"/>
        </w:rPr>
      </w:pPr>
      <w:r w:rsidRPr="00E0108C">
        <w:rPr>
          <w:sz w:val="28"/>
          <w:szCs w:val="28"/>
        </w:rPr>
        <w:t>Протяженность сетей по территории города составляет:</w:t>
      </w:r>
    </w:p>
    <w:p w:rsidR="007733AF" w:rsidRPr="00E0108C" w:rsidRDefault="007733AF" w:rsidP="007733AF">
      <w:pPr>
        <w:tabs>
          <w:tab w:val="left" w:pos="1080"/>
        </w:tabs>
        <w:ind w:firstLine="709"/>
        <w:jc w:val="both"/>
        <w:rPr>
          <w:sz w:val="28"/>
          <w:szCs w:val="28"/>
        </w:rPr>
      </w:pPr>
      <w:proofErr w:type="gramStart"/>
      <w:r w:rsidRPr="00E0108C">
        <w:rPr>
          <w:sz w:val="28"/>
          <w:szCs w:val="28"/>
        </w:rPr>
        <w:t>ВЛ</w:t>
      </w:r>
      <w:proofErr w:type="gramEnd"/>
      <w:r w:rsidRPr="00E0108C">
        <w:rPr>
          <w:sz w:val="28"/>
          <w:szCs w:val="28"/>
        </w:rPr>
        <w:t xml:space="preserve"> 6кВ – 53,24 км, </w:t>
      </w:r>
    </w:p>
    <w:p w:rsidR="007733AF" w:rsidRPr="00E0108C" w:rsidRDefault="007733AF" w:rsidP="007733AF">
      <w:pPr>
        <w:tabs>
          <w:tab w:val="left" w:pos="1080"/>
        </w:tabs>
        <w:ind w:firstLine="709"/>
        <w:jc w:val="both"/>
        <w:rPr>
          <w:sz w:val="28"/>
          <w:szCs w:val="28"/>
        </w:rPr>
      </w:pPr>
      <w:r w:rsidRPr="00E0108C">
        <w:rPr>
          <w:sz w:val="28"/>
          <w:szCs w:val="28"/>
        </w:rPr>
        <w:t>КЛ 6кВ – 3,86 км.</w:t>
      </w:r>
    </w:p>
    <w:p w:rsidR="007733AF" w:rsidRPr="00E0108C" w:rsidRDefault="007733AF" w:rsidP="007733AF">
      <w:pPr>
        <w:keepNext/>
        <w:suppressAutoHyphens/>
        <w:ind w:firstLineChars="253" w:firstLine="708"/>
        <w:rPr>
          <w:sz w:val="28"/>
          <w:szCs w:val="28"/>
        </w:rPr>
      </w:pPr>
      <w:r w:rsidRPr="00E0108C">
        <w:rPr>
          <w:sz w:val="28"/>
          <w:szCs w:val="28"/>
        </w:rPr>
        <w:t xml:space="preserve">Расчётные электрические нагрузки </w:t>
      </w:r>
      <w:r>
        <w:rPr>
          <w:sz w:val="28"/>
          <w:szCs w:val="28"/>
        </w:rPr>
        <w:t>приведены в таблице:</w:t>
      </w:r>
      <w:r w:rsidRPr="00E0108C">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
        <w:gridCol w:w="5986"/>
        <w:gridCol w:w="3219"/>
      </w:tblGrid>
      <w:tr w:rsidR="007733AF" w:rsidRPr="00E0108C" w:rsidTr="002A2A43">
        <w:tc>
          <w:tcPr>
            <w:tcW w:w="522" w:type="pct"/>
            <w:vMerge w:val="restart"/>
            <w:vAlign w:val="center"/>
          </w:tcPr>
          <w:p w:rsidR="007733AF" w:rsidRPr="00E0108C" w:rsidRDefault="007733AF" w:rsidP="002A2A43">
            <w:pPr>
              <w:suppressAutoHyphens/>
              <w:ind w:firstLineChars="14" w:firstLine="39"/>
              <w:jc w:val="center"/>
              <w:rPr>
                <w:sz w:val="28"/>
                <w:szCs w:val="28"/>
              </w:rPr>
            </w:pPr>
            <w:r w:rsidRPr="00E0108C">
              <w:rPr>
                <w:sz w:val="28"/>
                <w:szCs w:val="28"/>
              </w:rPr>
              <w:t xml:space="preserve">№ </w:t>
            </w:r>
            <w:proofErr w:type="spellStart"/>
            <w:proofErr w:type="gramStart"/>
            <w:r w:rsidRPr="00E0108C">
              <w:rPr>
                <w:sz w:val="28"/>
                <w:szCs w:val="28"/>
              </w:rPr>
              <w:t>п</w:t>
            </w:r>
            <w:proofErr w:type="spellEnd"/>
            <w:proofErr w:type="gramEnd"/>
            <w:r w:rsidRPr="00E0108C">
              <w:rPr>
                <w:sz w:val="28"/>
                <w:szCs w:val="28"/>
              </w:rPr>
              <w:t>/</w:t>
            </w:r>
            <w:proofErr w:type="spellStart"/>
            <w:r w:rsidRPr="00E0108C">
              <w:rPr>
                <w:sz w:val="28"/>
                <w:szCs w:val="28"/>
              </w:rPr>
              <w:t>п</w:t>
            </w:r>
            <w:proofErr w:type="spellEnd"/>
          </w:p>
        </w:tc>
        <w:tc>
          <w:tcPr>
            <w:tcW w:w="2912" w:type="pct"/>
            <w:vMerge w:val="restart"/>
            <w:vAlign w:val="center"/>
          </w:tcPr>
          <w:p w:rsidR="007733AF" w:rsidRPr="00E0108C" w:rsidRDefault="007733AF" w:rsidP="002A2A43">
            <w:pPr>
              <w:suppressAutoHyphens/>
              <w:jc w:val="center"/>
              <w:rPr>
                <w:sz w:val="28"/>
                <w:szCs w:val="28"/>
              </w:rPr>
            </w:pPr>
            <w:r w:rsidRPr="00E0108C">
              <w:rPr>
                <w:sz w:val="28"/>
                <w:szCs w:val="28"/>
              </w:rPr>
              <w:t>Наименование потребителей</w:t>
            </w:r>
          </w:p>
        </w:tc>
        <w:tc>
          <w:tcPr>
            <w:tcW w:w="1566" w:type="pct"/>
          </w:tcPr>
          <w:p w:rsidR="007733AF" w:rsidRPr="00E0108C" w:rsidRDefault="007733AF" w:rsidP="002A2A43">
            <w:pPr>
              <w:suppressAutoHyphens/>
              <w:jc w:val="center"/>
              <w:rPr>
                <w:sz w:val="28"/>
                <w:szCs w:val="28"/>
              </w:rPr>
            </w:pPr>
            <w:r w:rsidRPr="00E0108C">
              <w:rPr>
                <w:sz w:val="28"/>
                <w:szCs w:val="28"/>
              </w:rPr>
              <w:t>Укрупненная расчетная нагрузка, МВт</w:t>
            </w:r>
          </w:p>
        </w:tc>
      </w:tr>
      <w:tr w:rsidR="007733AF" w:rsidRPr="00E0108C" w:rsidTr="002A2A43">
        <w:tc>
          <w:tcPr>
            <w:tcW w:w="522" w:type="pct"/>
            <w:vMerge/>
            <w:vAlign w:val="center"/>
          </w:tcPr>
          <w:p w:rsidR="007733AF" w:rsidRPr="00E0108C" w:rsidRDefault="007733AF" w:rsidP="002A2A43">
            <w:pPr>
              <w:ind w:firstLineChars="14" w:firstLine="39"/>
              <w:rPr>
                <w:sz w:val="28"/>
                <w:szCs w:val="28"/>
              </w:rPr>
            </w:pPr>
          </w:p>
        </w:tc>
        <w:tc>
          <w:tcPr>
            <w:tcW w:w="2912" w:type="pct"/>
            <w:vMerge/>
            <w:vAlign w:val="center"/>
          </w:tcPr>
          <w:p w:rsidR="007733AF" w:rsidRPr="00E0108C" w:rsidRDefault="007733AF" w:rsidP="002A2A43">
            <w:pPr>
              <w:rPr>
                <w:sz w:val="28"/>
                <w:szCs w:val="28"/>
              </w:rPr>
            </w:pPr>
          </w:p>
        </w:tc>
        <w:tc>
          <w:tcPr>
            <w:tcW w:w="1566" w:type="pct"/>
          </w:tcPr>
          <w:p w:rsidR="007733AF" w:rsidRPr="00E0108C" w:rsidRDefault="007733AF" w:rsidP="002A2A43">
            <w:pPr>
              <w:suppressAutoHyphens/>
              <w:jc w:val="center"/>
              <w:rPr>
                <w:sz w:val="28"/>
                <w:szCs w:val="28"/>
              </w:rPr>
            </w:pPr>
            <w:r>
              <w:rPr>
                <w:sz w:val="28"/>
                <w:szCs w:val="28"/>
              </w:rPr>
              <w:t>2036</w:t>
            </w:r>
            <w:r w:rsidRPr="00E0108C">
              <w:rPr>
                <w:sz w:val="28"/>
                <w:szCs w:val="28"/>
              </w:rPr>
              <w:t> г.</w:t>
            </w:r>
          </w:p>
        </w:tc>
      </w:tr>
      <w:tr w:rsidR="007733AF" w:rsidRPr="00E0108C" w:rsidTr="002A2A43">
        <w:trPr>
          <w:trHeight w:val="588"/>
        </w:trPr>
        <w:tc>
          <w:tcPr>
            <w:tcW w:w="522" w:type="pct"/>
            <w:vAlign w:val="center"/>
          </w:tcPr>
          <w:p w:rsidR="007733AF" w:rsidRPr="00E0108C" w:rsidRDefault="007733AF" w:rsidP="002A2A43">
            <w:pPr>
              <w:suppressAutoHyphens/>
              <w:ind w:firstLineChars="14" w:firstLine="39"/>
              <w:jc w:val="center"/>
              <w:rPr>
                <w:sz w:val="28"/>
                <w:szCs w:val="28"/>
              </w:rPr>
            </w:pPr>
            <w:r w:rsidRPr="00E0108C">
              <w:rPr>
                <w:sz w:val="28"/>
                <w:szCs w:val="28"/>
              </w:rPr>
              <w:t>1</w:t>
            </w:r>
          </w:p>
        </w:tc>
        <w:tc>
          <w:tcPr>
            <w:tcW w:w="2912" w:type="pct"/>
          </w:tcPr>
          <w:p w:rsidR="007733AF" w:rsidRPr="00E0108C" w:rsidRDefault="007733AF" w:rsidP="002A2A43">
            <w:pPr>
              <w:suppressAutoHyphens/>
              <w:rPr>
                <w:sz w:val="28"/>
                <w:szCs w:val="28"/>
                <w:vertAlign w:val="superscript"/>
              </w:rPr>
            </w:pPr>
            <w:r w:rsidRPr="00E0108C">
              <w:rPr>
                <w:sz w:val="28"/>
                <w:szCs w:val="28"/>
              </w:rPr>
              <w:t>Жилая застройка с учетом общественных зданий, в т.ч.:</w:t>
            </w:r>
          </w:p>
        </w:tc>
        <w:tc>
          <w:tcPr>
            <w:tcW w:w="1566" w:type="pct"/>
          </w:tcPr>
          <w:p w:rsidR="007733AF" w:rsidRPr="00E0108C" w:rsidRDefault="007733AF" w:rsidP="002A2A43">
            <w:pPr>
              <w:suppressAutoHyphens/>
              <w:jc w:val="center"/>
              <w:rPr>
                <w:sz w:val="28"/>
                <w:szCs w:val="28"/>
              </w:rPr>
            </w:pPr>
          </w:p>
        </w:tc>
      </w:tr>
      <w:tr w:rsidR="007733AF" w:rsidRPr="00E0108C" w:rsidTr="002A2A43">
        <w:tc>
          <w:tcPr>
            <w:tcW w:w="522" w:type="pct"/>
            <w:vAlign w:val="center"/>
          </w:tcPr>
          <w:p w:rsidR="007733AF" w:rsidRPr="00E0108C" w:rsidRDefault="007733AF" w:rsidP="002A2A43">
            <w:pPr>
              <w:suppressAutoHyphens/>
              <w:ind w:firstLineChars="14" w:firstLine="39"/>
              <w:jc w:val="center"/>
              <w:rPr>
                <w:sz w:val="28"/>
                <w:szCs w:val="28"/>
              </w:rPr>
            </w:pPr>
          </w:p>
        </w:tc>
        <w:tc>
          <w:tcPr>
            <w:tcW w:w="2912" w:type="pct"/>
          </w:tcPr>
          <w:p w:rsidR="007733AF" w:rsidRPr="00E0108C" w:rsidRDefault="007733AF" w:rsidP="002A2A43">
            <w:pPr>
              <w:suppressAutoHyphens/>
              <w:rPr>
                <w:sz w:val="28"/>
                <w:szCs w:val="28"/>
              </w:rPr>
            </w:pPr>
            <w:r w:rsidRPr="00E0108C">
              <w:rPr>
                <w:sz w:val="28"/>
                <w:szCs w:val="28"/>
              </w:rPr>
              <w:t xml:space="preserve">- </w:t>
            </w:r>
            <w:proofErr w:type="spellStart"/>
            <w:r w:rsidRPr="00E0108C">
              <w:rPr>
                <w:sz w:val="28"/>
                <w:szCs w:val="28"/>
              </w:rPr>
              <w:t>среднеэтажная</w:t>
            </w:r>
            <w:proofErr w:type="spellEnd"/>
            <w:r w:rsidRPr="00E0108C">
              <w:rPr>
                <w:sz w:val="28"/>
                <w:szCs w:val="28"/>
              </w:rPr>
              <w:t xml:space="preserve"> и малоэтажная застройка</w:t>
            </w:r>
          </w:p>
        </w:tc>
        <w:tc>
          <w:tcPr>
            <w:tcW w:w="1566" w:type="pct"/>
          </w:tcPr>
          <w:p w:rsidR="007733AF" w:rsidRPr="00E0108C" w:rsidRDefault="007733AF" w:rsidP="002A2A43">
            <w:pPr>
              <w:suppressAutoHyphens/>
              <w:jc w:val="center"/>
              <w:rPr>
                <w:sz w:val="28"/>
                <w:szCs w:val="28"/>
              </w:rPr>
            </w:pPr>
            <w:r w:rsidRPr="00E0108C">
              <w:rPr>
                <w:sz w:val="28"/>
                <w:szCs w:val="28"/>
              </w:rPr>
              <w:t>9,7</w:t>
            </w:r>
          </w:p>
        </w:tc>
      </w:tr>
      <w:tr w:rsidR="007733AF" w:rsidRPr="00E0108C" w:rsidTr="002A2A43">
        <w:tc>
          <w:tcPr>
            <w:tcW w:w="522" w:type="pct"/>
            <w:vAlign w:val="center"/>
          </w:tcPr>
          <w:p w:rsidR="007733AF" w:rsidRPr="00E0108C" w:rsidRDefault="007733AF" w:rsidP="002A2A43">
            <w:pPr>
              <w:suppressAutoHyphens/>
              <w:ind w:firstLineChars="14" w:firstLine="39"/>
              <w:jc w:val="center"/>
              <w:rPr>
                <w:sz w:val="28"/>
                <w:szCs w:val="28"/>
              </w:rPr>
            </w:pPr>
          </w:p>
        </w:tc>
        <w:tc>
          <w:tcPr>
            <w:tcW w:w="2912" w:type="pct"/>
          </w:tcPr>
          <w:p w:rsidR="007733AF" w:rsidRPr="00E0108C" w:rsidRDefault="007733AF" w:rsidP="002A2A43">
            <w:pPr>
              <w:suppressAutoHyphens/>
              <w:rPr>
                <w:sz w:val="28"/>
                <w:szCs w:val="28"/>
              </w:rPr>
            </w:pPr>
            <w:r w:rsidRPr="00E0108C">
              <w:rPr>
                <w:sz w:val="28"/>
                <w:szCs w:val="28"/>
              </w:rPr>
              <w:t>- индивидуальная застройка</w:t>
            </w:r>
          </w:p>
        </w:tc>
        <w:tc>
          <w:tcPr>
            <w:tcW w:w="1566" w:type="pct"/>
          </w:tcPr>
          <w:p w:rsidR="007733AF" w:rsidRPr="00E0108C" w:rsidRDefault="007733AF" w:rsidP="002A2A43">
            <w:pPr>
              <w:suppressAutoHyphens/>
              <w:jc w:val="center"/>
              <w:rPr>
                <w:sz w:val="28"/>
                <w:szCs w:val="28"/>
              </w:rPr>
            </w:pPr>
            <w:r w:rsidRPr="00E0108C">
              <w:rPr>
                <w:sz w:val="28"/>
                <w:szCs w:val="28"/>
              </w:rPr>
              <w:t>5,1</w:t>
            </w:r>
          </w:p>
        </w:tc>
      </w:tr>
      <w:tr w:rsidR="007733AF" w:rsidRPr="00E0108C" w:rsidTr="002A2A43">
        <w:tc>
          <w:tcPr>
            <w:tcW w:w="522" w:type="pct"/>
            <w:vAlign w:val="center"/>
          </w:tcPr>
          <w:p w:rsidR="007733AF" w:rsidRPr="00E0108C" w:rsidRDefault="007733AF" w:rsidP="002A2A43">
            <w:pPr>
              <w:suppressAutoHyphens/>
              <w:ind w:firstLineChars="14" w:firstLine="39"/>
              <w:jc w:val="center"/>
              <w:rPr>
                <w:sz w:val="28"/>
                <w:szCs w:val="28"/>
              </w:rPr>
            </w:pPr>
            <w:r w:rsidRPr="00E0108C">
              <w:rPr>
                <w:sz w:val="28"/>
                <w:szCs w:val="28"/>
              </w:rPr>
              <w:t>2</w:t>
            </w:r>
          </w:p>
        </w:tc>
        <w:tc>
          <w:tcPr>
            <w:tcW w:w="2912" w:type="pct"/>
          </w:tcPr>
          <w:p w:rsidR="007733AF" w:rsidRPr="00E0108C" w:rsidRDefault="007733AF" w:rsidP="002A2A43">
            <w:pPr>
              <w:suppressAutoHyphens/>
              <w:rPr>
                <w:sz w:val="28"/>
                <w:szCs w:val="28"/>
              </w:rPr>
            </w:pPr>
            <w:r w:rsidRPr="00E0108C">
              <w:rPr>
                <w:sz w:val="28"/>
                <w:szCs w:val="28"/>
              </w:rPr>
              <w:t>Неучтенные расходы-10%</w:t>
            </w:r>
          </w:p>
        </w:tc>
        <w:tc>
          <w:tcPr>
            <w:tcW w:w="1566" w:type="pct"/>
          </w:tcPr>
          <w:p w:rsidR="007733AF" w:rsidRPr="00E0108C" w:rsidRDefault="007733AF" w:rsidP="002A2A43">
            <w:pPr>
              <w:suppressAutoHyphens/>
              <w:jc w:val="center"/>
              <w:rPr>
                <w:sz w:val="28"/>
                <w:szCs w:val="28"/>
              </w:rPr>
            </w:pPr>
            <w:r w:rsidRPr="00E0108C">
              <w:rPr>
                <w:sz w:val="28"/>
                <w:szCs w:val="28"/>
              </w:rPr>
              <w:t>1,5</w:t>
            </w:r>
          </w:p>
        </w:tc>
      </w:tr>
      <w:tr w:rsidR="007733AF" w:rsidRPr="00E0108C" w:rsidTr="002A2A43">
        <w:tc>
          <w:tcPr>
            <w:tcW w:w="522" w:type="pct"/>
            <w:vAlign w:val="center"/>
          </w:tcPr>
          <w:p w:rsidR="007733AF" w:rsidRPr="00E0108C" w:rsidRDefault="007733AF" w:rsidP="002A2A43">
            <w:pPr>
              <w:suppressAutoHyphens/>
              <w:ind w:firstLineChars="14" w:firstLine="39"/>
              <w:jc w:val="center"/>
              <w:rPr>
                <w:sz w:val="28"/>
                <w:szCs w:val="28"/>
              </w:rPr>
            </w:pPr>
            <w:r w:rsidRPr="00E0108C">
              <w:rPr>
                <w:sz w:val="28"/>
                <w:szCs w:val="28"/>
              </w:rPr>
              <w:lastRenderedPageBreak/>
              <w:t>3</w:t>
            </w:r>
          </w:p>
        </w:tc>
        <w:tc>
          <w:tcPr>
            <w:tcW w:w="2912" w:type="pct"/>
          </w:tcPr>
          <w:p w:rsidR="007733AF" w:rsidRPr="00E0108C" w:rsidRDefault="007733AF" w:rsidP="002A2A43">
            <w:pPr>
              <w:suppressAutoHyphens/>
              <w:rPr>
                <w:sz w:val="28"/>
                <w:szCs w:val="28"/>
              </w:rPr>
            </w:pPr>
            <w:r w:rsidRPr="00E0108C">
              <w:rPr>
                <w:sz w:val="28"/>
                <w:szCs w:val="28"/>
              </w:rPr>
              <w:t>Предприятия</w:t>
            </w:r>
          </w:p>
        </w:tc>
        <w:tc>
          <w:tcPr>
            <w:tcW w:w="1566" w:type="pct"/>
          </w:tcPr>
          <w:p w:rsidR="007733AF" w:rsidRPr="00E0108C" w:rsidRDefault="007733AF" w:rsidP="002A2A43">
            <w:pPr>
              <w:suppressAutoHyphens/>
              <w:jc w:val="center"/>
              <w:rPr>
                <w:sz w:val="28"/>
                <w:szCs w:val="28"/>
              </w:rPr>
            </w:pPr>
            <w:r w:rsidRPr="00E0108C">
              <w:rPr>
                <w:sz w:val="28"/>
                <w:szCs w:val="28"/>
              </w:rPr>
              <w:t>14,5</w:t>
            </w:r>
          </w:p>
        </w:tc>
      </w:tr>
      <w:tr w:rsidR="007733AF" w:rsidRPr="00E0108C" w:rsidTr="002A2A43">
        <w:tc>
          <w:tcPr>
            <w:tcW w:w="522" w:type="pct"/>
            <w:vAlign w:val="center"/>
          </w:tcPr>
          <w:p w:rsidR="007733AF" w:rsidRPr="00E0108C" w:rsidRDefault="007733AF" w:rsidP="002A2A43">
            <w:pPr>
              <w:suppressAutoHyphens/>
              <w:ind w:firstLineChars="14" w:firstLine="39"/>
              <w:jc w:val="center"/>
              <w:rPr>
                <w:sz w:val="28"/>
                <w:szCs w:val="28"/>
              </w:rPr>
            </w:pPr>
          </w:p>
        </w:tc>
        <w:tc>
          <w:tcPr>
            <w:tcW w:w="2912" w:type="pct"/>
          </w:tcPr>
          <w:p w:rsidR="007733AF" w:rsidRPr="00E0108C" w:rsidRDefault="007733AF" w:rsidP="002A2A43">
            <w:pPr>
              <w:suppressAutoHyphens/>
              <w:rPr>
                <w:sz w:val="28"/>
                <w:szCs w:val="28"/>
              </w:rPr>
            </w:pPr>
            <w:r w:rsidRPr="00E0108C">
              <w:rPr>
                <w:sz w:val="28"/>
                <w:szCs w:val="28"/>
              </w:rPr>
              <w:t>Всего:</w:t>
            </w:r>
          </w:p>
        </w:tc>
        <w:tc>
          <w:tcPr>
            <w:tcW w:w="1566" w:type="pct"/>
          </w:tcPr>
          <w:p w:rsidR="007733AF" w:rsidRPr="00E0108C" w:rsidRDefault="007733AF" w:rsidP="002A2A43">
            <w:pPr>
              <w:suppressAutoHyphens/>
              <w:jc w:val="center"/>
              <w:rPr>
                <w:sz w:val="28"/>
                <w:szCs w:val="28"/>
              </w:rPr>
            </w:pPr>
            <w:r w:rsidRPr="00E0108C">
              <w:rPr>
                <w:sz w:val="28"/>
                <w:szCs w:val="28"/>
              </w:rPr>
              <w:t>30,8</w:t>
            </w:r>
          </w:p>
        </w:tc>
      </w:tr>
    </w:tbl>
    <w:p w:rsidR="007733AF" w:rsidRPr="00E0108C" w:rsidRDefault="007733AF" w:rsidP="007733AF">
      <w:pPr>
        <w:suppressAutoHyphens/>
        <w:ind w:firstLine="709"/>
        <w:jc w:val="both"/>
        <w:rPr>
          <w:sz w:val="28"/>
          <w:szCs w:val="28"/>
        </w:rPr>
      </w:pPr>
      <w:r w:rsidRPr="00E0108C">
        <w:rPr>
          <w:sz w:val="28"/>
          <w:szCs w:val="28"/>
        </w:rPr>
        <w:t xml:space="preserve">Примечания: </w:t>
      </w:r>
    </w:p>
    <w:p w:rsidR="007733AF" w:rsidRPr="00E0108C" w:rsidRDefault="007733AF" w:rsidP="007733AF">
      <w:pPr>
        <w:suppressAutoHyphens/>
        <w:ind w:firstLine="709"/>
        <w:jc w:val="both"/>
        <w:rPr>
          <w:sz w:val="28"/>
          <w:szCs w:val="28"/>
        </w:rPr>
      </w:pPr>
      <w:r w:rsidRPr="00E0108C">
        <w:rPr>
          <w:sz w:val="28"/>
          <w:szCs w:val="28"/>
        </w:rPr>
        <w:t>1. Электропотребление жилой застройки с учетом общественных зданий определено по удельной расчетной нагрузке:</w:t>
      </w:r>
    </w:p>
    <w:p w:rsidR="007733AF" w:rsidRPr="00E0108C" w:rsidRDefault="007733AF" w:rsidP="007733AF">
      <w:pPr>
        <w:suppressAutoHyphens/>
        <w:ind w:firstLine="709"/>
        <w:jc w:val="both"/>
        <w:rPr>
          <w:sz w:val="28"/>
          <w:szCs w:val="28"/>
        </w:rPr>
      </w:pPr>
      <w:r w:rsidRPr="00E0108C">
        <w:rPr>
          <w:sz w:val="28"/>
          <w:szCs w:val="28"/>
        </w:rPr>
        <w:t>-</w:t>
      </w:r>
      <w:proofErr w:type="spellStart"/>
      <w:r w:rsidRPr="00E0108C">
        <w:rPr>
          <w:sz w:val="28"/>
          <w:szCs w:val="28"/>
        </w:rPr>
        <w:t>среднеэтажная</w:t>
      </w:r>
      <w:proofErr w:type="spellEnd"/>
      <w:r w:rsidRPr="00E0108C">
        <w:rPr>
          <w:sz w:val="28"/>
          <w:szCs w:val="28"/>
        </w:rPr>
        <w:t xml:space="preserve"> и малоэтажная жилая застройка - здания с плитами на природном газе– 21,8 Вт/м</w:t>
      </w:r>
      <w:proofErr w:type="gramStart"/>
      <w:r w:rsidRPr="00E0108C">
        <w:rPr>
          <w:sz w:val="28"/>
          <w:szCs w:val="28"/>
          <w:vertAlign w:val="superscript"/>
        </w:rPr>
        <w:t>2</w:t>
      </w:r>
      <w:proofErr w:type="gramEnd"/>
      <w:r w:rsidRPr="00E0108C">
        <w:rPr>
          <w:sz w:val="28"/>
          <w:szCs w:val="28"/>
        </w:rPr>
        <w:t>;</w:t>
      </w:r>
    </w:p>
    <w:p w:rsidR="007733AF" w:rsidRPr="00E0108C" w:rsidRDefault="007733AF" w:rsidP="007733AF">
      <w:pPr>
        <w:suppressAutoHyphens/>
        <w:ind w:firstLine="709"/>
        <w:jc w:val="both"/>
        <w:rPr>
          <w:sz w:val="28"/>
          <w:szCs w:val="28"/>
        </w:rPr>
      </w:pPr>
      <w:r w:rsidRPr="00E0108C">
        <w:rPr>
          <w:sz w:val="28"/>
          <w:szCs w:val="28"/>
        </w:rPr>
        <w:t>-индивидуальная застройка – здания с плитами на природном газе – 21,0 Вт/м</w:t>
      </w:r>
      <w:proofErr w:type="gramStart"/>
      <w:r w:rsidRPr="00E0108C">
        <w:rPr>
          <w:sz w:val="28"/>
          <w:szCs w:val="28"/>
          <w:vertAlign w:val="superscript"/>
        </w:rPr>
        <w:t>2</w:t>
      </w:r>
      <w:proofErr w:type="gramEnd"/>
      <w:r w:rsidRPr="00E0108C">
        <w:rPr>
          <w:sz w:val="28"/>
          <w:szCs w:val="28"/>
        </w:rPr>
        <w:t>;</w:t>
      </w:r>
    </w:p>
    <w:p w:rsidR="007733AF" w:rsidRPr="00E0108C" w:rsidRDefault="007733AF" w:rsidP="007733AF">
      <w:pPr>
        <w:suppressAutoHyphens/>
        <w:ind w:firstLine="709"/>
        <w:jc w:val="both"/>
        <w:rPr>
          <w:sz w:val="28"/>
          <w:szCs w:val="28"/>
        </w:rPr>
      </w:pPr>
      <w:r w:rsidRPr="00E0108C">
        <w:rPr>
          <w:sz w:val="28"/>
          <w:szCs w:val="28"/>
        </w:rPr>
        <w:t>2. Неучтенные расходы (потери в сетях) приняты в количестве 10% суммарных электрических нагрузок.</w:t>
      </w:r>
    </w:p>
    <w:p w:rsidR="007733AF" w:rsidRPr="00E0108C" w:rsidRDefault="007733AF" w:rsidP="007733AF">
      <w:pPr>
        <w:suppressAutoHyphens/>
        <w:ind w:firstLine="709"/>
        <w:jc w:val="both"/>
        <w:rPr>
          <w:sz w:val="28"/>
          <w:szCs w:val="28"/>
        </w:rPr>
      </w:pPr>
      <w:r w:rsidRPr="00E0108C">
        <w:rPr>
          <w:sz w:val="28"/>
          <w:szCs w:val="28"/>
        </w:rPr>
        <w:t xml:space="preserve">3. Укрупненная электрическая нагрузка предприятий определена по аналогам. </w:t>
      </w:r>
    </w:p>
    <w:p w:rsidR="007733AF" w:rsidRPr="00E0108C" w:rsidRDefault="007733AF" w:rsidP="007733AF">
      <w:pPr>
        <w:suppressAutoHyphens/>
        <w:ind w:firstLine="709"/>
        <w:jc w:val="both"/>
        <w:rPr>
          <w:sz w:val="28"/>
          <w:szCs w:val="28"/>
        </w:rPr>
      </w:pPr>
    </w:p>
    <w:p w:rsidR="007733AF" w:rsidRPr="00E0108C" w:rsidRDefault="007733AF" w:rsidP="007733AF">
      <w:pPr>
        <w:suppressAutoHyphens/>
        <w:ind w:firstLine="709"/>
        <w:jc w:val="both"/>
        <w:rPr>
          <w:sz w:val="28"/>
          <w:szCs w:val="28"/>
        </w:rPr>
      </w:pPr>
      <w:r w:rsidRPr="00E0108C">
        <w:rPr>
          <w:sz w:val="28"/>
          <w:szCs w:val="28"/>
        </w:rPr>
        <w:t xml:space="preserve">Согласно произведенному расчету электропотребление по </w:t>
      </w:r>
      <w:proofErr w:type="gramStart"/>
      <w:r w:rsidRPr="00E0108C">
        <w:rPr>
          <w:sz w:val="28"/>
          <w:szCs w:val="28"/>
        </w:rPr>
        <w:t>г</w:t>
      </w:r>
      <w:proofErr w:type="gramEnd"/>
      <w:r w:rsidRPr="00E0108C">
        <w:rPr>
          <w:sz w:val="28"/>
          <w:szCs w:val="28"/>
        </w:rPr>
        <w:t xml:space="preserve">. Волчанск на </w:t>
      </w:r>
      <w:r>
        <w:rPr>
          <w:sz w:val="28"/>
          <w:szCs w:val="28"/>
        </w:rPr>
        <w:t>2036</w:t>
      </w:r>
      <w:r w:rsidRPr="00E0108C">
        <w:rPr>
          <w:sz w:val="28"/>
          <w:szCs w:val="28"/>
        </w:rPr>
        <w:t> г. – 30,8 МВт.</w:t>
      </w:r>
    </w:p>
    <w:p w:rsidR="007733AF" w:rsidRPr="00E0108C" w:rsidRDefault="007733AF" w:rsidP="007733AF">
      <w:pPr>
        <w:ind w:firstLine="709"/>
        <w:jc w:val="both"/>
        <w:rPr>
          <w:sz w:val="28"/>
          <w:szCs w:val="28"/>
        </w:rPr>
      </w:pPr>
      <w:r w:rsidRPr="00E0108C">
        <w:rPr>
          <w:sz w:val="28"/>
          <w:szCs w:val="28"/>
        </w:rPr>
        <w:t xml:space="preserve">Все вновь проектируемые и реконструируемые высоковольтные линии электропередач предлагаются в кабельном исполнении. Все существующие </w:t>
      </w:r>
      <w:proofErr w:type="gramStart"/>
      <w:r w:rsidRPr="00E0108C">
        <w:rPr>
          <w:sz w:val="28"/>
          <w:szCs w:val="28"/>
        </w:rPr>
        <w:t>ВЛ</w:t>
      </w:r>
      <w:proofErr w:type="gramEnd"/>
      <w:r w:rsidRPr="00E0108C">
        <w:rPr>
          <w:sz w:val="28"/>
          <w:szCs w:val="28"/>
        </w:rPr>
        <w:t xml:space="preserve"> 6 кВ в районах многоэтажной застройки также должны быть заменены кабельными.</w:t>
      </w:r>
    </w:p>
    <w:p w:rsidR="007733AF" w:rsidRPr="00E0108C" w:rsidRDefault="007733AF" w:rsidP="007733AF">
      <w:pPr>
        <w:ind w:firstLine="709"/>
        <w:jc w:val="both"/>
        <w:rPr>
          <w:sz w:val="28"/>
          <w:szCs w:val="28"/>
        </w:rPr>
      </w:pPr>
      <w:r w:rsidRPr="00E0108C">
        <w:rPr>
          <w:sz w:val="28"/>
          <w:szCs w:val="28"/>
        </w:rPr>
        <w:t>Источником электроснабжения п</w:t>
      </w:r>
      <w:proofErr w:type="gramStart"/>
      <w:r w:rsidRPr="00E0108C">
        <w:rPr>
          <w:sz w:val="28"/>
          <w:szCs w:val="28"/>
        </w:rPr>
        <w:t>.В</w:t>
      </w:r>
      <w:proofErr w:type="gramEnd"/>
      <w:r w:rsidRPr="00E0108C">
        <w:rPr>
          <w:sz w:val="28"/>
          <w:szCs w:val="28"/>
        </w:rPr>
        <w:t xml:space="preserve">ьюжный является ПС Антрацит 35/6кВ. От ПС Антрацит 35/6кВ электроэнергия по воздушным </w:t>
      </w:r>
      <w:proofErr w:type="gramStart"/>
      <w:r w:rsidRPr="00E0108C">
        <w:rPr>
          <w:sz w:val="28"/>
          <w:szCs w:val="28"/>
        </w:rPr>
        <w:t>ВЛ</w:t>
      </w:r>
      <w:proofErr w:type="gramEnd"/>
      <w:r w:rsidRPr="00E0108C">
        <w:rPr>
          <w:sz w:val="28"/>
          <w:szCs w:val="28"/>
        </w:rPr>
        <w:t xml:space="preserve"> 6кВ подается к распределительным пунктам РП 24-1 и РП-24 города Волчанска и далее к ТП 2027 поселка </w:t>
      </w:r>
      <w:proofErr w:type="spellStart"/>
      <w:r w:rsidRPr="00E0108C">
        <w:rPr>
          <w:sz w:val="28"/>
          <w:szCs w:val="28"/>
        </w:rPr>
        <w:t>Вь.жный</w:t>
      </w:r>
      <w:proofErr w:type="spellEnd"/>
      <w:r w:rsidRPr="00E0108C">
        <w:rPr>
          <w:sz w:val="28"/>
          <w:szCs w:val="28"/>
        </w:rPr>
        <w:t>.</w:t>
      </w:r>
    </w:p>
    <w:p w:rsidR="007733AF" w:rsidRPr="00E0108C" w:rsidRDefault="007733AF" w:rsidP="007733AF">
      <w:pPr>
        <w:ind w:firstLine="709"/>
        <w:jc w:val="both"/>
        <w:rPr>
          <w:sz w:val="28"/>
          <w:szCs w:val="28"/>
        </w:rPr>
      </w:pPr>
      <w:r w:rsidRPr="00E0108C">
        <w:rPr>
          <w:sz w:val="28"/>
          <w:szCs w:val="28"/>
        </w:rPr>
        <w:t>В п</w:t>
      </w:r>
      <w:proofErr w:type="gramStart"/>
      <w:r w:rsidRPr="00E0108C">
        <w:rPr>
          <w:sz w:val="28"/>
          <w:szCs w:val="28"/>
        </w:rPr>
        <w:t>.В</w:t>
      </w:r>
      <w:proofErr w:type="gramEnd"/>
      <w:r w:rsidRPr="00E0108C">
        <w:rPr>
          <w:sz w:val="28"/>
          <w:szCs w:val="28"/>
        </w:rPr>
        <w:t xml:space="preserve">ьюжный расположены 3 трансформаторные подстанции (ТП): ТП № 1 АО «Волчанское» на территории этого сельскохозяйственного предприятия, ТП 2027 и ТП в районе котельной МУП «ВТЭК» по улице </w:t>
      </w:r>
      <w:proofErr w:type="gramStart"/>
      <w:r w:rsidRPr="00E0108C">
        <w:rPr>
          <w:sz w:val="28"/>
          <w:szCs w:val="28"/>
        </w:rPr>
        <w:t>Западная</w:t>
      </w:r>
      <w:proofErr w:type="gramEnd"/>
      <w:r w:rsidRPr="00E0108C">
        <w:rPr>
          <w:sz w:val="28"/>
          <w:szCs w:val="28"/>
        </w:rPr>
        <w:t>, 20.</w:t>
      </w:r>
    </w:p>
    <w:p w:rsidR="007733AF" w:rsidRPr="00E0108C" w:rsidRDefault="007733AF" w:rsidP="007733AF">
      <w:pPr>
        <w:keepNext/>
        <w:suppressAutoHyphens/>
        <w:ind w:firstLineChars="270" w:firstLine="756"/>
        <w:rPr>
          <w:sz w:val="28"/>
          <w:szCs w:val="28"/>
        </w:rPr>
      </w:pPr>
      <w:r w:rsidRPr="00E0108C">
        <w:rPr>
          <w:sz w:val="28"/>
          <w:szCs w:val="28"/>
        </w:rPr>
        <w:t>Ра</w:t>
      </w:r>
      <w:r>
        <w:rPr>
          <w:sz w:val="28"/>
          <w:szCs w:val="28"/>
        </w:rPr>
        <w:t>счётные электрические нагрузки» приведены в таблице:</w:t>
      </w:r>
      <w:r w:rsidRPr="00E0108C">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
        <w:gridCol w:w="5986"/>
        <w:gridCol w:w="3219"/>
      </w:tblGrid>
      <w:tr w:rsidR="007733AF" w:rsidRPr="00E0108C" w:rsidTr="002A2A43">
        <w:tc>
          <w:tcPr>
            <w:tcW w:w="522" w:type="pct"/>
            <w:vMerge w:val="restart"/>
            <w:vAlign w:val="center"/>
          </w:tcPr>
          <w:p w:rsidR="007733AF" w:rsidRPr="00E0108C" w:rsidRDefault="007733AF" w:rsidP="002A2A43">
            <w:pPr>
              <w:suppressAutoHyphens/>
              <w:ind w:firstLineChars="14" w:firstLine="39"/>
              <w:jc w:val="center"/>
              <w:rPr>
                <w:sz w:val="28"/>
                <w:szCs w:val="28"/>
              </w:rPr>
            </w:pPr>
            <w:r w:rsidRPr="00E0108C">
              <w:rPr>
                <w:sz w:val="28"/>
                <w:szCs w:val="28"/>
              </w:rPr>
              <w:t xml:space="preserve">№ </w:t>
            </w:r>
            <w:proofErr w:type="spellStart"/>
            <w:proofErr w:type="gramStart"/>
            <w:r w:rsidRPr="00E0108C">
              <w:rPr>
                <w:sz w:val="28"/>
                <w:szCs w:val="28"/>
              </w:rPr>
              <w:t>п</w:t>
            </w:r>
            <w:proofErr w:type="spellEnd"/>
            <w:proofErr w:type="gramEnd"/>
            <w:r w:rsidRPr="00E0108C">
              <w:rPr>
                <w:sz w:val="28"/>
                <w:szCs w:val="28"/>
              </w:rPr>
              <w:t>/</w:t>
            </w:r>
            <w:proofErr w:type="spellStart"/>
            <w:r w:rsidRPr="00E0108C">
              <w:rPr>
                <w:sz w:val="28"/>
                <w:szCs w:val="28"/>
              </w:rPr>
              <w:t>п</w:t>
            </w:r>
            <w:proofErr w:type="spellEnd"/>
          </w:p>
        </w:tc>
        <w:tc>
          <w:tcPr>
            <w:tcW w:w="2912" w:type="pct"/>
            <w:vMerge w:val="restart"/>
            <w:vAlign w:val="center"/>
          </w:tcPr>
          <w:p w:rsidR="007733AF" w:rsidRPr="00E0108C" w:rsidRDefault="007733AF" w:rsidP="002A2A43">
            <w:pPr>
              <w:suppressAutoHyphens/>
              <w:jc w:val="center"/>
              <w:rPr>
                <w:sz w:val="28"/>
                <w:szCs w:val="28"/>
              </w:rPr>
            </w:pPr>
            <w:r w:rsidRPr="00E0108C">
              <w:rPr>
                <w:sz w:val="28"/>
                <w:szCs w:val="28"/>
              </w:rPr>
              <w:t>Наименование потребителей</w:t>
            </w:r>
          </w:p>
        </w:tc>
        <w:tc>
          <w:tcPr>
            <w:tcW w:w="1566" w:type="pct"/>
          </w:tcPr>
          <w:p w:rsidR="007733AF" w:rsidRPr="00E0108C" w:rsidRDefault="007733AF" w:rsidP="002A2A43">
            <w:pPr>
              <w:suppressAutoHyphens/>
              <w:jc w:val="center"/>
              <w:rPr>
                <w:sz w:val="28"/>
                <w:szCs w:val="28"/>
              </w:rPr>
            </w:pPr>
            <w:r w:rsidRPr="00E0108C">
              <w:rPr>
                <w:sz w:val="28"/>
                <w:szCs w:val="28"/>
              </w:rPr>
              <w:t>Укрупненная расчетная нагрузка, МВт</w:t>
            </w:r>
          </w:p>
        </w:tc>
      </w:tr>
      <w:tr w:rsidR="007733AF" w:rsidRPr="00E0108C" w:rsidTr="002A2A43">
        <w:tc>
          <w:tcPr>
            <w:tcW w:w="522" w:type="pct"/>
            <w:vMerge/>
            <w:vAlign w:val="center"/>
          </w:tcPr>
          <w:p w:rsidR="007733AF" w:rsidRPr="00E0108C" w:rsidRDefault="007733AF" w:rsidP="002A2A43">
            <w:pPr>
              <w:ind w:firstLineChars="14" w:firstLine="39"/>
              <w:rPr>
                <w:sz w:val="28"/>
                <w:szCs w:val="28"/>
              </w:rPr>
            </w:pPr>
          </w:p>
        </w:tc>
        <w:tc>
          <w:tcPr>
            <w:tcW w:w="2912" w:type="pct"/>
            <w:vMerge/>
            <w:vAlign w:val="center"/>
          </w:tcPr>
          <w:p w:rsidR="007733AF" w:rsidRPr="00E0108C" w:rsidRDefault="007733AF" w:rsidP="002A2A43">
            <w:pPr>
              <w:rPr>
                <w:sz w:val="28"/>
                <w:szCs w:val="28"/>
              </w:rPr>
            </w:pPr>
          </w:p>
        </w:tc>
        <w:tc>
          <w:tcPr>
            <w:tcW w:w="1566" w:type="pct"/>
          </w:tcPr>
          <w:p w:rsidR="007733AF" w:rsidRPr="00E0108C" w:rsidRDefault="007733AF" w:rsidP="002A2A43">
            <w:pPr>
              <w:suppressAutoHyphens/>
              <w:jc w:val="center"/>
              <w:rPr>
                <w:sz w:val="28"/>
                <w:szCs w:val="28"/>
              </w:rPr>
            </w:pPr>
            <w:r>
              <w:rPr>
                <w:sz w:val="28"/>
                <w:szCs w:val="28"/>
              </w:rPr>
              <w:t>2036</w:t>
            </w:r>
            <w:r w:rsidRPr="00E0108C">
              <w:rPr>
                <w:sz w:val="28"/>
                <w:szCs w:val="28"/>
              </w:rPr>
              <w:t> г.</w:t>
            </w:r>
          </w:p>
        </w:tc>
      </w:tr>
      <w:tr w:rsidR="007733AF" w:rsidRPr="00E0108C" w:rsidTr="002A2A43">
        <w:trPr>
          <w:trHeight w:val="588"/>
        </w:trPr>
        <w:tc>
          <w:tcPr>
            <w:tcW w:w="522" w:type="pct"/>
            <w:vAlign w:val="center"/>
          </w:tcPr>
          <w:p w:rsidR="007733AF" w:rsidRPr="00E0108C" w:rsidRDefault="007733AF" w:rsidP="002A2A43">
            <w:pPr>
              <w:suppressAutoHyphens/>
              <w:ind w:firstLineChars="14" w:firstLine="39"/>
              <w:jc w:val="center"/>
              <w:rPr>
                <w:sz w:val="28"/>
                <w:szCs w:val="28"/>
              </w:rPr>
            </w:pPr>
            <w:r w:rsidRPr="00E0108C">
              <w:rPr>
                <w:sz w:val="28"/>
                <w:szCs w:val="28"/>
              </w:rPr>
              <w:t>1</w:t>
            </w:r>
          </w:p>
        </w:tc>
        <w:tc>
          <w:tcPr>
            <w:tcW w:w="2912" w:type="pct"/>
          </w:tcPr>
          <w:p w:rsidR="007733AF" w:rsidRPr="00E0108C" w:rsidRDefault="007733AF" w:rsidP="002A2A43">
            <w:pPr>
              <w:suppressAutoHyphens/>
              <w:rPr>
                <w:sz w:val="28"/>
                <w:szCs w:val="28"/>
                <w:vertAlign w:val="superscript"/>
              </w:rPr>
            </w:pPr>
            <w:r w:rsidRPr="00E0108C">
              <w:rPr>
                <w:sz w:val="28"/>
                <w:szCs w:val="28"/>
              </w:rPr>
              <w:t>Жилая застройка с учетом общественных зданий, в т.ч.</w:t>
            </w:r>
          </w:p>
        </w:tc>
        <w:tc>
          <w:tcPr>
            <w:tcW w:w="1566" w:type="pct"/>
          </w:tcPr>
          <w:p w:rsidR="007733AF" w:rsidRPr="00E0108C" w:rsidRDefault="007733AF" w:rsidP="002A2A43">
            <w:pPr>
              <w:suppressAutoHyphens/>
              <w:jc w:val="center"/>
              <w:rPr>
                <w:sz w:val="28"/>
                <w:szCs w:val="28"/>
              </w:rPr>
            </w:pPr>
          </w:p>
        </w:tc>
      </w:tr>
      <w:tr w:rsidR="007733AF" w:rsidRPr="00E0108C" w:rsidTr="002A2A43">
        <w:tc>
          <w:tcPr>
            <w:tcW w:w="522" w:type="pct"/>
            <w:vAlign w:val="center"/>
          </w:tcPr>
          <w:p w:rsidR="007733AF" w:rsidRPr="00E0108C" w:rsidRDefault="007733AF" w:rsidP="002A2A43">
            <w:pPr>
              <w:suppressAutoHyphens/>
              <w:ind w:firstLineChars="14" w:firstLine="39"/>
              <w:jc w:val="center"/>
              <w:rPr>
                <w:sz w:val="28"/>
                <w:szCs w:val="28"/>
              </w:rPr>
            </w:pPr>
          </w:p>
        </w:tc>
        <w:tc>
          <w:tcPr>
            <w:tcW w:w="2912" w:type="pct"/>
          </w:tcPr>
          <w:p w:rsidR="007733AF" w:rsidRPr="00E0108C" w:rsidRDefault="007733AF" w:rsidP="002A2A43">
            <w:pPr>
              <w:suppressAutoHyphens/>
              <w:rPr>
                <w:sz w:val="28"/>
                <w:szCs w:val="28"/>
              </w:rPr>
            </w:pPr>
            <w:r w:rsidRPr="00E0108C">
              <w:rPr>
                <w:sz w:val="28"/>
                <w:szCs w:val="28"/>
              </w:rPr>
              <w:t>- малоэтажная застройка</w:t>
            </w:r>
          </w:p>
        </w:tc>
        <w:tc>
          <w:tcPr>
            <w:tcW w:w="1566" w:type="pct"/>
          </w:tcPr>
          <w:p w:rsidR="007733AF" w:rsidRPr="00E0108C" w:rsidRDefault="007733AF" w:rsidP="002A2A43">
            <w:pPr>
              <w:suppressAutoHyphens/>
              <w:jc w:val="center"/>
              <w:rPr>
                <w:sz w:val="28"/>
                <w:szCs w:val="28"/>
              </w:rPr>
            </w:pPr>
            <w:r w:rsidRPr="00E0108C">
              <w:rPr>
                <w:sz w:val="28"/>
                <w:szCs w:val="28"/>
              </w:rPr>
              <w:t>101,8</w:t>
            </w:r>
          </w:p>
        </w:tc>
      </w:tr>
      <w:tr w:rsidR="007733AF" w:rsidRPr="00E0108C" w:rsidTr="002A2A43">
        <w:tc>
          <w:tcPr>
            <w:tcW w:w="522" w:type="pct"/>
            <w:vAlign w:val="center"/>
          </w:tcPr>
          <w:p w:rsidR="007733AF" w:rsidRPr="00E0108C" w:rsidRDefault="007733AF" w:rsidP="002A2A43">
            <w:pPr>
              <w:suppressAutoHyphens/>
              <w:ind w:firstLineChars="14" w:firstLine="39"/>
              <w:jc w:val="center"/>
              <w:rPr>
                <w:sz w:val="28"/>
                <w:szCs w:val="28"/>
              </w:rPr>
            </w:pPr>
          </w:p>
        </w:tc>
        <w:tc>
          <w:tcPr>
            <w:tcW w:w="2912" w:type="pct"/>
          </w:tcPr>
          <w:p w:rsidR="007733AF" w:rsidRPr="00E0108C" w:rsidRDefault="007733AF" w:rsidP="002A2A43">
            <w:pPr>
              <w:suppressAutoHyphens/>
              <w:rPr>
                <w:sz w:val="28"/>
                <w:szCs w:val="28"/>
              </w:rPr>
            </w:pPr>
            <w:r w:rsidRPr="00E0108C">
              <w:rPr>
                <w:sz w:val="28"/>
                <w:szCs w:val="28"/>
              </w:rPr>
              <w:t>- индивидуальная застройка</w:t>
            </w:r>
          </w:p>
        </w:tc>
        <w:tc>
          <w:tcPr>
            <w:tcW w:w="1566" w:type="pct"/>
          </w:tcPr>
          <w:p w:rsidR="007733AF" w:rsidRPr="00E0108C" w:rsidRDefault="007733AF" w:rsidP="002A2A43">
            <w:pPr>
              <w:suppressAutoHyphens/>
              <w:jc w:val="center"/>
              <w:rPr>
                <w:sz w:val="28"/>
                <w:szCs w:val="28"/>
              </w:rPr>
            </w:pPr>
            <w:r w:rsidRPr="00E0108C">
              <w:rPr>
                <w:sz w:val="28"/>
                <w:szCs w:val="28"/>
              </w:rPr>
              <w:t>166,8</w:t>
            </w:r>
          </w:p>
        </w:tc>
      </w:tr>
      <w:tr w:rsidR="007733AF" w:rsidRPr="00E0108C" w:rsidTr="002A2A43">
        <w:tc>
          <w:tcPr>
            <w:tcW w:w="522" w:type="pct"/>
            <w:vAlign w:val="center"/>
          </w:tcPr>
          <w:p w:rsidR="007733AF" w:rsidRPr="00E0108C" w:rsidRDefault="007733AF" w:rsidP="002A2A43">
            <w:pPr>
              <w:suppressAutoHyphens/>
              <w:ind w:firstLineChars="14" w:firstLine="39"/>
              <w:jc w:val="center"/>
              <w:rPr>
                <w:sz w:val="28"/>
                <w:szCs w:val="28"/>
              </w:rPr>
            </w:pPr>
            <w:r w:rsidRPr="00E0108C">
              <w:rPr>
                <w:sz w:val="28"/>
                <w:szCs w:val="28"/>
              </w:rPr>
              <w:t>2</w:t>
            </w:r>
          </w:p>
        </w:tc>
        <w:tc>
          <w:tcPr>
            <w:tcW w:w="2912" w:type="pct"/>
          </w:tcPr>
          <w:p w:rsidR="007733AF" w:rsidRPr="00E0108C" w:rsidRDefault="007733AF" w:rsidP="002A2A43">
            <w:pPr>
              <w:suppressAutoHyphens/>
              <w:rPr>
                <w:sz w:val="28"/>
                <w:szCs w:val="28"/>
              </w:rPr>
            </w:pPr>
            <w:r w:rsidRPr="00E0108C">
              <w:rPr>
                <w:sz w:val="28"/>
                <w:szCs w:val="28"/>
              </w:rPr>
              <w:t>Неучтенные расходы-10%</w:t>
            </w:r>
          </w:p>
        </w:tc>
        <w:tc>
          <w:tcPr>
            <w:tcW w:w="1566" w:type="pct"/>
          </w:tcPr>
          <w:p w:rsidR="007733AF" w:rsidRPr="00E0108C" w:rsidRDefault="007733AF" w:rsidP="002A2A43">
            <w:pPr>
              <w:suppressAutoHyphens/>
              <w:jc w:val="center"/>
              <w:rPr>
                <w:sz w:val="28"/>
                <w:szCs w:val="28"/>
              </w:rPr>
            </w:pPr>
            <w:r w:rsidRPr="00E0108C">
              <w:rPr>
                <w:sz w:val="28"/>
                <w:szCs w:val="28"/>
              </w:rPr>
              <w:t>26,8</w:t>
            </w:r>
          </w:p>
        </w:tc>
      </w:tr>
      <w:tr w:rsidR="007733AF" w:rsidRPr="00E0108C" w:rsidTr="002A2A43">
        <w:tc>
          <w:tcPr>
            <w:tcW w:w="522" w:type="pct"/>
            <w:vAlign w:val="center"/>
          </w:tcPr>
          <w:p w:rsidR="007733AF" w:rsidRPr="00E0108C" w:rsidRDefault="007733AF" w:rsidP="002A2A43">
            <w:pPr>
              <w:suppressAutoHyphens/>
              <w:ind w:firstLineChars="14" w:firstLine="39"/>
              <w:jc w:val="center"/>
              <w:rPr>
                <w:sz w:val="28"/>
                <w:szCs w:val="28"/>
              </w:rPr>
            </w:pPr>
            <w:r w:rsidRPr="00E0108C">
              <w:rPr>
                <w:sz w:val="28"/>
                <w:szCs w:val="28"/>
              </w:rPr>
              <w:t>3</w:t>
            </w:r>
          </w:p>
        </w:tc>
        <w:tc>
          <w:tcPr>
            <w:tcW w:w="2912" w:type="pct"/>
          </w:tcPr>
          <w:p w:rsidR="007733AF" w:rsidRPr="00E0108C" w:rsidRDefault="007733AF" w:rsidP="002A2A43">
            <w:pPr>
              <w:suppressAutoHyphens/>
              <w:rPr>
                <w:sz w:val="28"/>
                <w:szCs w:val="28"/>
              </w:rPr>
            </w:pPr>
            <w:r w:rsidRPr="00E0108C">
              <w:rPr>
                <w:sz w:val="28"/>
                <w:szCs w:val="28"/>
              </w:rPr>
              <w:t>АО «Волчанское»</w:t>
            </w:r>
          </w:p>
        </w:tc>
        <w:tc>
          <w:tcPr>
            <w:tcW w:w="1566" w:type="pct"/>
          </w:tcPr>
          <w:p w:rsidR="007733AF" w:rsidRPr="00E0108C" w:rsidRDefault="007733AF" w:rsidP="002A2A43">
            <w:pPr>
              <w:suppressAutoHyphens/>
              <w:jc w:val="center"/>
              <w:rPr>
                <w:sz w:val="28"/>
                <w:szCs w:val="28"/>
              </w:rPr>
            </w:pPr>
            <w:r w:rsidRPr="00E0108C">
              <w:rPr>
                <w:sz w:val="28"/>
                <w:szCs w:val="28"/>
              </w:rPr>
              <w:t>50000КВт (50 МВт)</w:t>
            </w:r>
          </w:p>
        </w:tc>
      </w:tr>
      <w:tr w:rsidR="007733AF" w:rsidRPr="00E0108C" w:rsidTr="002A2A43">
        <w:tc>
          <w:tcPr>
            <w:tcW w:w="522" w:type="pct"/>
            <w:vAlign w:val="center"/>
          </w:tcPr>
          <w:p w:rsidR="007733AF" w:rsidRPr="00E0108C" w:rsidRDefault="007733AF" w:rsidP="002A2A43">
            <w:pPr>
              <w:suppressAutoHyphens/>
              <w:ind w:firstLineChars="14" w:firstLine="39"/>
              <w:jc w:val="center"/>
              <w:rPr>
                <w:sz w:val="28"/>
                <w:szCs w:val="28"/>
              </w:rPr>
            </w:pPr>
          </w:p>
        </w:tc>
        <w:tc>
          <w:tcPr>
            <w:tcW w:w="2912" w:type="pct"/>
          </w:tcPr>
          <w:p w:rsidR="007733AF" w:rsidRPr="00E0108C" w:rsidRDefault="007733AF" w:rsidP="002A2A43">
            <w:pPr>
              <w:suppressAutoHyphens/>
              <w:rPr>
                <w:sz w:val="28"/>
                <w:szCs w:val="28"/>
              </w:rPr>
            </w:pPr>
            <w:r w:rsidRPr="00E0108C">
              <w:rPr>
                <w:sz w:val="28"/>
                <w:szCs w:val="28"/>
              </w:rPr>
              <w:t>Всего:</w:t>
            </w:r>
          </w:p>
        </w:tc>
        <w:tc>
          <w:tcPr>
            <w:tcW w:w="1566" w:type="pct"/>
          </w:tcPr>
          <w:p w:rsidR="007733AF" w:rsidRPr="00E0108C" w:rsidRDefault="007733AF" w:rsidP="002A2A43">
            <w:pPr>
              <w:suppressAutoHyphens/>
              <w:jc w:val="center"/>
              <w:rPr>
                <w:sz w:val="28"/>
                <w:szCs w:val="28"/>
              </w:rPr>
            </w:pPr>
            <w:r w:rsidRPr="00E0108C">
              <w:rPr>
                <w:sz w:val="28"/>
                <w:szCs w:val="28"/>
              </w:rPr>
              <w:t>345,4</w:t>
            </w:r>
          </w:p>
        </w:tc>
      </w:tr>
    </w:tbl>
    <w:p w:rsidR="007733AF" w:rsidRPr="00E0108C" w:rsidRDefault="007733AF" w:rsidP="007733AF">
      <w:pPr>
        <w:suppressAutoHyphens/>
        <w:ind w:firstLine="709"/>
        <w:jc w:val="both"/>
        <w:rPr>
          <w:sz w:val="28"/>
          <w:szCs w:val="28"/>
        </w:rPr>
      </w:pPr>
      <w:r w:rsidRPr="00E0108C">
        <w:rPr>
          <w:sz w:val="28"/>
          <w:szCs w:val="28"/>
        </w:rPr>
        <w:t xml:space="preserve">Примечания: </w:t>
      </w:r>
    </w:p>
    <w:p w:rsidR="007733AF" w:rsidRPr="00E0108C" w:rsidRDefault="007733AF" w:rsidP="007733AF">
      <w:pPr>
        <w:suppressAutoHyphens/>
        <w:ind w:firstLine="709"/>
        <w:jc w:val="both"/>
        <w:rPr>
          <w:sz w:val="28"/>
          <w:szCs w:val="28"/>
        </w:rPr>
      </w:pPr>
      <w:r w:rsidRPr="00E0108C">
        <w:rPr>
          <w:sz w:val="28"/>
          <w:szCs w:val="28"/>
        </w:rPr>
        <w:t>1. Электропотребление жилой застройки с учетом общественных зданий определено по удельной расчетной нагрузке:</w:t>
      </w:r>
    </w:p>
    <w:p w:rsidR="007733AF" w:rsidRPr="00E0108C" w:rsidRDefault="007733AF" w:rsidP="007733AF">
      <w:pPr>
        <w:suppressAutoHyphens/>
        <w:ind w:firstLine="709"/>
        <w:jc w:val="both"/>
        <w:rPr>
          <w:sz w:val="28"/>
          <w:szCs w:val="28"/>
        </w:rPr>
      </w:pPr>
      <w:r w:rsidRPr="00E0108C">
        <w:rPr>
          <w:sz w:val="28"/>
          <w:szCs w:val="28"/>
        </w:rPr>
        <w:t>- малоэтажная жилая застройка - здания с плитами на природном газе– 21,8 Вт/м</w:t>
      </w:r>
      <w:proofErr w:type="gramStart"/>
      <w:r w:rsidRPr="00E0108C">
        <w:rPr>
          <w:sz w:val="28"/>
          <w:szCs w:val="28"/>
          <w:vertAlign w:val="superscript"/>
        </w:rPr>
        <w:t>2</w:t>
      </w:r>
      <w:proofErr w:type="gramEnd"/>
      <w:r w:rsidRPr="00E0108C">
        <w:rPr>
          <w:sz w:val="28"/>
          <w:szCs w:val="28"/>
        </w:rPr>
        <w:t>;</w:t>
      </w:r>
    </w:p>
    <w:p w:rsidR="007733AF" w:rsidRPr="00E0108C" w:rsidRDefault="007733AF" w:rsidP="007733AF">
      <w:pPr>
        <w:suppressAutoHyphens/>
        <w:ind w:firstLine="709"/>
        <w:jc w:val="both"/>
        <w:rPr>
          <w:sz w:val="28"/>
          <w:szCs w:val="28"/>
        </w:rPr>
      </w:pPr>
      <w:r w:rsidRPr="00E0108C">
        <w:rPr>
          <w:sz w:val="28"/>
          <w:szCs w:val="28"/>
        </w:rPr>
        <w:lastRenderedPageBreak/>
        <w:t>-индивидуальная застройка – здания с плитами на природном газе – 21,0 Вт/м</w:t>
      </w:r>
      <w:proofErr w:type="gramStart"/>
      <w:r w:rsidRPr="00E0108C">
        <w:rPr>
          <w:sz w:val="28"/>
          <w:szCs w:val="28"/>
          <w:vertAlign w:val="superscript"/>
        </w:rPr>
        <w:t>2</w:t>
      </w:r>
      <w:proofErr w:type="gramEnd"/>
      <w:r w:rsidRPr="00E0108C">
        <w:rPr>
          <w:sz w:val="28"/>
          <w:szCs w:val="28"/>
        </w:rPr>
        <w:t>;</w:t>
      </w:r>
    </w:p>
    <w:p w:rsidR="007733AF" w:rsidRPr="00E0108C" w:rsidRDefault="007733AF" w:rsidP="007733AF">
      <w:pPr>
        <w:suppressAutoHyphens/>
        <w:ind w:firstLine="709"/>
        <w:jc w:val="both"/>
        <w:rPr>
          <w:sz w:val="28"/>
          <w:szCs w:val="28"/>
        </w:rPr>
      </w:pPr>
      <w:r w:rsidRPr="00E0108C">
        <w:rPr>
          <w:sz w:val="28"/>
          <w:szCs w:val="28"/>
        </w:rPr>
        <w:t>2. Неучтенные расходы (потери в сетях) приняты в количестве 10% суммарных электрических нагрузок.</w:t>
      </w:r>
    </w:p>
    <w:p w:rsidR="007733AF" w:rsidRPr="000A1FF0" w:rsidRDefault="007733AF" w:rsidP="007733AF">
      <w:pPr>
        <w:suppressAutoHyphens/>
        <w:ind w:firstLine="709"/>
        <w:jc w:val="both"/>
        <w:rPr>
          <w:sz w:val="28"/>
          <w:szCs w:val="28"/>
        </w:rPr>
      </w:pPr>
      <w:r w:rsidRPr="00E0108C">
        <w:rPr>
          <w:sz w:val="28"/>
          <w:szCs w:val="28"/>
        </w:rPr>
        <w:t xml:space="preserve">Согласно произведенному расчету электропотребление по п. Вьюжный на </w:t>
      </w:r>
      <w:r>
        <w:rPr>
          <w:sz w:val="28"/>
          <w:szCs w:val="28"/>
        </w:rPr>
        <w:t>2036</w:t>
      </w:r>
      <w:r w:rsidRPr="00E0108C">
        <w:rPr>
          <w:sz w:val="28"/>
          <w:szCs w:val="28"/>
        </w:rPr>
        <w:t> г. –  345,4 МВт.</w:t>
      </w:r>
    </w:p>
    <w:p w:rsidR="00AE68BA" w:rsidRPr="000A1FF0" w:rsidRDefault="00AE68BA" w:rsidP="00AE68BA">
      <w:pPr>
        <w:suppressAutoHyphens/>
        <w:ind w:firstLine="709"/>
        <w:jc w:val="center"/>
        <w:rPr>
          <w:sz w:val="28"/>
          <w:szCs w:val="28"/>
        </w:rPr>
      </w:pPr>
    </w:p>
    <w:p w:rsidR="00611C90" w:rsidRDefault="00611C90" w:rsidP="00AE68BA">
      <w:pPr>
        <w:suppressAutoHyphens/>
        <w:ind w:firstLine="709"/>
        <w:jc w:val="center"/>
        <w:rPr>
          <w:sz w:val="28"/>
          <w:szCs w:val="28"/>
        </w:rPr>
      </w:pPr>
      <w:r w:rsidRPr="000A1FF0">
        <w:rPr>
          <w:sz w:val="28"/>
          <w:szCs w:val="28"/>
        </w:rPr>
        <w:t>Поселок Вь</w:t>
      </w:r>
      <w:r w:rsidR="00AE68BA" w:rsidRPr="000A1FF0">
        <w:rPr>
          <w:sz w:val="28"/>
          <w:szCs w:val="28"/>
        </w:rPr>
        <w:t>ю</w:t>
      </w:r>
      <w:r w:rsidRPr="000A1FF0">
        <w:rPr>
          <w:sz w:val="28"/>
          <w:szCs w:val="28"/>
        </w:rPr>
        <w:t>жный</w:t>
      </w:r>
    </w:p>
    <w:p w:rsidR="000A1FF0" w:rsidRPr="000A1FF0" w:rsidRDefault="000A1FF0" w:rsidP="00AE68BA">
      <w:pPr>
        <w:suppressAutoHyphens/>
        <w:ind w:firstLine="709"/>
        <w:jc w:val="center"/>
        <w:rPr>
          <w:sz w:val="28"/>
          <w:szCs w:val="28"/>
        </w:rPr>
      </w:pPr>
    </w:p>
    <w:p w:rsidR="00AE68BA" w:rsidRPr="00AE68BA" w:rsidRDefault="00AE68BA" w:rsidP="00AE68BA">
      <w:pPr>
        <w:ind w:firstLine="709"/>
        <w:jc w:val="both"/>
        <w:rPr>
          <w:sz w:val="28"/>
          <w:szCs w:val="28"/>
        </w:rPr>
      </w:pPr>
      <w:r w:rsidRPr="00AE68BA">
        <w:rPr>
          <w:sz w:val="28"/>
          <w:szCs w:val="28"/>
        </w:rPr>
        <w:t>Источником электроснабжения п</w:t>
      </w:r>
      <w:proofErr w:type="gramStart"/>
      <w:r w:rsidRPr="00AE68BA">
        <w:rPr>
          <w:sz w:val="28"/>
          <w:szCs w:val="28"/>
        </w:rPr>
        <w:t>.В</w:t>
      </w:r>
      <w:proofErr w:type="gramEnd"/>
      <w:r w:rsidRPr="00AE68BA">
        <w:rPr>
          <w:sz w:val="28"/>
          <w:szCs w:val="28"/>
        </w:rPr>
        <w:t xml:space="preserve">ьюжный является ПС Антрацит 35/6кВ. От ПС Антрацит 35/6кВ электроэнергия по воздушным </w:t>
      </w:r>
      <w:proofErr w:type="gramStart"/>
      <w:r w:rsidRPr="00AE68BA">
        <w:rPr>
          <w:sz w:val="28"/>
          <w:szCs w:val="28"/>
        </w:rPr>
        <w:t>ВЛ</w:t>
      </w:r>
      <w:proofErr w:type="gramEnd"/>
      <w:r w:rsidRPr="00AE68BA">
        <w:rPr>
          <w:sz w:val="28"/>
          <w:szCs w:val="28"/>
        </w:rPr>
        <w:t xml:space="preserve"> 6кВ подается к распределительным пунктам РП 24-1 и РП-24 города Волчанска и далее к ТП 2027 поселка </w:t>
      </w:r>
      <w:proofErr w:type="spellStart"/>
      <w:r w:rsidRPr="00AE68BA">
        <w:rPr>
          <w:sz w:val="28"/>
          <w:szCs w:val="28"/>
        </w:rPr>
        <w:t>Вь.жный</w:t>
      </w:r>
      <w:proofErr w:type="spellEnd"/>
      <w:r w:rsidRPr="00AE68BA">
        <w:rPr>
          <w:sz w:val="28"/>
          <w:szCs w:val="28"/>
        </w:rPr>
        <w:t>.</w:t>
      </w:r>
    </w:p>
    <w:p w:rsidR="00AE68BA" w:rsidRPr="00AE68BA" w:rsidRDefault="00AE68BA" w:rsidP="00AE68BA">
      <w:pPr>
        <w:ind w:firstLine="709"/>
        <w:jc w:val="both"/>
        <w:rPr>
          <w:sz w:val="28"/>
          <w:szCs w:val="28"/>
        </w:rPr>
      </w:pPr>
      <w:r w:rsidRPr="00AE68BA">
        <w:rPr>
          <w:sz w:val="28"/>
          <w:szCs w:val="28"/>
        </w:rPr>
        <w:t>В п</w:t>
      </w:r>
      <w:proofErr w:type="gramStart"/>
      <w:r w:rsidRPr="00AE68BA">
        <w:rPr>
          <w:sz w:val="28"/>
          <w:szCs w:val="28"/>
        </w:rPr>
        <w:t>.В</w:t>
      </w:r>
      <w:proofErr w:type="gramEnd"/>
      <w:r w:rsidRPr="00AE68BA">
        <w:rPr>
          <w:sz w:val="28"/>
          <w:szCs w:val="28"/>
        </w:rPr>
        <w:t xml:space="preserve">ьюжный расположены 3 трансформаторные подстанции (ТП): ТП № 1 АО «Волчанское» на территории этого сельскохозяйственного предприятия, ТП 2027 и ТП в районе котельной МУП «ВТЭК» по улице </w:t>
      </w:r>
      <w:proofErr w:type="gramStart"/>
      <w:r w:rsidRPr="00AE68BA">
        <w:rPr>
          <w:sz w:val="28"/>
          <w:szCs w:val="28"/>
        </w:rPr>
        <w:t>Западная</w:t>
      </w:r>
      <w:proofErr w:type="gramEnd"/>
      <w:r w:rsidRPr="00AE68BA">
        <w:rPr>
          <w:sz w:val="28"/>
          <w:szCs w:val="28"/>
        </w:rPr>
        <w:t>, 20.</w:t>
      </w:r>
    </w:p>
    <w:p w:rsidR="00AE68BA" w:rsidRPr="00AE68BA" w:rsidRDefault="00AE68BA" w:rsidP="002C61CC">
      <w:pPr>
        <w:keepNext/>
        <w:suppressAutoHyphens/>
        <w:ind w:firstLineChars="270" w:firstLine="756"/>
        <w:jc w:val="both"/>
        <w:rPr>
          <w:sz w:val="28"/>
          <w:szCs w:val="28"/>
        </w:rPr>
      </w:pPr>
      <w:r w:rsidRPr="00AE68BA">
        <w:rPr>
          <w:sz w:val="28"/>
          <w:szCs w:val="28"/>
        </w:rPr>
        <w:t>Проектируемые электрические нагрузки жилищно-коммунального сектора с учетом объектов коммунально-бытового обслуживания определялись в соответствии с НГПСО 1-2009.66 (гл.48), РД 34.20.185-94 «Инструкция по проектированию городских электрических сетей», изменения и дополнения раздела 2 «Расчётные электрические нагрузки». Результаты расчётов сведены в таблицу</w:t>
      </w:r>
      <w:r w:rsidR="002C61CC">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
        <w:gridCol w:w="5986"/>
        <w:gridCol w:w="3219"/>
      </w:tblGrid>
      <w:tr w:rsidR="00AE68BA" w:rsidRPr="00AE68BA" w:rsidTr="00395ECA">
        <w:tc>
          <w:tcPr>
            <w:tcW w:w="522" w:type="pct"/>
            <w:vMerge w:val="restart"/>
            <w:vAlign w:val="center"/>
          </w:tcPr>
          <w:p w:rsidR="00AE68BA" w:rsidRPr="00AE68BA" w:rsidRDefault="00AE68BA" w:rsidP="00AE68BA">
            <w:pPr>
              <w:suppressAutoHyphens/>
              <w:ind w:firstLineChars="14" w:firstLine="39"/>
              <w:jc w:val="center"/>
              <w:rPr>
                <w:sz w:val="28"/>
                <w:szCs w:val="28"/>
              </w:rPr>
            </w:pPr>
            <w:r w:rsidRPr="00AE68BA">
              <w:rPr>
                <w:sz w:val="28"/>
                <w:szCs w:val="28"/>
              </w:rPr>
              <w:t xml:space="preserve">№ </w:t>
            </w:r>
            <w:proofErr w:type="spellStart"/>
            <w:proofErr w:type="gramStart"/>
            <w:r w:rsidRPr="00AE68BA">
              <w:rPr>
                <w:sz w:val="28"/>
                <w:szCs w:val="28"/>
              </w:rPr>
              <w:t>п</w:t>
            </w:r>
            <w:proofErr w:type="spellEnd"/>
            <w:proofErr w:type="gramEnd"/>
            <w:r w:rsidRPr="00AE68BA">
              <w:rPr>
                <w:sz w:val="28"/>
                <w:szCs w:val="28"/>
              </w:rPr>
              <w:t>/</w:t>
            </w:r>
            <w:proofErr w:type="spellStart"/>
            <w:r w:rsidRPr="00AE68BA">
              <w:rPr>
                <w:sz w:val="28"/>
                <w:szCs w:val="28"/>
              </w:rPr>
              <w:t>п</w:t>
            </w:r>
            <w:proofErr w:type="spellEnd"/>
          </w:p>
        </w:tc>
        <w:tc>
          <w:tcPr>
            <w:tcW w:w="2912" w:type="pct"/>
            <w:vMerge w:val="restart"/>
            <w:vAlign w:val="center"/>
          </w:tcPr>
          <w:p w:rsidR="00AE68BA" w:rsidRPr="00AE68BA" w:rsidRDefault="00AE68BA" w:rsidP="00395ECA">
            <w:pPr>
              <w:suppressAutoHyphens/>
              <w:jc w:val="center"/>
              <w:rPr>
                <w:sz w:val="28"/>
                <w:szCs w:val="28"/>
              </w:rPr>
            </w:pPr>
            <w:r w:rsidRPr="00AE68BA">
              <w:rPr>
                <w:sz w:val="28"/>
                <w:szCs w:val="28"/>
              </w:rPr>
              <w:t>Наименование потребителей</w:t>
            </w:r>
          </w:p>
        </w:tc>
        <w:tc>
          <w:tcPr>
            <w:tcW w:w="1566" w:type="pct"/>
          </w:tcPr>
          <w:p w:rsidR="00AE68BA" w:rsidRPr="00AE68BA" w:rsidRDefault="00AE68BA" w:rsidP="00395ECA">
            <w:pPr>
              <w:suppressAutoHyphens/>
              <w:jc w:val="center"/>
              <w:rPr>
                <w:sz w:val="28"/>
                <w:szCs w:val="28"/>
              </w:rPr>
            </w:pPr>
            <w:r w:rsidRPr="00AE68BA">
              <w:rPr>
                <w:sz w:val="28"/>
                <w:szCs w:val="28"/>
              </w:rPr>
              <w:t>Укрупненная расчетная нагрузка, МВт</w:t>
            </w:r>
          </w:p>
        </w:tc>
      </w:tr>
      <w:tr w:rsidR="00AE68BA" w:rsidRPr="00AE68BA" w:rsidTr="00395ECA">
        <w:tc>
          <w:tcPr>
            <w:tcW w:w="522" w:type="pct"/>
            <w:vMerge/>
            <w:vAlign w:val="center"/>
          </w:tcPr>
          <w:p w:rsidR="00AE68BA" w:rsidRPr="00AE68BA" w:rsidRDefault="00AE68BA" w:rsidP="00AE68BA">
            <w:pPr>
              <w:ind w:firstLineChars="14" w:firstLine="39"/>
              <w:rPr>
                <w:sz w:val="28"/>
                <w:szCs w:val="28"/>
              </w:rPr>
            </w:pPr>
          </w:p>
        </w:tc>
        <w:tc>
          <w:tcPr>
            <w:tcW w:w="2912" w:type="pct"/>
            <w:vMerge/>
            <w:vAlign w:val="center"/>
          </w:tcPr>
          <w:p w:rsidR="00AE68BA" w:rsidRPr="00AE68BA" w:rsidRDefault="00AE68BA" w:rsidP="00395ECA">
            <w:pPr>
              <w:rPr>
                <w:sz w:val="28"/>
                <w:szCs w:val="28"/>
              </w:rPr>
            </w:pPr>
          </w:p>
        </w:tc>
        <w:tc>
          <w:tcPr>
            <w:tcW w:w="1566" w:type="pct"/>
          </w:tcPr>
          <w:p w:rsidR="00AE68BA" w:rsidRPr="00AE68BA" w:rsidRDefault="00AE68BA" w:rsidP="00395ECA">
            <w:pPr>
              <w:suppressAutoHyphens/>
              <w:jc w:val="center"/>
              <w:rPr>
                <w:sz w:val="28"/>
                <w:szCs w:val="28"/>
              </w:rPr>
            </w:pPr>
            <w:r w:rsidRPr="00AE68BA">
              <w:rPr>
                <w:sz w:val="28"/>
                <w:szCs w:val="28"/>
              </w:rPr>
              <w:t>2040 г.</w:t>
            </w:r>
          </w:p>
        </w:tc>
      </w:tr>
      <w:tr w:rsidR="00AE68BA" w:rsidRPr="00AE68BA" w:rsidTr="00395ECA">
        <w:trPr>
          <w:trHeight w:val="588"/>
        </w:trPr>
        <w:tc>
          <w:tcPr>
            <w:tcW w:w="522" w:type="pct"/>
            <w:vAlign w:val="center"/>
          </w:tcPr>
          <w:p w:rsidR="00AE68BA" w:rsidRPr="00AE68BA" w:rsidRDefault="00AE68BA" w:rsidP="00AE68BA">
            <w:pPr>
              <w:suppressAutoHyphens/>
              <w:ind w:firstLineChars="14" w:firstLine="39"/>
              <w:jc w:val="center"/>
              <w:rPr>
                <w:sz w:val="28"/>
                <w:szCs w:val="28"/>
              </w:rPr>
            </w:pPr>
            <w:r w:rsidRPr="00AE68BA">
              <w:rPr>
                <w:sz w:val="28"/>
                <w:szCs w:val="28"/>
              </w:rPr>
              <w:t>1</w:t>
            </w:r>
          </w:p>
        </w:tc>
        <w:tc>
          <w:tcPr>
            <w:tcW w:w="2912" w:type="pct"/>
          </w:tcPr>
          <w:p w:rsidR="00AE68BA" w:rsidRPr="00AE68BA" w:rsidRDefault="00AE68BA" w:rsidP="00395ECA">
            <w:pPr>
              <w:suppressAutoHyphens/>
              <w:rPr>
                <w:sz w:val="28"/>
                <w:szCs w:val="28"/>
                <w:vertAlign w:val="superscript"/>
              </w:rPr>
            </w:pPr>
            <w:r w:rsidRPr="00AE68BA">
              <w:rPr>
                <w:sz w:val="28"/>
                <w:szCs w:val="28"/>
              </w:rPr>
              <w:t>Жилая застройка с учетом общественных зданий, в т.ч.</w:t>
            </w:r>
          </w:p>
        </w:tc>
        <w:tc>
          <w:tcPr>
            <w:tcW w:w="1566" w:type="pct"/>
          </w:tcPr>
          <w:p w:rsidR="00AE68BA" w:rsidRPr="00AE68BA" w:rsidRDefault="00AE68BA" w:rsidP="00395ECA">
            <w:pPr>
              <w:suppressAutoHyphens/>
              <w:jc w:val="center"/>
              <w:rPr>
                <w:sz w:val="28"/>
                <w:szCs w:val="28"/>
              </w:rPr>
            </w:pPr>
          </w:p>
        </w:tc>
      </w:tr>
      <w:tr w:rsidR="00AE68BA" w:rsidRPr="00AE68BA" w:rsidTr="00395ECA">
        <w:tc>
          <w:tcPr>
            <w:tcW w:w="522" w:type="pct"/>
            <w:vAlign w:val="center"/>
          </w:tcPr>
          <w:p w:rsidR="00AE68BA" w:rsidRPr="00AE68BA" w:rsidRDefault="00AE68BA" w:rsidP="00AE68BA">
            <w:pPr>
              <w:suppressAutoHyphens/>
              <w:ind w:firstLineChars="14" w:firstLine="39"/>
              <w:jc w:val="center"/>
              <w:rPr>
                <w:sz w:val="28"/>
                <w:szCs w:val="28"/>
              </w:rPr>
            </w:pPr>
          </w:p>
        </w:tc>
        <w:tc>
          <w:tcPr>
            <w:tcW w:w="2912" w:type="pct"/>
          </w:tcPr>
          <w:p w:rsidR="00AE68BA" w:rsidRPr="00AE68BA" w:rsidRDefault="00AE68BA" w:rsidP="00395ECA">
            <w:pPr>
              <w:suppressAutoHyphens/>
              <w:rPr>
                <w:sz w:val="28"/>
                <w:szCs w:val="28"/>
              </w:rPr>
            </w:pPr>
            <w:r w:rsidRPr="00AE68BA">
              <w:rPr>
                <w:sz w:val="28"/>
                <w:szCs w:val="28"/>
              </w:rPr>
              <w:t>- малоэтажная застройка</w:t>
            </w:r>
          </w:p>
        </w:tc>
        <w:tc>
          <w:tcPr>
            <w:tcW w:w="1566" w:type="pct"/>
          </w:tcPr>
          <w:p w:rsidR="00AE68BA" w:rsidRPr="00AE68BA" w:rsidRDefault="00AE68BA" w:rsidP="00395ECA">
            <w:pPr>
              <w:suppressAutoHyphens/>
              <w:jc w:val="center"/>
              <w:rPr>
                <w:sz w:val="28"/>
                <w:szCs w:val="28"/>
              </w:rPr>
            </w:pPr>
            <w:r w:rsidRPr="00AE68BA">
              <w:rPr>
                <w:sz w:val="28"/>
                <w:szCs w:val="28"/>
              </w:rPr>
              <w:t>101,8</w:t>
            </w:r>
          </w:p>
        </w:tc>
      </w:tr>
      <w:tr w:rsidR="00AE68BA" w:rsidRPr="00AE68BA" w:rsidTr="00395ECA">
        <w:tc>
          <w:tcPr>
            <w:tcW w:w="522" w:type="pct"/>
            <w:vAlign w:val="center"/>
          </w:tcPr>
          <w:p w:rsidR="00AE68BA" w:rsidRPr="00AE68BA" w:rsidRDefault="00AE68BA" w:rsidP="00AE68BA">
            <w:pPr>
              <w:suppressAutoHyphens/>
              <w:ind w:firstLineChars="14" w:firstLine="39"/>
              <w:jc w:val="center"/>
              <w:rPr>
                <w:sz w:val="28"/>
                <w:szCs w:val="28"/>
              </w:rPr>
            </w:pPr>
          </w:p>
        </w:tc>
        <w:tc>
          <w:tcPr>
            <w:tcW w:w="2912" w:type="pct"/>
          </w:tcPr>
          <w:p w:rsidR="00AE68BA" w:rsidRPr="00AE68BA" w:rsidRDefault="00AE68BA" w:rsidP="00395ECA">
            <w:pPr>
              <w:suppressAutoHyphens/>
              <w:rPr>
                <w:sz w:val="28"/>
                <w:szCs w:val="28"/>
              </w:rPr>
            </w:pPr>
            <w:r w:rsidRPr="00AE68BA">
              <w:rPr>
                <w:sz w:val="28"/>
                <w:szCs w:val="28"/>
              </w:rPr>
              <w:t>- индивидуальная застройка</w:t>
            </w:r>
          </w:p>
        </w:tc>
        <w:tc>
          <w:tcPr>
            <w:tcW w:w="1566" w:type="pct"/>
          </w:tcPr>
          <w:p w:rsidR="00AE68BA" w:rsidRPr="00AE68BA" w:rsidRDefault="00AE68BA" w:rsidP="00395ECA">
            <w:pPr>
              <w:suppressAutoHyphens/>
              <w:jc w:val="center"/>
              <w:rPr>
                <w:sz w:val="28"/>
                <w:szCs w:val="28"/>
              </w:rPr>
            </w:pPr>
            <w:r w:rsidRPr="00AE68BA">
              <w:rPr>
                <w:sz w:val="28"/>
                <w:szCs w:val="28"/>
              </w:rPr>
              <w:t>166,8</w:t>
            </w:r>
          </w:p>
        </w:tc>
      </w:tr>
      <w:tr w:rsidR="00AE68BA" w:rsidRPr="00AE68BA" w:rsidTr="00395ECA">
        <w:tc>
          <w:tcPr>
            <w:tcW w:w="522" w:type="pct"/>
            <w:vAlign w:val="center"/>
          </w:tcPr>
          <w:p w:rsidR="00AE68BA" w:rsidRPr="00AE68BA" w:rsidRDefault="00AE68BA" w:rsidP="00AE68BA">
            <w:pPr>
              <w:suppressAutoHyphens/>
              <w:ind w:firstLineChars="14" w:firstLine="39"/>
              <w:jc w:val="center"/>
              <w:rPr>
                <w:sz w:val="28"/>
                <w:szCs w:val="28"/>
              </w:rPr>
            </w:pPr>
            <w:r w:rsidRPr="00AE68BA">
              <w:rPr>
                <w:sz w:val="28"/>
                <w:szCs w:val="28"/>
              </w:rPr>
              <w:t>2</w:t>
            </w:r>
          </w:p>
        </w:tc>
        <w:tc>
          <w:tcPr>
            <w:tcW w:w="2912" w:type="pct"/>
          </w:tcPr>
          <w:p w:rsidR="00AE68BA" w:rsidRPr="00AE68BA" w:rsidRDefault="00AE68BA" w:rsidP="00395ECA">
            <w:pPr>
              <w:suppressAutoHyphens/>
              <w:rPr>
                <w:sz w:val="28"/>
                <w:szCs w:val="28"/>
              </w:rPr>
            </w:pPr>
            <w:r w:rsidRPr="00AE68BA">
              <w:rPr>
                <w:sz w:val="28"/>
                <w:szCs w:val="28"/>
              </w:rPr>
              <w:t>Неучтенные расходы-10%</w:t>
            </w:r>
          </w:p>
        </w:tc>
        <w:tc>
          <w:tcPr>
            <w:tcW w:w="1566" w:type="pct"/>
          </w:tcPr>
          <w:p w:rsidR="00AE68BA" w:rsidRPr="00AE68BA" w:rsidRDefault="00AE68BA" w:rsidP="00395ECA">
            <w:pPr>
              <w:suppressAutoHyphens/>
              <w:jc w:val="center"/>
              <w:rPr>
                <w:sz w:val="28"/>
                <w:szCs w:val="28"/>
              </w:rPr>
            </w:pPr>
            <w:r w:rsidRPr="00AE68BA">
              <w:rPr>
                <w:sz w:val="28"/>
                <w:szCs w:val="28"/>
              </w:rPr>
              <w:t>26,8</w:t>
            </w:r>
          </w:p>
        </w:tc>
      </w:tr>
      <w:tr w:rsidR="00AE68BA" w:rsidRPr="00AE68BA" w:rsidTr="00395ECA">
        <w:tc>
          <w:tcPr>
            <w:tcW w:w="522" w:type="pct"/>
            <w:vAlign w:val="center"/>
          </w:tcPr>
          <w:p w:rsidR="00AE68BA" w:rsidRPr="00AE68BA" w:rsidRDefault="00AE68BA" w:rsidP="00AE68BA">
            <w:pPr>
              <w:suppressAutoHyphens/>
              <w:ind w:firstLineChars="14" w:firstLine="39"/>
              <w:jc w:val="center"/>
              <w:rPr>
                <w:sz w:val="28"/>
                <w:szCs w:val="28"/>
              </w:rPr>
            </w:pPr>
            <w:r w:rsidRPr="00AE68BA">
              <w:rPr>
                <w:sz w:val="28"/>
                <w:szCs w:val="28"/>
              </w:rPr>
              <w:t>3</w:t>
            </w:r>
          </w:p>
        </w:tc>
        <w:tc>
          <w:tcPr>
            <w:tcW w:w="2912" w:type="pct"/>
          </w:tcPr>
          <w:p w:rsidR="00AE68BA" w:rsidRPr="00AE68BA" w:rsidRDefault="00AE68BA" w:rsidP="00395ECA">
            <w:pPr>
              <w:suppressAutoHyphens/>
              <w:rPr>
                <w:sz w:val="28"/>
                <w:szCs w:val="28"/>
              </w:rPr>
            </w:pPr>
            <w:r w:rsidRPr="00AE68BA">
              <w:rPr>
                <w:sz w:val="28"/>
                <w:szCs w:val="28"/>
              </w:rPr>
              <w:t>АО «Волчанское»</w:t>
            </w:r>
          </w:p>
        </w:tc>
        <w:tc>
          <w:tcPr>
            <w:tcW w:w="1566" w:type="pct"/>
          </w:tcPr>
          <w:p w:rsidR="00AE68BA" w:rsidRPr="00AE68BA" w:rsidRDefault="00AE68BA" w:rsidP="00395ECA">
            <w:pPr>
              <w:suppressAutoHyphens/>
              <w:jc w:val="center"/>
              <w:rPr>
                <w:sz w:val="28"/>
                <w:szCs w:val="28"/>
              </w:rPr>
            </w:pPr>
            <w:r w:rsidRPr="00AE68BA">
              <w:rPr>
                <w:sz w:val="28"/>
                <w:szCs w:val="28"/>
              </w:rPr>
              <w:t>50000КВт (50 МВт)</w:t>
            </w:r>
          </w:p>
        </w:tc>
      </w:tr>
      <w:tr w:rsidR="00AE68BA" w:rsidRPr="00AE68BA" w:rsidTr="00395ECA">
        <w:tc>
          <w:tcPr>
            <w:tcW w:w="522" w:type="pct"/>
            <w:vAlign w:val="center"/>
          </w:tcPr>
          <w:p w:rsidR="00AE68BA" w:rsidRPr="00AE68BA" w:rsidRDefault="00AE68BA" w:rsidP="00AE68BA">
            <w:pPr>
              <w:suppressAutoHyphens/>
              <w:ind w:firstLineChars="14" w:firstLine="39"/>
              <w:jc w:val="center"/>
              <w:rPr>
                <w:sz w:val="28"/>
                <w:szCs w:val="28"/>
              </w:rPr>
            </w:pPr>
          </w:p>
        </w:tc>
        <w:tc>
          <w:tcPr>
            <w:tcW w:w="2912" w:type="pct"/>
          </w:tcPr>
          <w:p w:rsidR="00AE68BA" w:rsidRPr="00AE68BA" w:rsidRDefault="00AE68BA" w:rsidP="00395ECA">
            <w:pPr>
              <w:suppressAutoHyphens/>
              <w:rPr>
                <w:sz w:val="28"/>
                <w:szCs w:val="28"/>
              </w:rPr>
            </w:pPr>
            <w:r w:rsidRPr="00AE68BA">
              <w:rPr>
                <w:sz w:val="28"/>
                <w:szCs w:val="28"/>
              </w:rPr>
              <w:t>Всего:</w:t>
            </w:r>
          </w:p>
        </w:tc>
        <w:tc>
          <w:tcPr>
            <w:tcW w:w="1566" w:type="pct"/>
          </w:tcPr>
          <w:p w:rsidR="00AE68BA" w:rsidRPr="00AE68BA" w:rsidRDefault="00AE68BA" w:rsidP="00395ECA">
            <w:pPr>
              <w:suppressAutoHyphens/>
              <w:jc w:val="center"/>
              <w:rPr>
                <w:sz w:val="28"/>
                <w:szCs w:val="28"/>
              </w:rPr>
            </w:pPr>
            <w:r w:rsidRPr="00AE68BA">
              <w:rPr>
                <w:sz w:val="28"/>
                <w:szCs w:val="28"/>
              </w:rPr>
              <w:t>345,4</w:t>
            </w:r>
          </w:p>
        </w:tc>
      </w:tr>
    </w:tbl>
    <w:p w:rsidR="00AE68BA" w:rsidRPr="00AE68BA" w:rsidRDefault="00AE68BA" w:rsidP="00AE68BA">
      <w:pPr>
        <w:suppressAutoHyphens/>
        <w:ind w:firstLine="709"/>
        <w:jc w:val="both"/>
        <w:rPr>
          <w:sz w:val="28"/>
          <w:szCs w:val="28"/>
        </w:rPr>
      </w:pPr>
      <w:r w:rsidRPr="00AE68BA">
        <w:rPr>
          <w:sz w:val="28"/>
          <w:szCs w:val="28"/>
        </w:rPr>
        <w:t xml:space="preserve">Примечания: </w:t>
      </w:r>
    </w:p>
    <w:p w:rsidR="00AE68BA" w:rsidRPr="00AE68BA" w:rsidRDefault="00AE68BA" w:rsidP="00AE68BA">
      <w:pPr>
        <w:suppressAutoHyphens/>
        <w:ind w:firstLine="709"/>
        <w:jc w:val="both"/>
        <w:rPr>
          <w:sz w:val="28"/>
          <w:szCs w:val="28"/>
        </w:rPr>
      </w:pPr>
      <w:r w:rsidRPr="00AE68BA">
        <w:rPr>
          <w:sz w:val="28"/>
          <w:szCs w:val="28"/>
        </w:rPr>
        <w:t>1. Электропотребление жилой застройки с учетом общественных зданий определено по удельной расчетной нагрузке:</w:t>
      </w:r>
    </w:p>
    <w:p w:rsidR="00AE68BA" w:rsidRPr="00AE68BA" w:rsidRDefault="00AE68BA" w:rsidP="00AE68BA">
      <w:pPr>
        <w:suppressAutoHyphens/>
        <w:ind w:firstLine="709"/>
        <w:jc w:val="both"/>
        <w:rPr>
          <w:sz w:val="28"/>
          <w:szCs w:val="28"/>
        </w:rPr>
      </w:pPr>
      <w:r w:rsidRPr="00AE68BA">
        <w:rPr>
          <w:sz w:val="28"/>
          <w:szCs w:val="28"/>
        </w:rPr>
        <w:t>- малоэтажная жилая застройка - здания с плитами на природном газе– 21,8 Вт/м</w:t>
      </w:r>
      <w:proofErr w:type="gramStart"/>
      <w:r w:rsidRPr="00AE68BA">
        <w:rPr>
          <w:sz w:val="28"/>
          <w:szCs w:val="28"/>
          <w:vertAlign w:val="superscript"/>
        </w:rPr>
        <w:t>2</w:t>
      </w:r>
      <w:proofErr w:type="gramEnd"/>
      <w:r w:rsidRPr="00AE68BA">
        <w:rPr>
          <w:sz w:val="28"/>
          <w:szCs w:val="28"/>
        </w:rPr>
        <w:t>;</w:t>
      </w:r>
    </w:p>
    <w:p w:rsidR="00AE68BA" w:rsidRPr="00AE68BA" w:rsidRDefault="00AE68BA" w:rsidP="00AE68BA">
      <w:pPr>
        <w:suppressAutoHyphens/>
        <w:ind w:firstLine="709"/>
        <w:jc w:val="both"/>
        <w:rPr>
          <w:sz w:val="28"/>
          <w:szCs w:val="28"/>
        </w:rPr>
      </w:pPr>
      <w:r w:rsidRPr="00AE68BA">
        <w:rPr>
          <w:sz w:val="28"/>
          <w:szCs w:val="28"/>
        </w:rPr>
        <w:t>-индивидуальная застройка – здания с плитами на природном газе – 21,0 Вт/м</w:t>
      </w:r>
      <w:proofErr w:type="gramStart"/>
      <w:r w:rsidRPr="00AE68BA">
        <w:rPr>
          <w:sz w:val="28"/>
          <w:szCs w:val="28"/>
          <w:vertAlign w:val="superscript"/>
        </w:rPr>
        <w:t>2</w:t>
      </w:r>
      <w:proofErr w:type="gramEnd"/>
      <w:r w:rsidRPr="00AE68BA">
        <w:rPr>
          <w:sz w:val="28"/>
          <w:szCs w:val="28"/>
        </w:rPr>
        <w:t>;</w:t>
      </w:r>
    </w:p>
    <w:p w:rsidR="00AE68BA" w:rsidRPr="00AE68BA" w:rsidRDefault="00AE68BA" w:rsidP="00AE68BA">
      <w:pPr>
        <w:suppressAutoHyphens/>
        <w:ind w:firstLine="709"/>
        <w:jc w:val="both"/>
        <w:rPr>
          <w:sz w:val="28"/>
          <w:szCs w:val="28"/>
        </w:rPr>
      </w:pPr>
      <w:r w:rsidRPr="00AE68BA">
        <w:rPr>
          <w:sz w:val="28"/>
          <w:szCs w:val="28"/>
        </w:rPr>
        <w:t>2. Неучтенные расходы (потери в сетях) приняты в количестве 10% суммарных электрических нагрузок.</w:t>
      </w:r>
    </w:p>
    <w:p w:rsidR="00AE68BA" w:rsidRPr="00AE68BA" w:rsidRDefault="00AE68BA" w:rsidP="00AE68BA">
      <w:pPr>
        <w:suppressAutoHyphens/>
        <w:ind w:firstLine="709"/>
        <w:jc w:val="both"/>
        <w:rPr>
          <w:sz w:val="28"/>
          <w:szCs w:val="28"/>
        </w:rPr>
      </w:pPr>
      <w:r w:rsidRPr="00AE68BA">
        <w:rPr>
          <w:sz w:val="28"/>
          <w:szCs w:val="28"/>
        </w:rPr>
        <w:t>Согласно произведенному расчету электропотребление по п. Вьюжный на 2040 г. –  345,4 МВт.</w:t>
      </w:r>
    </w:p>
    <w:p w:rsidR="007733AF" w:rsidRDefault="007733AF" w:rsidP="00A27905">
      <w:pPr>
        <w:ind w:firstLine="709"/>
        <w:contextualSpacing/>
        <w:jc w:val="center"/>
        <w:rPr>
          <w:caps/>
          <w:sz w:val="28"/>
          <w:szCs w:val="28"/>
        </w:rPr>
      </w:pPr>
    </w:p>
    <w:p w:rsidR="00092A3D" w:rsidRDefault="008802C2" w:rsidP="00A27905">
      <w:pPr>
        <w:ind w:firstLine="709"/>
        <w:contextualSpacing/>
        <w:jc w:val="center"/>
        <w:rPr>
          <w:b/>
          <w:sz w:val="28"/>
          <w:szCs w:val="28"/>
        </w:rPr>
      </w:pPr>
      <w:r>
        <w:rPr>
          <w:b/>
          <w:caps/>
          <w:sz w:val="28"/>
          <w:szCs w:val="28"/>
        </w:rPr>
        <w:lastRenderedPageBreak/>
        <w:t>3</w:t>
      </w:r>
      <w:r w:rsidR="00BD023F">
        <w:rPr>
          <w:b/>
          <w:caps/>
          <w:sz w:val="28"/>
          <w:szCs w:val="28"/>
        </w:rPr>
        <w:t xml:space="preserve">.6 </w:t>
      </w:r>
      <w:r w:rsidR="00BD023F" w:rsidRPr="00BD023F">
        <w:rPr>
          <w:b/>
          <w:caps/>
          <w:sz w:val="28"/>
          <w:szCs w:val="28"/>
        </w:rPr>
        <w:t>Х</w:t>
      </w:r>
      <w:r w:rsidR="00BD023F" w:rsidRPr="00BD023F">
        <w:rPr>
          <w:b/>
          <w:sz w:val="28"/>
          <w:szCs w:val="28"/>
        </w:rPr>
        <w:t>арактеристика</w:t>
      </w:r>
      <w:r w:rsidR="00BD023F" w:rsidRPr="00BD023F">
        <w:rPr>
          <w:b/>
          <w:caps/>
          <w:sz w:val="28"/>
          <w:szCs w:val="28"/>
        </w:rPr>
        <w:t xml:space="preserve"> </w:t>
      </w:r>
      <w:r w:rsidR="00BD023F" w:rsidRPr="00BD023F">
        <w:rPr>
          <w:b/>
          <w:sz w:val="28"/>
          <w:szCs w:val="28"/>
        </w:rPr>
        <w:t>систем</w:t>
      </w:r>
      <w:r w:rsidR="00BD023F" w:rsidRPr="00BD023F">
        <w:rPr>
          <w:b/>
          <w:caps/>
          <w:sz w:val="28"/>
          <w:szCs w:val="28"/>
        </w:rPr>
        <w:t xml:space="preserve"> </w:t>
      </w:r>
      <w:r w:rsidR="00BD023F" w:rsidRPr="00BD023F">
        <w:rPr>
          <w:b/>
          <w:sz w:val="28"/>
          <w:szCs w:val="28"/>
        </w:rPr>
        <w:t>связи</w:t>
      </w:r>
    </w:p>
    <w:p w:rsidR="00BD023F" w:rsidRDefault="00BD023F" w:rsidP="00BD023F">
      <w:pPr>
        <w:suppressAutoHyphens/>
        <w:ind w:firstLineChars="253" w:firstLine="711"/>
        <w:jc w:val="both"/>
        <w:rPr>
          <w:b/>
          <w:sz w:val="28"/>
          <w:szCs w:val="28"/>
        </w:rPr>
      </w:pPr>
    </w:p>
    <w:p w:rsidR="00BD023F" w:rsidRPr="006F3EE5" w:rsidRDefault="00BD023F" w:rsidP="00BD023F">
      <w:pPr>
        <w:suppressAutoHyphens/>
        <w:ind w:firstLineChars="253" w:firstLine="708"/>
        <w:jc w:val="both"/>
        <w:rPr>
          <w:rFonts w:eastAsia="Calibri"/>
          <w:sz w:val="28"/>
          <w:szCs w:val="28"/>
          <w:lang w:eastAsia="en-US"/>
        </w:rPr>
      </w:pPr>
      <w:r w:rsidRPr="006F3EE5">
        <w:rPr>
          <w:rFonts w:eastAsia="Calibri"/>
          <w:sz w:val="28"/>
          <w:szCs w:val="28"/>
          <w:lang w:eastAsia="en-US"/>
        </w:rPr>
        <w:t>В настоящее время телефонизация города Волчанска осуществляется от двух АТС:</w:t>
      </w:r>
    </w:p>
    <w:p w:rsidR="00BD023F" w:rsidRPr="006F3EE5" w:rsidRDefault="00BD023F" w:rsidP="00BD023F">
      <w:pPr>
        <w:suppressAutoHyphens/>
        <w:ind w:firstLineChars="253" w:firstLine="708"/>
        <w:jc w:val="both"/>
        <w:rPr>
          <w:rFonts w:eastAsia="Calibri"/>
          <w:sz w:val="28"/>
          <w:szCs w:val="28"/>
          <w:lang w:eastAsia="en-US"/>
        </w:rPr>
      </w:pPr>
      <w:r w:rsidRPr="006F3EE5">
        <w:rPr>
          <w:rFonts w:eastAsia="Calibri"/>
          <w:sz w:val="28"/>
          <w:szCs w:val="28"/>
          <w:lang w:eastAsia="en-US"/>
        </w:rPr>
        <w:t xml:space="preserve">-АТС на 239 номеров ПАО </w:t>
      </w:r>
      <w:proofErr w:type="spellStart"/>
      <w:r w:rsidRPr="006F3EE5">
        <w:rPr>
          <w:rFonts w:eastAsia="Calibri"/>
          <w:sz w:val="28"/>
          <w:szCs w:val="28"/>
          <w:lang w:eastAsia="en-US"/>
        </w:rPr>
        <w:t>Ростелеком</w:t>
      </w:r>
      <w:proofErr w:type="spellEnd"/>
      <w:r w:rsidRPr="006F3EE5">
        <w:rPr>
          <w:rFonts w:eastAsia="Calibri"/>
          <w:sz w:val="28"/>
          <w:szCs w:val="28"/>
          <w:lang w:eastAsia="en-US"/>
        </w:rPr>
        <w:t xml:space="preserve">, ул. </w:t>
      </w:r>
      <w:proofErr w:type="spellStart"/>
      <w:r w:rsidRPr="006F3EE5">
        <w:rPr>
          <w:rFonts w:eastAsia="Calibri"/>
          <w:sz w:val="28"/>
          <w:szCs w:val="28"/>
          <w:lang w:eastAsia="en-US"/>
        </w:rPr>
        <w:t>Краснотурьинская</w:t>
      </w:r>
      <w:proofErr w:type="spellEnd"/>
      <w:r w:rsidRPr="006F3EE5">
        <w:rPr>
          <w:rFonts w:eastAsia="Calibri"/>
          <w:sz w:val="28"/>
          <w:szCs w:val="28"/>
          <w:lang w:eastAsia="en-US"/>
        </w:rPr>
        <w:t>, северная часть города. Обеспечение жилого сектора составляет -10%, других организаций -10%.</w:t>
      </w:r>
    </w:p>
    <w:p w:rsidR="00BD023F" w:rsidRPr="006F3EE5" w:rsidRDefault="00BD023F" w:rsidP="00BD023F">
      <w:pPr>
        <w:suppressAutoHyphens/>
        <w:ind w:firstLineChars="253" w:firstLine="708"/>
        <w:jc w:val="both"/>
        <w:rPr>
          <w:rFonts w:eastAsia="Calibri"/>
          <w:sz w:val="28"/>
          <w:szCs w:val="28"/>
          <w:lang w:eastAsia="en-US"/>
        </w:rPr>
      </w:pPr>
      <w:r w:rsidRPr="006F3EE5">
        <w:rPr>
          <w:rFonts w:eastAsia="Calibri"/>
          <w:sz w:val="28"/>
          <w:szCs w:val="28"/>
          <w:lang w:eastAsia="en-US"/>
        </w:rPr>
        <w:t xml:space="preserve">- АТС на 239 номеров ПАО </w:t>
      </w:r>
      <w:proofErr w:type="spellStart"/>
      <w:r w:rsidRPr="006F3EE5">
        <w:rPr>
          <w:rFonts w:eastAsia="Calibri"/>
          <w:sz w:val="28"/>
          <w:szCs w:val="28"/>
          <w:lang w:eastAsia="en-US"/>
        </w:rPr>
        <w:t>Ростелеком</w:t>
      </w:r>
      <w:proofErr w:type="spellEnd"/>
      <w:r w:rsidRPr="006F3EE5">
        <w:rPr>
          <w:rFonts w:eastAsia="Calibri"/>
          <w:sz w:val="28"/>
          <w:szCs w:val="28"/>
          <w:lang w:eastAsia="en-US"/>
        </w:rPr>
        <w:t>, ул. Карпинского,3, южная часть города. Обеспечение жилого сектора составляет - 20%, других организаций -10%.</w:t>
      </w:r>
    </w:p>
    <w:p w:rsidR="00BD023F" w:rsidRPr="006F3EE5" w:rsidRDefault="00BD023F" w:rsidP="00BD023F">
      <w:pPr>
        <w:suppressAutoHyphens/>
        <w:ind w:firstLineChars="253" w:firstLine="708"/>
        <w:jc w:val="both"/>
        <w:rPr>
          <w:rFonts w:eastAsia="Calibri"/>
          <w:sz w:val="28"/>
          <w:szCs w:val="28"/>
          <w:lang w:eastAsia="en-US"/>
        </w:rPr>
      </w:pPr>
      <w:r w:rsidRPr="006F3EE5">
        <w:rPr>
          <w:rFonts w:eastAsia="Calibri"/>
          <w:sz w:val="28"/>
          <w:szCs w:val="28"/>
          <w:lang w:eastAsia="en-US"/>
        </w:rPr>
        <w:t>Возможность увеличения емкости действующих АТС города Волчанска имеется. Планируется смена технологии АТС с заменой медной линии связи на оптическую линию связи.</w:t>
      </w:r>
    </w:p>
    <w:p w:rsidR="00BD023F" w:rsidRPr="006F3EE5" w:rsidRDefault="00BD023F" w:rsidP="00BD023F">
      <w:pPr>
        <w:suppressAutoHyphens/>
        <w:ind w:firstLineChars="253" w:firstLine="708"/>
        <w:jc w:val="both"/>
        <w:rPr>
          <w:rFonts w:eastAsia="Calibri"/>
          <w:sz w:val="28"/>
          <w:szCs w:val="28"/>
          <w:lang w:eastAsia="en-US"/>
        </w:rPr>
      </w:pPr>
      <w:r w:rsidRPr="006F3EE5">
        <w:rPr>
          <w:rFonts w:eastAsia="Calibri"/>
          <w:sz w:val="28"/>
          <w:szCs w:val="28"/>
          <w:lang w:eastAsia="en-US"/>
        </w:rPr>
        <w:t xml:space="preserve">На территории города Волчанска развита сотовая связь, представленные операторы сотовой связи: Мотив и </w:t>
      </w:r>
      <w:r w:rsidRPr="006F3EE5">
        <w:rPr>
          <w:rFonts w:eastAsia="Calibri"/>
          <w:sz w:val="28"/>
          <w:szCs w:val="28"/>
          <w:lang w:val="en-US" w:eastAsia="en-US"/>
        </w:rPr>
        <w:t>Tele</w:t>
      </w:r>
      <w:r w:rsidRPr="006F3EE5">
        <w:rPr>
          <w:rFonts w:eastAsia="Calibri"/>
          <w:sz w:val="28"/>
          <w:szCs w:val="28"/>
          <w:lang w:eastAsia="en-US"/>
        </w:rPr>
        <w:t xml:space="preserve">-2. </w:t>
      </w:r>
    </w:p>
    <w:p w:rsidR="00BD023F" w:rsidRPr="006F3EE5" w:rsidRDefault="00BD023F" w:rsidP="00BD023F">
      <w:pPr>
        <w:suppressAutoHyphens/>
        <w:ind w:firstLineChars="253" w:firstLine="708"/>
        <w:jc w:val="both"/>
        <w:rPr>
          <w:rFonts w:eastAsia="Calibri"/>
          <w:sz w:val="28"/>
          <w:szCs w:val="28"/>
          <w:lang w:eastAsia="en-US"/>
        </w:rPr>
      </w:pPr>
      <w:r w:rsidRPr="006F3EE5">
        <w:rPr>
          <w:rFonts w:eastAsia="Calibri"/>
          <w:sz w:val="28"/>
          <w:szCs w:val="28"/>
          <w:lang w:eastAsia="en-US"/>
        </w:rPr>
        <w:t xml:space="preserve">В северной части города расположены 3 базовые станции сотовой связи </w:t>
      </w:r>
      <w:r w:rsidRPr="006F3EE5">
        <w:rPr>
          <w:rFonts w:eastAsia="Calibri"/>
          <w:sz w:val="28"/>
          <w:szCs w:val="28"/>
          <w:lang w:val="en-US" w:eastAsia="en-US"/>
        </w:rPr>
        <w:t>Tele</w:t>
      </w:r>
      <w:r w:rsidRPr="006F3EE5">
        <w:rPr>
          <w:rFonts w:eastAsia="Calibri"/>
          <w:sz w:val="28"/>
          <w:szCs w:val="28"/>
          <w:lang w:eastAsia="en-US"/>
        </w:rPr>
        <w:t>-2 и 3 базовые станции сотовой связи Мотив, в т.ч. 1 станция в районе железнодорожной станции Лесная Волчанка.</w:t>
      </w:r>
    </w:p>
    <w:p w:rsidR="00BD023F" w:rsidRPr="006F3EE5" w:rsidRDefault="00BD023F" w:rsidP="00BD023F">
      <w:pPr>
        <w:suppressAutoHyphens/>
        <w:ind w:firstLineChars="253" w:firstLine="708"/>
        <w:jc w:val="both"/>
        <w:rPr>
          <w:rFonts w:eastAsia="Calibri"/>
          <w:sz w:val="28"/>
          <w:szCs w:val="28"/>
          <w:lang w:eastAsia="en-US"/>
        </w:rPr>
      </w:pPr>
      <w:r w:rsidRPr="006F3EE5">
        <w:rPr>
          <w:rFonts w:eastAsia="Calibri"/>
          <w:sz w:val="28"/>
          <w:szCs w:val="28"/>
          <w:lang w:eastAsia="en-US"/>
        </w:rPr>
        <w:t xml:space="preserve">В южной части города расположены 2 базовые станции сотовой связи </w:t>
      </w:r>
      <w:r w:rsidRPr="006F3EE5">
        <w:rPr>
          <w:rFonts w:eastAsia="Calibri"/>
          <w:sz w:val="28"/>
          <w:szCs w:val="28"/>
          <w:lang w:val="en-US" w:eastAsia="en-US"/>
        </w:rPr>
        <w:t>Tele</w:t>
      </w:r>
      <w:r w:rsidRPr="006F3EE5">
        <w:rPr>
          <w:rFonts w:eastAsia="Calibri"/>
          <w:sz w:val="28"/>
          <w:szCs w:val="28"/>
          <w:lang w:eastAsia="en-US"/>
        </w:rPr>
        <w:t>-2 и 1 базовая станция сотовой связи Мотив.</w:t>
      </w:r>
    </w:p>
    <w:p w:rsidR="00BD023F" w:rsidRPr="006F3EE5" w:rsidRDefault="00BD023F" w:rsidP="00BD023F">
      <w:pPr>
        <w:suppressAutoHyphens/>
        <w:ind w:firstLineChars="253" w:firstLine="708"/>
        <w:jc w:val="both"/>
        <w:rPr>
          <w:rFonts w:eastAsia="Calibri"/>
          <w:sz w:val="28"/>
          <w:szCs w:val="28"/>
          <w:lang w:eastAsia="en-US"/>
        </w:rPr>
      </w:pPr>
      <w:r w:rsidRPr="006F3EE5">
        <w:rPr>
          <w:rFonts w:eastAsia="Calibri"/>
          <w:sz w:val="28"/>
          <w:szCs w:val="28"/>
          <w:lang w:eastAsia="en-US"/>
        </w:rPr>
        <w:t>На территории Волчанского городского округа развивается система оптико-волоконной связи. По территории округа проходит линия оптико-волоконной связи Серов–Североуральск.</w:t>
      </w:r>
    </w:p>
    <w:p w:rsidR="00BD023F" w:rsidRPr="006F3EE5" w:rsidRDefault="00BD023F" w:rsidP="00BD023F">
      <w:pPr>
        <w:suppressAutoHyphens/>
        <w:ind w:firstLine="709"/>
        <w:jc w:val="both"/>
        <w:rPr>
          <w:rFonts w:eastAsia="Calibri"/>
          <w:sz w:val="28"/>
          <w:szCs w:val="28"/>
          <w:lang w:eastAsia="en-US"/>
        </w:rPr>
      </w:pPr>
      <w:r w:rsidRPr="006F3EE5">
        <w:rPr>
          <w:rFonts w:eastAsia="Calibri"/>
          <w:sz w:val="28"/>
          <w:szCs w:val="28"/>
          <w:lang w:eastAsia="en-US"/>
        </w:rPr>
        <w:t>Телефонизация п</w:t>
      </w:r>
      <w:proofErr w:type="gramStart"/>
      <w:r w:rsidRPr="006F3EE5">
        <w:rPr>
          <w:rFonts w:eastAsia="Calibri"/>
          <w:sz w:val="28"/>
          <w:szCs w:val="28"/>
          <w:lang w:eastAsia="en-US"/>
        </w:rPr>
        <w:t>.В</w:t>
      </w:r>
      <w:proofErr w:type="gramEnd"/>
      <w:r w:rsidRPr="006F3EE5">
        <w:rPr>
          <w:rFonts w:eastAsia="Calibri"/>
          <w:sz w:val="28"/>
          <w:szCs w:val="28"/>
          <w:lang w:eastAsia="en-US"/>
        </w:rPr>
        <w:t>ьюжный осуществляется от АТС, находящейся в здании администрации АО «Волчанское»,</w:t>
      </w:r>
      <w:r w:rsidRPr="006F3EE5">
        <w:rPr>
          <w:sz w:val="28"/>
          <w:szCs w:val="28"/>
        </w:rPr>
        <w:t xml:space="preserve"> </w:t>
      </w:r>
      <w:r w:rsidRPr="006F3EE5">
        <w:rPr>
          <w:rFonts w:eastAsia="Calibri"/>
          <w:sz w:val="28"/>
          <w:szCs w:val="28"/>
          <w:lang w:eastAsia="en-US"/>
        </w:rPr>
        <w:t>расположенной по ул. Западная, 15.</w:t>
      </w:r>
    </w:p>
    <w:p w:rsidR="00BD023F" w:rsidRPr="006F3EE5" w:rsidRDefault="00BD023F" w:rsidP="00BD023F">
      <w:pPr>
        <w:suppressAutoHyphens/>
        <w:ind w:firstLine="709"/>
        <w:jc w:val="both"/>
        <w:rPr>
          <w:rFonts w:eastAsia="Calibri"/>
          <w:sz w:val="28"/>
          <w:szCs w:val="28"/>
          <w:lang w:eastAsia="en-US"/>
        </w:rPr>
      </w:pPr>
      <w:r w:rsidRPr="006F3EE5">
        <w:rPr>
          <w:rFonts w:eastAsia="Calibri"/>
          <w:sz w:val="28"/>
          <w:szCs w:val="28"/>
          <w:lang w:eastAsia="en-US"/>
        </w:rPr>
        <w:t>Услуги сотовой связи предоставляет телекоммуникационная группа Мотив. Базовая станция сотовой связи Мотив расположена по ул. Зеленая.</w:t>
      </w:r>
    </w:p>
    <w:p w:rsidR="00BD023F" w:rsidRPr="006F3EE5" w:rsidRDefault="00BD023F" w:rsidP="00FA09B9">
      <w:pPr>
        <w:suppressAutoHyphens/>
        <w:ind w:firstLine="709"/>
        <w:jc w:val="both"/>
        <w:rPr>
          <w:rFonts w:eastAsia="Calibri"/>
          <w:sz w:val="28"/>
          <w:szCs w:val="28"/>
          <w:lang w:eastAsia="en-US"/>
        </w:rPr>
      </w:pPr>
      <w:r w:rsidRPr="006F3EE5">
        <w:rPr>
          <w:rFonts w:eastAsia="Calibri"/>
          <w:sz w:val="28"/>
          <w:szCs w:val="28"/>
          <w:lang w:eastAsia="en-US"/>
        </w:rPr>
        <w:t>В соответствии с программой «Устранение цифрового неравенства» предусматривается строительство оптико-волоконной линии связи (ВОЛС) от города Волчанска до п</w:t>
      </w:r>
      <w:proofErr w:type="gramStart"/>
      <w:r w:rsidRPr="006F3EE5">
        <w:rPr>
          <w:rFonts w:eastAsia="Calibri"/>
          <w:sz w:val="28"/>
          <w:szCs w:val="28"/>
          <w:lang w:eastAsia="en-US"/>
        </w:rPr>
        <w:t>.В</w:t>
      </w:r>
      <w:proofErr w:type="gramEnd"/>
      <w:r w:rsidRPr="006F3EE5">
        <w:rPr>
          <w:rFonts w:eastAsia="Calibri"/>
          <w:sz w:val="28"/>
          <w:szCs w:val="28"/>
          <w:lang w:eastAsia="en-US"/>
        </w:rPr>
        <w:t xml:space="preserve">ьюжный протяженностью 6431 м для устранения существующего разрыва в качестве предоставления услуг передачи данных для жителей поселка (ООО ГИПРОСВЯЗЬ-САРАНСК «Условия размещения по направлению» ТПИ-66ПИ-1840; «Эскизный проект «ТПИ-66ПИ-1840. </w:t>
      </w:r>
      <w:proofErr w:type="gramStart"/>
      <w:r w:rsidRPr="006F3EE5">
        <w:rPr>
          <w:rFonts w:eastAsia="Calibri"/>
          <w:sz w:val="28"/>
          <w:szCs w:val="28"/>
          <w:lang w:eastAsia="en-US"/>
        </w:rPr>
        <w:t xml:space="preserve">ВОЛС по направлению в Волчанском ГО Свердловской области. 2019г).   </w:t>
      </w:r>
      <w:proofErr w:type="gramEnd"/>
    </w:p>
    <w:p w:rsidR="00BD023F" w:rsidRPr="006F3EE5" w:rsidRDefault="00BD023F" w:rsidP="00FA09B9">
      <w:pPr>
        <w:suppressAutoHyphens/>
        <w:ind w:firstLine="709"/>
        <w:jc w:val="both"/>
        <w:rPr>
          <w:rFonts w:eastAsia="Calibri"/>
          <w:sz w:val="28"/>
          <w:szCs w:val="28"/>
          <w:lang w:eastAsia="en-US"/>
        </w:rPr>
      </w:pPr>
      <w:r w:rsidRPr="006F3EE5">
        <w:rPr>
          <w:rFonts w:eastAsia="Calibri"/>
          <w:sz w:val="28"/>
          <w:szCs w:val="28"/>
          <w:lang w:eastAsia="en-US"/>
        </w:rPr>
        <w:t xml:space="preserve">Размещение ВОЛС предусматривается на объектах </w:t>
      </w:r>
      <w:proofErr w:type="spellStart"/>
      <w:r w:rsidRPr="006F3EE5">
        <w:rPr>
          <w:rFonts w:eastAsia="Calibri"/>
          <w:sz w:val="28"/>
          <w:szCs w:val="28"/>
          <w:lang w:eastAsia="en-US"/>
        </w:rPr>
        <w:t>электросетевого</w:t>
      </w:r>
      <w:proofErr w:type="spellEnd"/>
      <w:r w:rsidRPr="006F3EE5">
        <w:rPr>
          <w:rFonts w:eastAsia="Calibri"/>
          <w:sz w:val="28"/>
          <w:szCs w:val="28"/>
          <w:lang w:eastAsia="en-US"/>
        </w:rPr>
        <w:t xml:space="preserve"> хозяйства от города Волчанска до п</w:t>
      </w:r>
      <w:proofErr w:type="gramStart"/>
      <w:r w:rsidRPr="006F3EE5">
        <w:rPr>
          <w:rFonts w:eastAsia="Calibri"/>
          <w:sz w:val="28"/>
          <w:szCs w:val="28"/>
          <w:lang w:eastAsia="en-US"/>
        </w:rPr>
        <w:t>.В</w:t>
      </w:r>
      <w:proofErr w:type="gramEnd"/>
      <w:r w:rsidRPr="006F3EE5">
        <w:rPr>
          <w:rFonts w:eastAsia="Calibri"/>
          <w:sz w:val="28"/>
          <w:szCs w:val="28"/>
          <w:lang w:eastAsia="en-US"/>
        </w:rPr>
        <w:t>ьюжный (ВЛ 0,6кВ; ВЛ 0,4кВ которые находятся в собственности ОАО «МРСК Урала» «</w:t>
      </w:r>
      <w:proofErr w:type="spellStart"/>
      <w:r w:rsidRPr="006F3EE5">
        <w:rPr>
          <w:rFonts w:eastAsia="Calibri"/>
          <w:sz w:val="28"/>
          <w:szCs w:val="28"/>
          <w:lang w:eastAsia="en-US"/>
        </w:rPr>
        <w:t>Свердловэнерго</w:t>
      </w:r>
      <w:proofErr w:type="spellEnd"/>
      <w:r w:rsidRPr="006F3EE5">
        <w:rPr>
          <w:rFonts w:eastAsia="Calibri"/>
          <w:sz w:val="28"/>
          <w:szCs w:val="28"/>
          <w:lang w:eastAsia="en-US"/>
        </w:rPr>
        <w:t xml:space="preserve">»). </w:t>
      </w:r>
    </w:p>
    <w:p w:rsidR="00BD023F" w:rsidRDefault="00BD023F" w:rsidP="00FA09B9">
      <w:pPr>
        <w:ind w:firstLine="709"/>
        <w:contextualSpacing/>
        <w:jc w:val="both"/>
        <w:rPr>
          <w:rFonts w:eastAsia="Calibri"/>
          <w:sz w:val="28"/>
          <w:szCs w:val="28"/>
          <w:lang w:eastAsia="en-US"/>
        </w:rPr>
      </w:pPr>
      <w:r w:rsidRPr="006F3EE5">
        <w:rPr>
          <w:rFonts w:eastAsia="Calibri"/>
          <w:sz w:val="28"/>
          <w:szCs w:val="28"/>
          <w:lang w:eastAsia="en-US"/>
        </w:rPr>
        <w:t>В п</w:t>
      </w:r>
      <w:proofErr w:type="gramStart"/>
      <w:r w:rsidRPr="006F3EE5">
        <w:rPr>
          <w:rFonts w:eastAsia="Calibri"/>
          <w:sz w:val="28"/>
          <w:szCs w:val="28"/>
          <w:lang w:eastAsia="en-US"/>
        </w:rPr>
        <w:t>.В</w:t>
      </w:r>
      <w:proofErr w:type="gramEnd"/>
      <w:r w:rsidRPr="006F3EE5">
        <w:rPr>
          <w:rFonts w:eastAsia="Calibri"/>
          <w:sz w:val="28"/>
          <w:szCs w:val="28"/>
          <w:lang w:eastAsia="en-US"/>
        </w:rPr>
        <w:t xml:space="preserve">ьюжный, в районе дома № 2А по ул. Западная, устанавливается базовая станция </w:t>
      </w:r>
      <w:proofErr w:type="spellStart"/>
      <w:r w:rsidRPr="006F3EE5">
        <w:rPr>
          <w:rFonts w:eastAsia="Calibri"/>
          <w:sz w:val="28"/>
          <w:szCs w:val="28"/>
          <w:lang w:val="en-US" w:eastAsia="en-US"/>
        </w:rPr>
        <w:t>Wi</w:t>
      </w:r>
      <w:proofErr w:type="spellEnd"/>
      <w:r w:rsidRPr="006F3EE5">
        <w:rPr>
          <w:rFonts w:eastAsia="Calibri"/>
          <w:sz w:val="28"/>
          <w:szCs w:val="28"/>
          <w:lang w:eastAsia="en-US"/>
        </w:rPr>
        <w:t>-</w:t>
      </w:r>
      <w:proofErr w:type="spellStart"/>
      <w:r w:rsidRPr="006F3EE5">
        <w:rPr>
          <w:rFonts w:eastAsia="Calibri"/>
          <w:sz w:val="28"/>
          <w:szCs w:val="28"/>
          <w:lang w:val="en-US" w:eastAsia="en-US"/>
        </w:rPr>
        <w:t>Fi</w:t>
      </w:r>
      <w:proofErr w:type="spellEnd"/>
      <w:r w:rsidRPr="006F3EE5">
        <w:rPr>
          <w:rFonts w:eastAsia="Calibri"/>
          <w:sz w:val="28"/>
          <w:szCs w:val="28"/>
          <w:lang w:eastAsia="en-US"/>
        </w:rPr>
        <w:t xml:space="preserve"> для реализации доступа к сети Интернет.</w:t>
      </w:r>
    </w:p>
    <w:p w:rsidR="00AE68BA" w:rsidRDefault="00AE68BA" w:rsidP="00AE68BA">
      <w:pPr>
        <w:ind w:firstLine="709"/>
        <w:contextualSpacing/>
        <w:jc w:val="center"/>
        <w:rPr>
          <w:rFonts w:eastAsia="Calibri"/>
          <w:sz w:val="28"/>
          <w:szCs w:val="28"/>
          <w:lang w:eastAsia="en-US"/>
        </w:rPr>
      </w:pPr>
    </w:p>
    <w:p w:rsidR="00AE68BA" w:rsidRPr="000A1FF0" w:rsidRDefault="00AE68BA" w:rsidP="00AE68BA">
      <w:pPr>
        <w:ind w:firstLine="709"/>
        <w:contextualSpacing/>
        <w:jc w:val="center"/>
        <w:rPr>
          <w:rFonts w:eastAsia="Calibri"/>
          <w:sz w:val="28"/>
          <w:szCs w:val="28"/>
          <w:lang w:eastAsia="en-US"/>
        </w:rPr>
      </w:pPr>
      <w:r w:rsidRPr="000A1FF0">
        <w:rPr>
          <w:rFonts w:eastAsia="Calibri"/>
          <w:sz w:val="28"/>
          <w:szCs w:val="28"/>
          <w:lang w:eastAsia="en-US"/>
        </w:rPr>
        <w:t>Поселок Вьюжный</w:t>
      </w:r>
    </w:p>
    <w:p w:rsidR="00AE68BA" w:rsidRPr="00AE68BA" w:rsidRDefault="00AE68BA" w:rsidP="00AE68BA">
      <w:pPr>
        <w:ind w:firstLine="709"/>
        <w:contextualSpacing/>
        <w:jc w:val="center"/>
        <w:rPr>
          <w:b/>
          <w:caps/>
          <w:sz w:val="28"/>
          <w:szCs w:val="28"/>
        </w:rPr>
      </w:pPr>
    </w:p>
    <w:p w:rsidR="00AE68BA" w:rsidRPr="00AE68BA" w:rsidRDefault="00AE68BA" w:rsidP="00AE68BA">
      <w:pPr>
        <w:suppressAutoHyphens/>
        <w:ind w:firstLine="709"/>
        <w:jc w:val="both"/>
        <w:rPr>
          <w:rFonts w:eastAsia="Calibri"/>
          <w:sz w:val="28"/>
          <w:szCs w:val="28"/>
          <w:lang w:eastAsia="en-US"/>
        </w:rPr>
      </w:pPr>
      <w:r w:rsidRPr="00AE68BA">
        <w:rPr>
          <w:rFonts w:eastAsia="Calibri"/>
          <w:sz w:val="28"/>
          <w:szCs w:val="28"/>
          <w:lang w:eastAsia="en-US"/>
        </w:rPr>
        <w:t>Телефонизация п</w:t>
      </w:r>
      <w:proofErr w:type="gramStart"/>
      <w:r w:rsidRPr="00AE68BA">
        <w:rPr>
          <w:rFonts w:eastAsia="Calibri"/>
          <w:sz w:val="28"/>
          <w:szCs w:val="28"/>
          <w:lang w:eastAsia="en-US"/>
        </w:rPr>
        <w:t>.В</w:t>
      </w:r>
      <w:proofErr w:type="gramEnd"/>
      <w:r w:rsidRPr="00AE68BA">
        <w:rPr>
          <w:rFonts w:eastAsia="Calibri"/>
          <w:sz w:val="28"/>
          <w:szCs w:val="28"/>
          <w:lang w:eastAsia="en-US"/>
        </w:rPr>
        <w:t>ьюжный осуществляется от АТС, находящейся в здании администрации АО «Волчанское»,</w:t>
      </w:r>
      <w:r w:rsidRPr="00AE68BA">
        <w:rPr>
          <w:sz w:val="28"/>
          <w:szCs w:val="28"/>
        </w:rPr>
        <w:t xml:space="preserve"> </w:t>
      </w:r>
      <w:r w:rsidRPr="00AE68BA">
        <w:rPr>
          <w:rFonts w:eastAsia="Calibri"/>
          <w:sz w:val="28"/>
          <w:szCs w:val="28"/>
          <w:lang w:eastAsia="en-US"/>
        </w:rPr>
        <w:t>расположенной по ул. Западная, 15.</w:t>
      </w:r>
    </w:p>
    <w:p w:rsidR="00AE68BA" w:rsidRPr="00AE68BA" w:rsidRDefault="00AE68BA" w:rsidP="00AE68BA">
      <w:pPr>
        <w:suppressAutoHyphens/>
        <w:ind w:firstLine="709"/>
        <w:jc w:val="both"/>
        <w:rPr>
          <w:rFonts w:eastAsia="Calibri"/>
          <w:sz w:val="28"/>
          <w:szCs w:val="28"/>
          <w:lang w:eastAsia="en-US"/>
        </w:rPr>
      </w:pPr>
      <w:r w:rsidRPr="00AE68BA">
        <w:rPr>
          <w:rFonts w:eastAsia="Calibri"/>
          <w:sz w:val="28"/>
          <w:szCs w:val="28"/>
          <w:lang w:eastAsia="en-US"/>
        </w:rPr>
        <w:lastRenderedPageBreak/>
        <w:t>Услуги сотовой связи предоставляет телекоммуникационная группа Мотив. Базовая станция сотовой связи Мотив расположена по ул. Зеленая.</w:t>
      </w:r>
    </w:p>
    <w:p w:rsidR="00AE68BA" w:rsidRPr="00AE68BA" w:rsidRDefault="00AE68BA" w:rsidP="00AE68BA">
      <w:pPr>
        <w:suppressAutoHyphens/>
        <w:ind w:firstLine="709"/>
        <w:jc w:val="both"/>
        <w:rPr>
          <w:rFonts w:eastAsia="Calibri"/>
          <w:sz w:val="28"/>
          <w:szCs w:val="28"/>
          <w:lang w:eastAsia="en-US"/>
        </w:rPr>
      </w:pPr>
      <w:r w:rsidRPr="00AE68BA">
        <w:rPr>
          <w:rFonts w:eastAsia="Calibri"/>
          <w:sz w:val="28"/>
          <w:szCs w:val="28"/>
          <w:lang w:eastAsia="en-US"/>
        </w:rPr>
        <w:t>В соответствии с программой «Устранение цифрового неравенства» предусматривается строительство оптико-волоконной линии связи (ВОЛС) от города Волчанска до п</w:t>
      </w:r>
      <w:proofErr w:type="gramStart"/>
      <w:r w:rsidRPr="00AE68BA">
        <w:rPr>
          <w:rFonts w:eastAsia="Calibri"/>
          <w:sz w:val="28"/>
          <w:szCs w:val="28"/>
          <w:lang w:eastAsia="en-US"/>
        </w:rPr>
        <w:t>.В</w:t>
      </w:r>
      <w:proofErr w:type="gramEnd"/>
      <w:r w:rsidRPr="00AE68BA">
        <w:rPr>
          <w:rFonts w:eastAsia="Calibri"/>
          <w:sz w:val="28"/>
          <w:szCs w:val="28"/>
          <w:lang w:eastAsia="en-US"/>
        </w:rPr>
        <w:t xml:space="preserve">ьюжный протяженностью 6431 м для устранения существующего разрыва в качестве предоставления услуг передачи данных для жителей поселка (ООО ГИПРОСВЯЗЬ-САРАНСК «Условия размещения по направлению» ТПИ-66ПИ-1840; «Эскизный проект «ТПИ-66ПИ-1840. </w:t>
      </w:r>
      <w:proofErr w:type="gramStart"/>
      <w:r w:rsidRPr="00AE68BA">
        <w:rPr>
          <w:rFonts w:eastAsia="Calibri"/>
          <w:sz w:val="28"/>
          <w:szCs w:val="28"/>
          <w:lang w:eastAsia="en-US"/>
        </w:rPr>
        <w:t xml:space="preserve">ВОЛС по направлению в Волчанском ГО Свердловской области. 2019г).   </w:t>
      </w:r>
      <w:proofErr w:type="gramEnd"/>
    </w:p>
    <w:p w:rsidR="00AE68BA" w:rsidRPr="00AE68BA" w:rsidRDefault="00AE68BA" w:rsidP="00AE68BA">
      <w:pPr>
        <w:suppressAutoHyphens/>
        <w:ind w:firstLine="709"/>
        <w:jc w:val="both"/>
        <w:rPr>
          <w:rFonts w:eastAsia="Calibri"/>
          <w:sz w:val="28"/>
          <w:szCs w:val="28"/>
          <w:lang w:eastAsia="en-US"/>
        </w:rPr>
      </w:pPr>
      <w:r w:rsidRPr="00AE68BA">
        <w:rPr>
          <w:rFonts w:eastAsia="Calibri"/>
          <w:sz w:val="28"/>
          <w:szCs w:val="28"/>
          <w:lang w:eastAsia="en-US"/>
        </w:rPr>
        <w:t xml:space="preserve">Размещение ВОЛС предусматривается на объектах </w:t>
      </w:r>
      <w:proofErr w:type="spellStart"/>
      <w:r w:rsidRPr="00AE68BA">
        <w:rPr>
          <w:rFonts w:eastAsia="Calibri"/>
          <w:sz w:val="28"/>
          <w:szCs w:val="28"/>
          <w:lang w:eastAsia="en-US"/>
        </w:rPr>
        <w:t>электросетевого</w:t>
      </w:r>
      <w:proofErr w:type="spellEnd"/>
      <w:r w:rsidRPr="00AE68BA">
        <w:rPr>
          <w:rFonts w:eastAsia="Calibri"/>
          <w:sz w:val="28"/>
          <w:szCs w:val="28"/>
          <w:lang w:eastAsia="en-US"/>
        </w:rPr>
        <w:t xml:space="preserve"> хозяйства от города Волчанска до п</w:t>
      </w:r>
      <w:proofErr w:type="gramStart"/>
      <w:r w:rsidRPr="00AE68BA">
        <w:rPr>
          <w:rFonts w:eastAsia="Calibri"/>
          <w:sz w:val="28"/>
          <w:szCs w:val="28"/>
          <w:lang w:eastAsia="en-US"/>
        </w:rPr>
        <w:t>.В</w:t>
      </w:r>
      <w:proofErr w:type="gramEnd"/>
      <w:r w:rsidRPr="00AE68BA">
        <w:rPr>
          <w:rFonts w:eastAsia="Calibri"/>
          <w:sz w:val="28"/>
          <w:szCs w:val="28"/>
          <w:lang w:eastAsia="en-US"/>
        </w:rPr>
        <w:t>ьюжный (ВЛ 0,6кВ; ВЛ 0,4кВ которые находятся в собственности ОАО «МРСК Урала» «</w:t>
      </w:r>
      <w:proofErr w:type="spellStart"/>
      <w:r w:rsidRPr="00AE68BA">
        <w:rPr>
          <w:rFonts w:eastAsia="Calibri"/>
          <w:sz w:val="28"/>
          <w:szCs w:val="28"/>
          <w:lang w:eastAsia="en-US"/>
        </w:rPr>
        <w:t>Свердловэнерго</w:t>
      </w:r>
      <w:proofErr w:type="spellEnd"/>
      <w:r w:rsidRPr="00AE68BA">
        <w:rPr>
          <w:rFonts w:eastAsia="Calibri"/>
          <w:sz w:val="28"/>
          <w:szCs w:val="28"/>
          <w:lang w:eastAsia="en-US"/>
        </w:rPr>
        <w:t xml:space="preserve">»). </w:t>
      </w:r>
    </w:p>
    <w:p w:rsidR="00AE68BA" w:rsidRDefault="00AE68BA" w:rsidP="00AE68BA">
      <w:pPr>
        <w:suppressAutoHyphens/>
        <w:ind w:firstLine="709"/>
        <w:jc w:val="both"/>
        <w:rPr>
          <w:rFonts w:eastAsia="Calibri"/>
          <w:sz w:val="28"/>
          <w:szCs w:val="28"/>
          <w:lang w:eastAsia="en-US"/>
        </w:rPr>
      </w:pPr>
      <w:r w:rsidRPr="00AE68BA">
        <w:rPr>
          <w:rFonts w:eastAsia="Calibri"/>
          <w:sz w:val="28"/>
          <w:szCs w:val="28"/>
          <w:lang w:eastAsia="en-US"/>
        </w:rPr>
        <w:t>В п</w:t>
      </w:r>
      <w:proofErr w:type="gramStart"/>
      <w:r w:rsidRPr="00AE68BA">
        <w:rPr>
          <w:rFonts w:eastAsia="Calibri"/>
          <w:sz w:val="28"/>
          <w:szCs w:val="28"/>
          <w:lang w:eastAsia="en-US"/>
        </w:rPr>
        <w:t>.В</w:t>
      </w:r>
      <w:proofErr w:type="gramEnd"/>
      <w:r w:rsidRPr="00AE68BA">
        <w:rPr>
          <w:rFonts w:eastAsia="Calibri"/>
          <w:sz w:val="28"/>
          <w:szCs w:val="28"/>
          <w:lang w:eastAsia="en-US"/>
        </w:rPr>
        <w:t xml:space="preserve">ьюжный, в районе дома № 2А по ул. Западная, устанавливается базовая станция </w:t>
      </w:r>
      <w:proofErr w:type="spellStart"/>
      <w:r w:rsidRPr="00AE68BA">
        <w:rPr>
          <w:rFonts w:eastAsia="Calibri"/>
          <w:sz w:val="28"/>
          <w:szCs w:val="28"/>
          <w:lang w:val="en-US" w:eastAsia="en-US"/>
        </w:rPr>
        <w:t>Wi</w:t>
      </w:r>
      <w:proofErr w:type="spellEnd"/>
      <w:r w:rsidRPr="00AE68BA">
        <w:rPr>
          <w:rFonts w:eastAsia="Calibri"/>
          <w:sz w:val="28"/>
          <w:szCs w:val="28"/>
          <w:lang w:eastAsia="en-US"/>
        </w:rPr>
        <w:t>-</w:t>
      </w:r>
      <w:proofErr w:type="spellStart"/>
      <w:r w:rsidRPr="00AE68BA">
        <w:rPr>
          <w:rFonts w:eastAsia="Calibri"/>
          <w:sz w:val="28"/>
          <w:szCs w:val="28"/>
          <w:lang w:val="en-US" w:eastAsia="en-US"/>
        </w:rPr>
        <w:t>Fi</w:t>
      </w:r>
      <w:proofErr w:type="spellEnd"/>
      <w:r w:rsidRPr="00AE68BA">
        <w:rPr>
          <w:rFonts w:eastAsia="Calibri"/>
          <w:sz w:val="28"/>
          <w:szCs w:val="28"/>
          <w:lang w:eastAsia="en-US"/>
        </w:rPr>
        <w:t xml:space="preserve"> для реализации доступа к сети Интернет. </w:t>
      </w:r>
    </w:p>
    <w:p w:rsidR="002C7BC6" w:rsidRDefault="002C7BC6" w:rsidP="00AE68BA">
      <w:pPr>
        <w:suppressAutoHyphens/>
        <w:ind w:firstLine="709"/>
        <w:jc w:val="both"/>
        <w:rPr>
          <w:rFonts w:eastAsia="Calibri"/>
          <w:sz w:val="28"/>
          <w:szCs w:val="28"/>
          <w:lang w:eastAsia="en-US"/>
        </w:rPr>
      </w:pPr>
    </w:p>
    <w:p w:rsidR="002C7BC6" w:rsidRDefault="002C7BC6" w:rsidP="002C7BC6">
      <w:pPr>
        <w:pStyle w:val="2"/>
        <w:shd w:val="clear" w:color="auto" w:fill="FFFFFF"/>
        <w:spacing w:before="313" w:after="188"/>
        <w:jc w:val="center"/>
        <w:textAlignment w:val="baseline"/>
        <w:rPr>
          <w:rFonts w:ascii="Times New Roman" w:hAnsi="Times New Roman" w:cs="Times New Roman"/>
          <w:b w:val="0"/>
          <w:bCs w:val="0"/>
          <w:i w:val="0"/>
          <w:spacing w:val="2"/>
        </w:rPr>
      </w:pPr>
      <w:r w:rsidRPr="002C7BC6">
        <w:rPr>
          <w:rFonts w:ascii="Times New Roman" w:hAnsi="Times New Roman" w:cs="Times New Roman"/>
          <w:b w:val="0"/>
          <w:bCs w:val="0"/>
          <w:i w:val="0"/>
          <w:spacing w:val="2"/>
        </w:rPr>
        <w:t>ИНДИКАТОР</w:t>
      </w:r>
      <w:r>
        <w:rPr>
          <w:rFonts w:ascii="Times New Roman" w:hAnsi="Times New Roman" w:cs="Times New Roman"/>
          <w:b w:val="0"/>
          <w:bCs w:val="0"/>
          <w:i w:val="0"/>
          <w:spacing w:val="2"/>
        </w:rPr>
        <w:t>Ы</w:t>
      </w:r>
      <w:r w:rsidRPr="002C7BC6">
        <w:rPr>
          <w:rFonts w:ascii="Times New Roman" w:hAnsi="Times New Roman" w:cs="Times New Roman"/>
          <w:b w:val="0"/>
          <w:bCs w:val="0"/>
          <w:i w:val="0"/>
          <w:spacing w:val="2"/>
        </w:rPr>
        <w:t>, ПРИМЕНЯЕМЫ</w:t>
      </w:r>
      <w:r>
        <w:rPr>
          <w:rFonts w:ascii="Times New Roman" w:hAnsi="Times New Roman" w:cs="Times New Roman"/>
          <w:b w:val="0"/>
          <w:bCs w:val="0"/>
          <w:i w:val="0"/>
          <w:spacing w:val="2"/>
        </w:rPr>
        <w:t>Е</w:t>
      </w:r>
      <w:r w:rsidRPr="002C7BC6">
        <w:rPr>
          <w:rFonts w:ascii="Times New Roman" w:hAnsi="Times New Roman" w:cs="Times New Roman"/>
          <w:b w:val="0"/>
          <w:bCs w:val="0"/>
          <w:i w:val="0"/>
          <w:spacing w:val="2"/>
        </w:rPr>
        <w:t xml:space="preserve"> ДЛЯ МОНИТОРИНГА ПРОГРАММ</w:t>
      </w:r>
      <w:r>
        <w:rPr>
          <w:rFonts w:ascii="Times New Roman" w:hAnsi="Times New Roman" w:cs="Times New Roman"/>
          <w:b w:val="0"/>
          <w:bCs w:val="0"/>
          <w:i w:val="0"/>
          <w:spacing w:val="2"/>
        </w:rPr>
        <w:t>Ы</w:t>
      </w:r>
      <w:r w:rsidRPr="002C7BC6">
        <w:rPr>
          <w:rFonts w:ascii="Times New Roman" w:hAnsi="Times New Roman" w:cs="Times New Roman"/>
          <w:b w:val="0"/>
          <w:bCs w:val="0"/>
          <w:i w:val="0"/>
          <w:spacing w:val="2"/>
        </w:rPr>
        <w:t xml:space="preserve"> КОМПЛЕКСНОГО РАЗВИТИЯ СИСТЕМ КОММУНАЛЬНОЙ ИНФРАСТРУКТУРЫ</w:t>
      </w:r>
    </w:p>
    <w:tbl>
      <w:tblPr>
        <w:tblStyle w:val="afa"/>
        <w:tblW w:w="0" w:type="auto"/>
        <w:tblLook w:val="04A0"/>
      </w:tblPr>
      <w:tblGrid>
        <w:gridCol w:w="476"/>
        <w:gridCol w:w="1724"/>
        <w:gridCol w:w="1902"/>
        <w:gridCol w:w="1113"/>
        <w:gridCol w:w="844"/>
        <w:gridCol w:w="844"/>
        <w:gridCol w:w="844"/>
        <w:gridCol w:w="844"/>
        <w:gridCol w:w="844"/>
        <w:gridCol w:w="844"/>
      </w:tblGrid>
      <w:tr w:rsidR="002C7BC6" w:rsidRPr="002C7BC6" w:rsidTr="006A71DE">
        <w:tc>
          <w:tcPr>
            <w:tcW w:w="476" w:type="dxa"/>
            <w:vMerge w:val="restart"/>
          </w:tcPr>
          <w:p w:rsidR="002C7BC6" w:rsidRPr="002C7BC6" w:rsidRDefault="002C7BC6" w:rsidP="002C7BC6">
            <w:pPr>
              <w:rPr>
                <w:sz w:val="20"/>
                <w:szCs w:val="20"/>
              </w:rPr>
            </w:pPr>
            <w:r w:rsidRPr="002C7BC6">
              <w:rPr>
                <w:sz w:val="20"/>
                <w:szCs w:val="20"/>
              </w:rPr>
              <w:t xml:space="preserve">№ </w:t>
            </w:r>
            <w:proofErr w:type="spellStart"/>
            <w:proofErr w:type="gramStart"/>
            <w:r w:rsidRPr="002C7BC6">
              <w:rPr>
                <w:sz w:val="20"/>
                <w:szCs w:val="20"/>
              </w:rPr>
              <w:t>п</w:t>
            </w:r>
            <w:proofErr w:type="spellEnd"/>
            <w:proofErr w:type="gramEnd"/>
            <w:r w:rsidRPr="002C7BC6">
              <w:rPr>
                <w:sz w:val="20"/>
                <w:szCs w:val="20"/>
              </w:rPr>
              <w:t>/</w:t>
            </w:r>
            <w:proofErr w:type="spellStart"/>
            <w:r w:rsidRPr="002C7BC6">
              <w:rPr>
                <w:sz w:val="20"/>
                <w:szCs w:val="20"/>
              </w:rPr>
              <w:t>п</w:t>
            </w:r>
            <w:proofErr w:type="spellEnd"/>
          </w:p>
        </w:tc>
        <w:tc>
          <w:tcPr>
            <w:tcW w:w="1724" w:type="dxa"/>
            <w:vMerge w:val="restart"/>
          </w:tcPr>
          <w:p w:rsidR="002C7BC6" w:rsidRPr="002C7BC6" w:rsidRDefault="002C7BC6" w:rsidP="002C7BC6">
            <w:pPr>
              <w:rPr>
                <w:sz w:val="20"/>
                <w:szCs w:val="20"/>
              </w:rPr>
            </w:pPr>
            <w:r w:rsidRPr="00395E5C">
              <w:rPr>
                <w:color w:val="2D2D2D"/>
                <w:sz w:val="20"/>
                <w:szCs w:val="20"/>
              </w:rPr>
              <w:t>Индикатор (целевой показатель)</w:t>
            </w:r>
          </w:p>
        </w:tc>
        <w:tc>
          <w:tcPr>
            <w:tcW w:w="1902" w:type="dxa"/>
            <w:vMerge w:val="restart"/>
          </w:tcPr>
          <w:p w:rsidR="002C7BC6" w:rsidRPr="002C7BC6" w:rsidRDefault="002C7BC6" w:rsidP="002C7BC6">
            <w:pPr>
              <w:rPr>
                <w:sz w:val="20"/>
                <w:szCs w:val="20"/>
              </w:rPr>
            </w:pPr>
            <w:r w:rsidRPr="00395E5C">
              <w:rPr>
                <w:color w:val="2D2D2D"/>
                <w:sz w:val="18"/>
                <w:szCs w:val="18"/>
              </w:rPr>
              <w:t>Данные для установки целевого показателя</w:t>
            </w:r>
          </w:p>
        </w:tc>
        <w:tc>
          <w:tcPr>
            <w:tcW w:w="1113" w:type="dxa"/>
            <w:vMerge w:val="restart"/>
          </w:tcPr>
          <w:p w:rsidR="002C7BC6" w:rsidRPr="002C7BC6" w:rsidRDefault="002C7BC6" w:rsidP="002C7BC6">
            <w:pPr>
              <w:rPr>
                <w:sz w:val="20"/>
                <w:szCs w:val="20"/>
              </w:rPr>
            </w:pPr>
            <w:r w:rsidRPr="00395E5C">
              <w:rPr>
                <w:color w:val="2D2D2D"/>
                <w:sz w:val="18"/>
                <w:szCs w:val="18"/>
              </w:rPr>
              <w:t>Единица измерения</w:t>
            </w:r>
          </w:p>
        </w:tc>
        <w:tc>
          <w:tcPr>
            <w:tcW w:w="5064" w:type="dxa"/>
            <w:gridSpan w:val="6"/>
          </w:tcPr>
          <w:p w:rsidR="002C7BC6" w:rsidRPr="002C7BC6" w:rsidRDefault="002C7BC6" w:rsidP="002C7BC6">
            <w:pPr>
              <w:jc w:val="center"/>
              <w:rPr>
                <w:sz w:val="20"/>
                <w:szCs w:val="20"/>
              </w:rPr>
            </w:pPr>
            <w:r w:rsidRPr="00395E5C">
              <w:rPr>
                <w:color w:val="2D2D2D"/>
                <w:sz w:val="18"/>
                <w:szCs w:val="18"/>
              </w:rPr>
              <w:t>Показатели в соответствии с ПКР СКИ</w:t>
            </w:r>
          </w:p>
        </w:tc>
      </w:tr>
      <w:tr w:rsidR="002C7BC6" w:rsidRPr="002C7BC6" w:rsidTr="006A71DE">
        <w:tc>
          <w:tcPr>
            <w:tcW w:w="476" w:type="dxa"/>
            <w:vMerge/>
          </w:tcPr>
          <w:p w:rsidR="002C7BC6" w:rsidRPr="002C7BC6" w:rsidRDefault="002C7BC6" w:rsidP="002C7BC6">
            <w:pPr>
              <w:rPr>
                <w:sz w:val="20"/>
                <w:szCs w:val="20"/>
              </w:rPr>
            </w:pPr>
          </w:p>
        </w:tc>
        <w:tc>
          <w:tcPr>
            <w:tcW w:w="1724" w:type="dxa"/>
            <w:vMerge/>
          </w:tcPr>
          <w:p w:rsidR="002C7BC6" w:rsidRPr="002C7BC6" w:rsidRDefault="002C7BC6" w:rsidP="002C7BC6">
            <w:pPr>
              <w:rPr>
                <w:sz w:val="20"/>
                <w:szCs w:val="20"/>
              </w:rPr>
            </w:pPr>
          </w:p>
        </w:tc>
        <w:tc>
          <w:tcPr>
            <w:tcW w:w="1902" w:type="dxa"/>
            <w:vMerge/>
          </w:tcPr>
          <w:p w:rsidR="002C7BC6" w:rsidRPr="002C7BC6" w:rsidRDefault="002C7BC6" w:rsidP="002C7BC6">
            <w:pPr>
              <w:rPr>
                <w:sz w:val="20"/>
                <w:szCs w:val="20"/>
              </w:rPr>
            </w:pPr>
          </w:p>
        </w:tc>
        <w:tc>
          <w:tcPr>
            <w:tcW w:w="1113" w:type="dxa"/>
            <w:vMerge/>
          </w:tcPr>
          <w:p w:rsidR="002C7BC6" w:rsidRPr="002C7BC6" w:rsidRDefault="002C7BC6" w:rsidP="002C7BC6">
            <w:pPr>
              <w:rPr>
                <w:sz w:val="20"/>
                <w:szCs w:val="20"/>
              </w:rPr>
            </w:pPr>
          </w:p>
        </w:tc>
        <w:tc>
          <w:tcPr>
            <w:tcW w:w="844" w:type="dxa"/>
          </w:tcPr>
          <w:p w:rsidR="002C7BC6" w:rsidRPr="002C7BC6" w:rsidRDefault="002C7BC6" w:rsidP="002C7BC6">
            <w:pPr>
              <w:rPr>
                <w:sz w:val="20"/>
                <w:szCs w:val="20"/>
              </w:rPr>
            </w:pPr>
            <w:r>
              <w:rPr>
                <w:sz w:val="20"/>
                <w:szCs w:val="20"/>
              </w:rPr>
              <w:t>2020</w:t>
            </w:r>
          </w:p>
        </w:tc>
        <w:tc>
          <w:tcPr>
            <w:tcW w:w="844" w:type="dxa"/>
          </w:tcPr>
          <w:p w:rsidR="002C7BC6" w:rsidRPr="002C7BC6" w:rsidRDefault="002C7BC6" w:rsidP="002C7BC6">
            <w:pPr>
              <w:rPr>
                <w:sz w:val="20"/>
                <w:szCs w:val="20"/>
              </w:rPr>
            </w:pPr>
            <w:r>
              <w:rPr>
                <w:sz w:val="20"/>
                <w:szCs w:val="20"/>
              </w:rPr>
              <w:t>2021</w:t>
            </w:r>
          </w:p>
        </w:tc>
        <w:tc>
          <w:tcPr>
            <w:tcW w:w="844" w:type="dxa"/>
          </w:tcPr>
          <w:p w:rsidR="002C7BC6" w:rsidRPr="002C7BC6" w:rsidRDefault="002C7BC6" w:rsidP="002C7BC6">
            <w:pPr>
              <w:rPr>
                <w:sz w:val="20"/>
                <w:szCs w:val="20"/>
              </w:rPr>
            </w:pPr>
            <w:r>
              <w:rPr>
                <w:sz w:val="20"/>
                <w:szCs w:val="20"/>
              </w:rPr>
              <w:t>2022</w:t>
            </w:r>
          </w:p>
        </w:tc>
        <w:tc>
          <w:tcPr>
            <w:tcW w:w="844" w:type="dxa"/>
          </w:tcPr>
          <w:p w:rsidR="002C7BC6" w:rsidRPr="002C7BC6" w:rsidRDefault="002C7BC6" w:rsidP="002C7BC6">
            <w:pPr>
              <w:rPr>
                <w:sz w:val="20"/>
                <w:szCs w:val="20"/>
              </w:rPr>
            </w:pPr>
            <w:r>
              <w:rPr>
                <w:sz w:val="20"/>
                <w:szCs w:val="20"/>
              </w:rPr>
              <w:t>2023</w:t>
            </w:r>
          </w:p>
        </w:tc>
        <w:tc>
          <w:tcPr>
            <w:tcW w:w="844" w:type="dxa"/>
          </w:tcPr>
          <w:p w:rsidR="002C7BC6" w:rsidRPr="002C7BC6" w:rsidRDefault="002C7BC6" w:rsidP="002C7BC6">
            <w:pPr>
              <w:rPr>
                <w:sz w:val="20"/>
                <w:szCs w:val="20"/>
              </w:rPr>
            </w:pPr>
            <w:r>
              <w:rPr>
                <w:sz w:val="20"/>
                <w:szCs w:val="20"/>
              </w:rPr>
              <w:t>2024</w:t>
            </w:r>
          </w:p>
        </w:tc>
        <w:tc>
          <w:tcPr>
            <w:tcW w:w="844" w:type="dxa"/>
          </w:tcPr>
          <w:p w:rsidR="002C7BC6" w:rsidRPr="002C7BC6" w:rsidRDefault="002C7BC6" w:rsidP="002C7BC6">
            <w:pPr>
              <w:rPr>
                <w:sz w:val="20"/>
                <w:szCs w:val="20"/>
              </w:rPr>
            </w:pPr>
            <w:r>
              <w:rPr>
                <w:sz w:val="20"/>
                <w:szCs w:val="20"/>
              </w:rPr>
              <w:t>2025-2036</w:t>
            </w:r>
          </w:p>
        </w:tc>
      </w:tr>
      <w:tr w:rsidR="002C7BC6" w:rsidRPr="002C7BC6" w:rsidTr="006A71DE">
        <w:tc>
          <w:tcPr>
            <w:tcW w:w="476" w:type="dxa"/>
          </w:tcPr>
          <w:p w:rsidR="002C7BC6" w:rsidRPr="002C7BC6" w:rsidRDefault="002C7BC6" w:rsidP="002C7BC6">
            <w:pPr>
              <w:jc w:val="center"/>
              <w:rPr>
                <w:sz w:val="20"/>
                <w:szCs w:val="20"/>
              </w:rPr>
            </w:pPr>
            <w:r>
              <w:rPr>
                <w:sz w:val="20"/>
                <w:szCs w:val="20"/>
              </w:rPr>
              <w:t>1</w:t>
            </w:r>
          </w:p>
        </w:tc>
        <w:tc>
          <w:tcPr>
            <w:tcW w:w="1724" w:type="dxa"/>
          </w:tcPr>
          <w:p w:rsidR="002C7BC6" w:rsidRPr="002C7BC6" w:rsidRDefault="002C7BC6" w:rsidP="002C7BC6">
            <w:pPr>
              <w:jc w:val="center"/>
              <w:rPr>
                <w:sz w:val="20"/>
                <w:szCs w:val="20"/>
              </w:rPr>
            </w:pPr>
            <w:r>
              <w:rPr>
                <w:sz w:val="20"/>
                <w:szCs w:val="20"/>
              </w:rPr>
              <w:t>2</w:t>
            </w:r>
          </w:p>
        </w:tc>
        <w:tc>
          <w:tcPr>
            <w:tcW w:w="1902" w:type="dxa"/>
          </w:tcPr>
          <w:p w:rsidR="002C7BC6" w:rsidRPr="002C7BC6" w:rsidRDefault="002C7BC6" w:rsidP="002C7BC6">
            <w:pPr>
              <w:jc w:val="center"/>
              <w:rPr>
                <w:sz w:val="20"/>
                <w:szCs w:val="20"/>
              </w:rPr>
            </w:pPr>
            <w:r>
              <w:rPr>
                <w:sz w:val="20"/>
                <w:szCs w:val="20"/>
              </w:rPr>
              <w:t>3</w:t>
            </w:r>
          </w:p>
        </w:tc>
        <w:tc>
          <w:tcPr>
            <w:tcW w:w="1113" w:type="dxa"/>
          </w:tcPr>
          <w:p w:rsidR="002C7BC6" w:rsidRPr="002C7BC6" w:rsidRDefault="002C7BC6" w:rsidP="002C7BC6">
            <w:pPr>
              <w:jc w:val="center"/>
              <w:rPr>
                <w:sz w:val="20"/>
                <w:szCs w:val="20"/>
              </w:rPr>
            </w:pPr>
            <w:r>
              <w:rPr>
                <w:sz w:val="20"/>
                <w:szCs w:val="20"/>
              </w:rPr>
              <w:t>4</w:t>
            </w:r>
          </w:p>
        </w:tc>
        <w:tc>
          <w:tcPr>
            <w:tcW w:w="844" w:type="dxa"/>
          </w:tcPr>
          <w:p w:rsidR="002C7BC6" w:rsidRPr="002C7BC6" w:rsidRDefault="002C7BC6" w:rsidP="002C7BC6">
            <w:pPr>
              <w:jc w:val="center"/>
              <w:rPr>
                <w:sz w:val="20"/>
                <w:szCs w:val="20"/>
              </w:rPr>
            </w:pPr>
            <w:r>
              <w:rPr>
                <w:sz w:val="20"/>
                <w:szCs w:val="20"/>
              </w:rPr>
              <w:t>5</w:t>
            </w:r>
          </w:p>
        </w:tc>
        <w:tc>
          <w:tcPr>
            <w:tcW w:w="844" w:type="dxa"/>
          </w:tcPr>
          <w:p w:rsidR="002C7BC6" w:rsidRPr="002C7BC6" w:rsidRDefault="002C7BC6" w:rsidP="002C7BC6">
            <w:pPr>
              <w:jc w:val="center"/>
              <w:rPr>
                <w:sz w:val="20"/>
                <w:szCs w:val="20"/>
              </w:rPr>
            </w:pPr>
            <w:r>
              <w:rPr>
                <w:sz w:val="20"/>
                <w:szCs w:val="20"/>
              </w:rPr>
              <w:t>6</w:t>
            </w:r>
          </w:p>
        </w:tc>
        <w:tc>
          <w:tcPr>
            <w:tcW w:w="844" w:type="dxa"/>
          </w:tcPr>
          <w:p w:rsidR="002C7BC6" w:rsidRPr="002C7BC6" w:rsidRDefault="002C7BC6" w:rsidP="002C7BC6">
            <w:pPr>
              <w:jc w:val="center"/>
              <w:rPr>
                <w:sz w:val="20"/>
                <w:szCs w:val="20"/>
              </w:rPr>
            </w:pPr>
            <w:r>
              <w:rPr>
                <w:sz w:val="20"/>
                <w:szCs w:val="20"/>
              </w:rPr>
              <w:t>7</w:t>
            </w:r>
          </w:p>
        </w:tc>
        <w:tc>
          <w:tcPr>
            <w:tcW w:w="844" w:type="dxa"/>
          </w:tcPr>
          <w:p w:rsidR="002C7BC6" w:rsidRPr="002C7BC6" w:rsidRDefault="002C7BC6" w:rsidP="002C7BC6">
            <w:pPr>
              <w:jc w:val="center"/>
              <w:rPr>
                <w:sz w:val="20"/>
                <w:szCs w:val="20"/>
              </w:rPr>
            </w:pPr>
            <w:r>
              <w:rPr>
                <w:sz w:val="20"/>
                <w:szCs w:val="20"/>
              </w:rPr>
              <w:t>8</w:t>
            </w:r>
          </w:p>
        </w:tc>
        <w:tc>
          <w:tcPr>
            <w:tcW w:w="844" w:type="dxa"/>
          </w:tcPr>
          <w:p w:rsidR="002C7BC6" w:rsidRPr="002C7BC6" w:rsidRDefault="002C7BC6" w:rsidP="002C7BC6">
            <w:pPr>
              <w:jc w:val="center"/>
              <w:rPr>
                <w:sz w:val="20"/>
                <w:szCs w:val="20"/>
              </w:rPr>
            </w:pPr>
            <w:r>
              <w:rPr>
                <w:sz w:val="20"/>
                <w:szCs w:val="20"/>
              </w:rPr>
              <w:t>9</w:t>
            </w:r>
          </w:p>
        </w:tc>
        <w:tc>
          <w:tcPr>
            <w:tcW w:w="844" w:type="dxa"/>
          </w:tcPr>
          <w:p w:rsidR="002C7BC6" w:rsidRPr="002C7BC6" w:rsidRDefault="002C7BC6" w:rsidP="002C7BC6">
            <w:pPr>
              <w:jc w:val="center"/>
              <w:rPr>
                <w:sz w:val="20"/>
                <w:szCs w:val="20"/>
              </w:rPr>
            </w:pPr>
            <w:r>
              <w:rPr>
                <w:sz w:val="20"/>
                <w:szCs w:val="20"/>
              </w:rPr>
              <w:t>10</w:t>
            </w:r>
          </w:p>
        </w:tc>
      </w:tr>
      <w:tr w:rsidR="00103E53" w:rsidRPr="002C7BC6" w:rsidTr="006B10EE">
        <w:tc>
          <w:tcPr>
            <w:tcW w:w="10279" w:type="dxa"/>
            <w:gridSpan w:val="10"/>
          </w:tcPr>
          <w:p w:rsidR="00103E53" w:rsidRPr="002C7BC6" w:rsidRDefault="00103E53" w:rsidP="002C7BC6">
            <w:pPr>
              <w:rPr>
                <w:sz w:val="20"/>
                <w:szCs w:val="20"/>
              </w:rPr>
            </w:pPr>
            <w:r w:rsidRPr="00395E5C">
              <w:rPr>
                <w:color w:val="2D2D2D"/>
                <w:sz w:val="18"/>
                <w:szCs w:val="18"/>
              </w:rPr>
              <w:t>1. Водоснабжение</w:t>
            </w:r>
          </w:p>
        </w:tc>
      </w:tr>
      <w:tr w:rsidR="00103E53" w:rsidRPr="002C7BC6" w:rsidTr="006A71DE">
        <w:tc>
          <w:tcPr>
            <w:tcW w:w="476" w:type="dxa"/>
          </w:tcPr>
          <w:p w:rsidR="006B10EE" w:rsidRPr="00395E5C" w:rsidRDefault="00103E53" w:rsidP="006B10EE">
            <w:pPr>
              <w:spacing w:line="263" w:lineRule="atLeast"/>
              <w:jc w:val="center"/>
              <w:textAlignment w:val="baseline"/>
              <w:rPr>
                <w:color w:val="2D2D2D"/>
                <w:sz w:val="18"/>
                <w:szCs w:val="18"/>
              </w:rPr>
            </w:pPr>
            <w:r w:rsidRPr="00395E5C">
              <w:rPr>
                <w:color w:val="2D2D2D"/>
                <w:sz w:val="18"/>
                <w:szCs w:val="18"/>
              </w:rPr>
              <w:t>1.1</w:t>
            </w:r>
          </w:p>
        </w:tc>
        <w:tc>
          <w:tcPr>
            <w:tcW w:w="1724" w:type="dxa"/>
          </w:tcPr>
          <w:p w:rsidR="006B10EE" w:rsidRPr="00395E5C" w:rsidRDefault="00103E53" w:rsidP="006B10EE">
            <w:pPr>
              <w:spacing w:line="263" w:lineRule="atLeast"/>
              <w:textAlignment w:val="baseline"/>
              <w:rPr>
                <w:color w:val="2D2D2D"/>
                <w:sz w:val="18"/>
                <w:szCs w:val="18"/>
              </w:rPr>
            </w:pPr>
            <w:r w:rsidRPr="00395E5C">
              <w:rPr>
                <w:color w:val="2D2D2D"/>
                <w:sz w:val="18"/>
                <w:szCs w:val="18"/>
              </w:rPr>
              <w:t>Надежность и бесперебойность систем централизованного холодного водоснабжения</w:t>
            </w:r>
          </w:p>
        </w:tc>
        <w:tc>
          <w:tcPr>
            <w:tcW w:w="1902" w:type="dxa"/>
          </w:tcPr>
          <w:p w:rsidR="006B10EE" w:rsidRPr="00395E5C" w:rsidRDefault="00103E53" w:rsidP="006B10EE">
            <w:pPr>
              <w:spacing w:line="263" w:lineRule="atLeast"/>
              <w:textAlignment w:val="baseline"/>
              <w:rPr>
                <w:color w:val="2D2D2D"/>
                <w:sz w:val="18"/>
                <w:szCs w:val="18"/>
              </w:rPr>
            </w:pPr>
            <w:r w:rsidRPr="00395E5C">
              <w:rPr>
                <w:color w:val="2D2D2D"/>
                <w:sz w:val="18"/>
                <w:szCs w:val="18"/>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w:t>
            </w:r>
          </w:p>
        </w:tc>
        <w:tc>
          <w:tcPr>
            <w:tcW w:w="1113" w:type="dxa"/>
          </w:tcPr>
          <w:p w:rsidR="006B10EE" w:rsidRPr="00395E5C" w:rsidRDefault="00103E53" w:rsidP="006B10EE">
            <w:pPr>
              <w:spacing w:line="263" w:lineRule="atLeast"/>
              <w:jc w:val="center"/>
              <w:textAlignment w:val="baseline"/>
              <w:rPr>
                <w:color w:val="2D2D2D"/>
                <w:sz w:val="18"/>
                <w:szCs w:val="18"/>
              </w:rPr>
            </w:pPr>
            <w:r w:rsidRPr="00395E5C">
              <w:rPr>
                <w:color w:val="2D2D2D"/>
                <w:sz w:val="18"/>
                <w:szCs w:val="18"/>
              </w:rPr>
              <w:t>ед./</w:t>
            </w:r>
            <w:proofErr w:type="gramStart"/>
            <w:r w:rsidRPr="00395E5C">
              <w:rPr>
                <w:color w:val="2D2D2D"/>
                <w:sz w:val="18"/>
                <w:szCs w:val="18"/>
              </w:rPr>
              <w:t>км</w:t>
            </w:r>
            <w:proofErr w:type="gramEnd"/>
          </w:p>
        </w:tc>
        <w:tc>
          <w:tcPr>
            <w:tcW w:w="844" w:type="dxa"/>
          </w:tcPr>
          <w:p w:rsidR="00103E53" w:rsidRPr="002C7BC6" w:rsidRDefault="006B10EE" w:rsidP="002C7BC6">
            <w:pPr>
              <w:rPr>
                <w:sz w:val="20"/>
                <w:szCs w:val="20"/>
              </w:rPr>
            </w:pPr>
            <w:r>
              <w:rPr>
                <w:sz w:val="20"/>
                <w:szCs w:val="20"/>
              </w:rPr>
              <w:t>0,03</w:t>
            </w:r>
          </w:p>
        </w:tc>
        <w:tc>
          <w:tcPr>
            <w:tcW w:w="844" w:type="dxa"/>
          </w:tcPr>
          <w:p w:rsidR="00103E53" w:rsidRPr="002C7BC6" w:rsidRDefault="006B10EE" w:rsidP="002C7BC6">
            <w:pPr>
              <w:rPr>
                <w:sz w:val="20"/>
                <w:szCs w:val="20"/>
              </w:rPr>
            </w:pPr>
            <w:r>
              <w:rPr>
                <w:sz w:val="20"/>
                <w:szCs w:val="20"/>
              </w:rPr>
              <w:t>0,01</w:t>
            </w:r>
          </w:p>
        </w:tc>
        <w:tc>
          <w:tcPr>
            <w:tcW w:w="844" w:type="dxa"/>
          </w:tcPr>
          <w:p w:rsidR="00103E53" w:rsidRPr="002C7BC6" w:rsidRDefault="006B10EE" w:rsidP="002C7BC6">
            <w:pPr>
              <w:rPr>
                <w:sz w:val="20"/>
                <w:szCs w:val="20"/>
              </w:rPr>
            </w:pPr>
            <w:r>
              <w:rPr>
                <w:sz w:val="20"/>
                <w:szCs w:val="20"/>
              </w:rPr>
              <w:t>0</w:t>
            </w:r>
          </w:p>
        </w:tc>
        <w:tc>
          <w:tcPr>
            <w:tcW w:w="844" w:type="dxa"/>
          </w:tcPr>
          <w:p w:rsidR="00103E53" w:rsidRPr="002C7BC6" w:rsidRDefault="006B10EE" w:rsidP="002C7BC6">
            <w:pPr>
              <w:rPr>
                <w:sz w:val="20"/>
                <w:szCs w:val="20"/>
              </w:rPr>
            </w:pPr>
            <w:r>
              <w:rPr>
                <w:sz w:val="20"/>
                <w:szCs w:val="20"/>
              </w:rPr>
              <w:t>0</w:t>
            </w:r>
          </w:p>
        </w:tc>
        <w:tc>
          <w:tcPr>
            <w:tcW w:w="844" w:type="dxa"/>
          </w:tcPr>
          <w:p w:rsidR="00103E53" w:rsidRPr="002C7BC6" w:rsidRDefault="006B10EE" w:rsidP="002C7BC6">
            <w:pPr>
              <w:rPr>
                <w:sz w:val="20"/>
                <w:szCs w:val="20"/>
              </w:rPr>
            </w:pPr>
            <w:r>
              <w:rPr>
                <w:sz w:val="20"/>
                <w:szCs w:val="20"/>
              </w:rPr>
              <w:t>0</w:t>
            </w:r>
          </w:p>
        </w:tc>
        <w:tc>
          <w:tcPr>
            <w:tcW w:w="844" w:type="dxa"/>
          </w:tcPr>
          <w:p w:rsidR="00103E53" w:rsidRPr="002C7BC6" w:rsidRDefault="006B10EE" w:rsidP="002C7BC6">
            <w:pPr>
              <w:rPr>
                <w:sz w:val="20"/>
                <w:szCs w:val="20"/>
              </w:rPr>
            </w:pPr>
            <w:r>
              <w:rPr>
                <w:sz w:val="20"/>
                <w:szCs w:val="20"/>
              </w:rPr>
              <w:t>0</w:t>
            </w:r>
          </w:p>
        </w:tc>
      </w:tr>
      <w:tr w:rsidR="006D2A53" w:rsidRPr="002C7BC6" w:rsidTr="006A71DE">
        <w:tc>
          <w:tcPr>
            <w:tcW w:w="476" w:type="dxa"/>
          </w:tcPr>
          <w:p w:rsidR="006D2A53" w:rsidRPr="00395E5C" w:rsidRDefault="006D2A53" w:rsidP="006B10EE"/>
        </w:tc>
        <w:tc>
          <w:tcPr>
            <w:tcW w:w="1724" w:type="dxa"/>
          </w:tcPr>
          <w:p w:rsidR="006D2A53" w:rsidRPr="00395E5C" w:rsidRDefault="006D2A53" w:rsidP="006B10EE"/>
        </w:tc>
        <w:tc>
          <w:tcPr>
            <w:tcW w:w="1902" w:type="dxa"/>
          </w:tcPr>
          <w:p w:rsidR="006B10EE" w:rsidRPr="00395E5C" w:rsidRDefault="006D2A53" w:rsidP="006B10EE">
            <w:pPr>
              <w:spacing w:line="263" w:lineRule="atLeast"/>
              <w:textAlignment w:val="baseline"/>
              <w:rPr>
                <w:color w:val="2D2D2D"/>
                <w:sz w:val="18"/>
                <w:szCs w:val="18"/>
              </w:rPr>
            </w:pPr>
            <w:r w:rsidRPr="00395E5C">
              <w:rPr>
                <w:color w:val="2D2D2D"/>
                <w:sz w:val="18"/>
                <w:szCs w:val="18"/>
              </w:rPr>
              <w:t>Общая протяженность сетей холодного водоснабжения</w:t>
            </w:r>
          </w:p>
        </w:tc>
        <w:tc>
          <w:tcPr>
            <w:tcW w:w="1113" w:type="dxa"/>
          </w:tcPr>
          <w:p w:rsidR="006B10EE" w:rsidRPr="00395E5C" w:rsidRDefault="006D2A53" w:rsidP="006B10EE">
            <w:pPr>
              <w:spacing w:line="263" w:lineRule="atLeast"/>
              <w:jc w:val="center"/>
              <w:textAlignment w:val="baseline"/>
              <w:rPr>
                <w:color w:val="2D2D2D"/>
                <w:sz w:val="18"/>
                <w:szCs w:val="18"/>
              </w:rPr>
            </w:pPr>
            <w:r w:rsidRPr="00395E5C">
              <w:rPr>
                <w:color w:val="2D2D2D"/>
                <w:sz w:val="18"/>
                <w:szCs w:val="18"/>
              </w:rPr>
              <w:t>км</w:t>
            </w:r>
          </w:p>
        </w:tc>
        <w:tc>
          <w:tcPr>
            <w:tcW w:w="844" w:type="dxa"/>
          </w:tcPr>
          <w:p w:rsidR="006D2A53" w:rsidRPr="002C7BC6" w:rsidRDefault="006D2A53" w:rsidP="002C7BC6">
            <w:pPr>
              <w:rPr>
                <w:sz w:val="20"/>
                <w:szCs w:val="20"/>
              </w:rPr>
            </w:pPr>
            <w:r>
              <w:rPr>
                <w:sz w:val="20"/>
                <w:szCs w:val="20"/>
              </w:rPr>
              <w:t>80,46</w:t>
            </w:r>
          </w:p>
        </w:tc>
        <w:tc>
          <w:tcPr>
            <w:tcW w:w="844" w:type="dxa"/>
          </w:tcPr>
          <w:p w:rsidR="006D2A53" w:rsidRPr="002C7BC6" w:rsidRDefault="006D2A53" w:rsidP="006B10EE">
            <w:pPr>
              <w:rPr>
                <w:sz w:val="20"/>
                <w:szCs w:val="20"/>
              </w:rPr>
            </w:pPr>
            <w:r>
              <w:rPr>
                <w:sz w:val="20"/>
                <w:szCs w:val="20"/>
              </w:rPr>
              <w:t>80,46</w:t>
            </w:r>
          </w:p>
        </w:tc>
        <w:tc>
          <w:tcPr>
            <w:tcW w:w="844" w:type="dxa"/>
          </w:tcPr>
          <w:p w:rsidR="006D2A53" w:rsidRPr="002C7BC6" w:rsidRDefault="006D2A53" w:rsidP="006B10EE">
            <w:pPr>
              <w:rPr>
                <w:sz w:val="20"/>
                <w:szCs w:val="20"/>
              </w:rPr>
            </w:pPr>
            <w:r>
              <w:rPr>
                <w:sz w:val="20"/>
                <w:szCs w:val="20"/>
              </w:rPr>
              <w:t>80,46</w:t>
            </w:r>
          </w:p>
        </w:tc>
        <w:tc>
          <w:tcPr>
            <w:tcW w:w="844" w:type="dxa"/>
          </w:tcPr>
          <w:p w:rsidR="006D2A53" w:rsidRPr="002C7BC6" w:rsidRDefault="006D2A53" w:rsidP="006B10EE">
            <w:pPr>
              <w:rPr>
                <w:sz w:val="20"/>
                <w:szCs w:val="20"/>
              </w:rPr>
            </w:pPr>
            <w:r>
              <w:rPr>
                <w:sz w:val="20"/>
                <w:szCs w:val="20"/>
              </w:rPr>
              <w:t>80,46</w:t>
            </w:r>
          </w:p>
        </w:tc>
        <w:tc>
          <w:tcPr>
            <w:tcW w:w="844" w:type="dxa"/>
          </w:tcPr>
          <w:p w:rsidR="006D2A53" w:rsidRPr="002C7BC6" w:rsidRDefault="006D2A53" w:rsidP="006B10EE">
            <w:pPr>
              <w:rPr>
                <w:sz w:val="20"/>
                <w:szCs w:val="20"/>
              </w:rPr>
            </w:pPr>
            <w:r>
              <w:rPr>
                <w:sz w:val="20"/>
                <w:szCs w:val="20"/>
              </w:rPr>
              <w:t>80,46</w:t>
            </w:r>
          </w:p>
        </w:tc>
        <w:tc>
          <w:tcPr>
            <w:tcW w:w="844" w:type="dxa"/>
          </w:tcPr>
          <w:p w:rsidR="006D2A53" w:rsidRPr="002C7BC6" w:rsidRDefault="006D2A53" w:rsidP="006B10EE">
            <w:pPr>
              <w:rPr>
                <w:sz w:val="20"/>
                <w:szCs w:val="20"/>
              </w:rPr>
            </w:pPr>
            <w:r>
              <w:rPr>
                <w:sz w:val="20"/>
                <w:szCs w:val="20"/>
              </w:rPr>
              <w:t>80,46</w:t>
            </w:r>
          </w:p>
        </w:tc>
      </w:tr>
      <w:tr w:rsidR="00103E53" w:rsidRPr="002C7BC6" w:rsidTr="006A71DE">
        <w:tc>
          <w:tcPr>
            <w:tcW w:w="476" w:type="dxa"/>
          </w:tcPr>
          <w:p w:rsidR="00103E53" w:rsidRPr="00395E5C" w:rsidRDefault="00103E53" w:rsidP="006B10EE"/>
        </w:tc>
        <w:tc>
          <w:tcPr>
            <w:tcW w:w="1724" w:type="dxa"/>
          </w:tcPr>
          <w:p w:rsidR="00103E53" w:rsidRPr="00395E5C" w:rsidRDefault="00103E53" w:rsidP="006B10EE"/>
        </w:tc>
        <w:tc>
          <w:tcPr>
            <w:tcW w:w="1902" w:type="dxa"/>
          </w:tcPr>
          <w:p w:rsidR="006B10EE" w:rsidRPr="00395E5C" w:rsidRDefault="00103E53" w:rsidP="006B10EE">
            <w:pPr>
              <w:spacing w:line="263" w:lineRule="atLeast"/>
              <w:textAlignment w:val="baseline"/>
              <w:rPr>
                <w:color w:val="2D2D2D"/>
                <w:sz w:val="18"/>
                <w:szCs w:val="18"/>
              </w:rPr>
            </w:pPr>
            <w:r w:rsidRPr="00395E5C">
              <w:rPr>
                <w:color w:val="2D2D2D"/>
                <w:sz w:val="18"/>
                <w:szCs w:val="18"/>
              </w:rPr>
              <w:t>Установленная мощность источников водоснабжения</w:t>
            </w:r>
          </w:p>
        </w:tc>
        <w:tc>
          <w:tcPr>
            <w:tcW w:w="1113" w:type="dxa"/>
          </w:tcPr>
          <w:p w:rsidR="006B10EE" w:rsidRPr="00395E5C" w:rsidRDefault="00103E53" w:rsidP="006B10EE">
            <w:pPr>
              <w:spacing w:line="263" w:lineRule="atLeast"/>
              <w:jc w:val="center"/>
              <w:textAlignment w:val="baseline"/>
              <w:rPr>
                <w:color w:val="2D2D2D"/>
                <w:sz w:val="18"/>
                <w:szCs w:val="18"/>
              </w:rPr>
            </w:pPr>
            <w:r w:rsidRPr="00395E5C">
              <w:rPr>
                <w:color w:val="2D2D2D"/>
                <w:sz w:val="18"/>
                <w:szCs w:val="18"/>
              </w:rPr>
              <w:t>тыс. куб. м/</w:t>
            </w:r>
            <w:proofErr w:type="spellStart"/>
            <w:r w:rsidRPr="00395E5C">
              <w:rPr>
                <w:color w:val="2D2D2D"/>
                <w:sz w:val="18"/>
                <w:szCs w:val="18"/>
              </w:rPr>
              <w:t>сут</w:t>
            </w:r>
            <w:proofErr w:type="spellEnd"/>
            <w:r w:rsidRPr="00395E5C">
              <w:rPr>
                <w:color w:val="2D2D2D"/>
                <w:sz w:val="18"/>
                <w:szCs w:val="18"/>
              </w:rPr>
              <w:t>.</w:t>
            </w:r>
          </w:p>
        </w:tc>
        <w:tc>
          <w:tcPr>
            <w:tcW w:w="844" w:type="dxa"/>
          </w:tcPr>
          <w:p w:rsidR="00103E53" w:rsidRPr="002C7BC6" w:rsidRDefault="006B10EE" w:rsidP="002C7BC6">
            <w:pPr>
              <w:rPr>
                <w:sz w:val="20"/>
                <w:szCs w:val="20"/>
              </w:rPr>
            </w:pPr>
            <w:r>
              <w:rPr>
                <w:sz w:val="20"/>
                <w:szCs w:val="20"/>
              </w:rPr>
              <w:t>2,6</w:t>
            </w:r>
          </w:p>
        </w:tc>
        <w:tc>
          <w:tcPr>
            <w:tcW w:w="844" w:type="dxa"/>
          </w:tcPr>
          <w:p w:rsidR="00103E53" w:rsidRPr="002C7BC6" w:rsidRDefault="006B10EE" w:rsidP="002C7BC6">
            <w:pPr>
              <w:rPr>
                <w:sz w:val="20"/>
                <w:szCs w:val="20"/>
              </w:rPr>
            </w:pPr>
            <w:r>
              <w:rPr>
                <w:sz w:val="20"/>
                <w:szCs w:val="20"/>
              </w:rPr>
              <w:t>2,6</w:t>
            </w:r>
          </w:p>
        </w:tc>
        <w:tc>
          <w:tcPr>
            <w:tcW w:w="844" w:type="dxa"/>
          </w:tcPr>
          <w:p w:rsidR="00103E53" w:rsidRPr="002C7BC6" w:rsidRDefault="006B10EE" w:rsidP="002C7BC6">
            <w:pPr>
              <w:rPr>
                <w:sz w:val="20"/>
                <w:szCs w:val="20"/>
              </w:rPr>
            </w:pPr>
            <w:r>
              <w:rPr>
                <w:sz w:val="20"/>
                <w:szCs w:val="20"/>
              </w:rPr>
              <w:t>2,6</w:t>
            </w:r>
          </w:p>
        </w:tc>
        <w:tc>
          <w:tcPr>
            <w:tcW w:w="844" w:type="dxa"/>
          </w:tcPr>
          <w:p w:rsidR="00103E53" w:rsidRPr="002C7BC6" w:rsidRDefault="006B10EE" w:rsidP="002C7BC6">
            <w:pPr>
              <w:rPr>
                <w:sz w:val="20"/>
                <w:szCs w:val="20"/>
              </w:rPr>
            </w:pPr>
            <w:r>
              <w:rPr>
                <w:sz w:val="20"/>
                <w:szCs w:val="20"/>
              </w:rPr>
              <w:t>3,2</w:t>
            </w:r>
          </w:p>
        </w:tc>
        <w:tc>
          <w:tcPr>
            <w:tcW w:w="844" w:type="dxa"/>
          </w:tcPr>
          <w:p w:rsidR="00103E53" w:rsidRPr="002C7BC6" w:rsidRDefault="006B10EE" w:rsidP="002C7BC6">
            <w:pPr>
              <w:rPr>
                <w:sz w:val="20"/>
                <w:szCs w:val="20"/>
              </w:rPr>
            </w:pPr>
            <w:r>
              <w:rPr>
                <w:sz w:val="20"/>
                <w:szCs w:val="20"/>
              </w:rPr>
              <w:t>3,2</w:t>
            </w:r>
          </w:p>
        </w:tc>
        <w:tc>
          <w:tcPr>
            <w:tcW w:w="844" w:type="dxa"/>
          </w:tcPr>
          <w:p w:rsidR="00103E53" w:rsidRPr="002C7BC6" w:rsidRDefault="006B10EE" w:rsidP="002C7BC6">
            <w:pPr>
              <w:rPr>
                <w:sz w:val="20"/>
                <w:szCs w:val="20"/>
              </w:rPr>
            </w:pPr>
            <w:r>
              <w:rPr>
                <w:sz w:val="20"/>
                <w:szCs w:val="20"/>
              </w:rPr>
              <w:t>3,2</w:t>
            </w:r>
          </w:p>
        </w:tc>
      </w:tr>
      <w:tr w:rsidR="00103E53" w:rsidRPr="002C7BC6" w:rsidTr="006A71DE">
        <w:tc>
          <w:tcPr>
            <w:tcW w:w="476" w:type="dxa"/>
          </w:tcPr>
          <w:p w:rsidR="006B10EE" w:rsidRPr="00395E5C" w:rsidRDefault="00103E53" w:rsidP="006B10EE">
            <w:pPr>
              <w:spacing w:line="263" w:lineRule="atLeast"/>
              <w:jc w:val="center"/>
              <w:textAlignment w:val="baseline"/>
              <w:rPr>
                <w:color w:val="2D2D2D"/>
                <w:sz w:val="18"/>
                <w:szCs w:val="18"/>
              </w:rPr>
            </w:pPr>
            <w:r w:rsidRPr="00395E5C">
              <w:rPr>
                <w:color w:val="2D2D2D"/>
                <w:sz w:val="18"/>
                <w:szCs w:val="18"/>
              </w:rPr>
              <w:t>1.2</w:t>
            </w:r>
          </w:p>
        </w:tc>
        <w:tc>
          <w:tcPr>
            <w:tcW w:w="1724" w:type="dxa"/>
          </w:tcPr>
          <w:p w:rsidR="006B10EE" w:rsidRPr="00395E5C" w:rsidRDefault="00103E53" w:rsidP="006B10EE">
            <w:pPr>
              <w:spacing w:line="263" w:lineRule="atLeast"/>
              <w:textAlignment w:val="baseline"/>
              <w:rPr>
                <w:color w:val="2D2D2D"/>
                <w:sz w:val="18"/>
                <w:szCs w:val="18"/>
              </w:rPr>
            </w:pPr>
            <w:r w:rsidRPr="00395E5C">
              <w:rPr>
                <w:color w:val="2D2D2D"/>
                <w:sz w:val="18"/>
                <w:szCs w:val="18"/>
              </w:rPr>
              <w:t>Энергетическая эффективность</w:t>
            </w:r>
          </w:p>
        </w:tc>
        <w:tc>
          <w:tcPr>
            <w:tcW w:w="1902" w:type="dxa"/>
          </w:tcPr>
          <w:p w:rsidR="006B10EE" w:rsidRPr="00395E5C" w:rsidRDefault="00103E53" w:rsidP="006B10EE">
            <w:pPr>
              <w:spacing w:line="263" w:lineRule="atLeast"/>
              <w:textAlignment w:val="baseline"/>
              <w:rPr>
                <w:color w:val="2D2D2D"/>
                <w:sz w:val="18"/>
                <w:szCs w:val="18"/>
              </w:rPr>
            </w:pPr>
            <w:r w:rsidRPr="00395E5C">
              <w:rPr>
                <w:color w:val="2D2D2D"/>
                <w:sz w:val="18"/>
                <w:szCs w:val="18"/>
              </w:rPr>
              <w:t xml:space="preserve">Доля потерь воды в централизованных системах водоснабжения при транспортировке в </w:t>
            </w:r>
            <w:r w:rsidRPr="00395E5C">
              <w:rPr>
                <w:color w:val="2D2D2D"/>
                <w:sz w:val="18"/>
                <w:szCs w:val="18"/>
              </w:rPr>
              <w:lastRenderedPageBreak/>
              <w:t>общем объеме воды, поданной в водопроводную сеть</w:t>
            </w:r>
          </w:p>
        </w:tc>
        <w:tc>
          <w:tcPr>
            <w:tcW w:w="1113" w:type="dxa"/>
          </w:tcPr>
          <w:p w:rsidR="006B10EE" w:rsidRPr="00395E5C" w:rsidRDefault="00103E53" w:rsidP="006B10EE">
            <w:pPr>
              <w:spacing w:line="263" w:lineRule="atLeast"/>
              <w:jc w:val="center"/>
              <w:textAlignment w:val="baseline"/>
              <w:rPr>
                <w:color w:val="2D2D2D"/>
                <w:sz w:val="18"/>
                <w:szCs w:val="18"/>
              </w:rPr>
            </w:pPr>
            <w:r w:rsidRPr="00395E5C">
              <w:rPr>
                <w:color w:val="2D2D2D"/>
                <w:sz w:val="18"/>
                <w:szCs w:val="18"/>
              </w:rPr>
              <w:lastRenderedPageBreak/>
              <w:t>%</w:t>
            </w:r>
          </w:p>
        </w:tc>
        <w:tc>
          <w:tcPr>
            <w:tcW w:w="844" w:type="dxa"/>
          </w:tcPr>
          <w:p w:rsidR="00103E53" w:rsidRPr="002C7BC6" w:rsidRDefault="006B10EE" w:rsidP="002C7BC6">
            <w:pPr>
              <w:rPr>
                <w:sz w:val="20"/>
                <w:szCs w:val="20"/>
              </w:rPr>
            </w:pPr>
            <w:r>
              <w:rPr>
                <w:sz w:val="20"/>
                <w:szCs w:val="20"/>
              </w:rPr>
              <w:t>8,0</w:t>
            </w:r>
          </w:p>
        </w:tc>
        <w:tc>
          <w:tcPr>
            <w:tcW w:w="844" w:type="dxa"/>
          </w:tcPr>
          <w:p w:rsidR="00103E53" w:rsidRPr="002C7BC6" w:rsidRDefault="006B10EE" w:rsidP="002C7BC6">
            <w:pPr>
              <w:rPr>
                <w:sz w:val="20"/>
                <w:szCs w:val="20"/>
              </w:rPr>
            </w:pPr>
            <w:r>
              <w:rPr>
                <w:sz w:val="20"/>
                <w:szCs w:val="20"/>
              </w:rPr>
              <w:t>7,0</w:t>
            </w:r>
          </w:p>
        </w:tc>
        <w:tc>
          <w:tcPr>
            <w:tcW w:w="844" w:type="dxa"/>
          </w:tcPr>
          <w:p w:rsidR="00103E53" w:rsidRPr="002C7BC6" w:rsidRDefault="006B10EE" w:rsidP="002C7BC6">
            <w:pPr>
              <w:rPr>
                <w:sz w:val="20"/>
                <w:szCs w:val="20"/>
              </w:rPr>
            </w:pPr>
            <w:r>
              <w:rPr>
                <w:sz w:val="20"/>
                <w:szCs w:val="20"/>
              </w:rPr>
              <w:t>6,5</w:t>
            </w:r>
          </w:p>
        </w:tc>
        <w:tc>
          <w:tcPr>
            <w:tcW w:w="844" w:type="dxa"/>
          </w:tcPr>
          <w:p w:rsidR="00103E53" w:rsidRPr="002C7BC6" w:rsidRDefault="006B10EE" w:rsidP="002C7BC6">
            <w:pPr>
              <w:rPr>
                <w:sz w:val="20"/>
                <w:szCs w:val="20"/>
              </w:rPr>
            </w:pPr>
            <w:r>
              <w:rPr>
                <w:sz w:val="20"/>
                <w:szCs w:val="20"/>
              </w:rPr>
              <w:t>6,5</w:t>
            </w:r>
          </w:p>
        </w:tc>
        <w:tc>
          <w:tcPr>
            <w:tcW w:w="844" w:type="dxa"/>
          </w:tcPr>
          <w:p w:rsidR="00103E53" w:rsidRPr="002C7BC6" w:rsidRDefault="006B10EE" w:rsidP="002C7BC6">
            <w:pPr>
              <w:rPr>
                <w:sz w:val="20"/>
                <w:szCs w:val="20"/>
              </w:rPr>
            </w:pPr>
            <w:r>
              <w:rPr>
                <w:sz w:val="20"/>
                <w:szCs w:val="20"/>
              </w:rPr>
              <w:t>6,0</w:t>
            </w:r>
          </w:p>
        </w:tc>
        <w:tc>
          <w:tcPr>
            <w:tcW w:w="844" w:type="dxa"/>
          </w:tcPr>
          <w:p w:rsidR="00103E53" w:rsidRPr="002C7BC6" w:rsidRDefault="006B10EE" w:rsidP="002C7BC6">
            <w:pPr>
              <w:rPr>
                <w:sz w:val="20"/>
                <w:szCs w:val="20"/>
              </w:rPr>
            </w:pPr>
            <w:r>
              <w:rPr>
                <w:sz w:val="20"/>
                <w:szCs w:val="20"/>
              </w:rPr>
              <w:t>5,5</w:t>
            </w:r>
          </w:p>
        </w:tc>
      </w:tr>
      <w:tr w:rsidR="00A652B7" w:rsidRPr="002C7BC6" w:rsidTr="006A71DE">
        <w:tc>
          <w:tcPr>
            <w:tcW w:w="476"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lastRenderedPageBreak/>
              <w:t>1.3</w:t>
            </w:r>
          </w:p>
        </w:tc>
        <w:tc>
          <w:tcPr>
            <w:tcW w:w="1724"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Качество системы водоснабжения</w:t>
            </w:r>
          </w:p>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Уровень физического износа систем и объектов водоснабжения (по данным бухгалтерского учета), в том числе:</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r>
      <w:tr w:rsidR="00B80D1B" w:rsidRPr="002C7BC6" w:rsidTr="006A71DE">
        <w:tc>
          <w:tcPr>
            <w:tcW w:w="476" w:type="dxa"/>
          </w:tcPr>
          <w:p w:rsidR="00B80D1B" w:rsidRPr="00395E5C" w:rsidRDefault="00B80D1B" w:rsidP="006B10EE"/>
        </w:tc>
        <w:tc>
          <w:tcPr>
            <w:tcW w:w="1724" w:type="dxa"/>
          </w:tcPr>
          <w:p w:rsidR="00B80D1B" w:rsidRPr="00395E5C" w:rsidRDefault="00B80D1B" w:rsidP="006B10EE"/>
        </w:tc>
        <w:tc>
          <w:tcPr>
            <w:tcW w:w="1902" w:type="dxa"/>
          </w:tcPr>
          <w:p w:rsidR="00B80D1B" w:rsidRPr="00395E5C" w:rsidRDefault="00B80D1B" w:rsidP="006B10EE">
            <w:pPr>
              <w:spacing w:line="263" w:lineRule="atLeast"/>
              <w:textAlignment w:val="baseline"/>
              <w:rPr>
                <w:color w:val="2D2D2D"/>
                <w:sz w:val="18"/>
                <w:szCs w:val="18"/>
              </w:rPr>
            </w:pPr>
            <w:r w:rsidRPr="00395E5C">
              <w:rPr>
                <w:color w:val="2D2D2D"/>
                <w:sz w:val="18"/>
                <w:szCs w:val="18"/>
              </w:rPr>
              <w:t>физический износ сетей водоснабжения</w:t>
            </w:r>
          </w:p>
        </w:tc>
        <w:tc>
          <w:tcPr>
            <w:tcW w:w="1113" w:type="dxa"/>
          </w:tcPr>
          <w:p w:rsidR="00B80D1B" w:rsidRPr="00395E5C" w:rsidRDefault="00B80D1B" w:rsidP="006B10EE">
            <w:pPr>
              <w:spacing w:line="263" w:lineRule="atLeast"/>
              <w:jc w:val="center"/>
              <w:textAlignment w:val="baseline"/>
              <w:rPr>
                <w:color w:val="2D2D2D"/>
                <w:sz w:val="18"/>
                <w:szCs w:val="18"/>
              </w:rPr>
            </w:pPr>
            <w:r w:rsidRPr="00395E5C">
              <w:rPr>
                <w:color w:val="2D2D2D"/>
                <w:sz w:val="18"/>
                <w:szCs w:val="18"/>
              </w:rPr>
              <w:t>%</w:t>
            </w:r>
          </w:p>
        </w:tc>
        <w:tc>
          <w:tcPr>
            <w:tcW w:w="844" w:type="dxa"/>
          </w:tcPr>
          <w:p w:rsidR="00B80D1B" w:rsidRPr="002C7BC6" w:rsidRDefault="00B80D1B" w:rsidP="006A71DE">
            <w:pPr>
              <w:rPr>
                <w:sz w:val="20"/>
                <w:szCs w:val="20"/>
              </w:rPr>
            </w:pPr>
            <w:r>
              <w:rPr>
                <w:sz w:val="20"/>
                <w:szCs w:val="20"/>
              </w:rPr>
              <w:t>67</w:t>
            </w:r>
          </w:p>
        </w:tc>
        <w:tc>
          <w:tcPr>
            <w:tcW w:w="844" w:type="dxa"/>
          </w:tcPr>
          <w:p w:rsidR="00B80D1B" w:rsidRPr="002C7BC6" w:rsidRDefault="00B80D1B" w:rsidP="006A71DE">
            <w:pPr>
              <w:rPr>
                <w:sz w:val="20"/>
                <w:szCs w:val="20"/>
              </w:rPr>
            </w:pPr>
            <w:r>
              <w:rPr>
                <w:sz w:val="20"/>
                <w:szCs w:val="20"/>
              </w:rPr>
              <w:t>66</w:t>
            </w:r>
          </w:p>
        </w:tc>
        <w:tc>
          <w:tcPr>
            <w:tcW w:w="844" w:type="dxa"/>
          </w:tcPr>
          <w:p w:rsidR="00B80D1B" w:rsidRPr="002C7BC6" w:rsidRDefault="00B80D1B" w:rsidP="006A71DE">
            <w:pPr>
              <w:rPr>
                <w:sz w:val="20"/>
                <w:szCs w:val="20"/>
              </w:rPr>
            </w:pPr>
            <w:r>
              <w:rPr>
                <w:sz w:val="20"/>
                <w:szCs w:val="20"/>
              </w:rPr>
              <w:t>65</w:t>
            </w:r>
          </w:p>
        </w:tc>
        <w:tc>
          <w:tcPr>
            <w:tcW w:w="844" w:type="dxa"/>
          </w:tcPr>
          <w:p w:rsidR="00B80D1B" w:rsidRPr="002C7BC6" w:rsidRDefault="009D4A12" w:rsidP="006A71DE">
            <w:pPr>
              <w:rPr>
                <w:sz w:val="20"/>
                <w:szCs w:val="20"/>
              </w:rPr>
            </w:pPr>
            <w:r>
              <w:rPr>
                <w:sz w:val="20"/>
                <w:szCs w:val="20"/>
              </w:rPr>
              <w:t>60</w:t>
            </w:r>
          </w:p>
        </w:tc>
        <w:tc>
          <w:tcPr>
            <w:tcW w:w="844" w:type="dxa"/>
          </w:tcPr>
          <w:p w:rsidR="00B80D1B" w:rsidRPr="002C7BC6" w:rsidRDefault="00B80D1B" w:rsidP="006A71DE">
            <w:pPr>
              <w:rPr>
                <w:sz w:val="20"/>
                <w:szCs w:val="20"/>
              </w:rPr>
            </w:pPr>
            <w:r>
              <w:rPr>
                <w:sz w:val="20"/>
                <w:szCs w:val="20"/>
              </w:rPr>
              <w:t>53</w:t>
            </w:r>
          </w:p>
        </w:tc>
        <w:tc>
          <w:tcPr>
            <w:tcW w:w="844" w:type="dxa"/>
          </w:tcPr>
          <w:p w:rsidR="00B80D1B" w:rsidRPr="002C7BC6" w:rsidRDefault="00B80D1B" w:rsidP="006A71DE">
            <w:pPr>
              <w:rPr>
                <w:sz w:val="20"/>
                <w:szCs w:val="20"/>
              </w:rPr>
            </w:pPr>
            <w:r>
              <w:rPr>
                <w:sz w:val="20"/>
                <w:szCs w:val="20"/>
              </w:rPr>
              <w:t>45</w:t>
            </w:r>
          </w:p>
        </w:tc>
      </w:tr>
      <w:tr w:rsidR="00B80D1B" w:rsidRPr="002C7BC6" w:rsidTr="006A71DE">
        <w:tc>
          <w:tcPr>
            <w:tcW w:w="476" w:type="dxa"/>
          </w:tcPr>
          <w:p w:rsidR="00B80D1B" w:rsidRPr="00395E5C" w:rsidRDefault="00B80D1B" w:rsidP="006B10EE"/>
        </w:tc>
        <w:tc>
          <w:tcPr>
            <w:tcW w:w="1724" w:type="dxa"/>
          </w:tcPr>
          <w:p w:rsidR="00B80D1B" w:rsidRPr="00395E5C" w:rsidRDefault="00B80D1B" w:rsidP="006B10EE"/>
        </w:tc>
        <w:tc>
          <w:tcPr>
            <w:tcW w:w="1902" w:type="dxa"/>
          </w:tcPr>
          <w:p w:rsidR="00B80D1B" w:rsidRPr="00395E5C" w:rsidRDefault="00B80D1B" w:rsidP="006B10EE">
            <w:pPr>
              <w:spacing w:line="263" w:lineRule="atLeast"/>
              <w:textAlignment w:val="baseline"/>
              <w:rPr>
                <w:color w:val="2D2D2D"/>
                <w:sz w:val="18"/>
                <w:szCs w:val="18"/>
              </w:rPr>
            </w:pPr>
            <w:r w:rsidRPr="00395E5C">
              <w:rPr>
                <w:color w:val="2D2D2D"/>
                <w:sz w:val="18"/>
                <w:szCs w:val="18"/>
              </w:rPr>
              <w:t>Доля соответствия качества питьевой воды установленным требованиям на территории МО</w:t>
            </w:r>
          </w:p>
        </w:tc>
        <w:tc>
          <w:tcPr>
            <w:tcW w:w="1113" w:type="dxa"/>
          </w:tcPr>
          <w:p w:rsidR="00B80D1B" w:rsidRPr="00395E5C" w:rsidRDefault="00B80D1B" w:rsidP="006B10EE">
            <w:pPr>
              <w:spacing w:line="263" w:lineRule="atLeast"/>
              <w:jc w:val="center"/>
              <w:textAlignment w:val="baseline"/>
              <w:rPr>
                <w:color w:val="2D2D2D"/>
                <w:sz w:val="18"/>
                <w:szCs w:val="18"/>
              </w:rPr>
            </w:pPr>
            <w:r w:rsidRPr="00395E5C">
              <w:rPr>
                <w:color w:val="2D2D2D"/>
                <w:sz w:val="18"/>
                <w:szCs w:val="18"/>
              </w:rPr>
              <w:t>%</w:t>
            </w:r>
          </w:p>
        </w:tc>
        <w:tc>
          <w:tcPr>
            <w:tcW w:w="844" w:type="dxa"/>
          </w:tcPr>
          <w:p w:rsidR="00B80D1B" w:rsidRPr="002C7BC6" w:rsidRDefault="009D4A12" w:rsidP="002C7BC6">
            <w:pPr>
              <w:rPr>
                <w:sz w:val="20"/>
                <w:szCs w:val="20"/>
              </w:rPr>
            </w:pPr>
            <w:r>
              <w:rPr>
                <w:sz w:val="20"/>
                <w:szCs w:val="20"/>
              </w:rPr>
              <w:t>10</w:t>
            </w:r>
          </w:p>
        </w:tc>
        <w:tc>
          <w:tcPr>
            <w:tcW w:w="844" w:type="dxa"/>
          </w:tcPr>
          <w:p w:rsidR="00B80D1B" w:rsidRPr="002C7BC6" w:rsidRDefault="009D4A12" w:rsidP="002C7BC6">
            <w:pPr>
              <w:rPr>
                <w:sz w:val="20"/>
                <w:szCs w:val="20"/>
              </w:rPr>
            </w:pPr>
            <w:r>
              <w:rPr>
                <w:sz w:val="20"/>
                <w:szCs w:val="20"/>
              </w:rPr>
              <w:t>10</w:t>
            </w:r>
          </w:p>
        </w:tc>
        <w:tc>
          <w:tcPr>
            <w:tcW w:w="844" w:type="dxa"/>
          </w:tcPr>
          <w:p w:rsidR="00B80D1B" w:rsidRPr="002C7BC6" w:rsidRDefault="009D4A12" w:rsidP="002C7BC6">
            <w:pPr>
              <w:rPr>
                <w:sz w:val="20"/>
                <w:szCs w:val="20"/>
              </w:rPr>
            </w:pPr>
            <w:r>
              <w:rPr>
                <w:sz w:val="20"/>
                <w:szCs w:val="20"/>
              </w:rPr>
              <w:t>40</w:t>
            </w:r>
          </w:p>
        </w:tc>
        <w:tc>
          <w:tcPr>
            <w:tcW w:w="844" w:type="dxa"/>
          </w:tcPr>
          <w:p w:rsidR="00B80D1B" w:rsidRPr="002C7BC6" w:rsidRDefault="009D4A12" w:rsidP="002C7BC6">
            <w:pPr>
              <w:rPr>
                <w:sz w:val="20"/>
                <w:szCs w:val="20"/>
              </w:rPr>
            </w:pPr>
            <w:r>
              <w:rPr>
                <w:sz w:val="20"/>
                <w:szCs w:val="20"/>
              </w:rPr>
              <w:t>50</w:t>
            </w:r>
          </w:p>
        </w:tc>
        <w:tc>
          <w:tcPr>
            <w:tcW w:w="844" w:type="dxa"/>
          </w:tcPr>
          <w:p w:rsidR="00B80D1B" w:rsidRPr="002C7BC6" w:rsidRDefault="009D4A12" w:rsidP="002C7BC6">
            <w:pPr>
              <w:rPr>
                <w:sz w:val="20"/>
                <w:szCs w:val="20"/>
              </w:rPr>
            </w:pPr>
            <w:r>
              <w:rPr>
                <w:sz w:val="20"/>
                <w:szCs w:val="20"/>
              </w:rPr>
              <w:t>100</w:t>
            </w:r>
          </w:p>
        </w:tc>
        <w:tc>
          <w:tcPr>
            <w:tcW w:w="844" w:type="dxa"/>
          </w:tcPr>
          <w:p w:rsidR="00B80D1B" w:rsidRPr="002C7BC6" w:rsidRDefault="009D4A12" w:rsidP="002C7BC6">
            <w:pPr>
              <w:rPr>
                <w:sz w:val="20"/>
                <w:szCs w:val="20"/>
              </w:rPr>
            </w:pPr>
            <w:r>
              <w:rPr>
                <w:sz w:val="20"/>
                <w:szCs w:val="20"/>
              </w:rPr>
              <w:t>100</w:t>
            </w:r>
          </w:p>
        </w:tc>
      </w:tr>
      <w:tr w:rsidR="00B80D1B" w:rsidRPr="002C7BC6" w:rsidTr="006A71DE">
        <w:tc>
          <w:tcPr>
            <w:tcW w:w="476" w:type="dxa"/>
          </w:tcPr>
          <w:p w:rsidR="00B80D1B" w:rsidRPr="00395E5C" w:rsidRDefault="00B80D1B" w:rsidP="006B10EE"/>
        </w:tc>
        <w:tc>
          <w:tcPr>
            <w:tcW w:w="1724" w:type="dxa"/>
          </w:tcPr>
          <w:p w:rsidR="00B80D1B" w:rsidRPr="00395E5C" w:rsidRDefault="00B80D1B" w:rsidP="006B10EE"/>
        </w:tc>
        <w:tc>
          <w:tcPr>
            <w:tcW w:w="1902" w:type="dxa"/>
          </w:tcPr>
          <w:p w:rsidR="00B80D1B" w:rsidRPr="00395E5C" w:rsidRDefault="00B80D1B" w:rsidP="006B10EE">
            <w:pPr>
              <w:spacing w:line="263" w:lineRule="atLeast"/>
              <w:textAlignment w:val="baseline"/>
              <w:rPr>
                <w:color w:val="2D2D2D"/>
                <w:sz w:val="18"/>
                <w:szCs w:val="18"/>
              </w:rPr>
            </w:pPr>
            <w:r w:rsidRPr="00395E5C">
              <w:rPr>
                <w:color w:val="2D2D2D"/>
                <w:sz w:val="18"/>
                <w:szCs w:val="18"/>
              </w:rPr>
              <w:t>Протяженность сетей водоснабжения, нуждающихся в замене</w:t>
            </w:r>
          </w:p>
        </w:tc>
        <w:tc>
          <w:tcPr>
            <w:tcW w:w="1113" w:type="dxa"/>
          </w:tcPr>
          <w:p w:rsidR="00B80D1B" w:rsidRPr="00395E5C" w:rsidRDefault="00B80D1B" w:rsidP="006B10EE">
            <w:pPr>
              <w:spacing w:line="263" w:lineRule="atLeast"/>
              <w:jc w:val="center"/>
              <w:textAlignment w:val="baseline"/>
              <w:rPr>
                <w:color w:val="2D2D2D"/>
                <w:sz w:val="18"/>
                <w:szCs w:val="18"/>
              </w:rPr>
            </w:pPr>
            <w:r w:rsidRPr="00395E5C">
              <w:rPr>
                <w:color w:val="2D2D2D"/>
                <w:sz w:val="18"/>
                <w:szCs w:val="18"/>
              </w:rPr>
              <w:t>км</w:t>
            </w:r>
          </w:p>
        </w:tc>
        <w:tc>
          <w:tcPr>
            <w:tcW w:w="844" w:type="dxa"/>
          </w:tcPr>
          <w:p w:rsidR="00B80D1B" w:rsidRPr="002C7BC6" w:rsidRDefault="009D4A12" w:rsidP="002C7BC6">
            <w:pPr>
              <w:rPr>
                <w:sz w:val="20"/>
                <w:szCs w:val="20"/>
              </w:rPr>
            </w:pPr>
            <w:r>
              <w:rPr>
                <w:sz w:val="20"/>
                <w:szCs w:val="20"/>
              </w:rPr>
              <w:t>53,9</w:t>
            </w:r>
          </w:p>
        </w:tc>
        <w:tc>
          <w:tcPr>
            <w:tcW w:w="844" w:type="dxa"/>
          </w:tcPr>
          <w:p w:rsidR="00B80D1B" w:rsidRPr="002C7BC6" w:rsidRDefault="009D4A12" w:rsidP="002C7BC6">
            <w:pPr>
              <w:rPr>
                <w:sz w:val="20"/>
                <w:szCs w:val="20"/>
              </w:rPr>
            </w:pPr>
            <w:r>
              <w:rPr>
                <w:sz w:val="20"/>
                <w:szCs w:val="20"/>
              </w:rPr>
              <w:t>53,0</w:t>
            </w:r>
          </w:p>
        </w:tc>
        <w:tc>
          <w:tcPr>
            <w:tcW w:w="844" w:type="dxa"/>
          </w:tcPr>
          <w:p w:rsidR="00B80D1B" w:rsidRPr="002C7BC6" w:rsidRDefault="009D4A12" w:rsidP="002C7BC6">
            <w:pPr>
              <w:rPr>
                <w:sz w:val="20"/>
                <w:szCs w:val="20"/>
              </w:rPr>
            </w:pPr>
            <w:r>
              <w:rPr>
                <w:sz w:val="20"/>
                <w:szCs w:val="20"/>
              </w:rPr>
              <w:t>52,2</w:t>
            </w:r>
          </w:p>
        </w:tc>
        <w:tc>
          <w:tcPr>
            <w:tcW w:w="844" w:type="dxa"/>
          </w:tcPr>
          <w:p w:rsidR="00B80D1B" w:rsidRPr="002C7BC6" w:rsidRDefault="009D4A12" w:rsidP="002C7BC6">
            <w:pPr>
              <w:rPr>
                <w:sz w:val="20"/>
                <w:szCs w:val="20"/>
              </w:rPr>
            </w:pPr>
            <w:r>
              <w:rPr>
                <w:sz w:val="20"/>
                <w:szCs w:val="20"/>
              </w:rPr>
              <w:t>48,2</w:t>
            </w:r>
          </w:p>
        </w:tc>
        <w:tc>
          <w:tcPr>
            <w:tcW w:w="844" w:type="dxa"/>
          </w:tcPr>
          <w:p w:rsidR="00B80D1B" w:rsidRPr="002C7BC6" w:rsidRDefault="009D4A12" w:rsidP="002C7BC6">
            <w:pPr>
              <w:rPr>
                <w:sz w:val="20"/>
                <w:szCs w:val="20"/>
              </w:rPr>
            </w:pPr>
            <w:r>
              <w:rPr>
                <w:sz w:val="20"/>
                <w:szCs w:val="20"/>
              </w:rPr>
              <w:t>42,6</w:t>
            </w:r>
          </w:p>
        </w:tc>
        <w:tc>
          <w:tcPr>
            <w:tcW w:w="844" w:type="dxa"/>
          </w:tcPr>
          <w:p w:rsidR="00B80D1B" w:rsidRPr="002C7BC6" w:rsidRDefault="009D4A12" w:rsidP="002C7BC6">
            <w:pPr>
              <w:rPr>
                <w:sz w:val="20"/>
                <w:szCs w:val="20"/>
              </w:rPr>
            </w:pPr>
            <w:r>
              <w:rPr>
                <w:sz w:val="20"/>
                <w:szCs w:val="20"/>
              </w:rPr>
              <w:t>36,2</w:t>
            </w:r>
          </w:p>
        </w:tc>
      </w:tr>
      <w:tr w:rsidR="009D4A12" w:rsidRPr="002C7BC6" w:rsidTr="006A71DE">
        <w:tc>
          <w:tcPr>
            <w:tcW w:w="476" w:type="dxa"/>
          </w:tcPr>
          <w:p w:rsidR="009D4A12" w:rsidRPr="00395E5C" w:rsidRDefault="009D4A12" w:rsidP="006B10EE"/>
        </w:tc>
        <w:tc>
          <w:tcPr>
            <w:tcW w:w="1724" w:type="dxa"/>
          </w:tcPr>
          <w:p w:rsidR="009D4A12" w:rsidRPr="00395E5C" w:rsidRDefault="009D4A12" w:rsidP="006B10EE"/>
        </w:tc>
        <w:tc>
          <w:tcPr>
            <w:tcW w:w="1902" w:type="dxa"/>
          </w:tcPr>
          <w:p w:rsidR="009D4A12" w:rsidRPr="00395E5C" w:rsidRDefault="009D4A12" w:rsidP="006B10EE">
            <w:pPr>
              <w:spacing w:line="263" w:lineRule="atLeast"/>
              <w:textAlignment w:val="baseline"/>
              <w:rPr>
                <w:color w:val="2D2D2D"/>
                <w:sz w:val="18"/>
                <w:szCs w:val="18"/>
              </w:rPr>
            </w:pPr>
            <w:r w:rsidRPr="00395E5C">
              <w:rPr>
                <w:color w:val="2D2D2D"/>
                <w:sz w:val="18"/>
                <w:szCs w:val="18"/>
              </w:rPr>
              <w:t>Доля сетей водоснабжения, нуждающихся в замене, от общей протяженности сетей водоснабжения</w:t>
            </w:r>
          </w:p>
        </w:tc>
        <w:tc>
          <w:tcPr>
            <w:tcW w:w="1113" w:type="dxa"/>
          </w:tcPr>
          <w:p w:rsidR="009D4A12" w:rsidRPr="00395E5C" w:rsidRDefault="009D4A12" w:rsidP="006B10EE">
            <w:pPr>
              <w:spacing w:line="263" w:lineRule="atLeast"/>
              <w:jc w:val="center"/>
              <w:textAlignment w:val="baseline"/>
              <w:rPr>
                <w:color w:val="2D2D2D"/>
                <w:sz w:val="18"/>
                <w:szCs w:val="18"/>
              </w:rPr>
            </w:pPr>
            <w:r w:rsidRPr="00395E5C">
              <w:rPr>
                <w:color w:val="2D2D2D"/>
                <w:sz w:val="18"/>
                <w:szCs w:val="18"/>
              </w:rPr>
              <w:t>%</w:t>
            </w:r>
          </w:p>
        </w:tc>
        <w:tc>
          <w:tcPr>
            <w:tcW w:w="844" w:type="dxa"/>
          </w:tcPr>
          <w:p w:rsidR="009D4A12" w:rsidRPr="002C7BC6" w:rsidRDefault="009D4A12" w:rsidP="006A71DE">
            <w:pPr>
              <w:rPr>
                <w:sz w:val="20"/>
                <w:szCs w:val="20"/>
              </w:rPr>
            </w:pPr>
            <w:r>
              <w:rPr>
                <w:sz w:val="20"/>
                <w:szCs w:val="20"/>
              </w:rPr>
              <w:t>67</w:t>
            </w:r>
          </w:p>
        </w:tc>
        <w:tc>
          <w:tcPr>
            <w:tcW w:w="844" w:type="dxa"/>
          </w:tcPr>
          <w:p w:rsidR="009D4A12" w:rsidRPr="002C7BC6" w:rsidRDefault="009D4A12" w:rsidP="006A71DE">
            <w:pPr>
              <w:rPr>
                <w:sz w:val="20"/>
                <w:szCs w:val="20"/>
              </w:rPr>
            </w:pPr>
            <w:r>
              <w:rPr>
                <w:sz w:val="20"/>
                <w:szCs w:val="20"/>
              </w:rPr>
              <w:t>66</w:t>
            </w:r>
          </w:p>
        </w:tc>
        <w:tc>
          <w:tcPr>
            <w:tcW w:w="844" w:type="dxa"/>
          </w:tcPr>
          <w:p w:rsidR="009D4A12" w:rsidRPr="002C7BC6" w:rsidRDefault="009D4A12" w:rsidP="006A71DE">
            <w:pPr>
              <w:rPr>
                <w:sz w:val="20"/>
                <w:szCs w:val="20"/>
              </w:rPr>
            </w:pPr>
            <w:r>
              <w:rPr>
                <w:sz w:val="20"/>
                <w:szCs w:val="20"/>
              </w:rPr>
              <w:t>65</w:t>
            </w:r>
          </w:p>
        </w:tc>
        <w:tc>
          <w:tcPr>
            <w:tcW w:w="844" w:type="dxa"/>
          </w:tcPr>
          <w:p w:rsidR="009D4A12" w:rsidRPr="002C7BC6" w:rsidRDefault="009D4A12" w:rsidP="006A71DE">
            <w:pPr>
              <w:rPr>
                <w:sz w:val="20"/>
                <w:szCs w:val="20"/>
              </w:rPr>
            </w:pPr>
            <w:r>
              <w:rPr>
                <w:sz w:val="20"/>
                <w:szCs w:val="20"/>
              </w:rPr>
              <w:t>60</w:t>
            </w:r>
          </w:p>
        </w:tc>
        <w:tc>
          <w:tcPr>
            <w:tcW w:w="844" w:type="dxa"/>
          </w:tcPr>
          <w:p w:rsidR="009D4A12" w:rsidRPr="002C7BC6" w:rsidRDefault="009D4A12" w:rsidP="006A71DE">
            <w:pPr>
              <w:rPr>
                <w:sz w:val="20"/>
                <w:szCs w:val="20"/>
              </w:rPr>
            </w:pPr>
            <w:r>
              <w:rPr>
                <w:sz w:val="20"/>
                <w:szCs w:val="20"/>
              </w:rPr>
              <w:t>53</w:t>
            </w:r>
          </w:p>
        </w:tc>
        <w:tc>
          <w:tcPr>
            <w:tcW w:w="844" w:type="dxa"/>
          </w:tcPr>
          <w:p w:rsidR="009D4A12" w:rsidRPr="002C7BC6" w:rsidRDefault="009D4A12" w:rsidP="006A71DE">
            <w:pPr>
              <w:rPr>
                <w:sz w:val="20"/>
                <w:szCs w:val="20"/>
              </w:rPr>
            </w:pPr>
            <w:r>
              <w:rPr>
                <w:sz w:val="20"/>
                <w:szCs w:val="20"/>
              </w:rPr>
              <w:t>45</w:t>
            </w:r>
          </w:p>
        </w:tc>
      </w:tr>
      <w:tr w:rsidR="009D4A12" w:rsidRPr="002C7BC6" w:rsidTr="006A71DE">
        <w:tc>
          <w:tcPr>
            <w:tcW w:w="476" w:type="dxa"/>
          </w:tcPr>
          <w:p w:rsidR="009D4A12" w:rsidRPr="00395E5C" w:rsidRDefault="009D4A12" w:rsidP="006B10EE"/>
        </w:tc>
        <w:tc>
          <w:tcPr>
            <w:tcW w:w="1724" w:type="dxa"/>
          </w:tcPr>
          <w:p w:rsidR="009D4A12" w:rsidRPr="00395E5C" w:rsidRDefault="009D4A12" w:rsidP="006B10EE"/>
        </w:tc>
        <w:tc>
          <w:tcPr>
            <w:tcW w:w="1902" w:type="dxa"/>
          </w:tcPr>
          <w:p w:rsidR="009D4A12" w:rsidRPr="00395E5C" w:rsidRDefault="009D4A12" w:rsidP="006B10EE">
            <w:pPr>
              <w:spacing w:line="263" w:lineRule="atLeast"/>
              <w:textAlignment w:val="baseline"/>
              <w:rPr>
                <w:color w:val="2D2D2D"/>
                <w:sz w:val="18"/>
                <w:szCs w:val="18"/>
              </w:rPr>
            </w:pPr>
            <w:r w:rsidRPr="00395E5C">
              <w:rPr>
                <w:color w:val="2D2D2D"/>
                <w:sz w:val="18"/>
                <w:szCs w:val="18"/>
              </w:rPr>
              <w:t>Количество построенных объектов водоснабжения, введенных в эксплуатацию за рассматриваемый период</w:t>
            </w:r>
          </w:p>
        </w:tc>
        <w:tc>
          <w:tcPr>
            <w:tcW w:w="1113" w:type="dxa"/>
          </w:tcPr>
          <w:p w:rsidR="009D4A12" w:rsidRPr="00395E5C" w:rsidRDefault="009D4A12" w:rsidP="006B10EE">
            <w:pPr>
              <w:spacing w:line="263" w:lineRule="atLeast"/>
              <w:jc w:val="center"/>
              <w:textAlignment w:val="baseline"/>
              <w:rPr>
                <w:color w:val="2D2D2D"/>
                <w:sz w:val="18"/>
                <w:szCs w:val="18"/>
              </w:rPr>
            </w:pPr>
            <w:r w:rsidRPr="00395E5C">
              <w:rPr>
                <w:color w:val="2D2D2D"/>
                <w:sz w:val="18"/>
                <w:szCs w:val="18"/>
              </w:rPr>
              <w:t xml:space="preserve">ед.; </w:t>
            </w:r>
            <w:proofErr w:type="gramStart"/>
            <w:r w:rsidRPr="00395E5C">
              <w:rPr>
                <w:color w:val="2D2D2D"/>
                <w:sz w:val="18"/>
                <w:szCs w:val="18"/>
              </w:rPr>
              <w:t>км</w:t>
            </w:r>
            <w:proofErr w:type="gramEnd"/>
          </w:p>
        </w:tc>
        <w:tc>
          <w:tcPr>
            <w:tcW w:w="844" w:type="dxa"/>
          </w:tcPr>
          <w:p w:rsidR="009D4A12" w:rsidRPr="002C7BC6" w:rsidRDefault="009D4A12" w:rsidP="002C7BC6">
            <w:pPr>
              <w:rPr>
                <w:sz w:val="20"/>
                <w:szCs w:val="20"/>
              </w:rPr>
            </w:pPr>
            <w:r>
              <w:rPr>
                <w:sz w:val="20"/>
                <w:szCs w:val="20"/>
              </w:rPr>
              <w:t>0</w:t>
            </w:r>
          </w:p>
        </w:tc>
        <w:tc>
          <w:tcPr>
            <w:tcW w:w="844" w:type="dxa"/>
          </w:tcPr>
          <w:p w:rsidR="009D4A12" w:rsidRPr="002C7BC6" w:rsidRDefault="009D4A12" w:rsidP="002C7BC6">
            <w:pPr>
              <w:rPr>
                <w:sz w:val="20"/>
                <w:szCs w:val="20"/>
              </w:rPr>
            </w:pPr>
            <w:r>
              <w:rPr>
                <w:sz w:val="20"/>
                <w:szCs w:val="20"/>
              </w:rPr>
              <w:t>0</w:t>
            </w:r>
          </w:p>
        </w:tc>
        <w:tc>
          <w:tcPr>
            <w:tcW w:w="844" w:type="dxa"/>
          </w:tcPr>
          <w:p w:rsidR="009D4A12" w:rsidRPr="002C7BC6" w:rsidRDefault="009D4A12" w:rsidP="002C7BC6">
            <w:pPr>
              <w:rPr>
                <w:sz w:val="20"/>
                <w:szCs w:val="20"/>
              </w:rPr>
            </w:pPr>
            <w:r>
              <w:rPr>
                <w:sz w:val="20"/>
                <w:szCs w:val="20"/>
              </w:rPr>
              <w:t>0</w:t>
            </w:r>
          </w:p>
        </w:tc>
        <w:tc>
          <w:tcPr>
            <w:tcW w:w="844" w:type="dxa"/>
          </w:tcPr>
          <w:p w:rsidR="009D4A12" w:rsidRPr="002C7BC6" w:rsidRDefault="009D4A12" w:rsidP="002C7BC6">
            <w:pPr>
              <w:rPr>
                <w:sz w:val="20"/>
                <w:szCs w:val="20"/>
              </w:rPr>
            </w:pPr>
            <w:r>
              <w:rPr>
                <w:sz w:val="20"/>
                <w:szCs w:val="20"/>
              </w:rPr>
              <w:t>0</w:t>
            </w:r>
          </w:p>
        </w:tc>
        <w:tc>
          <w:tcPr>
            <w:tcW w:w="844" w:type="dxa"/>
          </w:tcPr>
          <w:p w:rsidR="009D4A12" w:rsidRPr="002C7BC6" w:rsidRDefault="009D4A12" w:rsidP="002C7BC6">
            <w:pPr>
              <w:rPr>
                <w:sz w:val="20"/>
                <w:szCs w:val="20"/>
              </w:rPr>
            </w:pPr>
            <w:r>
              <w:rPr>
                <w:sz w:val="20"/>
                <w:szCs w:val="20"/>
              </w:rPr>
              <w:t>0</w:t>
            </w:r>
          </w:p>
        </w:tc>
        <w:tc>
          <w:tcPr>
            <w:tcW w:w="844" w:type="dxa"/>
          </w:tcPr>
          <w:p w:rsidR="009D4A12" w:rsidRPr="002C7BC6" w:rsidRDefault="009D4A12" w:rsidP="002C7BC6">
            <w:pPr>
              <w:rPr>
                <w:sz w:val="20"/>
                <w:szCs w:val="20"/>
              </w:rPr>
            </w:pPr>
            <w:r>
              <w:rPr>
                <w:sz w:val="20"/>
                <w:szCs w:val="20"/>
              </w:rPr>
              <w:t>0</w:t>
            </w:r>
          </w:p>
        </w:tc>
      </w:tr>
      <w:tr w:rsidR="009D4A12" w:rsidRPr="002C7BC6" w:rsidTr="006A71DE">
        <w:tc>
          <w:tcPr>
            <w:tcW w:w="476" w:type="dxa"/>
          </w:tcPr>
          <w:p w:rsidR="009D4A12" w:rsidRPr="00395E5C" w:rsidRDefault="009D4A12" w:rsidP="006B10EE"/>
        </w:tc>
        <w:tc>
          <w:tcPr>
            <w:tcW w:w="1724" w:type="dxa"/>
          </w:tcPr>
          <w:p w:rsidR="009D4A12" w:rsidRPr="00395E5C" w:rsidRDefault="009D4A12" w:rsidP="006B10EE"/>
        </w:tc>
        <w:tc>
          <w:tcPr>
            <w:tcW w:w="1902" w:type="dxa"/>
          </w:tcPr>
          <w:p w:rsidR="009D4A12" w:rsidRPr="00395E5C" w:rsidRDefault="009D4A12" w:rsidP="006B10EE">
            <w:pPr>
              <w:spacing w:line="263" w:lineRule="atLeast"/>
              <w:textAlignment w:val="baseline"/>
              <w:rPr>
                <w:color w:val="2D2D2D"/>
                <w:sz w:val="18"/>
                <w:szCs w:val="18"/>
              </w:rPr>
            </w:pPr>
            <w:r w:rsidRPr="00395E5C">
              <w:rPr>
                <w:color w:val="2D2D2D"/>
                <w:sz w:val="18"/>
                <w:szCs w:val="18"/>
              </w:rPr>
              <w:t>Количество реконструированных, модернизированных и капитально отремонтированных объектов водоснабжения, введенных в эксплуатацию за рассматриваемый период</w:t>
            </w:r>
          </w:p>
        </w:tc>
        <w:tc>
          <w:tcPr>
            <w:tcW w:w="1113" w:type="dxa"/>
          </w:tcPr>
          <w:p w:rsidR="009D4A12" w:rsidRPr="00395E5C" w:rsidRDefault="009D4A12" w:rsidP="006B10EE">
            <w:pPr>
              <w:spacing w:line="263" w:lineRule="atLeast"/>
              <w:jc w:val="center"/>
              <w:textAlignment w:val="baseline"/>
              <w:rPr>
                <w:color w:val="2D2D2D"/>
                <w:sz w:val="18"/>
                <w:szCs w:val="18"/>
              </w:rPr>
            </w:pPr>
            <w:r w:rsidRPr="00395E5C">
              <w:rPr>
                <w:color w:val="2D2D2D"/>
                <w:sz w:val="18"/>
                <w:szCs w:val="18"/>
              </w:rPr>
              <w:t xml:space="preserve">ед.; </w:t>
            </w:r>
            <w:proofErr w:type="gramStart"/>
            <w:r w:rsidRPr="00395E5C">
              <w:rPr>
                <w:color w:val="2D2D2D"/>
                <w:sz w:val="18"/>
                <w:szCs w:val="18"/>
              </w:rPr>
              <w:t>км</w:t>
            </w:r>
            <w:proofErr w:type="gramEnd"/>
          </w:p>
        </w:tc>
        <w:tc>
          <w:tcPr>
            <w:tcW w:w="844" w:type="dxa"/>
          </w:tcPr>
          <w:p w:rsidR="009D4A12" w:rsidRPr="002C7BC6" w:rsidRDefault="00D8377C" w:rsidP="00D8377C">
            <w:pPr>
              <w:rPr>
                <w:sz w:val="20"/>
                <w:szCs w:val="20"/>
              </w:rPr>
            </w:pPr>
            <w:r>
              <w:rPr>
                <w:sz w:val="20"/>
                <w:szCs w:val="20"/>
              </w:rPr>
              <w:t xml:space="preserve">0; </w:t>
            </w:r>
            <w:r w:rsidR="009D4A12">
              <w:rPr>
                <w:sz w:val="20"/>
                <w:szCs w:val="20"/>
              </w:rPr>
              <w:t>0,9</w:t>
            </w:r>
          </w:p>
        </w:tc>
        <w:tc>
          <w:tcPr>
            <w:tcW w:w="844" w:type="dxa"/>
          </w:tcPr>
          <w:p w:rsidR="009D4A12" w:rsidRPr="002C7BC6" w:rsidRDefault="00D8377C" w:rsidP="002C7BC6">
            <w:pPr>
              <w:rPr>
                <w:sz w:val="20"/>
                <w:szCs w:val="20"/>
              </w:rPr>
            </w:pPr>
            <w:r>
              <w:rPr>
                <w:sz w:val="20"/>
                <w:szCs w:val="20"/>
              </w:rPr>
              <w:t>0; 5,4</w:t>
            </w:r>
          </w:p>
        </w:tc>
        <w:tc>
          <w:tcPr>
            <w:tcW w:w="844" w:type="dxa"/>
          </w:tcPr>
          <w:p w:rsidR="009D4A12" w:rsidRPr="002C7BC6" w:rsidRDefault="00D8377C" w:rsidP="002C7BC6">
            <w:pPr>
              <w:rPr>
                <w:sz w:val="20"/>
                <w:szCs w:val="20"/>
              </w:rPr>
            </w:pPr>
            <w:r>
              <w:rPr>
                <w:sz w:val="20"/>
                <w:szCs w:val="20"/>
              </w:rPr>
              <w:t>0; 5,0</w:t>
            </w:r>
          </w:p>
        </w:tc>
        <w:tc>
          <w:tcPr>
            <w:tcW w:w="844" w:type="dxa"/>
          </w:tcPr>
          <w:p w:rsidR="009D4A12" w:rsidRPr="002C7BC6" w:rsidRDefault="00D8377C" w:rsidP="00D8377C">
            <w:pPr>
              <w:rPr>
                <w:sz w:val="20"/>
                <w:szCs w:val="20"/>
              </w:rPr>
            </w:pPr>
            <w:r>
              <w:rPr>
                <w:sz w:val="20"/>
                <w:szCs w:val="20"/>
              </w:rPr>
              <w:t>1; 5,0</w:t>
            </w:r>
          </w:p>
        </w:tc>
        <w:tc>
          <w:tcPr>
            <w:tcW w:w="844" w:type="dxa"/>
          </w:tcPr>
          <w:p w:rsidR="009D4A12" w:rsidRPr="002C7BC6" w:rsidRDefault="00D8377C" w:rsidP="002C7BC6">
            <w:pPr>
              <w:rPr>
                <w:sz w:val="20"/>
                <w:szCs w:val="20"/>
              </w:rPr>
            </w:pPr>
            <w:r>
              <w:rPr>
                <w:sz w:val="20"/>
                <w:szCs w:val="20"/>
              </w:rPr>
              <w:t>5,0</w:t>
            </w:r>
          </w:p>
        </w:tc>
        <w:tc>
          <w:tcPr>
            <w:tcW w:w="844" w:type="dxa"/>
          </w:tcPr>
          <w:p w:rsidR="009D4A12" w:rsidRPr="002C7BC6" w:rsidRDefault="00D8377C" w:rsidP="002C7BC6">
            <w:pPr>
              <w:rPr>
                <w:sz w:val="20"/>
                <w:szCs w:val="20"/>
              </w:rPr>
            </w:pPr>
            <w:r>
              <w:rPr>
                <w:sz w:val="20"/>
                <w:szCs w:val="20"/>
              </w:rPr>
              <w:t>5,0</w:t>
            </w:r>
          </w:p>
        </w:tc>
      </w:tr>
      <w:tr w:rsidR="00D8377C" w:rsidRPr="002C7BC6" w:rsidTr="006A71DE">
        <w:tc>
          <w:tcPr>
            <w:tcW w:w="476" w:type="dxa"/>
          </w:tcPr>
          <w:p w:rsidR="00D8377C" w:rsidRPr="00395E5C" w:rsidRDefault="00D8377C" w:rsidP="006B10EE">
            <w:pPr>
              <w:spacing w:line="263" w:lineRule="atLeast"/>
              <w:jc w:val="center"/>
              <w:textAlignment w:val="baseline"/>
              <w:rPr>
                <w:color w:val="2D2D2D"/>
                <w:sz w:val="18"/>
                <w:szCs w:val="18"/>
              </w:rPr>
            </w:pPr>
            <w:r w:rsidRPr="00395E5C">
              <w:rPr>
                <w:color w:val="2D2D2D"/>
                <w:sz w:val="18"/>
                <w:szCs w:val="18"/>
              </w:rPr>
              <w:t>1.4</w:t>
            </w:r>
          </w:p>
        </w:tc>
        <w:tc>
          <w:tcPr>
            <w:tcW w:w="1724" w:type="dxa"/>
          </w:tcPr>
          <w:p w:rsidR="00D8377C" w:rsidRPr="00395E5C" w:rsidRDefault="00D8377C" w:rsidP="006B10EE">
            <w:pPr>
              <w:spacing w:line="263" w:lineRule="atLeast"/>
              <w:textAlignment w:val="baseline"/>
              <w:rPr>
                <w:color w:val="2D2D2D"/>
                <w:sz w:val="18"/>
                <w:szCs w:val="18"/>
              </w:rPr>
            </w:pPr>
            <w:r w:rsidRPr="00395E5C">
              <w:rPr>
                <w:color w:val="2D2D2D"/>
                <w:sz w:val="18"/>
                <w:szCs w:val="18"/>
              </w:rPr>
              <w:t>Доступность коммунальных услуг</w:t>
            </w:r>
          </w:p>
        </w:tc>
        <w:tc>
          <w:tcPr>
            <w:tcW w:w="1902" w:type="dxa"/>
          </w:tcPr>
          <w:p w:rsidR="00D8377C" w:rsidRPr="00395E5C" w:rsidRDefault="00D8377C" w:rsidP="006B10EE">
            <w:pPr>
              <w:spacing w:line="263" w:lineRule="atLeast"/>
              <w:textAlignment w:val="baseline"/>
              <w:rPr>
                <w:color w:val="2D2D2D"/>
                <w:sz w:val="18"/>
                <w:szCs w:val="18"/>
              </w:rPr>
            </w:pPr>
            <w:r w:rsidRPr="00395E5C">
              <w:rPr>
                <w:color w:val="2D2D2D"/>
                <w:sz w:val="18"/>
                <w:szCs w:val="18"/>
              </w:rPr>
              <w:t>Число водопроводов и отдельных водопроводных сетей, в том числе:</w:t>
            </w:r>
          </w:p>
        </w:tc>
        <w:tc>
          <w:tcPr>
            <w:tcW w:w="1113" w:type="dxa"/>
          </w:tcPr>
          <w:p w:rsidR="00D8377C" w:rsidRPr="00395E5C" w:rsidRDefault="00D8377C" w:rsidP="006B10EE">
            <w:pPr>
              <w:spacing w:line="263" w:lineRule="atLeast"/>
              <w:jc w:val="center"/>
              <w:textAlignment w:val="baseline"/>
              <w:rPr>
                <w:color w:val="2D2D2D"/>
                <w:sz w:val="18"/>
                <w:szCs w:val="18"/>
              </w:rPr>
            </w:pPr>
            <w:r w:rsidRPr="00395E5C">
              <w:rPr>
                <w:color w:val="2D2D2D"/>
                <w:sz w:val="18"/>
                <w:szCs w:val="18"/>
              </w:rPr>
              <w:t>км</w:t>
            </w:r>
          </w:p>
        </w:tc>
        <w:tc>
          <w:tcPr>
            <w:tcW w:w="844" w:type="dxa"/>
          </w:tcPr>
          <w:p w:rsidR="00D8377C" w:rsidRPr="002C7BC6" w:rsidRDefault="00D8377C" w:rsidP="006A71DE">
            <w:pPr>
              <w:rPr>
                <w:sz w:val="20"/>
                <w:szCs w:val="20"/>
              </w:rPr>
            </w:pPr>
            <w:r>
              <w:rPr>
                <w:sz w:val="20"/>
                <w:szCs w:val="20"/>
              </w:rPr>
              <w:t>80,46</w:t>
            </w:r>
          </w:p>
        </w:tc>
        <w:tc>
          <w:tcPr>
            <w:tcW w:w="844" w:type="dxa"/>
          </w:tcPr>
          <w:p w:rsidR="00D8377C" w:rsidRPr="002C7BC6" w:rsidRDefault="00D8377C" w:rsidP="006A71DE">
            <w:pPr>
              <w:rPr>
                <w:sz w:val="20"/>
                <w:szCs w:val="20"/>
              </w:rPr>
            </w:pPr>
            <w:r>
              <w:rPr>
                <w:sz w:val="20"/>
                <w:szCs w:val="20"/>
              </w:rPr>
              <w:t>80,46</w:t>
            </w:r>
          </w:p>
        </w:tc>
        <w:tc>
          <w:tcPr>
            <w:tcW w:w="844" w:type="dxa"/>
          </w:tcPr>
          <w:p w:rsidR="00D8377C" w:rsidRPr="002C7BC6" w:rsidRDefault="00D8377C" w:rsidP="006A71DE">
            <w:pPr>
              <w:rPr>
                <w:sz w:val="20"/>
                <w:szCs w:val="20"/>
              </w:rPr>
            </w:pPr>
            <w:r>
              <w:rPr>
                <w:sz w:val="20"/>
                <w:szCs w:val="20"/>
              </w:rPr>
              <w:t>80,46</w:t>
            </w:r>
          </w:p>
        </w:tc>
        <w:tc>
          <w:tcPr>
            <w:tcW w:w="844" w:type="dxa"/>
          </w:tcPr>
          <w:p w:rsidR="00D8377C" w:rsidRPr="002C7BC6" w:rsidRDefault="00D8377C" w:rsidP="006A71DE">
            <w:pPr>
              <w:rPr>
                <w:sz w:val="20"/>
                <w:szCs w:val="20"/>
              </w:rPr>
            </w:pPr>
            <w:r>
              <w:rPr>
                <w:sz w:val="20"/>
                <w:szCs w:val="20"/>
              </w:rPr>
              <w:t>80,46</w:t>
            </w:r>
          </w:p>
        </w:tc>
        <w:tc>
          <w:tcPr>
            <w:tcW w:w="844" w:type="dxa"/>
          </w:tcPr>
          <w:p w:rsidR="00D8377C" w:rsidRPr="002C7BC6" w:rsidRDefault="00D8377C" w:rsidP="006A71DE">
            <w:pPr>
              <w:rPr>
                <w:sz w:val="20"/>
                <w:szCs w:val="20"/>
              </w:rPr>
            </w:pPr>
            <w:r>
              <w:rPr>
                <w:sz w:val="20"/>
                <w:szCs w:val="20"/>
              </w:rPr>
              <w:t>80,46</w:t>
            </w:r>
          </w:p>
        </w:tc>
        <w:tc>
          <w:tcPr>
            <w:tcW w:w="844" w:type="dxa"/>
          </w:tcPr>
          <w:p w:rsidR="00D8377C" w:rsidRPr="002C7BC6" w:rsidRDefault="00D8377C" w:rsidP="006A71DE">
            <w:pPr>
              <w:rPr>
                <w:sz w:val="20"/>
                <w:szCs w:val="20"/>
              </w:rPr>
            </w:pPr>
            <w:r>
              <w:rPr>
                <w:sz w:val="20"/>
                <w:szCs w:val="20"/>
              </w:rPr>
              <w:t>80,46</w:t>
            </w:r>
          </w:p>
        </w:tc>
      </w:tr>
      <w:tr w:rsidR="007D1DF5" w:rsidRPr="002C7BC6" w:rsidTr="006A71DE">
        <w:tc>
          <w:tcPr>
            <w:tcW w:w="476" w:type="dxa"/>
          </w:tcPr>
          <w:p w:rsidR="007D1DF5" w:rsidRPr="00395E5C" w:rsidRDefault="007D1DF5" w:rsidP="006B10EE"/>
        </w:tc>
        <w:tc>
          <w:tcPr>
            <w:tcW w:w="1724" w:type="dxa"/>
          </w:tcPr>
          <w:p w:rsidR="007D1DF5" w:rsidRPr="00395E5C" w:rsidRDefault="007D1DF5" w:rsidP="006B10EE"/>
        </w:tc>
        <w:tc>
          <w:tcPr>
            <w:tcW w:w="1902" w:type="dxa"/>
          </w:tcPr>
          <w:p w:rsidR="007D1DF5" w:rsidRPr="00395E5C" w:rsidRDefault="007D1DF5" w:rsidP="006B10EE">
            <w:pPr>
              <w:spacing w:line="263" w:lineRule="atLeast"/>
              <w:textAlignment w:val="baseline"/>
              <w:rPr>
                <w:color w:val="2D2D2D"/>
                <w:sz w:val="18"/>
                <w:szCs w:val="18"/>
              </w:rPr>
            </w:pPr>
            <w:r w:rsidRPr="00395E5C">
              <w:rPr>
                <w:color w:val="2D2D2D"/>
                <w:sz w:val="18"/>
                <w:szCs w:val="18"/>
              </w:rPr>
              <w:t>городская местность</w:t>
            </w:r>
          </w:p>
        </w:tc>
        <w:tc>
          <w:tcPr>
            <w:tcW w:w="1113" w:type="dxa"/>
          </w:tcPr>
          <w:p w:rsidR="007D1DF5" w:rsidRPr="00395E5C" w:rsidRDefault="007D1DF5" w:rsidP="006B10EE">
            <w:pPr>
              <w:spacing w:line="263" w:lineRule="atLeast"/>
              <w:jc w:val="center"/>
              <w:textAlignment w:val="baseline"/>
              <w:rPr>
                <w:color w:val="2D2D2D"/>
                <w:sz w:val="18"/>
                <w:szCs w:val="18"/>
              </w:rPr>
            </w:pPr>
            <w:r w:rsidRPr="00395E5C">
              <w:rPr>
                <w:color w:val="2D2D2D"/>
                <w:sz w:val="18"/>
                <w:szCs w:val="18"/>
              </w:rPr>
              <w:t>км</w:t>
            </w:r>
          </w:p>
        </w:tc>
        <w:tc>
          <w:tcPr>
            <w:tcW w:w="844" w:type="dxa"/>
          </w:tcPr>
          <w:p w:rsidR="007D1DF5" w:rsidRPr="002C7BC6" w:rsidRDefault="007D1DF5" w:rsidP="002C7BC6">
            <w:pPr>
              <w:rPr>
                <w:sz w:val="20"/>
                <w:szCs w:val="20"/>
              </w:rPr>
            </w:pPr>
            <w:r>
              <w:rPr>
                <w:sz w:val="20"/>
                <w:szCs w:val="20"/>
              </w:rPr>
              <w:t>77,06</w:t>
            </w:r>
          </w:p>
        </w:tc>
        <w:tc>
          <w:tcPr>
            <w:tcW w:w="844" w:type="dxa"/>
          </w:tcPr>
          <w:p w:rsidR="007D1DF5" w:rsidRDefault="007D1DF5">
            <w:r w:rsidRPr="005A344A">
              <w:rPr>
                <w:sz w:val="20"/>
                <w:szCs w:val="20"/>
              </w:rPr>
              <w:t>77,06</w:t>
            </w:r>
          </w:p>
        </w:tc>
        <w:tc>
          <w:tcPr>
            <w:tcW w:w="844" w:type="dxa"/>
          </w:tcPr>
          <w:p w:rsidR="007D1DF5" w:rsidRDefault="007D1DF5">
            <w:r w:rsidRPr="005A344A">
              <w:rPr>
                <w:sz w:val="20"/>
                <w:szCs w:val="20"/>
              </w:rPr>
              <w:t>77,06</w:t>
            </w:r>
          </w:p>
        </w:tc>
        <w:tc>
          <w:tcPr>
            <w:tcW w:w="844" w:type="dxa"/>
          </w:tcPr>
          <w:p w:rsidR="007D1DF5" w:rsidRDefault="007D1DF5">
            <w:r w:rsidRPr="005A344A">
              <w:rPr>
                <w:sz w:val="20"/>
                <w:szCs w:val="20"/>
              </w:rPr>
              <w:t>77,06</w:t>
            </w:r>
          </w:p>
        </w:tc>
        <w:tc>
          <w:tcPr>
            <w:tcW w:w="844" w:type="dxa"/>
          </w:tcPr>
          <w:p w:rsidR="007D1DF5" w:rsidRDefault="007D1DF5">
            <w:r w:rsidRPr="005A344A">
              <w:rPr>
                <w:sz w:val="20"/>
                <w:szCs w:val="20"/>
              </w:rPr>
              <w:t>77,06</w:t>
            </w:r>
          </w:p>
        </w:tc>
        <w:tc>
          <w:tcPr>
            <w:tcW w:w="844" w:type="dxa"/>
          </w:tcPr>
          <w:p w:rsidR="007D1DF5" w:rsidRDefault="007D1DF5">
            <w:r w:rsidRPr="005A344A">
              <w:rPr>
                <w:sz w:val="20"/>
                <w:szCs w:val="20"/>
              </w:rPr>
              <w:t>77,06</w:t>
            </w:r>
          </w:p>
        </w:tc>
      </w:tr>
      <w:tr w:rsidR="007D1DF5" w:rsidRPr="002C7BC6" w:rsidTr="006A71DE">
        <w:tc>
          <w:tcPr>
            <w:tcW w:w="476" w:type="dxa"/>
          </w:tcPr>
          <w:p w:rsidR="007D1DF5" w:rsidRPr="00395E5C" w:rsidRDefault="007D1DF5" w:rsidP="006B10EE"/>
        </w:tc>
        <w:tc>
          <w:tcPr>
            <w:tcW w:w="1724" w:type="dxa"/>
          </w:tcPr>
          <w:p w:rsidR="007D1DF5" w:rsidRPr="00395E5C" w:rsidRDefault="007D1DF5" w:rsidP="006B10EE"/>
        </w:tc>
        <w:tc>
          <w:tcPr>
            <w:tcW w:w="1902" w:type="dxa"/>
          </w:tcPr>
          <w:p w:rsidR="007D1DF5" w:rsidRPr="00395E5C" w:rsidRDefault="007D1DF5" w:rsidP="006B10EE">
            <w:pPr>
              <w:spacing w:line="263" w:lineRule="atLeast"/>
              <w:textAlignment w:val="baseline"/>
              <w:rPr>
                <w:color w:val="2D2D2D"/>
                <w:sz w:val="18"/>
                <w:szCs w:val="18"/>
              </w:rPr>
            </w:pPr>
            <w:r w:rsidRPr="00395E5C">
              <w:rPr>
                <w:color w:val="2D2D2D"/>
                <w:sz w:val="18"/>
                <w:szCs w:val="18"/>
              </w:rPr>
              <w:t>сельская местность</w:t>
            </w:r>
          </w:p>
        </w:tc>
        <w:tc>
          <w:tcPr>
            <w:tcW w:w="1113" w:type="dxa"/>
          </w:tcPr>
          <w:p w:rsidR="007D1DF5" w:rsidRPr="00395E5C" w:rsidRDefault="007D1DF5" w:rsidP="006B10EE">
            <w:pPr>
              <w:spacing w:line="263" w:lineRule="atLeast"/>
              <w:jc w:val="center"/>
              <w:textAlignment w:val="baseline"/>
              <w:rPr>
                <w:color w:val="2D2D2D"/>
                <w:sz w:val="18"/>
                <w:szCs w:val="18"/>
              </w:rPr>
            </w:pPr>
            <w:r w:rsidRPr="00395E5C">
              <w:rPr>
                <w:color w:val="2D2D2D"/>
                <w:sz w:val="18"/>
                <w:szCs w:val="18"/>
              </w:rPr>
              <w:t>км</w:t>
            </w:r>
          </w:p>
        </w:tc>
        <w:tc>
          <w:tcPr>
            <w:tcW w:w="844" w:type="dxa"/>
          </w:tcPr>
          <w:p w:rsidR="007D1DF5" w:rsidRPr="002C7BC6" w:rsidRDefault="007D1DF5" w:rsidP="002C7BC6">
            <w:pPr>
              <w:rPr>
                <w:sz w:val="20"/>
                <w:szCs w:val="20"/>
              </w:rPr>
            </w:pPr>
            <w:r>
              <w:rPr>
                <w:sz w:val="20"/>
                <w:szCs w:val="20"/>
              </w:rPr>
              <w:t>3,4</w:t>
            </w:r>
          </w:p>
        </w:tc>
        <w:tc>
          <w:tcPr>
            <w:tcW w:w="844" w:type="dxa"/>
          </w:tcPr>
          <w:p w:rsidR="007D1DF5" w:rsidRDefault="007D1DF5">
            <w:r w:rsidRPr="00903DFE">
              <w:rPr>
                <w:sz w:val="20"/>
                <w:szCs w:val="20"/>
              </w:rPr>
              <w:t>3,4</w:t>
            </w:r>
          </w:p>
        </w:tc>
        <w:tc>
          <w:tcPr>
            <w:tcW w:w="844" w:type="dxa"/>
          </w:tcPr>
          <w:p w:rsidR="007D1DF5" w:rsidRDefault="007D1DF5">
            <w:r w:rsidRPr="00903DFE">
              <w:rPr>
                <w:sz w:val="20"/>
                <w:szCs w:val="20"/>
              </w:rPr>
              <w:t>3,4</w:t>
            </w:r>
          </w:p>
        </w:tc>
        <w:tc>
          <w:tcPr>
            <w:tcW w:w="844" w:type="dxa"/>
          </w:tcPr>
          <w:p w:rsidR="007D1DF5" w:rsidRDefault="007D1DF5">
            <w:r w:rsidRPr="00903DFE">
              <w:rPr>
                <w:sz w:val="20"/>
                <w:szCs w:val="20"/>
              </w:rPr>
              <w:t>3,4</w:t>
            </w:r>
          </w:p>
        </w:tc>
        <w:tc>
          <w:tcPr>
            <w:tcW w:w="844" w:type="dxa"/>
          </w:tcPr>
          <w:p w:rsidR="007D1DF5" w:rsidRDefault="007D1DF5">
            <w:r w:rsidRPr="00903DFE">
              <w:rPr>
                <w:sz w:val="20"/>
                <w:szCs w:val="20"/>
              </w:rPr>
              <w:t>3,4</w:t>
            </w:r>
          </w:p>
        </w:tc>
        <w:tc>
          <w:tcPr>
            <w:tcW w:w="844" w:type="dxa"/>
          </w:tcPr>
          <w:p w:rsidR="007D1DF5" w:rsidRDefault="007D1DF5">
            <w:r w:rsidRPr="00903DFE">
              <w:rPr>
                <w:sz w:val="20"/>
                <w:szCs w:val="20"/>
              </w:rPr>
              <w:t>3,4</w:t>
            </w:r>
          </w:p>
        </w:tc>
      </w:tr>
      <w:tr w:rsidR="00D8377C" w:rsidRPr="002C7BC6" w:rsidTr="006A71DE">
        <w:tc>
          <w:tcPr>
            <w:tcW w:w="476" w:type="dxa"/>
          </w:tcPr>
          <w:p w:rsidR="00D8377C" w:rsidRPr="00395E5C" w:rsidRDefault="00D8377C" w:rsidP="006B10EE">
            <w:pPr>
              <w:spacing w:line="263" w:lineRule="atLeast"/>
              <w:jc w:val="center"/>
              <w:textAlignment w:val="baseline"/>
              <w:rPr>
                <w:color w:val="2D2D2D"/>
                <w:sz w:val="18"/>
                <w:szCs w:val="18"/>
              </w:rPr>
            </w:pPr>
            <w:r w:rsidRPr="00395E5C">
              <w:rPr>
                <w:color w:val="2D2D2D"/>
                <w:sz w:val="18"/>
                <w:szCs w:val="18"/>
              </w:rPr>
              <w:lastRenderedPageBreak/>
              <w:t>1.5</w:t>
            </w:r>
          </w:p>
        </w:tc>
        <w:tc>
          <w:tcPr>
            <w:tcW w:w="1724" w:type="dxa"/>
          </w:tcPr>
          <w:p w:rsidR="00D8377C" w:rsidRPr="00395E5C" w:rsidRDefault="00D8377C" w:rsidP="006B10EE">
            <w:pPr>
              <w:spacing w:line="263" w:lineRule="atLeast"/>
              <w:textAlignment w:val="baseline"/>
              <w:rPr>
                <w:color w:val="2D2D2D"/>
                <w:sz w:val="18"/>
                <w:szCs w:val="18"/>
              </w:rPr>
            </w:pPr>
            <w:r w:rsidRPr="00395E5C">
              <w:rPr>
                <w:color w:val="2D2D2D"/>
                <w:sz w:val="18"/>
                <w:szCs w:val="18"/>
              </w:rPr>
              <w:t>Затраты на мероприятия по строительству новых систем и объектов системы водоснабжения</w:t>
            </w:r>
          </w:p>
        </w:tc>
        <w:tc>
          <w:tcPr>
            <w:tcW w:w="1902" w:type="dxa"/>
          </w:tcPr>
          <w:p w:rsidR="00D8377C" w:rsidRPr="00395E5C" w:rsidRDefault="00D8377C" w:rsidP="006B10EE">
            <w:pPr>
              <w:spacing w:line="263" w:lineRule="atLeast"/>
              <w:textAlignment w:val="baseline"/>
              <w:rPr>
                <w:color w:val="2D2D2D"/>
                <w:sz w:val="18"/>
                <w:szCs w:val="18"/>
              </w:rPr>
            </w:pPr>
            <w:r w:rsidRPr="00395E5C">
              <w:rPr>
                <w:color w:val="2D2D2D"/>
                <w:sz w:val="18"/>
                <w:szCs w:val="18"/>
              </w:rPr>
              <w:t>Бюджетное финансирование, в том числе:</w:t>
            </w:r>
          </w:p>
        </w:tc>
        <w:tc>
          <w:tcPr>
            <w:tcW w:w="1113" w:type="dxa"/>
          </w:tcPr>
          <w:p w:rsidR="00D8377C" w:rsidRPr="00395E5C" w:rsidRDefault="00D8377C"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D8377C" w:rsidRPr="002C7BC6" w:rsidRDefault="00D0606F" w:rsidP="002C7BC6">
            <w:pPr>
              <w:rPr>
                <w:sz w:val="20"/>
                <w:szCs w:val="20"/>
              </w:rPr>
            </w:pPr>
            <w:r>
              <w:rPr>
                <w:sz w:val="20"/>
                <w:szCs w:val="20"/>
              </w:rPr>
              <w:t>0</w:t>
            </w:r>
          </w:p>
        </w:tc>
        <w:tc>
          <w:tcPr>
            <w:tcW w:w="844" w:type="dxa"/>
          </w:tcPr>
          <w:p w:rsidR="00D8377C" w:rsidRPr="002C7BC6" w:rsidRDefault="00D0606F" w:rsidP="002C7BC6">
            <w:pPr>
              <w:rPr>
                <w:sz w:val="20"/>
                <w:szCs w:val="20"/>
              </w:rPr>
            </w:pPr>
            <w:r>
              <w:rPr>
                <w:sz w:val="20"/>
                <w:szCs w:val="20"/>
              </w:rPr>
              <w:t>0</w:t>
            </w:r>
          </w:p>
        </w:tc>
        <w:tc>
          <w:tcPr>
            <w:tcW w:w="844" w:type="dxa"/>
          </w:tcPr>
          <w:p w:rsidR="00D8377C" w:rsidRPr="002C7BC6" w:rsidRDefault="00D0606F" w:rsidP="002C7BC6">
            <w:pPr>
              <w:rPr>
                <w:sz w:val="20"/>
                <w:szCs w:val="20"/>
              </w:rPr>
            </w:pPr>
            <w:r>
              <w:rPr>
                <w:sz w:val="20"/>
                <w:szCs w:val="20"/>
              </w:rPr>
              <w:t>225,0</w:t>
            </w:r>
          </w:p>
        </w:tc>
        <w:tc>
          <w:tcPr>
            <w:tcW w:w="844" w:type="dxa"/>
          </w:tcPr>
          <w:p w:rsidR="00D8377C" w:rsidRPr="002C7BC6" w:rsidRDefault="00D0606F" w:rsidP="00D0606F">
            <w:pPr>
              <w:rPr>
                <w:sz w:val="20"/>
                <w:szCs w:val="20"/>
              </w:rPr>
            </w:pPr>
            <w:r>
              <w:rPr>
                <w:sz w:val="20"/>
                <w:szCs w:val="20"/>
              </w:rPr>
              <w:t>225,0</w:t>
            </w:r>
          </w:p>
        </w:tc>
        <w:tc>
          <w:tcPr>
            <w:tcW w:w="844" w:type="dxa"/>
          </w:tcPr>
          <w:p w:rsidR="00D8377C" w:rsidRPr="002C7BC6" w:rsidRDefault="00D0606F" w:rsidP="002C7BC6">
            <w:pPr>
              <w:rPr>
                <w:sz w:val="20"/>
                <w:szCs w:val="20"/>
              </w:rPr>
            </w:pPr>
            <w:r>
              <w:rPr>
                <w:sz w:val="20"/>
                <w:szCs w:val="20"/>
              </w:rPr>
              <w:t>0</w:t>
            </w:r>
          </w:p>
        </w:tc>
        <w:tc>
          <w:tcPr>
            <w:tcW w:w="844" w:type="dxa"/>
          </w:tcPr>
          <w:p w:rsidR="00D8377C" w:rsidRPr="002C7BC6" w:rsidRDefault="00D0606F" w:rsidP="002C7BC6">
            <w:pPr>
              <w:rPr>
                <w:sz w:val="20"/>
                <w:szCs w:val="20"/>
              </w:rPr>
            </w:pPr>
            <w:r>
              <w:rPr>
                <w:sz w:val="20"/>
                <w:szCs w:val="20"/>
              </w:rPr>
              <w:t>0</w:t>
            </w:r>
          </w:p>
        </w:tc>
      </w:tr>
      <w:tr w:rsidR="00D8377C" w:rsidRPr="002C7BC6" w:rsidTr="006A71DE">
        <w:tc>
          <w:tcPr>
            <w:tcW w:w="476" w:type="dxa"/>
          </w:tcPr>
          <w:p w:rsidR="00D8377C" w:rsidRPr="00395E5C" w:rsidRDefault="00D8377C" w:rsidP="006B10EE"/>
        </w:tc>
        <w:tc>
          <w:tcPr>
            <w:tcW w:w="1724" w:type="dxa"/>
          </w:tcPr>
          <w:p w:rsidR="00D8377C" w:rsidRPr="00395E5C" w:rsidRDefault="00D8377C" w:rsidP="006B10EE"/>
        </w:tc>
        <w:tc>
          <w:tcPr>
            <w:tcW w:w="1902" w:type="dxa"/>
          </w:tcPr>
          <w:p w:rsidR="00D8377C" w:rsidRPr="00395E5C" w:rsidRDefault="00D8377C" w:rsidP="006B10EE">
            <w:pPr>
              <w:spacing w:line="263" w:lineRule="atLeast"/>
              <w:textAlignment w:val="baseline"/>
              <w:rPr>
                <w:color w:val="2D2D2D"/>
                <w:sz w:val="18"/>
                <w:szCs w:val="18"/>
              </w:rPr>
            </w:pPr>
            <w:r w:rsidRPr="00395E5C">
              <w:rPr>
                <w:color w:val="2D2D2D"/>
                <w:sz w:val="18"/>
                <w:szCs w:val="18"/>
              </w:rPr>
              <w:t>федеральный бюджет</w:t>
            </w:r>
          </w:p>
        </w:tc>
        <w:tc>
          <w:tcPr>
            <w:tcW w:w="1113" w:type="dxa"/>
          </w:tcPr>
          <w:p w:rsidR="00D8377C" w:rsidRPr="00395E5C" w:rsidRDefault="00D8377C"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D8377C" w:rsidRPr="002C7BC6" w:rsidRDefault="005B75E2" w:rsidP="002C7BC6">
            <w:pPr>
              <w:rPr>
                <w:sz w:val="20"/>
                <w:szCs w:val="20"/>
              </w:rPr>
            </w:pPr>
            <w:r>
              <w:rPr>
                <w:sz w:val="20"/>
                <w:szCs w:val="20"/>
              </w:rPr>
              <w:t>0</w:t>
            </w:r>
          </w:p>
        </w:tc>
        <w:tc>
          <w:tcPr>
            <w:tcW w:w="844" w:type="dxa"/>
          </w:tcPr>
          <w:p w:rsidR="00D8377C" w:rsidRPr="002C7BC6" w:rsidRDefault="005B75E2" w:rsidP="002C7BC6">
            <w:pPr>
              <w:rPr>
                <w:sz w:val="20"/>
                <w:szCs w:val="20"/>
              </w:rPr>
            </w:pPr>
            <w:r>
              <w:rPr>
                <w:sz w:val="20"/>
                <w:szCs w:val="20"/>
              </w:rPr>
              <w:t>0</w:t>
            </w:r>
          </w:p>
        </w:tc>
        <w:tc>
          <w:tcPr>
            <w:tcW w:w="844" w:type="dxa"/>
          </w:tcPr>
          <w:p w:rsidR="00D8377C" w:rsidRPr="002C7BC6" w:rsidRDefault="005B75E2" w:rsidP="002C7BC6">
            <w:pPr>
              <w:rPr>
                <w:sz w:val="20"/>
                <w:szCs w:val="20"/>
              </w:rPr>
            </w:pPr>
            <w:r>
              <w:rPr>
                <w:sz w:val="20"/>
                <w:szCs w:val="20"/>
              </w:rPr>
              <w:t>0</w:t>
            </w:r>
          </w:p>
        </w:tc>
        <w:tc>
          <w:tcPr>
            <w:tcW w:w="844" w:type="dxa"/>
          </w:tcPr>
          <w:p w:rsidR="00D8377C" w:rsidRPr="002C7BC6" w:rsidRDefault="005B75E2" w:rsidP="002C7BC6">
            <w:pPr>
              <w:rPr>
                <w:sz w:val="20"/>
                <w:szCs w:val="20"/>
              </w:rPr>
            </w:pPr>
            <w:r>
              <w:rPr>
                <w:sz w:val="20"/>
                <w:szCs w:val="20"/>
              </w:rPr>
              <w:t>0</w:t>
            </w:r>
          </w:p>
        </w:tc>
        <w:tc>
          <w:tcPr>
            <w:tcW w:w="844" w:type="dxa"/>
          </w:tcPr>
          <w:p w:rsidR="00D8377C" w:rsidRPr="002C7BC6" w:rsidRDefault="005B75E2" w:rsidP="002C7BC6">
            <w:pPr>
              <w:rPr>
                <w:sz w:val="20"/>
                <w:szCs w:val="20"/>
              </w:rPr>
            </w:pPr>
            <w:r>
              <w:rPr>
                <w:sz w:val="20"/>
                <w:szCs w:val="20"/>
              </w:rPr>
              <w:t>0</w:t>
            </w:r>
          </w:p>
        </w:tc>
        <w:tc>
          <w:tcPr>
            <w:tcW w:w="844" w:type="dxa"/>
          </w:tcPr>
          <w:p w:rsidR="00D8377C" w:rsidRPr="002C7BC6" w:rsidRDefault="005B75E2" w:rsidP="002C7BC6">
            <w:pPr>
              <w:rPr>
                <w:sz w:val="20"/>
                <w:szCs w:val="20"/>
              </w:rPr>
            </w:pPr>
            <w:r>
              <w:rPr>
                <w:sz w:val="20"/>
                <w:szCs w:val="20"/>
              </w:rPr>
              <w:t>0</w:t>
            </w:r>
          </w:p>
        </w:tc>
      </w:tr>
      <w:tr w:rsidR="00D8377C" w:rsidRPr="002C7BC6" w:rsidTr="006A71DE">
        <w:tc>
          <w:tcPr>
            <w:tcW w:w="476" w:type="dxa"/>
          </w:tcPr>
          <w:p w:rsidR="00D8377C" w:rsidRPr="00395E5C" w:rsidRDefault="00D8377C" w:rsidP="006B10EE"/>
        </w:tc>
        <w:tc>
          <w:tcPr>
            <w:tcW w:w="1724" w:type="dxa"/>
          </w:tcPr>
          <w:p w:rsidR="00D8377C" w:rsidRPr="00395E5C" w:rsidRDefault="00D8377C" w:rsidP="006B10EE"/>
        </w:tc>
        <w:tc>
          <w:tcPr>
            <w:tcW w:w="1902" w:type="dxa"/>
          </w:tcPr>
          <w:p w:rsidR="00D8377C" w:rsidRPr="00395E5C" w:rsidRDefault="00D8377C" w:rsidP="006B10EE">
            <w:pPr>
              <w:spacing w:line="263" w:lineRule="atLeast"/>
              <w:textAlignment w:val="baseline"/>
              <w:rPr>
                <w:color w:val="2D2D2D"/>
                <w:sz w:val="18"/>
                <w:szCs w:val="18"/>
              </w:rPr>
            </w:pPr>
            <w:r w:rsidRPr="00395E5C">
              <w:rPr>
                <w:color w:val="2D2D2D"/>
                <w:sz w:val="18"/>
                <w:szCs w:val="18"/>
              </w:rPr>
              <w:t>бюджет субъекта Российской Федерации</w:t>
            </w:r>
          </w:p>
        </w:tc>
        <w:tc>
          <w:tcPr>
            <w:tcW w:w="1113" w:type="dxa"/>
          </w:tcPr>
          <w:p w:rsidR="00D8377C" w:rsidRPr="00395E5C" w:rsidRDefault="00D8377C"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D8377C" w:rsidRPr="002C7BC6" w:rsidRDefault="005B75E2" w:rsidP="002C7BC6">
            <w:pPr>
              <w:rPr>
                <w:sz w:val="20"/>
                <w:szCs w:val="20"/>
              </w:rPr>
            </w:pPr>
            <w:r>
              <w:rPr>
                <w:sz w:val="20"/>
                <w:szCs w:val="20"/>
              </w:rPr>
              <w:t>0</w:t>
            </w:r>
          </w:p>
        </w:tc>
        <w:tc>
          <w:tcPr>
            <w:tcW w:w="844" w:type="dxa"/>
          </w:tcPr>
          <w:p w:rsidR="00D8377C" w:rsidRPr="002C7BC6" w:rsidRDefault="005B75E2" w:rsidP="002C7BC6">
            <w:pPr>
              <w:rPr>
                <w:sz w:val="20"/>
                <w:szCs w:val="20"/>
              </w:rPr>
            </w:pPr>
            <w:r>
              <w:rPr>
                <w:sz w:val="20"/>
                <w:szCs w:val="20"/>
              </w:rPr>
              <w:t>0</w:t>
            </w:r>
          </w:p>
        </w:tc>
        <w:tc>
          <w:tcPr>
            <w:tcW w:w="844" w:type="dxa"/>
          </w:tcPr>
          <w:p w:rsidR="00D8377C" w:rsidRPr="002C7BC6" w:rsidRDefault="005B75E2" w:rsidP="002C7BC6">
            <w:pPr>
              <w:rPr>
                <w:sz w:val="20"/>
                <w:szCs w:val="20"/>
              </w:rPr>
            </w:pPr>
            <w:r>
              <w:rPr>
                <w:sz w:val="20"/>
                <w:szCs w:val="20"/>
              </w:rPr>
              <w:t>218,25</w:t>
            </w:r>
          </w:p>
        </w:tc>
        <w:tc>
          <w:tcPr>
            <w:tcW w:w="844" w:type="dxa"/>
          </w:tcPr>
          <w:p w:rsidR="00D8377C" w:rsidRPr="002C7BC6" w:rsidRDefault="005B75E2" w:rsidP="002C7BC6">
            <w:pPr>
              <w:rPr>
                <w:sz w:val="20"/>
                <w:szCs w:val="20"/>
              </w:rPr>
            </w:pPr>
            <w:r>
              <w:rPr>
                <w:sz w:val="20"/>
                <w:szCs w:val="20"/>
              </w:rPr>
              <w:t>218,25</w:t>
            </w:r>
          </w:p>
        </w:tc>
        <w:tc>
          <w:tcPr>
            <w:tcW w:w="844" w:type="dxa"/>
          </w:tcPr>
          <w:p w:rsidR="00D8377C" w:rsidRPr="002C7BC6" w:rsidRDefault="005B75E2" w:rsidP="002C7BC6">
            <w:pPr>
              <w:rPr>
                <w:sz w:val="20"/>
                <w:szCs w:val="20"/>
              </w:rPr>
            </w:pPr>
            <w:r>
              <w:rPr>
                <w:sz w:val="20"/>
                <w:szCs w:val="20"/>
              </w:rPr>
              <w:t>0</w:t>
            </w:r>
          </w:p>
        </w:tc>
        <w:tc>
          <w:tcPr>
            <w:tcW w:w="844" w:type="dxa"/>
          </w:tcPr>
          <w:p w:rsidR="00D8377C" w:rsidRPr="002C7BC6" w:rsidRDefault="005B75E2" w:rsidP="002C7BC6">
            <w:pPr>
              <w:rPr>
                <w:sz w:val="20"/>
                <w:szCs w:val="20"/>
              </w:rPr>
            </w:pPr>
            <w:r>
              <w:rPr>
                <w:sz w:val="20"/>
                <w:szCs w:val="20"/>
              </w:rPr>
              <w:t>0</w:t>
            </w:r>
          </w:p>
        </w:tc>
      </w:tr>
      <w:tr w:rsidR="00D8377C" w:rsidRPr="002C7BC6" w:rsidTr="006A71DE">
        <w:tc>
          <w:tcPr>
            <w:tcW w:w="476" w:type="dxa"/>
          </w:tcPr>
          <w:p w:rsidR="00D8377C" w:rsidRPr="00395E5C" w:rsidRDefault="00D8377C" w:rsidP="006B10EE"/>
        </w:tc>
        <w:tc>
          <w:tcPr>
            <w:tcW w:w="1724" w:type="dxa"/>
          </w:tcPr>
          <w:p w:rsidR="00D8377C" w:rsidRPr="00395E5C" w:rsidRDefault="00D8377C" w:rsidP="006B10EE"/>
        </w:tc>
        <w:tc>
          <w:tcPr>
            <w:tcW w:w="1902" w:type="dxa"/>
          </w:tcPr>
          <w:p w:rsidR="00D8377C" w:rsidRPr="00395E5C" w:rsidRDefault="00D8377C" w:rsidP="006B10EE">
            <w:pPr>
              <w:spacing w:line="263" w:lineRule="atLeast"/>
              <w:textAlignment w:val="baseline"/>
              <w:rPr>
                <w:color w:val="2D2D2D"/>
                <w:sz w:val="18"/>
                <w:szCs w:val="18"/>
              </w:rPr>
            </w:pPr>
            <w:r w:rsidRPr="00395E5C">
              <w:rPr>
                <w:color w:val="2D2D2D"/>
                <w:sz w:val="18"/>
                <w:szCs w:val="18"/>
              </w:rPr>
              <w:t>бюджет муниципального образования</w:t>
            </w:r>
          </w:p>
        </w:tc>
        <w:tc>
          <w:tcPr>
            <w:tcW w:w="1113" w:type="dxa"/>
          </w:tcPr>
          <w:p w:rsidR="00D8377C" w:rsidRPr="00395E5C" w:rsidRDefault="00D8377C"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D8377C" w:rsidRPr="002C7BC6" w:rsidRDefault="005B75E2" w:rsidP="002C7BC6">
            <w:pPr>
              <w:rPr>
                <w:sz w:val="20"/>
                <w:szCs w:val="20"/>
              </w:rPr>
            </w:pPr>
            <w:r>
              <w:rPr>
                <w:sz w:val="20"/>
                <w:szCs w:val="20"/>
              </w:rPr>
              <w:t>0</w:t>
            </w:r>
          </w:p>
        </w:tc>
        <w:tc>
          <w:tcPr>
            <w:tcW w:w="844" w:type="dxa"/>
          </w:tcPr>
          <w:p w:rsidR="00D8377C" w:rsidRPr="002C7BC6" w:rsidRDefault="005B75E2" w:rsidP="002C7BC6">
            <w:pPr>
              <w:rPr>
                <w:sz w:val="20"/>
                <w:szCs w:val="20"/>
              </w:rPr>
            </w:pPr>
            <w:r>
              <w:rPr>
                <w:sz w:val="20"/>
                <w:szCs w:val="20"/>
              </w:rPr>
              <w:t>0</w:t>
            </w:r>
          </w:p>
        </w:tc>
        <w:tc>
          <w:tcPr>
            <w:tcW w:w="844" w:type="dxa"/>
          </w:tcPr>
          <w:p w:rsidR="00D8377C" w:rsidRPr="002C7BC6" w:rsidRDefault="005B75E2" w:rsidP="002C7BC6">
            <w:pPr>
              <w:rPr>
                <w:sz w:val="20"/>
                <w:szCs w:val="20"/>
              </w:rPr>
            </w:pPr>
            <w:r>
              <w:rPr>
                <w:sz w:val="20"/>
                <w:szCs w:val="20"/>
              </w:rPr>
              <w:t>6,75</w:t>
            </w:r>
          </w:p>
        </w:tc>
        <w:tc>
          <w:tcPr>
            <w:tcW w:w="844" w:type="dxa"/>
          </w:tcPr>
          <w:p w:rsidR="00D8377C" w:rsidRPr="002C7BC6" w:rsidRDefault="005B75E2" w:rsidP="002C7BC6">
            <w:pPr>
              <w:rPr>
                <w:sz w:val="20"/>
                <w:szCs w:val="20"/>
              </w:rPr>
            </w:pPr>
            <w:r>
              <w:rPr>
                <w:sz w:val="20"/>
                <w:szCs w:val="20"/>
              </w:rPr>
              <w:t>6,75</w:t>
            </w:r>
          </w:p>
        </w:tc>
        <w:tc>
          <w:tcPr>
            <w:tcW w:w="844" w:type="dxa"/>
          </w:tcPr>
          <w:p w:rsidR="00D8377C" w:rsidRPr="002C7BC6" w:rsidRDefault="005B75E2" w:rsidP="002C7BC6">
            <w:pPr>
              <w:rPr>
                <w:sz w:val="20"/>
                <w:szCs w:val="20"/>
              </w:rPr>
            </w:pPr>
            <w:r>
              <w:rPr>
                <w:sz w:val="20"/>
                <w:szCs w:val="20"/>
              </w:rPr>
              <w:t>0</w:t>
            </w:r>
          </w:p>
        </w:tc>
        <w:tc>
          <w:tcPr>
            <w:tcW w:w="844" w:type="dxa"/>
          </w:tcPr>
          <w:p w:rsidR="00D8377C" w:rsidRPr="002C7BC6" w:rsidRDefault="005B75E2" w:rsidP="002C7BC6">
            <w:pPr>
              <w:rPr>
                <w:sz w:val="20"/>
                <w:szCs w:val="20"/>
              </w:rPr>
            </w:pPr>
            <w:r>
              <w:rPr>
                <w:sz w:val="20"/>
                <w:szCs w:val="20"/>
              </w:rPr>
              <w:t>0</w:t>
            </w:r>
          </w:p>
        </w:tc>
      </w:tr>
      <w:tr w:rsidR="00D8377C" w:rsidRPr="002C7BC6" w:rsidTr="006A71DE">
        <w:tc>
          <w:tcPr>
            <w:tcW w:w="476" w:type="dxa"/>
          </w:tcPr>
          <w:p w:rsidR="00D8377C" w:rsidRPr="00395E5C" w:rsidRDefault="00D8377C" w:rsidP="006B10EE"/>
        </w:tc>
        <w:tc>
          <w:tcPr>
            <w:tcW w:w="1724" w:type="dxa"/>
          </w:tcPr>
          <w:p w:rsidR="00D8377C" w:rsidRPr="00395E5C" w:rsidRDefault="00D8377C" w:rsidP="006B10EE"/>
        </w:tc>
        <w:tc>
          <w:tcPr>
            <w:tcW w:w="1902" w:type="dxa"/>
          </w:tcPr>
          <w:p w:rsidR="00D8377C" w:rsidRPr="00395E5C" w:rsidRDefault="00D8377C" w:rsidP="006B10EE">
            <w:pPr>
              <w:spacing w:line="263" w:lineRule="atLeast"/>
              <w:textAlignment w:val="baseline"/>
              <w:rPr>
                <w:color w:val="2D2D2D"/>
                <w:sz w:val="18"/>
                <w:szCs w:val="18"/>
              </w:rPr>
            </w:pPr>
            <w:r w:rsidRPr="00395E5C">
              <w:rPr>
                <w:color w:val="2D2D2D"/>
                <w:sz w:val="18"/>
                <w:szCs w:val="18"/>
              </w:rPr>
              <w:t>Привлечение частных инвестиций (в том числе инвестиционные и кредитные средства)</w:t>
            </w:r>
          </w:p>
        </w:tc>
        <w:tc>
          <w:tcPr>
            <w:tcW w:w="1113" w:type="dxa"/>
          </w:tcPr>
          <w:p w:rsidR="00D8377C" w:rsidRPr="00395E5C" w:rsidRDefault="00D8377C"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D8377C" w:rsidRPr="002C7BC6" w:rsidRDefault="005B75E2" w:rsidP="002C7BC6">
            <w:pPr>
              <w:rPr>
                <w:sz w:val="20"/>
                <w:szCs w:val="20"/>
              </w:rPr>
            </w:pPr>
            <w:r>
              <w:rPr>
                <w:sz w:val="20"/>
                <w:szCs w:val="20"/>
              </w:rPr>
              <w:t>0</w:t>
            </w:r>
          </w:p>
        </w:tc>
        <w:tc>
          <w:tcPr>
            <w:tcW w:w="844" w:type="dxa"/>
          </w:tcPr>
          <w:p w:rsidR="00D8377C" w:rsidRPr="002C7BC6" w:rsidRDefault="005B75E2" w:rsidP="002C7BC6">
            <w:pPr>
              <w:rPr>
                <w:sz w:val="20"/>
                <w:szCs w:val="20"/>
              </w:rPr>
            </w:pPr>
            <w:r>
              <w:rPr>
                <w:sz w:val="20"/>
                <w:szCs w:val="20"/>
              </w:rPr>
              <w:t>0</w:t>
            </w:r>
          </w:p>
        </w:tc>
        <w:tc>
          <w:tcPr>
            <w:tcW w:w="844" w:type="dxa"/>
          </w:tcPr>
          <w:p w:rsidR="00D8377C" w:rsidRPr="002C7BC6" w:rsidRDefault="005B75E2" w:rsidP="002C7BC6">
            <w:pPr>
              <w:rPr>
                <w:sz w:val="20"/>
                <w:szCs w:val="20"/>
              </w:rPr>
            </w:pPr>
            <w:r>
              <w:rPr>
                <w:sz w:val="20"/>
                <w:szCs w:val="20"/>
              </w:rPr>
              <w:t>0</w:t>
            </w:r>
          </w:p>
        </w:tc>
        <w:tc>
          <w:tcPr>
            <w:tcW w:w="844" w:type="dxa"/>
          </w:tcPr>
          <w:p w:rsidR="00D8377C" w:rsidRPr="002C7BC6" w:rsidRDefault="005B75E2" w:rsidP="002C7BC6">
            <w:pPr>
              <w:rPr>
                <w:sz w:val="20"/>
                <w:szCs w:val="20"/>
              </w:rPr>
            </w:pPr>
            <w:r>
              <w:rPr>
                <w:sz w:val="20"/>
                <w:szCs w:val="20"/>
              </w:rPr>
              <w:t>0</w:t>
            </w:r>
          </w:p>
        </w:tc>
        <w:tc>
          <w:tcPr>
            <w:tcW w:w="844" w:type="dxa"/>
          </w:tcPr>
          <w:p w:rsidR="00D8377C" w:rsidRPr="002C7BC6" w:rsidRDefault="005B75E2" w:rsidP="002C7BC6">
            <w:pPr>
              <w:rPr>
                <w:sz w:val="20"/>
                <w:szCs w:val="20"/>
              </w:rPr>
            </w:pPr>
            <w:r>
              <w:rPr>
                <w:sz w:val="20"/>
                <w:szCs w:val="20"/>
              </w:rPr>
              <w:t>0</w:t>
            </w:r>
          </w:p>
        </w:tc>
        <w:tc>
          <w:tcPr>
            <w:tcW w:w="844" w:type="dxa"/>
          </w:tcPr>
          <w:p w:rsidR="00D8377C" w:rsidRPr="002C7BC6" w:rsidRDefault="005B75E2" w:rsidP="002C7BC6">
            <w:pPr>
              <w:rPr>
                <w:sz w:val="20"/>
                <w:szCs w:val="20"/>
              </w:rPr>
            </w:pPr>
            <w:r>
              <w:rPr>
                <w:sz w:val="20"/>
                <w:szCs w:val="20"/>
              </w:rPr>
              <w:t>0</w:t>
            </w:r>
          </w:p>
        </w:tc>
      </w:tr>
      <w:tr w:rsidR="00D8377C" w:rsidRPr="002C7BC6" w:rsidTr="006A71DE">
        <w:tc>
          <w:tcPr>
            <w:tcW w:w="476" w:type="dxa"/>
          </w:tcPr>
          <w:p w:rsidR="00D8377C" w:rsidRPr="00395E5C" w:rsidRDefault="00D8377C" w:rsidP="006B10EE">
            <w:pPr>
              <w:spacing w:line="263" w:lineRule="atLeast"/>
              <w:jc w:val="center"/>
              <w:textAlignment w:val="baseline"/>
              <w:rPr>
                <w:color w:val="2D2D2D"/>
                <w:sz w:val="18"/>
                <w:szCs w:val="18"/>
              </w:rPr>
            </w:pPr>
            <w:r w:rsidRPr="00395E5C">
              <w:rPr>
                <w:color w:val="2D2D2D"/>
                <w:sz w:val="18"/>
                <w:szCs w:val="18"/>
              </w:rPr>
              <w:t>1.6</w:t>
            </w:r>
          </w:p>
        </w:tc>
        <w:tc>
          <w:tcPr>
            <w:tcW w:w="1724" w:type="dxa"/>
          </w:tcPr>
          <w:p w:rsidR="00D8377C" w:rsidRPr="00395E5C" w:rsidRDefault="00D8377C" w:rsidP="006B10EE">
            <w:pPr>
              <w:spacing w:line="263" w:lineRule="atLeast"/>
              <w:textAlignment w:val="baseline"/>
              <w:rPr>
                <w:color w:val="2D2D2D"/>
                <w:sz w:val="18"/>
                <w:szCs w:val="18"/>
              </w:rPr>
            </w:pPr>
            <w:r w:rsidRPr="00395E5C">
              <w:rPr>
                <w:color w:val="2D2D2D"/>
                <w:sz w:val="18"/>
                <w:szCs w:val="18"/>
              </w:rPr>
              <w:t>Затраты на мероприятия по модернизации, реконструкции и капитально отремонтированных существующих систем, и объектов системы водоснабжения</w:t>
            </w:r>
          </w:p>
        </w:tc>
        <w:tc>
          <w:tcPr>
            <w:tcW w:w="1902" w:type="dxa"/>
          </w:tcPr>
          <w:p w:rsidR="00D8377C" w:rsidRPr="00395E5C" w:rsidRDefault="00D8377C" w:rsidP="006B10EE">
            <w:pPr>
              <w:spacing w:line="263" w:lineRule="atLeast"/>
              <w:textAlignment w:val="baseline"/>
              <w:rPr>
                <w:color w:val="2D2D2D"/>
                <w:sz w:val="18"/>
                <w:szCs w:val="18"/>
              </w:rPr>
            </w:pPr>
            <w:r w:rsidRPr="00395E5C">
              <w:rPr>
                <w:color w:val="2D2D2D"/>
                <w:sz w:val="18"/>
                <w:szCs w:val="18"/>
              </w:rPr>
              <w:t>Бюджетное финансирование, в том числе:</w:t>
            </w:r>
          </w:p>
        </w:tc>
        <w:tc>
          <w:tcPr>
            <w:tcW w:w="1113" w:type="dxa"/>
          </w:tcPr>
          <w:p w:rsidR="00D8377C" w:rsidRPr="00395E5C" w:rsidRDefault="00D8377C"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D8377C" w:rsidRPr="002C7BC6" w:rsidRDefault="00D0606F" w:rsidP="002C7BC6">
            <w:pPr>
              <w:rPr>
                <w:sz w:val="20"/>
                <w:szCs w:val="20"/>
              </w:rPr>
            </w:pPr>
            <w:r>
              <w:rPr>
                <w:sz w:val="20"/>
                <w:szCs w:val="20"/>
              </w:rPr>
              <w:t>30,0</w:t>
            </w:r>
          </w:p>
        </w:tc>
        <w:tc>
          <w:tcPr>
            <w:tcW w:w="844" w:type="dxa"/>
          </w:tcPr>
          <w:p w:rsidR="00D8377C" w:rsidRPr="002C7BC6" w:rsidRDefault="005B75E2" w:rsidP="005B75E2">
            <w:pPr>
              <w:rPr>
                <w:sz w:val="20"/>
                <w:szCs w:val="20"/>
              </w:rPr>
            </w:pPr>
            <w:r>
              <w:rPr>
                <w:sz w:val="20"/>
                <w:szCs w:val="20"/>
              </w:rPr>
              <w:t>1,0</w:t>
            </w:r>
          </w:p>
        </w:tc>
        <w:tc>
          <w:tcPr>
            <w:tcW w:w="844" w:type="dxa"/>
          </w:tcPr>
          <w:p w:rsidR="00D8377C" w:rsidRPr="002C7BC6" w:rsidRDefault="005B75E2" w:rsidP="002C7BC6">
            <w:pPr>
              <w:rPr>
                <w:sz w:val="20"/>
                <w:szCs w:val="20"/>
              </w:rPr>
            </w:pPr>
            <w:r>
              <w:rPr>
                <w:sz w:val="20"/>
                <w:szCs w:val="20"/>
              </w:rPr>
              <w:t>1,0</w:t>
            </w:r>
          </w:p>
        </w:tc>
        <w:tc>
          <w:tcPr>
            <w:tcW w:w="844" w:type="dxa"/>
          </w:tcPr>
          <w:p w:rsidR="00D8377C" w:rsidRPr="002C7BC6" w:rsidRDefault="005B75E2" w:rsidP="002C7BC6">
            <w:pPr>
              <w:rPr>
                <w:sz w:val="20"/>
                <w:szCs w:val="20"/>
              </w:rPr>
            </w:pPr>
            <w:r>
              <w:rPr>
                <w:sz w:val="20"/>
                <w:szCs w:val="20"/>
              </w:rPr>
              <w:t>1,0</w:t>
            </w:r>
          </w:p>
        </w:tc>
        <w:tc>
          <w:tcPr>
            <w:tcW w:w="844" w:type="dxa"/>
          </w:tcPr>
          <w:p w:rsidR="00D8377C" w:rsidRPr="002C7BC6" w:rsidRDefault="005B75E2" w:rsidP="002C7BC6">
            <w:pPr>
              <w:rPr>
                <w:sz w:val="20"/>
                <w:szCs w:val="20"/>
              </w:rPr>
            </w:pPr>
            <w:r>
              <w:rPr>
                <w:sz w:val="20"/>
                <w:szCs w:val="20"/>
              </w:rPr>
              <w:t>1,0</w:t>
            </w:r>
          </w:p>
        </w:tc>
        <w:tc>
          <w:tcPr>
            <w:tcW w:w="844" w:type="dxa"/>
          </w:tcPr>
          <w:p w:rsidR="00D8377C" w:rsidRPr="002C7BC6" w:rsidRDefault="005B75E2" w:rsidP="002C7BC6">
            <w:pPr>
              <w:rPr>
                <w:sz w:val="20"/>
                <w:szCs w:val="20"/>
              </w:rPr>
            </w:pPr>
            <w:r>
              <w:rPr>
                <w:sz w:val="20"/>
                <w:szCs w:val="20"/>
              </w:rPr>
              <w:t>1,0</w:t>
            </w:r>
          </w:p>
        </w:tc>
      </w:tr>
      <w:tr w:rsidR="00D8377C" w:rsidRPr="002C7BC6" w:rsidTr="006A71DE">
        <w:tc>
          <w:tcPr>
            <w:tcW w:w="476" w:type="dxa"/>
          </w:tcPr>
          <w:p w:rsidR="00D8377C" w:rsidRPr="00395E5C" w:rsidRDefault="00D8377C" w:rsidP="006B10EE"/>
        </w:tc>
        <w:tc>
          <w:tcPr>
            <w:tcW w:w="1724" w:type="dxa"/>
          </w:tcPr>
          <w:p w:rsidR="00D8377C" w:rsidRPr="00395E5C" w:rsidRDefault="00D8377C" w:rsidP="006B10EE"/>
        </w:tc>
        <w:tc>
          <w:tcPr>
            <w:tcW w:w="1902" w:type="dxa"/>
          </w:tcPr>
          <w:p w:rsidR="00D8377C" w:rsidRPr="00395E5C" w:rsidRDefault="00D8377C" w:rsidP="006B10EE">
            <w:pPr>
              <w:spacing w:line="263" w:lineRule="atLeast"/>
              <w:textAlignment w:val="baseline"/>
              <w:rPr>
                <w:color w:val="2D2D2D"/>
                <w:sz w:val="18"/>
                <w:szCs w:val="18"/>
              </w:rPr>
            </w:pPr>
            <w:r w:rsidRPr="00395E5C">
              <w:rPr>
                <w:color w:val="2D2D2D"/>
                <w:sz w:val="18"/>
                <w:szCs w:val="18"/>
              </w:rPr>
              <w:t>федеральный бюджет</w:t>
            </w:r>
          </w:p>
        </w:tc>
        <w:tc>
          <w:tcPr>
            <w:tcW w:w="1113" w:type="dxa"/>
          </w:tcPr>
          <w:p w:rsidR="00D8377C" w:rsidRPr="00395E5C" w:rsidRDefault="00D8377C"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D8377C" w:rsidRPr="002C7BC6" w:rsidRDefault="00D0606F" w:rsidP="002C7BC6">
            <w:pPr>
              <w:rPr>
                <w:sz w:val="20"/>
                <w:szCs w:val="20"/>
              </w:rPr>
            </w:pPr>
            <w:r>
              <w:rPr>
                <w:sz w:val="20"/>
                <w:szCs w:val="20"/>
              </w:rPr>
              <w:t>0</w:t>
            </w:r>
          </w:p>
        </w:tc>
        <w:tc>
          <w:tcPr>
            <w:tcW w:w="844" w:type="dxa"/>
          </w:tcPr>
          <w:p w:rsidR="00D8377C" w:rsidRPr="002C7BC6" w:rsidRDefault="00D0606F" w:rsidP="002C7BC6">
            <w:pPr>
              <w:rPr>
                <w:sz w:val="20"/>
                <w:szCs w:val="20"/>
              </w:rPr>
            </w:pPr>
            <w:r>
              <w:rPr>
                <w:sz w:val="20"/>
                <w:szCs w:val="20"/>
              </w:rPr>
              <w:t>0</w:t>
            </w:r>
          </w:p>
        </w:tc>
        <w:tc>
          <w:tcPr>
            <w:tcW w:w="844" w:type="dxa"/>
          </w:tcPr>
          <w:p w:rsidR="00D8377C" w:rsidRPr="002C7BC6" w:rsidRDefault="00D0606F" w:rsidP="002C7BC6">
            <w:pPr>
              <w:rPr>
                <w:sz w:val="20"/>
                <w:szCs w:val="20"/>
              </w:rPr>
            </w:pPr>
            <w:r>
              <w:rPr>
                <w:sz w:val="20"/>
                <w:szCs w:val="20"/>
              </w:rPr>
              <w:t>0</w:t>
            </w:r>
          </w:p>
        </w:tc>
        <w:tc>
          <w:tcPr>
            <w:tcW w:w="844" w:type="dxa"/>
          </w:tcPr>
          <w:p w:rsidR="00D8377C" w:rsidRPr="002C7BC6" w:rsidRDefault="00D0606F" w:rsidP="002C7BC6">
            <w:pPr>
              <w:rPr>
                <w:sz w:val="20"/>
                <w:szCs w:val="20"/>
              </w:rPr>
            </w:pPr>
            <w:r>
              <w:rPr>
                <w:sz w:val="20"/>
                <w:szCs w:val="20"/>
              </w:rPr>
              <w:t>0</w:t>
            </w:r>
          </w:p>
        </w:tc>
        <w:tc>
          <w:tcPr>
            <w:tcW w:w="844" w:type="dxa"/>
          </w:tcPr>
          <w:p w:rsidR="00D8377C" w:rsidRPr="002C7BC6" w:rsidRDefault="00D0606F" w:rsidP="002C7BC6">
            <w:pPr>
              <w:rPr>
                <w:sz w:val="20"/>
                <w:szCs w:val="20"/>
              </w:rPr>
            </w:pPr>
            <w:r>
              <w:rPr>
                <w:sz w:val="20"/>
                <w:szCs w:val="20"/>
              </w:rPr>
              <w:t>0</w:t>
            </w:r>
          </w:p>
        </w:tc>
        <w:tc>
          <w:tcPr>
            <w:tcW w:w="844" w:type="dxa"/>
          </w:tcPr>
          <w:p w:rsidR="00D8377C" w:rsidRPr="002C7BC6" w:rsidRDefault="00D0606F" w:rsidP="002C7BC6">
            <w:pPr>
              <w:rPr>
                <w:sz w:val="20"/>
                <w:szCs w:val="20"/>
              </w:rPr>
            </w:pPr>
            <w:r>
              <w:rPr>
                <w:sz w:val="20"/>
                <w:szCs w:val="20"/>
              </w:rPr>
              <w:t>0</w:t>
            </w:r>
          </w:p>
        </w:tc>
      </w:tr>
      <w:tr w:rsidR="00D8377C" w:rsidRPr="002C7BC6" w:rsidTr="006A71DE">
        <w:tc>
          <w:tcPr>
            <w:tcW w:w="476" w:type="dxa"/>
          </w:tcPr>
          <w:p w:rsidR="00D8377C" w:rsidRPr="00395E5C" w:rsidRDefault="00D8377C" w:rsidP="006B10EE"/>
        </w:tc>
        <w:tc>
          <w:tcPr>
            <w:tcW w:w="1724" w:type="dxa"/>
          </w:tcPr>
          <w:p w:rsidR="00D8377C" w:rsidRPr="00395E5C" w:rsidRDefault="00D8377C" w:rsidP="006B10EE"/>
        </w:tc>
        <w:tc>
          <w:tcPr>
            <w:tcW w:w="1902" w:type="dxa"/>
          </w:tcPr>
          <w:p w:rsidR="00D8377C" w:rsidRPr="00395E5C" w:rsidRDefault="00D8377C" w:rsidP="006B10EE">
            <w:pPr>
              <w:spacing w:line="263" w:lineRule="atLeast"/>
              <w:textAlignment w:val="baseline"/>
              <w:rPr>
                <w:color w:val="2D2D2D"/>
                <w:sz w:val="18"/>
                <w:szCs w:val="18"/>
              </w:rPr>
            </w:pPr>
            <w:r w:rsidRPr="00395E5C">
              <w:rPr>
                <w:color w:val="2D2D2D"/>
                <w:sz w:val="18"/>
                <w:szCs w:val="18"/>
              </w:rPr>
              <w:t>бюджет субъекта Российской Федерации</w:t>
            </w:r>
          </w:p>
        </w:tc>
        <w:tc>
          <w:tcPr>
            <w:tcW w:w="1113" w:type="dxa"/>
          </w:tcPr>
          <w:p w:rsidR="00D8377C" w:rsidRPr="00395E5C" w:rsidRDefault="00D8377C"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D8377C" w:rsidRPr="002C7BC6" w:rsidRDefault="00D0606F" w:rsidP="002C7BC6">
            <w:pPr>
              <w:rPr>
                <w:sz w:val="20"/>
                <w:szCs w:val="20"/>
              </w:rPr>
            </w:pPr>
            <w:r>
              <w:rPr>
                <w:sz w:val="20"/>
                <w:szCs w:val="20"/>
              </w:rPr>
              <w:t>0</w:t>
            </w:r>
          </w:p>
        </w:tc>
        <w:tc>
          <w:tcPr>
            <w:tcW w:w="844" w:type="dxa"/>
          </w:tcPr>
          <w:p w:rsidR="00D8377C" w:rsidRPr="002C7BC6" w:rsidRDefault="00D0606F" w:rsidP="002C7BC6">
            <w:pPr>
              <w:rPr>
                <w:sz w:val="20"/>
                <w:szCs w:val="20"/>
              </w:rPr>
            </w:pPr>
            <w:r>
              <w:rPr>
                <w:sz w:val="20"/>
                <w:szCs w:val="20"/>
              </w:rPr>
              <w:t>0</w:t>
            </w:r>
          </w:p>
        </w:tc>
        <w:tc>
          <w:tcPr>
            <w:tcW w:w="844" w:type="dxa"/>
          </w:tcPr>
          <w:p w:rsidR="00D8377C" w:rsidRPr="002C7BC6" w:rsidRDefault="00D0606F" w:rsidP="002C7BC6">
            <w:pPr>
              <w:rPr>
                <w:sz w:val="20"/>
                <w:szCs w:val="20"/>
              </w:rPr>
            </w:pPr>
            <w:r>
              <w:rPr>
                <w:sz w:val="20"/>
                <w:szCs w:val="20"/>
              </w:rPr>
              <w:t>0</w:t>
            </w:r>
          </w:p>
        </w:tc>
        <w:tc>
          <w:tcPr>
            <w:tcW w:w="844" w:type="dxa"/>
          </w:tcPr>
          <w:p w:rsidR="00D8377C" w:rsidRPr="002C7BC6" w:rsidRDefault="00D0606F" w:rsidP="002C7BC6">
            <w:pPr>
              <w:rPr>
                <w:sz w:val="20"/>
                <w:szCs w:val="20"/>
              </w:rPr>
            </w:pPr>
            <w:r>
              <w:rPr>
                <w:sz w:val="20"/>
                <w:szCs w:val="20"/>
              </w:rPr>
              <w:t>0</w:t>
            </w:r>
          </w:p>
        </w:tc>
        <w:tc>
          <w:tcPr>
            <w:tcW w:w="844" w:type="dxa"/>
          </w:tcPr>
          <w:p w:rsidR="00D8377C" w:rsidRPr="002C7BC6" w:rsidRDefault="00D0606F" w:rsidP="002C7BC6">
            <w:pPr>
              <w:rPr>
                <w:sz w:val="20"/>
                <w:szCs w:val="20"/>
              </w:rPr>
            </w:pPr>
            <w:r>
              <w:rPr>
                <w:sz w:val="20"/>
                <w:szCs w:val="20"/>
              </w:rPr>
              <w:t>0</w:t>
            </w:r>
          </w:p>
        </w:tc>
        <w:tc>
          <w:tcPr>
            <w:tcW w:w="844" w:type="dxa"/>
          </w:tcPr>
          <w:p w:rsidR="00D8377C" w:rsidRPr="002C7BC6" w:rsidRDefault="00D0606F" w:rsidP="002C7BC6">
            <w:pPr>
              <w:rPr>
                <w:sz w:val="20"/>
                <w:szCs w:val="20"/>
              </w:rPr>
            </w:pPr>
            <w:r>
              <w:rPr>
                <w:sz w:val="20"/>
                <w:szCs w:val="20"/>
              </w:rPr>
              <w:t>0</w:t>
            </w:r>
          </w:p>
        </w:tc>
      </w:tr>
      <w:tr w:rsidR="005B75E2" w:rsidRPr="002C7BC6" w:rsidTr="006A71DE">
        <w:tc>
          <w:tcPr>
            <w:tcW w:w="476" w:type="dxa"/>
          </w:tcPr>
          <w:p w:rsidR="005B75E2" w:rsidRPr="00395E5C" w:rsidRDefault="005B75E2" w:rsidP="006B10EE"/>
        </w:tc>
        <w:tc>
          <w:tcPr>
            <w:tcW w:w="1724" w:type="dxa"/>
          </w:tcPr>
          <w:p w:rsidR="005B75E2" w:rsidRPr="00395E5C" w:rsidRDefault="005B75E2" w:rsidP="006B10EE"/>
        </w:tc>
        <w:tc>
          <w:tcPr>
            <w:tcW w:w="1902" w:type="dxa"/>
          </w:tcPr>
          <w:p w:rsidR="005B75E2" w:rsidRPr="00395E5C" w:rsidRDefault="005B75E2" w:rsidP="006B10EE">
            <w:pPr>
              <w:spacing w:line="263" w:lineRule="atLeast"/>
              <w:textAlignment w:val="baseline"/>
              <w:rPr>
                <w:color w:val="2D2D2D"/>
                <w:sz w:val="18"/>
                <w:szCs w:val="18"/>
              </w:rPr>
            </w:pPr>
            <w:r w:rsidRPr="00395E5C">
              <w:rPr>
                <w:color w:val="2D2D2D"/>
                <w:sz w:val="18"/>
                <w:szCs w:val="18"/>
              </w:rPr>
              <w:t>бюджет муниципального образования</w:t>
            </w:r>
          </w:p>
        </w:tc>
        <w:tc>
          <w:tcPr>
            <w:tcW w:w="1113" w:type="dxa"/>
          </w:tcPr>
          <w:p w:rsidR="005B75E2" w:rsidRPr="00395E5C" w:rsidRDefault="005B75E2"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5B75E2" w:rsidRPr="002C7BC6" w:rsidRDefault="005B75E2" w:rsidP="002C7BC6">
            <w:pPr>
              <w:rPr>
                <w:sz w:val="20"/>
                <w:szCs w:val="20"/>
              </w:rPr>
            </w:pPr>
            <w:r>
              <w:rPr>
                <w:sz w:val="20"/>
                <w:szCs w:val="20"/>
              </w:rPr>
              <w:t>30,0</w:t>
            </w:r>
          </w:p>
        </w:tc>
        <w:tc>
          <w:tcPr>
            <w:tcW w:w="844" w:type="dxa"/>
          </w:tcPr>
          <w:p w:rsidR="005B75E2" w:rsidRPr="002C7BC6" w:rsidRDefault="005B75E2" w:rsidP="006A71DE">
            <w:pPr>
              <w:rPr>
                <w:sz w:val="20"/>
                <w:szCs w:val="20"/>
              </w:rPr>
            </w:pPr>
            <w:r>
              <w:rPr>
                <w:sz w:val="20"/>
                <w:szCs w:val="20"/>
              </w:rPr>
              <w:t>1,0</w:t>
            </w:r>
          </w:p>
        </w:tc>
        <w:tc>
          <w:tcPr>
            <w:tcW w:w="844" w:type="dxa"/>
          </w:tcPr>
          <w:p w:rsidR="005B75E2" w:rsidRPr="002C7BC6" w:rsidRDefault="005B75E2" w:rsidP="006A71DE">
            <w:pPr>
              <w:rPr>
                <w:sz w:val="20"/>
                <w:szCs w:val="20"/>
              </w:rPr>
            </w:pPr>
            <w:r>
              <w:rPr>
                <w:sz w:val="20"/>
                <w:szCs w:val="20"/>
              </w:rPr>
              <w:t>1,0</w:t>
            </w:r>
          </w:p>
        </w:tc>
        <w:tc>
          <w:tcPr>
            <w:tcW w:w="844" w:type="dxa"/>
          </w:tcPr>
          <w:p w:rsidR="005B75E2" w:rsidRPr="002C7BC6" w:rsidRDefault="005B75E2" w:rsidP="006A71DE">
            <w:pPr>
              <w:rPr>
                <w:sz w:val="20"/>
                <w:szCs w:val="20"/>
              </w:rPr>
            </w:pPr>
            <w:r>
              <w:rPr>
                <w:sz w:val="20"/>
                <w:szCs w:val="20"/>
              </w:rPr>
              <w:t>1,0</w:t>
            </w:r>
          </w:p>
        </w:tc>
        <w:tc>
          <w:tcPr>
            <w:tcW w:w="844" w:type="dxa"/>
          </w:tcPr>
          <w:p w:rsidR="005B75E2" w:rsidRPr="002C7BC6" w:rsidRDefault="005B75E2" w:rsidP="006A71DE">
            <w:pPr>
              <w:rPr>
                <w:sz w:val="20"/>
                <w:szCs w:val="20"/>
              </w:rPr>
            </w:pPr>
            <w:r>
              <w:rPr>
                <w:sz w:val="20"/>
                <w:szCs w:val="20"/>
              </w:rPr>
              <w:t>1,0</w:t>
            </w:r>
          </w:p>
        </w:tc>
        <w:tc>
          <w:tcPr>
            <w:tcW w:w="844" w:type="dxa"/>
          </w:tcPr>
          <w:p w:rsidR="005B75E2" w:rsidRPr="002C7BC6" w:rsidRDefault="005B75E2" w:rsidP="006A71DE">
            <w:pPr>
              <w:rPr>
                <w:sz w:val="20"/>
                <w:szCs w:val="20"/>
              </w:rPr>
            </w:pPr>
            <w:r>
              <w:rPr>
                <w:sz w:val="20"/>
                <w:szCs w:val="20"/>
              </w:rPr>
              <w:t>1,0</w:t>
            </w:r>
          </w:p>
        </w:tc>
      </w:tr>
      <w:tr w:rsidR="005B75E2" w:rsidRPr="002C7BC6" w:rsidTr="006A71DE">
        <w:tc>
          <w:tcPr>
            <w:tcW w:w="476" w:type="dxa"/>
          </w:tcPr>
          <w:p w:rsidR="005B75E2" w:rsidRPr="00395E5C" w:rsidRDefault="005B75E2" w:rsidP="006B10EE"/>
        </w:tc>
        <w:tc>
          <w:tcPr>
            <w:tcW w:w="1724" w:type="dxa"/>
          </w:tcPr>
          <w:p w:rsidR="005B75E2" w:rsidRPr="00395E5C" w:rsidRDefault="005B75E2" w:rsidP="006B10EE"/>
        </w:tc>
        <w:tc>
          <w:tcPr>
            <w:tcW w:w="1902" w:type="dxa"/>
          </w:tcPr>
          <w:p w:rsidR="005B75E2" w:rsidRPr="00395E5C" w:rsidRDefault="005B75E2" w:rsidP="006B10EE">
            <w:pPr>
              <w:spacing w:line="263" w:lineRule="atLeast"/>
              <w:textAlignment w:val="baseline"/>
              <w:rPr>
                <w:color w:val="2D2D2D"/>
                <w:sz w:val="18"/>
                <w:szCs w:val="18"/>
              </w:rPr>
            </w:pPr>
            <w:r w:rsidRPr="00395E5C">
              <w:rPr>
                <w:color w:val="2D2D2D"/>
                <w:sz w:val="18"/>
                <w:szCs w:val="18"/>
              </w:rPr>
              <w:t>Привлечение частных инвестиций (в том числе инвестиционные и кредитные средства)</w:t>
            </w:r>
          </w:p>
        </w:tc>
        <w:tc>
          <w:tcPr>
            <w:tcW w:w="1113" w:type="dxa"/>
          </w:tcPr>
          <w:p w:rsidR="005B75E2" w:rsidRPr="00395E5C" w:rsidRDefault="005B75E2"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5B75E2" w:rsidRPr="002C7BC6" w:rsidRDefault="005B75E2" w:rsidP="002C7BC6">
            <w:pPr>
              <w:rPr>
                <w:sz w:val="20"/>
                <w:szCs w:val="20"/>
              </w:rPr>
            </w:pPr>
            <w:r>
              <w:rPr>
                <w:sz w:val="20"/>
                <w:szCs w:val="20"/>
              </w:rPr>
              <w:t>0</w:t>
            </w:r>
          </w:p>
        </w:tc>
        <w:tc>
          <w:tcPr>
            <w:tcW w:w="844" w:type="dxa"/>
          </w:tcPr>
          <w:p w:rsidR="005B75E2" w:rsidRPr="002C7BC6" w:rsidRDefault="005B75E2" w:rsidP="002C7BC6">
            <w:pPr>
              <w:rPr>
                <w:sz w:val="20"/>
                <w:szCs w:val="20"/>
              </w:rPr>
            </w:pPr>
            <w:r>
              <w:rPr>
                <w:sz w:val="20"/>
                <w:szCs w:val="20"/>
              </w:rPr>
              <w:t>0</w:t>
            </w:r>
          </w:p>
        </w:tc>
        <w:tc>
          <w:tcPr>
            <w:tcW w:w="844" w:type="dxa"/>
          </w:tcPr>
          <w:p w:rsidR="005B75E2" w:rsidRPr="002C7BC6" w:rsidRDefault="005B75E2" w:rsidP="002C7BC6">
            <w:pPr>
              <w:rPr>
                <w:sz w:val="20"/>
                <w:szCs w:val="20"/>
              </w:rPr>
            </w:pPr>
            <w:r>
              <w:rPr>
                <w:sz w:val="20"/>
                <w:szCs w:val="20"/>
              </w:rPr>
              <w:t>0</w:t>
            </w:r>
          </w:p>
        </w:tc>
        <w:tc>
          <w:tcPr>
            <w:tcW w:w="844" w:type="dxa"/>
          </w:tcPr>
          <w:p w:rsidR="005B75E2" w:rsidRPr="002C7BC6" w:rsidRDefault="005B75E2" w:rsidP="002C7BC6">
            <w:pPr>
              <w:rPr>
                <w:sz w:val="20"/>
                <w:szCs w:val="20"/>
              </w:rPr>
            </w:pPr>
            <w:r>
              <w:rPr>
                <w:sz w:val="20"/>
                <w:szCs w:val="20"/>
              </w:rPr>
              <w:t>0</w:t>
            </w:r>
          </w:p>
        </w:tc>
        <w:tc>
          <w:tcPr>
            <w:tcW w:w="844" w:type="dxa"/>
          </w:tcPr>
          <w:p w:rsidR="005B75E2" w:rsidRPr="002C7BC6" w:rsidRDefault="005B75E2" w:rsidP="002C7BC6">
            <w:pPr>
              <w:rPr>
                <w:sz w:val="20"/>
                <w:szCs w:val="20"/>
              </w:rPr>
            </w:pPr>
            <w:r>
              <w:rPr>
                <w:sz w:val="20"/>
                <w:szCs w:val="20"/>
              </w:rPr>
              <w:t>0</w:t>
            </w:r>
          </w:p>
        </w:tc>
        <w:tc>
          <w:tcPr>
            <w:tcW w:w="844" w:type="dxa"/>
          </w:tcPr>
          <w:p w:rsidR="005B75E2" w:rsidRPr="002C7BC6" w:rsidRDefault="005B75E2" w:rsidP="002C7BC6">
            <w:pPr>
              <w:rPr>
                <w:sz w:val="20"/>
                <w:szCs w:val="20"/>
              </w:rPr>
            </w:pPr>
            <w:r>
              <w:rPr>
                <w:sz w:val="20"/>
                <w:szCs w:val="20"/>
              </w:rPr>
              <w:t>0</w:t>
            </w:r>
          </w:p>
        </w:tc>
      </w:tr>
      <w:tr w:rsidR="005B75E2" w:rsidRPr="002C7BC6" w:rsidTr="006B10EE">
        <w:tc>
          <w:tcPr>
            <w:tcW w:w="10279" w:type="dxa"/>
            <w:gridSpan w:val="10"/>
          </w:tcPr>
          <w:p w:rsidR="005B75E2" w:rsidRPr="002C7BC6" w:rsidRDefault="005B75E2" w:rsidP="002C7BC6">
            <w:pPr>
              <w:rPr>
                <w:sz w:val="20"/>
                <w:szCs w:val="20"/>
              </w:rPr>
            </w:pPr>
            <w:r w:rsidRPr="00395E5C">
              <w:rPr>
                <w:color w:val="2D2D2D"/>
                <w:sz w:val="18"/>
                <w:szCs w:val="18"/>
              </w:rPr>
              <w:t>2. Водоотведение</w:t>
            </w:r>
          </w:p>
        </w:tc>
      </w:tr>
      <w:tr w:rsidR="005B75E2" w:rsidRPr="002C7BC6" w:rsidTr="006A71DE">
        <w:tc>
          <w:tcPr>
            <w:tcW w:w="476" w:type="dxa"/>
          </w:tcPr>
          <w:p w:rsidR="005B75E2" w:rsidRPr="00395E5C" w:rsidRDefault="005B75E2" w:rsidP="006B10EE">
            <w:pPr>
              <w:spacing w:line="263" w:lineRule="atLeast"/>
              <w:jc w:val="center"/>
              <w:textAlignment w:val="baseline"/>
              <w:rPr>
                <w:color w:val="2D2D2D"/>
                <w:sz w:val="18"/>
                <w:szCs w:val="18"/>
              </w:rPr>
            </w:pPr>
            <w:r w:rsidRPr="00395E5C">
              <w:rPr>
                <w:color w:val="2D2D2D"/>
                <w:sz w:val="18"/>
                <w:szCs w:val="18"/>
              </w:rPr>
              <w:t>2.1</w:t>
            </w:r>
          </w:p>
        </w:tc>
        <w:tc>
          <w:tcPr>
            <w:tcW w:w="1724" w:type="dxa"/>
          </w:tcPr>
          <w:p w:rsidR="005B75E2" w:rsidRPr="00395E5C" w:rsidRDefault="005B75E2" w:rsidP="006B10EE">
            <w:pPr>
              <w:spacing w:line="263" w:lineRule="atLeast"/>
              <w:textAlignment w:val="baseline"/>
              <w:rPr>
                <w:color w:val="2D2D2D"/>
                <w:sz w:val="18"/>
                <w:szCs w:val="18"/>
              </w:rPr>
            </w:pPr>
            <w:r w:rsidRPr="00395E5C">
              <w:rPr>
                <w:color w:val="2D2D2D"/>
                <w:sz w:val="18"/>
                <w:szCs w:val="18"/>
              </w:rPr>
              <w:t>Надежность и бесперебойность централизованной системы водоотведения</w:t>
            </w:r>
          </w:p>
        </w:tc>
        <w:tc>
          <w:tcPr>
            <w:tcW w:w="1902" w:type="dxa"/>
          </w:tcPr>
          <w:p w:rsidR="005B75E2" w:rsidRPr="00395E5C" w:rsidRDefault="005B75E2" w:rsidP="006B10EE">
            <w:pPr>
              <w:spacing w:line="263" w:lineRule="atLeast"/>
              <w:textAlignment w:val="baseline"/>
              <w:rPr>
                <w:color w:val="2D2D2D"/>
                <w:sz w:val="18"/>
                <w:szCs w:val="18"/>
              </w:rPr>
            </w:pPr>
            <w:r w:rsidRPr="00395E5C">
              <w:rPr>
                <w:color w:val="2D2D2D"/>
                <w:sz w:val="18"/>
                <w:szCs w:val="18"/>
              </w:rPr>
              <w:t>Удельное количество аварий и засоров в расчете на протяженность канализационной сети</w:t>
            </w:r>
          </w:p>
        </w:tc>
        <w:tc>
          <w:tcPr>
            <w:tcW w:w="1113" w:type="dxa"/>
          </w:tcPr>
          <w:p w:rsidR="005B75E2" w:rsidRPr="00395E5C" w:rsidRDefault="005B75E2" w:rsidP="006B10EE">
            <w:pPr>
              <w:spacing w:line="263" w:lineRule="atLeast"/>
              <w:jc w:val="center"/>
              <w:textAlignment w:val="baseline"/>
              <w:rPr>
                <w:color w:val="2D2D2D"/>
                <w:sz w:val="18"/>
                <w:szCs w:val="18"/>
              </w:rPr>
            </w:pPr>
            <w:r w:rsidRPr="00395E5C">
              <w:rPr>
                <w:color w:val="2D2D2D"/>
                <w:sz w:val="18"/>
                <w:szCs w:val="18"/>
              </w:rPr>
              <w:t>ед./</w:t>
            </w:r>
            <w:proofErr w:type="gramStart"/>
            <w:r w:rsidRPr="00395E5C">
              <w:rPr>
                <w:color w:val="2D2D2D"/>
                <w:sz w:val="18"/>
                <w:szCs w:val="18"/>
              </w:rPr>
              <w:t>км</w:t>
            </w:r>
            <w:proofErr w:type="gramEnd"/>
          </w:p>
        </w:tc>
        <w:tc>
          <w:tcPr>
            <w:tcW w:w="844" w:type="dxa"/>
          </w:tcPr>
          <w:p w:rsidR="005B75E2" w:rsidRPr="002C7BC6" w:rsidRDefault="00DE5C49" w:rsidP="002C7BC6">
            <w:pPr>
              <w:rPr>
                <w:sz w:val="20"/>
                <w:szCs w:val="20"/>
              </w:rPr>
            </w:pPr>
            <w:r>
              <w:rPr>
                <w:sz w:val="20"/>
                <w:szCs w:val="20"/>
              </w:rPr>
              <w:t>0,2</w:t>
            </w:r>
          </w:p>
        </w:tc>
        <w:tc>
          <w:tcPr>
            <w:tcW w:w="844" w:type="dxa"/>
          </w:tcPr>
          <w:p w:rsidR="005B75E2" w:rsidRPr="002C7BC6" w:rsidRDefault="00DE5C49" w:rsidP="002C7BC6">
            <w:pPr>
              <w:rPr>
                <w:sz w:val="20"/>
                <w:szCs w:val="20"/>
              </w:rPr>
            </w:pPr>
            <w:r>
              <w:rPr>
                <w:sz w:val="20"/>
                <w:szCs w:val="20"/>
              </w:rPr>
              <w:t>0,1</w:t>
            </w:r>
          </w:p>
        </w:tc>
        <w:tc>
          <w:tcPr>
            <w:tcW w:w="844" w:type="dxa"/>
          </w:tcPr>
          <w:p w:rsidR="005B75E2" w:rsidRPr="002C7BC6" w:rsidRDefault="00DE5C49" w:rsidP="002C7BC6">
            <w:pPr>
              <w:rPr>
                <w:sz w:val="20"/>
                <w:szCs w:val="20"/>
              </w:rPr>
            </w:pPr>
            <w:r>
              <w:rPr>
                <w:sz w:val="20"/>
                <w:szCs w:val="20"/>
              </w:rPr>
              <w:t>0,05</w:t>
            </w:r>
          </w:p>
        </w:tc>
        <w:tc>
          <w:tcPr>
            <w:tcW w:w="844" w:type="dxa"/>
          </w:tcPr>
          <w:p w:rsidR="005B75E2" w:rsidRPr="002C7BC6" w:rsidRDefault="00DE5C49" w:rsidP="002C7BC6">
            <w:pPr>
              <w:rPr>
                <w:sz w:val="20"/>
                <w:szCs w:val="20"/>
              </w:rPr>
            </w:pPr>
            <w:r>
              <w:rPr>
                <w:sz w:val="20"/>
                <w:szCs w:val="20"/>
              </w:rPr>
              <w:t>0,05</w:t>
            </w:r>
          </w:p>
        </w:tc>
        <w:tc>
          <w:tcPr>
            <w:tcW w:w="844" w:type="dxa"/>
          </w:tcPr>
          <w:p w:rsidR="005B75E2" w:rsidRPr="002C7BC6" w:rsidRDefault="00DE5C49" w:rsidP="002C7BC6">
            <w:pPr>
              <w:rPr>
                <w:sz w:val="20"/>
                <w:szCs w:val="20"/>
              </w:rPr>
            </w:pPr>
            <w:r>
              <w:rPr>
                <w:sz w:val="20"/>
                <w:szCs w:val="20"/>
              </w:rPr>
              <w:t>0</w:t>
            </w:r>
          </w:p>
        </w:tc>
        <w:tc>
          <w:tcPr>
            <w:tcW w:w="844" w:type="dxa"/>
          </w:tcPr>
          <w:p w:rsidR="005B75E2" w:rsidRPr="002C7BC6" w:rsidRDefault="00DE5C49" w:rsidP="002C7BC6">
            <w:pPr>
              <w:rPr>
                <w:sz w:val="20"/>
                <w:szCs w:val="20"/>
              </w:rPr>
            </w:pPr>
            <w:r>
              <w:rPr>
                <w:sz w:val="20"/>
                <w:szCs w:val="20"/>
              </w:rPr>
              <w:t>0</w:t>
            </w:r>
          </w:p>
        </w:tc>
      </w:tr>
      <w:tr w:rsidR="00DE5C49" w:rsidRPr="002C7BC6" w:rsidTr="006A71DE">
        <w:tc>
          <w:tcPr>
            <w:tcW w:w="476" w:type="dxa"/>
          </w:tcPr>
          <w:p w:rsidR="00DE5C49" w:rsidRPr="00395E5C" w:rsidRDefault="00DE5C49" w:rsidP="006B10EE"/>
        </w:tc>
        <w:tc>
          <w:tcPr>
            <w:tcW w:w="1724" w:type="dxa"/>
          </w:tcPr>
          <w:p w:rsidR="00DE5C49" w:rsidRPr="00395E5C" w:rsidRDefault="00DE5C49" w:rsidP="006B10EE"/>
        </w:tc>
        <w:tc>
          <w:tcPr>
            <w:tcW w:w="1902" w:type="dxa"/>
          </w:tcPr>
          <w:p w:rsidR="00DE5C49" w:rsidRPr="00395E5C" w:rsidRDefault="00DE5C49" w:rsidP="006B10EE">
            <w:pPr>
              <w:spacing w:line="263" w:lineRule="atLeast"/>
              <w:textAlignment w:val="baseline"/>
              <w:rPr>
                <w:color w:val="2D2D2D"/>
                <w:sz w:val="18"/>
                <w:szCs w:val="18"/>
              </w:rPr>
            </w:pPr>
            <w:r w:rsidRPr="00395E5C">
              <w:rPr>
                <w:color w:val="2D2D2D"/>
                <w:sz w:val="18"/>
                <w:szCs w:val="18"/>
              </w:rPr>
              <w:t>Общая протяженность сетей водоотведения</w:t>
            </w:r>
          </w:p>
        </w:tc>
        <w:tc>
          <w:tcPr>
            <w:tcW w:w="1113" w:type="dxa"/>
          </w:tcPr>
          <w:p w:rsidR="00DE5C49" w:rsidRPr="00395E5C" w:rsidRDefault="00DE5C49" w:rsidP="006B10EE">
            <w:pPr>
              <w:spacing w:line="263" w:lineRule="atLeast"/>
              <w:jc w:val="center"/>
              <w:textAlignment w:val="baseline"/>
              <w:rPr>
                <w:color w:val="2D2D2D"/>
                <w:sz w:val="18"/>
                <w:szCs w:val="18"/>
              </w:rPr>
            </w:pPr>
            <w:r w:rsidRPr="00395E5C">
              <w:rPr>
                <w:color w:val="2D2D2D"/>
                <w:sz w:val="18"/>
                <w:szCs w:val="18"/>
              </w:rPr>
              <w:t>км</w:t>
            </w:r>
          </w:p>
        </w:tc>
        <w:tc>
          <w:tcPr>
            <w:tcW w:w="844" w:type="dxa"/>
          </w:tcPr>
          <w:p w:rsidR="00DE5C49" w:rsidRPr="002C7BC6" w:rsidRDefault="00DE5C49" w:rsidP="002C7BC6">
            <w:pPr>
              <w:rPr>
                <w:sz w:val="20"/>
                <w:szCs w:val="20"/>
              </w:rPr>
            </w:pPr>
            <w:r>
              <w:rPr>
                <w:sz w:val="20"/>
                <w:szCs w:val="20"/>
              </w:rPr>
              <w:t>50,3</w:t>
            </w:r>
          </w:p>
        </w:tc>
        <w:tc>
          <w:tcPr>
            <w:tcW w:w="844" w:type="dxa"/>
          </w:tcPr>
          <w:p w:rsidR="00DE5C49" w:rsidRDefault="00DE5C49">
            <w:r w:rsidRPr="0069361C">
              <w:rPr>
                <w:sz w:val="20"/>
                <w:szCs w:val="20"/>
              </w:rPr>
              <w:t>50,3</w:t>
            </w:r>
          </w:p>
        </w:tc>
        <w:tc>
          <w:tcPr>
            <w:tcW w:w="844" w:type="dxa"/>
          </w:tcPr>
          <w:p w:rsidR="00DE5C49" w:rsidRDefault="00DE5C49">
            <w:r w:rsidRPr="0069361C">
              <w:rPr>
                <w:sz w:val="20"/>
                <w:szCs w:val="20"/>
              </w:rPr>
              <w:t>50,3</w:t>
            </w:r>
          </w:p>
        </w:tc>
        <w:tc>
          <w:tcPr>
            <w:tcW w:w="844" w:type="dxa"/>
          </w:tcPr>
          <w:p w:rsidR="00DE5C49" w:rsidRDefault="00DE5C49">
            <w:r w:rsidRPr="0069361C">
              <w:rPr>
                <w:sz w:val="20"/>
                <w:szCs w:val="20"/>
              </w:rPr>
              <w:t>50,3</w:t>
            </w:r>
          </w:p>
        </w:tc>
        <w:tc>
          <w:tcPr>
            <w:tcW w:w="844" w:type="dxa"/>
          </w:tcPr>
          <w:p w:rsidR="00DE5C49" w:rsidRDefault="00DE5C49">
            <w:r w:rsidRPr="0069361C">
              <w:rPr>
                <w:sz w:val="20"/>
                <w:szCs w:val="20"/>
              </w:rPr>
              <w:t>50,3</w:t>
            </w:r>
          </w:p>
        </w:tc>
        <w:tc>
          <w:tcPr>
            <w:tcW w:w="844" w:type="dxa"/>
          </w:tcPr>
          <w:p w:rsidR="00DE5C49" w:rsidRDefault="00DE5C49">
            <w:r w:rsidRPr="0069361C">
              <w:rPr>
                <w:sz w:val="20"/>
                <w:szCs w:val="20"/>
              </w:rPr>
              <w:t>50,3</w:t>
            </w:r>
          </w:p>
        </w:tc>
      </w:tr>
      <w:tr w:rsidR="00DE5C49" w:rsidRPr="002C7BC6" w:rsidTr="006A71DE">
        <w:tc>
          <w:tcPr>
            <w:tcW w:w="476" w:type="dxa"/>
          </w:tcPr>
          <w:p w:rsidR="00DE5C49" w:rsidRPr="00395E5C" w:rsidRDefault="00DE5C49" w:rsidP="006B10EE"/>
        </w:tc>
        <w:tc>
          <w:tcPr>
            <w:tcW w:w="1724" w:type="dxa"/>
          </w:tcPr>
          <w:p w:rsidR="00DE5C49" w:rsidRPr="00395E5C" w:rsidRDefault="00DE5C49" w:rsidP="006B10EE"/>
        </w:tc>
        <w:tc>
          <w:tcPr>
            <w:tcW w:w="1902" w:type="dxa"/>
          </w:tcPr>
          <w:p w:rsidR="00DE5C49" w:rsidRPr="00395E5C" w:rsidRDefault="00DE5C49" w:rsidP="006B10EE">
            <w:pPr>
              <w:spacing w:line="263" w:lineRule="atLeast"/>
              <w:textAlignment w:val="baseline"/>
              <w:rPr>
                <w:color w:val="2D2D2D"/>
                <w:sz w:val="18"/>
                <w:szCs w:val="18"/>
              </w:rPr>
            </w:pPr>
            <w:r w:rsidRPr="00395E5C">
              <w:rPr>
                <w:color w:val="2D2D2D"/>
                <w:sz w:val="18"/>
                <w:szCs w:val="18"/>
              </w:rPr>
              <w:t xml:space="preserve">Установленная мощность очистных </w:t>
            </w:r>
            <w:r w:rsidRPr="00395E5C">
              <w:rPr>
                <w:color w:val="2D2D2D"/>
                <w:sz w:val="18"/>
                <w:szCs w:val="18"/>
              </w:rPr>
              <w:lastRenderedPageBreak/>
              <w:t>сооружений</w:t>
            </w:r>
          </w:p>
        </w:tc>
        <w:tc>
          <w:tcPr>
            <w:tcW w:w="1113" w:type="dxa"/>
          </w:tcPr>
          <w:p w:rsidR="00DE5C49" w:rsidRPr="00395E5C" w:rsidRDefault="00DE5C49" w:rsidP="006B10EE">
            <w:pPr>
              <w:spacing w:line="263" w:lineRule="atLeast"/>
              <w:jc w:val="center"/>
              <w:textAlignment w:val="baseline"/>
              <w:rPr>
                <w:color w:val="2D2D2D"/>
                <w:sz w:val="18"/>
                <w:szCs w:val="18"/>
              </w:rPr>
            </w:pPr>
            <w:r w:rsidRPr="00395E5C">
              <w:rPr>
                <w:color w:val="2D2D2D"/>
                <w:sz w:val="18"/>
                <w:szCs w:val="18"/>
              </w:rPr>
              <w:lastRenderedPageBreak/>
              <w:t>куб. м/</w:t>
            </w:r>
            <w:proofErr w:type="spellStart"/>
            <w:r w:rsidRPr="00395E5C">
              <w:rPr>
                <w:color w:val="2D2D2D"/>
                <w:sz w:val="18"/>
                <w:szCs w:val="18"/>
              </w:rPr>
              <w:t>сут</w:t>
            </w:r>
            <w:proofErr w:type="spellEnd"/>
            <w:r w:rsidRPr="00395E5C">
              <w:rPr>
                <w:color w:val="2D2D2D"/>
                <w:sz w:val="18"/>
                <w:szCs w:val="18"/>
              </w:rPr>
              <w:t>.</w:t>
            </w:r>
          </w:p>
        </w:tc>
        <w:tc>
          <w:tcPr>
            <w:tcW w:w="844" w:type="dxa"/>
          </w:tcPr>
          <w:p w:rsidR="00DE5C49" w:rsidRPr="002C7BC6" w:rsidRDefault="00DE5C49" w:rsidP="002C7BC6">
            <w:pPr>
              <w:rPr>
                <w:sz w:val="20"/>
                <w:szCs w:val="20"/>
              </w:rPr>
            </w:pPr>
            <w:r>
              <w:rPr>
                <w:sz w:val="20"/>
                <w:szCs w:val="20"/>
              </w:rPr>
              <w:t>1115,59</w:t>
            </w:r>
          </w:p>
        </w:tc>
        <w:tc>
          <w:tcPr>
            <w:tcW w:w="844" w:type="dxa"/>
          </w:tcPr>
          <w:p w:rsidR="00DE5C49" w:rsidRDefault="00DE5C49">
            <w:r w:rsidRPr="00D257E6">
              <w:rPr>
                <w:sz w:val="20"/>
                <w:szCs w:val="20"/>
              </w:rPr>
              <w:t>1115,59</w:t>
            </w:r>
          </w:p>
        </w:tc>
        <w:tc>
          <w:tcPr>
            <w:tcW w:w="844" w:type="dxa"/>
          </w:tcPr>
          <w:p w:rsidR="00DE5C49" w:rsidRDefault="00DE5C49">
            <w:r w:rsidRPr="00D257E6">
              <w:rPr>
                <w:sz w:val="20"/>
                <w:szCs w:val="20"/>
              </w:rPr>
              <w:t>1115,59</w:t>
            </w:r>
          </w:p>
        </w:tc>
        <w:tc>
          <w:tcPr>
            <w:tcW w:w="844" w:type="dxa"/>
          </w:tcPr>
          <w:p w:rsidR="00DE5C49" w:rsidRDefault="00DE5C49">
            <w:r w:rsidRPr="00D257E6">
              <w:rPr>
                <w:sz w:val="20"/>
                <w:szCs w:val="20"/>
              </w:rPr>
              <w:t>1115,59</w:t>
            </w:r>
          </w:p>
        </w:tc>
        <w:tc>
          <w:tcPr>
            <w:tcW w:w="844" w:type="dxa"/>
          </w:tcPr>
          <w:p w:rsidR="00DE5C49" w:rsidRDefault="00DE5C49">
            <w:r w:rsidRPr="00D257E6">
              <w:rPr>
                <w:sz w:val="20"/>
                <w:szCs w:val="20"/>
              </w:rPr>
              <w:t>1115,59</w:t>
            </w:r>
          </w:p>
        </w:tc>
        <w:tc>
          <w:tcPr>
            <w:tcW w:w="844" w:type="dxa"/>
          </w:tcPr>
          <w:p w:rsidR="00DE5C49" w:rsidRDefault="00DE5C49">
            <w:r w:rsidRPr="00D257E6">
              <w:rPr>
                <w:sz w:val="20"/>
                <w:szCs w:val="20"/>
              </w:rPr>
              <w:t>1115,59</w:t>
            </w:r>
          </w:p>
        </w:tc>
      </w:tr>
      <w:tr w:rsidR="00A652B7" w:rsidRPr="002C7BC6" w:rsidTr="006A71DE">
        <w:tc>
          <w:tcPr>
            <w:tcW w:w="476"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lastRenderedPageBreak/>
              <w:t>2.2</w:t>
            </w:r>
          </w:p>
        </w:tc>
        <w:tc>
          <w:tcPr>
            <w:tcW w:w="1724"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Качество системы водоотведения</w:t>
            </w:r>
          </w:p>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Уровень физического износа систем и объектов системы водоотведения (по данным бухгалтерского учета), в том числе:</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r>
      <w:tr w:rsidR="005B75E2" w:rsidRPr="002C7BC6" w:rsidTr="006A71DE">
        <w:tc>
          <w:tcPr>
            <w:tcW w:w="476" w:type="dxa"/>
          </w:tcPr>
          <w:p w:rsidR="005B75E2" w:rsidRPr="00395E5C" w:rsidRDefault="005B75E2" w:rsidP="006B10EE"/>
        </w:tc>
        <w:tc>
          <w:tcPr>
            <w:tcW w:w="1724" w:type="dxa"/>
          </w:tcPr>
          <w:p w:rsidR="005B75E2" w:rsidRPr="00395E5C" w:rsidRDefault="005B75E2" w:rsidP="006B10EE"/>
        </w:tc>
        <w:tc>
          <w:tcPr>
            <w:tcW w:w="1902" w:type="dxa"/>
          </w:tcPr>
          <w:p w:rsidR="005B75E2" w:rsidRPr="00395E5C" w:rsidRDefault="005B75E2" w:rsidP="006B10EE">
            <w:pPr>
              <w:spacing w:line="263" w:lineRule="atLeast"/>
              <w:textAlignment w:val="baseline"/>
              <w:rPr>
                <w:color w:val="2D2D2D"/>
                <w:sz w:val="18"/>
                <w:szCs w:val="18"/>
              </w:rPr>
            </w:pPr>
            <w:r w:rsidRPr="00395E5C">
              <w:rPr>
                <w:color w:val="2D2D2D"/>
                <w:sz w:val="18"/>
                <w:szCs w:val="18"/>
              </w:rPr>
              <w:t>физический износ сетей водоотведения</w:t>
            </w:r>
          </w:p>
        </w:tc>
        <w:tc>
          <w:tcPr>
            <w:tcW w:w="1113" w:type="dxa"/>
          </w:tcPr>
          <w:p w:rsidR="005B75E2" w:rsidRPr="00395E5C" w:rsidRDefault="005B75E2" w:rsidP="006B10EE">
            <w:pPr>
              <w:spacing w:line="263" w:lineRule="atLeast"/>
              <w:jc w:val="center"/>
              <w:textAlignment w:val="baseline"/>
              <w:rPr>
                <w:color w:val="2D2D2D"/>
                <w:sz w:val="18"/>
                <w:szCs w:val="18"/>
              </w:rPr>
            </w:pPr>
            <w:r w:rsidRPr="00395E5C">
              <w:rPr>
                <w:color w:val="2D2D2D"/>
                <w:sz w:val="18"/>
                <w:szCs w:val="18"/>
              </w:rPr>
              <w:t>%</w:t>
            </w:r>
          </w:p>
        </w:tc>
        <w:tc>
          <w:tcPr>
            <w:tcW w:w="844" w:type="dxa"/>
          </w:tcPr>
          <w:p w:rsidR="005B75E2" w:rsidRPr="002C7BC6" w:rsidRDefault="00DE5C49" w:rsidP="002C7BC6">
            <w:pPr>
              <w:rPr>
                <w:sz w:val="20"/>
                <w:szCs w:val="20"/>
              </w:rPr>
            </w:pPr>
            <w:r>
              <w:rPr>
                <w:sz w:val="20"/>
                <w:szCs w:val="20"/>
              </w:rPr>
              <w:t>70</w:t>
            </w:r>
          </w:p>
        </w:tc>
        <w:tc>
          <w:tcPr>
            <w:tcW w:w="844" w:type="dxa"/>
          </w:tcPr>
          <w:p w:rsidR="005B75E2" w:rsidRPr="002C7BC6" w:rsidRDefault="00DE5C49" w:rsidP="002C7BC6">
            <w:pPr>
              <w:rPr>
                <w:sz w:val="20"/>
                <w:szCs w:val="20"/>
              </w:rPr>
            </w:pPr>
            <w:r>
              <w:rPr>
                <w:sz w:val="20"/>
                <w:szCs w:val="20"/>
              </w:rPr>
              <w:t>68</w:t>
            </w:r>
          </w:p>
        </w:tc>
        <w:tc>
          <w:tcPr>
            <w:tcW w:w="844" w:type="dxa"/>
          </w:tcPr>
          <w:p w:rsidR="005B75E2" w:rsidRPr="002C7BC6" w:rsidRDefault="00DE5C49" w:rsidP="002C7BC6">
            <w:pPr>
              <w:rPr>
                <w:sz w:val="20"/>
                <w:szCs w:val="20"/>
              </w:rPr>
            </w:pPr>
            <w:r>
              <w:rPr>
                <w:sz w:val="20"/>
                <w:szCs w:val="20"/>
              </w:rPr>
              <w:t>66</w:t>
            </w:r>
          </w:p>
        </w:tc>
        <w:tc>
          <w:tcPr>
            <w:tcW w:w="844" w:type="dxa"/>
          </w:tcPr>
          <w:p w:rsidR="005B75E2" w:rsidRPr="002C7BC6" w:rsidRDefault="00DE5C49" w:rsidP="002C7BC6">
            <w:pPr>
              <w:rPr>
                <w:sz w:val="20"/>
                <w:szCs w:val="20"/>
              </w:rPr>
            </w:pPr>
            <w:r>
              <w:rPr>
                <w:sz w:val="20"/>
                <w:szCs w:val="20"/>
              </w:rPr>
              <w:t>64</w:t>
            </w:r>
          </w:p>
        </w:tc>
        <w:tc>
          <w:tcPr>
            <w:tcW w:w="844" w:type="dxa"/>
          </w:tcPr>
          <w:p w:rsidR="005B75E2" w:rsidRPr="002C7BC6" w:rsidRDefault="00DE5C49" w:rsidP="002C7BC6">
            <w:pPr>
              <w:rPr>
                <w:sz w:val="20"/>
                <w:szCs w:val="20"/>
              </w:rPr>
            </w:pPr>
            <w:r>
              <w:rPr>
                <w:sz w:val="20"/>
                <w:szCs w:val="20"/>
              </w:rPr>
              <w:t>60</w:t>
            </w:r>
          </w:p>
        </w:tc>
        <w:tc>
          <w:tcPr>
            <w:tcW w:w="844" w:type="dxa"/>
          </w:tcPr>
          <w:p w:rsidR="005B75E2" w:rsidRPr="002C7BC6" w:rsidRDefault="00DE5C49" w:rsidP="002C7BC6">
            <w:pPr>
              <w:rPr>
                <w:sz w:val="20"/>
                <w:szCs w:val="20"/>
              </w:rPr>
            </w:pPr>
            <w:r>
              <w:rPr>
                <w:sz w:val="20"/>
                <w:szCs w:val="20"/>
              </w:rPr>
              <w:t>45</w:t>
            </w:r>
          </w:p>
        </w:tc>
      </w:tr>
      <w:tr w:rsidR="005B75E2" w:rsidRPr="002C7BC6" w:rsidTr="006A71DE">
        <w:tc>
          <w:tcPr>
            <w:tcW w:w="476" w:type="dxa"/>
          </w:tcPr>
          <w:p w:rsidR="005B75E2" w:rsidRPr="00395E5C" w:rsidRDefault="005B75E2" w:rsidP="006B10EE"/>
        </w:tc>
        <w:tc>
          <w:tcPr>
            <w:tcW w:w="1724" w:type="dxa"/>
          </w:tcPr>
          <w:p w:rsidR="005B75E2" w:rsidRPr="00395E5C" w:rsidRDefault="005B75E2" w:rsidP="006B10EE"/>
        </w:tc>
        <w:tc>
          <w:tcPr>
            <w:tcW w:w="1902" w:type="dxa"/>
          </w:tcPr>
          <w:p w:rsidR="005B75E2" w:rsidRPr="00395E5C" w:rsidRDefault="005B75E2" w:rsidP="006B10EE">
            <w:pPr>
              <w:spacing w:line="263" w:lineRule="atLeast"/>
              <w:textAlignment w:val="baseline"/>
              <w:rPr>
                <w:color w:val="2D2D2D"/>
                <w:sz w:val="18"/>
                <w:szCs w:val="18"/>
              </w:rPr>
            </w:pPr>
            <w:r w:rsidRPr="00395E5C">
              <w:rPr>
                <w:color w:val="2D2D2D"/>
                <w:sz w:val="18"/>
                <w:szCs w:val="18"/>
              </w:rPr>
              <w:t>Доля проб сточных вод, не соответствующих установленным нормативам допустимых сбросов, лимитам на сбросы, рассчитанная применительно к централизованным бытовым системам водоотведения</w:t>
            </w:r>
          </w:p>
        </w:tc>
        <w:tc>
          <w:tcPr>
            <w:tcW w:w="1113" w:type="dxa"/>
          </w:tcPr>
          <w:p w:rsidR="005B75E2" w:rsidRPr="00395E5C" w:rsidRDefault="005B75E2" w:rsidP="006B10EE">
            <w:pPr>
              <w:spacing w:line="263" w:lineRule="atLeast"/>
              <w:jc w:val="center"/>
              <w:textAlignment w:val="baseline"/>
              <w:rPr>
                <w:color w:val="2D2D2D"/>
                <w:sz w:val="18"/>
                <w:szCs w:val="18"/>
              </w:rPr>
            </w:pPr>
            <w:r w:rsidRPr="00395E5C">
              <w:rPr>
                <w:color w:val="2D2D2D"/>
                <w:sz w:val="18"/>
                <w:szCs w:val="18"/>
              </w:rPr>
              <w:t>%</w:t>
            </w:r>
          </w:p>
        </w:tc>
        <w:tc>
          <w:tcPr>
            <w:tcW w:w="844" w:type="dxa"/>
          </w:tcPr>
          <w:p w:rsidR="005B75E2" w:rsidRPr="002C7BC6" w:rsidRDefault="00DE5C49" w:rsidP="002C7BC6">
            <w:pPr>
              <w:rPr>
                <w:sz w:val="20"/>
                <w:szCs w:val="20"/>
              </w:rPr>
            </w:pPr>
            <w:r>
              <w:rPr>
                <w:sz w:val="20"/>
                <w:szCs w:val="20"/>
              </w:rPr>
              <w:t>50</w:t>
            </w:r>
          </w:p>
        </w:tc>
        <w:tc>
          <w:tcPr>
            <w:tcW w:w="844" w:type="dxa"/>
          </w:tcPr>
          <w:p w:rsidR="005B75E2" w:rsidRPr="002C7BC6" w:rsidRDefault="00DE5C49" w:rsidP="002C7BC6">
            <w:pPr>
              <w:rPr>
                <w:sz w:val="20"/>
                <w:szCs w:val="20"/>
              </w:rPr>
            </w:pPr>
            <w:r>
              <w:rPr>
                <w:sz w:val="20"/>
                <w:szCs w:val="20"/>
              </w:rPr>
              <w:t>49</w:t>
            </w:r>
          </w:p>
        </w:tc>
        <w:tc>
          <w:tcPr>
            <w:tcW w:w="844" w:type="dxa"/>
          </w:tcPr>
          <w:p w:rsidR="005B75E2" w:rsidRPr="002C7BC6" w:rsidRDefault="00DE5C49" w:rsidP="002C7BC6">
            <w:pPr>
              <w:rPr>
                <w:sz w:val="20"/>
                <w:szCs w:val="20"/>
              </w:rPr>
            </w:pPr>
            <w:r>
              <w:rPr>
                <w:sz w:val="20"/>
                <w:szCs w:val="20"/>
              </w:rPr>
              <w:t>45</w:t>
            </w:r>
          </w:p>
        </w:tc>
        <w:tc>
          <w:tcPr>
            <w:tcW w:w="844" w:type="dxa"/>
          </w:tcPr>
          <w:p w:rsidR="005B75E2" w:rsidRPr="002C7BC6" w:rsidRDefault="00DE5C49" w:rsidP="002C7BC6">
            <w:pPr>
              <w:rPr>
                <w:sz w:val="20"/>
                <w:szCs w:val="20"/>
              </w:rPr>
            </w:pPr>
            <w:r>
              <w:rPr>
                <w:sz w:val="20"/>
                <w:szCs w:val="20"/>
              </w:rPr>
              <w:t>40</w:t>
            </w:r>
          </w:p>
        </w:tc>
        <w:tc>
          <w:tcPr>
            <w:tcW w:w="844" w:type="dxa"/>
          </w:tcPr>
          <w:p w:rsidR="005B75E2" w:rsidRPr="002C7BC6" w:rsidRDefault="00DE5C49" w:rsidP="002C7BC6">
            <w:pPr>
              <w:rPr>
                <w:sz w:val="20"/>
                <w:szCs w:val="20"/>
              </w:rPr>
            </w:pPr>
            <w:r>
              <w:rPr>
                <w:sz w:val="20"/>
                <w:szCs w:val="20"/>
              </w:rPr>
              <w:t>0</w:t>
            </w:r>
          </w:p>
        </w:tc>
        <w:tc>
          <w:tcPr>
            <w:tcW w:w="844" w:type="dxa"/>
          </w:tcPr>
          <w:p w:rsidR="005B75E2" w:rsidRPr="002C7BC6" w:rsidRDefault="00DE5C49" w:rsidP="002C7BC6">
            <w:pPr>
              <w:rPr>
                <w:sz w:val="20"/>
                <w:szCs w:val="20"/>
              </w:rPr>
            </w:pPr>
            <w:r>
              <w:rPr>
                <w:sz w:val="20"/>
                <w:szCs w:val="20"/>
              </w:rPr>
              <w:t>0</w:t>
            </w:r>
          </w:p>
        </w:tc>
      </w:tr>
      <w:tr w:rsidR="005B75E2" w:rsidRPr="002C7BC6" w:rsidTr="006A71DE">
        <w:tc>
          <w:tcPr>
            <w:tcW w:w="476" w:type="dxa"/>
          </w:tcPr>
          <w:p w:rsidR="005B75E2" w:rsidRPr="00395E5C" w:rsidRDefault="005B75E2" w:rsidP="006B10EE"/>
        </w:tc>
        <w:tc>
          <w:tcPr>
            <w:tcW w:w="1724" w:type="dxa"/>
          </w:tcPr>
          <w:p w:rsidR="005B75E2" w:rsidRPr="00395E5C" w:rsidRDefault="005B75E2" w:rsidP="006B10EE"/>
        </w:tc>
        <w:tc>
          <w:tcPr>
            <w:tcW w:w="1902" w:type="dxa"/>
          </w:tcPr>
          <w:p w:rsidR="005B75E2" w:rsidRPr="00395E5C" w:rsidRDefault="005B75E2" w:rsidP="006B10EE">
            <w:pPr>
              <w:spacing w:line="263" w:lineRule="atLeast"/>
              <w:textAlignment w:val="baseline"/>
              <w:rPr>
                <w:color w:val="2D2D2D"/>
                <w:sz w:val="18"/>
                <w:szCs w:val="18"/>
              </w:rPr>
            </w:pPr>
            <w:r w:rsidRPr="00395E5C">
              <w:rPr>
                <w:color w:val="2D2D2D"/>
                <w:sz w:val="18"/>
                <w:szCs w:val="18"/>
              </w:rPr>
              <w:t>Протяженность сетей водоотведения, нуждающихся в замене</w:t>
            </w:r>
          </w:p>
        </w:tc>
        <w:tc>
          <w:tcPr>
            <w:tcW w:w="1113" w:type="dxa"/>
          </w:tcPr>
          <w:p w:rsidR="005B75E2" w:rsidRPr="00395E5C" w:rsidRDefault="005B75E2" w:rsidP="006B10EE">
            <w:pPr>
              <w:spacing w:line="263" w:lineRule="atLeast"/>
              <w:jc w:val="center"/>
              <w:textAlignment w:val="baseline"/>
              <w:rPr>
                <w:color w:val="2D2D2D"/>
                <w:sz w:val="18"/>
                <w:szCs w:val="18"/>
              </w:rPr>
            </w:pPr>
            <w:r w:rsidRPr="00395E5C">
              <w:rPr>
                <w:color w:val="2D2D2D"/>
                <w:sz w:val="18"/>
                <w:szCs w:val="18"/>
              </w:rPr>
              <w:t>км</w:t>
            </w:r>
          </w:p>
        </w:tc>
        <w:tc>
          <w:tcPr>
            <w:tcW w:w="844" w:type="dxa"/>
          </w:tcPr>
          <w:p w:rsidR="005B75E2" w:rsidRPr="002C7BC6" w:rsidRDefault="00DE5C49" w:rsidP="002C7BC6">
            <w:pPr>
              <w:rPr>
                <w:sz w:val="20"/>
                <w:szCs w:val="20"/>
              </w:rPr>
            </w:pPr>
            <w:r>
              <w:rPr>
                <w:sz w:val="20"/>
                <w:szCs w:val="20"/>
              </w:rPr>
              <w:t>35,0</w:t>
            </w:r>
          </w:p>
        </w:tc>
        <w:tc>
          <w:tcPr>
            <w:tcW w:w="844" w:type="dxa"/>
          </w:tcPr>
          <w:p w:rsidR="005B75E2" w:rsidRPr="002C7BC6" w:rsidRDefault="00DE5C49" w:rsidP="00DE5C49">
            <w:pPr>
              <w:rPr>
                <w:sz w:val="20"/>
                <w:szCs w:val="20"/>
              </w:rPr>
            </w:pPr>
            <w:r>
              <w:rPr>
                <w:sz w:val="20"/>
                <w:szCs w:val="20"/>
              </w:rPr>
              <w:t>34,0</w:t>
            </w:r>
          </w:p>
        </w:tc>
        <w:tc>
          <w:tcPr>
            <w:tcW w:w="844" w:type="dxa"/>
          </w:tcPr>
          <w:p w:rsidR="005B75E2" w:rsidRPr="002C7BC6" w:rsidRDefault="00DE5C49" w:rsidP="002C7BC6">
            <w:pPr>
              <w:rPr>
                <w:sz w:val="20"/>
                <w:szCs w:val="20"/>
              </w:rPr>
            </w:pPr>
            <w:r>
              <w:rPr>
                <w:sz w:val="20"/>
                <w:szCs w:val="20"/>
              </w:rPr>
              <w:t>32,0</w:t>
            </w:r>
          </w:p>
        </w:tc>
        <w:tc>
          <w:tcPr>
            <w:tcW w:w="844" w:type="dxa"/>
          </w:tcPr>
          <w:p w:rsidR="005B75E2" w:rsidRPr="002C7BC6" w:rsidRDefault="00DE5C49" w:rsidP="002C7BC6">
            <w:pPr>
              <w:rPr>
                <w:sz w:val="20"/>
                <w:szCs w:val="20"/>
              </w:rPr>
            </w:pPr>
            <w:r>
              <w:rPr>
                <w:sz w:val="20"/>
                <w:szCs w:val="20"/>
              </w:rPr>
              <w:t>28,0</w:t>
            </w:r>
          </w:p>
        </w:tc>
        <w:tc>
          <w:tcPr>
            <w:tcW w:w="844" w:type="dxa"/>
          </w:tcPr>
          <w:p w:rsidR="005B75E2" w:rsidRPr="002C7BC6" w:rsidRDefault="00DE5C49" w:rsidP="002C7BC6">
            <w:pPr>
              <w:rPr>
                <w:sz w:val="20"/>
                <w:szCs w:val="20"/>
              </w:rPr>
            </w:pPr>
            <w:r>
              <w:rPr>
                <w:sz w:val="20"/>
                <w:szCs w:val="20"/>
              </w:rPr>
              <w:t>25,0</w:t>
            </w:r>
          </w:p>
        </w:tc>
        <w:tc>
          <w:tcPr>
            <w:tcW w:w="844" w:type="dxa"/>
          </w:tcPr>
          <w:p w:rsidR="005B75E2" w:rsidRPr="002C7BC6" w:rsidRDefault="006A71DE" w:rsidP="002C7BC6">
            <w:pPr>
              <w:rPr>
                <w:sz w:val="20"/>
                <w:szCs w:val="20"/>
              </w:rPr>
            </w:pPr>
            <w:r>
              <w:rPr>
                <w:sz w:val="20"/>
                <w:szCs w:val="20"/>
              </w:rPr>
              <w:t>15,0</w:t>
            </w:r>
          </w:p>
        </w:tc>
      </w:tr>
      <w:tr w:rsidR="005B75E2" w:rsidRPr="002C7BC6" w:rsidTr="006A71DE">
        <w:tc>
          <w:tcPr>
            <w:tcW w:w="476" w:type="dxa"/>
          </w:tcPr>
          <w:p w:rsidR="005B75E2" w:rsidRPr="00395E5C" w:rsidRDefault="005B75E2" w:rsidP="006B10EE"/>
        </w:tc>
        <w:tc>
          <w:tcPr>
            <w:tcW w:w="1724" w:type="dxa"/>
          </w:tcPr>
          <w:p w:rsidR="005B75E2" w:rsidRPr="00395E5C" w:rsidRDefault="005B75E2" w:rsidP="006B10EE"/>
        </w:tc>
        <w:tc>
          <w:tcPr>
            <w:tcW w:w="1902" w:type="dxa"/>
          </w:tcPr>
          <w:p w:rsidR="005B75E2" w:rsidRPr="00395E5C" w:rsidRDefault="005B75E2" w:rsidP="006B10EE">
            <w:pPr>
              <w:spacing w:line="263" w:lineRule="atLeast"/>
              <w:textAlignment w:val="baseline"/>
              <w:rPr>
                <w:color w:val="2D2D2D"/>
                <w:sz w:val="18"/>
                <w:szCs w:val="18"/>
              </w:rPr>
            </w:pPr>
            <w:r w:rsidRPr="00395E5C">
              <w:rPr>
                <w:color w:val="2D2D2D"/>
                <w:sz w:val="18"/>
                <w:szCs w:val="18"/>
              </w:rPr>
              <w:t>Доля сетей водоотведения, нуждающихся в замене, от общей протяженности сетей водоотведения</w:t>
            </w:r>
          </w:p>
        </w:tc>
        <w:tc>
          <w:tcPr>
            <w:tcW w:w="1113" w:type="dxa"/>
          </w:tcPr>
          <w:p w:rsidR="005B75E2" w:rsidRPr="00395E5C" w:rsidRDefault="005B75E2" w:rsidP="006B10EE">
            <w:pPr>
              <w:spacing w:line="263" w:lineRule="atLeast"/>
              <w:jc w:val="center"/>
              <w:textAlignment w:val="baseline"/>
              <w:rPr>
                <w:color w:val="2D2D2D"/>
                <w:sz w:val="18"/>
                <w:szCs w:val="18"/>
              </w:rPr>
            </w:pPr>
            <w:r w:rsidRPr="00395E5C">
              <w:rPr>
                <w:color w:val="2D2D2D"/>
                <w:sz w:val="18"/>
                <w:szCs w:val="18"/>
              </w:rPr>
              <w:t>%</w:t>
            </w:r>
          </w:p>
        </w:tc>
        <w:tc>
          <w:tcPr>
            <w:tcW w:w="844" w:type="dxa"/>
          </w:tcPr>
          <w:p w:rsidR="005B75E2" w:rsidRPr="002C7BC6" w:rsidRDefault="006A71DE" w:rsidP="002C7BC6">
            <w:pPr>
              <w:rPr>
                <w:sz w:val="20"/>
                <w:szCs w:val="20"/>
              </w:rPr>
            </w:pPr>
            <w:r>
              <w:rPr>
                <w:sz w:val="20"/>
                <w:szCs w:val="20"/>
              </w:rPr>
              <w:t>70</w:t>
            </w:r>
          </w:p>
        </w:tc>
        <w:tc>
          <w:tcPr>
            <w:tcW w:w="844" w:type="dxa"/>
          </w:tcPr>
          <w:p w:rsidR="005B75E2" w:rsidRPr="002C7BC6" w:rsidRDefault="006A71DE" w:rsidP="002C7BC6">
            <w:pPr>
              <w:rPr>
                <w:sz w:val="20"/>
                <w:szCs w:val="20"/>
              </w:rPr>
            </w:pPr>
            <w:r>
              <w:rPr>
                <w:sz w:val="20"/>
                <w:szCs w:val="20"/>
              </w:rPr>
              <w:t>67</w:t>
            </w:r>
          </w:p>
        </w:tc>
        <w:tc>
          <w:tcPr>
            <w:tcW w:w="844" w:type="dxa"/>
          </w:tcPr>
          <w:p w:rsidR="005B75E2" w:rsidRPr="002C7BC6" w:rsidRDefault="006A71DE" w:rsidP="002C7BC6">
            <w:pPr>
              <w:rPr>
                <w:sz w:val="20"/>
                <w:szCs w:val="20"/>
              </w:rPr>
            </w:pPr>
            <w:r>
              <w:rPr>
                <w:sz w:val="20"/>
                <w:szCs w:val="20"/>
              </w:rPr>
              <w:t>63</w:t>
            </w:r>
          </w:p>
        </w:tc>
        <w:tc>
          <w:tcPr>
            <w:tcW w:w="844" w:type="dxa"/>
          </w:tcPr>
          <w:p w:rsidR="005B75E2" w:rsidRPr="002C7BC6" w:rsidRDefault="006A71DE" w:rsidP="002C7BC6">
            <w:pPr>
              <w:rPr>
                <w:sz w:val="20"/>
                <w:szCs w:val="20"/>
              </w:rPr>
            </w:pPr>
            <w:r>
              <w:rPr>
                <w:sz w:val="20"/>
                <w:szCs w:val="20"/>
              </w:rPr>
              <w:t>55</w:t>
            </w:r>
          </w:p>
        </w:tc>
        <w:tc>
          <w:tcPr>
            <w:tcW w:w="844" w:type="dxa"/>
          </w:tcPr>
          <w:p w:rsidR="005B75E2" w:rsidRPr="002C7BC6" w:rsidRDefault="006A71DE" w:rsidP="002C7BC6">
            <w:pPr>
              <w:rPr>
                <w:sz w:val="20"/>
                <w:szCs w:val="20"/>
              </w:rPr>
            </w:pPr>
            <w:r>
              <w:rPr>
                <w:sz w:val="20"/>
                <w:szCs w:val="20"/>
              </w:rPr>
              <w:t>49</w:t>
            </w:r>
          </w:p>
        </w:tc>
        <w:tc>
          <w:tcPr>
            <w:tcW w:w="844" w:type="dxa"/>
          </w:tcPr>
          <w:p w:rsidR="005B75E2" w:rsidRPr="002C7BC6" w:rsidRDefault="006A71DE" w:rsidP="002C7BC6">
            <w:pPr>
              <w:rPr>
                <w:sz w:val="20"/>
                <w:szCs w:val="20"/>
              </w:rPr>
            </w:pPr>
            <w:r>
              <w:rPr>
                <w:sz w:val="20"/>
                <w:szCs w:val="20"/>
              </w:rPr>
              <w:t>30</w:t>
            </w:r>
          </w:p>
        </w:tc>
      </w:tr>
      <w:tr w:rsidR="005B75E2" w:rsidRPr="002C7BC6" w:rsidTr="006A71DE">
        <w:tc>
          <w:tcPr>
            <w:tcW w:w="476" w:type="dxa"/>
          </w:tcPr>
          <w:p w:rsidR="005B75E2" w:rsidRPr="00395E5C" w:rsidRDefault="005B75E2" w:rsidP="006B10EE"/>
        </w:tc>
        <w:tc>
          <w:tcPr>
            <w:tcW w:w="1724" w:type="dxa"/>
          </w:tcPr>
          <w:p w:rsidR="005B75E2" w:rsidRPr="00395E5C" w:rsidRDefault="005B75E2" w:rsidP="006B10EE"/>
        </w:tc>
        <w:tc>
          <w:tcPr>
            <w:tcW w:w="1902" w:type="dxa"/>
          </w:tcPr>
          <w:p w:rsidR="005B75E2" w:rsidRPr="00395E5C" w:rsidRDefault="005B75E2" w:rsidP="006B10EE">
            <w:pPr>
              <w:spacing w:line="263" w:lineRule="atLeast"/>
              <w:textAlignment w:val="baseline"/>
              <w:rPr>
                <w:color w:val="2D2D2D"/>
                <w:sz w:val="18"/>
                <w:szCs w:val="18"/>
              </w:rPr>
            </w:pPr>
            <w:r w:rsidRPr="00395E5C">
              <w:rPr>
                <w:color w:val="2D2D2D"/>
                <w:sz w:val="18"/>
                <w:szCs w:val="18"/>
              </w:rPr>
              <w:t>Количество построенных объектов водоотведения, введенных в эксплуатацию за рассматриваемый период</w:t>
            </w:r>
          </w:p>
        </w:tc>
        <w:tc>
          <w:tcPr>
            <w:tcW w:w="1113" w:type="dxa"/>
          </w:tcPr>
          <w:p w:rsidR="005B75E2" w:rsidRPr="00395E5C" w:rsidRDefault="005B75E2" w:rsidP="006B10EE">
            <w:pPr>
              <w:spacing w:line="263" w:lineRule="atLeast"/>
              <w:jc w:val="center"/>
              <w:textAlignment w:val="baseline"/>
              <w:rPr>
                <w:color w:val="2D2D2D"/>
                <w:sz w:val="18"/>
                <w:szCs w:val="18"/>
              </w:rPr>
            </w:pPr>
            <w:r w:rsidRPr="00395E5C">
              <w:rPr>
                <w:color w:val="2D2D2D"/>
                <w:sz w:val="18"/>
                <w:szCs w:val="18"/>
              </w:rPr>
              <w:t xml:space="preserve">ед.; </w:t>
            </w:r>
            <w:proofErr w:type="gramStart"/>
            <w:r w:rsidRPr="00395E5C">
              <w:rPr>
                <w:color w:val="2D2D2D"/>
                <w:sz w:val="18"/>
                <w:szCs w:val="18"/>
              </w:rPr>
              <w:t>км</w:t>
            </w:r>
            <w:proofErr w:type="gramEnd"/>
          </w:p>
        </w:tc>
        <w:tc>
          <w:tcPr>
            <w:tcW w:w="844" w:type="dxa"/>
          </w:tcPr>
          <w:p w:rsidR="005B75E2" w:rsidRPr="002C7BC6" w:rsidRDefault="006A71DE" w:rsidP="002C7BC6">
            <w:pPr>
              <w:rPr>
                <w:sz w:val="20"/>
                <w:szCs w:val="20"/>
              </w:rPr>
            </w:pPr>
            <w:r>
              <w:rPr>
                <w:sz w:val="20"/>
                <w:szCs w:val="20"/>
              </w:rPr>
              <w:t>1</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1</w:t>
            </w:r>
          </w:p>
        </w:tc>
        <w:tc>
          <w:tcPr>
            <w:tcW w:w="844" w:type="dxa"/>
          </w:tcPr>
          <w:p w:rsidR="005B75E2" w:rsidRPr="002C7BC6" w:rsidRDefault="006A71DE" w:rsidP="002C7BC6">
            <w:pPr>
              <w:rPr>
                <w:sz w:val="20"/>
                <w:szCs w:val="20"/>
              </w:rPr>
            </w:pPr>
            <w:r>
              <w:rPr>
                <w:sz w:val="20"/>
                <w:szCs w:val="20"/>
              </w:rPr>
              <w:t>0</w:t>
            </w:r>
          </w:p>
        </w:tc>
      </w:tr>
      <w:tr w:rsidR="005B75E2" w:rsidRPr="002C7BC6" w:rsidTr="006A71DE">
        <w:tc>
          <w:tcPr>
            <w:tcW w:w="476" w:type="dxa"/>
          </w:tcPr>
          <w:p w:rsidR="005B75E2" w:rsidRPr="00395E5C" w:rsidRDefault="005B75E2" w:rsidP="006B10EE"/>
        </w:tc>
        <w:tc>
          <w:tcPr>
            <w:tcW w:w="1724" w:type="dxa"/>
          </w:tcPr>
          <w:p w:rsidR="005B75E2" w:rsidRPr="00395E5C" w:rsidRDefault="005B75E2" w:rsidP="006B10EE"/>
        </w:tc>
        <w:tc>
          <w:tcPr>
            <w:tcW w:w="1902" w:type="dxa"/>
          </w:tcPr>
          <w:p w:rsidR="005B75E2" w:rsidRPr="00395E5C" w:rsidRDefault="005B75E2" w:rsidP="006B10EE">
            <w:pPr>
              <w:spacing w:line="263" w:lineRule="atLeast"/>
              <w:textAlignment w:val="baseline"/>
              <w:rPr>
                <w:color w:val="2D2D2D"/>
                <w:sz w:val="18"/>
                <w:szCs w:val="18"/>
              </w:rPr>
            </w:pPr>
            <w:r w:rsidRPr="00395E5C">
              <w:rPr>
                <w:color w:val="2D2D2D"/>
                <w:sz w:val="18"/>
                <w:szCs w:val="18"/>
              </w:rPr>
              <w:t>Количество реконструированных, модернизированных и капитально отремонтированных объектов водоотведения, введенных в эксплуатацию за рассматриваемый период</w:t>
            </w:r>
          </w:p>
        </w:tc>
        <w:tc>
          <w:tcPr>
            <w:tcW w:w="1113" w:type="dxa"/>
          </w:tcPr>
          <w:p w:rsidR="005B75E2" w:rsidRPr="00395E5C" w:rsidRDefault="005B75E2" w:rsidP="006B10EE">
            <w:pPr>
              <w:spacing w:line="263" w:lineRule="atLeast"/>
              <w:jc w:val="center"/>
              <w:textAlignment w:val="baseline"/>
              <w:rPr>
                <w:color w:val="2D2D2D"/>
                <w:sz w:val="18"/>
                <w:szCs w:val="18"/>
              </w:rPr>
            </w:pPr>
            <w:r w:rsidRPr="00395E5C">
              <w:rPr>
                <w:color w:val="2D2D2D"/>
                <w:sz w:val="18"/>
                <w:szCs w:val="18"/>
              </w:rPr>
              <w:t xml:space="preserve">ед.; </w:t>
            </w:r>
            <w:proofErr w:type="gramStart"/>
            <w:r w:rsidRPr="00395E5C">
              <w:rPr>
                <w:color w:val="2D2D2D"/>
                <w:sz w:val="18"/>
                <w:szCs w:val="18"/>
              </w:rPr>
              <w:t>км</w:t>
            </w:r>
            <w:proofErr w:type="gramEnd"/>
          </w:p>
        </w:tc>
        <w:tc>
          <w:tcPr>
            <w:tcW w:w="844" w:type="dxa"/>
          </w:tcPr>
          <w:p w:rsidR="005B75E2" w:rsidRPr="002C7BC6" w:rsidRDefault="006A71DE" w:rsidP="002C7BC6">
            <w:pPr>
              <w:rPr>
                <w:sz w:val="20"/>
                <w:szCs w:val="20"/>
              </w:rPr>
            </w:pPr>
            <w:r>
              <w:rPr>
                <w:sz w:val="20"/>
                <w:szCs w:val="20"/>
              </w:rPr>
              <w:t>0,1</w:t>
            </w:r>
          </w:p>
        </w:tc>
        <w:tc>
          <w:tcPr>
            <w:tcW w:w="844" w:type="dxa"/>
          </w:tcPr>
          <w:p w:rsidR="005B75E2" w:rsidRPr="002C7BC6" w:rsidRDefault="006A71DE" w:rsidP="002C7BC6">
            <w:pPr>
              <w:rPr>
                <w:sz w:val="20"/>
                <w:szCs w:val="20"/>
              </w:rPr>
            </w:pPr>
            <w:r>
              <w:rPr>
                <w:sz w:val="20"/>
                <w:szCs w:val="20"/>
              </w:rPr>
              <w:t>1,0</w:t>
            </w:r>
          </w:p>
        </w:tc>
        <w:tc>
          <w:tcPr>
            <w:tcW w:w="844" w:type="dxa"/>
          </w:tcPr>
          <w:p w:rsidR="005B75E2" w:rsidRPr="002C7BC6" w:rsidRDefault="006A71DE" w:rsidP="002C7BC6">
            <w:pPr>
              <w:rPr>
                <w:sz w:val="20"/>
                <w:szCs w:val="20"/>
              </w:rPr>
            </w:pPr>
            <w:r>
              <w:rPr>
                <w:sz w:val="20"/>
                <w:szCs w:val="20"/>
              </w:rPr>
              <w:t>2,0</w:t>
            </w:r>
          </w:p>
        </w:tc>
        <w:tc>
          <w:tcPr>
            <w:tcW w:w="844" w:type="dxa"/>
          </w:tcPr>
          <w:p w:rsidR="005B75E2" w:rsidRPr="002C7BC6" w:rsidRDefault="006A71DE" w:rsidP="002C7BC6">
            <w:pPr>
              <w:rPr>
                <w:sz w:val="20"/>
                <w:szCs w:val="20"/>
              </w:rPr>
            </w:pPr>
            <w:r>
              <w:rPr>
                <w:sz w:val="20"/>
                <w:szCs w:val="20"/>
              </w:rPr>
              <w:t>4,0</w:t>
            </w:r>
          </w:p>
        </w:tc>
        <w:tc>
          <w:tcPr>
            <w:tcW w:w="844" w:type="dxa"/>
          </w:tcPr>
          <w:p w:rsidR="005B75E2" w:rsidRPr="002C7BC6" w:rsidRDefault="006A71DE" w:rsidP="002C7BC6">
            <w:pPr>
              <w:rPr>
                <w:sz w:val="20"/>
                <w:szCs w:val="20"/>
              </w:rPr>
            </w:pPr>
            <w:r>
              <w:rPr>
                <w:sz w:val="20"/>
                <w:szCs w:val="20"/>
              </w:rPr>
              <w:t>3,0</w:t>
            </w:r>
          </w:p>
        </w:tc>
        <w:tc>
          <w:tcPr>
            <w:tcW w:w="844" w:type="dxa"/>
          </w:tcPr>
          <w:p w:rsidR="005B75E2" w:rsidRPr="002C7BC6" w:rsidRDefault="006A71DE" w:rsidP="002C7BC6">
            <w:pPr>
              <w:rPr>
                <w:sz w:val="20"/>
                <w:szCs w:val="20"/>
              </w:rPr>
            </w:pPr>
            <w:r>
              <w:rPr>
                <w:sz w:val="20"/>
                <w:szCs w:val="20"/>
              </w:rPr>
              <w:t>10,0</w:t>
            </w:r>
          </w:p>
        </w:tc>
      </w:tr>
      <w:tr w:rsidR="005B75E2" w:rsidRPr="002C7BC6" w:rsidTr="006A71DE">
        <w:tc>
          <w:tcPr>
            <w:tcW w:w="476" w:type="dxa"/>
          </w:tcPr>
          <w:p w:rsidR="005B75E2" w:rsidRPr="00395E5C" w:rsidRDefault="005B75E2" w:rsidP="006B10EE">
            <w:pPr>
              <w:spacing w:line="263" w:lineRule="atLeast"/>
              <w:jc w:val="center"/>
              <w:textAlignment w:val="baseline"/>
              <w:rPr>
                <w:color w:val="2D2D2D"/>
                <w:sz w:val="18"/>
                <w:szCs w:val="18"/>
              </w:rPr>
            </w:pPr>
            <w:r w:rsidRPr="00395E5C">
              <w:rPr>
                <w:color w:val="2D2D2D"/>
                <w:sz w:val="18"/>
                <w:szCs w:val="18"/>
              </w:rPr>
              <w:t>2.3</w:t>
            </w:r>
          </w:p>
        </w:tc>
        <w:tc>
          <w:tcPr>
            <w:tcW w:w="1724" w:type="dxa"/>
          </w:tcPr>
          <w:p w:rsidR="005B75E2" w:rsidRPr="00395E5C" w:rsidRDefault="005B75E2" w:rsidP="006B10EE">
            <w:pPr>
              <w:spacing w:line="263" w:lineRule="atLeast"/>
              <w:textAlignment w:val="baseline"/>
              <w:rPr>
                <w:color w:val="2D2D2D"/>
                <w:sz w:val="18"/>
                <w:szCs w:val="18"/>
              </w:rPr>
            </w:pPr>
            <w:r w:rsidRPr="00395E5C">
              <w:rPr>
                <w:color w:val="2D2D2D"/>
                <w:sz w:val="18"/>
                <w:szCs w:val="18"/>
              </w:rPr>
              <w:t xml:space="preserve">Доступность </w:t>
            </w:r>
            <w:r w:rsidRPr="00395E5C">
              <w:rPr>
                <w:color w:val="2D2D2D"/>
                <w:sz w:val="18"/>
                <w:szCs w:val="18"/>
              </w:rPr>
              <w:lastRenderedPageBreak/>
              <w:t>коммунальных услуг</w:t>
            </w:r>
          </w:p>
        </w:tc>
        <w:tc>
          <w:tcPr>
            <w:tcW w:w="1902" w:type="dxa"/>
          </w:tcPr>
          <w:p w:rsidR="005B75E2" w:rsidRPr="00395E5C" w:rsidRDefault="005B75E2" w:rsidP="006B10EE">
            <w:pPr>
              <w:spacing w:line="263" w:lineRule="atLeast"/>
              <w:textAlignment w:val="baseline"/>
              <w:rPr>
                <w:color w:val="2D2D2D"/>
                <w:sz w:val="18"/>
                <w:szCs w:val="18"/>
              </w:rPr>
            </w:pPr>
            <w:r w:rsidRPr="00395E5C">
              <w:rPr>
                <w:color w:val="2D2D2D"/>
                <w:sz w:val="18"/>
                <w:szCs w:val="18"/>
              </w:rPr>
              <w:lastRenderedPageBreak/>
              <w:t xml:space="preserve">Число канализаций и </w:t>
            </w:r>
            <w:r w:rsidRPr="00395E5C">
              <w:rPr>
                <w:color w:val="2D2D2D"/>
                <w:sz w:val="18"/>
                <w:szCs w:val="18"/>
              </w:rPr>
              <w:lastRenderedPageBreak/>
              <w:t>отдельных канализационных сетей, в том числе:</w:t>
            </w:r>
          </w:p>
        </w:tc>
        <w:tc>
          <w:tcPr>
            <w:tcW w:w="1113" w:type="dxa"/>
          </w:tcPr>
          <w:p w:rsidR="005B75E2" w:rsidRPr="00395E5C" w:rsidRDefault="005B75E2" w:rsidP="006B10EE">
            <w:pPr>
              <w:spacing w:line="263" w:lineRule="atLeast"/>
              <w:jc w:val="center"/>
              <w:textAlignment w:val="baseline"/>
              <w:rPr>
                <w:color w:val="2D2D2D"/>
                <w:sz w:val="18"/>
                <w:szCs w:val="18"/>
              </w:rPr>
            </w:pPr>
            <w:r w:rsidRPr="00395E5C">
              <w:rPr>
                <w:color w:val="2D2D2D"/>
                <w:sz w:val="18"/>
                <w:szCs w:val="18"/>
              </w:rPr>
              <w:lastRenderedPageBreak/>
              <w:t>км</w:t>
            </w:r>
          </w:p>
        </w:tc>
        <w:tc>
          <w:tcPr>
            <w:tcW w:w="844" w:type="dxa"/>
          </w:tcPr>
          <w:p w:rsidR="005B75E2" w:rsidRPr="002C7BC6" w:rsidRDefault="005B75E2" w:rsidP="002C7BC6">
            <w:pPr>
              <w:rPr>
                <w:sz w:val="20"/>
                <w:szCs w:val="20"/>
              </w:rPr>
            </w:pPr>
          </w:p>
        </w:tc>
        <w:tc>
          <w:tcPr>
            <w:tcW w:w="844" w:type="dxa"/>
          </w:tcPr>
          <w:p w:rsidR="005B75E2" w:rsidRPr="002C7BC6" w:rsidRDefault="005B75E2" w:rsidP="002C7BC6">
            <w:pPr>
              <w:rPr>
                <w:sz w:val="20"/>
                <w:szCs w:val="20"/>
              </w:rPr>
            </w:pPr>
          </w:p>
        </w:tc>
        <w:tc>
          <w:tcPr>
            <w:tcW w:w="844" w:type="dxa"/>
          </w:tcPr>
          <w:p w:rsidR="005B75E2" w:rsidRPr="002C7BC6" w:rsidRDefault="005B75E2" w:rsidP="002C7BC6">
            <w:pPr>
              <w:rPr>
                <w:sz w:val="20"/>
                <w:szCs w:val="20"/>
              </w:rPr>
            </w:pPr>
          </w:p>
        </w:tc>
        <w:tc>
          <w:tcPr>
            <w:tcW w:w="844" w:type="dxa"/>
          </w:tcPr>
          <w:p w:rsidR="005B75E2" w:rsidRPr="002C7BC6" w:rsidRDefault="005B75E2" w:rsidP="002C7BC6">
            <w:pPr>
              <w:rPr>
                <w:sz w:val="20"/>
                <w:szCs w:val="20"/>
              </w:rPr>
            </w:pPr>
          </w:p>
        </w:tc>
        <w:tc>
          <w:tcPr>
            <w:tcW w:w="844" w:type="dxa"/>
          </w:tcPr>
          <w:p w:rsidR="005B75E2" w:rsidRPr="002C7BC6" w:rsidRDefault="005B75E2" w:rsidP="002C7BC6">
            <w:pPr>
              <w:rPr>
                <w:sz w:val="20"/>
                <w:szCs w:val="20"/>
              </w:rPr>
            </w:pPr>
          </w:p>
        </w:tc>
        <w:tc>
          <w:tcPr>
            <w:tcW w:w="844" w:type="dxa"/>
          </w:tcPr>
          <w:p w:rsidR="005B75E2" w:rsidRPr="002C7BC6" w:rsidRDefault="005B75E2" w:rsidP="002C7BC6">
            <w:pPr>
              <w:rPr>
                <w:sz w:val="20"/>
                <w:szCs w:val="20"/>
              </w:rPr>
            </w:pPr>
          </w:p>
        </w:tc>
      </w:tr>
      <w:tr w:rsidR="006A71DE" w:rsidRPr="002C7BC6" w:rsidTr="006A71DE">
        <w:tc>
          <w:tcPr>
            <w:tcW w:w="476" w:type="dxa"/>
          </w:tcPr>
          <w:p w:rsidR="006A71DE" w:rsidRPr="00395E5C" w:rsidRDefault="006A71DE" w:rsidP="006B10EE"/>
        </w:tc>
        <w:tc>
          <w:tcPr>
            <w:tcW w:w="1724" w:type="dxa"/>
          </w:tcPr>
          <w:p w:rsidR="006A71DE" w:rsidRPr="00395E5C" w:rsidRDefault="006A71DE" w:rsidP="006B10EE"/>
        </w:tc>
        <w:tc>
          <w:tcPr>
            <w:tcW w:w="1902" w:type="dxa"/>
          </w:tcPr>
          <w:p w:rsidR="006A71DE" w:rsidRPr="00395E5C" w:rsidRDefault="006A71DE" w:rsidP="006B10EE">
            <w:pPr>
              <w:spacing w:line="263" w:lineRule="atLeast"/>
              <w:textAlignment w:val="baseline"/>
              <w:rPr>
                <w:color w:val="2D2D2D"/>
                <w:sz w:val="18"/>
                <w:szCs w:val="18"/>
              </w:rPr>
            </w:pPr>
            <w:r w:rsidRPr="00395E5C">
              <w:rPr>
                <w:color w:val="2D2D2D"/>
                <w:sz w:val="18"/>
                <w:szCs w:val="18"/>
              </w:rPr>
              <w:t>городская местность</w:t>
            </w:r>
          </w:p>
        </w:tc>
        <w:tc>
          <w:tcPr>
            <w:tcW w:w="1113" w:type="dxa"/>
          </w:tcPr>
          <w:p w:rsidR="006A71DE" w:rsidRPr="00395E5C" w:rsidRDefault="006A71DE" w:rsidP="006B10EE">
            <w:pPr>
              <w:spacing w:line="263" w:lineRule="atLeast"/>
              <w:jc w:val="center"/>
              <w:textAlignment w:val="baseline"/>
              <w:rPr>
                <w:color w:val="2D2D2D"/>
                <w:sz w:val="18"/>
                <w:szCs w:val="18"/>
              </w:rPr>
            </w:pPr>
            <w:r w:rsidRPr="00395E5C">
              <w:rPr>
                <w:color w:val="2D2D2D"/>
                <w:sz w:val="18"/>
                <w:szCs w:val="18"/>
              </w:rPr>
              <w:t>км</w:t>
            </w:r>
          </w:p>
        </w:tc>
        <w:tc>
          <w:tcPr>
            <w:tcW w:w="844" w:type="dxa"/>
          </w:tcPr>
          <w:p w:rsidR="006A71DE" w:rsidRPr="002C7BC6" w:rsidRDefault="006A71DE" w:rsidP="002C7BC6">
            <w:pPr>
              <w:rPr>
                <w:sz w:val="20"/>
                <w:szCs w:val="20"/>
              </w:rPr>
            </w:pPr>
            <w:r>
              <w:rPr>
                <w:sz w:val="20"/>
                <w:szCs w:val="20"/>
              </w:rPr>
              <w:t>50,3</w:t>
            </w:r>
          </w:p>
        </w:tc>
        <w:tc>
          <w:tcPr>
            <w:tcW w:w="844" w:type="dxa"/>
          </w:tcPr>
          <w:p w:rsidR="006A71DE" w:rsidRDefault="006A71DE">
            <w:r w:rsidRPr="00B64D11">
              <w:rPr>
                <w:sz w:val="20"/>
                <w:szCs w:val="20"/>
              </w:rPr>
              <w:t>50,3</w:t>
            </w:r>
          </w:p>
        </w:tc>
        <w:tc>
          <w:tcPr>
            <w:tcW w:w="844" w:type="dxa"/>
          </w:tcPr>
          <w:p w:rsidR="006A71DE" w:rsidRDefault="006A71DE">
            <w:r w:rsidRPr="00B64D11">
              <w:rPr>
                <w:sz w:val="20"/>
                <w:szCs w:val="20"/>
              </w:rPr>
              <w:t>50,3</w:t>
            </w:r>
          </w:p>
        </w:tc>
        <w:tc>
          <w:tcPr>
            <w:tcW w:w="844" w:type="dxa"/>
          </w:tcPr>
          <w:p w:rsidR="006A71DE" w:rsidRDefault="006A71DE">
            <w:r w:rsidRPr="00B64D11">
              <w:rPr>
                <w:sz w:val="20"/>
                <w:szCs w:val="20"/>
              </w:rPr>
              <w:t>50,3</w:t>
            </w:r>
          </w:p>
        </w:tc>
        <w:tc>
          <w:tcPr>
            <w:tcW w:w="844" w:type="dxa"/>
          </w:tcPr>
          <w:p w:rsidR="006A71DE" w:rsidRDefault="006A71DE">
            <w:r w:rsidRPr="00B64D11">
              <w:rPr>
                <w:sz w:val="20"/>
                <w:szCs w:val="20"/>
              </w:rPr>
              <w:t>50,3</w:t>
            </w:r>
          </w:p>
        </w:tc>
        <w:tc>
          <w:tcPr>
            <w:tcW w:w="844" w:type="dxa"/>
          </w:tcPr>
          <w:p w:rsidR="006A71DE" w:rsidRDefault="006A71DE">
            <w:r w:rsidRPr="00B64D11">
              <w:rPr>
                <w:sz w:val="20"/>
                <w:szCs w:val="20"/>
              </w:rPr>
              <w:t>50,3</w:t>
            </w:r>
          </w:p>
        </w:tc>
      </w:tr>
      <w:tr w:rsidR="005B75E2" w:rsidRPr="002C7BC6" w:rsidTr="006A71DE">
        <w:tc>
          <w:tcPr>
            <w:tcW w:w="476" w:type="dxa"/>
          </w:tcPr>
          <w:p w:rsidR="005B75E2" w:rsidRPr="00395E5C" w:rsidRDefault="005B75E2" w:rsidP="006B10EE"/>
        </w:tc>
        <w:tc>
          <w:tcPr>
            <w:tcW w:w="1724" w:type="dxa"/>
          </w:tcPr>
          <w:p w:rsidR="005B75E2" w:rsidRPr="00395E5C" w:rsidRDefault="005B75E2" w:rsidP="006B10EE"/>
        </w:tc>
        <w:tc>
          <w:tcPr>
            <w:tcW w:w="1902" w:type="dxa"/>
          </w:tcPr>
          <w:p w:rsidR="005B75E2" w:rsidRPr="00395E5C" w:rsidRDefault="005B75E2" w:rsidP="006B10EE">
            <w:pPr>
              <w:spacing w:line="263" w:lineRule="atLeast"/>
              <w:textAlignment w:val="baseline"/>
              <w:rPr>
                <w:color w:val="2D2D2D"/>
                <w:sz w:val="18"/>
                <w:szCs w:val="18"/>
              </w:rPr>
            </w:pPr>
            <w:r w:rsidRPr="00395E5C">
              <w:rPr>
                <w:color w:val="2D2D2D"/>
                <w:sz w:val="18"/>
                <w:szCs w:val="18"/>
              </w:rPr>
              <w:t>сельская местность</w:t>
            </w:r>
          </w:p>
        </w:tc>
        <w:tc>
          <w:tcPr>
            <w:tcW w:w="1113" w:type="dxa"/>
          </w:tcPr>
          <w:p w:rsidR="005B75E2" w:rsidRPr="00395E5C" w:rsidRDefault="005B75E2" w:rsidP="006B10EE">
            <w:pPr>
              <w:spacing w:line="263" w:lineRule="atLeast"/>
              <w:jc w:val="center"/>
              <w:textAlignment w:val="baseline"/>
              <w:rPr>
                <w:color w:val="2D2D2D"/>
                <w:sz w:val="18"/>
                <w:szCs w:val="18"/>
              </w:rPr>
            </w:pPr>
            <w:r w:rsidRPr="00395E5C">
              <w:rPr>
                <w:color w:val="2D2D2D"/>
                <w:sz w:val="18"/>
                <w:szCs w:val="18"/>
              </w:rPr>
              <w:t>км</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r>
      <w:tr w:rsidR="005B75E2" w:rsidRPr="002C7BC6" w:rsidTr="006A71DE">
        <w:tc>
          <w:tcPr>
            <w:tcW w:w="476" w:type="dxa"/>
          </w:tcPr>
          <w:p w:rsidR="005B75E2" w:rsidRPr="00395E5C" w:rsidRDefault="005B75E2" w:rsidP="006B10EE">
            <w:pPr>
              <w:spacing w:line="263" w:lineRule="atLeast"/>
              <w:jc w:val="center"/>
              <w:textAlignment w:val="baseline"/>
              <w:rPr>
                <w:color w:val="2D2D2D"/>
                <w:sz w:val="18"/>
                <w:szCs w:val="18"/>
              </w:rPr>
            </w:pPr>
            <w:r w:rsidRPr="00395E5C">
              <w:rPr>
                <w:color w:val="2D2D2D"/>
                <w:sz w:val="18"/>
                <w:szCs w:val="18"/>
              </w:rPr>
              <w:t>2.4</w:t>
            </w:r>
          </w:p>
        </w:tc>
        <w:tc>
          <w:tcPr>
            <w:tcW w:w="1724" w:type="dxa"/>
          </w:tcPr>
          <w:p w:rsidR="005B75E2" w:rsidRPr="00395E5C" w:rsidRDefault="005B75E2" w:rsidP="006B10EE">
            <w:pPr>
              <w:spacing w:line="263" w:lineRule="atLeast"/>
              <w:textAlignment w:val="baseline"/>
              <w:rPr>
                <w:color w:val="2D2D2D"/>
                <w:sz w:val="18"/>
                <w:szCs w:val="18"/>
              </w:rPr>
            </w:pPr>
            <w:r w:rsidRPr="00395E5C">
              <w:rPr>
                <w:color w:val="2D2D2D"/>
                <w:sz w:val="18"/>
                <w:szCs w:val="18"/>
              </w:rPr>
              <w:t>Затраты на мероприятия по строительству новых систем и объектов системы водоотведения</w:t>
            </w:r>
          </w:p>
        </w:tc>
        <w:tc>
          <w:tcPr>
            <w:tcW w:w="1902" w:type="dxa"/>
          </w:tcPr>
          <w:p w:rsidR="005B75E2" w:rsidRPr="00395E5C" w:rsidRDefault="005B75E2" w:rsidP="006B10EE">
            <w:pPr>
              <w:spacing w:line="263" w:lineRule="atLeast"/>
              <w:textAlignment w:val="baseline"/>
              <w:rPr>
                <w:color w:val="2D2D2D"/>
                <w:sz w:val="18"/>
                <w:szCs w:val="18"/>
              </w:rPr>
            </w:pPr>
            <w:r w:rsidRPr="00395E5C">
              <w:rPr>
                <w:color w:val="2D2D2D"/>
                <w:sz w:val="18"/>
                <w:szCs w:val="18"/>
              </w:rPr>
              <w:t>Бюджетное финансирование, в том числе:</w:t>
            </w:r>
          </w:p>
        </w:tc>
        <w:tc>
          <w:tcPr>
            <w:tcW w:w="1113" w:type="dxa"/>
          </w:tcPr>
          <w:p w:rsidR="005B75E2" w:rsidRPr="00395E5C" w:rsidRDefault="005B75E2"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5B75E2" w:rsidRPr="002C7BC6" w:rsidRDefault="006A71DE" w:rsidP="002C7BC6">
            <w:pPr>
              <w:rPr>
                <w:sz w:val="20"/>
                <w:szCs w:val="20"/>
              </w:rPr>
            </w:pPr>
            <w:r>
              <w:rPr>
                <w:sz w:val="20"/>
                <w:szCs w:val="20"/>
              </w:rPr>
              <w:t>102,9</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42,0</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r>
      <w:tr w:rsidR="005B75E2" w:rsidRPr="002C7BC6" w:rsidTr="006A71DE">
        <w:tc>
          <w:tcPr>
            <w:tcW w:w="476" w:type="dxa"/>
          </w:tcPr>
          <w:p w:rsidR="005B75E2" w:rsidRPr="00395E5C" w:rsidRDefault="005B75E2" w:rsidP="006B10EE"/>
        </w:tc>
        <w:tc>
          <w:tcPr>
            <w:tcW w:w="1724" w:type="dxa"/>
          </w:tcPr>
          <w:p w:rsidR="005B75E2" w:rsidRPr="00395E5C" w:rsidRDefault="005B75E2" w:rsidP="006B10EE"/>
        </w:tc>
        <w:tc>
          <w:tcPr>
            <w:tcW w:w="1902" w:type="dxa"/>
          </w:tcPr>
          <w:p w:rsidR="005B75E2" w:rsidRPr="00395E5C" w:rsidRDefault="005B75E2" w:rsidP="006B10EE">
            <w:pPr>
              <w:spacing w:line="263" w:lineRule="atLeast"/>
              <w:textAlignment w:val="baseline"/>
              <w:rPr>
                <w:color w:val="2D2D2D"/>
                <w:sz w:val="18"/>
                <w:szCs w:val="18"/>
              </w:rPr>
            </w:pPr>
            <w:r w:rsidRPr="00395E5C">
              <w:rPr>
                <w:color w:val="2D2D2D"/>
                <w:sz w:val="18"/>
                <w:szCs w:val="18"/>
              </w:rPr>
              <w:t>федеральный бюджет</w:t>
            </w:r>
          </w:p>
        </w:tc>
        <w:tc>
          <w:tcPr>
            <w:tcW w:w="1113" w:type="dxa"/>
          </w:tcPr>
          <w:p w:rsidR="005B75E2" w:rsidRPr="00395E5C" w:rsidRDefault="005B75E2"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r>
      <w:tr w:rsidR="005B75E2" w:rsidRPr="002C7BC6" w:rsidTr="006A71DE">
        <w:tc>
          <w:tcPr>
            <w:tcW w:w="476" w:type="dxa"/>
          </w:tcPr>
          <w:p w:rsidR="005B75E2" w:rsidRPr="00395E5C" w:rsidRDefault="005B75E2" w:rsidP="006B10EE"/>
        </w:tc>
        <w:tc>
          <w:tcPr>
            <w:tcW w:w="1724" w:type="dxa"/>
          </w:tcPr>
          <w:p w:rsidR="005B75E2" w:rsidRPr="00395E5C" w:rsidRDefault="005B75E2" w:rsidP="006B10EE"/>
        </w:tc>
        <w:tc>
          <w:tcPr>
            <w:tcW w:w="1902" w:type="dxa"/>
          </w:tcPr>
          <w:p w:rsidR="005B75E2" w:rsidRPr="00395E5C" w:rsidRDefault="005B75E2" w:rsidP="006B10EE">
            <w:pPr>
              <w:spacing w:line="263" w:lineRule="atLeast"/>
              <w:textAlignment w:val="baseline"/>
              <w:rPr>
                <w:color w:val="2D2D2D"/>
                <w:sz w:val="18"/>
                <w:szCs w:val="18"/>
              </w:rPr>
            </w:pPr>
            <w:r w:rsidRPr="00395E5C">
              <w:rPr>
                <w:color w:val="2D2D2D"/>
                <w:sz w:val="18"/>
                <w:szCs w:val="18"/>
              </w:rPr>
              <w:t>бюджет субъекта Российской Федерации</w:t>
            </w:r>
          </w:p>
        </w:tc>
        <w:tc>
          <w:tcPr>
            <w:tcW w:w="1113" w:type="dxa"/>
          </w:tcPr>
          <w:p w:rsidR="005B75E2" w:rsidRPr="00395E5C" w:rsidRDefault="005B75E2"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5B75E2" w:rsidRPr="002C7BC6" w:rsidRDefault="006A71DE" w:rsidP="002C7BC6">
            <w:pPr>
              <w:rPr>
                <w:sz w:val="20"/>
                <w:szCs w:val="20"/>
              </w:rPr>
            </w:pPr>
            <w:r>
              <w:rPr>
                <w:sz w:val="20"/>
                <w:szCs w:val="20"/>
              </w:rPr>
              <w:t>99,813</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r>
      <w:tr w:rsidR="005B75E2" w:rsidRPr="002C7BC6" w:rsidTr="006A71DE">
        <w:tc>
          <w:tcPr>
            <w:tcW w:w="476" w:type="dxa"/>
          </w:tcPr>
          <w:p w:rsidR="005B75E2" w:rsidRPr="00395E5C" w:rsidRDefault="005B75E2" w:rsidP="006B10EE"/>
        </w:tc>
        <w:tc>
          <w:tcPr>
            <w:tcW w:w="1724" w:type="dxa"/>
          </w:tcPr>
          <w:p w:rsidR="005B75E2" w:rsidRPr="00395E5C" w:rsidRDefault="005B75E2" w:rsidP="006B10EE"/>
        </w:tc>
        <w:tc>
          <w:tcPr>
            <w:tcW w:w="1902" w:type="dxa"/>
          </w:tcPr>
          <w:p w:rsidR="005B75E2" w:rsidRPr="00395E5C" w:rsidRDefault="005B75E2" w:rsidP="006B10EE">
            <w:pPr>
              <w:spacing w:line="263" w:lineRule="atLeast"/>
              <w:textAlignment w:val="baseline"/>
              <w:rPr>
                <w:color w:val="2D2D2D"/>
                <w:sz w:val="18"/>
                <w:szCs w:val="18"/>
              </w:rPr>
            </w:pPr>
            <w:r w:rsidRPr="00395E5C">
              <w:rPr>
                <w:color w:val="2D2D2D"/>
                <w:sz w:val="18"/>
                <w:szCs w:val="18"/>
              </w:rPr>
              <w:t>бюджет муниципального образования</w:t>
            </w:r>
          </w:p>
        </w:tc>
        <w:tc>
          <w:tcPr>
            <w:tcW w:w="1113" w:type="dxa"/>
          </w:tcPr>
          <w:p w:rsidR="005B75E2" w:rsidRPr="00395E5C" w:rsidRDefault="005B75E2"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5B75E2" w:rsidRPr="002C7BC6" w:rsidRDefault="006A71DE" w:rsidP="002C7BC6">
            <w:pPr>
              <w:rPr>
                <w:sz w:val="20"/>
                <w:szCs w:val="20"/>
              </w:rPr>
            </w:pPr>
            <w:r>
              <w:rPr>
                <w:sz w:val="20"/>
                <w:szCs w:val="20"/>
              </w:rPr>
              <w:t>3,087</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42,0</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r>
      <w:tr w:rsidR="005B75E2" w:rsidRPr="002C7BC6" w:rsidTr="006A71DE">
        <w:tc>
          <w:tcPr>
            <w:tcW w:w="476" w:type="dxa"/>
          </w:tcPr>
          <w:p w:rsidR="005B75E2" w:rsidRPr="00395E5C" w:rsidRDefault="005B75E2" w:rsidP="006B10EE"/>
        </w:tc>
        <w:tc>
          <w:tcPr>
            <w:tcW w:w="1724" w:type="dxa"/>
          </w:tcPr>
          <w:p w:rsidR="005B75E2" w:rsidRPr="00395E5C" w:rsidRDefault="005B75E2" w:rsidP="006B10EE"/>
        </w:tc>
        <w:tc>
          <w:tcPr>
            <w:tcW w:w="1902" w:type="dxa"/>
          </w:tcPr>
          <w:p w:rsidR="005B75E2" w:rsidRPr="00395E5C" w:rsidRDefault="005B75E2" w:rsidP="006B10EE">
            <w:pPr>
              <w:spacing w:line="263" w:lineRule="atLeast"/>
              <w:textAlignment w:val="baseline"/>
              <w:rPr>
                <w:color w:val="2D2D2D"/>
                <w:sz w:val="18"/>
                <w:szCs w:val="18"/>
              </w:rPr>
            </w:pPr>
            <w:r w:rsidRPr="00395E5C">
              <w:rPr>
                <w:color w:val="2D2D2D"/>
                <w:sz w:val="18"/>
                <w:szCs w:val="18"/>
              </w:rPr>
              <w:t>Привлечение частных инвестиций (в том числе инвестиционные и кредитные средства)</w:t>
            </w:r>
          </w:p>
        </w:tc>
        <w:tc>
          <w:tcPr>
            <w:tcW w:w="1113" w:type="dxa"/>
          </w:tcPr>
          <w:p w:rsidR="005B75E2" w:rsidRPr="00395E5C" w:rsidRDefault="005B75E2"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r>
      <w:tr w:rsidR="005B75E2" w:rsidRPr="002C7BC6" w:rsidTr="006A71DE">
        <w:tc>
          <w:tcPr>
            <w:tcW w:w="476" w:type="dxa"/>
          </w:tcPr>
          <w:p w:rsidR="005B75E2" w:rsidRPr="00395E5C" w:rsidRDefault="005B75E2" w:rsidP="006B10EE">
            <w:pPr>
              <w:spacing w:line="263" w:lineRule="atLeast"/>
              <w:jc w:val="center"/>
              <w:textAlignment w:val="baseline"/>
              <w:rPr>
                <w:color w:val="2D2D2D"/>
                <w:sz w:val="18"/>
                <w:szCs w:val="18"/>
              </w:rPr>
            </w:pPr>
            <w:r w:rsidRPr="00395E5C">
              <w:rPr>
                <w:color w:val="2D2D2D"/>
                <w:sz w:val="18"/>
                <w:szCs w:val="18"/>
              </w:rPr>
              <w:t>2.5</w:t>
            </w:r>
          </w:p>
        </w:tc>
        <w:tc>
          <w:tcPr>
            <w:tcW w:w="1724" w:type="dxa"/>
          </w:tcPr>
          <w:p w:rsidR="005B75E2" w:rsidRPr="00395E5C" w:rsidRDefault="005B75E2" w:rsidP="006B10EE">
            <w:pPr>
              <w:spacing w:line="263" w:lineRule="atLeast"/>
              <w:textAlignment w:val="baseline"/>
              <w:rPr>
                <w:color w:val="2D2D2D"/>
                <w:sz w:val="18"/>
                <w:szCs w:val="18"/>
              </w:rPr>
            </w:pPr>
            <w:r w:rsidRPr="00395E5C">
              <w:rPr>
                <w:color w:val="2D2D2D"/>
                <w:sz w:val="18"/>
                <w:szCs w:val="18"/>
              </w:rPr>
              <w:t>Затраты на мероприятия по модернизации, реконструкции и капитально отремонтированных существующих систем, и объектов системы водоотведения</w:t>
            </w:r>
          </w:p>
        </w:tc>
        <w:tc>
          <w:tcPr>
            <w:tcW w:w="1902" w:type="dxa"/>
          </w:tcPr>
          <w:p w:rsidR="005B75E2" w:rsidRPr="00395E5C" w:rsidRDefault="005B75E2" w:rsidP="006B10EE">
            <w:pPr>
              <w:spacing w:line="263" w:lineRule="atLeast"/>
              <w:textAlignment w:val="baseline"/>
              <w:rPr>
                <w:color w:val="2D2D2D"/>
                <w:sz w:val="18"/>
                <w:szCs w:val="18"/>
              </w:rPr>
            </w:pPr>
            <w:r w:rsidRPr="00395E5C">
              <w:rPr>
                <w:color w:val="2D2D2D"/>
                <w:sz w:val="18"/>
                <w:szCs w:val="18"/>
              </w:rPr>
              <w:t>Бюджетное финансирование, в том числе:</w:t>
            </w:r>
          </w:p>
        </w:tc>
        <w:tc>
          <w:tcPr>
            <w:tcW w:w="1113" w:type="dxa"/>
          </w:tcPr>
          <w:p w:rsidR="005B75E2" w:rsidRPr="00395E5C" w:rsidRDefault="005B75E2"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c>
          <w:tcPr>
            <w:tcW w:w="844" w:type="dxa"/>
          </w:tcPr>
          <w:p w:rsidR="005B75E2" w:rsidRPr="002C7BC6" w:rsidRDefault="006A71DE" w:rsidP="002C7BC6">
            <w:pPr>
              <w:rPr>
                <w:sz w:val="20"/>
                <w:szCs w:val="20"/>
              </w:rPr>
            </w:pPr>
            <w:r>
              <w:rPr>
                <w:sz w:val="20"/>
                <w:szCs w:val="20"/>
              </w:rPr>
              <w:t>0</w:t>
            </w:r>
          </w:p>
        </w:tc>
      </w:tr>
      <w:tr w:rsidR="006A71DE" w:rsidRPr="002C7BC6" w:rsidTr="006A71DE">
        <w:tc>
          <w:tcPr>
            <w:tcW w:w="476" w:type="dxa"/>
          </w:tcPr>
          <w:p w:rsidR="006A71DE" w:rsidRPr="00395E5C" w:rsidRDefault="006A71DE" w:rsidP="006B10EE"/>
        </w:tc>
        <w:tc>
          <w:tcPr>
            <w:tcW w:w="1724" w:type="dxa"/>
          </w:tcPr>
          <w:p w:rsidR="006A71DE" w:rsidRPr="00395E5C" w:rsidRDefault="006A71DE" w:rsidP="006B10EE"/>
        </w:tc>
        <w:tc>
          <w:tcPr>
            <w:tcW w:w="1902" w:type="dxa"/>
          </w:tcPr>
          <w:p w:rsidR="006A71DE" w:rsidRPr="00395E5C" w:rsidRDefault="006A71DE" w:rsidP="006B10EE">
            <w:pPr>
              <w:spacing w:line="263" w:lineRule="atLeast"/>
              <w:textAlignment w:val="baseline"/>
              <w:rPr>
                <w:color w:val="2D2D2D"/>
                <w:sz w:val="18"/>
                <w:szCs w:val="18"/>
              </w:rPr>
            </w:pPr>
            <w:r w:rsidRPr="00395E5C">
              <w:rPr>
                <w:color w:val="2D2D2D"/>
                <w:sz w:val="18"/>
                <w:szCs w:val="18"/>
              </w:rPr>
              <w:t>федеральный бюджет</w:t>
            </w:r>
          </w:p>
        </w:tc>
        <w:tc>
          <w:tcPr>
            <w:tcW w:w="1113" w:type="dxa"/>
          </w:tcPr>
          <w:p w:rsidR="006A71DE" w:rsidRPr="00395E5C" w:rsidRDefault="006A71DE"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6A71DE" w:rsidRPr="002C7BC6" w:rsidRDefault="006A71DE" w:rsidP="006A71DE">
            <w:pPr>
              <w:rPr>
                <w:sz w:val="20"/>
                <w:szCs w:val="20"/>
              </w:rPr>
            </w:pPr>
            <w:r>
              <w:rPr>
                <w:sz w:val="20"/>
                <w:szCs w:val="20"/>
              </w:rPr>
              <w:t>0</w:t>
            </w:r>
          </w:p>
        </w:tc>
        <w:tc>
          <w:tcPr>
            <w:tcW w:w="844" w:type="dxa"/>
          </w:tcPr>
          <w:p w:rsidR="006A71DE" w:rsidRPr="002C7BC6" w:rsidRDefault="006A71DE" w:rsidP="006A71DE">
            <w:pPr>
              <w:rPr>
                <w:sz w:val="20"/>
                <w:szCs w:val="20"/>
              </w:rPr>
            </w:pPr>
            <w:r>
              <w:rPr>
                <w:sz w:val="20"/>
                <w:szCs w:val="20"/>
              </w:rPr>
              <w:t>0</w:t>
            </w:r>
          </w:p>
        </w:tc>
        <w:tc>
          <w:tcPr>
            <w:tcW w:w="844" w:type="dxa"/>
          </w:tcPr>
          <w:p w:rsidR="006A71DE" w:rsidRPr="002C7BC6" w:rsidRDefault="006A71DE" w:rsidP="006A71DE">
            <w:pPr>
              <w:rPr>
                <w:sz w:val="20"/>
                <w:szCs w:val="20"/>
              </w:rPr>
            </w:pPr>
            <w:r>
              <w:rPr>
                <w:sz w:val="20"/>
                <w:szCs w:val="20"/>
              </w:rPr>
              <w:t>0</w:t>
            </w:r>
          </w:p>
        </w:tc>
        <w:tc>
          <w:tcPr>
            <w:tcW w:w="844" w:type="dxa"/>
          </w:tcPr>
          <w:p w:rsidR="006A71DE" w:rsidRPr="002C7BC6" w:rsidRDefault="006A71DE" w:rsidP="006A71DE">
            <w:pPr>
              <w:rPr>
                <w:sz w:val="20"/>
                <w:szCs w:val="20"/>
              </w:rPr>
            </w:pPr>
            <w:r>
              <w:rPr>
                <w:sz w:val="20"/>
                <w:szCs w:val="20"/>
              </w:rPr>
              <w:t>0</w:t>
            </w:r>
          </w:p>
        </w:tc>
        <w:tc>
          <w:tcPr>
            <w:tcW w:w="844" w:type="dxa"/>
          </w:tcPr>
          <w:p w:rsidR="006A71DE" w:rsidRPr="002C7BC6" w:rsidRDefault="006A71DE" w:rsidP="006A71DE">
            <w:pPr>
              <w:rPr>
                <w:sz w:val="20"/>
                <w:szCs w:val="20"/>
              </w:rPr>
            </w:pPr>
            <w:r>
              <w:rPr>
                <w:sz w:val="20"/>
                <w:szCs w:val="20"/>
              </w:rPr>
              <w:t>0</w:t>
            </w:r>
          </w:p>
        </w:tc>
        <w:tc>
          <w:tcPr>
            <w:tcW w:w="844" w:type="dxa"/>
          </w:tcPr>
          <w:p w:rsidR="006A71DE" w:rsidRPr="002C7BC6" w:rsidRDefault="006A71DE" w:rsidP="006A71DE">
            <w:pPr>
              <w:rPr>
                <w:sz w:val="20"/>
                <w:szCs w:val="20"/>
              </w:rPr>
            </w:pPr>
            <w:r>
              <w:rPr>
                <w:sz w:val="20"/>
                <w:szCs w:val="20"/>
              </w:rPr>
              <w:t>0</w:t>
            </w:r>
          </w:p>
        </w:tc>
      </w:tr>
      <w:tr w:rsidR="006A71DE" w:rsidRPr="002C7BC6" w:rsidTr="006A71DE">
        <w:tc>
          <w:tcPr>
            <w:tcW w:w="476" w:type="dxa"/>
          </w:tcPr>
          <w:p w:rsidR="006A71DE" w:rsidRPr="00395E5C" w:rsidRDefault="006A71DE" w:rsidP="006B10EE"/>
        </w:tc>
        <w:tc>
          <w:tcPr>
            <w:tcW w:w="1724" w:type="dxa"/>
          </w:tcPr>
          <w:p w:rsidR="006A71DE" w:rsidRPr="00395E5C" w:rsidRDefault="006A71DE" w:rsidP="006B10EE"/>
        </w:tc>
        <w:tc>
          <w:tcPr>
            <w:tcW w:w="1902" w:type="dxa"/>
          </w:tcPr>
          <w:p w:rsidR="006A71DE" w:rsidRPr="00395E5C" w:rsidRDefault="006A71DE" w:rsidP="006B10EE">
            <w:pPr>
              <w:spacing w:line="263" w:lineRule="atLeast"/>
              <w:textAlignment w:val="baseline"/>
              <w:rPr>
                <w:color w:val="2D2D2D"/>
                <w:sz w:val="18"/>
                <w:szCs w:val="18"/>
              </w:rPr>
            </w:pPr>
            <w:r w:rsidRPr="00395E5C">
              <w:rPr>
                <w:color w:val="2D2D2D"/>
                <w:sz w:val="18"/>
                <w:szCs w:val="18"/>
              </w:rPr>
              <w:t>бюджет субъекта Российской Федерации</w:t>
            </w:r>
          </w:p>
        </w:tc>
        <w:tc>
          <w:tcPr>
            <w:tcW w:w="1113" w:type="dxa"/>
          </w:tcPr>
          <w:p w:rsidR="006A71DE" w:rsidRPr="00395E5C" w:rsidRDefault="006A71DE"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6A71DE" w:rsidRPr="002C7BC6" w:rsidRDefault="006A71DE" w:rsidP="006A71DE">
            <w:pPr>
              <w:rPr>
                <w:sz w:val="20"/>
                <w:szCs w:val="20"/>
              </w:rPr>
            </w:pPr>
            <w:r>
              <w:rPr>
                <w:sz w:val="20"/>
                <w:szCs w:val="20"/>
              </w:rPr>
              <w:t>0</w:t>
            </w:r>
          </w:p>
        </w:tc>
        <w:tc>
          <w:tcPr>
            <w:tcW w:w="844" w:type="dxa"/>
          </w:tcPr>
          <w:p w:rsidR="006A71DE" w:rsidRPr="002C7BC6" w:rsidRDefault="006A71DE" w:rsidP="006A71DE">
            <w:pPr>
              <w:rPr>
                <w:sz w:val="20"/>
                <w:szCs w:val="20"/>
              </w:rPr>
            </w:pPr>
            <w:r>
              <w:rPr>
                <w:sz w:val="20"/>
                <w:szCs w:val="20"/>
              </w:rPr>
              <w:t>0</w:t>
            </w:r>
          </w:p>
        </w:tc>
        <w:tc>
          <w:tcPr>
            <w:tcW w:w="844" w:type="dxa"/>
          </w:tcPr>
          <w:p w:rsidR="006A71DE" w:rsidRPr="002C7BC6" w:rsidRDefault="006A71DE" w:rsidP="006A71DE">
            <w:pPr>
              <w:rPr>
                <w:sz w:val="20"/>
                <w:szCs w:val="20"/>
              </w:rPr>
            </w:pPr>
            <w:r>
              <w:rPr>
                <w:sz w:val="20"/>
                <w:szCs w:val="20"/>
              </w:rPr>
              <w:t>0</w:t>
            </w:r>
          </w:p>
        </w:tc>
        <w:tc>
          <w:tcPr>
            <w:tcW w:w="844" w:type="dxa"/>
          </w:tcPr>
          <w:p w:rsidR="006A71DE" w:rsidRPr="002C7BC6" w:rsidRDefault="006A71DE" w:rsidP="006A71DE">
            <w:pPr>
              <w:rPr>
                <w:sz w:val="20"/>
                <w:szCs w:val="20"/>
              </w:rPr>
            </w:pPr>
            <w:r>
              <w:rPr>
                <w:sz w:val="20"/>
                <w:szCs w:val="20"/>
              </w:rPr>
              <w:t>0</w:t>
            </w:r>
          </w:p>
        </w:tc>
        <w:tc>
          <w:tcPr>
            <w:tcW w:w="844" w:type="dxa"/>
          </w:tcPr>
          <w:p w:rsidR="006A71DE" w:rsidRPr="002C7BC6" w:rsidRDefault="006A71DE" w:rsidP="006A71DE">
            <w:pPr>
              <w:rPr>
                <w:sz w:val="20"/>
                <w:szCs w:val="20"/>
              </w:rPr>
            </w:pPr>
            <w:r>
              <w:rPr>
                <w:sz w:val="20"/>
                <w:szCs w:val="20"/>
              </w:rPr>
              <w:t>0</w:t>
            </w:r>
          </w:p>
        </w:tc>
        <w:tc>
          <w:tcPr>
            <w:tcW w:w="844" w:type="dxa"/>
          </w:tcPr>
          <w:p w:rsidR="006A71DE" w:rsidRPr="002C7BC6" w:rsidRDefault="006A71DE" w:rsidP="006A71DE">
            <w:pPr>
              <w:rPr>
                <w:sz w:val="20"/>
                <w:szCs w:val="20"/>
              </w:rPr>
            </w:pPr>
            <w:r>
              <w:rPr>
                <w:sz w:val="20"/>
                <w:szCs w:val="20"/>
              </w:rPr>
              <w:t>0</w:t>
            </w:r>
          </w:p>
        </w:tc>
      </w:tr>
      <w:tr w:rsidR="006A71DE" w:rsidRPr="002C7BC6" w:rsidTr="006A71DE">
        <w:tc>
          <w:tcPr>
            <w:tcW w:w="476" w:type="dxa"/>
          </w:tcPr>
          <w:p w:rsidR="006A71DE" w:rsidRPr="00395E5C" w:rsidRDefault="006A71DE" w:rsidP="006B10EE"/>
        </w:tc>
        <w:tc>
          <w:tcPr>
            <w:tcW w:w="1724" w:type="dxa"/>
          </w:tcPr>
          <w:p w:rsidR="006A71DE" w:rsidRPr="00395E5C" w:rsidRDefault="006A71DE" w:rsidP="006B10EE"/>
        </w:tc>
        <w:tc>
          <w:tcPr>
            <w:tcW w:w="1902" w:type="dxa"/>
          </w:tcPr>
          <w:p w:rsidR="006A71DE" w:rsidRPr="00395E5C" w:rsidRDefault="006A71DE" w:rsidP="006B10EE">
            <w:pPr>
              <w:spacing w:line="263" w:lineRule="atLeast"/>
              <w:textAlignment w:val="baseline"/>
              <w:rPr>
                <w:color w:val="2D2D2D"/>
                <w:sz w:val="18"/>
                <w:szCs w:val="18"/>
              </w:rPr>
            </w:pPr>
            <w:r w:rsidRPr="00395E5C">
              <w:rPr>
                <w:color w:val="2D2D2D"/>
                <w:sz w:val="18"/>
                <w:szCs w:val="18"/>
              </w:rPr>
              <w:t>бюджет муниципального образования</w:t>
            </w:r>
          </w:p>
        </w:tc>
        <w:tc>
          <w:tcPr>
            <w:tcW w:w="1113" w:type="dxa"/>
          </w:tcPr>
          <w:p w:rsidR="006A71DE" w:rsidRPr="00395E5C" w:rsidRDefault="006A71DE"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6A71DE" w:rsidRPr="002C7BC6" w:rsidRDefault="006A71DE" w:rsidP="006A71DE">
            <w:pPr>
              <w:rPr>
                <w:sz w:val="20"/>
                <w:szCs w:val="20"/>
              </w:rPr>
            </w:pPr>
            <w:r>
              <w:rPr>
                <w:sz w:val="20"/>
                <w:szCs w:val="20"/>
              </w:rPr>
              <w:t>0</w:t>
            </w:r>
          </w:p>
        </w:tc>
        <w:tc>
          <w:tcPr>
            <w:tcW w:w="844" w:type="dxa"/>
          </w:tcPr>
          <w:p w:rsidR="006A71DE" w:rsidRPr="002C7BC6" w:rsidRDefault="006A71DE" w:rsidP="006A71DE">
            <w:pPr>
              <w:rPr>
                <w:sz w:val="20"/>
                <w:szCs w:val="20"/>
              </w:rPr>
            </w:pPr>
            <w:r>
              <w:rPr>
                <w:sz w:val="20"/>
                <w:szCs w:val="20"/>
              </w:rPr>
              <w:t>0</w:t>
            </w:r>
          </w:p>
        </w:tc>
        <w:tc>
          <w:tcPr>
            <w:tcW w:w="844" w:type="dxa"/>
          </w:tcPr>
          <w:p w:rsidR="006A71DE" w:rsidRPr="002C7BC6" w:rsidRDefault="006A71DE" w:rsidP="006A71DE">
            <w:pPr>
              <w:rPr>
                <w:sz w:val="20"/>
                <w:szCs w:val="20"/>
              </w:rPr>
            </w:pPr>
            <w:r>
              <w:rPr>
                <w:sz w:val="20"/>
                <w:szCs w:val="20"/>
              </w:rPr>
              <w:t>0</w:t>
            </w:r>
          </w:p>
        </w:tc>
        <w:tc>
          <w:tcPr>
            <w:tcW w:w="844" w:type="dxa"/>
          </w:tcPr>
          <w:p w:rsidR="006A71DE" w:rsidRPr="002C7BC6" w:rsidRDefault="006A71DE" w:rsidP="006A71DE">
            <w:pPr>
              <w:rPr>
                <w:sz w:val="20"/>
                <w:szCs w:val="20"/>
              </w:rPr>
            </w:pPr>
            <w:r>
              <w:rPr>
                <w:sz w:val="20"/>
                <w:szCs w:val="20"/>
              </w:rPr>
              <w:t>0</w:t>
            </w:r>
          </w:p>
        </w:tc>
        <w:tc>
          <w:tcPr>
            <w:tcW w:w="844" w:type="dxa"/>
          </w:tcPr>
          <w:p w:rsidR="006A71DE" w:rsidRPr="002C7BC6" w:rsidRDefault="006A71DE" w:rsidP="006A71DE">
            <w:pPr>
              <w:rPr>
                <w:sz w:val="20"/>
                <w:szCs w:val="20"/>
              </w:rPr>
            </w:pPr>
            <w:r>
              <w:rPr>
                <w:sz w:val="20"/>
                <w:szCs w:val="20"/>
              </w:rPr>
              <w:t>0</w:t>
            </w:r>
          </w:p>
        </w:tc>
        <w:tc>
          <w:tcPr>
            <w:tcW w:w="844" w:type="dxa"/>
          </w:tcPr>
          <w:p w:rsidR="006A71DE" w:rsidRPr="002C7BC6" w:rsidRDefault="006A71DE" w:rsidP="006A71DE">
            <w:pPr>
              <w:rPr>
                <w:sz w:val="20"/>
                <w:szCs w:val="20"/>
              </w:rPr>
            </w:pPr>
            <w:r>
              <w:rPr>
                <w:sz w:val="20"/>
                <w:szCs w:val="20"/>
              </w:rPr>
              <w:t>0</w:t>
            </w:r>
          </w:p>
        </w:tc>
      </w:tr>
      <w:tr w:rsidR="006A71DE" w:rsidRPr="002C7BC6" w:rsidTr="006A71DE">
        <w:tc>
          <w:tcPr>
            <w:tcW w:w="476" w:type="dxa"/>
          </w:tcPr>
          <w:p w:rsidR="006A71DE" w:rsidRPr="00395E5C" w:rsidRDefault="006A71DE" w:rsidP="006B10EE"/>
        </w:tc>
        <w:tc>
          <w:tcPr>
            <w:tcW w:w="1724" w:type="dxa"/>
          </w:tcPr>
          <w:p w:rsidR="006A71DE" w:rsidRPr="00395E5C" w:rsidRDefault="006A71DE" w:rsidP="006B10EE"/>
        </w:tc>
        <w:tc>
          <w:tcPr>
            <w:tcW w:w="1902" w:type="dxa"/>
          </w:tcPr>
          <w:p w:rsidR="006A71DE" w:rsidRPr="00395E5C" w:rsidRDefault="006A71DE" w:rsidP="006B10EE">
            <w:pPr>
              <w:spacing w:line="263" w:lineRule="atLeast"/>
              <w:textAlignment w:val="baseline"/>
              <w:rPr>
                <w:color w:val="2D2D2D"/>
                <w:sz w:val="18"/>
                <w:szCs w:val="18"/>
              </w:rPr>
            </w:pPr>
            <w:r w:rsidRPr="00395E5C">
              <w:rPr>
                <w:color w:val="2D2D2D"/>
                <w:sz w:val="18"/>
                <w:szCs w:val="18"/>
              </w:rPr>
              <w:t>Привлечение частных инвестиций (в том числе инвестиционные и кредитные средства)</w:t>
            </w:r>
          </w:p>
        </w:tc>
        <w:tc>
          <w:tcPr>
            <w:tcW w:w="1113" w:type="dxa"/>
          </w:tcPr>
          <w:p w:rsidR="006A71DE" w:rsidRPr="00395E5C" w:rsidRDefault="006A71DE"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6A71DE" w:rsidRPr="002C7BC6" w:rsidRDefault="006A71DE" w:rsidP="006A71DE">
            <w:pPr>
              <w:rPr>
                <w:sz w:val="20"/>
                <w:szCs w:val="20"/>
              </w:rPr>
            </w:pPr>
            <w:r>
              <w:rPr>
                <w:sz w:val="20"/>
                <w:szCs w:val="20"/>
              </w:rPr>
              <w:t>0</w:t>
            </w:r>
          </w:p>
        </w:tc>
        <w:tc>
          <w:tcPr>
            <w:tcW w:w="844" w:type="dxa"/>
          </w:tcPr>
          <w:p w:rsidR="006A71DE" w:rsidRPr="002C7BC6" w:rsidRDefault="006A71DE" w:rsidP="006A71DE">
            <w:pPr>
              <w:rPr>
                <w:sz w:val="20"/>
                <w:szCs w:val="20"/>
              </w:rPr>
            </w:pPr>
            <w:r>
              <w:rPr>
                <w:sz w:val="20"/>
                <w:szCs w:val="20"/>
              </w:rPr>
              <w:t>0</w:t>
            </w:r>
          </w:p>
        </w:tc>
        <w:tc>
          <w:tcPr>
            <w:tcW w:w="844" w:type="dxa"/>
          </w:tcPr>
          <w:p w:rsidR="006A71DE" w:rsidRPr="002C7BC6" w:rsidRDefault="006A71DE" w:rsidP="006A71DE">
            <w:pPr>
              <w:rPr>
                <w:sz w:val="20"/>
                <w:szCs w:val="20"/>
              </w:rPr>
            </w:pPr>
            <w:r>
              <w:rPr>
                <w:sz w:val="20"/>
                <w:szCs w:val="20"/>
              </w:rPr>
              <w:t>0</w:t>
            </w:r>
          </w:p>
        </w:tc>
        <w:tc>
          <w:tcPr>
            <w:tcW w:w="844" w:type="dxa"/>
          </w:tcPr>
          <w:p w:rsidR="006A71DE" w:rsidRPr="002C7BC6" w:rsidRDefault="006A71DE" w:rsidP="006A71DE">
            <w:pPr>
              <w:rPr>
                <w:sz w:val="20"/>
                <w:szCs w:val="20"/>
              </w:rPr>
            </w:pPr>
            <w:r>
              <w:rPr>
                <w:sz w:val="20"/>
                <w:szCs w:val="20"/>
              </w:rPr>
              <w:t>0</w:t>
            </w:r>
          </w:p>
        </w:tc>
        <w:tc>
          <w:tcPr>
            <w:tcW w:w="844" w:type="dxa"/>
          </w:tcPr>
          <w:p w:rsidR="006A71DE" w:rsidRPr="002C7BC6" w:rsidRDefault="006A71DE" w:rsidP="006A71DE">
            <w:pPr>
              <w:rPr>
                <w:sz w:val="20"/>
                <w:szCs w:val="20"/>
              </w:rPr>
            </w:pPr>
            <w:r>
              <w:rPr>
                <w:sz w:val="20"/>
                <w:szCs w:val="20"/>
              </w:rPr>
              <w:t>0</w:t>
            </w:r>
          </w:p>
        </w:tc>
        <w:tc>
          <w:tcPr>
            <w:tcW w:w="844" w:type="dxa"/>
          </w:tcPr>
          <w:p w:rsidR="006A71DE" w:rsidRPr="002C7BC6" w:rsidRDefault="006A71DE" w:rsidP="006A71DE">
            <w:pPr>
              <w:rPr>
                <w:sz w:val="20"/>
                <w:szCs w:val="20"/>
              </w:rPr>
            </w:pPr>
            <w:r>
              <w:rPr>
                <w:sz w:val="20"/>
                <w:szCs w:val="20"/>
              </w:rPr>
              <w:t>0</w:t>
            </w:r>
          </w:p>
        </w:tc>
      </w:tr>
      <w:tr w:rsidR="005B75E2" w:rsidRPr="002C7BC6" w:rsidTr="006B10EE">
        <w:tc>
          <w:tcPr>
            <w:tcW w:w="10279" w:type="dxa"/>
            <w:gridSpan w:val="10"/>
          </w:tcPr>
          <w:p w:rsidR="005B75E2" w:rsidRPr="002C7BC6" w:rsidRDefault="005B75E2" w:rsidP="002C7BC6">
            <w:pPr>
              <w:rPr>
                <w:sz w:val="20"/>
                <w:szCs w:val="20"/>
              </w:rPr>
            </w:pPr>
            <w:r w:rsidRPr="00395E5C">
              <w:rPr>
                <w:color w:val="2D2D2D"/>
                <w:sz w:val="18"/>
                <w:szCs w:val="18"/>
              </w:rPr>
              <w:t>3. Ливневая система водоотведения</w:t>
            </w:r>
          </w:p>
        </w:tc>
      </w:tr>
      <w:tr w:rsidR="00A652B7" w:rsidRPr="002C7BC6" w:rsidTr="006A71DE">
        <w:tc>
          <w:tcPr>
            <w:tcW w:w="476"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3.1</w:t>
            </w:r>
          </w:p>
        </w:tc>
        <w:tc>
          <w:tcPr>
            <w:tcW w:w="1724"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Надежность и бесперебойность ливневой системы водоотведения</w:t>
            </w:r>
          </w:p>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Общая протяженность сетей ливневой системы водоотведения</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км</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r>
      <w:tr w:rsidR="006A71DE" w:rsidRPr="002C7BC6" w:rsidTr="006A71DE">
        <w:tc>
          <w:tcPr>
            <w:tcW w:w="476" w:type="dxa"/>
          </w:tcPr>
          <w:p w:rsidR="006A71DE" w:rsidRPr="00395E5C" w:rsidRDefault="006A71DE" w:rsidP="006B10EE"/>
        </w:tc>
        <w:tc>
          <w:tcPr>
            <w:tcW w:w="1724" w:type="dxa"/>
          </w:tcPr>
          <w:p w:rsidR="006A71DE" w:rsidRPr="00395E5C" w:rsidRDefault="006A71DE" w:rsidP="006B10EE"/>
        </w:tc>
        <w:tc>
          <w:tcPr>
            <w:tcW w:w="1902" w:type="dxa"/>
          </w:tcPr>
          <w:p w:rsidR="006A71DE" w:rsidRPr="00395E5C" w:rsidRDefault="006A71DE" w:rsidP="006B10EE">
            <w:pPr>
              <w:spacing w:line="263" w:lineRule="atLeast"/>
              <w:textAlignment w:val="baseline"/>
              <w:rPr>
                <w:color w:val="2D2D2D"/>
                <w:sz w:val="18"/>
                <w:szCs w:val="18"/>
              </w:rPr>
            </w:pPr>
            <w:r w:rsidRPr="00395E5C">
              <w:rPr>
                <w:color w:val="2D2D2D"/>
                <w:sz w:val="18"/>
                <w:szCs w:val="18"/>
              </w:rPr>
              <w:t xml:space="preserve">Установленная мощность очистных </w:t>
            </w:r>
            <w:r w:rsidRPr="00395E5C">
              <w:rPr>
                <w:color w:val="2D2D2D"/>
                <w:sz w:val="18"/>
                <w:szCs w:val="18"/>
              </w:rPr>
              <w:lastRenderedPageBreak/>
              <w:t>сооружений</w:t>
            </w:r>
          </w:p>
        </w:tc>
        <w:tc>
          <w:tcPr>
            <w:tcW w:w="1113" w:type="dxa"/>
          </w:tcPr>
          <w:p w:rsidR="006A71DE" w:rsidRPr="00395E5C" w:rsidRDefault="006A71DE" w:rsidP="006B10EE">
            <w:pPr>
              <w:spacing w:line="263" w:lineRule="atLeast"/>
              <w:jc w:val="center"/>
              <w:textAlignment w:val="baseline"/>
              <w:rPr>
                <w:color w:val="2D2D2D"/>
                <w:sz w:val="18"/>
                <w:szCs w:val="18"/>
              </w:rPr>
            </w:pPr>
            <w:r w:rsidRPr="00395E5C">
              <w:rPr>
                <w:color w:val="2D2D2D"/>
                <w:sz w:val="18"/>
                <w:szCs w:val="18"/>
              </w:rPr>
              <w:lastRenderedPageBreak/>
              <w:t>куб. м/</w:t>
            </w:r>
            <w:proofErr w:type="spellStart"/>
            <w:r w:rsidRPr="00395E5C">
              <w:rPr>
                <w:color w:val="2D2D2D"/>
                <w:sz w:val="18"/>
                <w:szCs w:val="18"/>
              </w:rPr>
              <w:t>сут</w:t>
            </w:r>
            <w:proofErr w:type="spellEnd"/>
            <w:r w:rsidRPr="00395E5C">
              <w:rPr>
                <w:color w:val="2D2D2D"/>
                <w:sz w:val="18"/>
                <w:szCs w:val="18"/>
              </w:rPr>
              <w:t>.</w:t>
            </w:r>
          </w:p>
        </w:tc>
        <w:tc>
          <w:tcPr>
            <w:tcW w:w="844" w:type="dxa"/>
          </w:tcPr>
          <w:p w:rsidR="006A71DE" w:rsidRPr="002C7BC6" w:rsidRDefault="006A71DE" w:rsidP="006A71DE">
            <w:pPr>
              <w:rPr>
                <w:sz w:val="20"/>
                <w:szCs w:val="20"/>
              </w:rPr>
            </w:pPr>
            <w:r>
              <w:rPr>
                <w:sz w:val="20"/>
                <w:szCs w:val="20"/>
              </w:rPr>
              <w:t>1115,59</w:t>
            </w:r>
          </w:p>
        </w:tc>
        <w:tc>
          <w:tcPr>
            <w:tcW w:w="844" w:type="dxa"/>
          </w:tcPr>
          <w:p w:rsidR="006A71DE" w:rsidRDefault="006A71DE" w:rsidP="006A71DE">
            <w:r w:rsidRPr="00D257E6">
              <w:rPr>
                <w:sz w:val="20"/>
                <w:szCs w:val="20"/>
              </w:rPr>
              <w:t>1115,59</w:t>
            </w:r>
          </w:p>
        </w:tc>
        <w:tc>
          <w:tcPr>
            <w:tcW w:w="844" w:type="dxa"/>
          </w:tcPr>
          <w:p w:rsidR="006A71DE" w:rsidRDefault="006A71DE" w:rsidP="006A71DE">
            <w:r w:rsidRPr="00D257E6">
              <w:rPr>
                <w:sz w:val="20"/>
                <w:szCs w:val="20"/>
              </w:rPr>
              <w:t>1115,59</w:t>
            </w:r>
          </w:p>
        </w:tc>
        <w:tc>
          <w:tcPr>
            <w:tcW w:w="844" w:type="dxa"/>
          </w:tcPr>
          <w:p w:rsidR="006A71DE" w:rsidRDefault="006A71DE" w:rsidP="006A71DE">
            <w:r w:rsidRPr="00D257E6">
              <w:rPr>
                <w:sz w:val="20"/>
                <w:szCs w:val="20"/>
              </w:rPr>
              <w:t>1115,59</w:t>
            </w:r>
          </w:p>
        </w:tc>
        <w:tc>
          <w:tcPr>
            <w:tcW w:w="844" w:type="dxa"/>
          </w:tcPr>
          <w:p w:rsidR="006A71DE" w:rsidRDefault="006A71DE" w:rsidP="006A71DE">
            <w:r w:rsidRPr="00D257E6">
              <w:rPr>
                <w:sz w:val="20"/>
                <w:szCs w:val="20"/>
              </w:rPr>
              <w:t>1115,59</w:t>
            </w:r>
          </w:p>
        </w:tc>
        <w:tc>
          <w:tcPr>
            <w:tcW w:w="844" w:type="dxa"/>
          </w:tcPr>
          <w:p w:rsidR="006A71DE" w:rsidRDefault="006A71DE" w:rsidP="006A71DE">
            <w:r w:rsidRPr="00D257E6">
              <w:rPr>
                <w:sz w:val="20"/>
                <w:szCs w:val="20"/>
              </w:rPr>
              <w:t>1115,59</w:t>
            </w:r>
          </w:p>
        </w:tc>
      </w:tr>
      <w:tr w:rsidR="00A652B7" w:rsidRPr="002C7BC6" w:rsidTr="006A71DE">
        <w:tc>
          <w:tcPr>
            <w:tcW w:w="476"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lastRenderedPageBreak/>
              <w:t>3.2</w:t>
            </w:r>
          </w:p>
        </w:tc>
        <w:tc>
          <w:tcPr>
            <w:tcW w:w="1724"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Качество ливневой системы водоотведения</w:t>
            </w:r>
          </w:p>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Уровень физического износа систем и объектов ливневой системы водоотведения (по данным бухгалтерского учета), в том числе:</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r>
      <w:tr w:rsidR="00A652B7" w:rsidRPr="002C7BC6" w:rsidTr="006A71DE">
        <w:tc>
          <w:tcPr>
            <w:tcW w:w="476" w:type="dxa"/>
          </w:tcPr>
          <w:p w:rsidR="00A652B7" w:rsidRPr="00395E5C" w:rsidRDefault="00A652B7" w:rsidP="006B10EE"/>
        </w:tc>
        <w:tc>
          <w:tcPr>
            <w:tcW w:w="1724" w:type="dxa"/>
          </w:tcPr>
          <w:p w:rsidR="00A652B7" w:rsidRPr="00395E5C" w:rsidRDefault="00A652B7" w:rsidP="006B10EE"/>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физический износ сетей</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r>
      <w:tr w:rsidR="00A652B7" w:rsidRPr="002C7BC6" w:rsidTr="006A71DE">
        <w:tc>
          <w:tcPr>
            <w:tcW w:w="476" w:type="dxa"/>
          </w:tcPr>
          <w:p w:rsidR="00A652B7" w:rsidRPr="00395E5C" w:rsidRDefault="00A652B7" w:rsidP="006B10EE"/>
        </w:tc>
        <w:tc>
          <w:tcPr>
            <w:tcW w:w="1724" w:type="dxa"/>
          </w:tcPr>
          <w:p w:rsidR="00A652B7" w:rsidRPr="00395E5C" w:rsidRDefault="00A652B7" w:rsidP="006B10EE"/>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Доля ливневых стоков, прошедших очистку на очистных сооружениях</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r>
      <w:tr w:rsidR="00A652B7" w:rsidRPr="002C7BC6" w:rsidTr="006A71DE">
        <w:tc>
          <w:tcPr>
            <w:tcW w:w="476" w:type="dxa"/>
          </w:tcPr>
          <w:p w:rsidR="00A652B7" w:rsidRPr="00395E5C" w:rsidRDefault="00A652B7" w:rsidP="006B10EE"/>
        </w:tc>
        <w:tc>
          <w:tcPr>
            <w:tcW w:w="1724" w:type="dxa"/>
          </w:tcPr>
          <w:p w:rsidR="00A652B7" w:rsidRPr="00395E5C" w:rsidRDefault="00A652B7" w:rsidP="006B10EE"/>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r>
      <w:tr w:rsidR="00A652B7" w:rsidRPr="002C7BC6" w:rsidTr="006A71DE">
        <w:tc>
          <w:tcPr>
            <w:tcW w:w="476" w:type="dxa"/>
          </w:tcPr>
          <w:p w:rsidR="00A652B7" w:rsidRPr="00395E5C" w:rsidRDefault="00A652B7" w:rsidP="006B10EE"/>
        </w:tc>
        <w:tc>
          <w:tcPr>
            <w:tcW w:w="1724" w:type="dxa"/>
          </w:tcPr>
          <w:p w:rsidR="00A652B7" w:rsidRPr="00395E5C" w:rsidRDefault="00A652B7" w:rsidP="006B10EE"/>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Доля проб сточных вод, не соответствующих установленным нормативам допустимых сбросов, лимитам на сбросы, рассчитанная применительно к централизованной ливневой системе водоотведения</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r>
      <w:tr w:rsidR="00A652B7" w:rsidRPr="002C7BC6" w:rsidTr="006A71DE">
        <w:tc>
          <w:tcPr>
            <w:tcW w:w="476" w:type="dxa"/>
          </w:tcPr>
          <w:p w:rsidR="00A652B7" w:rsidRPr="00395E5C" w:rsidRDefault="00A652B7" w:rsidP="006B10EE"/>
        </w:tc>
        <w:tc>
          <w:tcPr>
            <w:tcW w:w="1724" w:type="dxa"/>
          </w:tcPr>
          <w:p w:rsidR="00A652B7" w:rsidRPr="00395E5C" w:rsidRDefault="00A652B7" w:rsidP="006B10EE"/>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Протяженность сетей ливневой системы водоотведения, нуждающихся в замене</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км</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r>
      <w:tr w:rsidR="00A652B7" w:rsidRPr="002C7BC6" w:rsidTr="006A71DE">
        <w:tc>
          <w:tcPr>
            <w:tcW w:w="476" w:type="dxa"/>
          </w:tcPr>
          <w:p w:rsidR="00A652B7" w:rsidRPr="00395E5C" w:rsidRDefault="00A652B7" w:rsidP="006B10EE"/>
        </w:tc>
        <w:tc>
          <w:tcPr>
            <w:tcW w:w="1724" w:type="dxa"/>
          </w:tcPr>
          <w:p w:rsidR="00A652B7" w:rsidRPr="00395E5C" w:rsidRDefault="00A652B7" w:rsidP="006B10EE"/>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Доля сетей ливневой канализации, нуждающихся в замене, от общей протяженности сетей ливневой системы водоотведения</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r>
      <w:tr w:rsidR="00A652B7" w:rsidRPr="002C7BC6" w:rsidTr="006A71DE">
        <w:tc>
          <w:tcPr>
            <w:tcW w:w="476" w:type="dxa"/>
          </w:tcPr>
          <w:p w:rsidR="00A652B7" w:rsidRPr="00395E5C" w:rsidRDefault="00A652B7" w:rsidP="006B10EE"/>
        </w:tc>
        <w:tc>
          <w:tcPr>
            <w:tcW w:w="1724" w:type="dxa"/>
          </w:tcPr>
          <w:p w:rsidR="00A652B7" w:rsidRPr="00395E5C" w:rsidRDefault="00A652B7" w:rsidP="006B10EE"/>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 xml:space="preserve">Количество построенных </w:t>
            </w:r>
            <w:r w:rsidRPr="00395E5C">
              <w:rPr>
                <w:color w:val="2D2D2D"/>
                <w:sz w:val="18"/>
                <w:szCs w:val="18"/>
              </w:rPr>
              <w:lastRenderedPageBreak/>
              <w:t>объектов ливневой системы водоотведения, введенных в эксплуатацию за рассматриваемый период</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lastRenderedPageBreak/>
              <w:t xml:space="preserve">ед.; </w:t>
            </w:r>
            <w:proofErr w:type="gramStart"/>
            <w:r w:rsidRPr="00395E5C">
              <w:rPr>
                <w:color w:val="2D2D2D"/>
                <w:sz w:val="18"/>
                <w:szCs w:val="18"/>
              </w:rPr>
              <w:t>км</w:t>
            </w:r>
            <w:proofErr w:type="gramEnd"/>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r>
      <w:tr w:rsidR="00A652B7" w:rsidRPr="002C7BC6" w:rsidTr="006A71DE">
        <w:tc>
          <w:tcPr>
            <w:tcW w:w="476" w:type="dxa"/>
          </w:tcPr>
          <w:p w:rsidR="00A652B7" w:rsidRPr="00395E5C" w:rsidRDefault="00A652B7" w:rsidP="006B10EE"/>
        </w:tc>
        <w:tc>
          <w:tcPr>
            <w:tcW w:w="1724" w:type="dxa"/>
          </w:tcPr>
          <w:p w:rsidR="00A652B7" w:rsidRPr="00395E5C" w:rsidRDefault="00A652B7" w:rsidP="006B10EE"/>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Количество реконструированных, модернизированных и капитально отремонтированных объектов ливневой системы водоотведения, введенных в эксплуатацию за рассматриваемый период</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 xml:space="preserve">ед.; </w:t>
            </w:r>
            <w:proofErr w:type="gramStart"/>
            <w:r w:rsidRPr="00395E5C">
              <w:rPr>
                <w:color w:val="2D2D2D"/>
                <w:sz w:val="18"/>
                <w:szCs w:val="18"/>
              </w:rPr>
              <w:t>км</w:t>
            </w:r>
            <w:proofErr w:type="gramEnd"/>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r>
      <w:tr w:rsidR="00A652B7" w:rsidRPr="002C7BC6" w:rsidTr="006A71DE">
        <w:tc>
          <w:tcPr>
            <w:tcW w:w="476"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3.3</w:t>
            </w:r>
          </w:p>
        </w:tc>
        <w:tc>
          <w:tcPr>
            <w:tcW w:w="1724"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Доступность коммунальных услуг</w:t>
            </w:r>
          </w:p>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Число ливневых канализаций и отдельных ливневых канализационных сетей, в том числе:</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км</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r>
      <w:tr w:rsidR="00A652B7" w:rsidRPr="002C7BC6" w:rsidTr="006A71DE">
        <w:tc>
          <w:tcPr>
            <w:tcW w:w="476" w:type="dxa"/>
          </w:tcPr>
          <w:p w:rsidR="00A652B7" w:rsidRPr="00395E5C" w:rsidRDefault="00A652B7" w:rsidP="006B10EE"/>
        </w:tc>
        <w:tc>
          <w:tcPr>
            <w:tcW w:w="1724" w:type="dxa"/>
          </w:tcPr>
          <w:p w:rsidR="00A652B7" w:rsidRPr="00395E5C" w:rsidRDefault="00A652B7" w:rsidP="006B10EE"/>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городская местность</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км</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r>
      <w:tr w:rsidR="00A652B7" w:rsidRPr="002C7BC6" w:rsidTr="006A71DE">
        <w:tc>
          <w:tcPr>
            <w:tcW w:w="476" w:type="dxa"/>
          </w:tcPr>
          <w:p w:rsidR="00A652B7" w:rsidRPr="00395E5C" w:rsidRDefault="00A652B7" w:rsidP="006B10EE"/>
        </w:tc>
        <w:tc>
          <w:tcPr>
            <w:tcW w:w="1724" w:type="dxa"/>
          </w:tcPr>
          <w:p w:rsidR="00A652B7" w:rsidRPr="00395E5C" w:rsidRDefault="00A652B7" w:rsidP="006B10EE"/>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сельская местность</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км</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r>
      <w:tr w:rsidR="006A71DE" w:rsidRPr="002C7BC6" w:rsidTr="006A71DE">
        <w:tc>
          <w:tcPr>
            <w:tcW w:w="476" w:type="dxa"/>
          </w:tcPr>
          <w:p w:rsidR="006A71DE" w:rsidRPr="00395E5C" w:rsidRDefault="006A71DE" w:rsidP="006B10EE">
            <w:pPr>
              <w:spacing w:line="263" w:lineRule="atLeast"/>
              <w:jc w:val="center"/>
              <w:textAlignment w:val="baseline"/>
              <w:rPr>
                <w:color w:val="2D2D2D"/>
                <w:sz w:val="18"/>
                <w:szCs w:val="18"/>
              </w:rPr>
            </w:pPr>
            <w:r w:rsidRPr="00395E5C">
              <w:rPr>
                <w:color w:val="2D2D2D"/>
                <w:sz w:val="18"/>
                <w:szCs w:val="18"/>
              </w:rPr>
              <w:t>3.4</w:t>
            </w:r>
          </w:p>
        </w:tc>
        <w:tc>
          <w:tcPr>
            <w:tcW w:w="1724" w:type="dxa"/>
          </w:tcPr>
          <w:p w:rsidR="006A71DE" w:rsidRPr="00395E5C" w:rsidRDefault="006A71DE" w:rsidP="006B10EE">
            <w:pPr>
              <w:spacing w:line="263" w:lineRule="atLeast"/>
              <w:textAlignment w:val="baseline"/>
              <w:rPr>
                <w:color w:val="2D2D2D"/>
                <w:sz w:val="18"/>
                <w:szCs w:val="18"/>
              </w:rPr>
            </w:pPr>
            <w:r w:rsidRPr="00395E5C">
              <w:rPr>
                <w:color w:val="2D2D2D"/>
                <w:sz w:val="18"/>
                <w:szCs w:val="18"/>
              </w:rPr>
              <w:t>Затраты на мероприятия по строительству новых систем и объектов ливневой системы водоотведения</w:t>
            </w:r>
          </w:p>
        </w:tc>
        <w:tc>
          <w:tcPr>
            <w:tcW w:w="1902" w:type="dxa"/>
          </w:tcPr>
          <w:p w:rsidR="006A71DE" w:rsidRPr="00395E5C" w:rsidRDefault="006A71DE" w:rsidP="006B10EE">
            <w:pPr>
              <w:spacing w:line="263" w:lineRule="atLeast"/>
              <w:textAlignment w:val="baseline"/>
              <w:rPr>
                <w:color w:val="2D2D2D"/>
                <w:sz w:val="18"/>
                <w:szCs w:val="18"/>
              </w:rPr>
            </w:pPr>
            <w:r w:rsidRPr="00395E5C">
              <w:rPr>
                <w:color w:val="2D2D2D"/>
                <w:sz w:val="18"/>
                <w:szCs w:val="18"/>
              </w:rPr>
              <w:t>Бюджетное финансирование, в том числе:</w:t>
            </w:r>
          </w:p>
        </w:tc>
        <w:tc>
          <w:tcPr>
            <w:tcW w:w="1113" w:type="dxa"/>
          </w:tcPr>
          <w:p w:rsidR="006A71DE" w:rsidRPr="00395E5C" w:rsidRDefault="006A71DE"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6A71DE" w:rsidRPr="002C7BC6" w:rsidRDefault="006A71DE" w:rsidP="002C7BC6">
            <w:pPr>
              <w:rPr>
                <w:sz w:val="20"/>
                <w:szCs w:val="20"/>
              </w:rPr>
            </w:pPr>
          </w:p>
        </w:tc>
        <w:tc>
          <w:tcPr>
            <w:tcW w:w="844" w:type="dxa"/>
          </w:tcPr>
          <w:p w:rsidR="006A71DE" w:rsidRPr="002C7BC6" w:rsidRDefault="006A71DE" w:rsidP="002C7BC6">
            <w:pPr>
              <w:rPr>
                <w:sz w:val="20"/>
                <w:szCs w:val="20"/>
              </w:rPr>
            </w:pPr>
          </w:p>
        </w:tc>
        <w:tc>
          <w:tcPr>
            <w:tcW w:w="844" w:type="dxa"/>
          </w:tcPr>
          <w:p w:rsidR="006A71DE" w:rsidRPr="002C7BC6" w:rsidRDefault="006A71DE" w:rsidP="002C7BC6">
            <w:pPr>
              <w:rPr>
                <w:sz w:val="20"/>
                <w:szCs w:val="20"/>
              </w:rPr>
            </w:pPr>
          </w:p>
        </w:tc>
        <w:tc>
          <w:tcPr>
            <w:tcW w:w="844" w:type="dxa"/>
          </w:tcPr>
          <w:p w:rsidR="006A71DE" w:rsidRPr="002C7BC6" w:rsidRDefault="006A71DE" w:rsidP="002C7BC6">
            <w:pPr>
              <w:rPr>
                <w:sz w:val="20"/>
                <w:szCs w:val="20"/>
              </w:rPr>
            </w:pPr>
          </w:p>
        </w:tc>
        <w:tc>
          <w:tcPr>
            <w:tcW w:w="844" w:type="dxa"/>
          </w:tcPr>
          <w:p w:rsidR="006A71DE" w:rsidRPr="002C7BC6" w:rsidRDefault="006A71DE" w:rsidP="002C7BC6">
            <w:pPr>
              <w:rPr>
                <w:sz w:val="20"/>
                <w:szCs w:val="20"/>
              </w:rPr>
            </w:pPr>
          </w:p>
        </w:tc>
        <w:tc>
          <w:tcPr>
            <w:tcW w:w="844" w:type="dxa"/>
          </w:tcPr>
          <w:p w:rsidR="006A71DE" w:rsidRPr="002C7BC6" w:rsidRDefault="006A71DE" w:rsidP="002C7BC6">
            <w:pPr>
              <w:rPr>
                <w:sz w:val="20"/>
                <w:szCs w:val="20"/>
              </w:rPr>
            </w:pPr>
          </w:p>
        </w:tc>
      </w:tr>
      <w:tr w:rsidR="00A652B7" w:rsidRPr="002C7BC6" w:rsidTr="006A71DE">
        <w:tc>
          <w:tcPr>
            <w:tcW w:w="476" w:type="dxa"/>
          </w:tcPr>
          <w:p w:rsidR="00A652B7" w:rsidRPr="00395E5C" w:rsidRDefault="00A652B7" w:rsidP="006B10EE"/>
        </w:tc>
        <w:tc>
          <w:tcPr>
            <w:tcW w:w="1724" w:type="dxa"/>
          </w:tcPr>
          <w:p w:rsidR="00A652B7" w:rsidRPr="00395E5C" w:rsidRDefault="00A652B7" w:rsidP="006B10EE"/>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федеральный бюджет</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r>
      <w:tr w:rsidR="00A652B7" w:rsidRPr="002C7BC6" w:rsidTr="006A71DE">
        <w:tc>
          <w:tcPr>
            <w:tcW w:w="476" w:type="dxa"/>
          </w:tcPr>
          <w:p w:rsidR="00A652B7" w:rsidRPr="00395E5C" w:rsidRDefault="00A652B7" w:rsidP="006B10EE"/>
        </w:tc>
        <w:tc>
          <w:tcPr>
            <w:tcW w:w="1724" w:type="dxa"/>
          </w:tcPr>
          <w:p w:rsidR="00A652B7" w:rsidRPr="00395E5C" w:rsidRDefault="00A652B7" w:rsidP="006B10EE"/>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бюджет субъекта Российской Федерации</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r>
      <w:tr w:rsidR="00A652B7" w:rsidRPr="002C7BC6" w:rsidTr="006A71DE">
        <w:tc>
          <w:tcPr>
            <w:tcW w:w="476" w:type="dxa"/>
          </w:tcPr>
          <w:p w:rsidR="00A652B7" w:rsidRPr="00395E5C" w:rsidRDefault="00A652B7" w:rsidP="006B10EE"/>
        </w:tc>
        <w:tc>
          <w:tcPr>
            <w:tcW w:w="1724" w:type="dxa"/>
          </w:tcPr>
          <w:p w:rsidR="00A652B7" w:rsidRPr="00395E5C" w:rsidRDefault="00A652B7" w:rsidP="006B10EE"/>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бюджет муниципального образования</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r>
      <w:tr w:rsidR="00A652B7" w:rsidRPr="002C7BC6" w:rsidTr="006A71DE">
        <w:tc>
          <w:tcPr>
            <w:tcW w:w="476" w:type="dxa"/>
          </w:tcPr>
          <w:p w:rsidR="00A652B7" w:rsidRPr="00395E5C" w:rsidRDefault="00A652B7" w:rsidP="006B10EE"/>
        </w:tc>
        <w:tc>
          <w:tcPr>
            <w:tcW w:w="1724" w:type="dxa"/>
          </w:tcPr>
          <w:p w:rsidR="00A652B7" w:rsidRPr="00395E5C" w:rsidRDefault="00A652B7" w:rsidP="006B10EE"/>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Привлечение частных инвестиций (в том числе инвестиционные и кредитные средства)</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r>
      <w:tr w:rsidR="00A652B7" w:rsidRPr="002C7BC6" w:rsidTr="006A71DE">
        <w:tc>
          <w:tcPr>
            <w:tcW w:w="476"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3.5</w:t>
            </w:r>
          </w:p>
        </w:tc>
        <w:tc>
          <w:tcPr>
            <w:tcW w:w="1724"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 xml:space="preserve">Затраты на мероприятия по модернизации, реконструкции и капитально отремонтированных существующих </w:t>
            </w:r>
            <w:r w:rsidRPr="00395E5C">
              <w:rPr>
                <w:color w:val="2D2D2D"/>
                <w:sz w:val="18"/>
                <w:szCs w:val="18"/>
              </w:rPr>
              <w:lastRenderedPageBreak/>
              <w:t>ливневых систем водоотведения и объектов ливневой системы водоотведения</w:t>
            </w:r>
          </w:p>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lastRenderedPageBreak/>
              <w:t>Бюджетное финансирование, в том числе:</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r>
      <w:tr w:rsidR="00A652B7" w:rsidRPr="002C7BC6" w:rsidTr="006A71DE">
        <w:tc>
          <w:tcPr>
            <w:tcW w:w="476" w:type="dxa"/>
          </w:tcPr>
          <w:p w:rsidR="00A652B7" w:rsidRPr="00395E5C" w:rsidRDefault="00A652B7" w:rsidP="006B10EE"/>
        </w:tc>
        <w:tc>
          <w:tcPr>
            <w:tcW w:w="1724" w:type="dxa"/>
          </w:tcPr>
          <w:p w:rsidR="00A652B7" w:rsidRPr="00395E5C" w:rsidRDefault="00A652B7" w:rsidP="006B10EE"/>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федеральный бюджет</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r>
      <w:tr w:rsidR="00A652B7" w:rsidRPr="002C7BC6" w:rsidTr="006A71DE">
        <w:tc>
          <w:tcPr>
            <w:tcW w:w="476" w:type="dxa"/>
          </w:tcPr>
          <w:p w:rsidR="00A652B7" w:rsidRPr="00395E5C" w:rsidRDefault="00A652B7" w:rsidP="006B10EE"/>
        </w:tc>
        <w:tc>
          <w:tcPr>
            <w:tcW w:w="1724" w:type="dxa"/>
          </w:tcPr>
          <w:p w:rsidR="00A652B7" w:rsidRPr="00395E5C" w:rsidRDefault="00A652B7" w:rsidP="006B10EE"/>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бюджет субъекта Российской Федерации</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r>
      <w:tr w:rsidR="00A652B7" w:rsidRPr="002C7BC6" w:rsidTr="006A71DE">
        <w:tc>
          <w:tcPr>
            <w:tcW w:w="476" w:type="dxa"/>
          </w:tcPr>
          <w:p w:rsidR="00A652B7" w:rsidRPr="00395E5C" w:rsidRDefault="00A652B7" w:rsidP="006B10EE"/>
        </w:tc>
        <w:tc>
          <w:tcPr>
            <w:tcW w:w="1724" w:type="dxa"/>
          </w:tcPr>
          <w:p w:rsidR="00A652B7" w:rsidRPr="00395E5C" w:rsidRDefault="00A652B7" w:rsidP="006B10EE"/>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бюджет муниципального образования</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r>
      <w:tr w:rsidR="00A652B7" w:rsidRPr="002C7BC6" w:rsidTr="006A71DE">
        <w:tc>
          <w:tcPr>
            <w:tcW w:w="476" w:type="dxa"/>
          </w:tcPr>
          <w:p w:rsidR="00A652B7" w:rsidRPr="00395E5C" w:rsidRDefault="00A652B7" w:rsidP="006B10EE"/>
        </w:tc>
        <w:tc>
          <w:tcPr>
            <w:tcW w:w="1724" w:type="dxa"/>
          </w:tcPr>
          <w:p w:rsidR="00A652B7" w:rsidRPr="00395E5C" w:rsidRDefault="00A652B7" w:rsidP="006B10EE"/>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Привлечение частных инвестиций (в том числе инвестиционные и кредитные средства)</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c>
          <w:tcPr>
            <w:tcW w:w="844" w:type="dxa"/>
          </w:tcPr>
          <w:p w:rsidR="00A652B7" w:rsidRPr="002C7BC6" w:rsidRDefault="00A652B7" w:rsidP="00E6199D">
            <w:pPr>
              <w:rPr>
                <w:sz w:val="20"/>
                <w:szCs w:val="20"/>
              </w:rPr>
            </w:pPr>
            <w:r>
              <w:rPr>
                <w:sz w:val="20"/>
                <w:szCs w:val="20"/>
              </w:rPr>
              <w:t>-</w:t>
            </w:r>
          </w:p>
        </w:tc>
      </w:tr>
      <w:tr w:rsidR="006A71DE" w:rsidRPr="002C7BC6" w:rsidTr="006B10EE">
        <w:tc>
          <w:tcPr>
            <w:tcW w:w="10279" w:type="dxa"/>
            <w:gridSpan w:val="10"/>
          </w:tcPr>
          <w:p w:rsidR="006A71DE" w:rsidRPr="00395E5C" w:rsidRDefault="006A71DE" w:rsidP="006B10EE">
            <w:pPr>
              <w:spacing w:line="263" w:lineRule="atLeast"/>
              <w:textAlignment w:val="baseline"/>
              <w:rPr>
                <w:color w:val="2D2D2D"/>
                <w:sz w:val="18"/>
                <w:szCs w:val="18"/>
              </w:rPr>
            </w:pPr>
            <w:r w:rsidRPr="00395E5C">
              <w:rPr>
                <w:color w:val="2D2D2D"/>
                <w:sz w:val="18"/>
                <w:szCs w:val="18"/>
              </w:rPr>
              <w:t>4. Теплоснабжение</w:t>
            </w:r>
          </w:p>
        </w:tc>
      </w:tr>
      <w:tr w:rsidR="006A71DE" w:rsidRPr="002C7BC6" w:rsidTr="006A71DE">
        <w:tc>
          <w:tcPr>
            <w:tcW w:w="476" w:type="dxa"/>
          </w:tcPr>
          <w:p w:rsidR="006A71DE" w:rsidRPr="00395E5C" w:rsidRDefault="006A71DE" w:rsidP="006B10EE">
            <w:pPr>
              <w:spacing w:line="263" w:lineRule="atLeast"/>
              <w:jc w:val="center"/>
              <w:textAlignment w:val="baseline"/>
              <w:rPr>
                <w:color w:val="2D2D2D"/>
                <w:sz w:val="18"/>
                <w:szCs w:val="18"/>
              </w:rPr>
            </w:pPr>
            <w:r w:rsidRPr="00395E5C">
              <w:rPr>
                <w:color w:val="2D2D2D"/>
                <w:sz w:val="18"/>
                <w:szCs w:val="18"/>
              </w:rPr>
              <w:t>4.1</w:t>
            </w:r>
          </w:p>
        </w:tc>
        <w:tc>
          <w:tcPr>
            <w:tcW w:w="1724" w:type="dxa"/>
          </w:tcPr>
          <w:p w:rsidR="006A71DE" w:rsidRPr="00395E5C" w:rsidRDefault="006A71DE" w:rsidP="006B10EE">
            <w:pPr>
              <w:spacing w:line="263" w:lineRule="atLeast"/>
              <w:textAlignment w:val="baseline"/>
              <w:rPr>
                <w:color w:val="2D2D2D"/>
                <w:sz w:val="18"/>
                <w:szCs w:val="18"/>
              </w:rPr>
            </w:pPr>
            <w:r w:rsidRPr="00395E5C">
              <w:rPr>
                <w:color w:val="2D2D2D"/>
                <w:sz w:val="18"/>
                <w:szCs w:val="18"/>
              </w:rPr>
              <w:t>Надежность и бесперебойность теплоснабжения</w:t>
            </w:r>
          </w:p>
        </w:tc>
        <w:tc>
          <w:tcPr>
            <w:tcW w:w="1902" w:type="dxa"/>
          </w:tcPr>
          <w:p w:rsidR="006A71DE" w:rsidRPr="00395E5C" w:rsidRDefault="006A71DE" w:rsidP="006B10EE">
            <w:pPr>
              <w:spacing w:line="263" w:lineRule="atLeast"/>
              <w:textAlignment w:val="baseline"/>
              <w:rPr>
                <w:color w:val="2D2D2D"/>
                <w:sz w:val="18"/>
                <w:szCs w:val="18"/>
              </w:rPr>
            </w:pPr>
            <w:r w:rsidRPr="00395E5C">
              <w:rPr>
                <w:color w:val="2D2D2D"/>
                <w:sz w:val="18"/>
                <w:szCs w:val="18"/>
              </w:rPr>
              <w:t>Количество прекращений подачи тепловой энергии, теплоносителя в результате технологических нарушений на тепловых (паровых) сетях на 1 км тепловых (паровых) сетей</w:t>
            </w:r>
          </w:p>
        </w:tc>
        <w:tc>
          <w:tcPr>
            <w:tcW w:w="1113" w:type="dxa"/>
          </w:tcPr>
          <w:p w:rsidR="006A71DE" w:rsidRPr="00395E5C" w:rsidRDefault="006A71DE" w:rsidP="006B10EE">
            <w:pPr>
              <w:spacing w:line="263" w:lineRule="atLeast"/>
              <w:jc w:val="center"/>
              <w:textAlignment w:val="baseline"/>
              <w:rPr>
                <w:color w:val="2D2D2D"/>
                <w:sz w:val="18"/>
                <w:szCs w:val="18"/>
              </w:rPr>
            </w:pPr>
            <w:r w:rsidRPr="00395E5C">
              <w:rPr>
                <w:color w:val="2D2D2D"/>
                <w:sz w:val="18"/>
                <w:szCs w:val="18"/>
              </w:rPr>
              <w:t>ед./</w:t>
            </w:r>
            <w:proofErr w:type="gramStart"/>
            <w:r w:rsidRPr="00395E5C">
              <w:rPr>
                <w:color w:val="2D2D2D"/>
                <w:sz w:val="18"/>
                <w:szCs w:val="18"/>
              </w:rPr>
              <w:t>км</w:t>
            </w:r>
            <w:proofErr w:type="gramEnd"/>
          </w:p>
        </w:tc>
        <w:tc>
          <w:tcPr>
            <w:tcW w:w="844" w:type="dxa"/>
          </w:tcPr>
          <w:p w:rsidR="006A71DE" w:rsidRPr="002C7BC6" w:rsidRDefault="00F01577" w:rsidP="002C7BC6">
            <w:pPr>
              <w:rPr>
                <w:sz w:val="20"/>
                <w:szCs w:val="20"/>
              </w:rPr>
            </w:pPr>
            <w:r>
              <w:rPr>
                <w:sz w:val="20"/>
                <w:szCs w:val="20"/>
              </w:rPr>
              <w:t>0,1</w:t>
            </w:r>
          </w:p>
        </w:tc>
        <w:tc>
          <w:tcPr>
            <w:tcW w:w="844" w:type="dxa"/>
          </w:tcPr>
          <w:p w:rsidR="006A71DE" w:rsidRPr="002C7BC6" w:rsidRDefault="00F01577" w:rsidP="002C7BC6">
            <w:pPr>
              <w:rPr>
                <w:sz w:val="20"/>
                <w:szCs w:val="20"/>
              </w:rPr>
            </w:pPr>
            <w:r>
              <w:rPr>
                <w:sz w:val="20"/>
                <w:szCs w:val="20"/>
              </w:rPr>
              <w:t>0,05</w:t>
            </w:r>
          </w:p>
        </w:tc>
        <w:tc>
          <w:tcPr>
            <w:tcW w:w="844" w:type="dxa"/>
          </w:tcPr>
          <w:p w:rsidR="006A71DE" w:rsidRPr="002C7BC6" w:rsidRDefault="00F01577" w:rsidP="002C7BC6">
            <w:pPr>
              <w:rPr>
                <w:sz w:val="20"/>
                <w:szCs w:val="20"/>
              </w:rPr>
            </w:pPr>
            <w:r>
              <w:rPr>
                <w:sz w:val="20"/>
                <w:szCs w:val="20"/>
              </w:rPr>
              <w:t>0</w:t>
            </w:r>
          </w:p>
        </w:tc>
        <w:tc>
          <w:tcPr>
            <w:tcW w:w="844" w:type="dxa"/>
          </w:tcPr>
          <w:p w:rsidR="006A71DE" w:rsidRPr="002C7BC6" w:rsidRDefault="00F01577" w:rsidP="002C7BC6">
            <w:pPr>
              <w:rPr>
                <w:sz w:val="20"/>
                <w:szCs w:val="20"/>
              </w:rPr>
            </w:pPr>
            <w:r>
              <w:rPr>
                <w:sz w:val="20"/>
                <w:szCs w:val="20"/>
              </w:rPr>
              <w:t>0</w:t>
            </w:r>
          </w:p>
        </w:tc>
        <w:tc>
          <w:tcPr>
            <w:tcW w:w="844" w:type="dxa"/>
          </w:tcPr>
          <w:p w:rsidR="006A71DE" w:rsidRPr="002C7BC6" w:rsidRDefault="00F01577" w:rsidP="002C7BC6">
            <w:pPr>
              <w:rPr>
                <w:sz w:val="20"/>
                <w:szCs w:val="20"/>
              </w:rPr>
            </w:pPr>
            <w:r>
              <w:rPr>
                <w:sz w:val="20"/>
                <w:szCs w:val="20"/>
              </w:rPr>
              <w:t>0</w:t>
            </w:r>
          </w:p>
        </w:tc>
        <w:tc>
          <w:tcPr>
            <w:tcW w:w="844" w:type="dxa"/>
          </w:tcPr>
          <w:p w:rsidR="006A71DE" w:rsidRPr="002C7BC6" w:rsidRDefault="00F01577" w:rsidP="002C7BC6">
            <w:pPr>
              <w:rPr>
                <w:sz w:val="20"/>
                <w:szCs w:val="20"/>
              </w:rPr>
            </w:pPr>
            <w:r>
              <w:rPr>
                <w:sz w:val="20"/>
                <w:szCs w:val="20"/>
              </w:rPr>
              <w:t>0</w:t>
            </w:r>
          </w:p>
        </w:tc>
      </w:tr>
      <w:tr w:rsidR="006A71DE" w:rsidRPr="002C7BC6" w:rsidTr="006A71DE">
        <w:tc>
          <w:tcPr>
            <w:tcW w:w="476" w:type="dxa"/>
          </w:tcPr>
          <w:p w:rsidR="006A71DE" w:rsidRPr="00395E5C" w:rsidRDefault="006A71DE" w:rsidP="006B10EE"/>
        </w:tc>
        <w:tc>
          <w:tcPr>
            <w:tcW w:w="1724" w:type="dxa"/>
          </w:tcPr>
          <w:p w:rsidR="006A71DE" w:rsidRPr="00395E5C" w:rsidRDefault="006A71DE" w:rsidP="006B10EE"/>
        </w:tc>
        <w:tc>
          <w:tcPr>
            <w:tcW w:w="1902" w:type="dxa"/>
          </w:tcPr>
          <w:p w:rsidR="006A71DE" w:rsidRPr="00395E5C" w:rsidRDefault="006A71DE" w:rsidP="006B10EE">
            <w:pPr>
              <w:spacing w:line="263" w:lineRule="atLeast"/>
              <w:textAlignment w:val="baseline"/>
              <w:rPr>
                <w:color w:val="2D2D2D"/>
                <w:sz w:val="18"/>
                <w:szCs w:val="18"/>
              </w:rPr>
            </w:pPr>
            <w:r w:rsidRPr="00395E5C">
              <w:rPr>
                <w:color w:val="2D2D2D"/>
                <w:sz w:val="18"/>
                <w:szCs w:val="18"/>
              </w:rPr>
              <w:t>Протяженность тепловых (паровых) сетей в двухтрубном исчислении</w:t>
            </w:r>
          </w:p>
        </w:tc>
        <w:tc>
          <w:tcPr>
            <w:tcW w:w="1113" w:type="dxa"/>
          </w:tcPr>
          <w:p w:rsidR="006A71DE" w:rsidRPr="00395E5C" w:rsidRDefault="006A71DE" w:rsidP="006B10EE">
            <w:pPr>
              <w:spacing w:line="263" w:lineRule="atLeast"/>
              <w:jc w:val="center"/>
              <w:textAlignment w:val="baseline"/>
              <w:rPr>
                <w:color w:val="2D2D2D"/>
                <w:sz w:val="18"/>
                <w:szCs w:val="18"/>
              </w:rPr>
            </w:pPr>
            <w:r w:rsidRPr="00395E5C">
              <w:rPr>
                <w:color w:val="2D2D2D"/>
                <w:sz w:val="18"/>
                <w:szCs w:val="18"/>
              </w:rPr>
              <w:t>км</w:t>
            </w:r>
          </w:p>
        </w:tc>
        <w:tc>
          <w:tcPr>
            <w:tcW w:w="844" w:type="dxa"/>
          </w:tcPr>
          <w:p w:rsidR="006A71DE" w:rsidRPr="002C7BC6" w:rsidRDefault="007A4861" w:rsidP="002C7BC6">
            <w:pPr>
              <w:rPr>
                <w:sz w:val="20"/>
                <w:szCs w:val="20"/>
              </w:rPr>
            </w:pPr>
            <w:r>
              <w:rPr>
                <w:sz w:val="20"/>
                <w:szCs w:val="20"/>
              </w:rPr>
              <w:t>30,3</w:t>
            </w:r>
          </w:p>
        </w:tc>
        <w:tc>
          <w:tcPr>
            <w:tcW w:w="844" w:type="dxa"/>
          </w:tcPr>
          <w:p w:rsidR="006A71DE" w:rsidRPr="002C7BC6" w:rsidRDefault="007A4861" w:rsidP="002C7BC6">
            <w:pPr>
              <w:rPr>
                <w:sz w:val="20"/>
                <w:szCs w:val="20"/>
              </w:rPr>
            </w:pPr>
            <w:r>
              <w:rPr>
                <w:sz w:val="20"/>
                <w:szCs w:val="20"/>
              </w:rPr>
              <w:t>30,3</w:t>
            </w:r>
          </w:p>
        </w:tc>
        <w:tc>
          <w:tcPr>
            <w:tcW w:w="844" w:type="dxa"/>
          </w:tcPr>
          <w:p w:rsidR="006A71DE" w:rsidRPr="002C7BC6" w:rsidRDefault="007A4861" w:rsidP="002C7BC6">
            <w:pPr>
              <w:rPr>
                <w:sz w:val="20"/>
                <w:szCs w:val="20"/>
              </w:rPr>
            </w:pPr>
            <w:r>
              <w:rPr>
                <w:sz w:val="20"/>
                <w:szCs w:val="20"/>
              </w:rPr>
              <w:t>30,3</w:t>
            </w:r>
          </w:p>
        </w:tc>
        <w:tc>
          <w:tcPr>
            <w:tcW w:w="844" w:type="dxa"/>
          </w:tcPr>
          <w:p w:rsidR="006A71DE" w:rsidRPr="002C7BC6" w:rsidRDefault="00F01577" w:rsidP="002C7BC6">
            <w:pPr>
              <w:rPr>
                <w:sz w:val="20"/>
                <w:szCs w:val="20"/>
              </w:rPr>
            </w:pPr>
            <w:r>
              <w:rPr>
                <w:sz w:val="20"/>
                <w:szCs w:val="20"/>
              </w:rPr>
              <w:t>30</w:t>
            </w:r>
            <w:r w:rsidR="007A4861">
              <w:rPr>
                <w:sz w:val="20"/>
                <w:szCs w:val="20"/>
              </w:rPr>
              <w:t>,3</w:t>
            </w:r>
          </w:p>
        </w:tc>
        <w:tc>
          <w:tcPr>
            <w:tcW w:w="844" w:type="dxa"/>
          </w:tcPr>
          <w:p w:rsidR="006A71DE" w:rsidRPr="002C7BC6" w:rsidRDefault="007A4861" w:rsidP="002C7BC6">
            <w:pPr>
              <w:rPr>
                <w:sz w:val="20"/>
                <w:szCs w:val="20"/>
              </w:rPr>
            </w:pPr>
            <w:r>
              <w:rPr>
                <w:sz w:val="20"/>
                <w:szCs w:val="20"/>
              </w:rPr>
              <w:t>30,3</w:t>
            </w:r>
          </w:p>
        </w:tc>
        <w:tc>
          <w:tcPr>
            <w:tcW w:w="844" w:type="dxa"/>
          </w:tcPr>
          <w:p w:rsidR="006A71DE" w:rsidRPr="002C7BC6" w:rsidRDefault="007A4861" w:rsidP="002C7BC6">
            <w:pPr>
              <w:rPr>
                <w:sz w:val="20"/>
                <w:szCs w:val="20"/>
              </w:rPr>
            </w:pPr>
            <w:r>
              <w:rPr>
                <w:sz w:val="20"/>
                <w:szCs w:val="20"/>
              </w:rPr>
              <w:t>30,3</w:t>
            </w:r>
          </w:p>
        </w:tc>
      </w:tr>
      <w:tr w:rsidR="006A71DE" w:rsidRPr="002C7BC6" w:rsidTr="006A71DE">
        <w:tc>
          <w:tcPr>
            <w:tcW w:w="476" w:type="dxa"/>
          </w:tcPr>
          <w:p w:rsidR="006A71DE" w:rsidRPr="00395E5C" w:rsidRDefault="006A71DE" w:rsidP="006B10EE"/>
        </w:tc>
        <w:tc>
          <w:tcPr>
            <w:tcW w:w="1724" w:type="dxa"/>
          </w:tcPr>
          <w:p w:rsidR="006A71DE" w:rsidRPr="00395E5C" w:rsidRDefault="006A71DE" w:rsidP="006B10EE"/>
        </w:tc>
        <w:tc>
          <w:tcPr>
            <w:tcW w:w="1902" w:type="dxa"/>
          </w:tcPr>
          <w:p w:rsidR="006A71DE" w:rsidRPr="00395E5C" w:rsidRDefault="006A71DE" w:rsidP="006B10EE">
            <w:pPr>
              <w:spacing w:line="263" w:lineRule="atLeast"/>
              <w:textAlignment w:val="baseline"/>
              <w:rPr>
                <w:color w:val="2D2D2D"/>
                <w:sz w:val="18"/>
                <w:szCs w:val="18"/>
              </w:rPr>
            </w:pPr>
            <w:r w:rsidRPr="00395E5C">
              <w:rPr>
                <w:color w:val="2D2D2D"/>
                <w:sz w:val="18"/>
                <w:szCs w:val="18"/>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113" w:type="dxa"/>
          </w:tcPr>
          <w:p w:rsidR="006A71DE" w:rsidRPr="00395E5C" w:rsidRDefault="006A71DE" w:rsidP="006B10EE">
            <w:pPr>
              <w:spacing w:line="263" w:lineRule="atLeast"/>
              <w:jc w:val="center"/>
              <w:textAlignment w:val="baseline"/>
              <w:rPr>
                <w:color w:val="2D2D2D"/>
                <w:sz w:val="18"/>
                <w:szCs w:val="18"/>
              </w:rPr>
            </w:pPr>
            <w:r w:rsidRPr="00395E5C">
              <w:rPr>
                <w:color w:val="2D2D2D"/>
                <w:sz w:val="18"/>
                <w:szCs w:val="18"/>
              </w:rPr>
              <w:t>ед./Гкал/час</w:t>
            </w:r>
          </w:p>
        </w:tc>
        <w:tc>
          <w:tcPr>
            <w:tcW w:w="844" w:type="dxa"/>
          </w:tcPr>
          <w:p w:rsidR="006A71DE" w:rsidRPr="002C7BC6" w:rsidRDefault="00F01577" w:rsidP="002C7BC6">
            <w:pPr>
              <w:rPr>
                <w:sz w:val="20"/>
                <w:szCs w:val="20"/>
              </w:rPr>
            </w:pPr>
            <w:r>
              <w:rPr>
                <w:sz w:val="20"/>
                <w:szCs w:val="20"/>
              </w:rPr>
              <w:t>-</w:t>
            </w:r>
          </w:p>
        </w:tc>
        <w:tc>
          <w:tcPr>
            <w:tcW w:w="844" w:type="dxa"/>
          </w:tcPr>
          <w:p w:rsidR="006A71DE" w:rsidRPr="002C7BC6" w:rsidRDefault="00F01577" w:rsidP="002C7BC6">
            <w:pPr>
              <w:rPr>
                <w:sz w:val="20"/>
                <w:szCs w:val="20"/>
              </w:rPr>
            </w:pPr>
            <w:r>
              <w:rPr>
                <w:sz w:val="20"/>
                <w:szCs w:val="20"/>
              </w:rPr>
              <w:t>-</w:t>
            </w:r>
          </w:p>
        </w:tc>
        <w:tc>
          <w:tcPr>
            <w:tcW w:w="844" w:type="dxa"/>
          </w:tcPr>
          <w:p w:rsidR="006A71DE" w:rsidRPr="002C7BC6" w:rsidRDefault="00F01577" w:rsidP="002C7BC6">
            <w:pPr>
              <w:rPr>
                <w:sz w:val="20"/>
                <w:szCs w:val="20"/>
              </w:rPr>
            </w:pPr>
            <w:r>
              <w:rPr>
                <w:sz w:val="20"/>
                <w:szCs w:val="20"/>
              </w:rPr>
              <w:t>-</w:t>
            </w:r>
          </w:p>
        </w:tc>
        <w:tc>
          <w:tcPr>
            <w:tcW w:w="844" w:type="dxa"/>
          </w:tcPr>
          <w:p w:rsidR="006A71DE" w:rsidRPr="002C7BC6" w:rsidRDefault="00F01577" w:rsidP="002C7BC6">
            <w:pPr>
              <w:rPr>
                <w:sz w:val="20"/>
                <w:szCs w:val="20"/>
              </w:rPr>
            </w:pPr>
            <w:r>
              <w:rPr>
                <w:sz w:val="20"/>
                <w:szCs w:val="20"/>
              </w:rPr>
              <w:t>-</w:t>
            </w:r>
          </w:p>
        </w:tc>
        <w:tc>
          <w:tcPr>
            <w:tcW w:w="844" w:type="dxa"/>
          </w:tcPr>
          <w:p w:rsidR="006A71DE" w:rsidRPr="002C7BC6" w:rsidRDefault="00F01577" w:rsidP="002C7BC6">
            <w:pPr>
              <w:rPr>
                <w:sz w:val="20"/>
                <w:szCs w:val="20"/>
              </w:rPr>
            </w:pPr>
            <w:r>
              <w:rPr>
                <w:sz w:val="20"/>
                <w:szCs w:val="20"/>
              </w:rPr>
              <w:t>-</w:t>
            </w:r>
          </w:p>
        </w:tc>
        <w:tc>
          <w:tcPr>
            <w:tcW w:w="844" w:type="dxa"/>
          </w:tcPr>
          <w:p w:rsidR="006A71DE" w:rsidRPr="002C7BC6" w:rsidRDefault="00F01577" w:rsidP="002C7BC6">
            <w:pPr>
              <w:rPr>
                <w:sz w:val="20"/>
                <w:szCs w:val="20"/>
              </w:rPr>
            </w:pPr>
            <w:r>
              <w:rPr>
                <w:sz w:val="20"/>
                <w:szCs w:val="20"/>
              </w:rPr>
              <w:t>-</w:t>
            </w:r>
          </w:p>
        </w:tc>
      </w:tr>
      <w:tr w:rsidR="006A71DE" w:rsidRPr="002C7BC6" w:rsidTr="006A71DE">
        <w:tc>
          <w:tcPr>
            <w:tcW w:w="476" w:type="dxa"/>
          </w:tcPr>
          <w:p w:rsidR="006A71DE" w:rsidRPr="00395E5C" w:rsidRDefault="006A71DE" w:rsidP="006B10EE"/>
        </w:tc>
        <w:tc>
          <w:tcPr>
            <w:tcW w:w="1724" w:type="dxa"/>
          </w:tcPr>
          <w:p w:rsidR="006A71DE" w:rsidRPr="00395E5C" w:rsidRDefault="006A71DE" w:rsidP="006B10EE"/>
        </w:tc>
        <w:tc>
          <w:tcPr>
            <w:tcW w:w="1902" w:type="dxa"/>
          </w:tcPr>
          <w:p w:rsidR="006A71DE" w:rsidRPr="00395E5C" w:rsidRDefault="006A71DE" w:rsidP="006B10EE">
            <w:pPr>
              <w:spacing w:line="263" w:lineRule="atLeast"/>
              <w:textAlignment w:val="baseline"/>
              <w:rPr>
                <w:color w:val="2D2D2D"/>
                <w:sz w:val="18"/>
                <w:szCs w:val="18"/>
              </w:rPr>
            </w:pPr>
            <w:r w:rsidRPr="00395E5C">
              <w:rPr>
                <w:color w:val="2D2D2D"/>
                <w:sz w:val="18"/>
                <w:szCs w:val="18"/>
              </w:rPr>
              <w:t>Установленная мощность источников тепловой энергии</w:t>
            </w:r>
          </w:p>
        </w:tc>
        <w:tc>
          <w:tcPr>
            <w:tcW w:w="1113" w:type="dxa"/>
          </w:tcPr>
          <w:p w:rsidR="006A71DE" w:rsidRPr="00395E5C" w:rsidRDefault="006A71DE" w:rsidP="006B10EE">
            <w:pPr>
              <w:spacing w:line="263" w:lineRule="atLeast"/>
              <w:jc w:val="center"/>
              <w:textAlignment w:val="baseline"/>
              <w:rPr>
                <w:color w:val="2D2D2D"/>
                <w:sz w:val="18"/>
                <w:szCs w:val="18"/>
              </w:rPr>
            </w:pPr>
            <w:r w:rsidRPr="00395E5C">
              <w:rPr>
                <w:color w:val="2D2D2D"/>
                <w:sz w:val="18"/>
                <w:szCs w:val="18"/>
              </w:rPr>
              <w:t>Гкал/час</w:t>
            </w:r>
          </w:p>
        </w:tc>
        <w:tc>
          <w:tcPr>
            <w:tcW w:w="844" w:type="dxa"/>
          </w:tcPr>
          <w:p w:rsidR="006A71DE" w:rsidRPr="002C7BC6" w:rsidRDefault="00F01577" w:rsidP="002C7BC6">
            <w:pPr>
              <w:rPr>
                <w:sz w:val="20"/>
                <w:szCs w:val="20"/>
              </w:rPr>
            </w:pPr>
            <w:r>
              <w:rPr>
                <w:sz w:val="20"/>
                <w:szCs w:val="20"/>
              </w:rPr>
              <w:t>138,98</w:t>
            </w:r>
          </w:p>
        </w:tc>
        <w:tc>
          <w:tcPr>
            <w:tcW w:w="844" w:type="dxa"/>
          </w:tcPr>
          <w:p w:rsidR="006A71DE" w:rsidRPr="002C7BC6" w:rsidRDefault="00F01577" w:rsidP="002C7BC6">
            <w:pPr>
              <w:rPr>
                <w:sz w:val="20"/>
                <w:szCs w:val="20"/>
              </w:rPr>
            </w:pPr>
            <w:r>
              <w:rPr>
                <w:sz w:val="20"/>
                <w:szCs w:val="20"/>
              </w:rPr>
              <w:t>138,98</w:t>
            </w:r>
          </w:p>
        </w:tc>
        <w:tc>
          <w:tcPr>
            <w:tcW w:w="844" w:type="dxa"/>
          </w:tcPr>
          <w:p w:rsidR="006A71DE" w:rsidRPr="002C7BC6" w:rsidRDefault="00F01577" w:rsidP="002C7BC6">
            <w:pPr>
              <w:rPr>
                <w:sz w:val="20"/>
                <w:szCs w:val="20"/>
              </w:rPr>
            </w:pPr>
            <w:r>
              <w:rPr>
                <w:sz w:val="20"/>
                <w:szCs w:val="20"/>
              </w:rPr>
              <w:t>137,6</w:t>
            </w:r>
          </w:p>
        </w:tc>
        <w:tc>
          <w:tcPr>
            <w:tcW w:w="844" w:type="dxa"/>
          </w:tcPr>
          <w:p w:rsidR="006A71DE" w:rsidRPr="002C7BC6" w:rsidRDefault="00F01577" w:rsidP="002C7BC6">
            <w:pPr>
              <w:rPr>
                <w:sz w:val="20"/>
                <w:szCs w:val="20"/>
              </w:rPr>
            </w:pPr>
            <w:r>
              <w:rPr>
                <w:sz w:val="20"/>
                <w:szCs w:val="20"/>
              </w:rPr>
              <w:t>54,6</w:t>
            </w:r>
          </w:p>
        </w:tc>
        <w:tc>
          <w:tcPr>
            <w:tcW w:w="844" w:type="dxa"/>
          </w:tcPr>
          <w:p w:rsidR="006A71DE" w:rsidRPr="002C7BC6" w:rsidRDefault="00F01577" w:rsidP="002C7BC6">
            <w:pPr>
              <w:rPr>
                <w:sz w:val="20"/>
                <w:szCs w:val="20"/>
              </w:rPr>
            </w:pPr>
            <w:r>
              <w:rPr>
                <w:sz w:val="20"/>
                <w:szCs w:val="20"/>
              </w:rPr>
              <w:t>54,6</w:t>
            </w:r>
          </w:p>
        </w:tc>
        <w:tc>
          <w:tcPr>
            <w:tcW w:w="844" w:type="dxa"/>
          </w:tcPr>
          <w:p w:rsidR="006A71DE" w:rsidRPr="002C7BC6" w:rsidRDefault="00F01577" w:rsidP="002C7BC6">
            <w:pPr>
              <w:rPr>
                <w:sz w:val="20"/>
                <w:szCs w:val="20"/>
              </w:rPr>
            </w:pPr>
            <w:r>
              <w:rPr>
                <w:sz w:val="20"/>
                <w:szCs w:val="20"/>
              </w:rPr>
              <w:t>54,6</w:t>
            </w:r>
          </w:p>
        </w:tc>
      </w:tr>
      <w:tr w:rsidR="006A71DE" w:rsidRPr="002C7BC6" w:rsidTr="006A71DE">
        <w:tc>
          <w:tcPr>
            <w:tcW w:w="476" w:type="dxa"/>
          </w:tcPr>
          <w:p w:rsidR="006A71DE" w:rsidRPr="00395E5C" w:rsidRDefault="006A71DE" w:rsidP="006B10EE">
            <w:pPr>
              <w:spacing w:line="263" w:lineRule="atLeast"/>
              <w:jc w:val="center"/>
              <w:textAlignment w:val="baseline"/>
              <w:rPr>
                <w:color w:val="2D2D2D"/>
                <w:sz w:val="18"/>
                <w:szCs w:val="18"/>
              </w:rPr>
            </w:pPr>
            <w:r w:rsidRPr="00395E5C">
              <w:rPr>
                <w:color w:val="2D2D2D"/>
                <w:sz w:val="18"/>
                <w:szCs w:val="18"/>
              </w:rPr>
              <w:t>4.2</w:t>
            </w:r>
          </w:p>
        </w:tc>
        <w:tc>
          <w:tcPr>
            <w:tcW w:w="1724" w:type="dxa"/>
          </w:tcPr>
          <w:p w:rsidR="006A71DE" w:rsidRPr="00395E5C" w:rsidRDefault="006A71DE" w:rsidP="006B10EE">
            <w:pPr>
              <w:spacing w:line="263" w:lineRule="atLeast"/>
              <w:textAlignment w:val="baseline"/>
              <w:rPr>
                <w:color w:val="2D2D2D"/>
                <w:sz w:val="18"/>
                <w:szCs w:val="18"/>
              </w:rPr>
            </w:pPr>
            <w:r w:rsidRPr="00395E5C">
              <w:rPr>
                <w:color w:val="2D2D2D"/>
                <w:sz w:val="18"/>
                <w:szCs w:val="18"/>
              </w:rPr>
              <w:t>Энергетическая эффективность</w:t>
            </w:r>
          </w:p>
        </w:tc>
        <w:tc>
          <w:tcPr>
            <w:tcW w:w="1902" w:type="dxa"/>
          </w:tcPr>
          <w:p w:rsidR="006A71DE" w:rsidRPr="00395E5C" w:rsidRDefault="006A71DE" w:rsidP="006B10EE">
            <w:pPr>
              <w:spacing w:line="263" w:lineRule="atLeast"/>
              <w:textAlignment w:val="baseline"/>
              <w:rPr>
                <w:color w:val="2D2D2D"/>
                <w:sz w:val="18"/>
                <w:szCs w:val="18"/>
              </w:rPr>
            </w:pPr>
            <w:r w:rsidRPr="00395E5C">
              <w:rPr>
                <w:color w:val="2D2D2D"/>
                <w:sz w:val="18"/>
                <w:szCs w:val="18"/>
              </w:rPr>
              <w:t xml:space="preserve">Годовой расход топлива при производстве тепловой энергии </w:t>
            </w:r>
            <w:r w:rsidRPr="00395E5C">
              <w:rPr>
                <w:color w:val="2D2D2D"/>
                <w:sz w:val="18"/>
                <w:szCs w:val="18"/>
              </w:rPr>
              <w:lastRenderedPageBreak/>
              <w:t>источниками тепловой энергии с разбивкой по видам топлива (газ, уголь, дрова, мазут и т.д.)</w:t>
            </w:r>
          </w:p>
        </w:tc>
        <w:tc>
          <w:tcPr>
            <w:tcW w:w="1113" w:type="dxa"/>
          </w:tcPr>
          <w:p w:rsidR="006A71DE" w:rsidRPr="00395E5C" w:rsidRDefault="006A71DE" w:rsidP="006B10EE">
            <w:pPr>
              <w:spacing w:line="263" w:lineRule="atLeast"/>
              <w:jc w:val="center"/>
              <w:textAlignment w:val="baseline"/>
              <w:rPr>
                <w:color w:val="2D2D2D"/>
                <w:sz w:val="18"/>
                <w:szCs w:val="18"/>
              </w:rPr>
            </w:pPr>
            <w:r w:rsidRPr="00395E5C">
              <w:rPr>
                <w:color w:val="2D2D2D"/>
                <w:sz w:val="18"/>
                <w:szCs w:val="18"/>
              </w:rPr>
              <w:lastRenderedPageBreak/>
              <w:t xml:space="preserve">т у. </w:t>
            </w:r>
            <w:proofErr w:type="gramStart"/>
            <w:r w:rsidRPr="00395E5C">
              <w:rPr>
                <w:color w:val="2D2D2D"/>
                <w:sz w:val="18"/>
                <w:szCs w:val="18"/>
              </w:rPr>
              <w:t>т</w:t>
            </w:r>
            <w:proofErr w:type="gramEnd"/>
            <w:r w:rsidRPr="00395E5C">
              <w:rPr>
                <w:color w:val="2D2D2D"/>
                <w:sz w:val="18"/>
                <w:szCs w:val="18"/>
              </w:rPr>
              <w:t>.</w:t>
            </w:r>
          </w:p>
        </w:tc>
        <w:tc>
          <w:tcPr>
            <w:tcW w:w="844" w:type="dxa"/>
          </w:tcPr>
          <w:p w:rsidR="006A71DE" w:rsidRPr="00F01577" w:rsidRDefault="00F01577" w:rsidP="002C7BC6">
            <w:pPr>
              <w:rPr>
                <w:sz w:val="20"/>
                <w:szCs w:val="20"/>
              </w:rPr>
            </w:pPr>
            <w:r w:rsidRPr="00F01577">
              <w:rPr>
                <w:bCs/>
                <w:color w:val="000000"/>
                <w:sz w:val="18"/>
                <w:szCs w:val="18"/>
              </w:rPr>
              <w:t>16499,3</w:t>
            </w:r>
          </w:p>
        </w:tc>
        <w:tc>
          <w:tcPr>
            <w:tcW w:w="844" w:type="dxa"/>
          </w:tcPr>
          <w:p w:rsidR="006A71DE" w:rsidRPr="002C7BC6" w:rsidRDefault="00F01577" w:rsidP="002C7BC6">
            <w:pPr>
              <w:rPr>
                <w:sz w:val="20"/>
                <w:szCs w:val="20"/>
              </w:rPr>
            </w:pPr>
            <w:r w:rsidRPr="00F01577">
              <w:rPr>
                <w:bCs/>
                <w:color w:val="000000"/>
                <w:sz w:val="18"/>
                <w:szCs w:val="18"/>
              </w:rPr>
              <w:t>16499,3</w:t>
            </w:r>
          </w:p>
        </w:tc>
        <w:tc>
          <w:tcPr>
            <w:tcW w:w="844" w:type="dxa"/>
          </w:tcPr>
          <w:p w:rsidR="006A71DE" w:rsidRPr="002C7BC6" w:rsidRDefault="00F01577" w:rsidP="002C7BC6">
            <w:pPr>
              <w:rPr>
                <w:sz w:val="20"/>
                <w:szCs w:val="20"/>
              </w:rPr>
            </w:pPr>
            <w:r w:rsidRPr="00F01577">
              <w:rPr>
                <w:bCs/>
                <w:color w:val="000000"/>
                <w:sz w:val="18"/>
                <w:szCs w:val="18"/>
              </w:rPr>
              <w:t>16499,3</w:t>
            </w:r>
          </w:p>
        </w:tc>
        <w:tc>
          <w:tcPr>
            <w:tcW w:w="844" w:type="dxa"/>
          </w:tcPr>
          <w:p w:rsidR="006A71DE" w:rsidRPr="002C7BC6" w:rsidRDefault="00F01577" w:rsidP="002C7BC6">
            <w:pPr>
              <w:rPr>
                <w:sz w:val="20"/>
                <w:szCs w:val="20"/>
              </w:rPr>
            </w:pPr>
            <w:r w:rsidRPr="00F01577">
              <w:rPr>
                <w:bCs/>
                <w:color w:val="000000"/>
                <w:sz w:val="18"/>
                <w:szCs w:val="18"/>
              </w:rPr>
              <w:t>16499,3</w:t>
            </w:r>
          </w:p>
        </w:tc>
        <w:tc>
          <w:tcPr>
            <w:tcW w:w="844" w:type="dxa"/>
          </w:tcPr>
          <w:p w:rsidR="006A71DE" w:rsidRPr="002C7BC6" w:rsidRDefault="00F01577" w:rsidP="002C7BC6">
            <w:pPr>
              <w:rPr>
                <w:sz w:val="20"/>
                <w:szCs w:val="20"/>
              </w:rPr>
            </w:pPr>
            <w:r w:rsidRPr="00F01577">
              <w:rPr>
                <w:bCs/>
                <w:color w:val="000000"/>
                <w:sz w:val="18"/>
                <w:szCs w:val="18"/>
              </w:rPr>
              <w:t>16499,3</w:t>
            </w:r>
          </w:p>
        </w:tc>
        <w:tc>
          <w:tcPr>
            <w:tcW w:w="844" w:type="dxa"/>
          </w:tcPr>
          <w:p w:rsidR="006A71DE" w:rsidRPr="002C7BC6" w:rsidRDefault="00F01577" w:rsidP="002C7BC6">
            <w:pPr>
              <w:rPr>
                <w:sz w:val="20"/>
                <w:szCs w:val="20"/>
              </w:rPr>
            </w:pPr>
            <w:r w:rsidRPr="00F01577">
              <w:rPr>
                <w:bCs/>
                <w:color w:val="000000"/>
                <w:sz w:val="18"/>
                <w:szCs w:val="18"/>
              </w:rPr>
              <w:t>16499,3</w:t>
            </w:r>
          </w:p>
        </w:tc>
      </w:tr>
      <w:tr w:rsidR="00F01577" w:rsidRPr="002C7BC6" w:rsidTr="006A71DE">
        <w:tc>
          <w:tcPr>
            <w:tcW w:w="476" w:type="dxa"/>
          </w:tcPr>
          <w:p w:rsidR="00F01577" w:rsidRPr="00395E5C" w:rsidRDefault="00F01577" w:rsidP="006B10EE"/>
        </w:tc>
        <w:tc>
          <w:tcPr>
            <w:tcW w:w="1724" w:type="dxa"/>
          </w:tcPr>
          <w:p w:rsidR="00F01577" w:rsidRPr="00395E5C" w:rsidRDefault="00F01577" w:rsidP="006B10EE"/>
        </w:tc>
        <w:tc>
          <w:tcPr>
            <w:tcW w:w="1902" w:type="dxa"/>
          </w:tcPr>
          <w:p w:rsidR="00F01577" w:rsidRPr="00395E5C" w:rsidRDefault="00F01577" w:rsidP="006B10EE">
            <w:pPr>
              <w:spacing w:line="263" w:lineRule="atLeast"/>
              <w:textAlignment w:val="baseline"/>
              <w:rPr>
                <w:color w:val="2D2D2D"/>
                <w:sz w:val="18"/>
                <w:szCs w:val="18"/>
              </w:rPr>
            </w:pPr>
            <w:r w:rsidRPr="00395E5C">
              <w:rPr>
                <w:color w:val="2D2D2D"/>
                <w:sz w:val="18"/>
                <w:szCs w:val="18"/>
              </w:rPr>
              <w:t>Удельный расход топлива при производстве тепловой энергии, отпускаемой с коллекторов источников тепловой энергии</w:t>
            </w:r>
          </w:p>
        </w:tc>
        <w:tc>
          <w:tcPr>
            <w:tcW w:w="1113" w:type="dxa"/>
          </w:tcPr>
          <w:p w:rsidR="00F01577" w:rsidRPr="00395E5C" w:rsidRDefault="00F01577" w:rsidP="006B10EE">
            <w:pPr>
              <w:spacing w:line="263" w:lineRule="atLeast"/>
              <w:jc w:val="center"/>
              <w:textAlignment w:val="baseline"/>
              <w:rPr>
                <w:color w:val="2D2D2D"/>
                <w:sz w:val="18"/>
                <w:szCs w:val="18"/>
              </w:rPr>
            </w:pPr>
            <w:proofErr w:type="gramStart"/>
            <w:r w:rsidRPr="00395E5C">
              <w:rPr>
                <w:color w:val="2D2D2D"/>
                <w:sz w:val="18"/>
                <w:szCs w:val="18"/>
              </w:rPr>
              <w:t>кг</w:t>
            </w:r>
            <w:proofErr w:type="gramEnd"/>
            <w:r w:rsidRPr="00395E5C">
              <w:rPr>
                <w:color w:val="2D2D2D"/>
                <w:sz w:val="18"/>
                <w:szCs w:val="18"/>
              </w:rPr>
              <w:t xml:space="preserve"> у. т./Гкал</w:t>
            </w:r>
          </w:p>
        </w:tc>
        <w:tc>
          <w:tcPr>
            <w:tcW w:w="844" w:type="dxa"/>
          </w:tcPr>
          <w:p w:rsidR="00F01577" w:rsidRPr="002C7BC6" w:rsidRDefault="00F01577" w:rsidP="002C7BC6">
            <w:pPr>
              <w:rPr>
                <w:sz w:val="20"/>
                <w:szCs w:val="20"/>
              </w:rPr>
            </w:pPr>
            <w:r>
              <w:rPr>
                <w:sz w:val="20"/>
                <w:szCs w:val="20"/>
              </w:rPr>
              <w:t>649,25</w:t>
            </w:r>
          </w:p>
        </w:tc>
        <w:tc>
          <w:tcPr>
            <w:tcW w:w="844" w:type="dxa"/>
          </w:tcPr>
          <w:p w:rsidR="00F01577" w:rsidRDefault="00F01577">
            <w:r w:rsidRPr="00F97355">
              <w:rPr>
                <w:sz w:val="20"/>
                <w:szCs w:val="20"/>
              </w:rPr>
              <w:t>649,25</w:t>
            </w:r>
          </w:p>
        </w:tc>
        <w:tc>
          <w:tcPr>
            <w:tcW w:w="844" w:type="dxa"/>
          </w:tcPr>
          <w:p w:rsidR="00F01577" w:rsidRDefault="00F01577">
            <w:r w:rsidRPr="00F97355">
              <w:rPr>
                <w:sz w:val="20"/>
                <w:szCs w:val="20"/>
              </w:rPr>
              <w:t>649,25</w:t>
            </w:r>
          </w:p>
        </w:tc>
        <w:tc>
          <w:tcPr>
            <w:tcW w:w="844" w:type="dxa"/>
          </w:tcPr>
          <w:p w:rsidR="00F01577" w:rsidRDefault="00F01577">
            <w:r w:rsidRPr="00F97355">
              <w:rPr>
                <w:sz w:val="20"/>
                <w:szCs w:val="20"/>
              </w:rPr>
              <w:t>649,25</w:t>
            </w:r>
          </w:p>
        </w:tc>
        <w:tc>
          <w:tcPr>
            <w:tcW w:w="844" w:type="dxa"/>
          </w:tcPr>
          <w:p w:rsidR="00F01577" w:rsidRDefault="00F01577">
            <w:r w:rsidRPr="00F97355">
              <w:rPr>
                <w:sz w:val="20"/>
                <w:szCs w:val="20"/>
              </w:rPr>
              <w:t>649,25</w:t>
            </w:r>
          </w:p>
        </w:tc>
        <w:tc>
          <w:tcPr>
            <w:tcW w:w="844" w:type="dxa"/>
          </w:tcPr>
          <w:p w:rsidR="00F01577" w:rsidRDefault="00F01577">
            <w:r w:rsidRPr="00F97355">
              <w:rPr>
                <w:sz w:val="20"/>
                <w:szCs w:val="20"/>
              </w:rPr>
              <w:t>649,25</w:t>
            </w:r>
          </w:p>
        </w:tc>
      </w:tr>
      <w:tr w:rsidR="006A71DE" w:rsidRPr="002C7BC6" w:rsidTr="006A71DE">
        <w:tc>
          <w:tcPr>
            <w:tcW w:w="476" w:type="dxa"/>
          </w:tcPr>
          <w:p w:rsidR="006A71DE" w:rsidRPr="00395E5C" w:rsidRDefault="006A71DE" w:rsidP="006B10EE"/>
        </w:tc>
        <w:tc>
          <w:tcPr>
            <w:tcW w:w="1724" w:type="dxa"/>
          </w:tcPr>
          <w:p w:rsidR="006A71DE" w:rsidRPr="00395E5C" w:rsidRDefault="006A71DE" w:rsidP="006B10EE"/>
        </w:tc>
        <w:tc>
          <w:tcPr>
            <w:tcW w:w="1902" w:type="dxa"/>
          </w:tcPr>
          <w:p w:rsidR="006A71DE" w:rsidRPr="00395E5C" w:rsidRDefault="006A71DE" w:rsidP="006B10EE">
            <w:pPr>
              <w:spacing w:line="263" w:lineRule="atLeast"/>
              <w:textAlignment w:val="baseline"/>
              <w:rPr>
                <w:color w:val="2D2D2D"/>
                <w:sz w:val="18"/>
                <w:szCs w:val="18"/>
              </w:rPr>
            </w:pPr>
            <w:r w:rsidRPr="00395E5C">
              <w:rPr>
                <w:color w:val="2D2D2D"/>
                <w:sz w:val="18"/>
                <w:szCs w:val="18"/>
              </w:rPr>
              <w:t>Общий объем выработки тепловой энергии (теплоносителя), отпускаемый с коллекторов источников тепловой энергии (отгружаемый в тепловую сеть)</w:t>
            </w:r>
          </w:p>
        </w:tc>
        <w:tc>
          <w:tcPr>
            <w:tcW w:w="1113" w:type="dxa"/>
          </w:tcPr>
          <w:p w:rsidR="006A71DE" w:rsidRPr="00395E5C" w:rsidRDefault="006A71DE" w:rsidP="006B10EE">
            <w:pPr>
              <w:spacing w:line="263" w:lineRule="atLeast"/>
              <w:jc w:val="center"/>
              <w:textAlignment w:val="baseline"/>
              <w:rPr>
                <w:color w:val="2D2D2D"/>
                <w:sz w:val="18"/>
                <w:szCs w:val="18"/>
              </w:rPr>
            </w:pPr>
            <w:r w:rsidRPr="00395E5C">
              <w:rPr>
                <w:color w:val="2D2D2D"/>
                <w:sz w:val="18"/>
                <w:szCs w:val="18"/>
              </w:rPr>
              <w:t>тыс. Гкал/год</w:t>
            </w:r>
          </w:p>
        </w:tc>
        <w:tc>
          <w:tcPr>
            <w:tcW w:w="844" w:type="dxa"/>
          </w:tcPr>
          <w:p w:rsidR="006A71DE" w:rsidRPr="002C7BC6" w:rsidRDefault="00A652B7" w:rsidP="002C7BC6">
            <w:pPr>
              <w:rPr>
                <w:sz w:val="20"/>
                <w:szCs w:val="20"/>
              </w:rPr>
            </w:pPr>
            <w:r>
              <w:rPr>
                <w:sz w:val="20"/>
                <w:szCs w:val="20"/>
              </w:rPr>
              <w:t>106019</w:t>
            </w:r>
          </w:p>
        </w:tc>
        <w:tc>
          <w:tcPr>
            <w:tcW w:w="844" w:type="dxa"/>
          </w:tcPr>
          <w:p w:rsidR="006A71DE" w:rsidRPr="002C7BC6" w:rsidRDefault="00A652B7" w:rsidP="002C7BC6">
            <w:pPr>
              <w:rPr>
                <w:sz w:val="20"/>
                <w:szCs w:val="20"/>
              </w:rPr>
            </w:pPr>
            <w:r>
              <w:rPr>
                <w:sz w:val="20"/>
                <w:szCs w:val="20"/>
              </w:rPr>
              <w:t>106019</w:t>
            </w:r>
          </w:p>
        </w:tc>
        <w:tc>
          <w:tcPr>
            <w:tcW w:w="844" w:type="dxa"/>
          </w:tcPr>
          <w:p w:rsidR="006A71DE" w:rsidRPr="002C7BC6" w:rsidRDefault="00A652B7" w:rsidP="002C7BC6">
            <w:pPr>
              <w:rPr>
                <w:sz w:val="20"/>
                <w:szCs w:val="20"/>
              </w:rPr>
            </w:pPr>
            <w:r>
              <w:rPr>
                <w:sz w:val="20"/>
                <w:szCs w:val="20"/>
              </w:rPr>
              <w:t>106019</w:t>
            </w:r>
          </w:p>
        </w:tc>
        <w:tc>
          <w:tcPr>
            <w:tcW w:w="844" w:type="dxa"/>
          </w:tcPr>
          <w:p w:rsidR="006A71DE" w:rsidRPr="002C7BC6" w:rsidRDefault="00A652B7" w:rsidP="002C7BC6">
            <w:pPr>
              <w:rPr>
                <w:sz w:val="20"/>
                <w:szCs w:val="20"/>
              </w:rPr>
            </w:pPr>
            <w:r>
              <w:rPr>
                <w:sz w:val="20"/>
                <w:szCs w:val="20"/>
              </w:rPr>
              <w:t>106019</w:t>
            </w:r>
          </w:p>
        </w:tc>
        <w:tc>
          <w:tcPr>
            <w:tcW w:w="844" w:type="dxa"/>
          </w:tcPr>
          <w:p w:rsidR="006A71DE" w:rsidRPr="002C7BC6" w:rsidRDefault="00A652B7" w:rsidP="002C7BC6">
            <w:pPr>
              <w:rPr>
                <w:sz w:val="20"/>
                <w:szCs w:val="20"/>
              </w:rPr>
            </w:pPr>
            <w:r>
              <w:rPr>
                <w:sz w:val="20"/>
                <w:szCs w:val="20"/>
              </w:rPr>
              <w:t>106019</w:t>
            </w:r>
          </w:p>
        </w:tc>
        <w:tc>
          <w:tcPr>
            <w:tcW w:w="844" w:type="dxa"/>
          </w:tcPr>
          <w:p w:rsidR="006A71DE" w:rsidRPr="002C7BC6" w:rsidRDefault="00A652B7" w:rsidP="002C7BC6">
            <w:pPr>
              <w:rPr>
                <w:sz w:val="20"/>
                <w:szCs w:val="20"/>
              </w:rPr>
            </w:pPr>
            <w:r>
              <w:rPr>
                <w:sz w:val="20"/>
                <w:szCs w:val="20"/>
              </w:rPr>
              <w:t>106019</w:t>
            </w:r>
          </w:p>
        </w:tc>
      </w:tr>
      <w:tr w:rsidR="00A652B7" w:rsidRPr="002C7BC6" w:rsidTr="006A71DE">
        <w:tc>
          <w:tcPr>
            <w:tcW w:w="476" w:type="dxa"/>
          </w:tcPr>
          <w:p w:rsidR="00A652B7" w:rsidRPr="00395E5C" w:rsidRDefault="00A652B7" w:rsidP="006B10EE"/>
        </w:tc>
        <w:tc>
          <w:tcPr>
            <w:tcW w:w="1724" w:type="dxa"/>
          </w:tcPr>
          <w:p w:rsidR="00A652B7" w:rsidRPr="00395E5C" w:rsidRDefault="00A652B7" w:rsidP="006B10EE"/>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Полезный отпуск тепловой энергии (теплоносителя) потребителям</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тыс. Гкал/год</w:t>
            </w:r>
          </w:p>
        </w:tc>
        <w:tc>
          <w:tcPr>
            <w:tcW w:w="844" w:type="dxa"/>
          </w:tcPr>
          <w:p w:rsidR="00A652B7" w:rsidRPr="002C7BC6" w:rsidRDefault="00A652B7" w:rsidP="002C7BC6">
            <w:pPr>
              <w:rPr>
                <w:sz w:val="20"/>
                <w:szCs w:val="20"/>
              </w:rPr>
            </w:pPr>
            <w:r>
              <w:rPr>
                <w:sz w:val="20"/>
                <w:szCs w:val="20"/>
              </w:rPr>
              <w:t>95792</w:t>
            </w:r>
          </w:p>
        </w:tc>
        <w:tc>
          <w:tcPr>
            <w:tcW w:w="844" w:type="dxa"/>
          </w:tcPr>
          <w:p w:rsidR="00A652B7" w:rsidRPr="002C7BC6" w:rsidRDefault="00A652B7" w:rsidP="00E6199D">
            <w:pPr>
              <w:rPr>
                <w:sz w:val="20"/>
                <w:szCs w:val="20"/>
              </w:rPr>
            </w:pPr>
            <w:r>
              <w:rPr>
                <w:sz w:val="20"/>
                <w:szCs w:val="20"/>
              </w:rPr>
              <w:t>95792</w:t>
            </w:r>
          </w:p>
        </w:tc>
        <w:tc>
          <w:tcPr>
            <w:tcW w:w="844" w:type="dxa"/>
          </w:tcPr>
          <w:p w:rsidR="00A652B7" w:rsidRPr="002C7BC6" w:rsidRDefault="00A652B7" w:rsidP="00E6199D">
            <w:pPr>
              <w:rPr>
                <w:sz w:val="20"/>
                <w:szCs w:val="20"/>
              </w:rPr>
            </w:pPr>
            <w:r>
              <w:rPr>
                <w:sz w:val="20"/>
                <w:szCs w:val="20"/>
              </w:rPr>
              <w:t>95792</w:t>
            </w:r>
          </w:p>
        </w:tc>
        <w:tc>
          <w:tcPr>
            <w:tcW w:w="844" w:type="dxa"/>
          </w:tcPr>
          <w:p w:rsidR="00A652B7" w:rsidRPr="002C7BC6" w:rsidRDefault="00A652B7" w:rsidP="00E6199D">
            <w:pPr>
              <w:rPr>
                <w:sz w:val="20"/>
                <w:szCs w:val="20"/>
              </w:rPr>
            </w:pPr>
            <w:r>
              <w:rPr>
                <w:sz w:val="20"/>
                <w:szCs w:val="20"/>
              </w:rPr>
              <w:t>95792</w:t>
            </w:r>
          </w:p>
        </w:tc>
        <w:tc>
          <w:tcPr>
            <w:tcW w:w="844" w:type="dxa"/>
          </w:tcPr>
          <w:p w:rsidR="00A652B7" w:rsidRPr="002C7BC6" w:rsidRDefault="00A652B7" w:rsidP="00E6199D">
            <w:pPr>
              <w:rPr>
                <w:sz w:val="20"/>
                <w:szCs w:val="20"/>
              </w:rPr>
            </w:pPr>
            <w:r>
              <w:rPr>
                <w:sz w:val="20"/>
                <w:szCs w:val="20"/>
              </w:rPr>
              <w:t>95792</w:t>
            </w:r>
          </w:p>
        </w:tc>
        <w:tc>
          <w:tcPr>
            <w:tcW w:w="844" w:type="dxa"/>
          </w:tcPr>
          <w:p w:rsidR="00A652B7" w:rsidRPr="002C7BC6" w:rsidRDefault="00A652B7" w:rsidP="00E6199D">
            <w:pPr>
              <w:rPr>
                <w:sz w:val="20"/>
                <w:szCs w:val="20"/>
              </w:rPr>
            </w:pPr>
            <w:r>
              <w:rPr>
                <w:sz w:val="20"/>
                <w:szCs w:val="20"/>
              </w:rPr>
              <w:t>95792</w:t>
            </w:r>
          </w:p>
        </w:tc>
      </w:tr>
      <w:tr w:rsidR="006A71DE" w:rsidRPr="002C7BC6" w:rsidTr="006A71DE">
        <w:tc>
          <w:tcPr>
            <w:tcW w:w="476" w:type="dxa"/>
          </w:tcPr>
          <w:p w:rsidR="006A71DE" w:rsidRPr="00395E5C" w:rsidRDefault="006A71DE" w:rsidP="006B10EE"/>
        </w:tc>
        <w:tc>
          <w:tcPr>
            <w:tcW w:w="1724" w:type="dxa"/>
          </w:tcPr>
          <w:p w:rsidR="006A71DE" w:rsidRPr="00395E5C" w:rsidRDefault="006A71DE" w:rsidP="006B10EE"/>
        </w:tc>
        <w:tc>
          <w:tcPr>
            <w:tcW w:w="1902" w:type="dxa"/>
          </w:tcPr>
          <w:p w:rsidR="006A71DE" w:rsidRPr="00395E5C" w:rsidRDefault="006A71DE" w:rsidP="006B10EE">
            <w:pPr>
              <w:spacing w:line="263" w:lineRule="atLeast"/>
              <w:textAlignment w:val="baseline"/>
              <w:rPr>
                <w:color w:val="2D2D2D"/>
                <w:sz w:val="18"/>
                <w:szCs w:val="18"/>
              </w:rPr>
            </w:pPr>
            <w:r w:rsidRPr="00395E5C">
              <w:rPr>
                <w:color w:val="2D2D2D"/>
                <w:sz w:val="18"/>
                <w:szCs w:val="18"/>
              </w:rPr>
              <w:t>Величина технологических потерь при передаче (транспортировке) тепловой энергии, теплоносителя по тепловым и паровым сетям</w:t>
            </w:r>
          </w:p>
        </w:tc>
        <w:tc>
          <w:tcPr>
            <w:tcW w:w="1113" w:type="dxa"/>
          </w:tcPr>
          <w:p w:rsidR="006A71DE" w:rsidRPr="00395E5C" w:rsidRDefault="006A71DE" w:rsidP="006B10EE">
            <w:pPr>
              <w:spacing w:line="263" w:lineRule="atLeast"/>
              <w:jc w:val="center"/>
              <w:textAlignment w:val="baseline"/>
              <w:rPr>
                <w:color w:val="2D2D2D"/>
                <w:sz w:val="18"/>
                <w:szCs w:val="18"/>
              </w:rPr>
            </w:pPr>
            <w:r w:rsidRPr="00395E5C">
              <w:rPr>
                <w:color w:val="2D2D2D"/>
                <w:sz w:val="18"/>
                <w:szCs w:val="18"/>
              </w:rPr>
              <w:t>тыс. Гкал/год</w:t>
            </w:r>
          </w:p>
        </w:tc>
        <w:tc>
          <w:tcPr>
            <w:tcW w:w="844" w:type="dxa"/>
          </w:tcPr>
          <w:p w:rsidR="006A71DE" w:rsidRPr="002C7BC6" w:rsidRDefault="00A652B7" w:rsidP="002C7BC6">
            <w:pPr>
              <w:rPr>
                <w:sz w:val="20"/>
                <w:szCs w:val="20"/>
              </w:rPr>
            </w:pPr>
            <w:r>
              <w:rPr>
                <w:sz w:val="20"/>
                <w:szCs w:val="20"/>
              </w:rPr>
              <w:t>6,0</w:t>
            </w:r>
          </w:p>
        </w:tc>
        <w:tc>
          <w:tcPr>
            <w:tcW w:w="844" w:type="dxa"/>
          </w:tcPr>
          <w:p w:rsidR="006A71DE" w:rsidRPr="002C7BC6" w:rsidRDefault="00A652B7" w:rsidP="00A652B7">
            <w:pPr>
              <w:rPr>
                <w:sz w:val="20"/>
                <w:szCs w:val="20"/>
              </w:rPr>
            </w:pPr>
            <w:r>
              <w:rPr>
                <w:sz w:val="20"/>
                <w:szCs w:val="20"/>
              </w:rPr>
              <w:t>5,5</w:t>
            </w:r>
          </w:p>
        </w:tc>
        <w:tc>
          <w:tcPr>
            <w:tcW w:w="844" w:type="dxa"/>
          </w:tcPr>
          <w:p w:rsidR="006A71DE" w:rsidRPr="002C7BC6" w:rsidRDefault="00A652B7" w:rsidP="002C7BC6">
            <w:pPr>
              <w:rPr>
                <w:sz w:val="20"/>
                <w:szCs w:val="20"/>
              </w:rPr>
            </w:pPr>
            <w:r>
              <w:rPr>
                <w:sz w:val="20"/>
                <w:szCs w:val="20"/>
              </w:rPr>
              <w:t>5,0</w:t>
            </w:r>
          </w:p>
        </w:tc>
        <w:tc>
          <w:tcPr>
            <w:tcW w:w="844" w:type="dxa"/>
          </w:tcPr>
          <w:p w:rsidR="006A71DE" w:rsidRPr="002C7BC6" w:rsidRDefault="00A652B7" w:rsidP="002C7BC6">
            <w:pPr>
              <w:rPr>
                <w:sz w:val="20"/>
                <w:szCs w:val="20"/>
              </w:rPr>
            </w:pPr>
            <w:r>
              <w:rPr>
                <w:sz w:val="20"/>
                <w:szCs w:val="20"/>
              </w:rPr>
              <w:t>4,0</w:t>
            </w:r>
          </w:p>
        </w:tc>
        <w:tc>
          <w:tcPr>
            <w:tcW w:w="844" w:type="dxa"/>
          </w:tcPr>
          <w:p w:rsidR="006A71DE" w:rsidRPr="002C7BC6" w:rsidRDefault="00A652B7" w:rsidP="002C7BC6">
            <w:pPr>
              <w:rPr>
                <w:sz w:val="20"/>
                <w:szCs w:val="20"/>
              </w:rPr>
            </w:pPr>
            <w:r>
              <w:rPr>
                <w:sz w:val="20"/>
                <w:szCs w:val="20"/>
              </w:rPr>
              <w:t>4,0</w:t>
            </w:r>
          </w:p>
        </w:tc>
        <w:tc>
          <w:tcPr>
            <w:tcW w:w="844" w:type="dxa"/>
          </w:tcPr>
          <w:p w:rsidR="006A71DE" w:rsidRPr="002C7BC6" w:rsidRDefault="00A652B7" w:rsidP="002C7BC6">
            <w:pPr>
              <w:rPr>
                <w:sz w:val="20"/>
                <w:szCs w:val="20"/>
              </w:rPr>
            </w:pPr>
            <w:r>
              <w:rPr>
                <w:sz w:val="20"/>
                <w:szCs w:val="20"/>
              </w:rPr>
              <w:t>4,0</w:t>
            </w:r>
          </w:p>
        </w:tc>
      </w:tr>
      <w:tr w:rsidR="006A71DE" w:rsidRPr="002C7BC6" w:rsidTr="006A71DE">
        <w:tc>
          <w:tcPr>
            <w:tcW w:w="476" w:type="dxa"/>
          </w:tcPr>
          <w:p w:rsidR="006A71DE" w:rsidRPr="00395E5C" w:rsidRDefault="006A71DE" w:rsidP="006B10EE"/>
        </w:tc>
        <w:tc>
          <w:tcPr>
            <w:tcW w:w="1724" w:type="dxa"/>
          </w:tcPr>
          <w:p w:rsidR="006A71DE" w:rsidRPr="00395E5C" w:rsidRDefault="006A71DE" w:rsidP="006B10EE"/>
        </w:tc>
        <w:tc>
          <w:tcPr>
            <w:tcW w:w="1902" w:type="dxa"/>
          </w:tcPr>
          <w:p w:rsidR="006A71DE" w:rsidRPr="00395E5C" w:rsidRDefault="006A71DE" w:rsidP="006B10EE">
            <w:pPr>
              <w:spacing w:line="263" w:lineRule="atLeast"/>
              <w:textAlignment w:val="baseline"/>
              <w:rPr>
                <w:color w:val="2D2D2D"/>
                <w:sz w:val="18"/>
                <w:szCs w:val="18"/>
              </w:rPr>
            </w:pPr>
            <w:r w:rsidRPr="00395E5C">
              <w:rPr>
                <w:color w:val="2D2D2D"/>
                <w:sz w:val="18"/>
                <w:szCs w:val="18"/>
              </w:rPr>
              <w:t>Величина технологических потерь при передаче (транспортировке) тепловой энергии, теплоносителя по тепловым и паровым сетям</w:t>
            </w:r>
          </w:p>
        </w:tc>
        <w:tc>
          <w:tcPr>
            <w:tcW w:w="1113" w:type="dxa"/>
          </w:tcPr>
          <w:p w:rsidR="006A71DE" w:rsidRPr="00395E5C" w:rsidRDefault="006A71DE" w:rsidP="006B10EE">
            <w:pPr>
              <w:spacing w:line="263" w:lineRule="atLeast"/>
              <w:jc w:val="center"/>
              <w:textAlignment w:val="baseline"/>
              <w:rPr>
                <w:color w:val="2D2D2D"/>
                <w:sz w:val="18"/>
                <w:szCs w:val="18"/>
              </w:rPr>
            </w:pPr>
            <w:r w:rsidRPr="00395E5C">
              <w:rPr>
                <w:color w:val="2D2D2D"/>
                <w:sz w:val="18"/>
                <w:szCs w:val="18"/>
              </w:rPr>
              <w:t>тыс. куб. м/год</w:t>
            </w:r>
          </w:p>
        </w:tc>
        <w:tc>
          <w:tcPr>
            <w:tcW w:w="844" w:type="dxa"/>
          </w:tcPr>
          <w:p w:rsidR="006A71DE" w:rsidRPr="002C7BC6" w:rsidRDefault="00A652B7" w:rsidP="002C7BC6">
            <w:pPr>
              <w:rPr>
                <w:sz w:val="20"/>
                <w:szCs w:val="20"/>
              </w:rPr>
            </w:pPr>
            <w:r>
              <w:rPr>
                <w:sz w:val="20"/>
                <w:szCs w:val="20"/>
              </w:rPr>
              <w:t>-</w:t>
            </w:r>
          </w:p>
        </w:tc>
        <w:tc>
          <w:tcPr>
            <w:tcW w:w="844" w:type="dxa"/>
          </w:tcPr>
          <w:p w:rsidR="006A71DE" w:rsidRPr="002C7BC6" w:rsidRDefault="00A652B7" w:rsidP="002C7BC6">
            <w:pPr>
              <w:rPr>
                <w:sz w:val="20"/>
                <w:szCs w:val="20"/>
              </w:rPr>
            </w:pPr>
            <w:r>
              <w:rPr>
                <w:sz w:val="20"/>
                <w:szCs w:val="20"/>
              </w:rPr>
              <w:t>-</w:t>
            </w:r>
          </w:p>
        </w:tc>
        <w:tc>
          <w:tcPr>
            <w:tcW w:w="844" w:type="dxa"/>
          </w:tcPr>
          <w:p w:rsidR="006A71DE" w:rsidRPr="002C7BC6" w:rsidRDefault="00A652B7" w:rsidP="002C7BC6">
            <w:pPr>
              <w:rPr>
                <w:sz w:val="20"/>
                <w:szCs w:val="20"/>
              </w:rPr>
            </w:pPr>
            <w:r>
              <w:rPr>
                <w:sz w:val="20"/>
                <w:szCs w:val="20"/>
              </w:rPr>
              <w:t>-</w:t>
            </w:r>
          </w:p>
        </w:tc>
        <w:tc>
          <w:tcPr>
            <w:tcW w:w="844" w:type="dxa"/>
          </w:tcPr>
          <w:p w:rsidR="006A71DE" w:rsidRPr="002C7BC6" w:rsidRDefault="00A652B7" w:rsidP="002C7BC6">
            <w:pPr>
              <w:rPr>
                <w:sz w:val="20"/>
                <w:szCs w:val="20"/>
              </w:rPr>
            </w:pPr>
            <w:r>
              <w:rPr>
                <w:sz w:val="20"/>
                <w:szCs w:val="20"/>
              </w:rPr>
              <w:t>-</w:t>
            </w:r>
          </w:p>
        </w:tc>
        <w:tc>
          <w:tcPr>
            <w:tcW w:w="844" w:type="dxa"/>
          </w:tcPr>
          <w:p w:rsidR="006A71DE" w:rsidRPr="002C7BC6" w:rsidRDefault="00A652B7" w:rsidP="002C7BC6">
            <w:pPr>
              <w:rPr>
                <w:sz w:val="20"/>
                <w:szCs w:val="20"/>
              </w:rPr>
            </w:pPr>
            <w:r>
              <w:rPr>
                <w:sz w:val="20"/>
                <w:szCs w:val="20"/>
              </w:rPr>
              <w:t>-</w:t>
            </w:r>
          </w:p>
        </w:tc>
        <w:tc>
          <w:tcPr>
            <w:tcW w:w="844" w:type="dxa"/>
          </w:tcPr>
          <w:p w:rsidR="006A71DE" w:rsidRPr="002C7BC6" w:rsidRDefault="00A652B7" w:rsidP="002C7BC6">
            <w:pPr>
              <w:rPr>
                <w:sz w:val="20"/>
                <w:szCs w:val="20"/>
              </w:rPr>
            </w:pPr>
            <w:r>
              <w:rPr>
                <w:sz w:val="20"/>
                <w:szCs w:val="20"/>
              </w:rPr>
              <w:t>-</w:t>
            </w:r>
          </w:p>
        </w:tc>
      </w:tr>
      <w:tr w:rsidR="006A71DE" w:rsidRPr="002C7BC6" w:rsidTr="006A71DE">
        <w:tc>
          <w:tcPr>
            <w:tcW w:w="476" w:type="dxa"/>
          </w:tcPr>
          <w:p w:rsidR="006A71DE" w:rsidRPr="00395E5C" w:rsidRDefault="006A71DE" w:rsidP="006B10EE"/>
        </w:tc>
        <w:tc>
          <w:tcPr>
            <w:tcW w:w="1724" w:type="dxa"/>
          </w:tcPr>
          <w:p w:rsidR="006A71DE" w:rsidRPr="00395E5C" w:rsidRDefault="006A71DE" w:rsidP="006B10EE"/>
        </w:tc>
        <w:tc>
          <w:tcPr>
            <w:tcW w:w="1902" w:type="dxa"/>
          </w:tcPr>
          <w:p w:rsidR="006A71DE" w:rsidRPr="00395E5C" w:rsidRDefault="006A71DE" w:rsidP="006B10EE">
            <w:pPr>
              <w:spacing w:line="263" w:lineRule="atLeast"/>
              <w:textAlignment w:val="baseline"/>
              <w:rPr>
                <w:color w:val="2D2D2D"/>
                <w:sz w:val="18"/>
                <w:szCs w:val="18"/>
              </w:rPr>
            </w:pPr>
            <w:r w:rsidRPr="00395E5C">
              <w:rPr>
                <w:color w:val="2D2D2D"/>
                <w:sz w:val="18"/>
                <w:szCs w:val="18"/>
              </w:rPr>
              <w:t xml:space="preserve">Доля технологических потерь при передаче (транспортировке) тепловой энергии, теплоносителя по тепловым и паровым сетям от полезного отпуска тепловой энергии </w:t>
            </w:r>
            <w:r w:rsidRPr="00395E5C">
              <w:rPr>
                <w:color w:val="2D2D2D"/>
                <w:sz w:val="18"/>
                <w:szCs w:val="18"/>
              </w:rPr>
              <w:lastRenderedPageBreak/>
              <w:t>потребителям</w:t>
            </w:r>
          </w:p>
        </w:tc>
        <w:tc>
          <w:tcPr>
            <w:tcW w:w="1113" w:type="dxa"/>
          </w:tcPr>
          <w:p w:rsidR="006A71DE" w:rsidRPr="00395E5C" w:rsidRDefault="006A71DE" w:rsidP="006B10EE">
            <w:pPr>
              <w:spacing w:line="263" w:lineRule="atLeast"/>
              <w:jc w:val="center"/>
              <w:textAlignment w:val="baseline"/>
              <w:rPr>
                <w:color w:val="2D2D2D"/>
                <w:sz w:val="18"/>
                <w:szCs w:val="18"/>
              </w:rPr>
            </w:pPr>
            <w:r w:rsidRPr="00395E5C">
              <w:rPr>
                <w:color w:val="2D2D2D"/>
                <w:sz w:val="18"/>
                <w:szCs w:val="18"/>
              </w:rPr>
              <w:lastRenderedPageBreak/>
              <w:t>%</w:t>
            </w:r>
          </w:p>
        </w:tc>
        <w:tc>
          <w:tcPr>
            <w:tcW w:w="844" w:type="dxa"/>
          </w:tcPr>
          <w:p w:rsidR="006A71DE" w:rsidRPr="002C7BC6" w:rsidRDefault="00A652B7" w:rsidP="002C7BC6">
            <w:pPr>
              <w:rPr>
                <w:sz w:val="20"/>
                <w:szCs w:val="20"/>
              </w:rPr>
            </w:pPr>
            <w:r>
              <w:rPr>
                <w:sz w:val="20"/>
                <w:szCs w:val="20"/>
              </w:rPr>
              <w:t>7</w:t>
            </w:r>
          </w:p>
        </w:tc>
        <w:tc>
          <w:tcPr>
            <w:tcW w:w="844" w:type="dxa"/>
          </w:tcPr>
          <w:p w:rsidR="006A71DE" w:rsidRPr="002C7BC6" w:rsidRDefault="00A652B7" w:rsidP="002C7BC6">
            <w:pPr>
              <w:rPr>
                <w:sz w:val="20"/>
                <w:szCs w:val="20"/>
              </w:rPr>
            </w:pPr>
            <w:r>
              <w:rPr>
                <w:sz w:val="20"/>
                <w:szCs w:val="20"/>
              </w:rPr>
              <w:t>6,5</w:t>
            </w:r>
          </w:p>
        </w:tc>
        <w:tc>
          <w:tcPr>
            <w:tcW w:w="844" w:type="dxa"/>
          </w:tcPr>
          <w:p w:rsidR="006A71DE" w:rsidRPr="002C7BC6" w:rsidRDefault="00A652B7" w:rsidP="002C7BC6">
            <w:pPr>
              <w:rPr>
                <w:sz w:val="20"/>
                <w:szCs w:val="20"/>
              </w:rPr>
            </w:pPr>
            <w:r>
              <w:rPr>
                <w:sz w:val="20"/>
                <w:szCs w:val="20"/>
              </w:rPr>
              <w:t>6,0</w:t>
            </w:r>
          </w:p>
        </w:tc>
        <w:tc>
          <w:tcPr>
            <w:tcW w:w="844" w:type="dxa"/>
          </w:tcPr>
          <w:p w:rsidR="006A71DE" w:rsidRPr="002C7BC6" w:rsidRDefault="00A652B7" w:rsidP="002C7BC6">
            <w:pPr>
              <w:rPr>
                <w:sz w:val="20"/>
                <w:szCs w:val="20"/>
              </w:rPr>
            </w:pPr>
            <w:r>
              <w:rPr>
                <w:sz w:val="20"/>
                <w:szCs w:val="20"/>
              </w:rPr>
              <w:t>5,0</w:t>
            </w:r>
          </w:p>
        </w:tc>
        <w:tc>
          <w:tcPr>
            <w:tcW w:w="844" w:type="dxa"/>
          </w:tcPr>
          <w:p w:rsidR="006A71DE" w:rsidRPr="002C7BC6" w:rsidRDefault="00A652B7" w:rsidP="002C7BC6">
            <w:pPr>
              <w:rPr>
                <w:sz w:val="20"/>
                <w:szCs w:val="20"/>
              </w:rPr>
            </w:pPr>
            <w:r>
              <w:rPr>
                <w:sz w:val="20"/>
                <w:szCs w:val="20"/>
              </w:rPr>
              <w:t>5,0</w:t>
            </w:r>
          </w:p>
        </w:tc>
        <w:tc>
          <w:tcPr>
            <w:tcW w:w="844" w:type="dxa"/>
          </w:tcPr>
          <w:p w:rsidR="006A71DE" w:rsidRPr="002C7BC6" w:rsidRDefault="00A652B7" w:rsidP="002C7BC6">
            <w:pPr>
              <w:rPr>
                <w:sz w:val="20"/>
                <w:szCs w:val="20"/>
              </w:rPr>
            </w:pPr>
            <w:r>
              <w:rPr>
                <w:sz w:val="20"/>
                <w:szCs w:val="20"/>
              </w:rPr>
              <w:t>5,0</w:t>
            </w:r>
          </w:p>
        </w:tc>
      </w:tr>
      <w:tr w:rsidR="006A71DE" w:rsidRPr="002C7BC6" w:rsidTr="006A71DE">
        <w:tc>
          <w:tcPr>
            <w:tcW w:w="476" w:type="dxa"/>
          </w:tcPr>
          <w:p w:rsidR="006A71DE" w:rsidRPr="00395E5C" w:rsidRDefault="006A71DE" w:rsidP="006B10EE">
            <w:pPr>
              <w:spacing w:line="263" w:lineRule="atLeast"/>
              <w:jc w:val="center"/>
              <w:textAlignment w:val="baseline"/>
              <w:rPr>
                <w:color w:val="2D2D2D"/>
                <w:sz w:val="18"/>
                <w:szCs w:val="18"/>
              </w:rPr>
            </w:pPr>
            <w:r w:rsidRPr="00395E5C">
              <w:rPr>
                <w:color w:val="2D2D2D"/>
                <w:sz w:val="18"/>
                <w:szCs w:val="18"/>
              </w:rPr>
              <w:lastRenderedPageBreak/>
              <w:t>4.3</w:t>
            </w:r>
          </w:p>
        </w:tc>
        <w:tc>
          <w:tcPr>
            <w:tcW w:w="1724" w:type="dxa"/>
          </w:tcPr>
          <w:p w:rsidR="006A71DE" w:rsidRPr="00395E5C" w:rsidRDefault="006A71DE" w:rsidP="006B10EE">
            <w:pPr>
              <w:spacing w:line="263" w:lineRule="atLeast"/>
              <w:textAlignment w:val="baseline"/>
              <w:rPr>
                <w:color w:val="2D2D2D"/>
                <w:sz w:val="18"/>
                <w:szCs w:val="18"/>
              </w:rPr>
            </w:pPr>
            <w:r w:rsidRPr="00395E5C">
              <w:rPr>
                <w:color w:val="2D2D2D"/>
                <w:sz w:val="18"/>
                <w:szCs w:val="18"/>
              </w:rPr>
              <w:t>Качество теплоснабжения</w:t>
            </w:r>
          </w:p>
        </w:tc>
        <w:tc>
          <w:tcPr>
            <w:tcW w:w="1902" w:type="dxa"/>
          </w:tcPr>
          <w:p w:rsidR="006A71DE" w:rsidRPr="00395E5C" w:rsidRDefault="006A71DE" w:rsidP="006B10EE">
            <w:pPr>
              <w:spacing w:line="263" w:lineRule="atLeast"/>
              <w:textAlignment w:val="baseline"/>
              <w:rPr>
                <w:color w:val="2D2D2D"/>
                <w:sz w:val="18"/>
                <w:szCs w:val="18"/>
              </w:rPr>
            </w:pPr>
            <w:r w:rsidRPr="00395E5C">
              <w:rPr>
                <w:color w:val="2D2D2D"/>
                <w:sz w:val="18"/>
                <w:szCs w:val="18"/>
              </w:rPr>
              <w:t>Уровень физического износа систем и объектов теплоснабжения (по данным бухгалтерского учета), в том числе:</w:t>
            </w:r>
          </w:p>
        </w:tc>
        <w:tc>
          <w:tcPr>
            <w:tcW w:w="1113" w:type="dxa"/>
          </w:tcPr>
          <w:p w:rsidR="006A71DE" w:rsidRPr="00395E5C" w:rsidRDefault="006A71DE" w:rsidP="006B10EE">
            <w:pPr>
              <w:spacing w:line="263" w:lineRule="atLeast"/>
              <w:jc w:val="center"/>
              <w:textAlignment w:val="baseline"/>
              <w:rPr>
                <w:color w:val="2D2D2D"/>
                <w:sz w:val="18"/>
                <w:szCs w:val="18"/>
              </w:rPr>
            </w:pPr>
            <w:r w:rsidRPr="00395E5C">
              <w:rPr>
                <w:color w:val="2D2D2D"/>
                <w:sz w:val="18"/>
                <w:szCs w:val="18"/>
              </w:rPr>
              <w:t>%</w:t>
            </w:r>
          </w:p>
        </w:tc>
        <w:tc>
          <w:tcPr>
            <w:tcW w:w="844" w:type="dxa"/>
          </w:tcPr>
          <w:p w:rsidR="006A71DE" w:rsidRPr="002C7BC6" w:rsidRDefault="00A652B7" w:rsidP="002C7BC6">
            <w:pPr>
              <w:rPr>
                <w:sz w:val="20"/>
                <w:szCs w:val="20"/>
              </w:rPr>
            </w:pPr>
            <w:r>
              <w:rPr>
                <w:sz w:val="20"/>
                <w:szCs w:val="20"/>
              </w:rPr>
              <w:t>-</w:t>
            </w:r>
          </w:p>
        </w:tc>
        <w:tc>
          <w:tcPr>
            <w:tcW w:w="844" w:type="dxa"/>
          </w:tcPr>
          <w:p w:rsidR="006A71DE" w:rsidRPr="002C7BC6" w:rsidRDefault="00A652B7" w:rsidP="002C7BC6">
            <w:pPr>
              <w:rPr>
                <w:sz w:val="20"/>
                <w:szCs w:val="20"/>
              </w:rPr>
            </w:pPr>
            <w:r>
              <w:rPr>
                <w:sz w:val="20"/>
                <w:szCs w:val="20"/>
              </w:rPr>
              <w:t>-</w:t>
            </w:r>
          </w:p>
        </w:tc>
        <w:tc>
          <w:tcPr>
            <w:tcW w:w="844" w:type="dxa"/>
          </w:tcPr>
          <w:p w:rsidR="006A71DE" w:rsidRPr="002C7BC6" w:rsidRDefault="00A652B7" w:rsidP="002C7BC6">
            <w:pPr>
              <w:rPr>
                <w:sz w:val="20"/>
                <w:szCs w:val="20"/>
              </w:rPr>
            </w:pPr>
            <w:r>
              <w:rPr>
                <w:sz w:val="20"/>
                <w:szCs w:val="20"/>
              </w:rPr>
              <w:t>-</w:t>
            </w:r>
          </w:p>
        </w:tc>
        <w:tc>
          <w:tcPr>
            <w:tcW w:w="844" w:type="dxa"/>
          </w:tcPr>
          <w:p w:rsidR="006A71DE" w:rsidRPr="002C7BC6" w:rsidRDefault="00A652B7" w:rsidP="002C7BC6">
            <w:pPr>
              <w:rPr>
                <w:sz w:val="20"/>
                <w:szCs w:val="20"/>
              </w:rPr>
            </w:pPr>
            <w:r>
              <w:rPr>
                <w:sz w:val="20"/>
                <w:szCs w:val="20"/>
              </w:rPr>
              <w:t>-</w:t>
            </w:r>
          </w:p>
        </w:tc>
        <w:tc>
          <w:tcPr>
            <w:tcW w:w="844" w:type="dxa"/>
          </w:tcPr>
          <w:p w:rsidR="006A71DE" w:rsidRPr="002C7BC6" w:rsidRDefault="00A652B7" w:rsidP="002C7BC6">
            <w:pPr>
              <w:rPr>
                <w:sz w:val="20"/>
                <w:szCs w:val="20"/>
              </w:rPr>
            </w:pPr>
            <w:r>
              <w:rPr>
                <w:sz w:val="20"/>
                <w:szCs w:val="20"/>
              </w:rPr>
              <w:t>-</w:t>
            </w:r>
          </w:p>
        </w:tc>
        <w:tc>
          <w:tcPr>
            <w:tcW w:w="844" w:type="dxa"/>
          </w:tcPr>
          <w:p w:rsidR="006A71DE" w:rsidRPr="002C7BC6" w:rsidRDefault="00A652B7" w:rsidP="002C7BC6">
            <w:pPr>
              <w:rPr>
                <w:sz w:val="20"/>
                <w:szCs w:val="20"/>
              </w:rPr>
            </w:pPr>
            <w:r>
              <w:rPr>
                <w:sz w:val="20"/>
                <w:szCs w:val="20"/>
              </w:rPr>
              <w:t>-</w:t>
            </w:r>
          </w:p>
        </w:tc>
      </w:tr>
      <w:tr w:rsidR="00A652B7" w:rsidRPr="002C7BC6" w:rsidTr="006A71DE">
        <w:tc>
          <w:tcPr>
            <w:tcW w:w="476" w:type="dxa"/>
          </w:tcPr>
          <w:p w:rsidR="00A652B7" w:rsidRPr="00395E5C" w:rsidRDefault="00A652B7" w:rsidP="006B10EE"/>
        </w:tc>
        <w:tc>
          <w:tcPr>
            <w:tcW w:w="1724" w:type="dxa"/>
          </w:tcPr>
          <w:p w:rsidR="00A652B7" w:rsidRPr="00395E5C" w:rsidRDefault="00A652B7" w:rsidP="006B10EE"/>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физический износ тепловых сетей</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w:t>
            </w:r>
          </w:p>
        </w:tc>
        <w:tc>
          <w:tcPr>
            <w:tcW w:w="844" w:type="dxa"/>
          </w:tcPr>
          <w:p w:rsidR="00A652B7" w:rsidRPr="002C7BC6" w:rsidRDefault="00A652B7" w:rsidP="00E6199D">
            <w:pPr>
              <w:rPr>
                <w:sz w:val="20"/>
                <w:szCs w:val="20"/>
              </w:rPr>
            </w:pPr>
            <w:r>
              <w:rPr>
                <w:sz w:val="20"/>
                <w:szCs w:val="20"/>
              </w:rPr>
              <w:t>60</w:t>
            </w:r>
          </w:p>
        </w:tc>
        <w:tc>
          <w:tcPr>
            <w:tcW w:w="844" w:type="dxa"/>
          </w:tcPr>
          <w:p w:rsidR="00A652B7" w:rsidRPr="002C7BC6" w:rsidRDefault="00A652B7" w:rsidP="00E6199D">
            <w:pPr>
              <w:rPr>
                <w:sz w:val="20"/>
                <w:szCs w:val="20"/>
              </w:rPr>
            </w:pPr>
            <w:r>
              <w:rPr>
                <w:sz w:val="20"/>
                <w:szCs w:val="20"/>
              </w:rPr>
              <w:t>55</w:t>
            </w:r>
          </w:p>
        </w:tc>
        <w:tc>
          <w:tcPr>
            <w:tcW w:w="844" w:type="dxa"/>
          </w:tcPr>
          <w:p w:rsidR="00A652B7" w:rsidRPr="002C7BC6" w:rsidRDefault="00A652B7" w:rsidP="00E6199D">
            <w:pPr>
              <w:rPr>
                <w:sz w:val="20"/>
                <w:szCs w:val="20"/>
              </w:rPr>
            </w:pPr>
            <w:r>
              <w:rPr>
                <w:sz w:val="20"/>
                <w:szCs w:val="20"/>
              </w:rPr>
              <w:t>50</w:t>
            </w:r>
          </w:p>
        </w:tc>
        <w:tc>
          <w:tcPr>
            <w:tcW w:w="844" w:type="dxa"/>
          </w:tcPr>
          <w:p w:rsidR="00A652B7" w:rsidRPr="002C7BC6" w:rsidRDefault="00A652B7" w:rsidP="00E6199D">
            <w:pPr>
              <w:rPr>
                <w:sz w:val="20"/>
                <w:szCs w:val="20"/>
              </w:rPr>
            </w:pPr>
            <w:r>
              <w:rPr>
                <w:sz w:val="20"/>
                <w:szCs w:val="20"/>
              </w:rPr>
              <w:t>45</w:t>
            </w:r>
          </w:p>
        </w:tc>
        <w:tc>
          <w:tcPr>
            <w:tcW w:w="844" w:type="dxa"/>
          </w:tcPr>
          <w:p w:rsidR="00A652B7" w:rsidRPr="002C7BC6" w:rsidRDefault="00A652B7" w:rsidP="00E6199D">
            <w:pPr>
              <w:rPr>
                <w:sz w:val="20"/>
                <w:szCs w:val="20"/>
              </w:rPr>
            </w:pPr>
            <w:r>
              <w:rPr>
                <w:sz w:val="20"/>
                <w:szCs w:val="20"/>
              </w:rPr>
              <w:t>40</w:t>
            </w:r>
          </w:p>
        </w:tc>
        <w:tc>
          <w:tcPr>
            <w:tcW w:w="844" w:type="dxa"/>
          </w:tcPr>
          <w:p w:rsidR="00A652B7" w:rsidRPr="002C7BC6" w:rsidRDefault="00A652B7" w:rsidP="00E6199D">
            <w:pPr>
              <w:rPr>
                <w:sz w:val="20"/>
                <w:szCs w:val="20"/>
              </w:rPr>
            </w:pPr>
            <w:r>
              <w:rPr>
                <w:sz w:val="20"/>
                <w:szCs w:val="20"/>
              </w:rPr>
              <w:t>25</w:t>
            </w:r>
          </w:p>
        </w:tc>
      </w:tr>
      <w:tr w:rsidR="00A652B7" w:rsidRPr="002C7BC6" w:rsidTr="006A71DE">
        <w:tc>
          <w:tcPr>
            <w:tcW w:w="476" w:type="dxa"/>
          </w:tcPr>
          <w:p w:rsidR="00A652B7" w:rsidRPr="00395E5C" w:rsidRDefault="00A652B7" w:rsidP="006B10EE"/>
        </w:tc>
        <w:tc>
          <w:tcPr>
            <w:tcW w:w="1724" w:type="dxa"/>
          </w:tcPr>
          <w:p w:rsidR="00A652B7" w:rsidRPr="00395E5C" w:rsidRDefault="00A652B7" w:rsidP="006B10EE"/>
        </w:tc>
        <w:tc>
          <w:tcPr>
            <w:tcW w:w="1902" w:type="dxa"/>
          </w:tcPr>
          <w:p w:rsidR="00A652B7" w:rsidRPr="00395E5C" w:rsidRDefault="00A652B7" w:rsidP="006B10EE">
            <w:pPr>
              <w:spacing w:line="263" w:lineRule="atLeast"/>
              <w:textAlignment w:val="baseline"/>
              <w:rPr>
                <w:color w:val="2D2D2D"/>
                <w:sz w:val="18"/>
                <w:szCs w:val="18"/>
              </w:rPr>
            </w:pPr>
            <w:r w:rsidRPr="00395E5C">
              <w:rPr>
                <w:color w:val="2D2D2D"/>
                <w:sz w:val="18"/>
                <w:szCs w:val="18"/>
              </w:rPr>
              <w:t>Протяженность тепловых (паровых) сетей, нуждающихся в замене</w:t>
            </w:r>
          </w:p>
        </w:tc>
        <w:tc>
          <w:tcPr>
            <w:tcW w:w="1113" w:type="dxa"/>
          </w:tcPr>
          <w:p w:rsidR="00A652B7" w:rsidRPr="00395E5C" w:rsidRDefault="00A652B7" w:rsidP="006B10EE">
            <w:pPr>
              <w:spacing w:line="263" w:lineRule="atLeast"/>
              <w:jc w:val="center"/>
              <w:textAlignment w:val="baseline"/>
              <w:rPr>
                <w:color w:val="2D2D2D"/>
                <w:sz w:val="18"/>
                <w:szCs w:val="18"/>
              </w:rPr>
            </w:pPr>
            <w:r w:rsidRPr="00395E5C">
              <w:rPr>
                <w:color w:val="2D2D2D"/>
                <w:sz w:val="18"/>
                <w:szCs w:val="18"/>
              </w:rPr>
              <w:t>км</w:t>
            </w:r>
          </w:p>
        </w:tc>
        <w:tc>
          <w:tcPr>
            <w:tcW w:w="844" w:type="dxa"/>
          </w:tcPr>
          <w:p w:rsidR="00A652B7" w:rsidRPr="002C7BC6" w:rsidRDefault="00DE76C3" w:rsidP="002C7BC6">
            <w:pPr>
              <w:rPr>
                <w:sz w:val="20"/>
                <w:szCs w:val="20"/>
              </w:rPr>
            </w:pPr>
            <w:r>
              <w:rPr>
                <w:sz w:val="20"/>
                <w:szCs w:val="20"/>
              </w:rPr>
              <w:t>18,2</w:t>
            </w:r>
          </w:p>
        </w:tc>
        <w:tc>
          <w:tcPr>
            <w:tcW w:w="844" w:type="dxa"/>
          </w:tcPr>
          <w:p w:rsidR="00A652B7" w:rsidRPr="002C7BC6" w:rsidRDefault="00DE76C3" w:rsidP="002C7BC6">
            <w:pPr>
              <w:rPr>
                <w:sz w:val="20"/>
                <w:szCs w:val="20"/>
              </w:rPr>
            </w:pPr>
            <w:r>
              <w:rPr>
                <w:sz w:val="20"/>
                <w:szCs w:val="20"/>
              </w:rPr>
              <w:t>15,1</w:t>
            </w:r>
          </w:p>
        </w:tc>
        <w:tc>
          <w:tcPr>
            <w:tcW w:w="844" w:type="dxa"/>
          </w:tcPr>
          <w:p w:rsidR="00A652B7" w:rsidRPr="002C7BC6" w:rsidRDefault="00DE76C3" w:rsidP="002C7BC6">
            <w:pPr>
              <w:rPr>
                <w:sz w:val="20"/>
                <w:szCs w:val="20"/>
              </w:rPr>
            </w:pPr>
            <w:r>
              <w:rPr>
                <w:sz w:val="20"/>
                <w:szCs w:val="20"/>
              </w:rPr>
              <w:t>15,0</w:t>
            </w:r>
          </w:p>
        </w:tc>
        <w:tc>
          <w:tcPr>
            <w:tcW w:w="844" w:type="dxa"/>
          </w:tcPr>
          <w:p w:rsidR="00A652B7" w:rsidRPr="002C7BC6" w:rsidRDefault="00DE76C3" w:rsidP="002C7BC6">
            <w:pPr>
              <w:rPr>
                <w:sz w:val="20"/>
                <w:szCs w:val="20"/>
              </w:rPr>
            </w:pPr>
            <w:r>
              <w:rPr>
                <w:sz w:val="20"/>
                <w:szCs w:val="20"/>
              </w:rPr>
              <w:t>13,6</w:t>
            </w:r>
          </w:p>
        </w:tc>
        <w:tc>
          <w:tcPr>
            <w:tcW w:w="844" w:type="dxa"/>
          </w:tcPr>
          <w:p w:rsidR="00A652B7" w:rsidRPr="002C7BC6" w:rsidRDefault="00DE76C3" w:rsidP="002C7BC6">
            <w:pPr>
              <w:rPr>
                <w:sz w:val="20"/>
                <w:szCs w:val="20"/>
              </w:rPr>
            </w:pPr>
            <w:r>
              <w:rPr>
                <w:sz w:val="20"/>
                <w:szCs w:val="20"/>
              </w:rPr>
              <w:t>12,1</w:t>
            </w:r>
          </w:p>
        </w:tc>
        <w:tc>
          <w:tcPr>
            <w:tcW w:w="844" w:type="dxa"/>
          </w:tcPr>
          <w:p w:rsidR="00A652B7" w:rsidRPr="002C7BC6" w:rsidRDefault="00DE76C3" w:rsidP="002C7BC6">
            <w:pPr>
              <w:rPr>
                <w:sz w:val="20"/>
                <w:szCs w:val="20"/>
              </w:rPr>
            </w:pPr>
            <w:r>
              <w:rPr>
                <w:sz w:val="20"/>
                <w:szCs w:val="20"/>
              </w:rPr>
              <w:t>7,5</w:t>
            </w:r>
          </w:p>
        </w:tc>
      </w:tr>
      <w:tr w:rsidR="00DE76C3" w:rsidRPr="002C7BC6" w:rsidTr="006A71DE">
        <w:tc>
          <w:tcPr>
            <w:tcW w:w="476" w:type="dxa"/>
          </w:tcPr>
          <w:p w:rsidR="00DE76C3" w:rsidRPr="00395E5C" w:rsidRDefault="00DE76C3" w:rsidP="006B10EE"/>
        </w:tc>
        <w:tc>
          <w:tcPr>
            <w:tcW w:w="1724" w:type="dxa"/>
          </w:tcPr>
          <w:p w:rsidR="00DE76C3" w:rsidRPr="00395E5C" w:rsidRDefault="00DE76C3" w:rsidP="006B10EE"/>
        </w:tc>
        <w:tc>
          <w:tcPr>
            <w:tcW w:w="1902" w:type="dxa"/>
          </w:tcPr>
          <w:p w:rsidR="00DE76C3" w:rsidRPr="00395E5C" w:rsidRDefault="00DE76C3" w:rsidP="006B10EE">
            <w:pPr>
              <w:spacing w:line="263" w:lineRule="atLeast"/>
              <w:textAlignment w:val="baseline"/>
              <w:rPr>
                <w:color w:val="2D2D2D"/>
                <w:sz w:val="18"/>
                <w:szCs w:val="18"/>
              </w:rPr>
            </w:pPr>
            <w:r w:rsidRPr="00395E5C">
              <w:rPr>
                <w:color w:val="2D2D2D"/>
                <w:sz w:val="18"/>
                <w:szCs w:val="18"/>
              </w:rPr>
              <w:t>Доля тепловых (паровых) сетей, нуждающихся в замене от общей протяженности тепловых (паровых) сетей</w:t>
            </w:r>
          </w:p>
        </w:tc>
        <w:tc>
          <w:tcPr>
            <w:tcW w:w="1113" w:type="dxa"/>
          </w:tcPr>
          <w:p w:rsidR="00DE76C3" w:rsidRPr="00395E5C" w:rsidRDefault="00DE76C3" w:rsidP="006B10EE">
            <w:pPr>
              <w:spacing w:line="263" w:lineRule="atLeast"/>
              <w:jc w:val="center"/>
              <w:textAlignment w:val="baseline"/>
              <w:rPr>
                <w:color w:val="2D2D2D"/>
                <w:sz w:val="18"/>
                <w:szCs w:val="18"/>
              </w:rPr>
            </w:pPr>
            <w:r w:rsidRPr="00395E5C">
              <w:rPr>
                <w:color w:val="2D2D2D"/>
                <w:sz w:val="18"/>
                <w:szCs w:val="18"/>
              </w:rPr>
              <w:t>%</w:t>
            </w:r>
          </w:p>
        </w:tc>
        <w:tc>
          <w:tcPr>
            <w:tcW w:w="844" w:type="dxa"/>
          </w:tcPr>
          <w:p w:rsidR="00DE76C3" w:rsidRPr="002C7BC6" w:rsidRDefault="00DE76C3" w:rsidP="00E6199D">
            <w:pPr>
              <w:rPr>
                <w:sz w:val="20"/>
                <w:szCs w:val="20"/>
              </w:rPr>
            </w:pPr>
            <w:r>
              <w:rPr>
                <w:sz w:val="20"/>
                <w:szCs w:val="20"/>
              </w:rPr>
              <w:t>60</w:t>
            </w:r>
          </w:p>
        </w:tc>
        <w:tc>
          <w:tcPr>
            <w:tcW w:w="844" w:type="dxa"/>
          </w:tcPr>
          <w:p w:rsidR="00DE76C3" w:rsidRPr="002C7BC6" w:rsidRDefault="00DE76C3" w:rsidP="00E6199D">
            <w:pPr>
              <w:rPr>
                <w:sz w:val="20"/>
                <w:szCs w:val="20"/>
              </w:rPr>
            </w:pPr>
            <w:r>
              <w:rPr>
                <w:sz w:val="20"/>
                <w:szCs w:val="20"/>
              </w:rPr>
              <w:t>55</w:t>
            </w:r>
          </w:p>
        </w:tc>
        <w:tc>
          <w:tcPr>
            <w:tcW w:w="844" w:type="dxa"/>
          </w:tcPr>
          <w:p w:rsidR="00DE76C3" w:rsidRPr="002C7BC6" w:rsidRDefault="00DE76C3" w:rsidP="00E6199D">
            <w:pPr>
              <w:rPr>
                <w:sz w:val="20"/>
                <w:szCs w:val="20"/>
              </w:rPr>
            </w:pPr>
            <w:r>
              <w:rPr>
                <w:sz w:val="20"/>
                <w:szCs w:val="20"/>
              </w:rPr>
              <w:t>50</w:t>
            </w:r>
          </w:p>
        </w:tc>
        <w:tc>
          <w:tcPr>
            <w:tcW w:w="844" w:type="dxa"/>
          </w:tcPr>
          <w:p w:rsidR="00DE76C3" w:rsidRPr="002C7BC6" w:rsidRDefault="00DE76C3" w:rsidP="00E6199D">
            <w:pPr>
              <w:rPr>
                <w:sz w:val="20"/>
                <w:szCs w:val="20"/>
              </w:rPr>
            </w:pPr>
            <w:r>
              <w:rPr>
                <w:sz w:val="20"/>
                <w:szCs w:val="20"/>
              </w:rPr>
              <w:t>45</w:t>
            </w:r>
          </w:p>
        </w:tc>
        <w:tc>
          <w:tcPr>
            <w:tcW w:w="844" w:type="dxa"/>
          </w:tcPr>
          <w:p w:rsidR="00DE76C3" w:rsidRPr="002C7BC6" w:rsidRDefault="00DE76C3" w:rsidP="00E6199D">
            <w:pPr>
              <w:rPr>
                <w:sz w:val="20"/>
                <w:szCs w:val="20"/>
              </w:rPr>
            </w:pPr>
            <w:r>
              <w:rPr>
                <w:sz w:val="20"/>
                <w:szCs w:val="20"/>
              </w:rPr>
              <w:t>40</w:t>
            </w:r>
          </w:p>
        </w:tc>
        <w:tc>
          <w:tcPr>
            <w:tcW w:w="844" w:type="dxa"/>
          </w:tcPr>
          <w:p w:rsidR="00DE76C3" w:rsidRPr="002C7BC6" w:rsidRDefault="00DE76C3" w:rsidP="00E6199D">
            <w:pPr>
              <w:rPr>
                <w:sz w:val="20"/>
                <w:szCs w:val="20"/>
              </w:rPr>
            </w:pPr>
            <w:r>
              <w:rPr>
                <w:sz w:val="20"/>
                <w:szCs w:val="20"/>
              </w:rPr>
              <w:t>25</w:t>
            </w:r>
          </w:p>
        </w:tc>
      </w:tr>
      <w:tr w:rsidR="00DE76C3" w:rsidRPr="002C7BC6" w:rsidTr="006A71DE">
        <w:tc>
          <w:tcPr>
            <w:tcW w:w="476" w:type="dxa"/>
          </w:tcPr>
          <w:p w:rsidR="00DE76C3" w:rsidRPr="00395E5C" w:rsidRDefault="00DE76C3" w:rsidP="006B10EE"/>
        </w:tc>
        <w:tc>
          <w:tcPr>
            <w:tcW w:w="1724" w:type="dxa"/>
          </w:tcPr>
          <w:p w:rsidR="00DE76C3" w:rsidRPr="00395E5C" w:rsidRDefault="00DE76C3" w:rsidP="006B10EE"/>
        </w:tc>
        <w:tc>
          <w:tcPr>
            <w:tcW w:w="1902" w:type="dxa"/>
          </w:tcPr>
          <w:p w:rsidR="00DE76C3" w:rsidRPr="00395E5C" w:rsidRDefault="00DE76C3" w:rsidP="006B10EE">
            <w:pPr>
              <w:spacing w:line="263" w:lineRule="atLeast"/>
              <w:textAlignment w:val="baseline"/>
              <w:rPr>
                <w:color w:val="2D2D2D"/>
                <w:sz w:val="18"/>
                <w:szCs w:val="18"/>
              </w:rPr>
            </w:pPr>
            <w:r w:rsidRPr="00395E5C">
              <w:rPr>
                <w:color w:val="2D2D2D"/>
                <w:sz w:val="18"/>
                <w:szCs w:val="18"/>
              </w:rPr>
              <w:t>Количество построенных объектов теплоснабжения, введенных в эксплуатацию за рассматриваемый период</w:t>
            </w:r>
          </w:p>
        </w:tc>
        <w:tc>
          <w:tcPr>
            <w:tcW w:w="1113" w:type="dxa"/>
          </w:tcPr>
          <w:p w:rsidR="00DE76C3" w:rsidRPr="00395E5C" w:rsidRDefault="00DE76C3" w:rsidP="006B10EE">
            <w:pPr>
              <w:spacing w:line="263" w:lineRule="atLeast"/>
              <w:jc w:val="center"/>
              <w:textAlignment w:val="baseline"/>
              <w:rPr>
                <w:color w:val="2D2D2D"/>
                <w:sz w:val="18"/>
                <w:szCs w:val="18"/>
              </w:rPr>
            </w:pPr>
            <w:r w:rsidRPr="00395E5C">
              <w:rPr>
                <w:color w:val="2D2D2D"/>
                <w:sz w:val="18"/>
                <w:szCs w:val="18"/>
              </w:rPr>
              <w:t xml:space="preserve">ед.; МВт; </w:t>
            </w:r>
            <w:proofErr w:type="gramStart"/>
            <w:r w:rsidRPr="00395E5C">
              <w:rPr>
                <w:color w:val="2D2D2D"/>
                <w:sz w:val="18"/>
                <w:szCs w:val="18"/>
              </w:rPr>
              <w:t>км</w:t>
            </w:r>
            <w:proofErr w:type="gramEnd"/>
          </w:p>
        </w:tc>
        <w:tc>
          <w:tcPr>
            <w:tcW w:w="844" w:type="dxa"/>
          </w:tcPr>
          <w:p w:rsidR="00DE76C3" w:rsidRPr="002C7BC6" w:rsidRDefault="00DE76C3" w:rsidP="002C7BC6">
            <w:pPr>
              <w:rPr>
                <w:sz w:val="20"/>
                <w:szCs w:val="20"/>
              </w:rPr>
            </w:pPr>
            <w:r>
              <w:rPr>
                <w:sz w:val="20"/>
                <w:szCs w:val="20"/>
              </w:rPr>
              <w:t>0</w:t>
            </w:r>
          </w:p>
        </w:tc>
        <w:tc>
          <w:tcPr>
            <w:tcW w:w="844" w:type="dxa"/>
          </w:tcPr>
          <w:p w:rsidR="00DE76C3" w:rsidRPr="002C7BC6" w:rsidRDefault="00DE76C3" w:rsidP="002C7BC6">
            <w:pPr>
              <w:rPr>
                <w:sz w:val="20"/>
                <w:szCs w:val="20"/>
              </w:rPr>
            </w:pPr>
            <w:r>
              <w:rPr>
                <w:sz w:val="20"/>
                <w:szCs w:val="20"/>
              </w:rPr>
              <w:t>0</w:t>
            </w:r>
          </w:p>
        </w:tc>
        <w:tc>
          <w:tcPr>
            <w:tcW w:w="844" w:type="dxa"/>
          </w:tcPr>
          <w:p w:rsidR="00DE76C3" w:rsidRPr="002C7BC6" w:rsidRDefault="00B524DF" w:rsidP="002C7BC6">
            <w:pPr>
              <w:rPr>
                <w:sz w:val="20"/>
                <w:szCs w:val="20"/>
              </w:rPr>
            </w:pPr>
            <w:r>
              <w:rPr>
                <w:sz w:val="20"/>
                <w:szCs w:val="20"/>
              </w:rPr>
              <w:t>1</w:t>
            </w:r>
          </w:p>
        </w:tc>
        <w:tc>
          <w:tcPr>
            <w:tcW w:w="844" w:type="dxa"/>
          </w:tcPr>
          <w:p w:rsidR="00DE76C3" w:rsidRPr="002C7BC6" w:rsidRDefault="00B524DF" w:rsidP="002C7BC6">
            <w:pPr>
              <w:rPr>
                <w:sz w:val="20"/>
                <w:szCs w:val="20"/>
              </w:rPr>
            </w:pPr>
            <w:r>
              <w:rPr>
                <w:sz w:val="20"/>
                <w:szCs w:val="20"/>
              </w:rPr>
              <w:t>1</w:t>
            </w:r>
          </w:p>
        </w:tc>
        <w:tc>
          <w:tcPr>
            <w:tcW w:w="844" w:type="dxa"/>
          </w:tcPr>
          <w:p w:rsidR="00DE76C3" w:rsidRPr="002C7BC6" w:rsidRDefault="00B524DF" w:rsidP="002C7BC6">
            <w:pPr>
              <w:rPr>
                <w:sz w:val="20"/>
                <w:szCs w:val="20"/>
              </w:rPr>
            </w:pPr>
            <w:r>
              <w:rPr>
                <w:sz w:val="20"/>
                <w:szCs w:val="20"/>
              </w:rPr>
              <w:t>0</w:t>
            </w:r>
          </w:p>
        </w:tc>
        <w:tc>
          <w:tcPr>
            <w:tcW w:w="844" w:type="dxa"/>
          </w:tcPr>
          <w:p w:rsidR="00DE76C3" w:rsidRPr="002C7BC6" w:rsidRDefault="00B524DF" w:rsidP="002C7BC6">
            <w:pPr>
              <w:rPr>
                <w:sz w:val="20"/>
                <w:szCs w:val="20"/>
              </w:rPr>
            </w:pPr>
            <w:r>
              <w:rPr>
                <w:sz w:val="20"/>
                <w:szCs w:val="20"/>
              </w:rPr>
              <w:t>0</w:t>
            </w:r>
          </w:p>
        </w:tc>
      </w:tr>
      <w:tr w:rsidR="00DE76C3" w:rsidRPr="002C7BC6" w:rsidTr="006A71DE">
        <w:tc>
          <w:tcPr>
            <w:tcW w:w="476" w:type="dxa"/>
          </w:tcPr>
          <w:p w:rsidR="00DE76C3" w:rsidRPr="00395E5C" w:rsidRDefault="00DE76C3" w:rsidP="006B10EE"/>
        </w:tc>
        <w:tc>
          <w:tcPr>
            <w:tcW w:w="1724" w:type="dxa"/>
          </w:tcPr>
          <w:p w:rsidR="00DE76C3" w:rsidRPr="00395E5C" w:rsidRDefault="00DE76C3" w:rsidP="006B10EE"/>
        </w:tc>
        <w:tc>
          <w:tcPr>
            <w:tcW w:w="1902" w:type="dxa"/>
          </w:tcPr>
          <w:p w:rsidR="00DE76C3" w:rsidRPr="00395E5C" w:rsidRDefault="00DE76C3" w:rsidP="006B10EE">
            <w:pPr>
              <w:spacing w:line="263" w:lineRule="atLeast"/>
              <w:textAlignment w:val="baseline"/>
              <w:rPr>
                <w:color w:val="2D2D2D"/>
                <w:sz w:val="18"/>
                <w:szCs w:val="18"/>
              </w:rPr>
            </w:pPr>
            <w:r w:rsidRPr="00395E5C">
              <w:rPr>
                <w:color w:val="2D2D2D"/>
                <w:sz w:val="18"/>
                <w:szCs w:val="18"/>
              </w:rPr>
              <w:t>Количество модернизированных (реконструированных) объектов теплоснабжения, введенных в эксплуатацию за рассматриваемый период</w:t>
            </w:r>
          </w:p>
        </w:tc>
        <w:tc>
          <w:tcPr>
            <w:tcW w:w="1113" w:type="dxa"/>
          </w:tcPr>
          <w:p w:rsidR="00DE76C3" w:rsidRPr="00395E5C" w:rsidRDefault="00DE76C3" w:rsidP="006B10EE">
            <w:pPr>
              <w:spacing w:line="263" w:lineRule="atLeast"/>
              <w:jc w:val="center"/>
              <w:textAlignment w:val="baseline"/>
              <w:rPr>
                <w:color w:val="2D2D2D"/>
                <w:sz w:val="18"/>
                <w:szCs w:val="18"/>
              </w:rPr>
            </w:pPr>
            <w:r w:rsidRPr="00395E5C">
              <w:rPr>
                <w:color w:val="2D2D2D"/>
                <w:sz w:val="18"/>
                <w:szCs w:val="18"/>
              </w:rPr>
              <w:t xml:space="preserve">ед.; МВт; </w:t>
            </w:r>
            <w:proofErr w:type="gramStart"/>
            <w:r w:rsidRPr="00395E5C">
              <w:rPr>
                <w:color w:val="2D2D2D"/>
                <w:sz w:val="18"/>
                <w:szCs w:val="18"/>
              </w:rPr>
              <w:t>км</w:t>
            </w:r>
            <w:proofErr w:type="gramEnd"/>
          </w:p>
        </w:tc>
        <w:tc>
          <w:tcPr>
            <w:tcW w:w="844" w:type="dxa"/>
          </w:tcPr>
          <w:p w:rsidR="00DE76C3" w:rsidRPr="002C7BC6" w:rsidRDefault="00B524DF" w:rsidP="002C7BC6">
            <w:pPr>
              <w:rPr>
                <w:sz w:val="20"/>
                <w:szCs w:val="20"/>
              </w:rPr>
            </w:pPr>
            <w:r>
              <w:rPr>
                <w:sz w:val="20"/>
                <w:szCs w:val="20"/>
              </w:rPr>
              <w:t>0,8</w:t>
            </w:r>
          </w:p>
        </w:tc>
        <w:tc>
          <w:tcPr>
            <w:tcW w:w="844" w:type="dxa"/>
          </w:tcPr>
          <w:p w:rsidR="00DE76C3" w:rsidRPr="002C7BC6" w:rsidRDefault="00B524DF" w:rsidP="002C7BC6">
            <w:pPr>
              <w:rPr>
                <w:sz w:val="20"/>
                <w:szCs w:val="20"/>
              </w:rPr>
            </w:pPr>
            <w:r>
              <w:rPr>
                <w:sz w:val="20"/>
                <w:szCs w:val="20"/>
              </w:rPr>
              <w:t>1,0</w:t>
            </w:r>
          </w:p>
        </w:tc>
        <w:tc>
          <w:tcPr>
            <w:tcW w:w="844" w:type="dxa"/>
          </w:tcPr>
          <w:p w:rsidR="00DE76C3" w:rsidRPr="002C7BC6" w:rsidRDefault="00B524DF" w:rsidP="002C7BC6">
            <w:pPr>
              <w:rPr>
                <w:sz w:val="20"/>
                <w:szCs w:val="20"/>
              </w:rPr>
            </w:pPr>
            <w:r>
              <w:rPr>
                <w:sz w:val="20"/>
                <w:szCs w:val="20"/>
              </w:rPr>
              <w:t>1,0</w:t>
            </w:r>
          </w:p>
        </w:tc>
        <w:tc>
          <w:tcPr>
            <w:tcW w:w="844" w:type="dxa"/>
          </w:tcPr>
          <w:p w:rsidR="00DE76C3" w:rsidRPr="002C7BC6" w:rsidRDefault="00B524DF" w:rsidP="002C7BC6">
            <w:pPr>
              <w:rPr>
                <w:sz w:val="20"/>
                <w:szCs w:val="20"/>
              </w:rPr>
            </w:pPr>
            <w:r>
              <w:rPr>
                <w:sz w:val="20"/>
                <w:szCs w:val="20"/>
              </w:rPr>
              <w:t>1,0</w:t>
            </w:r>
          </w:p>
        </w:tc>
        <w:tc>
          <w:tcPr>
            <w:tcW w:w="844" w:type="dxa"/>
          </w:tcPr>
          <w:p w:rsidR="00DE76C3" w:rsidRPr="002C7BC6" w:rsidRDefault="00B524DF" w:rsidP="002C7BC6">
            <w:pPr>
              <w:rPr>
                <w:sz w:val="20"/>
                <w:szCs w:val="20"/>
              </w:rPr>
            </w:pPr>
            <w:r>
              <w:rPr>
                <w:sz w:val="20"/>
                <w:szCs w:val="20"/>
              </w:rPr>
              <w:t>1,0</w:t>
            </w:r>
          </w:p>
        </w:tc>
        <w:tc>
          <w:tcPr>
            <w:tcW w:w="844" w:type="dxa"/>
          </w:tcPr>
          <w:p w:rsidR="00DE76C3" w:rsidRPr="002C7BC6" w:rsidRDefault="00B524DF" w:rsidP="002C7BC6">
            <w:pPr>
              <w:rPr>
                <w:sz w:val="20"/>
                <w:szCs w:val="20"/>
              </w:rPr>
            </w:pPr>
            <w:r>
              <w:rPr>
                <w:sz w:val="20"/>
                <w:szCs w:val="20"/>
              </w:rPr>
              <w:t>1,0</w:t>
            </w:r>
          </w:p>
        </w:tc>
      </w:tr>
      <w:tr w:rsidR="00B524DF" w:rsidRPr="002C7BC6" w:rsidTr="006A71DE">
        <w:tc>
          <w:tcPr>
            <w:tcW w:w="476" w:type="dxa"/>
          </w:tcPr>
          <w:p w:rsidR="00B524DF" w:rsidRPr="00395E5C" w:rsidRDefault="00B524DF" w:rsidP="006B10EE">
            <w:pPr>
              <w:spacing w:line="263" w:lineRule="atLeast"/>
              <w:jc w:val="center"/>
              <w:textAlignment w:val="baseline"/>
              <w:rPr>
                <w:color w:val="2D2D2D"/>
                <w:sz w:val="18"/>
                <w:szCs w:val="18"/>
              </w:rPr>
            </w:pPr>
            <w:r w:rsidRPr="00395E5C">
              <w:rPr>
                <w:color w:val="2D2D2D"/>
                <w:sz w:val="18"/>
                <w:szCs w:val="18"/>
              </w:rPr>
              <w:t>4.4</w:t>
            </w:r>
          </w:p>
        </w:tc>
        <w:tc>
          <w:tcPr>
            <w:tcW w:w="1724" w:type="dxa"/>
          </w:tcPr>
          <w:p w:rsidR="00B524DF" w:rsidRPr="00395E5C" w:rsidRDefault="00B524DF" w:rsidP="006B10EE">
            <w:pPr>
              <w:spacing w:line="263" w:lineRule="atLeast"/>
              <w:textAlignment w:val="baseline"/>
              <w:rPr>
                <w:color w:val="2D2D2D"/>
                <w:sz w:val="18"/>
                <w:szCs w:val="18"/>
              </w:rPr>
            </w:pPr>
            <w:r w:rsidRPr="00395E5C">
              <w:rPr>
                <w:color w:val="2D2D2D"/>
                <w:sz w:val="18"/>
                <w:szCs w:val="18"/>
              </w:rPr>
              <w:t>Затраты на мероприятия по строительству новых систем и объектов системы теплоснабжения</w:t>
            </w:r>
          </w:p>
        </w:tc>
        <w:tc>
          <w:tcPr>
            <w:tcW w:w="1902" w:type="dxa"/>
          </w:tcPr>
          <w:p w:rsidR="00B524DF" w:rsidRPr="00395E5C" w:rsidRDefault="00B524DF" w:rsidP="006B10EE">
            <w:pPr>
              <w:spacing w:line="263" w:lineRule="atLeast"/>
              <w:textAlignment w:val="baseline"/>
              <w:rPr>
                <w:color w:val="2D2D2D"/>
                <w:sz w:val="18"/>
                <w:szCs w:val="18"/>
              </w:rPr>
            </w:pPr>
            <w:r w:rsidRPr="00395E5C">
              <w:rPr>
                <w:color w:val="2D2D2D"/>
                <w:sz w:val="18"/>
                <w:szCs w:val="18"/>
              </w:rPr>
              <w:t>Бюджетное финансирование, в том числе:</w:t>
            </w:r>
          </w:p>
        </w:tc>
        <w:tc>
          <w:tcPr>
            <w:tcW w:w="1113" w:type="dxa"/>
          </w:tcPr>
          <w:p w:rsidR="00B524DF" w:rsidRPr="00395E5C" w:rsidRDefault="00B524DF"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B524DF" w:rsidRPr="00B524DF" w:rsidRDefault="00B524DF" w:rsidP="00E6199D">
            <w:pPr>
              <w:rPr>
                <w:sz w:val="20"/>
                <w:szCs w:val="20"/>
              </w:rPr>
            </w:pPr>
            <w:r w:rsidRPr="00B524DF">
              <w:rPr>
                <w:sz w:val="20"/>
                <w:szCs w:val="20"/>
              </w:rPr>
              <w:t>0</w:t>
            </w:r>
          </w:p>
        </w:tc>
        <w:tc>
          <w:tcPr>
            <w:tcW w:w="844" w:type="dxa"/>
          </w:tcPr>
          <w:p w:rsidR="00B524DF" w:rsidRPr="00B524DF" w:rsidRDefault="00B524DF" w:rsidP="00E6199D">
            <w:pPr>
              <w:rPr>
                <w:sz w:val="20"/>
                <w:szCs w:val="20"/>
              </w:rPr>
            </w:pPr>
            <w:r w:rsidRPr="00B524DF">
              <w:rPr>
                <w:sz w:val="20"/>
                <w:szCs w:val="20"/>
              </w:rPr>
              <w:t>0</w:t>
            </w:r>
          </w:p>
        </w:tc>
        <w:tc>
          <w:tcPr>
            <w:tcW w:w="844" w:type="dxa"/>
          </w:tcPr>
          <w:p w:rsidR="00B524DF" w:rsidRPr="00B524DF" w:rsidRDefault="00B524DF" w:rsidP="00E6199D">
            <w:pPr>
              <w:rPr>
                <w:sz w:val="20"/>
                <w:szCs w:val="20"/>
              </w:rPr>
            </w:pPr>
            <w:r w:rsidRPr="00B524DF">
              <w:rPr>
                <w:sz w:val="20"/>
                <w:szCs w:val="20"/>
              </w:rPr>
              <w:t>7,6</w:t>
            </w:r>
          </w:p>
        </w:tc>
        <w:tc>
          <w:tcPr>
            <w:tcW w:w="844" w:type="dxa"/>
          </w:tcPr>
          <w:p w:rsidR="00B524DF" w:rsidRPr="00B524DF" w:rsidRDefault="00B524DF" w:rsidP="00E6199D">
            <w:pPr>
              <w:rPr>
                <w:sz w:val="20"/>
                <w:szCs w:val="20"/>
              </w:rPr>
            </w:pPr>
            <w:r w:rsidRPr="00B524DF">
              <w:rPr>
                <w:sz w:val="20"/>
                <w:szCs w:val="20"/>
              </w:rPr>
              <w:t>91,7</w:t>
            </w:r>
          </w:p>
        </w:tc>
        <w:tc>
          <w:tcPr>
            <w:tcW w:w="844" w:type="dxa"/>
          </w:tcPr>
          <w:p w:rsidR="00B524DF" w:rsidRPr="00B524DF" w:rsidRDefault="00B524DF" w:rsidP="00E6199D">
            <w:pPr>
              <w:rPr>
                <w:sz w:val="20"/>
                <w:szCs w:val="20"/>
              </w:rPr>
            </w:pPr>
            <w:r w:rsidRPr="00B524DF">
              <w:rPr>
                <w:sz w:val="20"/>
                <w:szCs w:val="20"/>
              </w:rPr>
              <w:t>0</w:t>
            </w:r>
          </w:p>
        </w:tc>
        <w:tc>
          <w:tcPr>
            <w:tcW w:w="844" w:type="dxa"/>
          </w:tcPr>
          <w:p w:rsidR="00B524DF" w:rsidRPr="00B524DF" w:rsidRDefault="00B524DF" w:rsidP="00E6199D">
            <w:pPr>
              <w:rPr>
                <w:sz w:val="20"/>
                <w:szCs w:val="20"/>
              </w:rPr>
            </w:pPr>
            <w:r w:rsidRPr="00B524DF">
              <w:rPr>
                <w:sz w:val="20"/>
                <w:szCs w:val="20"/>
              </w:rPr>
              <w:t>0</w:t>
            </w:r>
          </w:p>
        </w:tc>
      </w:tr>
      <w:tr w:rsidR="00DE76C3" w:rsidRPr="002C7BC6" w:rsidTr="006A71DE">
        <w:tc>
          <w:tcPr>
            <w:tcW w:w="476" w:type="dxa"/>
          </w:tcPr>
          <w:p w:rsidR="00DE76C3" w:rsidRPr="00395E5C" w:rsidRDefault="00DE76C3" w:rsidP="006B10EE"/>
        </w:tc>
        <w:tc>
          <w:tcPr>
            <w:tcW w:w="1724" w:type="dxa"/>
          </w:tcPr>
          <w:p w:rsidR="00DE76C3" w:rsidRPr="00395E5C" w:rsidRDefault="00DE76C3" w:rsidP="006B10EE"/>
        </w:tc>
        <w:tc>
          <w:tcPr>
            <w:tcW w:w="1902" w:type="dxa"/>
          </w:tcPr>
          <w:p w:rsidR="00DE76C3" w:rsidRPr="00395E5C" w:rsidRDefault="00DE76C3" w:rsidP="006B10EE">
            <w:pPr>
              <w:spacing w:line="263" w:lineRule="atLeast"/>
              <w:textAlignment w:val="baseline"/>
              <w:rPr>
                <w:color w:val="2D2D2D"/>
                <w:sz w:val="18"/>
                <w:szCs w:val="18"/>
              </w:rPr>
            </w:pPr>
            <w:r w:rsidRPr="00395E5C">
              <w:rPr>
                <w:color w:val="2D2D2D"/>
                <w:sz w:val="18"/>
                <w:szCs w:val="18"/>
              </w:rPr>
              <w:t>федеральный бюджет</w:t>
            </w:r>
          </w:p>
        </w:tc>
        <w:tc>
          <w:tcPr>
            <w:tcW w:w="1113" w:type="dxa"/>
          </w:tcPr>
          <w:p w:rsidR="00DE76C3" w:rsidRPr="00395E5C" w:rsidRDefault="00DE76C3"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DE76C3" w:rsidRPr="002C7BC6" w:rsidRDefault="00B524DF" w:rsidP="002C7BC6">
            <w:pPr>
              <w:rPr>
                <w:sz w:val="20"/>
                <w:szCs w:val="20"/>
              </w:rPr>
            </w:pPr>
            <w:r>
              <w:rPr>
                <w:sz w:val="20"/>
                <w:szCs w:val="20"/>
              </w:rPr>
              <w:t>0</w:t>
            </w:r>
          </w:p>
        </w:tc>
        <w:tc>
          <w:tcPr>
            <w:tcW w:w="844" w:type="dxa"/>
          </w:tcPr>
          <w:p w:rsidR="00DE76C3" w:rsidRPr="002C7BC6" w:rsidRDefault="00B524DF" w:rsidP="002C7BC6">
            <w:pPr>
              <w:rPr>
                <w:sz w:val="20"/>
                <w:szCs w:val="20"/>
              </w:rPr>
            </w:pPr>
            <w:r>
              <w:rPr>
                <w:sz w:val="20"/>
                <w:szCs w:val="20"/>
              </w:rPr>
              <w:t>0</w:t>
            </w:r>
          </w:p>
        </w:tc>
        <w:tc>
          <w:tcPr>
            <w:tcW w:w="844" w:type="dxa"/>
          </w:tcPr>
          <w:p w:rsidR="00DE76C3" w:rsidRPr="002C7BC6" w:rsidRDefault="00B524DF" w:rsidP="002C7BC6">
            <w:pPr>
              <w:rPr>
                <w:sz w:val="20"/>
                <w:szCs w:val="20"/>
              </w:rPr>
            </w:pPr>
            <w:r>
              <w:rPr>
                <w:sz w:val="20"/>
                <w:szCs w:val="20"/>
              </w:rPr>
              <w:t>0</w:t>
            </w:r>
          </w:p>
        </w:tc>
        <w:tc>
          <w:tcPr>
            <w:tcW w:w="844" w:type="dxa"/>
          </w:tcPr>
          <w:p w:rsidR="00DE76C3" w:rsidRPr="002C7BC6" w:rsidRDefault="00B524DF" w:rsidP="002C7BC6">
            <w:pPr>
              <w:rPr>
                <w:sz w:val="20"/>
                <w:szCs w:val="20"/>
              </w:rPr>
            </w:pPr>
            <w:r>
              <w:rPr>
                <w:sz w:val="20"/>
                <w:szCs w:val="20"/>
              </w:rPr>
              <w:t>0</w:t>
            </w:r>
          </w:p>
        </w:tc>
        <w:tc>
          <w:tcPr>
            <w:tcW w:w="844" w:type="dxa"/>
          </w:tcPr>
          <w:p w:rsidR="00DE76C3" w:rsidRPr="002C7BC6" w:rsidRDefault="00B524DF" w:rsidP="002C7BC6">
            <w:pPr>
              <w:rPr>
                <w:sz w:val="20"/>
                <w:szCs w:val="20"/>
              </w:rPr>
            </w:pPr>
            <w:r>
              <w:rPr>
                <w:sz w:val="20"/>
                <w:szCs w:val="20"/>
              </w:rPr>
              <w:t>0</w:t>
            </w:r>
          </w:p>
        </w:tc>
        <w:tc>
          <w:tcPr>
            <w:tcW w:w="844" w:type="dxa"/>
          </w:tcPr>
          <w:p w:rsidR="00DE76C3" w:rsidRPr="002C7BC6" w:rsidRDefault="00B524DF" w:rsidP="002C7BC6">
            <w:pPr>
              <w:rPr>
                <w:sz w:val="20"/>
                <w:szCs w:val="20"/>
              </w:rPr>
            </w:pPr>
            <w:r>
              <w:rPr>
                <w:sz w:val="20"/>
                <w:szCs w:val="20"/>
              </w:rPr>
              <w:t>0</w:t>
            </w:r>
          </w:p>
        </w:tc>
      </w:tr>
      <w:tr w:rsidR="00DE76C3" w:rsidRPr="002C7BC6" w:rsidTr="006A71DE">
        <w:tc>
          <w:tcPr>
            <w:tcW w:w="476" w:type="dxa"/>
          </w:tcPr>
          <w:p w:rsidR="00DE76C3" w:rsidRPr="00395E5C" w:rsidRDefault="00DE76C3" w:rsidP="006B10EE"/>
        </w:tc>
        <w:tc>
          <w:tcPr>
            <w:tcW w:w="1724" w:type="dxa"/>
          </w:tcPr>
          <w:p w:rsidR="00DE76C3" w:rsidRPr="00395E5C" w:rsidRDefault="00DE76C3" w:rsidP="006B10EE"/>
        </w:tc>
        <w:tc>
          <w:tcPr>
            <w:tcW w:w="1902" w:type="dxa"/>
          </w:tcPr>
          <w:p w:rsidR="00DE76C3" w:rsidRPr="00395E5C" w:rsidRDefault="00DE76C3" w:rsidP="006B10EE">
            <w:pPr>
              <w:spacing w:line="263" w:lineRule="atLeast"/>
              <w:textAlignment w:val="baseline"/>
              <w:rPr>
                <w:color w:val="2D2D2D"/>
                <w:sz w:val="18"/>
                <w:szCs w:val="18"/>
              </w:rPr>
            </w:pPr>
            <w:r w:rsidRPr="00395E5C">
              <w:rPr>
                <w:color w:val="2D2D2D"/>
                <w:sz w:val="18"/>
                <w:szCs w:val="18"/>
              </w:rPr>
              <w:t>бюджет субъекта Российской Федерации</w:t>
            </w:r>
          </w:p>
        </w:tc>
        <w:tc>
          <w:tcPr>
            <w:tcW w:w="1113" w:type="dxa"/>
          </w:tcPr>
          <w:p w:rsidR="00DE76C3" w:rsidRPr="00395E5C" w:rsidRDefault="00DE76C3"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DE76C3" w:rsidRPr="002C7BC6" w:rsidRDefault="00B524DF" w:rsidP="002C7BC6">
            <w:pPr>
              <w:rPr>
                <w:sz w:val="20"/>
                <w:szCs w:val="20"/>
              </w:rPr>
            </w:pPr>
            <w:r>
              <w:rPr>
                <w:sz w:val="20"/>
                <w:szCs w:val="20"/>
              </w:rPr>
              <w:t>0</w:t>
            </w:r>
          </w:p>
        </w:tc>
        <w:tc>
          <w:tcPr>
            <w:tcW w:w="844" w:type="dxa"/>
          </w:tcPr>
          <w:p w:rsidR="00DE76C3" w:rsidRPr="002C7BC6" w:rsidRDefault="00B524DF" w:rsidP="002C7BC6">
            <w:pPr>
              <w:rPr>
                <w:sz w:val="20"/>
                <w:szCs w:val="20"/>
              </w:rPr>
            </w:pPr>
            <w:r>
              <w:rPr>
                <w:sz w:val="20"/>
                <w:szCs w:val="20"/>
              </w:rPr>
              <w:t>0</w:t>
            </w:r>
          </w:p>
        </w:tc>
        <w:tc>
          <w:tcPr>
            <w:tcW w:w="844" w:type="dxa"/>
          </w:tcPr>
          <w:p w:rsidR="00DE76C3" w:rsidRPr="002C7BC6" w:rsidRDefault="00B524DF" w:rsidP="002C7BC6">
            <w:pPr>
              <w:rPr>
                <w:sz w:val="20"/>
                <w:szCs w:val="20"/>
              </w:rPr>
            </w:pPr>
            <w:r>
              <w:rPr>
                <w:sz w:val="20"/>
                <w:szCs w:val="20"/>
              </w:rPr>
              <w:t>0</w:t>
            </w:r>
          </w:p>
        </w:tc>
        <w:tc>
          <w:tcPr>
            <w:tcW w:w="844" w:type="dxa"/>
          </w:tcPr>
          <w:p w:rsidR="00DE76C3" w:rsidRPr="002C7BC6" w:rsidRDefault="00B524DF" w:rsidP="002C7BC6">
            <w:pPr>
              <w:rPr>
                <w:sz w:val="20"/>
                <w:szCs w:val="20"/>
              </w:rPr>
            </w:pPr>
            <w:r>
              <w:rPr>
                <w:sz w:val="20"/>
                <w:szCs w:val="20"/>
              </w:rPr>
              <w:t>0</w:t>
            </w:r>
          </w:p>
        </w:tc>
        <w:tc>
          <w:tcPr>
            <w:tcW w:w="844" w:type="dxa"/>
          </w:tcPr>
          <w:p w:rsidR="00DE76C3" w:rsidRPr="002C7BC6" w:rsidRDefault="00B524DF" w:rsidP="002C7BC6">
            <w:pPr>
              <w:rPr>
                <w:sz w:val="20"/>
                <w:szCs w:val="20"/>
              </w:rPr>
            </w:pPr>
            <w:r>
              <w:rPr>
                <w:sz w:val="20"/>
                <w:szCs w:val="20"/>
              </w:rPr>
              <w:t>0</w:t>
            </w:r>
          </w:p>
        </w:tc>
        <w:tc>
          <w:tcPr>
            <w:tcW w:w="844" w:type="dxa"/>
          </w:tcPr>
          <w:p w:rsidR="00DE76C3" w:rsidRPr="002C7BC6" w:rsidRDefault="00B524DF" w:rsidP="002C7BC6">
            <w:pPr>
              <w:rPr>
                <w:sz w:val="20"/>
                <w:szCs w:val="20"/>
              </w:rPr>
            </w:pPr>
            <w:r>
              <w:rPr>
                <w:sz w:val="20"/>
                <w:szCs w:val="20"/>
              </w:rPr>
              <w:t>0</w:t>
            </w:r>
          </w:p>
        </w:tc>
      </w:tr>
      <w:tr w:rsidR="00B524DF" w:rsidRPr="002C7BC6" w:rsidTr="006A71DE">
        <w:tc>
          <w:tcPr>
            <w:tcW w:w="476" w:type="dxa"/>
          </w:tcPr>
          <w:p w:rsidR="00B524DF" w:rsidRPr="00395E5C" w:rsidRDefault="00B524DF" w:rsidP="006B10EE"/>
        </w:tc>
        <w:tc>
          <w:tcPr>
            <w:tcW w:w="1724" w:type="dxa"/>
          </w:tcPr>
          <w:p w:rsidR="00B524DF" w:rsidRPr="00395E5C" w:rsidRDefault="00B524DF" w:rsidP="006B10EE"/>
        </w:tc>
        <w:tc>
          <w:tcPr>
            <w:tcW w:w="1902" w:type="dxa"/>
          </w:tcPr>
          <w:p w:rsidR="00B524DF" w:rsidRPr="00395E5C" w:rsidRDefault="00B524DF" w:rsidP="006B10EE">
            <w:pPr>
              <w:spacing w:line="263" w:lineRule="atLeast"/>
              <w:textAlignment w:val="baseline"/>
              <w:rPr>
                <w:color w:val="2D2D2D"/>
                <w:sz w:val="18"/>
                <w:szCs w:val="18"/>
              </w:rPr>
            </w:pPr>
            <w:r w:rsidRPr="00395E5C">
              <w:rPr>
                <w:color w:val="2D2D2D"/>
                <w:sz w:val="18"/>
                <w:szCs w:val="18"/>
              </w:rPr>
              <w:t>бюджет муниципального образования</w:t>
            </w:r>
          </w:p>
        </w:tc>
        <w:tc>
          <w:tcPr>
            <w:tcW w:w="1113" w:type="dxa"/>
          </w:tcPr>
          <w:p w:rsidR="00B524DF" w:rsidRPr="00395E5C" w:rsidRDefault="00B524DF"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B524DF" w:rsidRPr="00B524DF" w:rsidRDefault="00B524DF" w:rsidP="00E6199D">
            <w:pPr>
              <w:rPr>
                <w:sz w:val="20"/>
                <w:szCs w:val="20"/>
              </w:rPr>
            </w:pPr>
            <w:r w:rsidRPr="00B524DF">
              <w:rPr>
                <w:sz w:val="20"/>
                <w:szCs w:val="20"/>
              </w:rPr>
              <w:t>0</w:t>
            </w:r>
          </w:p>
        </w:tc>
        <w:tc>
          <w:tcPr>
            <w:tcW w:w="844" w:type="dxa"/>
          </w:tcPr>
          <w:p w:rsidR="00B524DF" w:rsidRPr="00B524DF" w:rsidRDefault="00B524DF" w:rsidP="00E6199D">
            <w:pPr>
              <w:rPr>
                <w:sz w:val="20"/>
                <w:szCs w:val="20"/>
              </w:rPr>
            </w:pPr>
            <w:r w:rsidRPr="00B524DF">
              <w:rPr>
                <w:sz w:val="20"/>
                <w:szCs w:val="20"/>
              </w:rPr>
              <w:t>0</w:t>
            </w:r>
          </w:p>
        </w:tc>
        <w:tc>
          <w:tcPr>
            <w:tcW w:w="844" w:type="dxa"/>
          </w:tcPr>
          <w:p w:rsidR="00B524DF" w:rsidRPr="00B524DF" w:rsidRDefault="00B524DF" w:rsidP="00E6199D">
            <w:pPr>
              <w:rPr>
                <w:sz w:val="20"/>
                <w:szCs w:val="20"/>
              </w:rPr>
            </w:pPr>
            <w:r w:rsidRPr="00B524DF">
              <w:rPr>
                <w:sz w:val="20"/>
                <w:szCs w:val="20"/>
              </w:rPr>
              <w:t>7,6</w:t>
            </w:r>
          </w:p>
        </w:tc>
        <w:tc>
          <w:tcPr>
            <w:tcW w:w="844" w:type="dxa"/>
          </w:tcPr>
          <w:p w:rsidR="00B524DF" w:rsidRPr="00B524DF" w:rsidRDefault="00B524DF" w:rsidP="00E6199D">
            <w:pPr>
              <w:rPr>
                <w:sz w:val="20"/>
                <w:szCs w:val="20"/>
              </w:rPr>
            </w:pPr>
            <w:r w:rsidRPr="00B524DF">
              <w:rPr>
                <w:sz w:val="20"/>
                <w:szCs w:val="20"/>
              </w:rPr>
              <w:t>91,7</w:t>
            </w:r>
          </w:p>
        </w:tc>
        <w:tc>
          <w:tcPr>
            <w:tcW w:w="844" w:type="dxa"/>
          </w:tcPr>
          <w:p w:rsidR="00B524DF" w:rsidRPr="00B524DF" w:rsidRDefault="00B524DF" w:rsidP="00E6199D">
            <w:pPr>
              <w:rPr>
                <w:sz w:val="20"/>
                <w:szCs w:val="20"/>
              </w:rPr>
            </w:pPr>
            <w:r w:rsidRPr="00B524DF">
              <w:rPr>
                <w:sz w:val="20"/>
                <w:szCs w:val="20"/>
              </w:rPr>
              <w:t>0</w:t>
            </w:r>
          </w:p>
        </w:tc>
        <w:tc>
          <w:tcPr>
            <w:tcW w:w="844" w:type="dxa"/>
          </w:tcPr>
          <w:p w:rsidR="00B524DF" w:rsidRPr="00B524DF" w:rsidRDefault="00B524DF" w:rsidP="00E6199D">
            <w:pPr>
              <w:rPr>
                <w:sz w:val="20"/>
                <w:szCs w:val="20"/>
              </w:rPr>
            </w:pPr>
            <w:r w:rsidRPr="00B524DF">
              <w:rPr>
                <w:sz w:val="20"/>
                <w:szCs w:val="20"/>
              </w:rPr>
              <w:t>0</w:t>
            </w:r>
          </w:p>
        </w:tc>
      </w:tr>
      <w:tr w:rsidR="00B524DF" w:rsidRPr="002C7BC6" w:rsidTr="006A71DE">
        <w:tc>
          <w:tcPr>
            <w:tcW w:w="476" w:type="dxa"/>
          </w:tcPr>
          <w:p w:rsidR="00B524DF" w:rsidRPr="00395E5C" w:rsidRDefault="00B524DF" w:rsidP="006B10EE"/>
        </w:tc>
        <w:tc>
          <w:tcPr>
            <w:tcW w:w="1724" w:type="dxa"/>
          </w:tcPr>
          <w:p w:rsidR="00B524DF" w:rsidRPr="00395E5C" w:rsidRDefault="00B524DF" w:rsidP="006B10EE"/>
        </w:tc>
        <w:tc>
          <w:tcPr>
            <w:tcW w:w="1902" w:type="dxa"/>
          </w:tcPr>
          <w:p w:rsidR="00B524DF" w:rsidRPr="00395E5C" w:rsidRDefault="00B524DF" w:rsidP="006B10EE">
            <w:pPr>
              <w:spacing w:line="263" w:lineRule="atLeast"/>
              <w:textAlignment w:val="baseline"/>
              <w:rPr>
                <w:color w:val="2D2D2D"/>
                <w:sz w:val="18"/>
                <w:szCs w:val="18"/>
              </w:rPr>
            </w:pPr>
            <w:r w:rsidRPr="00395E5C">
              <w:rPr>
                <w:color w:val="2D2D2D"/>
                <w:sz w:val="18"/>
                <w:szCs w:val="18"/>
              </w:rPr>
              <w:t xml:space="preserve">Привлечение </w:t>
            </w:r>
            <w:r w:rsidRPr="00395E5C">
              <w:rPr>
                <w:color w:val="2D2D2D"/>
                <w:sz w:val="18"/>
                <w:szCs w:val="18"/>
              </w:rPr>
              <w:lastRenderedPageBreak/>
              <w:t>частных инвестиций (в том числе инвестиционные и кредитные средства)</w:t>
            </w:r>
          </w:p>
        </w:tc>
        <w:tc>
          <w:tcPr>
            <w:tcW w:w="1113" w:type="dxa"/>
          </w:tcPr>
          <w:p w:rsidR="00B524DF" w:rsidRPr="00395E5C" w:rsidRDefault="00B524DF" w:rsidP="006B10EE">
            <w:pPr>
              <w:spacing w:line="263" w:lineRule="atLeast"/>
              <w:jc w:val="center"/>
              <w:textAlignment w:val="baseline"/>
              <w:rPr>
                <w:color w:val="2D2D2D"/>
                <w:sz w:val="18"/>
                <w:szCs w:val="18"/>
              </w:rPr>
            </w:pPr>
            <w:r w:rsidRPr="00395E5C">
              <w:rPr>
                <w:color w:val="2D2D2D"/>
                <w:sz w:val="18"/>
                <w:szCs w:val="18"/>
              </w:rPr>
              <w:lastRenderedPageBreak/>
              <w:t>млн. руб.</w:t>
            </w:r>
          </w:p>
        </w:tc>
        <w:tc>
          <w:tcPr>
            <w:tcW w:w="844" w:type="dxa"/>
          </w:tcPr>
          <w:p w:rsidR="00B524DF" w:rsidRPr="002C7BC6" w:rsidRDefault="00B524DF" w:rsidP="002C7BC6">
            <w:pPr>
              <w:rPr>
                <w:sz w:val="20"/>
                <w:szCs w:val="20"/>
              </w:rPr>
            </w:pPr>
            <w:r>
              <w:rPr>
                <w:sz w:val="20"/>
                <w:szCs w:val="20"/>
              </w:rPr>
              <w:t>0</w:t>
            </w:r>
          </w:p>
        </w:tc>
        <w:tc>
          <w:tcPr>
            <w:tcW w:w="844" w:type="dxa"/>
          </w:tcPr>
          <w:p w:rsidR="00B524DF" w:rsidRPr="002C7BC6" w:rsidRDefault="00B524DF" w:rsidP="002C7BC6">
            <w:pPr>
              <w:rPr>
                <w:sz w:val="20"/>
                <w:szCs w:val="20"/>
              </w:rPr>
            </w:pPr>
            <w:r>
              <w:rPr>
                <w:sz w:val="20"/>
                <w:szCs w:val="20"/>
              </w:rPr>
              <w:t>0</w:t>
            </w:r>
          </w:p>
        </w:tc>
        <w:tc>
          <w:tcPr>
            <w:tcW w:w="844" w:type="dxa"/>
          </w:tcPr>
          <w:p w:rsidR="00B524DF" w:rsidRPr="002C7BC6" w:rsidRDefault="00B524DF" w:rsidP="002C7BC6">
            <w:pPr>
              <w:rPr>
                <w:sz w:val="20"/>
                <w:szCs w:val="20"/>
              </w:rPr>
            </w:pPr>
            <w:r>
              <w:rPr>
                <w:sz w:val="20"/>
                <w:szCs w:val="20"/>
              </w:rPr>
              <w:t>0</w:t>
            </w:r>
          </w:p>
        </w:tc>
        <w:tc>
          <w:tcPr>
            <w:tcW w:w="844" w:type="dxa"/>
          </w:tcPr>
          <w:p w:rsidR="00B524DF" w:rsidRPr="002C7BC6" w:rsidRDefault="00B524DF" w:rsidP="002C7BC6">
            <w:pPr>
              <w:rPr>
                <w:sz w:val="20"/>
                <w:szCs w:val="20"/>
              </w:rPr>
            </w:pPr>
            <w:r>
              <w:rPr>
                <w:sz w:val="20"/>
                <w:szCs w:val="20"/>
              </w:rPr>
              <w:t>0</w:t>
            </w:r>
          </w:p>
        </w:tc>
        <w:tc>
          <w:tcPr>
            <w:tcW w:w="844" w:type="dxa"/>
          </w:tcPr>
          <w:p w:rsidR="00B524DF" w:rsidRPr="002C7BC6" w:rsidRDefault="00B524DF" w:rsidP="002C7BC6">
            <w:pPr>
              <w:rPr>
                <w:sz w:val="20"/>
                <w:szCs w:val="20"/>
              </w:rPr>
            </w:pPr>
            <w:r>
              <w:rPr>
                <w:sz w:val="20"/>
                <w:szCs w:val="20"/>
              </w:rPr>
              <w:t>0</w:t>
            </w:r>
          </w:p>
        </w:tc>
        <w:tc>
          <w:tcPr>
            <w:tcW w:w="844" w:type="dxa"/>
          </w:tcPr>
          <w:p w:rsidR="00B524DF" w:rsidRPr="002C7BC6" w:rsidRDefault="00B524DF" w:rsidP="002C7BC6">
            <w:pPr>
              <w:rPr>
                <w:sz w:val="20"/>
                <w:szCs w:val="20"/>
              </w:rPr>
            </w:pPr>
            <w:r>
              <w:rPr>
                <w:sz w:val="20"/>
                <w:szCs w:val="20"/>
              </w:rPr>
              <w:t>0</w:t>
            </w:r>
          </w:p>
        </w:tc>
      </w:tr>
      <w:tr w:rsidR="00B524DF" w:rsidRPr="002C7BC6" w:rsidTr="006A71DE">
        <w:tc>
          <w:tcPr>
            <w:tcW w:w="476" w:type="dxa"/>
          </w:tcPr>
          <w:p w:rsidR="00B524DF" w:rsidRPr="00395E5C" w:rsidRDefault="00B524DF" w:rsidP="006B10EE">
            <w:pPr>
              <w:spacing w:line="263" w:lineRule="atLeast"/>
              <w:jc w:val="center"/>
              <w:textAlignment w:val="baseline"/>
              <w:rPr>
                <w:color w:val="2D2D2D"/>
                <w:sz w:val="18"/>
                <w:szCs w:val="18"/>
              </w:rPr>
            </w:pPr>
            <w:r w:rsidRPr="00395E5C">
              <w:rPr>
                <w:color w:val="2D2D2D"/>
                <w:sz w:val="18"/>
                <w:szCs w:val="18"/>
              </w:rPr>
              <w:lastRenderedPageBreak/>
              <w:t>4.5</w:t>
            </w:r>
          </w:p>
        </w:tc>
        <w:tc>
          <w:tcPr>
            <w:tcW w:w="1724" w:type="dxa"/>
          </w:tcPr>
          <w:p w:rsidR="00B524DF" w:rsidRPr="00395E5C" w:rsidRDefault="00B524DF" w:rsidP="006B10EE">
            <w:pPr>
              <w:spacing w:line="263" w:lineRule="atLeast"/>
              <w:textAlignment w:val="baseline"/>
              <w:rPr>
                <w:color w:val="2D2D2D"/>
                <w:sz w:val="18"/>
                <w:szCs w:val="18"/>
              </w:rPr>
            </w:pPr>
            <w:r w:rsidRPr="00395E5C">
              <w:rPr>
                <w:color w:val="2D2D2D"/>
                <w:sz w:val="18"/>
                <w:szCs w:val="18"/>
              </w:rPr>
              <w:t>Затраты на мероприятия по модернизации и реконструкции существующих систем и объектов системы теплоснабжения</w:t>
            </w:r>
          </w:p>
        </w:tc>
        <w:tc>
          <w:tcPr>
            <w:tcW w:w="1902" w:type="dxa"/>
          </w:tcPr>
          <w:p w:rsidR="00B524DF" w:rsidRPr="00395E5C" w:rsidRDefault="00B524DF" w:rsidP="006B10EE">
            <w:pPr>
              <w:spacing w:line="263" w:lineRule="atLeast"/>
              <w:textAlignment w:val="baseline"/>
              <w:rPr>
                <w:color w:val="2D2D2D"/>
                <w:sz w:val="18"/>
                <w:szCs w:val="18"/>
              </w:rPr>
            </w:pPr>
            <w:r w:rsidRPr="00395E5C">
              <w:rPr>
                <w:color w:val="2D2D2D"/>
                <w:sz w:val="18"/>
                <w:szCs w:val="18"/>
              </w:rPr>
              <w:t>Бюджетное финансирование, в том числе:</w:t>
            </w:r>
          </w:p>
        </w:tc>
        <w:tc>
          <w:tcPr>
            <w:tcW w:w="1113" w:type="dxa"/>
          </w:tcPr>
          <w:p w:rsidR="00B524DF" w:rsidRPr="00395E5C" w:rsidRDefault="00B524DF"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B524DF" w:rsidRPr="002C7BC6" w:rsidRDefault="00B524DF" w:rsidP="002C7BC6">
            <w:pPr>
              <w:rPr>
                <w:sz w:val="20"/>
                <w:szCs w:val="20"/>
              </w:rPr>
            </w:pPr>
            <w:r>
              <w:rPr>
                <w:sz w:val="20"/>
                <w:szCs w:val="20"/>
              </w:rPr>
              <w:t>15,0</w:t>
            </w:r>
          </w:p>
        </w:tc>
        <w:tc>
          <w:tcPr>
            <w:tcW w:w="844" w:type="dxa"/>
          </w:tcPr>
          <w:p w:rsidR="00B524DF" w:rsidRPr="002C7BC6" w:rsidRDefault="00B524DF" w:rsidP="002C7BC6">
            <w:pPr>
              <w:rPr>
                <w:sz w:val="20"/>
                <w:szCs w:val="20"/>
              </w:rPr>
            </w:pPr>
            <w:r>
              <w:rPr>
                <w:sz w:val="20"/>
                <w:szCs w:val="20"/>
              </w:rPr>
              <w:t>1,0</w:t>
            </w:r>
          </w:p>
        </w:tc>
        <w:tc>
          <w:tcPr>
            <w:tcW w:w="844" w:type="dxa"/>
          </w:tcPr>
          <w:p w:rsidR="00B524DF" w:rsidRPr="002C7BC6" w:rsidRDefault="00B524DF" w:rsidP="002C7BC6">
            <w:pPr>
              <w:rPr>
                <w:sz w:val="20"/>
                <w:szCs w:val="20"/>
              </w:rPr>
            </w:pPr>
            <w:r>
              <w:rPr>
                <w:sz w:val="20"/>
                <w:szCs w:val="20"/>
              </w:rPr>
              <w:t>1,0</w:t>
            </w:r>
          </w:p>
        </w:tc>
        <w:tc>
          <w:tcPr>
            <w:tcW w:w="844" w:type="dxa"/>
          </w:tcPr>
          <w:p w:rsidR="00B524DF" w:rsidRPr="002C7BC6" w:rsidRDefault="00B524DF" w:rsidP="002C7BC6">
            <w:pPr>
              <w:rPr>
                <w:sz w:val="20"/>
                <w:szCs w:val="20"/>
              </w:rPr>
            </w:pPr>
            <w:r>
              <w:rPr>
                <w:sz w:val="20"/>
                <w:szCs w:val="20"/>
              </w:rPr>
              <w:t>0</w:t>
            </w:r>
          </w:p>
        </w:tc>
        <w:tc>
          <w:tcPr>
            <w:tcW w:w="844" w:type="dxa"/>
          </w:tcPr>
          <w:p w:rsidR="00B524DF" w:rsidRPr="002C7BC6" w:rsidRDefault="00B524DF" w:rsidP="002C7BC6">
            <w:pPr>
              <w:rPr>
                <w:sz w:val="20"/>
                <w:szCs w:val="20"/>
              </w:rPr>
            </w:pPr>
            <w:r>
              <w:rPr>
                <w:sz w:val="20"/>
                <w:szCs w:val="20"/>
              </w:rPr>
              <w:t>0</w:t>
            </w:r>
          </w:p>
        </w:tc>
        <w:tc>
          <w:tcPr>
            <w:tcW w:w="844" w:type="dxa"/>
          </w:tcPr>
          <w:p w:rsidR="00B524DF" w:rsidRPr="002C7BC6" w:rsidRDefault="00B524DF" w:rsidP="002C7BC6">
            <w:pPr>
              <w:rPr>
                <w:sz w:val="20"/>
                <w:szCs w:val="20"/>
              </w:rPr>
            </w:pPr>
            <w:r>
              <w:rPr>
                <w:sz w:val="20"/>
                <w:szCs w:val="20"/>
              </w:rPr>
              <w:t>0</w:t>
            </w:r>
          </w:p>
        </w:tc>
      </w:tr>
      <w:tr w:rsidR="00B524DF" w:rsidRPr="002C7BC6" w:rsidTr="006A71DE">
        <w:tc>
          <w:tcPr>
            <w:tcW w:w="476" w:type="dxa"/>
          </w:tcPr>
          <w:p w:rsidR="00B524DF" w:rsidRPr="00395E5C" w:rsidRDefault="00B524DF" w:rsidP="006B10EE"/>
        </w:tc>
        <w:tc>
          <w:tcPr>
            <w:tcW w:w="1724" w:type="dxa"/>
          </w:tcPr>
          <w:p w:rsidR="00B524DF" w:rsidRPr="00395E5C" w:rsidRDefault="00B524DF" w:rsidP="006B10EE"/>
        </w:tc>
        <w:tc>
          <w:tcPr>
            <w:tcW w:w="1902" w:type="dxa"/>
          </w:tcPr>
          <w:p w:rsidR="00B524DF" w:rsidRPr="00395E5C" w:rsidRDefault="00B524DF" w:rsidP="006B10EE">
            <w:pPr>
              <w:spacing w:line="263" w:lineRule="atLeast"/>
              <w:textAlignment w:val="baseline"/>
              <w:rPr>
                <w:color w:val="2D2D2D"/>
                <w:sz w:val="18"/>
                <w:szCs w:val="18"/>
              </w:rPr>
            </w:pPr>
            <w:r w:rsidRPr="00395E5C">
              <w:rPr>
                <w:color w:val="2D2D2D"/>
                <w:sz w:val="18"/>
                <w:szCs w:val="18"/>
              </w:rPr>
              <w:t>федеральный бюджет</w:t>
            </w:r>
          </w:p>
        </w:tc>
        <w:tc>
          <w:tcPr>
            <w:tcW w:w="1113" w:type="dxa"/>
          </w:tcPr>
          <w:p w:rsidR="00B524DF" w:rsidRPr="00395E5C" w:rsidRDefault="00B524DF"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B524DF" w:rsidRPr="002C7BC6" w:rsidRDefault="00B524DF" w:rsidP="002C7BC6">
            <w:pPr>
              <w:rPr>
                <w:sz w:val="20"/>
                <w:szCs w:val="20"/>
              </w:rPr>
            </w:pPr>
            <w:r>
              <w:rPr>
                <w:sz w:val="20"/>
                <w:szCs w:val="20"/>
              </w:rPr>
              <w:t>0</w:t>
            </w:r>
          </w:p>
        </w:tc>
        <w:tc>
          <w:tcPr>
            <w:tcW w:w="844" w:type="dxa"/>
          </w:tcPr>
          <w:p w:rsidR="00B524DF" w:rsidRPr="002C7BC6" w:rsidRDefault="00B524DF" w:rsidP="002C7BC6">
            <w:pPr>
              <w:rPr>
                <w:sz w:val="20"/>
                <w:szCs w:val="20"/>
              </w:rPr>
            </w:pPr>
            <w:r>
              <w:rPr>
                <w:sz w:val="20"/>
                <w:szCs w:val="20"/>
              </w:rPr>
              <w:t>0</w:t>
            </w:r>
          </w:p>
        </w:tc>
        <w:tc>
          <w:tcPr>
            <w:tcW w:w="844" w:type="dxa"/>
          </w:tcPr>
          <w:p w:rsidR="00B524DF" w:rsidRPr="002C7BC6" w:rsidRDefault="00B524DF" w:rsidP="002C7BC6">
            <w:pPr>
              <w:rPr>
                <w:sz w:val="20"/>
                <w:szCs w:val="20"/>
              </w:rPr>
            </w:pPr>
            <w:r>
              <w:rPr>
                <w:sz w:val="20"/>
                <w:szCs w:val="20"/>
              </w:rPr>
              <w:t>0</w:t>
            </w:r>
          </w:p>
        </w:tc>
        <w:tc>
          <w:tcPr>
            <w:tcW w:w="844" w:type="dxa"/>
          </w:tcPr>
          <w:p w:rsidR="00B524DF" w:rsidRPr="002C7BC6" w:rsidRDefault="00B524DF" w:rsidP="002C7BC6">
            <w:pPr>
              <w:rPr>
                <w:sz w:val="20"/>
                <w:szCs w:val="20"/>
              </w:rPr>
            </w:pPr>
            <w:r>
              <w:rPr>
                <w:sz w:val="20"/>
                <w:szCs w:val="20"/>
              </w:rPr>
              <w:t>0</w:t>
            </w:r>
          </w:p>
        </w:tc>
        <w:tc>
          <w:tcPr>
            <w:tcW w:w="844" w:type="dxa"/>
          </w:tcPr>
          <w:p w:rsidR="00B524DF" w:rsidRPr="002C7BC6" w:rsidRDefault="00B524DF" w:rsidP="002C7BC6">
            <w:pPr>
              <w:rPr>
                <w:sz w:val="20"/>
                <w:szCs w:val="20"/>
              </w:rPr>
            </w:pPr>
            <w:r>
              <w:rPr>
                <w:sz w:val="20"/>
                <w:szCs w:val="20"/>
              </w:rPr>
              <w:t>0</w:t>
            </w:r>
          </w:p>
        </w:tc>
        <w:tc>
          <w:tcPr>
            <w:tcW w:w="844" w:type="dxa"/>
          </w:tcPr>
          <w:p w:rsidR="00B524DF" w:rsidRPr="002C7BC6" w:rsidRDefault="00B524DF" w:rsidP="002C7BC6">
            <w:pPr>
              <w:rPr>
                <w:sz w:val="20"/>
                <w:szCs w:val="20"/>
              </w:rPr>
            </w:pPr>
            <w:r>
              <w:rPr>
                <w:sz w:val="20"/>
                <w:szCs w:val="20"/>
              </w:rPr>
              <w:t>0</w:t>
            </w:r>
          </w:p>
        </w:tc>
      </w:tr>
      <w:tr w:rsidR="00B524DF" w:rsidRPr="002C7BC6" w:rsidTr="006A71DE">
        <w:tc>
          <w:tcPr>
            <w:tcW w:w="476" w:type="dxa"/>
          </w:tcPr>
          <w:p w:rsidR="00B524DF" w:rsidRPr="00395E5C" w:rsidRDefault="00B524DF" w:rsidP="006B10EE"/>
        </w:tc>
        <w:tc>
          <w:tcPr>
            <w:tcW w:w="1724" w:type="dxa"/>
          </w:tcPr>
          <w:p w:rsidR="00B524DF" w:rsidRPr="00395E5C" w:rsidRDefault="00B524DF" w:rsidP="006B10EE"/>
        </w:tc>
        <w:tc>
          <w:tcPr>
            <w:tcW w:w="1902" w:type="dxa"/>
          </w:tcPr>
          <w:p w:rsidR="00B524DF" w:rsidRPr="00395E5C" w:rsidRDefault="00B524DF" w:rsidP="006B10EE">
            <w:pPr>
              <w:spacing w:line="263" w:lineRule="atLeast"/>
              <w:textAlignment w:val="baseline"/>
              <w:rPr>
                <w:color w:val="2D2D2D"/>
                <w:sz w:val="18"/>
                <w:szCs w:val="18"/>
              </w:rPr>
            </w:pPr>
            <w:r w:rsidRPr="00395E5C">
              <w:rPr>
                <w:color w:val="2D2D2D"/>
                <w:sz w:val="18"/>
                <w:szCs w:val="18"/>
              </w:rPr>
              <w:t>бюджет субъекта Российской Федерации</w:t>
            </w:r>
          </w:p>
        </w:tc>
        <w:tc>
          <w:tcPr>
            <w:tcW w:w="1113" w:type="dxa"/>
          </w:tcPr>
          <w:p w:rsidR="00B524DF" w:rsidRPr="00395E5C" w:rsidRDefault="00B524DF"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B524DF" w:rsidRPr="002C7BC6" w:rsidRDefault="00B524DF" w:rsidP="002C7BC6">
            <w:pPr>
              <w:rPr>
                <w:sz w:val="20"/>
                <w:szCs w:val="20"/>
              </w:rPr>
            </w:pPr>
          </w:p>
        </w:tc>
        <w:tc>
          <w:tcPr>
            <w:tcW w:w="844" w:type="dxa"/>
          </w:tcPr>
          <w:p w:rsidR="00B524DF" w:rsidRPr="002C7BC6" w:rsidRDefault="00B524DF" w:rsidP="002C7BC6">
            <w:pPr>
              <w:rPr>
                <w:sz w:val="20"/>
                <w:szCs w:val="20"/>
              </w:rPr>
            </w:pPr>
          </w:p>
        </w:tc>
        <w:tc>
          <w:tcPr>
            <w:tcW w:w="844" w:type="dxa"/>
          </w:tcPr>
          <w:p w:rsidR="00B524DF" w:rsidRPr="002C7BC6" w:rsidRDefault="00B524DF" w:rsidP="002C7BC6">
            <w:pPr>
              <w:rPr>
                <w:sz w:val="20"/>
                <w:szCs w:val="20"/>
              </w:rPr>
            </w:pPr>
          </w:p>
        </w:tc>
        <w:tc>
          <w:tcPr>
            <w:tcW w:w="844" w:type="dxa"/>
          </w:tcPr>
          <w:p w:rsidR="00B524DF" w:rsidRPr="002C7BC6" w:rsidRDefault="00B524DF" w:rsidP="002C7BC6">
            <w:pPr>
              <w:rPr>
                <w:sz w:val="20"/>
                <w:szCs w:val="20"/>
              </w:rPr>
            </w:pPr>
          </w:p>
        </w:tc>
        <w:tc>
          <w:tcPr>
            <w:tcW w:w="844" w:type="dxa"/>
          </w:tcPr>
          <w:p w:rsidR="00B524DF" w:rsidRPr="002C7BC6" w:rsidRDefault="00B524DF" w:rsidP="002C7BC6">
            <w:pPr>
              <w:rPr>
                <w:sz w:val="20"/>
                <w:szCs w:val="20"/>
              </w:rPr>
            </w:pPr>
          </w:p>
        </w:tc>
        <w:tc>
          <w:tcPr>
            <w:tcW w:w="844" w:type="dxa"/>
          </w:tcPr>
          <w:p w:rsidR="00B524DF" w:rsidRPr="002C7BC6" w:rsidRDefault="00B524DF" w:rsidP="002C7BC6">
            <w:pPr>
              <w:rPr>
                <w:sz w:val="20"/>
                <w:szCs w:val="20"/>
              </w:rPr>
            </w:pPr>
          </w:p>
        </w:tc>
      </w:tr>
      <w:tr w:rsidR="00B524DF" w:rsidRPr="002C7BC6" w:rsidTr="006A71DE">
        <w:tc>
          <w:tcPr>
            <w:tcW w:w="476" w:type="dxa"/>
          </w:tcPr>
          <w:p w:rsidR="00B524DF" w:rsidRPr="00395E5C" w:rsidRDefault="00B524DF" w:rsidP="006B10EE"/>
        </w:tc>
        <w:tc>
          <w:tcPr>
            <w:tcW w:w="1724" w:type="dxa"/>
          </w:tcPr>
          <w:p w:rsidR="00B524DF" w:rsidRPr="00395E5C" w:rsidRDefault="00B524DF" w:rsidP="006B10EE"/>
        </w:tc>
        <w:tc>
          <w:tcPr>
            <w:tcW w:w="1902" w:type="dxa"/>
          </w:tcPr>
          <w:p w:rsidR="00B524DF" w:rsidRPr="00395E5C" w:rsidRDefault="00B524DF" w:rsidP="006B10EE">
            <w:pPr>
              <w:spacing w:line="263" w:lineRule="atLeast"/>
              <w:textAlignment w:val="baseline"/>
              <w:rPr>
                <w:color w:val="2D2D2D"/>
                <w:sz w:val="18"/>
                <w:szCs w:val="18"/>
              </w:rPr>
            </w:pPr>
            <w:r w:rsidRPr="00395E5C">
              <w:rPr>
                <w:color w:val="2D2D2D"/>
                <w:sz w:val="18"/>
                <w:szCs w:val="18"/>
              </w:rPr>
              <w:t>бюджет муниципального образования</w:t>
            </w:r>
          </w:p>
        </w:tc>
        <w:tc>
          <w:tcPr>
            <w:tcW w:w="1113" w:type="dxa"/>
          </w:tcPr>
          <w:p w:rsidR="00B524DF" w:rsidRPr="00395E5C" w:rsidRDefault="00B524DF"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B524DF" w:rsidRPr="002C7BC6" w:rsidRDefault="00B524DF" w:rsidP="00E6199D">
            <w:pPr>
              <w:rPr>
                <w:sz w:val="20"/>
                <w:szCs w:val="20"/>
              </w:rPr>
            </w:pPr>
            <w:r>
              <w:rPr>
                <w:sz w:val="20"/>
                <w:szCs w:val="20"/>
              </w:rPr>
              <w:t>15,0</w:t>
            </w:r>
          </w:p>
        </w:tc>
        <w:tc>
          <w:tcPr>
            <w:tcW w:w="844" w:type="dxa"/>
          </w:tcPr>
          <w:p w:rsidR="00B524DF" w:rsidRPr="002C7BC6" w:rsidRDefault="00B524DF" w:rsidP="00E6199D">
            <w:pPr>
              <w:rPr>
                <w:sz w:val="20"/>
                <w:szCs w:val="20"/>
              </w:rPr>
            </w:pPr>
            <w:r>
              <w:rPr>
                <w:sz w:val="20"/>
                <w:szCs w:val="20"/>
              </w:rPr>
              <w:t>1,0</w:t>
            </w:r>
          </w:p>
        </w:tc>
        <w:tc>
          <w:tcPr>
            <w:tcW w:w="844" w:type="dxa"/>
          </w:tcPr>
          <w:p w:rsidR="00B524DF" w:rsidRPr="002C7BC6" w:rsidRDefault="00B524DF" w:rsidP="00E6199D">
            <w:pPr>
              <w:rPr>
                <w:sz w:val="20"/>
                <w:szCs w:val="20"/>
              </w:rPr>
            </w:pPr>
            <w:r>
              <w:rPr>
                <w:sz w:val="20"/>
                <w:szCs w:val="20"/>
              </w:rPr>
              <w:t>1,0</w:t>
            </w:r>
          </w:p>
        </w:tc>
        <w:tc>
          <w:tcPr>
            <w:tcW w:w="844" w:type="dxa"/>
          </w:tcPr>
          <w:p w:rsidR="00B524DF" w:rsidRPr="002C7BC6" w:rsidRDefault="00B524DF" w:rsidP="00E6199D">
            <w:pPr>
              <w:rPr>
                <w:sz w:val="20"/>
                <w:szCs w:val="20"/>
              </w:rPr>
            </w:pPr>
            <w:r>
              <w:rPr>
                <w:sz w:val="20"/>
                <w:szCs w:val="20"/>
              </w:rPr>
              <w:t>0</w:t>
            </w:r>
          </w:p>
        </w:tc>
        <w:tc>
          <w:tcPr>
            <w:tcW w:w="844" w:type="dxa"/>
          </w:tcPr>
          <w:p w:rsidR="00B524DF" w:rsidRPr="002C7BC6" w:rsidRDefault="00B524DF" w:rsidP="00E6199D">
            <w:pPr>
              <w:rPr>
                <w:sz w:val="20"/>
                <w:szCs w:val="20"/>
              </w:rPr>
            </w:pPr>
            <w:r>
              <w:rPr>
                <w:sz w:val="20"/>
                <w:szCs w:val="20"/>
              </w:rPr>
              <w:t>0</w:t>
            </w:r>
          </w:p>
        </w:tc>
        <w:tc>
          <w:tcPr>
            <w:tcW w:w="844" w:type="dxa"/>
          </w:tcPr>
          <w:p w:rsidR="00B524DF" w:rsidRPr="002C7BC6" w:rsidRDefault="00B524DF" w:rsidP="00E6199D">
            <w:pPr>
              <w:rPr>
                <w:sz w:val="20"/>
                <w:szCs w:val="20"/>
              </w:rPr>
            </w:pPr>
            <w:r>
              <w:rPr>
                <w:sz w:val="20"/>
                <w:szCs w:val="20"/>
              </w:rPr>
              <w:t>0</w:t>
            </w:r>
          </w:p>
        </w:tc>
      </w:tr>
      <w:tr w:rsidR="00B524DF" w:rsidRPr="002C7BC6" w:rsidTr="006A71DE">
        <w:tc>
          <w:tcPr>
            <w:tcW w:w="476" w:type="dxa"/>
          </w:tcPr>
          <w:p w:rsidR="00B524DF" w:rsidRPr="00395E5C" w:rsidRDefault="00B524DF" w:rsidP="006B10EE"/>
        </w:tc>
        <w:tc>
          <w:tcPr>
            <w:tcW w:w="1724" w:type="dxa"/>
          </w:tcPr>
          <w:p w:rsidR="00B524DF" w:rsidRPr="00395E5C" w:rsidRDefault="00B524DF" w:rsidP="006B10EE"/>
        </w:tc>
        <w:tc>
          <w:tcPr>
            <w:tcW w:w="1902" w:type="dxa"/>
          </w:tcPr>
          <w:p w:rsidR="00B524DF" w:rsidRPr="00395E5C" w:rsidRDefault="00B524DF" w:rsidP="006B10EE">
            <w:pPr>
              <w:spacing w:line="263" w:lineRule="atLeast"/>
              <w:textAlignment w:val="baseline"/>
              <w:rPr>
                <w:color w:val="2D2D2D"/>
                <w:sz w:val="18"/>
                <w:szCs w:val="18"/>
              </w:rPr>
            </w:pPr>
            <w:r w:rsidRPr="00395E5C">
              <w:rPr>
                <w:color w:val="2D2D2D"/>
                <w:sz w:val="18"/>
                <w:szCs w:val="18"/>
              </w:rPr>
              <w:t>Привлечение частных инвестиций (в том числе инвестиционные и кредитные средства)</w:t>
            </w:r>
          </w:p>
        </w:tc>
        <w:tc>
          <w:tcPr>
            <w:tcW w:w="1113" w:type="dxa"/>
          </w:tcPr>
          <w:p w:rsidR="00B524DF" w:rsidRPr="00395E5C" w:rsidRDefault="00B524DF"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B524DF" w:rsidRPr="002C7BC6" w:rsidRDefault="00B524DF" w:rsidP="002C7BC6">
            <w:pPr>
              <w:rPr>
                <w:sz w:val="20"/>
                <w:szCs w:val="20"/>
              </w:rPr>
            </w:pPr>
            <w:r>
              <w:rPr>
                <w:sz w:val="20"/>
                <w:szCs w:val="20"/>
              </w:rPr>
              <w:t>0</w:t>
            </w:r>
          </w:p>
        </w:tc>
        <w:tc>
          <w:tcPr>
            <w:tcW w:w="844" w:type="dxa"/>
          </w:tcPr>
          <w:p w:rsidR="00B524DF" w:rsidRPr="002C7BC6" w:rsidRDefault="00B524DF" w:rsidP="002C7BC6">
            <w:pPr>
              <w:rPr>
                <w:sz w:val="20"/>
                <w:szCs w:val="20"/>
              </w:rPr>
            </w:pPr>
            <w:r>
              <w:rPr>
                <w:sz w:val="20"/>
                <w:szCs w:val="20"/>
              </w:rPr>
              <w:t>0</w:t>
            </w:r>
          </w:p>
        </w:tc>
        <w:tc>
          <w:tcPr>
            <w:tcW w:w="844" w:type="dxa"/>
          </w:tcPr>
          <w:p w:rsidR="00B524DF" w:rsidRPr="002C7BC6" w:rsidRDefault="00B524DF" w:rsidP="002C7BC6">
            <w:pPr>
              <w:rPr>
                <w:sz w:val="20"/>
                <w:szCs w:val="20"/>
              </w:rPr>
            </w:pPr>
            <w:r>
              <w:rPr>
                <w:sz w:val="20"/>
                <w:szCs w:val="20"/>
              </w:rPr>
              <w:t>0</w:t>
            </w:r>
          </w:p>
        </w:tc>
        <w:tc>
          <w:tcPr>
            <w:tcW w:w="844" w:type="dxa"/>
          </w:tcPr>
          <w:p w:rsidR="00B524DF" w:rsidRPr="002C7BC6" w:rsidRDefault="00B524DF" w:rsidP="002C7BC6">
            <w:pPr>
              <w:rPr>
                <w:sz w:val="20"/>
                <w:szCs w:val="20"/>
              </w:rPr>
            </w:pPr>
            <w:r>
              <w:rPr>
                <w:sz w:val="20"/>
                <w:szCs w:val="20"/>
              </w:rPr>
              <w:t>0</w:t>
            </w:r>
          </w:p>
        </w:tc>
        <w:tc>
          <w:tcPr>
            <w:tcW w:w="844" w:type="dxa"/>
          </w:tcPr>
          <w:p w:rsidR="00B524DF" w:rsidRPr="002C7BC6" w:rsidRDefault="00B524DF" w:rsidP="002C7BC6">
            <w:pPr>
              <w:rPr>
                <w:sz w:val="20"/>
                <w:szCs w:val="20"/>
              </w:rPr>
            </w:pPr>
            <w:r>
              <w:rPr>
                <w:sz w:val="20"/>
                <w:szCs w:val="20"/>
              </w:rPr>
              <w:t>0</w:t>
            </w:r>
          </w:p>
        </w:tc>
        <w:tc>
          <w:tcPr>
            <w:tcW w:w="844" w:type="dxa"/>
          </w:tcPr>
          <w:p w:rsidR="00B524DF" w:rsidRPr="002C7BC6" w:rsidRDefault="00B524DF" w:rsidP="002C7BC6">
            <w:pPr>
              <w:rPr>
                <w:sz w:val="20"/>
                <w:szCs w:val="20"/>
              </w:rPr>
            </w:pPr>
            <w:r>
              <w:rPr>
                <w:sz w:val="20"/>
                <w:szCs w:val="20"/>
              </w:rPr>
              <w:t>0</w:t>
            </w:r>
          </w:p>
        </w:tc>
      </w:tr>
      <w:tr w:rsidR="00B524DF" w:rsidRPr="002C7BC6" w:rsidTr="006B10EE">
        <w:tc>
          <w:tcPr>
            <w:tcW w:w="10279" w:type="dxa"/>
            <w:gridSpan w:val="10"/>
          </w:tcPr>
          <w:p w:rsidR="00B524DF" w:rsidRPr="002C7BC6" w:rsidRDefault="00B524DF" w:rsidP="002C7BC6">
            <w:pPr>
              <w:rPr>
                <w:sz w:val="20"/>
                <w:szCs w:val="20"/>
              </w:rPr>
            </w:pPr>
            <w:r w:rsidRPr="00395E5C">
              <w:rPr>
                <w:color w:val="2D2D2D"/>
                <w:sz w:val="18"/>
                <w:szCs w:val="18"/>
              </w:rPr>
              <w:t>5. Электроснабжение</w:t>
            </w:r>
          </w:p>
        </w:tc>
      </w:tr>
      <w:tr w:rsidR="00B524DF" w:rsidRPr="002C7BC6" w:rsidTr="006A71DE">
        <w:tc>
          <w:tcPr>
            <w:tcW w:w="476" w:type="dxa"/>
          </w:tcPr>
          <w:p w:rsidR="00B524DF" w:rsidRPr="00395E5C" w:rsidRDefault="00B524DF" w:rsidP="006B10EE">
            <w:pPr>
              <w:spacing w:line="263" w:lineRule="atLeast"/>
              <w:jc w:val="center"/>
              <w:textAlignment w:val="baseline"/>
              <w:rPr>
                <w:color w:val="2D2D2D"/>
                <w:sz w:val="18"/>
                <w:szCs w:val="18"/>
              </w:rPr>
            </w:pPr>
            <w:r w:rsidRPr="00395E5C">
              <w:rPr>
                <w:color w:val="2D2D2D"/>
                <w:sz w:val="18"/>
                <w:szCs w:val="18"/>
              </w:rPr>
              <w:t>5.1</w:t>
            </w:r>
          </w:p>
        </w:tc>
        <w:tc>
          <w:tcPr>
            <w:tcW w:w="1724" w:type="dxa"/>
          </w:tcPr>
          <w:p w:rsidR="00B524DF" w:rsidRPr="00395E5C" w:rsidRDefault="00B524DF" w:rsidP="006B10EE">
            <w:pPr>
              <w:spacing w:line="263" w:lineRule="atLeast"/>
              <w:textAlignment w:val="baseline"/>
              <w:rPr>
                <w:color w:val="2D2D2D"/>
                <w:sz w:val="18"/>
                <w:szCs w:val="18"/>
              </w:rPr>
            </w:pPr>
            <w:r w:rsidRPr="00395E5C">
              <w:rPr>
                <w:color w:val="2D2D2D"/>
                <w:sz w:val="18"/>
                <w:szCs w:val="18"/>
              </w:rPr>
              <w:t>Надежность и бесперебойность электроснабжения</w:t>
            </w:r>
          </w:p>
        </w:tc>
        <w:tc>
          <w:tcPr>
            <w:tcW w:w="1902" w:type="dxa"/>
          </w:tcPr>
          <w:p w:rsidR="00B524DF" w:rsidRPr="00395E5C" w:rsidRDefault="00B524DF" w:rsidP="006B10EE">
            <w:pPr>
              <w:spacing w:line="263" w:lineRule="atLeast"/>
              <w:textAlignment w:val="baseline"/>
              <w:rPr>
                <w:color w:val="2D2D2D"/>
                <w:sz w:val="18"/>
                <w:szCs w:val="18"/>
              </w:rPr>
            </w:pPr>
            <w:r w:rsidRPr="00395E5C">
              <w:rPr>
                <w:color w:val="2D2D2D"/>
                <w:sz w:val="18"/>
                <w:szCs w:val="18"/>
              </w:rPr>
              <w:t>Потребляемая мощность МО</w:t>
            </w:r>
          </w:p>
        </w:tc>
        <w:tc>
          <w:tcPr>
            <w:tcW w:w="1113" w:type="dxa"/>
          </w:tcPr>
          <w:p w:rsidR="00B524DF" w:rsidRPr="00395E5C" w:rsidRDefault="00B524DF" w:rsidP="006B10EE">
            <w:pPr>
              <w:spacing w:line="263" w:lineRule="atLeast"/>
              <w:jc w:val="center"/>
              <w:textAlignment w:val="baseline"/>
              <w:rPr>
                <w:color w:val="2D2D2D"/>
                <w:sz w:val="18"/>
                <w:szCs w:val="18"/>
              </w:rPr>
            </w:pPr>
            <w:r w:rsidRPr="00395E5C">
              <w:rPr>
                <w:color w:val="2D2D2D"/>
                <w:sz w:val="18"/>
                <w:szCs w:val="18"/>
              </w:rPr>
              <w:t>МВт</w:t>
            </w:r>
          </w:p>
        </w:tc>
        <w:tc>
          <w:tcPr>
            <w:tcW w:w="844" w:type="dxa"/>
          </w:tcPr>
          <w:p w:rsidR="00B524DF" w:rsidRPr="00BD05DB" w:rsidRDefault="00BD05DB" w:rsidP="002C7BC6">
            <w:pPr>
              <w:rPr>
                <w:sz w:val="20"/>
                <w:szCs w:val="20"/>
              </w:rPr>
            </w:pPr>
            <w:r w:rsidRPr="00BD05DB">
              <w:rPr>
                <w:sz w:val="20"/>
                <w:szCs w:val="20"/>
              </w:rPr>
              <w:t>10,43</w:t>
            </w:r>
          </w:p>
        </w:tc>
        <w:tc>
          <w:tcPr>
            <w:tcW w:w="844" w:type="dxa"/>
          </w:tcPr>
          <w:p w:rsidR="00B524DF" w:rsidRPr="002C7BC6" w:rsidRDefault="00BD05DB" w:rsidP="002C7BC6">
            <w:pPr>
              <w:rPr>
                <w:sz w:val="20"/>
                <w:szCs w:val="20"/>
              </w:rPr>
            </w:pPr>
            <w:r w:rsidRPr="00BD05DB">
              <w:rPr>
                <w:sz w:val="20"/>
                <w:szCs w:val="20"/>
              </w:rPr>
              <w:t>10,43</w:t>
            </w:r>
          </w:p>
        </w:tc>
        <w:tc>
          <w:tcPr>
            <w:tcW w:w="844" w:type="dxa"/>
          </w:tcPr>
          <w:p w:rsidR="00B524DF" w:rsidRPr="002C7BC6" w:rsidRDefault="00BD05DB" w:rsidP="002C7BC6">
            <w:pPr>
              <w:rPr>
                <w:sz w:val="20"/>
                <w:szCs w:val="20"/>
              </w:rPr>
            </w:pPr>
            <w:r w:rsidRPr="00BD05DB">
              <w:rPr>
                <w:sz w:val="20"/>
                <w:szCs w:val="20"/>
              </w:rPr>
              <w:t>10,43</w:t>
            </w:r>
          </w:p>
        </w:tc>
        <w:tc>
          <w:tcPr>
            <w:tcW w:w="844" w:type="dxa"/>
          </w:tcPr>
          <w:p w:rsidR="00B524DF" w:rsidRPr="002C7BC6" w:rsidRDefault="00BD05DB" w:rsidP="002C7BC6">
            <w:pPr>
              <w:rPr>
                <w:sz w:val="20"/>
                <w:szCs w:val="20"/>
              </w:rPr>
            </w:pPr>
            <w:r w:rsidRPr="00BD05DB">
              <w:rPr>
                <w:sz w:val="20"/>
                <w:szCs w:val="20"/>
              </w:rPr>
              <w:t>10,43</w:t>
            </w:r>
          </w:p>
        </w:tc>
        <w:tc>
          <w:tcPr>
            <w:tcW w:w="844" w:type="dxa"/>
          </w:tcPr>
          <w:p w:rsidR="00B524DF" w:rsidRPr="002C7BC6" w:rsidRDefault="00BD05DB" w:rsidP="002C7BC6">
            <w:pPr>
              <w:rPr>
                <w:sz w:val="20"/>
                <w:szCs w:val="20"/>
              </w:rPr>
            </w:pPr>
            <w:r w:rsidRPr="00BD05DB">
              <w:rPr>
                <w:sz w:val="20"/>
                <w:szCs w:val="20"/>
              </w:rPr>
              <w:t>10,43</w:t>
            </w:r>
          </w:p>
        </w:tc>
        <w:tc>
          <w:tcPr>
            <w:tcW w:w="844" w:type="dxa"/>
          </w:tcPr>
          <w:p w:rsidR="00B524DF" w:rsidRPr="002C7BC6" w:rsidRDefault="00BD05DB" w:rsidP="002C7BC6">
            <w:pPr>
              <w:rPr>
                <w:sz w:val="20"/>
                <w:szCs w:val="20"/>
              </w:rPr>
            </w:pPr>
            <w:r w:rsidRPr="00BD05DB">
              <w:rPr>
                <w:sz w:val="20"/>
                <w:szCs w:val="20"/>
              </w:rPr>
              <w:t>10,43</w:t>
            </w:r>
          </w:p>
        </w:tc>
      </w:tr>
      <w:tr w:rsidR="00B524DF" w:rsidRPr="002C7BC6" w:rsidTr="006A71DE">
        <w:tc>
          <w:tcPr>
            <w:tcW w:w="476" w:type="dxa"/>
          </w:tcPr>
          <w:p w:rsidR="00B524DF" w:rsidRPr="00395E5C" w:rsidRDefault="00B524DF" w:rsidP="006B10EE"/>
        </w:tc>
        <w:tc>
          <w:tcPr>
            <w:tcW w:w="1724" w:type="dxa"/>
          </w:tcPr>
          <w:p w:rsidR="00B524DF" w:rsidRPr="00395E5C" w:rsidRDefault="00B524DF" w:rsidP="006B10EE"/>
        </w:tc>
        <w:tc>
          <w:tcPr>
            <w:tcW w:w="1902" w:type="dxa"/>
          </w:tcPr>
          <w:p w:rsidR="00B524DF" w:rsidRPr="00395E5C" w:rsidRDefault="00B524DF" w:rsidP="006B10EE">
            <w:pPr>
              <w:spacing w:line="263" w:lineRule="atLeast"/>
              <w:textAlignment w:val="baseline"/>
              <w:rPr>
                <w:color w:val="2D2D2D"/>
                <w:sz w:val="18"/>
                <w:szCs w:val="18"/>
              </w:rPr>
            </w:pPr>
            <w:r w:rsidRPr="00395E5C">
              <w:rPr>
                <w:color w:val="2D2D2D"/>
                <w:sz w:val="18"/>
                <w:szCs w:val="18"/>
              </w:rPr>
              <w:t>Количество технологических нарушений на распределительных электрических сетях</w:t>
            </w:r>
          </w:p>
        </w:tc>
        <w:tc>
          <w:tcPr>
            <w:tcW w:w="1113" w:type="dxa"/>
          </w:tcPr>
          <w:p w:rsidR="00B524DF" w:rsidRPr="00395E5C" w:rsidRDefault="00B524DF" w:rsidP="006B10EE">
            <w:pPr>
              <w:spacing w:line="263" w:lineRule="atLeast"/>
              <w:jc w:val="center"/>
              <w:textAlignment w:val="baseline"/>
              <w:rPr>
                <w:color w:val="2D2D2D"/>
                <w:sz w:val="18"/>
                <w:szCs w:val="18"/>
              </w:rPr>
            </w:pPr>
            <w:r w:rsidRPr="00395E5C">
              <w:rPr>
                <w:color w:val="2D2D2D"/>
                <w:sz w:val="18"/>
                <w:szCs w:val="18"/>
              </w:rPr>
              <w:t>ед.</w:t>
            </w:r>
          </w:p>
        </w:tc>
        <w:tc>
          <w:tcPr>
            <w:tcW w:w="844" w:type="dxa"/>
          </w:tcPr>
          <w:p w:rsidR="00B524DF" w:rsidRPr="002C7BC6" w:rsidRDefault="00BD05DB" w:rsidP="002C7BC6">
            <w:pPr>
              <w:rPr>
                <w:sz w:val="20"/>
                <w:szCs w:val="20"/>
              </w:rPr>
            </w:pPr>
            <w:r>
              <w:rPr>
                <w:sz w:val="20"/>
                <w:szCs w:val="20"/>
              </w:rPr>
              <w:t>6</w:t>
            </w:r>
          </w:p>
        </w:tc>
        <w:tc>
          <w:tcPr>
            <w:tcW w:w="844" w:type="dxa"/>
          </w:tcPr>
          <w:p w:rsidR="00B524DF" w:rsidRPr="002C7BC6" w:rsidRDefault="00BD05DB" w:rsidP="002C7BC6">
            <w:pPr>
              <w:rPr>
                <w:sz w:val="20"/>
                <w:szCs w:val="20"/>
              </w:rPr>
            </w:pPr>
            <w:r>
              <w:rPr>
                <w:sz w:val="20"/>
                <w:szCs w:val="20"/>
              </w:rPr>
              <w:t>6</w:t>
            </w:r>
          </w:p>
        </w:tc>
        <w:tc>
          <w:tcPr>
            <w:tcW w:w="844" w:type="dxa"/>
          </w:tcPr>
          <w:p w:rsidR="00B524DF" w:rsidRPr="002C7BC6" w:rsidRDefault="00BD05DB" w:rsidP="002C7BC6">
            <w:pPr>
              <w:rPr>
                <w:sz w:val="20"/>
                <w:szCs w:val="20"/>
              </w:rPr>
            </w:pPr>
            <w:r>
              <w:rPr>
                <w:sz w:val="20"/>
                <w:szCs w:val="20"/>
              </w:rPr>
              <w:t>5</w:t>
            </w:r>
          </w:p>
        </w:tc>
        <w:tc>
          <w:tcPr>
            <w:tcW w:w="844" w:type="dxa"/>
          </w:tcPr>
          <w:p w:rsidR="00B524DF" w:rsidRPr="002C7BC6" w:rsidRDefault="00BD05DB" w:rsidP="002C7BC6">
            <w:pPr>
              <w:rPr>
                <w:sz w:val="20"/>
                <w:szCs w:val="20"/>
              </w:rPr>
            </w:pPr>
            <w:r>
              <w:rPr>
                <w:sz w:val="20"/>
                <w:szCs w:val="20"/>
              </w:rPr>
              <w:t>5</w:t>
            </w:r>
          </w:p>
        </w:tc>
        <w:tc>
          <w:tcPr>
            <w:tcW w:w="844" w:type="dxa"/>
          </w:tcPr>
          <w:p w:rsidR="00B524DF" w:rsidRPr="002C7BC6" w:rsidRDefault="00BD05DB" w:rsidP="002C7BC6">
            <w:pPr>
              <w:rPr>
                <w:sz w:val="20"/>
                <w:szCs w:val="20"/>
              </w:rPr>
            </w:pPr>
            <w:r>
              <w:rPr>
                <w:sz w:val="20"/>
                <w:szCs w:val="20"/>
              </w:rPr>
              <w:t>4</w:t>
            </w:r>
          </w:p>
        </w:tc>
        <w:tc>
          <w:tcPr>
            <w:tcW w:w="844" w:type="dxa"/>
          </w:tcPr>
          <w:p w:rsidR="00B524DF" w:rsidRPr="002C7BC6" w:rsidRDefault="00BD05DB" w:rsidP="002C7BC6">
            <w:pPr>
              <w:rPr>
                <w:sz w:val="20"/>
                <w:szCs w:val="20"/>
              </w:rPr>
            </w:pPr>
            <w:r>
              <w:rPr>
                <w:sz w:val="20"/>
                <w:szCs w:val="20"/>
              </w:rPr>
              <w:t>4</w:t>
            </w:r>
          </w:p>
        </w:tc>
      </w:tr>
      <w:tr w:rsidR="00B524DF" w:rsidRPr="002C7BC6" w:rsidTr="006A71DE">
        <w:tc>
          <w:tcPr>
            <w:tcW w:w="476" w:type="dxa"/>
          </w:tcPr>
          <w:p w:rsidR="00B524DF" w:rsidRPr="00395E5C" w:rsidRDefault="00B524DF" w:rsidP="006B10EE"/>
        </w:tc>
        <w:tc>
          <w:tcPr>
            <w:tcW w:w="1724" w:type="dxa"/>
          </w:tcPr>
          <w:p w:rsidR="00B524DF" w:rsidRPr="00395E5C" w:rsidRDefault="00B524DF" w:rsidP="006B10EE"/>
        </w:tc>
        <w:tc>
          <w:tcPr>
            <w:tcW w:w="1902" w:type="dxa"/>
          </w:tcPr>
          <w:p w:rsidR="00B524DF" w:rsidRPr="00395E5C" w:rsidRDefault="00B524DF" w:rsidP="006B10EE">
            <w:pPr>
              <w:spacing w:line="263" w:lineRule="atLeast"/>
              <w:textAlignment w:val="baseline"/>
              <w:rPr>
                <w:color w:val="2D2D2D"/>
                <w:sz w:val="18"/>
                <w:szCs w:val="18"/>
              </w:rPr>
            </w:pPr>
            <w:r w:rsidRPr="00395E5C">
              <w:rPr>
                <w:color w:val="2D2D2D"/>
                <w:sz w:val="18"/>
                <w:szCs w:val="18"/>
              </w:rPr>
              <w:t>Общая протяженность сетей электроснабжения</w:t>
            </w:r>
          </w:p>
        </w:tc>
        <w:tc>
          <w:tcPr>
            <w:tcW w:w="1113" w:type="dxa"/>
          </w:tcPr>
          <w:p w:rsidR="00B524DF" w:rsidRPr="00395E5C" w:rsidRDefault="00B524DF" w:rsidP="006B10EE">
            <w:pPr>
              <w:spacing w:line="263" w:lineRule="atLeast"/>
              <w:jc w:val="center"/>
              <w:textAlignment w:val="baseline"/>
              <w:rPr>
                <w:color w:val="2D2D2D"/>
                <w:sz w:val="18"/>
                <w:szCs w:val="18"/>
              </w:rPr>
            </w:pPr>
            <w:r w:rsidRPr="00395E5C">
              <w:rPr>
                <w:color w:val="2D2D2D"/>
                <w:sz w:val="18"/>
                <w:szCs w:val="18"/>
              </w:rPr>
              <w:t>км</w:t>
            </w:r>
          </w:p>
        </w:tc>
        <w:tc>
          <w:tcPr>
            <w:tcW w:w="844" w:type="dxa"/>
          </w:tcPr>
          <w:p w:rsidR="00B524DF" w:rsidRPr="00BD05DB" w:rsidRDefault="00BD05DB" w:rsidP="00BD05DB">
            <w:pPr>
              <w:rPr>
                <w:sz w:val="20"/>
                <w:szCs w:val="20"/>
              </w:rPr>
            </w:pPr>
            <w:r w:rsidRPr="00BD05DB">
              <w:rPr>
                <w:sz w:val="20"/>
                <w:szCs w:val="20"/>
              </w:rPr>
              <w:t>152,7</w:t>
            </w:r>
          </w:p>
        </w:tc>
        <w:tc>
          <w:tcPr>
            <w:tcW w:w="844" w:type="dxa"/>
          </w:tcPr>
          <w:p w:rsidR="00B524DF" w:rsidRPr="002C7BC6" w:rsidRDefault="00BD05DB" w:rsidP="002C7BC6">
            <w:pPr>
              <w:rPr>
                <w:sz w:val="20"/>
                <w:szCs w:val="20"/>
              </w:rPr>
            </w:pPr>
            <w:r w:rsidRPr="00BD05DB">
              <w:rPr>
                <w:sz w:val="20"/>
                <w:szCs w:val="20"/>
              </w:rPr>
              <w:t>152,7</w:t>
            </w:r>
          </w:p>
        </w:tc>
        <w:tc>
          <w:tcPr>
            <w:tcW w:w="844" w:type="dxa"/>
          </w:tcPr>
          <w:p w:rsidR="00B524DF" w:rsidRPr="002C7BC6" w:rsidRDefault="00BD05DB" w:rsidP="002C7BC6">
            <w:pPr>
              <w:rPr>
                <w:sz w:val="20"/>
                <w:szCs w:val="20"/>
              </w:rPr>
            </w:pPr>
            <w:r w:rsidRPr="00BD05DB">
              <w:rPr>
                <w:sz w:val="20"/>
                <w:szCs w:val="20"/>
              </w:rPr>
              <w:t>152,7</w:t>
            </w:r>
          </w:p>
        </w:tc>
        <w:tc>
          <w:tcPr>
            <w:tcW w:w="844" w:type="dxa"/>
          </w:tcPr>
          <w:p w:rsidR="00B524DF" w:rsidRPr="002C7BC6" w:rsidRDefault="00BD05DB" w:rsidP="002C7BC6">
            <w:pPr>
              <w:rPr>
                <w:sz w:val="20"/>
                <w:szCs w:val="20"/>
              </w:rPr>
            </w:pPr>
            <w:r w:rsidRPr="00BD05DB">
              <w:rPr>
                <w:sz w:val="20"/>
                <w:szCs w:val="20"/>
              </w:rPr>
              <w:t>152,7</w:t>
            </w:r>
          </w:p>
        </w:tc>
        <w:tc>
          <w:tcPr>
            <w:tcW w:w="844" w:type="dxa"/>
          </w:tcPr>
          <w:p w:rsidR="00B524DF" w:rsidRPr="002C7BC6" w:rsidRDefault="00BD05DB" w:rsidP="002C7BC6">
            <w:pPr>
              <w:rPr>
                <w:sz w:val="20"/>
                <w:szCs w:val="20"/>
              </w:rPr>
            </w:pPr>
            <w:r w:rsidRPr="00BD05DB">
              <w:rPr>
                <w:sz w:val="20"/>
                <w:szCs w:val="20"/>
              </w:rPr>
              <w:t>152,7</w:t>
            </w:r>
          </w:p>
        </w:tc>
        <w:tc>
          <w:tcPr>
            <w:tcW w:w="844" w:type="dxa"/>
          </w:tcPr>
          <w:p w:rsidR="00B524DF" w:rsidRPr="002C7BC6" w:rsidRDefault="00BD05DB" w:rsidP="002C7BC6">
            <w:pPr>
              <w:rPr>
                <w:sz w:val="20"/>
                <w:szCs w:val="20"/>
              </w:rPr>
            </w:pPr>
            <w:r w:rsidRPr="00BD05DB">
              <w:rPr>
                <w:sz w:val="20"/>
                <w:szCs w:val="20"/>
              </w:rPr>
              <w:t>152,7</w:t>
            </w:r>
          </w:p>
        </w:tc>
      </w:tr>
      <w:tr w:rsidR="00B524DF" w:rsidRPr="002C7BC6" w:rsidTr="006A71DE">
        <w:tc>
          <w:tcPr>
            <w:tcW w:w="476" w:type="dxa"/>
          </w:tcPr>
          <w:p w:rsidR="00B524DF" w:rsidRPr="00395E5C" w:rsidRDefault="00B524DF" w:rsidP="006B10EE">
            <w:pPr>
              <w:spacing w:line="263" w:lineRule="atLeast"/>
              <w:jc w:val="center"/>
              <w:textAlignment w:val="baseline"/>
              <w:rPr>
                <w:color w:val="2D2D2D"/>
                <w:sz w:val="18"/>
                <w:szCs w:val="18"/>
              </w:rPr>
            </w:pPr>
            <w:r w:rsidRPr="00395E5C">
              <w:rPr>
                <w:color w:val="2D2D2D"/>
                <w:sz w:val="18"/>
                <w:szCs w:val="18"/>
              </w:rPr>
              <w:t>5.2</w:t>
            </w:r>
          </w:p>
        </w:tc>
        <w:tc>
          <w:tcPr>
            <w:tcW w:w="1724" w:type="dxa"/>
          </w:tcPr>
          <w:p w:rsidR="00B524DF" w:rsidRPr="00395E5C" w:rsidRDefault="00B524DF" w:rsidP="006B10EE">
            <w:pPr>
              <w:spacing w:line="263" w:lineRule="atLeast"/>
              <w:textAlignment w:val="baseline"/>
              <w:rPr>
                <w:color w:val="2D2D2D"/>
                <w:sz w:val="18"/>
                <w:szCs w:val="18"/>
              </w:rPr>
            </w:pPr>
            <w:r w:rsidRPr="00395E5C">
              <w:rPr>
                <w:color w:val="2D2D2D"/>
                <w:sz w:val="18"/>
                <w:szCs w:val="18"/>
              </w:rPr>
              <w:t>Качество электроснабжения</w:t>
            </w:r>
          </w:p>
        </w:tc>
        <w:tc>
          <w:tcPr>
            <w:tcW w:w="1902" w:type="dxa"/>
          </w:tcPr>
          <w:p w:rsidR="00B524DF" w:rsidRPr="00395E5C" w:rsidRDefault="00B524DF" w:rsidP="006B10EE">
            <w:pPr>
              <w:spacing w:line="263" w:lineRule="atLeast"/>
              <w:textAlignment w:val="baseline"/>
              <w:rPr>
                <w:color w:val="2D2D2D"/>
                <w:sz w:val="18"/>
                <w:szCs w:val="18"/>
              </w:rPr>
            </w:pPr>
            <w:r w:rsidRPr="00395E5C">
              <w:rPr>
                <w:color w:val="2D2D2D"/>
                <w:sz w:val="18"/>
                <w:szCs w:val="18"/>
              </w:rPr>
              <w:t>Уровень физического износа систем и объектов электроснабжения (по данным бухгалтерского учета), в том числе:</w:t>
            </w:r>
          </w:p>
        </w:tc>
        <w:tc>
          <w:tcPr>
            <w:tcW w:w="1113" w:type="dxa"/>
          </w:tcPr>
          <w:p w:rsidR="00B524DF" w:rsidRPr="00395E5C" w:rsidRDefault="00B524DF" w:rsidP="006B10EE">
            <w:pPr>
              <w:spacing w:line="263" w:lineRule="atLeast"/>
              <w:jc w:val="center"/>
              <w:textAlignment w:val="baseline"/>
              <w:rPr>
                <w:color w:val="2D2D2D"/>
                <w:sz w:val="18"/>
                <w:szCs w:val="18"/>
              </w:rPr>
            </w:pPr>
            <w:r w:rsidRPr="00395E5C">
              <w:rPr>
                <w:color w:val="2D2D2D"/>
                <w:sz w:val="18"/>
                <w:szCs w:val="18"/>
              </w:rPr>
              <w:t>%</w:t>
            </w:r>
          </w:p>
        </w:tc>
        <w:tc>
          <w:tcPr>
            <w:tcW w:w="844" w:type="dxa"/>
          </w:tcPr>
          <w:p w:rsidR="00B524DF" w:rsidRPr="002C7BC6" w:rsidRDefault="00BD05DB" w:rsidP="002C7BC6">
            <w:pPr>
              <w:rPr>
                <w:sz w:val="20"/>
                <w:szCs w:val="20"/>
              </w:rPr>
            </w:pPr>
            <w:r>
              <w:rPr>
                <w:sz w:val="20"/>
                <w:szCs w:val="20"/>
              </w:rPr>
              <w:t>-</w:t>
            </w:r>
          </w:p>
        </w:tc>
        <w:tc>
          <w:tcPr>
            <w:tcW w:w="844" w:type="dxa"/>
          </w:tcPr>
          <w:p w:rsidR="00B524DF" w:rsidRPr="002C7BC6" w:rsidRDefault="00BD05DB" w:rsidP="002C7BC6">
            <w:pPr>
              <w:rPr>
                <w:sz w:val="20"/>
                <w:szCs w:val="20"/>
              </w:rPr>
            </w:pPr>
            <w:r>
              <w:rPr>
                <w:sz w:val="20"/>
                <w:szCs w:val="20"/>
              </w:rPr>
              <w:t>-</w:t>
            </w:r>
          </w:p>
        </w:tc>
        <w:tc>
          <w:tcPr>
            <w:tcW w:w="844" w:type="dxa"/>
          </w:tcPr>
          <w:p w:rsidR="00B524DF" w:rsidRPr="002C7BC6" w:rsidRDefault="00BD05DB" w:rsidP="002C7BC6">
            <w:pPr>
              <w:rPr>
                <w:sz w:val="20"/>
                <w:szCs w:val="20"/>
              </w:rPr>
            </w:pPr>
            <w:r>
              <w:rPr>
                <w:sz w:val="20"/>
                <w:szCs w:val="20"/>
              </w:rPr>
              <w:t>-</w:t>
            </w:r>
          </w:p>
        </w:tc>
        <w:tc>
          <w:tcPr>
            <w:tcW w:w="844" w:type="dxa"/>
          </w:tcPr>
          <w:p w:rsidR="00B524DF" w:rsidRPr="002C7BC6" w:rsidRDefault="00BD05DB" w:rsidP="002C7BC6">
            <w:pPr>
              <w:rPr>
                <w:sz w:val="20"/>
                <w:szCs w:val="20"/>
              </w:rPr>
            </w:pPr>
            <w:r>
              <w:rPr>
                <w:sz w:val="20"/>
                <w:szCs w:val="20"/>
              </w:rPr>
              <w:t>-</w:t>
            </w:r>
          </w:p>
        </w:tc>
        <w:tc>
          <w:tcPr>
            <w:tcW w:w="844" w:type="dxa"/>
          </w:tcPr>
          <w:p w:rsidR="00B524DF" w:rsidRPr="002C7BC6" w:rsidRDefault="00BD05DB" w:rsidP="002C7BC6">
            <w:pPr>
              <w:rPr>
                <w:sz w:val="20"/>
                <w:szCs w:val="20"/>
              </w:rPr>
            </w:pPr>
            <w:r>
              <w:rPr>
                <w:sz w:val="20"/>
                <w:szCs w:val="20"/>
              </w:rPr>
              <w:t>-</w:t>
            </w:r>
          </w:p>
        </w:tc>
        <w:tc>
          <w:tcPr>
            <w:tcW w:w="844" w:type="dxa"/>
          </w:tcPr>
          <w:p w:rsidR="00B524DF" w:rsidRPr="002C7BC6" w:rsidRDefault="00BD05DB" w:rsidP="002C7BC6">
            <w:pPr>
              <w:rPr>
                <w:sz w:val="20"/>
                <w:szCs w:val="20"/>
              </w:rPr>
            </w:pPr>
            <w:r>
              <w:rPr>
                <w:sz w:val="20"/>
                <w:szCs w:val="20"/>
              </w:rPr>
              <w:t>-</w:t>
            </w:r>
          </w:p>
        </w:tc>
      </w:tr>
      <w:tr w:rsidR="00BD05DB" w:rsidRPr="002C7BC6" w:rsidTr="006A71DE">
        <w:tc>
          <w:tcPr>
            <w:tcW w:w="476" w:type="dxa"/>
          </w:tcPr>
          <w:p w:rsidR="00BD05DB" w:rsidRPr="00395E5C" w:rsidRDefault="00BD05DB" w:rsidP="006B10EE"/>
        </w:tc>
        <w:tc>
          <w:tcPr>
            <w:tcW w:w="1724" w:type="dxa"/>
          </w:tcPr>
          <w:p w:rsidR="00BD05DB" w:rsidRPr="00395E5C" w:rsidRDefault="00BD05DB" w:rsidP="006B10EE"/>
        </w:tc>
        <w:tc>
          <w:tcPr>
            <w:tcW w:w="1902"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физический износ электрических сетей</w:t>
            </w:r>
          </w:p>
        </w:tc>
        <w:tc>
          <w:tcPr>
            <w:tcW w:w="1113"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t>%</w:t>
            </w:r>
          </w:p>
        </w:tc>
        <w:tc>
          <w:tcPr>
            <w:tcW w:w="844" w:type="dxa"/>
          </w:tcPr>
          <w:p w:rsidR="00BD05DB" w:rsidRPr="002C7BC6" w:rsidRDefault="00BD05DB" w:rsidP="00E6199D">
            <w:pPr>
              <w:rPr>
                <w:sz w:val="20"/>
                <w:szCs w:val="20"/>
              </w:rPr>
            </w:pPr>
            <w:r>
              <w:rPr>
                <w:sz w:val="20"/>
                <w:szCs w:val="20"/>
              </w:rPr>
              <w:t>50</w:t>
            </w:r>
          </w:p>
        </w:tc>
        <w:tc>
          <w:tcPr>
            <w:tcW w:w="844" w:type="dxa"/>
          </w:tcPr>
          <w:p w:rsidR="00BD05DB" w:rsidRPr="002C7BC6" w:rsidRDefault="00BD05DB" w:rsidP="00E6199D">
            <w:pPr>
              <w:rPr>
                <w:sz w:val="20"/>
                <w:szCs w:val="20"/>
              </w:rPr>
            </w:pPr>
            <w:r>
              <w:rPr>
                <w:sz w:val="20"/>
                <w:szCs w:val="20"/>
              </w:rPr>
              <w:t>48</w:t>
            </w:r>
          </w:p>
        </w:tc>
        <w:tc>
          <w:tcPr>
            <w:tcW w:w="844" w:type="dxa"/>
          </w:tcPr>
          <w:p w:rsidR="00BD05DB" w:rsidRPr="002C7BC6" w:rsidRDefault="00BD05DB" w:rsidP="00E6199D">
            <w:pPr>
              <w:rPr>
                <w:sz w:val="20"/>
                <w:szCs w:val="20"/>
              </w:rPr>
            </w:pPr>
            <w:r>
              <w:rPr>
                <w:sz w:val="20"/>
                <w:szCs w:val="20"/>
              </w:rPr>
              <w:t>45</w:t>
            </w:r>
          </w:p>
        </w:tc>
        <w:tc>
          <w:tcPr>
            <w:tcW w:w="844" w:type="dxa"/>
          </w:tcPr>
          <w:p w:rsidR="00BD05DB" w:rsidRPr="002C7BC6" w:rsidRDefault="00BD05DB" w:rsidP="00E6199D">
            <w:pPr>
              <w:rPr>
                <w:sz w:val="20"/>
                <w:szCs w:val="20"/>
              </w:rPr>
            </w:pPr>
            <w:r>
              <w:rPr>
                <w:sz w:val="20"/>
                <w:szCs w:val="20"/>
              </w:rPr>
              <w:t>40</w:t>
            </w:r>
          </w:p>
        </w:tc>
        <w:tc>
          <w:tcPr>
            <w:tcW w:w="844" w:type="dxa"/>
          </w:tcPr>
          <w:p w:rsidR="00BD05DB" w:rsidRPr="002C7BC6" w:rsidRDefault="00BD05DB" w:rsidP="00E6199D">
            <w:pPr>
              <w:rPr>
                <w:sz w:val="20"/>
                <w:szCs w:val="20"/>
              </w:rPr>
            </w:pPr>
            <w:r>
              <w:rPr>
                <w:sz w:val="20"/>
                <w:szCs w:val="20"/>
              </w:rPr>
              <w:t>35</w:t>
            </w:r>
          </w:p>
        </w:tc>
        <w:tc>
          <w:tcPr>
            <w:tcW w:w="844" w:type="dxa"/>
          </w:tcPr>
          <w:p w:rsidR="00BD05DB" w:rsidRPr="002C7BC6" w:rsidRDefault="00BD05DB" w:rsidP="00E6199D">
            <w:pPr>
              <w:rPr>
                <w:sz w:val="20"/>
                <w:szCs w:val="20"/>
              </w:rPr>
            </w:pPr>
            <w:r>
              <w:rPr>
                <w:sz w:val="20"/>
                <w:szCs w:val="20"/>
              </w:rPr>
              <w:t>25</w:t>
            </w:r>
          </w:p>
        </w:tc>
      </w:tr>
      <w:tr w:rsidR="00BD05DB" w:rsidRPr="002C7BC6" w:rsidTr="006A71DE">
        <w:tc>
          <w:tcPr>
            <w:tcW w:w="476" w:type="dxa"/>
          </w:tcPr>
          <w:p w:rsidR="00BD05DB" w:rsidRPr="00395E5C" w:rsidRDefault="00BD05DB" w:rsidP="006B10EE"/>
        </w:tc>
        <w:tc>
          <w:tcPr>
            <w:tcW w:w="1724" w:type="dxa"/>
          </w:tcPr>
          <w:p w:rsidR="00BD05DB" w:rsidRPr="00395E5C" w:rsidRDefault="00BD05DB" w:rsidP="006B10EE"/>
        </w:tc>
        <w:tc>
          <w:tcPr>
            <w:tcW w:w="1902"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Протяженность электрических сетей, нуждающихся в замене</w:t>
            </w:r>
          </w:p>
        </w:tc>
        <w:tc>
          <w:tcPr>
            <w:tcW w:w="1113"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t>км</w:t>
            </w:r>
          </w:p>
        </w:tc>
        <w:tc>
          <w:tcPr>
            <w:tcW w:w="844" w:type="dxa"/>
          </w:tcPr>
          <w:p w:rsidR="00BD05DB" w:rsidRPr="002C7BC6" w:rsidRDefault="00BD05DB" w:rsidP="002C7BC6">
            <w:pPr>
              <w:rPr>
                <w:sz w:val="20"/>
                <w:szCs w:val="20"/>
              </w:rPr>
            </w:pPr>
            <w:r>
              <w:rPr>
                <w:sz w:val="20"/>
                <w:szCs w:val="20"/>
              </w:rPr>
              <w:t>76,35</w:t>
            </w:r>
          </w:p>
        </w:tc>
        <w:tc>
          <w:tcPr>
            <w:tcW w:w="844" w:type="dxa"/>
          </w:tcPr>
          <w:p w:rsidR="00BD05DB" w:rsidRPr="002C7BC6" w:rsidRDefault="00BD05DB" w:rsidP="002C7BC6">
            <w:pPr>
              <w:rPr>
                <w:sz w:val="20"/>
                <w:szCs w:val="20"/>
              </w:rPr>
            </w:pPr>
            <w:r>
              <w:rPr>
                <w:sz w:val="20"/>
                <w:szCs w:val="20"/>
              </w:rPr>
              <w:t>73,2</w:t>
            </w:r>
          </w:p>
        </w:tc>
        <w:tc>
          <w:tcPr>
            <w:tcW w:w="844" w:type="dxa"/>
          </w:tcPr>
          <w:p w:rsidR="00BD05DB" w:rsidRPr="002C7BC6" w:rsidRDefault="00BD05DB" w:rsidP="002C7BC6">
            <w:pPr>
              <w:rPr>
                <w:sz w:val="20"/>
                <w:szCs w:val="20"/>
              </w:rPr>
            </w:pPr>
            <w:r>
              <w:rPr>
                <w:sz w:val="20"/>
                <w:szCs w:val="20"/>
              </w:rPr>
              <w:t>68,7</w:t>
            </w:r>
          </w:p>
        </w:tc>
        <w:tc>
          <w:tcPr>
            <w:tcW w:w="844" w:type="dxa"/>
          </w:tcPr>
          <w:p w:rsidR="00BD05DB" w:rsidRPr="002C7BC6" w:rsidRDefault="00BD05DB" w:rsidP="002C7BC6">
            <w:pPr>
              <w:rPr>
                <w:sz w:val="20"/>
                <w:szCs w:val="20"/>
              </w:rPr>
            </w:pPr>
            <w:r>
              <w:rPr>
                <w:sz w:val="20"/>
                <w:szCs w:val="20"/>
              </w:rPr>
              <w:t>61,1</w:t>
            </w:r>
          </w:p>
        </w:tc>
        <w:tc>
          <w:tcPr>
            <w:tcW w:w="844" w:type="dxa"/>
          </w:tcPr>
          <w:p w:rsidR="00BD05DB" w:rsidRPr="002C7BC6" w:rsidRDefault="00BD05DB" w:rsidP="002C7BC6">
            <w:pPr>
              <w:rPr>
                <w:sz w:val="20"/>
                <w:szCs w:val="20"/>
              </w:rPr>
            </w:pPr>
            <w:r>
              <w:rPr>
                <w:sz w:val="20"/>
                <w:szCs w:val="20"/>
              </w:rPr>
              <w:t>53,4</w:t>
            </w:r>
          </w:p>
        </w:tc>
        <w:tc>
          <w:tcPr>
            <w:tcW w:w="844" w:type="dxa"/>
          </w:tcPr>
          <w:p w:rsidR="00BD05DB" w:rsidRPr="002C7BC6" w:rsidRDefault="00BD05DB" w:rsidP="002C7BC6">
            <w:pPr>
              <w:rPr>
                <w:sz w:val="20"/>
                <w:szCs w:val="20"/>
              </w:rPr>
            </w:pPr>
            <w:r>
              <w:rPr>
                <w:sz w:val="20"/>
                <w:szCs w:val="20"/>
              </w:rPr>
              <w:t>38,1</w:t>
            </w:r>
          </w:p>
        </w:tc>
      </w:tr>
      <w:tr w:rsidR="00BD05DB" w:rsidRPr="002C7BC6" w:rsidTr="006A71DE">
        <w:tc>
          <w:tcPr>
            <w:tcW w:w="476" w:type="dxa"/>
          </w:tcPr>
          <w:p w:rsidR="00BD05DB" w:rsidRPr="00395E5C" w:rsidRDefault="00BD05DB" w:rsidP="006B10EE"/>
        </w:tc>
        <w:tc>
          <w:tcPr>
            <w:tcW w:w="1724" w:type="dxa"/>
          </w:tcPr>
          <w:p w:rsidR="00BD05DB" w:rsidRPr="00395E5C" w:rsidRDefault="00BD05DB" w:rsidP="006B10EE"/>
        </w:tc>
        <w:tc>
          <w:tcPr>
            <w:tcW w:w="1902"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 xml:space="preserve">Доля электрических сетей, нуждающихся в замене, от общей </w:t>
            </w:r>
            <w:r w:rsidRPr="00395E5C">
              <w:rPr>
                <w:color w:val="2D2D2D"/>
                <w:sz w:val="18"/>
                <w:szCs w:val="18"/>
              </w:rPr>
              <w:lastRenderedPageBreak/>
              <w:t>протяженности электрических сетей</w:t>
            </w:r>
          </w:p>
        </w:tc>
        <w:tc>
          <w:tcPr>
            <w:tcW w:w="1113"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lastRenderedPageBreak/>
              <w:t>%</w:t>
            </w:r>
          </w:p>
        </w:tc>
        <w:tc>
          <w:tcPr>
            <w:tcW w:w="844" w:type="dxa"/>
          </w:tcPr>
          <w:p w:rsidR="00BD05DB" w:rsidRPr="002C7BC6" w:rsidRDefault="00BD05DB" w:rsidP="00E6199D">
            <w:pPr>
              <w:rPr>
                <w:sz w:val="20"/>
                <w:szCs w:val="20"/>
              </w:rPr>
            </w:pPr>
            <w:r>
              <w:rPr>
                <w:sz w:val="20"/>
                <w:szCs w:val="20"/>
              </w:rPr>
              <w:t>50</w:t>
            </w:r>
          </w:p>
        </w:tc>
        <w:tc>
          <w:tcPr>
            <w:tcW w:w="844" w:type="dxa"/>
          </w:tcPr>
          <w:p w:rsidR="00BD05DB" w:rsidRPr="002C7BC6" w:rsidRDefault="00BD05DB" w:rsidP="00E6199D">
            <w:pPr>
              <w:rPr>
                <w:sz w:val="20"/>
                <w:szCs w:val="20"/>
              </w:rPr>
            </w:pPr>
            <w:r>
              <w:rPr>
                <w:sz w:val="20"/>
                <w:szCs w:val="20"/>
              </w:rPr>
              <w:t>48</w:t>
            </w:r>
          </w:p>
        </w:tc>
        <w:tc>
          <w:tcPr>
            <w:tcW w:w="844" w:type="dxa"/>
          </w:tcPr>
          <w:p w:rsidR="00BD05DB" w:rsidRPr="002C7BC6" w:rsidRDefault="00BD05DB" w:rsidP="00E6199D">
            <w:pPr>
              <w:rPr>
                <w:sz w:val="20"/>
                <w:szCs w:val="20"/>
              </w:rPr>
            </w:pPr>
            <w:r>
              <w:rPr>
                <w:sz w:val="20"/>
                <w:szCs w:val="20"/>
              </w:rPr>
              <w:t>45</w:t>
            </w:r>
          </w:p>
        </w:tc>
        <w:tc>
          <w:tcPr>
            <w:tcW w:w="844" w:type="dxa"/>
          </w:tcPr>
          <w:p w:rsidR="00BD05DB" w:rsidRPr="002C7BC6" w:rsidRDefault="00BD05DB" w:rsidP="00E6199D">
            <w:pPr>
              <w:rPr>
                <w:sz w:val="20"/>
                <w:szCs w:val="20"/>
              </w:rPr>
            </w:pPr>
            <w:r>
              <w:rPr>
                <w:sz w:val="20"/>
                <w:szCs w:val="20"/>
              </w:rPr>
              <w:t>40</w:t>
            </w:r>
          </w:p>
        </w:tc>
        <w:tc>
          <w:tcPr>
            <w:tcW w:w="844" w:type="dxa"/>
          </w:tcPr>
          <w:p w:rsidR="00BD05DB" w:rsidRPr="002C7BC6" w:rsidRDefault="00BD05DB" w:rsidP="00E6199D">
            <w:pPr>
              <w:rPr>
                <w:sz w:val="20"/>
                <w:szCs w:val="20"/>
              </w:rPr>
            </w:pPr>
            <w:r>
              <w:rPr>
                <w:sz w:val="20"/>
                <w:szCs w:val="20"/>
              </w:rPr>
              <w:t>35</w:t>
            </w:r>
          </w:p>
        </w:tc>
        <w:tc>
          <w:tcPr>
            <w:tcW w:w="844" w:type="dxa"/>
          </w:tcPr>
          <w:p w:rsidR="00BD05DB" w:rsidRPr="002C7BC6" w:rsidRDefault="00BD05DB" w:rsidP="00E6199D">
            <w:pPr>
              <w:rPr>
                <w:sz w:val="20"/>
                <w:szCs w:val="20"/>
              </w:rPr>
            </w:pPr>
            <w:r>
              <w:rPr>
                <w:sz w:val="20"/>
                <w:szCs w:val="20"/>
              </w:rPr>
              <w:t>25</w:t>
            </w:r>
          </w:p>
        </w:tc>
      </w:tr>
      <w:tr w:rsidR="00BD05DB" w:rsidRPr="002C7BC6" w:rsidTr="006A71DE">
        <w:tc>
          <w:tcPr>
            <w:tcW w:w="476" w:type="dxa"/>
          </w:tcPr>
          <w:p w:rsidR="00BD05DB" w:rsidRPr="00395E5C" w:rsidRDefault="00BD05DB" w:rsidP="006B10EE"/>
        </w:tc>
        <w:tc>
          <w:tcPr>
            <w:tcW w:w="1724" w:type="dxa"/>
          </w:tcPr>
          <w:p w:rsidR="00BD05DB" w:rsidRPr="00395E5C" w:rsidRDefault="00BD05DB" w:rsidP="006B10EE"/>
        </w:tc>
        <w:tc>
          <w:tcPr>
            <w:tcW w:w="1902"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Количество построенных объектов электроснабжения, введенных в эксплуатацию за рассматриваемый период</w:t>
            </w:r>
          </w:p>
        </w:tc>
        <w:tc>
          <w:tcPr>
            <w:tcW w:w="1113"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t xml:space="preserve">ед.; </w:t>
            </w:r>
            <w:proofErr w:type="gramStart"/>
            <w:r w:rsidRPr="00395E5C">
              <w:rPr>
                <w:color w:val="2D2D2D"/>
                <w:sz w:val="18"/>
                <w:szCs w:val="18"/>
              </w:rPr>
              <w:t>км</w:t>
            </w:r>
            <w:proofErr w:type="gramEnd"/>
          </w:p>
        </w:tc>
        <w:tc>
          <w:tcPr>
            <w:tcW w:w="844" w:type="dxa"/>
          </w:tcPr>
          <w:p w:rsidR="00BD05DB" w:rsidRPr="002C7BC6" w:rsidRDefault="00BD05DB" w:rsidP="002C7BC6">
            <w:pPr>
              <w:rPr>
                <w:sz w:val="20"/>
                <w:szCs w:val="20"/>
              </w:rPr>
            </w:pPr>
            <w:r>
              <w:rPr>
                <w:sz w:val="20"/>
                <w:szCs w:val="20"/>
              </w:rPr>
              <w:t>-</w:t>
            </w:r>
          </w:p>
        </w:tc>
        <w:tc>
          <w:tcPr>
            <w:tcW w:w="844" w:type="dxa"/>
          </w:tcPr>
          <w:p w:rsidR="00BD05DB" w:rsidRPr="009C29D5" w:rsidRDefault="00BD05DB" w:rsidP="00E6199D">
            <w:pPr>
              <w:rPr>
                <w:sz w:val="20"/>
                <w:szCs w:val="20"/>
              </w:rPr>
            </w:pPr>
            <w:r>
              <w:rPr>
                <w:sz w:val="20"/>
                <w:szCs w:val="20"/>
              </w:rPr>
              <w:t>-</w:t>
            </w:r>
          </w:p>
        </w:tc>
        <w:tc>
          <w:tcPr>
            <w:tcW w:w="844" w:type="dxa"/>
          </w:tcPr>
          <w:p w:rsidR="00BD05DB" w:rsidRPr="00BD05DB" w:rsidRDefault="00BD05DB" w:rsidP="00E6199D">
            <w:pPr>
              <w:rPr>
                <w:sz w:val="20"/>
                <w:szCs w:val="20"/>
              </w:rPr>
            </w:pPr>
            <w:r w:rsidRPr="00BD05DB">
              <w:rPr>
                <w:sz w:val="20"/>
                <w:szCs w:val="20"/>
              </w:rPr>
              <w:t>-</w:t>
            </w:r>
          </w:p>
        </w:tc>
        <w:tc>
          <w:tcPr>
            <w:tcW w:w="844" w:type="dxa"/>
          </w:tcPr>
          <w:p w:rsidR="00BD05DB" w:rsidRPr="00BD05DB" w:rsidRDefault="00BD05DB" w:rsidP="00E6199D">
            <w:pPr>
              <w:rPr>
                <w:sz w:val="20"/>
                <w:szCs w:val="20"/>
              </w:rPr>
            </w:pPr>
            <w:r w:rsidRPr="00BD05DB">
              <w:rPr>
                <w:sz w:val="20"/>
                <w:szCs w:val="20"/>
              </w:rPr>
              <w:t>-</w:t>
            </w:r>
          </w:p>
        </w:tc>
        <w:tc>
          <w:tcPr>
            <w:tcW w:w="844" w:type="dxa"/>
          </w:tcPr>
          <w:p w:rsidR="00BD05DB" w:rsidRPr="00BD05DB" w:rsidRDefault="00BD05DB" w:rsidP="00E6199D">
            <w:pPr>
              <w:rPr>
                <w:sz w:val="20"/>
                <w:szCs w:val="20"/>
              </w:rPr>
            </w:pPr>
            <w:r w:rsidRPr="00BD05DB">
              <w:rPr>
                <w:sz w:val="20"/>
                <w:szCs w:val="20"/>
              </w:rPr>
              <w:t>-</w:t>
            </w:r>
          </w:p>
        </w:tc>
        <w:tc>
          <w:tcPr>
            <w:tcW w:w="844" w:type="dxa"/>
          </w:tcPr>
          <w:p w:rsidR="00BD05DB" w:rsidRPr="009C29D5" w:rsidRDefault="00BD05DB" w:rsidP="00E6199D">
            <w:pPr>
              <w:rPr>
                <w:sz w:val="20"/>
                <w:szCs w:val="20"/>
              </w:rPr>
            </w:pPr>
            <w:r>
              <w:rPr>
                <w:sz w:val="20"/>
                <w:szCs w:val="20"/>
              </w:rPr>
              <w:t>-</w:t>
            </w:r>
          </w:p>
        </w:tc>
      </w:tr>
      <w:tr w:rsidR="00BD05DB" w:rsidRPr="002C7BC6" w:rsidTr="006A71DE">
        <w:tc>
          <w:tcPr>
            <w:tcW w:w="476" w:type="dxa"/>
          </w:tcPr>
          <w:p w:rsidR="00BD05DB" w:rsidRPr="00395E5C" w:rsidRDefault="00BD05DB" w:rsidP="006B10EE"/>
        </w:tc>
        <w:tc>
          <w:tcPr>
            <w:tcW w:w="1724" w:type="dxa"/>
          </w:tcPr>
          <w:p w:rsidR="00BD05DB" w:rsidRPr="00395E5C" w:rsidRDefault="00BD05DB" w:rsidP="006B10EE"/>
        </w:tc>
        <w:tc>
          <w:tcPr>
            <w:tcW w:w="1902"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Количество модернизированных и реконструированных объектов электроснабжения, введенных в эксплуатацию за рассматриваемый период</w:t>
            </w:r>
          </w:p>
        </w:tc>
        <w:tc>
          <w:tcPr>
            <w:tcW w:w="1113"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t xml:space="preserve">ед.; </w:t>
            </w:r>
            <w:proofErr w:type="gramStart"/>
            <w:r w:rsidRPr="00395E5C">
              <w:rPr>
                <w:color w:val="2D2D2D"/>
                <w:sz w:val="18"/>
                <w:szCs w:val="18"/>
              </w:rPr>
              <w:t>км</w:t>
            </w:r>
            <w:proofErr w:type="gramEnd"/>
          </w:p>
        </w:tc>
        <w:tc>
          <w:tcPr>
            <w:tcW w:w="844" w:type="dxa"/>
          </w:tcPr>
          <w:p w:rsidR="00BD05DB" w:rsidRPr="002C7BC6" w:rsidRDefault="00BD05DB" w:rsidP="002C7BC6">
            <w:pPr>
              <w:rPr>
                <w:sz w:val="20"/>
                <w:szCs w:val="20"/>
              </w:rPr>
            </w:pPr>
            <w:r>
              <w:rPr>
                <w:sz w:val="20"/>
                <w:szCs w:val="20"/>
              </w:rPr>
              <w:t>-</w:t>
            </w:r>
          </w:p>
        </w:tc>
        <w:tc>
          <w:tcPr>
            <w:tcW w:w="844" w:type="dxa"/>
          </w:tcPr>
          <w:p w:rsidR="00BD05DB" w:rsidRPr="002C7BC6" w:rsidRDefault="00BD05DB" w:rsidP="002C7BC6">
            <w:pPr>
              <w:rPr>
                <w:sz w:val="20"/>
                <w:szCs w:val="20"/>
              </w:rPr>
            </w:pPr>
            <w:r>
              <w:rPr>
                <w:sz w:val="20"/>
                <w:szCs w:val="20"/>
              </w:rPr>
              <w:t>-</w:t>
            </w:r>
          </w:p>
        </w:tc>
        <w:tc>
          <w:tcPr>
            <w:tcW w:w="844" w:type="dxa"/>
          </w:tcPr>
          <w:p w:rsidR="00BD05DB" w:rsidRPr="002C7BC6" w:rsidRDefault="00BD05DB" w:rsidP="002C7BC6">
            <w:pPr>
              <w:rPr>
                <w:sz w:val="20"/>
                <w:szCs w:val="20"/>
              </w:rPr>
            </w:pPr>
            <w:r>
              <w:rPr>
                <w:sz w:val="20"/>
                <w:szCs w:val="20"/>
              </w:rPr>
              <w:t>-</w:t>
            </w:r>
          </w:p>
        </w:tc>
        <w:tc>
          <w:tcPr>
            <w:tcW w:w="844" w:type="dxa"/>
          </w:tcPr>
          <w:p w:rsidR="00BD05DB" w:rsidRPr="002C7BC6" w:rsidRDefault="00BD05DB" w:rsidP="002C7BC6">
            <w:pPr>
              <w:rPr>
                <w:sz w:val="20"/>
                <w:szCs w:val="20"/>
              </w:rPr>
            </w:pPr>
            <w:r>
              <w:rPr>
                <w:sz w:val="20"/>
                <w:szCs w:val="20"/>
              </w:rPr>
              <w:t>-</w:t>
            </w:r>
          </w:p>
        </w:tc>
        <w:tc>
          <w:tcPr>
            <w:tcW w:w="844" w:type="dxa"/>
          </w:tcPr>
          <w:p w:rsidR="00BD05DB" w:rsidRPr="002C7BC6" w:rsidRDefault="00BD05DB" w:rsidP="002C7BC6">
            <w:pPr>
              <w:rPr>
                <w:sz w:val="20"/>
                <w:szCs w:val="20"/>
              </w:rPr>
            </w:pPr>
            <w:r>
              <w:rPr>
                <w:sz w:val="20"/>
                <w:szCs w:val="20"/>
              </w:rPr>
              <w:t>-</w:t>
            </w:r>
          </w:p>
        </w:tc>
        <w:tc>
          <w:tcPr>
            <w:tcW w:w="844" w:type="dxa"/>
          </w:tcPr>
          <w:p w:rsidR="00BD05DB" w:rsidRPr="002C7BC6" w:rsidRDefault="00BD05DB" w:rsidP="002C7BC6">
            <w:pPr>
              <w:rPr>
                <w:sz w:val="20"/>
                <w:szCs w:val="20"/>
              </w:rPr>
            </w:pPr>
            <w:r>
              <w:rPr>
                <w:sz w:val="20"/>
                <w:szCs w:val="20"/>
              </w:rPr>
              <w:t>-</w:t>
            </w:r>
          </w:p>
        </w:tc>
      </w:tr>
      <w:tr w:rsidR="00BD05DB" w:rsidRPr="002C7BC6" w:rsidTr="006A71DE">
        <w:tc>
          <w:tcPr>
            <w:tcW w:w="476"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t>5.3</w:t>
            </w:r>
          </w:p>
        </w:tc>
        <w:tc>
          <w:tcPr>
            <w:tcW w:w="1724"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Затраты на мероприятия по строительству новых систем и объектов системы электроснабжения</w:t>
            </w:r>
          </w:p>
        </w:tc>
        <w:tc>
          <w:tcPr>
            <w:tcW w:w="1902"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Бюджетное финансирование, в том числе:</w:t>
            </w:r>
          </w:p>
        </w:tc>
        <w:tc>
          <w:tcPr>
            <w:tcW w:w="1113"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BD05DB" w:rsidRPr="002C7BC6" w:rsidRDefault="00BD05DB" w:rsidP="002C7BC6">
            <w:pPr>
              <w:rPr>
                <w:sz w:val="20"/>
                <w:szCs w:val="20"/>
              </w:rPr>
            </w:pPr>
            <w:r>
              <w:rPr>
                <w:sz w:val="20"/>
                <w:szCs w:val="20"/>
              </w:rPr>
              <w:t>-</w:t>
            </w:r>
          </w:p>
        </w:tc>
        <w:tc>
          <w:tcPr>
            <w:tcW w:w="844" w:type="dxa"/>
          </w:tcPr>
          <w:p w:rsidR="00BD05DB" w:rsidRPr="002C7BC6" w:rsidRDefault="00BD05DB" w:rsidP="002C7BC6">
            <w:pPr>
              <w:rPr>
                <w:sz w:val="20"/>
                <w:szCs w:val="20"/>
              </w:rPr>
            </w:pPr>
            <w:r>
              <w:rPr>
                <w:sz w:val="20"/>
                <w:szCs w:val="20"/>
              </w:rPr>
              <w:t>-</w:t>
            </w:r>
          </w:p>
        </w:tc>
        <w:tc>
          <w:tcPr>
            <w:tcW w:w="844" w:type="dxa"/>
          </w:tcPr>
          <w:p w:rsidR="00BD05DB" w:rsidRPr="002C7BC6" w:rsidRDefault="00BD05DB" w:rsidP="002C7BC6">
            <w:pPr>
              <w:rPr>
                <w:sz w:val="20"/>
                <w:szCs w:val="20"/>
              </w:rPr>
            </w:pPr>
            <w:r>
              <w:rPr>
                <w:sz w:val="20"/>
                <w:szCs w:val="20"/>
              </w:rPr>
              <w:t>-</w:t>
            </w:r>
          </w:p>
        </w:tc>
        <w:tc>
          <w:tcPr>
            <w:tcW w:w="844" w:type="dxa"/>
          </w:tcPr>
          <w:p w:rsidR="00BD05DB" w:rsidRPr="002C7BC6" w:rsidRDefault="00BD05DB" w:rsidP="002C7BC6">
            <w:pPr>
              <w:rPr>
                <w:sz w:val="20"/>
                <w:szCs w:val="20"/>
              </w:rPr>
            </w:pPr>
            <w:r>
              <w:rPr>
                <w:sz w:val="20"/>
                <w:szCs w:val="20"/>
              </w:rPr>
              <w:t>-</w:t>
            </w:r>
          </w:p>
        </w:tc>
        <w:tc>
          <w:tcPr>
            <w:tcW w:w="844" w:type="dxa"/>
          </w:tcPr>
          <w:p w:rsidR="00BD05DB" w:rsidRPr="002C7BC6" w:rsidRDefault="00BD05DB" w:rsidP="002C7BC6">
            <w:pPr>
              <w:rPr>
                <w:sz w:val="20"/>
                <w:szCs w:val="20"/>
              </w:rPr>
            </w:pPr>
            <w:r>
              <w:rPr>
                <w:sz w:val="20"/>
                <w:szCs w:val="20"/>
              </w:rPr>
              <w:t>-</w:t>
            </w:r>
          </w:p>
        </w:tc>
        <w:tc>
          <w:tcPr>
            <w:tcW w:w="844" w:type="dxa"/>
          </w:tcPr>
          <w:p w:rsidR="00BD05DB" w:rsidRPr="002C7BC6" w:rsidRDefault="00BD05DB" w:rsidP="002C7BC6">
            <w:pPr>
              <w:rPr>
                <w:sz w:val="20"/>
                <w:szCs w:val="20"/>
              </w:rPr>
            </w:pPr>
            <w:r>
              <w:rPr>
                <w:sz w:val="20"/>
                <w:szCs w:val="20"/>
              </w:rPr>
              <w:t>-</w:t>
            </w:r>
          </w:p>
        </w:tc>
      </w:tr>
      <w:tr w:rsidR="00BD05DB" w:rsidRPr="002C7BC6" w:rsidTr="006A71DE">
        <w:tc>
          <w:tcPr>
            <w:tcW w:w="476" w:type="dxa"/>
          </w:tcPr>
          <w:p w:rsidR="00BD05DB" w:rsidRPr="00395E5C" w:rsidRDefault="00BD05DB" w:rsidP="006B10EE"/>
        </w:tc>
        <w:tc>
          <w:tcPr>
            <w:tcW w:w="1724" w:type="dxa"/>
          </w:tcPr>
          <w:p w:rsidR="00BD05DB" w:rsidRPr="00395E5C" w:rsidRDefault="00BD05DB" w:rsidP="006B10EE"/>
        </w:tc>
        <w:tc>
          <w:tcPr>
            <w:tcW w:w="1902"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федеральный бюджет</w:t>
            </w:r>
          </w:p>
        </w:tc>
        <w:tc>
          <w:tcPr>
            <w:tcW w:w="1113"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r>
      <w:tr w:rsidR="00BD05DB" w:rsidRPr="002C7BC6" w:rsidTr="006A71DE">
        <w:tc>
          <w:tcPr>
            <w:tcW w:w="476" w:type="dxa"/>
          </w:tcPr>
          <w:p w:rsidR="00BD05DB" w:rsidRPr="00395E5C" w:rsidRDefault="00BD05DB" w:rsidP="006B10EE"/>
        </w:tc>
        <w:tc>
          <w:tcPr>
            <w:tcW w:w="1724" w:type="dxa"/>
          </w:tcPr>
          <w:p w:rsidR="00BD05DB" w:rsidRPr="00395E5C" w:rsidRDefault="00BD05DB" w:rsidP="006B10EE"/>
        </w:tc>
        <w:tc>
          <w:tcPr>
            <w:tcW w:w="1902"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бюджет субъекта Российской Федерации</w:t>
            </w:r>
          </w:p>
        </w:tc>
        <w:tc>
          <w:tcPr>
            <w:tcW w:w="1113"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r>
      <w:tr w:rsidR="00BD05DB" w:rsidRPr="002C7BC6" w:rsidTr="006A71DE">
        <w:tc>
          <w:tcPr>
            <w:tcW w:w="476" w:type="dxa"/>
          </w:tcPr>
          <w:p w:rsidR="00BD05DB" w:rsidRPr="00395E5C" w:rsidRDefault="00BD05DB" w:rsidP="006B10EE"/>
        </w:tc>
        <w:tc>
          <w:tcPr>
            <w:tcW w:w="1724" w:type="dxa"/>
          </w:tcPr>
          <w:p w:rsidR="00BD05DB" w:rsidRPr="00395E5C" w:rsidRDefault="00BD05DB" w:rsidP="006B10EE"/>
        </w:tc>
        <w:tc>
          <w:tcPr>
            <w:tcW w:w="1902"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бюджет муниципального образования</w:t>
            </w:r>
          </w:p>
        </w:tc>
        <w:tc>
          <w:tcPr>
            <w:tcW w:w="1113"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r>
      <w:tr w:rsidR="00BD05DB" w:rsidRPr="002C7BC6" w:rsidTr="006A71DE">
        <w:tc>
          <w:tcPr>
            <w:tcW w:w="476" w:type="dxa"/>
          </w:tcPr>
          <w:p w:rsidR="00BD05DB" w:rsidRPr="00395E5C" w:rsidRDefault="00BD05DB" w:rsidP="006B10EE"/>
        </w:tc>
        <w:tc>
          <w:tcPr>
            <w:tcW w:w="1724" w:type="dxa"/>
          </w:tcPr>
          <w:p w:rsidR="00BD05DB" w:rsidRPr="00395E5C" w:rsidRDefault="00BD05DB" w:rsidP="006B10EE"/>
        </w:tc>
        <w:tc>
          <w:tcPr>
            <w:tcW w:w="1902"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Привлечение частных инвестиций (в том числе инвестиционные и кредитные средства)</w:t>
            </w:r>
          </w:p>
        </w:tc>
        <w:tc>
          <w:tcPr>
            <w:tcW w:w="1113"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r>
      <w:tr w:rsidR="00BD05DB" w:rsidRPr="002C7BC6" w:rsidTr="006A71DE">
        <w:tc>
          <w:tcPr>
            <w:tcW w:w="476"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t>5.4</w:t>
            </w:r>
          </w:p>
        </w:tc>
        <w:tc>
          <w:tcPr>
            <w:tcW w:w="1724"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Затраты на мероприятия по модернизации и реконструкции существующих систем и объектов системы электроснабжения</w:t>
            </w:r>
          </w:p>
        </w:tc>
        <w:tc>
          <w:tcPr>
            <w:tcW w:w="1902"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Бюджетное финансирование, в том числе:</w:t>
            </w:r>
          </w:p>
        </w:tc>
        <w:tc>
          <w:tcPr>
            <w:tcW w:w="1113"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r>
      <w:tr w:rsidR="00BD05DB" w:rsidRPr="002C7BC6" w:rsidTr="006A71DE">
        <w:tc>
          <w:tcPr>
            <w:tcW w:w="476" w:type="dxa"/>
          </w:tcPr>
          <w:p w:rsidR="00BD05DB" w:rsidRPr="00395E5C" w:rsidRDefault="00BD05DB" w:rsidP="006B10EE"/>
        </w:tc>
        <w:tc>
          <w:tcPr>
            <w:tcW w:w="1724" w:type="dxa"/>
          </w:tcPr>
          <w:p w:rsidR="00BD05DB" w:rsidRPr="00395E5C" w:rsidRDefault="00BD05DB" w:rsidP="006B10EE"/>
        </w:tc>
        <w:tc>
          <w:tcPr>
            <w:tcW w:w="1902"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федеральный бюджет</w:t>
            </w:r>
          </w:p>
        </w:tc>
        <w:tc>
          <w:tcPr>
            <w:tcW w:w="1113"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r>
      <w:tr w:rsidR="00BD05DB" w:rsidRPr="002C7BC6" w:rsidTr="006A71DE">
        <w:tc>
          <w:tcPr>
            <w:tcW w:w="476" w:type="dxa"/>
          </w:tcPr>
          <w:p w:rsidR="00BD05DB" w:rsidRPr="00395E5C" w:rsidRDefault="00BD05DB" w:rsidP="006B10EE"/>
        </w:tc>
        <w:tc>
          <w:tcPr>
            <w:tcW w:w="1724" w:type="dxa"/>
          </w:tcPr>
          <w:p w:rsidR="00BD05DB" w:rsidRPr="00395E5C" w:rsidRDefault="00BD05DB" w:rsidP="006B10EE"/>
        </w:tc>
        <w:tc>
          <w:tcPr>
            <w:tcW w:w="1902"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бюджет субъекта Российской Федерации</w:t>
            </w:r>
          </w:p>
        </w:tc>
        <w:tc>
          <w:tcPr>
            <w:tcW w:w="1113"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r>
      <w:tr w:rsidR="00BD05DB" w:rsidRPr="002C7BC6" w:rsidTr="006A71DE">
        <w:tc>
          <w:tcPr>
            <w:tcW w:w="476" w:type="dxa"/>
          </w:tcPr>
          <w:p w:rsidR="00BD05DB" w:rsidRPr="00395E5C" w:rsidRDefault="00BD05DB" w:rsidP="006B10EE"/>
        </w:tc>
        <w:tc>
          <w:tcPr>
            <w:tcW w:w="1724" w:type="dxa"/>
          </w:tcPr>
          <w:p w:rsidR="00BD05DB" w:rsidRPr="00395E5C" w:rsidRDefault="00BD05DB" w:rsidP="006B10EE"/>
        </w:tc>
        <w:tc>
          <w:tcPr>
            <w:tcW w:w="1902"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 xml:space="preserve">бюджет муниципального </w:t>
            </w:r>
            <w:r w:rsidRPr="00395E5C">
              <w:rPr>
                <w:color w:val="2D2D2D"/>
                <w:sz w:val="18"/>
                <w:szCs w:val="18"/>
              </w:rPr>
              <w:lastRenderedPageBreak/>
              <w:t>образования</w:t>
            </w:r>
          </w:p>
        </w:tc>
        <w:tc>
          <w:tcPr>
            <w:tcW w:w="1113"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lastRenderedPageBreak/>
              <w:t>млн. руб.</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r>
      <w:tr w:rsidR="00BD05DB" w:rsidRPr="002C7BC6" w:rsidTr="006A71DE">
        <w:tc>
          <w:tcPr>
            <w:tcW w:w="476" w:type="dxa"/>
          </w:tcPr>
          <w:p w:rsidR="00BD05DB" w:rsidRPr="00395E5C" w:rsidRDefault="00BD05DB" w:rsidP="006B10EE"/>
        </w:tc>
        <w:tc>
          <w:tcPr>
            <w:tcW w:w="1724" w:type="dxa"/>
          </w:tcPr>
          <w:p w:rsidR="00BD05DB" w:rsidRPr="00395E5C" w:rsidRDefault="00BD05DB" w:rsidP="006B10EE"/>
        </w:tc>
        <w:tc>
          <w:tcPr>
            <w:tcW w:w="1902"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Привлечение частных инвестиций (в том числе инвестиционные и кредитные средства)</w:t>
            </w:r>
          </w:p>
        </w:tc>
        <w:tc>
          <w:tcPr>
            <w:tcW w:w="1113"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c>
          <w:tcPr>
            <w:tcW w:w="844" w:type="dxa"/>
          </w:tcPr>
          <w:p w:rsidR="00BD05DB" w:rsidRPr="002C7BC6" w:rsidRDefault="00BD05DB" w:rsidP="00E6199D">
            <w:pPr>
              <w:rPr>
                <w:sz w:val="20"/>
                <w:szCs w:val="20"/>
              </w:rPr>
            </w:pPr>
            <w:r>
              <w:rPr>
                <w:sz w:val="20"/>
                <w:szCs w:val="20"/>
              </w:rPr>
              <w:t>-</w:t>
            </w:r>
          </w:p>
        </w:tc>
      </w:tr>
      <w:tr w:rsidR="00BD05DB" w:rsidRPr="002C7BC6" w:rsidTr="006B10EE">
        <w:tc>
          <w:tcPr>
            <w:tcW w:w="10279" w:type="dxa"/>
            <w:gridSpan w:val="10"/>
          </w:tcPr>
          <w:p w:rsidR="00BD05DB" w:rsidRPr="00395E5C" w:rsidRDefault="00BD05DB" w:rsidP="006B10EE">
            <w:pPr>
              <w:spacing w:line="263" w:lineRule="atLeast"/>
              <w:textAlignment w:val="baseline"/>
              <w:rPr>
                <w:color w:val="2D2D2D"/>
                <w:sz w:val="18"/>
                <w:szCs w:val="18"/>
              </w:rPr>
            </w:pPr>
            <w:r w:rsidRPr="00395E5C">
              <w:rPr>
                <w:color w:val="2D2D2D"/>
                <w:sz w:val="18"/>
                <w:szCs w:val="18"/>
              </w:rPr>
              <w:t>6. Газоснабжение</w:t>
            </w:r>
          </w:p>
        </w:tc>
      </w:tr>
      <w:tr w:rsidR="00BD05DB" w:rsidRPr="002C7BC6" w:rsidTr="006A71DE">
        <w:tc>
          <w:tcPr>
            <w:tcW w:w="476"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t>6.1</w:t>
            </w:r>
          </w:p>
        </w:tc>
        <w:tc>
          <w:tcPr>
            <w:tcW w:w="1724"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Надежность и бесперебойность теплоснабжения</w:t>
            </w:r>
          </w:p>
        </w:tc>
        <w:tc>
          <w:tcPr>
            <w:tcW w:w="1902"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Количество прекращений подачи газа в результате технологических нарушений на газовых сетях на 1 км газовых сетей</w:t>
            </w:r>
          </w:p>
        </w:tc>
        <w:tc>
          <w:tcPr>
            <w:tcW w:w="1113"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t>ед./</w:t>
            </w:r>
            <w:proofErr w:type="gramStart"/>
            <w:r w:rsidRPr="00395E5C">
              <w:rPr>
                <w:color w:val="2D2D2D"/>
                <w:sz w:val="18"/>
                <w:szCs w:val="18"/>
              </w:rPr>
              <w:t>км</w:t>
            </w:r>
            <w:proofErr w:type="gramEnd"/>
          </w:p>
        </w:tc>
        <w:tc>
          <w:tcPr>
            <w:tcW w:w="844" w:type="dxa"/>
          </w:tcPr>
          <w:p w:rsidR="00BD05DB" w:rsidRPr="002C7BC6" w:rsidRDefault="00CF77C5" w:rsidP="002C7BC6">
            <w:pPr>
              <w:rPr>
                <w:sz w:val="20"/>
                <w:szCs w:val="20"/>
              </w:rPr>
            </w:pPr>
            <w:r>
              <w:rPr>
                <w:sz w:val="20"/>
                <w:szCs w:val="20"/>
              </w:rPr>
              <w:t>-</w:t>
            </w:r>
          </w:p>
        </w:tc>
        <w:tc>
          <w:tcPr>
            <w:tcW w:w="844" w:type="dxa"/>
          </w:tcPr>
          <w:p w:rsidR="00BD05DB" w:rsidRPr="002C7BC6" w:rsidRDefault="00CF77C5" w:rsidP="002C7BC6">
            <w:pPr>
              <w:rPr>
                <w:sz w:val="20"/>
                <w:szCs w:val="20"/>
              </w:rPr>
            </w:pPr>
            <w:r>
              <w:rPr>
                <w:sz w:val="20"/>
                <w:szCs w:val="20"/>
              </w:rPr>
              <w:t>-</w:t>
            </w:r>
          </w:p>
        </w:tc>
        <w:tc>
          <w:tcPr>
            <w:tcW w:w="844" w:type="dxa"/>
          </w:tcPr>
          <w:p w:rsidR="00BD05DB" w:rsidRPr="002C7BC6" w:rsidRDefault="00CF77C5" w:rsidP="002C7BC6">
            <w:pPr>
              <w:rPr>
                <w:sz w:val="20"/>
                <w:szCs w:val="20"/>
              </w:rPr>
            </w:pPr>
            <w:r>
              <w:rPr>
                <w:sz w:val="20"/>
                <w:szCs w:val="20"/>
              </w:rPr>
              <w:t>-</w:t>
            </w:r>
          </w:p>
        </w:tc>
        <w:tc>
          <w:tcPr>
            <w:tcW w:w="844" w:type="dxa"/>
          </w:tcPr>
          <w:p w:rsidR="00BD05DB" w:rsidRPr="002C7BC6" w:rsidRDefault="00CF77C5" w:rsidP="002C7BC6">
            <w:pPr>
              <w:rPr>
                <w:sz w:val="20"/>
                <w:szCs w:val="20"/>
              </w:rPr>
            </w:pPr>
            <w:r>
              <w:rPr>
                <w:sz w:val="20"/>
                <w:szCs w:val="20"/>
              </w:rPr>
              <w:t>-</w:t>
            </w:r>
          </w:p>
        </w:tc>
        <w:tc>
          <w:tcPr>
            <w:tcW w:w="844" w:type="dxa"/>
          </w:tcPr>
          <w:p w:rsidR="00BD05DB" w:rsidRPr="002C7BC6" w:rsidRDefault="00CF77C5" w:rsidP="002C7BC6">
            <w:pPr>
              <w:rPr>
                <w:sz w:val="20"/>
                <w:szCs w:val="20"/>
              </w:rPr>
            </w:pPr>
            <w:r>
              <w:rPr>
                <w:sz w:val="20"/>
                <w:szCs w:val="20"/>
              </w:rPr>
              <w:t>-</w:t>
            </w:r>
          </w:p>
        </w:tc>
        <w:tc>
          <w:tcPr>
            <w:tcW w:w="844" w:type="dxa"/>
          </w:tcPr>
          <w:p w:rsidR="00BD05DB" w:rsidRPr="002C7BC6" w:rsidRDefault="00CF77C5" w:rsidP="002C7BC6">
            <w:pPr>
              <w:rPr>
                <w:sz w:val="20"/>
                <w:szCs w:val="20"/>
              </w:rPr>
            </w:pPr>
            <w:r>
              <w:rPr>
                <w:sz w:val="20"/>
                <w:szCs w:val="20"/>
              </w:rPr>
              <w:t>-</w:t>
            </w:r>
          </w:p>
        </w:tc>
      </w:tr>
      <w:tr w:rsidR="00BD05DB" w:rsidRPr="002C7BC6" w:rsidTr="006A71DE">
        <w:tc>
          <w:tcPr>
            <w:tcW w:w="476" w:type="dxa"/>
          </w:tcPr>
          <w:p w:rsidR="00BD05DB" w:rsidRPr="00395E5C" w:rsidRDefault="00BD05DB" w:rsidP="006B10EE"/>
        </w:tc>
        <w:tc>
          <w:tcPr>
            <w:tcW w:w="1724" w:type="dxa"/>
          </w:tcPr>
          <w:p w:rsidR="00BD05DB" w:rsidRPr="00395E5C" w:rsidRDefault="00BD05DB" w:rsidP="006B10EE"/>
        </w:tc>
        <w:tc>
          <w:tcPr>
            <w:tcW w:w="1902"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Общая протяженность газовых сетей</w:t>
            </w:r>
          </w:p>
        </w:tc>
        <w:tc>
          <w:tcPr>
            <w:tcW w:w="1113"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t>км</w:t>
            </w:r>
          </w:p>
        </w:tc>
        <w:tc>
          <w:tcPr>
            <w:tcW w:w="844" w:type="dxa"/>
          </w:tcPr>
          <w:p w:rsidR="00BD05DB" w:rsidRPr="002C7BC6" w:rsidRDefault="00CF77C5" w:rsidP="002C7BC6">
            <w:pPr>
              <w:rPr>
                <w:sz w:val="20"/>
                <w:szCs w:val="20"/>
              </w:rPr>
            </w:pPr>
            <w:r>
              <w:rPr>
                <w:sz w:val="20"/>
                <w:szCs w:val="20"/>
              </w:rPr>
              <w:t>46</w:t>
            </w:r>
          </w:p>
        </w:tc>
        <w:tc>
          <w:tcPr>
            <w:tcW w:w="844" w:type="dxa"/>
          </w:tcPr>
          <w:p w:rsidR="00BD05DB" w:rsidRPr="002C7BC6" w:rsidRDefault="00CF77C5" w:rsidP="002C7BC6">
            <w:pPr>
              <w:rPr>
                <w:sz w:val="20"/>
                <w:szCs w:val="20"/>
              </w:rPr>
            </w:pPr>
            <w:r>
              <w:rPr>
                <w:sz w:val="20"/>
                <w:szCs w:val="20"/>
              </w:rPr>
              <w:t>46</w:t>
            </w:r>
          </w:p>
        </w:tc>
        <w:tc>
          <w:tcPr>
            <w:tcW w:w="844" w:type="dxa"/>
          </w:tcPr>
          <w:p w:rsidR="00BD05DB" w:rsidRPr="002C7BC6" w:rsidRDefault="00CF77C5" w:rsidP="002C7BC6">
            <w:pPr>
              <w:rPr>
                <w:sz w:val="20"/>
                <w:szCs w:val="20"/>
              </w:rPr>
            </w:pPr>
            <w:r>
              <w:rPr>
                <w:sz w:val="20"/>
                <w:szCs w:val="20"/>
              </w:rPr>
              <w:t>55</w:t>
            </w:r>
          </w:p>
        </w:tc>
        <w:tc>
          <w:tcPr>
            <w:tcW w:w="844" w:type="dxa"/>
          </w:tcPr>
          <w:p w:rsidR="00BD05DB" w:rsidRPr="002C7BC6" w:rsidRDefault="00CF77C5" w:rsidP="002C7BC6">
            <w:pPr>
              <w:rPr>
                <w:sz w:val="20"/>
                <w:szCs w:val="20"/>
              </w:rPr>
            </w:pPr>
            <w:r>
              <w:rPr>
                <w:sz w:val="20"/>
                <w:szCs w:val="20"/>
              </w:rPr>
              <w:t>60</w:t>
            </w:r>
          </w:p>
        </w:tc>
        <w:tc>
          <w:tcPr>
            <w:tcW w:w="844" w:type="dxa"/>
          </w:tcPr>
          <w:p w:rsidR="00BD05DB" w:rsidRPr="002C7BC6" w:rsidRDefault="00CF77C5" w:rsidP="002C7BC6">
            <w:pPr>
              <w:rPr>
                <w:sz w:val="20"/>
                <w:szCs w:val="20"/>
              </w:rPr>
            </w:pPr>
            <w:r>
              <w:rPr>
                <w:sz w:val="20"/>
                <w:szCs w:val="20"/>
              </w:rPr>
              <w:t>70</w:t>
            </w:r>
          </w:p>
        </w:tc>
        <w:tc>
          <w:tcPr>
            <w:tcW w:w="844" w:type="dxa"/>
          </w:tcPr>
          <w:p w:rsidR="00BD05DB" w:rsidRPr="002C7BC6" w:rsidRDefault="00CF77C5" w:rsidP="002C7BC6">
            <w:pPr>
              <w:rPr>
                <w:sz w:val="20"/>
                <w:szCs w:val="20"/>
              </w:rPr>
            </w:pPr>
            <w:r>
              <w:rPr>
                <w:sz w:val="20"/>
                <w:szCs w:val="20"/>
              </w:rPr>
              <w:t>80</w:t>
            </w:r>
          </w:p>
        </w:tc>
      </w:tr>
      <w:tr w:rsidR="00CF77C5" w:rsidRPr="002C7BC6" w:rsidTr="006A71DE">
        <w:tc>
          <w:tcPr>
            <w:tcW w:w="476" w:type="dxa"/>
          </w:tcPr>
          <w:p w:rsidR="00CF77C5" w:rsidRPr="00395E5C" w:rsidRDefault="00CF77C5" w:rsidP="006B10EE"/>
        </w:tc>
        <w:tc>
          <w:tcPr>
            <w:tcW w:w="1724" w:type="dxa"/>
          </w:tcPr>
          <w:p w:rsidR="00CF77C5" w:rsidRPr="00395E5C" w:rsidRDefault="00CF77C5" w:rsidP="006B10EE"/>
        </w:tc>
        <w:tc>
          <w:tcPr>
            <w:tcW w:w="1902" w:type="dxa"/>
          </w:tcPr>
          <w:p w:rsidR="00CF77C5" w:rsidRPr="00395E5C" w:rsidRDefault="00CF77C5" w:rsidP="006B10EE">
            <w:pPr>
              <w:spacing w:line="263" w:lineRule="atLeast"/>
              <w:textAlignment w:val="baseline"/>
              <w:rPr>
                <w:color w:val="2D2D2D"/>
                <w:sz w:val="18"/>
                <w:szCs w:val="18"/>
              </w:rPr>
            </w:pPr>
            <w:r w:rsidRPr="00395E5C">
              <w:rPr>
                <w:color w:val="2D2D2D"/>
                <w:sz w:val="18"/>
                <w:szCs w:val="18"/>
              </w:rPr>
              <w:t xml:space="preserve">Количество прекращений подачи газа в результате технологических нарушений на источниках газоснабжения на 1 куб. </w:t>
            </w:r>
            <w:proofErr w:type="gramStart"/>
            <w:r w:rsidRPr="00395E5C">
              <w:rPr>
                <w:color w:val="2D2D2D"/>
                <w:sz w:val="18"/>
                <w:szCs w:val="18"/>
              </w:rPr>
              <w:t>м</w:t>
            </w:r>
            <w:proofErr w:type="gramEnd"/>
            <w:r w:rsidRPr="00395E5C">
              <w:rPr>
                <w:color w:val="2D2D2D"/>
                <w:sz w:val="18"/>
                <w:szCs w:val="18"/>
              </w:rPr>
              <w:t>/час установленной мощности</w:t>
            </w:r>
          </w:p>
        </w:tc>
        <w:tc>
          <w:tcPr>
            <w:tcW w:w="1113" w:type="dxa"/>
          </w:tcPr>
          <w:p w:rsidR="00CF77C5" w:rsidRPr="00395E5C" w:rsidRDefault="00CF77C5" w:rsidP="006B10EE">
            <w:pPr>
              <w:spacing w:line="263" w:lineRule="atLeast"/>
              <w:jc w:val="center"/>
              <w:textAlignment w:val="baseline"/>
              <w:rPr>
                <w:color w:val="2D2D2D"/>
                <w:sz w:val="18"/>
                <w:szCs w:val="18"/>
              </w:rPr>
            </w:pPr>
            <w:r w:rsidRPr="00395E5C">
              <w:rPr>
                <w:color w:val="2D2D2D"/>
                <w:sz w:val="18"/>
                <w:szCs w:val="18"/>
              </w:rPr>
              <w:t>ед./куб. м/час</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r>
      <w:tr w:rsidR="00CF77C5" w:rsidRPr="002C7BC6" w:rsidTr="006A71DE">
        <w:tc>
          <w:tcPr>
            <w:tcW w:w="476" w:type="dxa"/>
          </w:tcPr>
          <w:p w:rsidR="00CF77C5" w:rsidRPr="00395E5C" w:rsidRDefault="00CF77C5" w:rsidP="006B10EE"/>
        </w:tc>
        <w:tc>
          <w:tcPr>
            <w:tcW w:w="1724" w:type="dxa"/>
          </w:tcPr>
          <w:p w:rsidR="00CF77C5" w:rsidRPr="00395E5C" w:rsidRDefault="00CF77C5" w:rsidP="006B10EE"/>
        </w:tc>
        <w:tc>
          <w:tcPr>
            <w:tcW w:w="1902" w:type="dxa"/>
          </w:tcPr>
          <w:p w:rsidR="00CF77C5" w:rsidRPr="00395E5C" w:rsidRDefault="00CF77C5" w:rsidP="006B10EE">
            <w:pPr>
              <w:spacing w:line="263" w:lineRule="atLeast"/>
              <w:textAlignment w:val="baseline"/>
              <w:rPr>
                <w:color w:val="2D2D2D"/>
                <w:sz w:val="18"/>
                <w:szCs w:val="18"/>
              </w:rPr>
            </w:pPr>
            <w:r w:rsidRPr="00395E5C">
              <w:rPr>
                <w:color w:val="2D2D2D"/>
                <w:sz w:val="18"/>
                <w:szCs w:val="18"/>
              </w:rPr>
              <w:t>Установленная мощность источников газоснабжения</w:t>
            </w:r>
          </w:p>
        </w:tc>
        <w:tc>
          <w:tcPr>
            <w:tcW w:w="1113" w:type="dxa"/>
          </w:tcPr>
          <w:p w:rsidR="00CF77C5" w:rsidRPr="00395E5C" w:rsidRDefault="00CF77C5" w:rsidP="006B10EE">
            <w:pPr>
              <w:spacing w:line="263" w:lineRule="atLeast"/>
              <w:jc w:val="center"/>
              <w:textAlignment w:val="baseline"/>
              <w:rPr>
                <w:color w:val="2D2D2D"/>
                <w:sz w:val="18"/>
                <w:szCs w:val="18"/>
              </w:rPr>
            </w:pPr>
            <w:r w:rsidRPr="00395E5C">
              <w:rPr>
                <w:color w:val="2D2D2D"/>
                <w:sz w:val="18"/>
                <w:szCs w:val="18"/>
              </w:rPr>
              <w:t>куб. м/час</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r>
      <w:tr w:rsidR="00CF77C5" w:rsidRPr="002C7BC6" w:rsidTr="006A71DE">
        <w:tc>
          <w:tcPr>
            <w:tcW w:w="476" w:type="dxa"/>
          </w:tcPr>
          <w:p w:rsidR="00CF77C5" w:rsidRPr="00395E5C" w:rsidRDefault="00CF77C5" w:rsidP="006B10EE">
            <w:pPr>
              <w:spacing w:line="263" w:lineRule="atLeast"/>
              <w:jc w:val="center"/>
              <w:textAlignment w:val="baseline"/>
              <w:rPr>
                <w:color w:val="2D2D2D"/>
                <w:sz w:val="18"/>
                <w:szCs w:val="18"/>
              </w:rPr>
            </w:pPr>
            <w:r w:rsidRPr="00395E5C">
              <w:rPr>
                <w:color w:val="2D2D2D"/>
                <w:sz w:val="18"/>
                <w:szCs w:val="18"/>
              </w:rPr>
              <w:t>6.2</w:t>
            </w:r>
          </w:p>
        </w:tc>
        <w:tc>
          <w:tcPr>
            <w:tcW w:w="1724" w:type="dxa"/>
          </w:tcPr>
          <w:p w:rsidR="00CF77C5" w:rsidRPr="00395E5C" w:rsidRDefault="00CF77C5" w:rsidP="006B10EE">
            <w:pPr>
              <w:spacing w:line="263" w:lineRule="atLeast"/>
              <w:textAlignment w:val="baseline"/>
              <w:rPr>
                <w:color w:val="2D2D2D"/>
                <w:sz w:val="18"/>
                <w:szCs w:val="18"/>
              </w:rPr>
            </w:pPr>
            <w:r w:rsidRPr="00395E5C">
              <w:rPr>
                <w:color w:val="2D2D2D"/>
                <w:sz w:val="18"/>
                <w:szCs w:val="18"/>
              </w:rPr>
              <w:t>Энергетическая эффективность</w:t>
            </w:r>
          </w:p>
        </w:tc>
        <w:tc>
          <w:tcPr>
            <w:tcW w:w="1902" w:type="dxa"/>
          </w:tcPr>
          <w:p w:rsidR="00CF77C5" w:rsidRPr="00395E5C" w:rsidRDefault="00CF77C5" w:rsidP="006B10EE">
            <w:pPr>
              <w:spacing w:line="263" w:lineRule="atLeast"/>
              <w:textAlignment w:val="baseline"/>
              <w:rPr>
                <w:color w:val="2D2D2D"/>
                <w:sz w:val="18"/>
                <w:szCs w:val="18"/>
              </w:rPr>
            </w:pPr>
            <w:r w:rsidRPr="00395E5C">
              <w:rPr>
                <w:color w:val="2D2D2D"/>
                <w:sz w:val="18"/>
                <w:szCs w:val="18"/>
              </w:rPr>
              <w:t>Общий объем распределения газа</w:t>
            </w:r>
          </w:p>
        </w:tc>
        <w:tc>
          <w:tcPr>
            <w:tcW w:w="1113" w:type="dxa"/>
          </w:tcPr>
          <w:p w:rsidR="00CF77C5" w:rsidRPr="00395E5C" w:rsidRDefault="00CF77C5" w:rsidP="006B10EE">
            <w:pPr>
              <w:spacing w:line="263" w:lineRule="atLeast"/>
              <w:jc w:val="center"/>
              <w:textAlignment w:val="baseline"/>
              <w:rPr>
                <w:color w:val="2D2D2D"/>
                <w:sz w:val="18"/>
                <w:szCs w:val="18"/>
              </w:rPr>
            </w:pPr>
            <w:r w:rsidRPr="00395E5C">
              <w:rPr>
                <w:color w:val="2D2D2D"/>
                <w:sz w:val="18"/>
                <w:szCs w:val="18"/>
              </w:rPr>
              <w:t>тыс. куб. м</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r>
      <w:tr w:rsidR="00CF77C5" w:rsidRPr="002C7BC6" w:rsidTr="006A71DE">
        <w:tc>
          <w:tcPr>
            <w:tcW w:w="476" w:type="dxa"/>
          </w:tcPr>
          <w:p w:rsidR="00CF77C5" w:rsidRPr="00395E5C" w:rsidRDefault="00CF77C5" w:rsidP="006B10EE">
            <w:pPr>
              <w:spacing w:line="263" w:lineRule="atLeast"/>
              <w:jc w:val="center"/>
              <w:textAlignment w:val="baseline"/>
              <w:rPr>
                <w:color w:val="2D2D2D"/>
                <w:sz w:val="18"/>
                <w:szCs w:val="18"/>
              </w:rPr>
            </w:pPr>
            <w:r w:rsidRPr="00395E5C">
              <w:rPr>
                <w:color w:val="2D2D2D"/>
                <w:sz w:val="18"/>
                <w:szCs w:val="18"/>
              </w:rPr>
              <w:t>6.3</w:t>
            </w:r>
          </w:p>
        </w:tc>
        <w:tc>
          <w:tcPr>
            <w:tcW w:w="1724" w:type="dxa"/>
          </w:tcPr>
          <w:p w:rsidR="00CF77C5" w:rsidRPr="00395E5C" w:rsidRDefault="00CF77C5" w:rsidP="006B10EE">
            <w:pPr>
              <w:spacing w:line="263" w:lineRule="atLeast"/>
              <w:textAlignment w:val="baseline"/>
              <w:rPr>
                <w:color w:val="2D2D2D"/>
                <w:sz w:val="18"/>
                <w:szCs w:val="18"/>
              </w:rPr>
            </w:pPr>
            <w:r w:rsidRPr="00395E5C">
              <w:rPr>
                <w:color w:val="2D2D2D"/>
                <w:sz w:val="18"/>
                <w:szCs w:val="18"/>
              </w:rPr>
              <w:t>Качество газоснабжения</w:t>
            </w:r>
          </w:p>
        </w:tc>
        <w:tc>
          <w:tcPr>
            <w:tcW w:w="1902" w:type="dxa"/>
          </w:tcPr>
          <w:p w:rsidR="00CF77C5" w:rsidRPr="00395E5C" w:rsidRDefault="00CF77C5" w:rsidP="006B10EE">
            <w:pPr>
              <w:spacing w:line="263" w:lineRule="atLeast"/>
              <w:textAlignment w:val="baseline"/>
              <w:rPr>
                <w:color w:val="2D2D2D"/>
                <w:sz w:val="18"/>
                <w:szCs w:val="18"/>
              </w:rPr>
            </w:pPr>
            <w:r w:rsidRPr="00395E5C">
              <w:rPr>
                <w:color w:val="2D2D2D"/>
                <w:sz w:val="18"/>
                <w:szCs w:val="18"/>
              </w:rPr>
              <w:t>Уровень физического износа систем и объектов газоснабжения (по данным бухгалтерского учета), в том числе:</w:t>
            </w:r>
          </w:p>
        </w:tc>
        <w:tc>
          <w:tcPr>
            <w:tcW w:w="1113" w:type="dxa"/>
          </w:tcPr>
          <w:p w:rsidR="00CF77C5" w:rsidRPr="00395E5C" w:rsidRDefault="00CF77C5" w:rsidP="006B10EE">
            <w:pPr>
              <w:spacing w:line="263" w:lineRule="atLeast"/>
              <w:jc w:val="center"/>
              <w:textAlignment w:val="baseline"/>
              <w:rPr>
                <w:color w:val="2D2D2D"/>
                <w:sz w:val="18"/>
                <w:szCs w:val="18"/>
              </w:rPr>
            </w:pPr>
            <w:r w:rsidRPr="00395E5C">
              <w:rPr>
                <w:color w:val="2D2D2D"/>
                <w:sz w:val="18"/>
                <w:szCs w:val="18"/>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r>
      <w:tr w:rsidR="00CF77C5" w:rsidRPr="002C7BC6" w:rsidTr="006A71DE">
        <w:tc>
          <w:tcPr>
            <w:tcW w:w="476" w:type="dxa"/>
          </w:tcPr>
          <w:p w:rsidR="00CF77C5" w:rsidRPr="00395E5C" w:rsidRDefault="00CF77C5" w:rsidP="006B10EE"/>
        </w:tc>
        <w:tc>
          <w:tcPr>
            <w:tcW w:w="1724" w:type="dxa"/>
          </w:tcPr>
          <w:p w:rsidR="00CF77C5" w:rsidRPr="00395E5C" w:rsidRDefault="00CF77C5" w:rsidP="006B10EE"/>
        </w:tc>
        <w:tc>
          <w:tcPr>
            <w:tcW w:w="1902" w:type="dxa"/>
          </w:tcPr>
          <w:p w:rsidR="00CF77C5" w:rsidRPr="00395E5C" w:rsidRDefault="00CF77C5" w:rsidP="006B10EE">
            <w:pPr>
              <w:spacing w:line="263" w:lineRule="atLeast"/>
              <w:textAlignment w:val="baseline"/>
              <w:rPr>
                <w:color w:val="2D2D2D"/>
                <w:sz w:val="18"/>
                <w:szCs w:val="18"/>
              </w:rPr>
            </w:pPr>
            <w:r w:rsidRPr="00395E5C">
              <w:rPr>
                <w:color w:val="2D2D2D"/>
                <w:sz w:val="18"/>
                <w:szCs w:val="18"/>
              </w:rPr>
              <w:t>физический износ газовых сетей</w:t>
            </w:r>
          </w:p>
        </w:tc>
        <w:tc>
          <w:tcPr>
            <w:tcW w:w="1113" w:type="dxa"/>
          </w:tcPr>
          <w:p w:rsidR="00CF77C5" w:rsidRPr="00395E5C" w:rsidRDefault="00CF77C5" w:rsidP="006B10EE">
            <w:pPr>
              <w:spacing w:line="263" w:lineRule="atLeast"/>
              <w:jc w:val="center"/>
              <w:textAlignment w:val="baseline"/>
              <w:rPr>
                <w:color w:val="2D2D2D"/>
                <w:sz w:val="18"/>
                <w:szCs w:val="18"/>
              </w:rPr>
            </w:pPr>
            <w:r w:rsidRPr="00395E5C">
              <w:rPr>
                <w:color w:val="2D2D2D"/>
                <w:sz w:val="18"/>
                <w:szCs w:val="18"/>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r>
      <w:tr w:rsidR="00CF77C5" w:rsidRPr="002C7BC6" w:rsidTr="006A71DE">
        <w:tc>
          <w:tcPr>
            <w:tcW w:w="476" w:type="dxa"/>
          </w:tcPr>
          <w:p w:rsidR="00CF77C5" w:rsidRPr="00395E5C" w:rsidRDefault="00CF77C5" w:rsidP="006B10EE"/>
        </w:tc>
        <w:tc>
          <w:tcPr>
            <w:tcW w:w="1724" w:type="dxa"/>
          </w:tcPr>
          <w:p w:rsidR="00CF77C5" w:rsidRPr="00395E5C" w:rsidRDefault="00CF77C5" w:rsidP="006B10EE"/>
        </w:tc>
        <w:tc>
          <w:tcPr>
            <w:tcW w:w="1902" w:type="dxa"/>
          </w:tcPr>
          <w:p w:rsidR="00CF77C5" w:rsidRPr="00395E5C" w:rsidRDefault="00CF77C5" w:rsidP="006B10EE">
            <w:pPr>
              <w:spacing w:line="263" w:lineRule="atLeast"/>
              <w:textAlignment w:val="baseline"/>
              <w:rPr>
                <w:color w:val="2D2D2D"/>
                <w:sz w:val="18"/>
                <w:szCs w:val="18"/>
              </w:rPr>
            </w:pPr>
            <w:r w:rsidRPr="00395E5C">
              <w:rPr>
                <w:color w:val="2D2D2D"/>
                <w:sz w:val="18"/>
                <w:szCs w:val="18"/>
              </w:rPr>
              <w:t>Протяженность газовых сетей, нуждающихся в замене</w:t>
            </w:r>
          </w:p>
        </w:tc>
        <w:tc>
          <w:tcPr>
            <w:tcW w:w="1113" w:type="dxa"/>
          </w:tcPr>
          <w:p w:rsidR="00CF77C5" w:rsidRPr="00395E5C" w:rsidRDefault="00CF77C5" w:rsidP="006B10EE">
            <w:pPr>
              <w:spacing w:line="263" w:lineRule="atLeast"/>
              <w:jc w:val="center"/>
              <w:textAlignment w:val="baseline"/>
              <w:rPr>
                <w:color w:val="2D2D2D"/>
                <w:sz w:val="18"/>
                <w:szCs w:val="18"/>
              </w:rPr>
            </w:pPr>
            <w:r w:rsidRPr="00395E5C">
              <w:rPr>
                <w:color w:val="2D2D2D"/>
                <w:sz w:val="18"/>
                <w:szCs w:val="18"/>
              </w:rPr>
              <w:t>км</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r>
      <w:tr w:rsidR="00CF77C5" w:rsidRPr="002C7BC6" w:rsidTr="006A71DE">
        <w:tc>
          <w:tcPr>
            <w:tcW w:w="476" w:type="dxa"/>
          </w:tcPr>
          <w:p w:rsidR="00CF77C5" w:rsidRPr="00395E5C" w:rsidRDefault="00CF77C5" w:rsidP="006B10EE"/>
        </w:tc>
        <w:tc>
          <w:tcPr>
            <w:tcW w:w="1724" w:type="dxa"/>
          </w:tcPr>
          <w:p w:rsidR="00CF77C5" w:rsidRPr="00395E5C" w:rsidRDefault="00CF77C5" w:rsidP="006B10EE"/>
        </w:tc>
        <w:tc>
          <w:tcPr>
            <w:tcW w:w="1902" w:type="dxa"/>
          </w:tcPr>
          <w:p w:rsidR="00CF77C5" w:rsidRPr="00395E5C" w:rsidRDefault="00CF77C5" w:rsidP="006B10EE">
            <w:pPr>
              <w:spacing w:line="263" w:lineRule="atLeast"/>
              <w:textAlignment w:val="baseline"/>
              <w:rPr>
                <w:color w:val="2D2D2D"/>
                <w:sz w:val="18"/>
                <w:szCs w:val="18"/>
              </w:rPr>
            </w:pPr>
            <w:r w:rsidRPr="00395E5C">
              <w:rPr>
                <w:color w:val="2D2D2D"/>
                <w:sz w:val="18"/>
                <w:szCs w:val="18"/>
              </w:rPr>
              <w:t>Доля газовых сетей, нуждающихся в замене, от общей протяженности газовых сетей</w:t>
            </w:r>
          </w:p>
        </w:tc>
        <w:tc>
          <w:tcPr>
            <w:tcW w:w="1113" w:type="dxa"/>
          </w:tcPr>
          <w:p w:rsidR="00CF77C5" w:rsidRPr="00395E5C" w:rsidRDefault="00CF77C5" w:rsidP="006B10EE">
            <w:pPr>
              <w:spacing w:line="263" w:lineRule="atLeast"/>
              <w:jc w:val="center"/>
              <w:textAlignment w:val="baseline"/>
              <w:rPr>
                <w:color w:val="2D2D2D"/>
                <w:sz w:val="18"/>
                <w:szCs w:val="18"/>
              </w:rPr>
            </w:pPr>
            <w:r w:rsidRPr="00395E5C">
              <w:rPr>
                <w:color w:val="2D2D2D"/>
                <w:sz w:val="18"/>
                <w:szCs w:val="18"/>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c>
          <w:tcPr>
            <w:tcW w:w="844" w:type="dxa"/>
          </w:tcPr>
          <w:p w:rsidR="00CF77C5" w:rsidRPr="002C7BC6" w:rsidRDefault="00CF77C5" w:rsidP="00E6199D">
            <w:pPr>
              <w:rPr>
                <w:sz w:val="20"/>
                <w:szCs w:val="20"/>
              </w:rPr>
            </w:pPr>
            <w:r>
              <w:rPr>
                <w:sz w:val="20"/>
                <w:szCs w:val="20"/>
              </w:rPr>
              <w:t>-</w:t>
            </w:r>
          </w:p>
        </w:tc>
      </w:tr>
      <w:tr w:rsidR="00CF77C5" w:rsidRPr="002C7BC6" w:rsidTr="006A71DE">
        <w:tc>
          <w:tcPr>
            <w:tcW w:w="476" w:type="dxa"/>
          </w:tcPr>
          <w:p w:rsidR="00CF77C5" w:rsidRPr="00395E5C" w:rsidRDefault="00CF77C5" w:rsidP="006B10EE"/>
        </w:tc>
        <w:tc>
          <w:tcPr>
            <w:tcW w:w="1724" w:type="dxa"/>
          </w:tcPr>
          <w:p w:rsidR="00CF77C5" w:rsidRPr="00395E5C" w:rsidRDefault="00CF77C5" w:rsidP="006B10EE"/>
        </w:tc>
        <w:tc>
          <w:tcPr>
            <w:tcW w:w="1902" w:type="dxa"/>
          </w:tcPr>
          <w:p w:rsidR="00CF77C5" w:rsidRPr="00395E5C" w:rsidRDefault="00CF77C5" w:rsidP="006B10EE">
            <w:pPr>
              <w:spacing w:line="263" w:lineRule="atLeast"/>
              <w:textAlignment w:val="baseline"/>
              <w:rPr>
                <w:color w:val="2D2D2D"/>
                <w:sz w:val="18"/>
                <w:szCs w:val="18"/>
              </w:rPr>
            </w:pPr>
            <w:r w:rsidRPr="00395E5C">
              <w:rPr>
                <w:color w:val="2D2D2D"/>
                <w:sz w:val="18"/>
                <w:szCs w:val="18"/>
              </w:rPr>
              <w:t xml:space="preserve">Количество </w:t>
            </w:r>
            <w:r w:rsidRPr="00395E5C">
              <w:rPr>
                <w:color w:val="2D2D2D"/>
                <w:sz w:val="18"/>
                <w:szCs w:val="18"/>
              </w:rPr>
              <w:lastRenderedPageBreak/>
              <w:t>построенных объектов газоснабжения, введенных в эксплуатацию за рассматриваемый период</w:t>
            </w:r>
          </w:p>
        </w:tc>
        <w:tc>
          <w:tcPr>
            <w:tcW w:w="1113" w:type="dxa"/>
          </w:tcPr>
          <w:p w:rsidR="00CF77C5" w:rsidRPr="00395E5C" w:rsidRDefault="00CF77C5" w:rsidP="006B10EE">
            <w:pPr>
              <w:spacing w:line="263" w:lineRule="atLeast"/>
              <w:jc w:val="center"/>
              <w:textAlignment w:val="baseline"/>
              <w:rPr>
                <w:color w:val="2D2D2D"/>
                <w:sz w:val="18"/>
                <w:szCs w:val="18"/>
              </w:rPr>
            </w:pPr>
            <w:r w:rsidRPr="00395E5C">
              <w:rPr>
                <w:color w:val="2D2D2D"/>
                <w:sz w:val="18"/>
                <w:szCs w:val="18"/>
              </w:rPr>
              <w:lastRenderedPageBreak/>
              <w:t xml:space="preserve">ед.; </w:t>
            </w:r>
            <w:proofErr w:type="gramStart"/>
            <w:r w:rsidRPr="00395E5C">
              <w:rPr>
                <w:color w:val="2D2D2D"/>
                <w:sz w:val="18"/>
                <w:szCs w:val="18"/>
              </w:rPr>
              <w:t>км</w:t>
            </w:r>
            <w:proofErr w:type="gramEnd"/>
          </w:p>
        </w:tc>
        <w:tc>
          <w:tcPr>
            <w:tcW w:w="844" w:type="dxa"/>
          </w:tcPr>
          <w:p w:rsidR="00CF77C5" w:rsidRPr="002C7BC6" w:rsidRDefault="00CF77C5" w:rsidP="00E6199D">
            <w:pPr>
              <w:rPr>
                <w:sz w:val="20"/>
                <w:szCs w:val="20"/>
              </w:rPr>
            </w:pPr>
            <w:r>
              <w:rPr>
                <w:sz w:val="20"/>
                <w:szCs w:val="20"/>
              </w:rPr>
              <w:t>3,2</w:t>
            </w:r>
          </w:p>
        </w:tc>
        <w:tc>
          <w:tcPr>
            <w:tcW w:w="844" w:type="dxa"/>
          </w:tcPr>
          <w:p w:rsidR="00CF77C5" w:rsidRPr="002C7BC6" w:rsidRDefault="00CF77C5" w:rsidP="00E6199D">
            <w:pPr>
              <w:rPr>
                <w:sz w:val="20"/>
                <w:szCs w:val="20"/>
              </w:rPr>
            </w:pPr>
            <w:r>
              <w:rPr>
                <w:sz w:val="20"/>
                <w:szCs w:val="20"/>
              </w:rPr>
              <w:t>0</w:t>
            </w:r>
          </w:p>
        </w:tc>
        <w:tc>
          <w:tcPr>
            <w:tcW w:w="844" w:type="dxa"/>
          </w:tcPr>
          <w:p w:rsidR="00CF77C5" w:rsidRPr="002C7BC6" w:rsidRDefault="00CF77C5" w:rsidP="00E6199D">
            <w:pPr>
              <w:rPr>
                <w:sz w:val="20"/>
                <w:szCs w:val="20"/>
              </w:rPr>
            </w:pPr>
            <w:r>
              <w:rPr>
                <w:sz w:val="20"/>
                <w:szCs w:val="20"/>
              </w:rPr>
              <w:t>9</w:t>
            </w:r>
          </w:p>
        </w:tc>
        <w:tc>
          <w:tcPr>
            <w:tcW w:w="844" w:type="dxa"/>
          </w:tcPr>
          <w:p w:rsidR="00CF77C5" w:rsidRPr="002C7BC6" w:rsidRDefault="00CF77C5" w:rsidP="00E6199D">
            <w:pPr>
              <w:rPr>
                <w:sz w:val="20"/>
                <w:szCs w:val="20"/>
              </w:rPr>
            </w:pPr>
            <w:r>
              <w:rPr>
                <w:sz w:val="20"/>
                <w:szCs w:val="20"/>
              </w:rPr>
              <w:t>5</w:t>
            </w:r>
          </w:p>
        </w:tc>
        <w:tc>
          <w:tcPr>
            <w:tcW w:w="844" w:type="dxa"/>
          </w:tcPr>
          <w:p w:rsidR="00CF77C5" w:rsidRPr="002C7BC6" w:rsidRDefault="00CF77C5" w:rsidP="00E6199D">
            <w:pPr>
              <w:rPr>
                <w:sz w:val="20"/>
                <w:szCs w:val="20"/>
              </w:rPr>
            </w:pPr>
            <w:r>
              <w:rPr>
                <w:sz w:val="20"/>
                <w:szCs w:val="20"/>
              </w:rPr>
              <w:t>10</w:t>
            </w:r>
          </w:p>
        </w:tc>
        <w:tc>
          <w:tcPr>
            <w:tcW w:w="844" w:type="dxa"/>
          </w:tcPr>
          <w:p w:rsidR="00CF77C5" w:rsidRPr="002C7BC6" w:rsidRDefault="00CF77C5" w:rsidP="00E6199D">
            <w:pPr>
              <w:rPr>
                <w:sz w:val="20"/>
                <w:szCs w:val="20"/>
              </w:rPr>
            </w:pPr>
            <w:r>
              <w:rPr>
                <w:sz w:val="20"/>
                <w:szCs w:val="20"/>
              </w:rPr>
              <w:t>10</w:t>
            </w:r>
          </w:p>
        </w:tc>
      </w:tr>
      <w:tr w:rsidR="00BD05DB" w:rsidRPr="002C7BC6" w:rsidTr="006A71DE">
        <w:tc>
          <w:tcPr>
            <w:tcW w:w="476" w:type="dxa"/>
          </w:tcPr>
          <w:p w:rsidR="00BD05DB" w:rsidRPr="00395E5C" w:rsidRDefault="00BD05DB" w:rsidP="006B10EE"/>
        </w:tc>
        <w:tc>
          <w:tcPr>
            <w:tcW w:w="1724" w:type="dxa"/>
          </w:tcPr>
          <w:p w:rsidR="00BD05DB" w:rsidRPr="00395E5C" w:rsidRDefault="00BD05DB" w:rsidP="006B10EE"/>
        </w:tc>
        <w:tc>
          <w:tcPr>
            <w:tcW w:w="1902"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Количество модернизированных (реконструированных) объектов газоснабжения, введенных в эксплуатацию за рассматриваемый период</w:t>
            </w:r>
          </w:p>
        </w:tc>
        <w:tc>
          <w:tcPr>
            <w:tcW w:w="1113"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t xml:space="preserve">ед.; </w:t>
            </w:r>
            <w:proofErr w:type="gramStart"/>
            <w:r w:rsidRPr="00395E5C">
              <w:rPr>
                <w:color w:val="2D2D2D"/>
                <w:sz w:val="18"/>
                <w:szCs w:val="18"/>
              </w:rPr>
              <w:t>км</w:t>
            </w:r>
            <w:proofErr w:type="gramEnd"/>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r>
      <w:tr w:rsidR="00BD05DB" w:rsidRPr="002C7BC6" w:rsidTr="006A71DE">
        <w:tc>
          <w:tcPr>
            <w:tcW w:w="476"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t>6.4</w:t>
            </w:r>
          </w:p>
        </w:tc>
        <w:tc>
          <w:tcPr>
            <w:tcW w:w="1724"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Затраты на мероприятия по строительству новых систем и объектов системы газоснабжения</w:t>
            </w:r>
          </w:p>
        </w:tc>
        <w:tc>
          <w:tcPr>
            <w:tcW w:w="1902"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Бюджетное финансирование, в том числе:</w:t>
            </w:r>
          </w:p>
        </w:tc>
        <w:tc>
          <w:tcPr>
            <w:tcW w:w="1113"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BD05DB" w:rsidRPr="002C7BC6" w:rsidRDefault="00CF77C5" w:rsidP="002C7BC6">
            <w:pPr>
              <w:rPr>
                <w:sz w:val="20"/>
                <w:szCs w:val="20"/>
              </w:rPr>
            </w:pPr>
            <w:r>
              <w:rPr>
                <w:sz w:val="20"/>
                <w:szCs w:val="20"/>
              </w:rPr>
              <w:t>15,5</w:t>
            </w:r>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r>
      <w:tr w:rsidR="00BD05DB" w:rsidRPr="002C7BC6" w:rsidTr="006A71DE">
        <w:tc>
          <w:tcPr>
            <w:tcW w:w="476" w:type="dxa"/>
          </w:tcPr>
          <w:p w:rsidR="00BD05DB" w:rsidRPr="00395E5C" w:rsidRDefault="00BD05DB" w:rsidP="006B10EE"/>
        </w:tc>
        <w:tc>
          <w:tcPr>
            <w:tcW w:w="1724" w:type="dxa"/>
          </w:tcPr>
          <w:p w:rsidR="00BD05DB" w:rsidRPr="00395E5C" w:rsidRDefault="00BD05DB" w:rsidP="006B10EE"/>
        </w:tc>
        <w:tc>
          <w:tcPr>
            <w:tcW w:w="1902"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федеральный бюджет</w:t>
            </w:r>
          </w:p>
        </w:tc>
        <w:tc>
          <w:tcPr>
            <w:tcW w:w="1113"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r>
      <w:tr w:rsidR="00BD05DB" w:rsidRPr="002C7BC6" w:rsidTr="006A71DE">
        <w:tc>
          <w:tcPr>
            <w:tcW w:w="476" w:type="dxa"/>
          </w:tcPr>
          <w:p w:rsidR="00BD05DB" w:rsidRPr="00395E5C" w:rsidRDefault="00BD05DB" w:rsidP="006B10EE"/>
        </w:tc>
        <w:tc>
          <w:tcPr>
            <w:tcW w:w="1724" w:type="dxa"/>
          </w:tcPr>
          <w:p w:rsidR="00BD05DB" w:rsidRPr="00395E5C" w:rsidRDefault="00BD05DB" w:rsidP="006B10EE"/>
        </w:tc>
        <w:tc>
          <w:tcPr>
            <w:tcW w:w="1902"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бюджет субъекта Российской Федерации</w:t>
            </w:r>
          </w:p>
        </w:tc>
        <w:tc>
          <w:tcPr>
            <w:tcW w:w="1113"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BD05DB" w:rsidRPr="002C7BC6" w:rsidRDefault="00CF77C5" w:rsidP="002C7BC6">
            <w:pPr>
              <w:rPr>
                <w:sz w:val="20"/>
                <w:szCs w:val="20"/>
              </w:rPr>
            </w:pPr>
            <w:r>
              <w:rPr>
                <w:sz w:val="20"/>
                <w:szCs w:val="20"/>
              </w:rPr>
              <w:t>14,7</w:t>
            </w:r>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r>
      <w:tr w:rsidR="00BD05DB" w:rsidRPr="002C7BC6" w:rsidTr="006A71DE">
        <w:tc>
          <w:tcPr>
            <w:tcW w:w="476" w:type="dxa"/>
          </w:tcPr>
          <w:p w:rsidR="00BD05DB" w:rsidRPr="00395E5C" w:rsidRDefault="00BD05DB" w:rsidP="006B10EE"/>
        </w:tc>
        <w:tc>
          <w:tcPr>
            <w:tcW w:w="1724" w:type="dxa"/>
          </w:tcPr>
          <w:p w:rsidR="00BD05DB" w:rsidRPr="00395E5C" w:rsidRDefault="00BD05DB" w:rsidP="006B10EE"/>
        </w:tc>
        <w:tc>
          <w:tcPr>
            <w:tcW w:w="1902"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бюджет муниципального образования</w:t>
            </w:r>
          </w:p>
        </w:tc>
        <w:tc>
          <w:tcPr>
            <w:tcW w:w="1113"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BD05DB" w:rsidRPr="002C7BC6" w:rsidRDefault="00CF77C5" w:rsidP="002C7BC6">
            <w:pPr>
              <w:rPr>
                <w:sz w:val="20"/>
                <w:szCs w:val="20"/>
              </w:rPr>
            </w:pPr>
            <w:r>
              <w:rPr>
                <w:sz w:val="20"/>
                <w:szCs w:val="20"/>
              </w:rPr>
              <w:t>0,8</w:t>
            </w:r>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r>
      <w:tr w:rsidR="00BD05DB" w:rsidRPr="002C7BC6" w:rsidTr="006A71DE">
        <w:tc>
          <w:tcPr>
            <w:tcW w:w="476" w:type="dxa"/>
          </w:tcPr>
          <w:p w:rsidR="00BD05DB" w:rsidRPr="00395E5C" w:rsidRDefault="00BD05DB" w:rsidP="006B10EE"/>
        </w:tc>
        <w:tc>
          <w:tcPr>
            <w:tcW w:w="1724" w:type="dxa"/>
          </w:tcPr>
          <w:p w:rsidR="00BD05DB" w:rsidRPr="00395E5C" w:rsidRDefault="00BD05DB" w:rsidP="006B10EE"/>
        </w:tc>
        <w:tc>
          <w:tcPr>
            <w:tcW w:w="1902" w:type="dxa"/>
          </w:tcPr>
          <w:p w:rsidR="00BD05DB" w:rsidRPr="00395E5C" w:rsidRDefault="00BD05DB" w:rsidP="006B10EE">
            <w:pPr>
              <w:spacing w:line="263" w:lineRule="atLeast"/>
              <w:textAlignment w:val="baseline"/>
              <w:rPr>
                <w:color w:val="2D2D2D"/>
                <w:sz w:val="18"/>
                <w:szCs w:val="18"/>
              </w:rPr>
            </w:pPr>
            <w:r w:rsidRPr="00395E5C">
              <w:rPr>
                <w:color w:val="2D2D2D"/>
                <w:sz w:val="18"/>
                <w:szCs w:val="18"/>
              </w:rPr>
              <w:t>Привлечение частных инвестиций (в том числе инвестиционные и кредитные средства)</w:t>
            </w:r>
          </w:p>
        </w:tc>
        <w:tc>
          <w:tcPr>
            <w:tcW w:w="1113" w:type="dxa"/>
          </w:tcPr>
          <w:p w:rsidR="00BD05DB" w:rsidRPr="00395E5C" w:rsidRDefault="00BD05DB"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c>
          <w:tcPr>
            <w:tcW w:w="844" w:type="dxa"/>
          </w:tcPr>
          <w:p w:rsidR="00BD05DB" w:rsidRPr="002C7BC6" w:rsidRDefault="00CF77C5" w:rsidP="002C7BC6">
            <w:pPr>
              <w:rPr>
                <w:sz w:val="20"/>
                <w:szCs w:val="20"/>
              </w:rPr>
            </w:pPr>
            <w:r>
              <w:rPr>
                <w:sz w:val="20"/>
                <w:szCs w:val="20"/>
              </w:rPr>
              <w:t>0</w:t>
            </w:r>
          </w:p>
        </w:tc>
      </w:tr>
      <w:tr w:rsidR="00CF77C5" w:rsidRPr="002C7BC6" w:rsidTr="006A71DE">
        <w:tc>
          <w:tcPr>
            <w:tcW w:w="476" w:type="dxa"/>
          </w:tcPr>
          <w:p w:rsidR="00CF77C5" w:rsidRPr="00395E5C" w:rsidRDefault="00CF77C5" w:rsidP="006B10EE">
            <w:pPr>
              <w:spacing w:line="263" w:lineRule="atLeast"/>
              <w:jc w:val="center"/>
              <w:textAlignment w:val="baseline"/>
              <w:rPr>
                <w:color w:val="2D2D2D"/>
                <w:sz w:val="18"/>
                <w:szCs w:val="18"/>
              </w:rPr>
            </w:pPr>
            <w:r w:rsidRPr="00395E5C">
              <w:rPr>
                <w:color w:val="2D2D2D"/>
                <w:sz w:val="18"/>
                <w:szCs w:val="18"/>
              </w:rPr>
              <w:t>6.5</w:t>
            </w:r>
          </w:p>
        </w:tc>
        <w:tc>
          <w:tcPr>
            <w:tcW w:w="1724" w:type="dxa"/>
          </w:tcPr>
          <w:p w:rsidR="00CF77C5" w:rsidRPr="00395E5C" w:rsidRDefault="00CF77C5" w:rsidP="006B10EE">
            <w:pPr>
              <w:spacing w:line="263" w:lineRule="atLeast"/>
              <w:textAlignment w:val="baseline"/>
              <w:rPr>
                <w:color w:val="2D2D2D"/>
                <w:sz w:val="18"/>
                <w:szCs w:val="18"/>
              </w:rPr>
            </w:pPr>
            <w:r w:rsidRPr="00395E5C">
              <w:rPr>
                <w:color w:val="2D2D2D"/>
                <w:sz w:val="18"/>
                <w:szCs w:val="18"/>
              </w:rPr>
              <w:t>Затраты на мероприятия по модернизации и реконструкции существующих систем и объектов системы газоснабжения</w:t>
            </w:r>
          </w:p>
        </w:tc>
        <w:tc>
          <w:tcPr>
            <w:tcW w:w="1902" w:type="dxa"/>
          </w:tcPr>
          <w:p w:rsidR="00CF77C5" w:rsidRPr="00395E5C" w:rsidRDefault="00CF77C5" w:rsidP="006B10EE">
            <w:pPr>
              <w:spacing w:line="263" w:lineRule="atLeast"/>
              <w:textAlignment w:val="baseline"/>
              <w:rPr>
                <w:color w:val="2D2D2D"/>
                <w:sz w:val="18"/>
                <w:szCs w:val="18"/>
              </w:rPr>
            </w:pPr>
            <w:r w:rsidRPr="00395E5C">
              <w:rPr>
                <w:color w:val="2D2D2D"/>
                <w:sz w:val="18"/>
                <w:szCs w:val="18"/>
              </w:rPr>
              <w:t>Бюджетное финансирование, в том числе:</w:t>
            </w:r>
          </w:p>
        </w:tc>
        <w:tc>
          <w:tcPr>
            <w:tcW w:w="1113" w:type="dxa"/>
          </w:tcPr>
          <w:p w:rsidR="00CF77C5" w:rsidRPr="00395E5C" w:rsidRDefault="00CF77C5"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CF77C5" w:rsidRPr="002C7BC6" w:rsidRDefault="00CF77C5" w:rsidP="00E6199D">
            <w:pPr>
              <w:rPr>
                <w:sz w:val="20"/>
                <w:szCs w:val="20"/>
              </w:rPr>
            </w:pPr>
            <w:r>
              <w:rPr>
                <w:sz w:val="20"/>
                <w:szCs w:val="20"/>
              </w:rPr>
              <w:t>0</w:t>
            </w:r>
          </w:p>
        </w:tc>
        <w:tc>
          <w:tcPr>
            <w:tcW w:w="844" w:type="dxa"/>
          </w:tcPr>
          <w:p w:rsidR="00CF77C5" w:rsidRPr="002C7BC6" w:rsidRDefault="00CF77C5" w:rsidP="00E6199D">
            <w:pPr>
              <w:rPr>
                <w:sz w:val="20"/>
                <w:szCs w:val="20"/>
              </w:rPr>
            </w:pPr>
            <w:r>
              <w:rPr>
                <w:sz w:val="20"/>
                <w:szCs w:val="20"/>
              </w:rPr>
              <w:t>0</w:t>
            </w:r>
          </w:p>
        </w:tc>
        <w:tc>
          <w:tcPr>
            <w:tcW w:w="844" w:type="dxa"/>
          </w:tcPr>
          <w:p w:rsidR="00CF77C5" w:rsidRPr="002C7BC6" w:rsidRDefault="00CF77C5" w:rsidP="00E6199D">
            <w:pPr>
              <w:rPr>
                <w:sz w:val="20"/>
                <w:szCs w:val="20"/>
              </w:rPr>
            </w:pPr>
            <w:r>
              <w:rPr>
                <w:sz w:val="20"/>
                <w:szCs w:val="20"/>
              </w:rPr>
              <w:t>0</w:t>
            </w:r>
          </w:p>
        </w:tc>
        <w:tc>
          <w:tcPr>
            <w:tcW w:w="844" w:type="dxa"/>
          </w:tcPr>
          <w:p w:rsidR="00CF77C5" w:rsidRPr="002C7BC6" w:rsidRDefault="00CF77C5" w:rsidP="00E6199D">
            <w:pPr>
              <w:rPr>
                <w:sz w:val="20"/>
                <w:szCs w:val="20"/>
              </w:rPr>
            </w:pPr>
            <w:r>
              <w:rPr>
                <w:sz w:val="20"/>
                <w:szCs w:val="20"/>
              </w:rPr>
              <w:t>0</w:t>
            </w:r>
          </w:p>
        </w:tc>
        <w:tc>
          <w:tcPr>
            <w:tcW w:w="844" w:type="dxa"/>
          </w:tcPr>
          <w:p w:rsidR="00CF77C5" w:rsidRPr="002C7BC6" w:rsidRDefault="00CF77C5" w:rsidP="00E6199D">
            <w:pPr>
              <w:rPr>
                <w:sz w:val="20"/>
                <w:szCs w:val="20"/>
              </w:rPr>
            </w:pPr>
            <w:r>
              <w:rPr>
                <w:sz w:val="20"/>
                <w:szCs w:val="20"/>
              </w:rPr>
              <w:t>0</w:t>
            </w:r>
          </w:p>
        </w:tc>
        <w:tc>
          <w:tcPr>
            <w:tcW w:w="844" w:type="dxa"/>
          </w:tcPr>
          <w:p w:rsidR="00CF77C5" w:rsidRPr="002C7BC6" w:rsidRDefault="00CF77C5" w:rsidP="00E6199D">
            <w:pPr>
              <w:rPr>
                <w:sz w:val="20"/>
                <w:szCs w:val="20"/>
              </w:rPr>
            </w:pPr>
            <w:r>
              <w:rPr>
                <w:sz w:val="20"/>
                <w:szCs w:val="20"/>
              </w:rPr>
              <w:t>0</w:t>
            </w:r>
          </w:p>
        </w:tc>
      </w:tr>
      <w:tr w:rsidR="00CF77C5" w:rsidRPr="002C7BC6" w:rsidTr="006A71DE">
        <w:tc>
          <w:tcPr>
            <w:tcW w:w="476" w:type="dxa"/>
          </w:tcPr>
          <w:p w:rsidR="00CF77C5" w:rsidRPr="00395E5C" w:rsidRDefault="00CF77C5" w:rsidP="006B10EE"/>
        </w:tc>
        <w:tc>
          <w:tcPr>
            <w:tcW w:w="1724" w:type="dxa"/>
          </w:tcPr>
          <w:p w:rsidR="00CF77C5" w:rsidRPr="00395E5C" w:rsidRDefault="00CF77C5" w:rsidP="006B10EE"/>
        </w:tc>
        <w:tc>
          <w:tcPr>
            <w:tcW w:w="1902" w:type="dxa"/>
          </w:tcPr>
          <w:p w:rsidR="00CF77C5" w:rsidRPr="00395E5C" w:rsidRDefault="00CF77C5" w:rsidP="006B10EE">
            <w:pPr>
              <w:spacing w:line="263" w:lineRule="atLeast"/>
              <w:textAlignment w:val="baseline"/>
              <w:rPr>
                <w:color w:val="2D2D2D"/>
                <w:sz w:val="18"/>
                <w:szCs w:val="18"/>
              </w:rPr>
            </w:pPr>
            <w:r w:rsidRPr="00395E5C">
              <w:rPr>
                <w:color w:val="2D2D2D"/>
                <w:sz w:val="18"/>
                <w:szCs w:val="18"/>
              </w:rPr>
              <w:t>федеральный бюджет</w:t>
            </w:r>
          </w:p>
        </w:tc>
        <w:tc>
          <w:tcPr>
            <w:tcW w:w="1113" w:type="dxa"/>
          </w:tcPr>
          <w:p w:rsidR="00CF77C5" w:rsidRPr="00395E5C" w:rsidRDefault="00CF77C5"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CF77C5" w:rsidRPr="002C7BC6" w:rsidRDefault="00CF77C5" w:rsidP="00E6199D">
            <w:pPr>
              <w:rPr>
                <w:sz w:val="20"/>
                <w:szCs w:val="20"/>
              </w:rPr>
            </w:pPr>
            <w:r>
              <w:rPr>
                <w:sz w:val="20"/>
                <w:szCs w:val="20"/>
              </w:rPr>
              <w:t>0</w:t>
            </w:r>
          </w:p>
        </w:tc>
        <w:tc>
          <w:tcPr>
            <w:tcW w:w="844" w:type="dxa"/>
          </w:tcPr>
          <w:p w:rsidR="00CF77C5" w:rsidRPr="002C7BC6" w:rsidRDefault="00CF77C5" w:rsidP="00E6199D">
            <w:pPr>
              <w:rPr>
                <w:sz w:val="20"/>
                <w:szCs w:val="20"/>
              </w:rPr>
            </w:pPr>
            <w:r>
              <w:rPr>
                <w:sz w:val="20"/>
                <w:szCs w:val="20"/>
              </w:rPr>
              <w:t>0</w:t>
            </w:r>
          </w:p>
        </w:tc>
        <w:tc>
          <w:tcPr>
            <w:tcW w:w="844" w:type="dxa"/>
          </w:tcPr>
          <w:p w:rsidR="00CF77C5" w:rsidRPr="002C7BC6" w:rsidRDefault="00CF77C5" w:rsidP="00E6199D">
            <w:pPr>
              <w:rPr>
                <w:sz w:val="20"/>
                <w:szCs w:val="20"/>
              </w:rPr>
            </w:pPr>
            <w:r>
              <w:rPr>
                <w:sz w:val="20"/>
                <w:szCs w:val="20"/>
              </w:rPr>
              <w:t>0</w:t>
            </w:r>
          </w:p>
        </w:tc>
        <w:tc>
          <w:tcPr>
            <w:tcW w:w="844" w:type="dxa"/>
          </w:tcPr>
          <w:p w:rsidR="00CF77C5" w:rsidRPr="002C7BC6" w:rsidRDefault="00CF77C5" w:rsidP="00E6199D">
            <w:pPr>
              <w:rPr>
                <w:sz w:val="20"/>
                <w:szCs w:val="20"/>
              </w:rPr>
            </w:pPr>
            <w:r>
              <w:rPr>
                <w:sz w:val="20"/>
                <w:szCs w:val="20"/>
              </w:rPr>
              <w:t>0</w:t>
            </w:r>
          </w:p>
        </w:tc>
        <w:tc>
          <w:tcPr>
            <w:tcW w:w="844" w:type="dxa"/>
          </w:tcPr>
          <w:p w:rsidR="00CF77C5" w:rsidRPr="002C7BC6" w:rsidRDefault="00CF77C5" w:rsidP="00E6199D">
            <w:pPr>
              <w:rPr>
                <w:sz w:val="20"/>
                <w:szCs w:val="20"/>
              </w:rPr>
            </w:pPr>
            <w:r>
              <w:rPr>
                <w:sz w:val="20"/>
                <w:szCs w:val="20"/>
              </w:rPr>
              <w:t>0</w:t>
            </w:r>
          </w:p>
        </w:tc>
        <w:tc>
          <w:tcPr>
            <w:tcW w:w="844" w:type="dxa"/>
          </w:tcPr>
          <w:p w:rsidR="00CF77C5" w:rsidRPr="002C7BC6" w:rsidRDefault="00CF77C5" w:rsidP="00E6199D">
            <w:pPr>
              <w:rPr>
                <w:sz w:val="20"/>
                <w:szCs w:val="20"/>
              </w:rPr>
            </w:pPr>
            <w:r>
              <w:rPr>
                <w:sz w:val="20"/>
                <w:szCs w:val="20"/>
              </w:rPr>
              <w:t>0</w:t>
            </w:r>
          </w:p>
        </w:tc>
      </w:tr>
      <w:tr w:rsidR="00CF77C5" w:rsidRPr="002C7BC6" w:rsidTr="006A71DE">
        <w:tc>
          <w:tcPr>
            <w:tcW w:w="476" w:type="dxa"/>
          </w:tcPr>
          <w:p w:rsidR="00CF77C5" w:rsidRPr="00395E5C" w:rsidRDefault="00CF77C5" w:rsidP="006B10EE"/>
        </w:tc>
        <w:tc>
          <w:tcPr>
            <w:tcW w:w="1724" w:type="dxa"/>
          </w:tcPr>
          <w:p w:rsidR="00CF77C5" w:rsidRPr="00395E5C" w:rsidRDefault="00CF77C5" w:rsidP="006B10EE"/>
        </w:tc>
        <w:tc>
          <w:tcPr>
            <w:tcW w:w="1902" w:type="dxa"/>
          </w:tcPr>
          <w:p w:rsidR="00CF77C5" w:rsidRPr="00395E5C" w:rsidRDefault="00CF77C5" w:rsidP="006B10EE">
            <w:pPr>
              <w:spacing w:line="263" w:lineRule="atLeast"/>
              <w:textAlignment w:val="baseline"/>
              <w:rPr>
                <w:color w:val="2D2D2D"/>
                <w:sz w:val="18"/>
                <w:szCs w:val="18"/>
              </w:rPr>
            </w:pPr>
            <w:r w:rsidRPr="00395E5C">
              <w:rPr>
                <w:color w:val="2D2D2D"/>
                <w:sz w:val="18"/>
                <w:szCs w:val="18"/>
              </w:rPr>
              <w:t>бюджет субъекта Российской Федерации</w:t>
            </w:r>
          </w:p>
        </w:tc>
        <w:tc>
          <w:tcPr>
            <w:tcW w:w="1113" w:type="dxa"/>
          </w:tcPr>
          <w:p w:rsidR="00CF77C5" w:rsidRPr="00395E5C" w:rsidRDefault="00CF77C5"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CF77C5" w:rsidRPr="002C7BC6" w:rsidRDefault="00CF77C5" w:rsidP="00E6199D">
            <w:pPr>
              <w:rPr>
                <w:sz w:val="20"/>
                <w:szCs w:val="20"/>
              </w:rPr>
            </w:pPr>
            <w:r>
              <w:rPr>
                <w:sz w:val="20"/>
                <w:szCs w:val="20"/>
              </w:rPr>
              <w:t>0</w:t>
            </w:r>
          </w:p>
        </w:tc>
        <w:tc>
          <w:tcPr>
            <w:tcW w:w="844" w:type="dxa"/>
          </w:tcPr>
          <w:p w:rsidR="00CF77C5" w:rsidRPr="002C7BC6" w:rsidRDefault="00CF77C5" w:rsidP="00E6199D">
            <w:pPr>
              <w:rPr>
                <w:sz w:val="20"/>
                <w:szCs w:val="20"/>
              </w:rPr>
            </w:pPr>
            <w:r>
              <w:rPr>
                <w:sz w:val="20"/>
                <w:szCs w:val="20"/>
              </w:rPr>
              <w:t>0</w:t>
            </w:r>
          </w:p>
        </w:tc>
        <w:tc>
          <w:tcPr>
            <w:tcW w:w="844" w:type="dxa"/>
          </w:tcPr>
          <w:p w:rsidR="00CF77C5" w:rsidRPr="002C7BC6" w:rsidRDefault="00CF77C5" w:rsidP="00E6199D">
            <w:pPr>
              <w:rPr>
                <w:sz w:val="20"/>
                <w:szCs w:val="20"/>
              </w:rPr>
            </w:pPr>
            <w:r>
              <w:rPr>
                <w:sz w:val="20"/>
                <w:szCs w:val="20"/>
              </w:rPr>
              <w:t>0</w:t>
            </w:r>
          </w:p>
        </w:tc>
        <w:tc>
          <w:tcPr>
            <w:tcW w:w="844" w:type="dxa"/>
          </w:tcPr>
          <w:p w:rsidR="00CF77C5" w:rsidRPr="002C7BC6" w:rsidRDefault="00CF77C5" w:rsidP="00E6199D">
            <w:pPr>
              <w:rPr>
                <w:sz w:val="20"/>
                <w:szCs w:val="20"/>
              </w:rPr>
            </w:pPr>
            <w:r>
              <w:rPr>
                <w:sz w:val="20"/>
                <w:szCs w:val="20"/>
              </w:rPr>
              <w:t>0</w:t>
            </w:r>
          </w:p>
        </w:tc>
        <w:tc>
          <w:tcPr>
            <w:tcW w:w="844" w:type="dxa"/>
          </w:tcPr>
          <w:p w:rsidR="00CF77C5" w:rsidRPr="002C7BC6" w:rsidRDefault="00CF77C5" w:rsidP="00E6199D">
            <w:pPr>
              <w:rPr>
                <w:sz w:val="20"/>
                <w:szCs w:val="20"/>
              </w:rPr>
            </w:pPr>
            <w:r>
              <w:rPr>
                <w:sz w:val="20"/>
                <w:szCs w:val="20"/>
              </w:rPr>
              <w:t>0</w:t>
            </w:r>
          </w:p>
        </w:tc>
        <w:tc>
          <w:tcPr>
            <w:tcW w:w="844" w:type="dxa"/>
          </w:tcPr>
          <w:p w:rsidR="00CF77C5" w:rsidRPr="002C7BC6" w:rsidRDefault="00CF77C5" w:rsidP="00E6199D">
            <w:pPr>
              <w:rPr>
                <w:sz w:val="20"/>
                <w:szCs w:val="20"/>
              </w:rPr>
            </w:pPr>
            <w:r>
              <w:rPr>
                <w:sz w:val="20"/>
                <w:szCs w:val="20"/>
              </w:rPr>
              <w:t>0</w:t>
            </w:r>
          </w:p>
        </w:tc>
      </w:tr>
      <w:tr w:rsidR="00CF77C5" w:rsidRPr="002C7BC6" w:rsidTr="006A71DE">
        <w:tc>
          <w:tcPr>
            <w:tcW w:w="476" w:type="dxa"/>
          </w:tcPr>
          <w:p w:rsidR="00CF77C5" w:rsidRPr="00395E5C" w:rsidRDefault="00CF77C5" w:rsidP="006B10EE"/>
        </w:tc>
        <w:tc>
          <w:tcPr>
            <w:tcW w:w="1724" w:type="dxa"/>
          </w:tcPr>
          <w:p w:rsidR="00CF77C5" w:rsidRPr="00395E5C" w:rsidRDefault="00CF77C5" w:rsidP="006B10EE"/>
        </w:tc>
        <w:tc>
          <w:tcPr>
            <w:tcW w:w="1902" w:type="dxa"/>
          </w:tcPr>
          <w:p w:rsidR="00CF77C5" w:rsidRPr="00395E5C" w:rsidRDefault="00CF77C5" w:rsidP="006B10EE">
            <w:pPr>
              <w:spacing w:line="263" w:lineRule="atLeast"/>
              <w:textAlignment w:val="baseline"/>
              <w:rPr>
                <w:color w:val="2D2D2D"/>
                <w:sz w:val="18"/>
                <w:szCs w:val="18"/>
              </w:rPr>
            </w:pPr>
            <w:r w:rsidRPr="00395E5C">
              <w:rPr>
                <w:color w:val="2D2D2D"/>
                <w:sz w:val="18"/>
                <w:szCs w:val="18"/>
              </w:rPr>
              <w:t>бюджет муниципального образования</w:t>
            </w:r>
          </w:p>
        </w:tc>
        <w:tc>
          <w:tcPr>
            <w:tcW w:w="1113" w:type="dxa"/>
          </w:tcPr>
          <w:p w:rsidR="00CF77C5" w:rsidRPr="00395E5C" w:rsidRDefault="00CF77C5" w:rsidP="006B10EE">
            <w:pPr>
              <w:spacing w:line="263" w:lineRule="atLeast"/>
              <w:jc w:val="center"/>
              <w:textAlignment w:val="baseline"/>
              <w:rPr>
                <w:color w:val="2D2D2D"/>
                <w:sz w:val="18"/>
                <w:szCs w:val="18"/>
              </w:rPr>
            </w:pPr>
            <w:r w:rsidRPr="00395E5C">
              <w:rPr>
                <w:color w:val="2D2D2D"/>
                <w:sz w:val="18"/>
                <w:szCs w:val="18"/>
              </w:rPr>
              <w:t>млн. руб.</w:t>
            </w:r>
          </w:p>
        </w:tc>
        <w:tc>
          <w:tcPr>
            <w:tcW w:w="844" w:type="dxa"/>
          </w:tcPr>
          <w:p w:rsidR="00CF77C5" w:rsidRPr="002C7BC6" w:rsidRDefault="00CF77C5" w:rsidP="00E6199D">
            <w:pPr>
              <w:rPr>
                <w:sz w:val="20"/>
                <w:szCs w:val="20"/>
              </w:rPr>
            </w:pPr>
            <w:r>
              <w:rPr>
                <w:sz w:val="20"/>
                <w:szCs w:val="20"/>
              </w:rPr>
              <w:t>0</w:t>
            </w:r>
          </w:p>
        </w:tc>
        <w:tc>
          <w:tcPr>
            <w:tcW w:w="844" w:type="dxa"/>
          </w:tcPr>
          <w:p w:rsidR="00CF77C5" w:rsidRPr="002C7BC6" w:rsidRDefault="00CF77C5" w:rsidP="00E6199D">
            <w:pPr>
              <w:rPr>
                <w:sz w:val="20"/>
                <w:szCs w:val="20"/>
              </w:rPr>
            </w:pPr>
            <w:r>
              <w:rPr>
                <w:sz w:val="20"/>
                <w:szCs w:val="20"/>
              </w:rPr>
              <w:t>0</w:t>
            </w:r>
          </w:p>
        </w:tc>
        <w:tc>
          <w:tcPr>
            <w:tcW w:w="844" w:type="dxa"/>
          </w:tcPr>
          <w:p w:rsidR="00CF77C5" w:rsidRPr="002C7BC6" w:rsidRDefault="00CF77C5" w:rsidP="00E6199D">
            <w:pPr>
              <w:rPr>
                <w:sz w:val="20"/>
                <w:szCs w:val="20"/>
              </w:rPr>
            </w:pPr>
            <w:r>
              <w:rPr>
                <w:sz w:val="20"/>
                <w:szCs w:val="20"/>
              </w:rPr>
              <w:t>0</w:t>
            </w:r>
          </w:p>
        </w:tc>
        <w:tc>
          <w:tcPr>
            <w:tcW w:w="844" w:type="dxa"/>
          </w:tcPr>
          <w:p w:rsidR="00CF77C5" w:rsidRPr="002C7BC6" w:rsidRDefault="00CF77C5" w:rsidP="00E6199D">
            <w:pPr>
              <w:rPr>
                <w:sz w:val="20"/>
                <w:szCs w:val="20"/>
              </w:rPr>
            </w:pPr>
            <w:r>
              <w:rPr>
                <w:sz w:val="20"/>
                <w:szCs w:val="20"/>
              </w:rPr>
              <w:t>0</w:t>
            </w:r>
          </w:p>
        </w:tc>
        <w:tc>
          <w:tcPr>
            <w:tcW w:w="844" w:type="dxa"/>
          </w:tcPr>
          <w:p w:rsidR="00CF77C5" w:rsidRPr="002C7BC6" w:rsidRDefault="00CF77C5" w:rsidP="00E6199D">
            <w:pPr>
              <w:rPr>
                <w:sz w:val="20"/>
                <w:szCs w:val="20"/>
              </w:rPr>
            </w:pPr>
            <w:r>
              <w:rPr>
                <w:sz w:val="20"/>
                <w:szCs w:val="20"/>
              </w:rPr>
              <w:t>0</w:t>
            </w:r>
          </w:p>
        </w:tc>
        <w:tc>
          <w:tcPr>
            <w:tcW w:w="844" w:type="dxa"/>
          </w:tcPr>
          <w:p w:rsidR="00CF77C5" w:rsidRPr="002C7BC6" w:rsidRDefault="00CF77C5" w:rsidP="00E6199D">
            <w:pPr>
              <w:rPr>
                <w:sz w:val="20"/>
                <w:szCs w:val="20"/>
              </w:rPr>
            </w:pPr>
            <w:r>
              <w:rPr>
                <w:sz w:val="20"/>
                <w:szCs w:val="20"/>
              </w:rPr>
              <w:t>0</w:t>
            </w:r>
          </w:p>
        </w:tc>
      </w:tr>
      <w:tr w:rsidR="00CF77C5" w:rsidRPr="002C7BC6" w:rsidTr="006A71DE">
        <w:tc>
          <w:tcPr>
            <w:tcW w:w="476" w:type="dxa"/>
          </w:tcPr>
          <w:p w:rsidR="00CF77C5" w:rsidRPr="00395E5C" w:rsidRDefault="00CF77C5" w:rsidP="006B10EE"/>
        </w:tc>
        <w:tc>
          <w:tcPr>
            <w:tcW w:w="1724" w:type="dxa"/>
          </w:tcPr>
          <w:p w:rsidR="00CF77C5" w:rsidRPr="00395E5C" w:rsidRDefault="00CF77C5" w:rsidP="006B10EE"/>
        </w:tc>
        <w:tc>
          <w:tcPr>
            <w:tcW w:w="1902" w:type="dxa"/>
          </w:tcPr>
          <w:p w:rsidR="00CF77C5" w:rsidRPr="00395E5C" w:rsidRDefault="00CF77C5" w:rsidP="006B10EE">
            <w:pPr>
              <w:spacing w:line="263" w:lineRule="atLeast"/>
              <w:textAlignment w:val="baseline"/>
              <w:rPr>
                <w:color w:val="2D2D2D"/>
                <w:sz w:val="18"/>
                <w:szCs w:val="18"/>
              </w:rPr>
            </w:pPr>
            <w:r w:rsidRPr="00395E5C">
              <w:rPr>
                <w:color w:val="2D2D2D"/>
                <w:sz w:val="18"/>
                <w:szCs w:val="18"/>
              </w:rPr>
              <w:t xml:space="preserve">Привлечение частных инвестиций (в том числе </w:t>
            </w:r>
            <w:r w:rsidRPr="00395E5C">
              <w:rPr>
                <w:color w:val="2D2D2D"/>
                <w:sz w:val="18"/>
                <w:szCs w:val="18"/>
              </w:rPr>
              <w:lastRenderedPageBreak/>
              <w:t>инвестиционные и кредитные средства)</w:t>
            </w:r>
          </w:p>
        </w:tc>
        <w:tc>
          <w:tcPr>
            <w:tcW w:w="1113" w:type="dxa"/>
          </w:tcPr>
          <w:p w:rsidR="00CF77C5" w:rsidRPr="00395E5C" w:rsidRDefault="00CF77C5" w:rsidP="006B10EE">
            <w:pPr>
              <w:spacing w:line="263" w:lineRule="atLeast"/>
              <w:jc w:val="center"/>
              <w:textAlignment w:val="baseline"/>
              <w:rPr>
                <w:color w:val="2D2D2D"/>
                <w:sz w:val="18"/>
                <w:szCs w:val="18"/>
              </w:rPr>
            </w:pPr>
            <w:r w:rsidRPr="00395E5C">
              <w:rPr>
                <w:color w:val="2D2D2D"/>
                <w:sz w:val="18"/>
                <w:szCs w:val="18"/>
              </w:rPr>
              <w:lastRenderedPageBreak/>
              <w:t>млн. руб.</w:t>
            </w:r>
          </w:p>
        </w:tc>
        <w:tc>
          <w:tcPr>
            <w:tcW w:w="844" w:type="dxa"/>
          </w:tcPr>
          <w:p w:rsidR="00CF77C5" w:rsidRPr="002C7BC6" w:rsidRDefault="00CF77C5" w:rsidP="00E6199D">
            <w:pPr>
              <w:rPr>
                <w:sz w:val="20"/>
                <w:szCs w:val="20"/>
              </w:rPr>
            </w:pPr>
            <w:r>
              <w:rPr>
                <w:sz w:val="20"/>
                <w:szCs w:val="20"/>
              </w:rPr>
              <w:t>0</w:t>
            </w:r>
          </w:p>
        </w:tc>
        <w:tc>
          <w:tcPr>
            <w:tcW w:w="844" w:type="dxa"/>
          </w:tcPr>
          <w:p w:rsidR="00CF77C5" w:rsidRPr="002C7BC6" w:rsidRDefault="00CF77C5" w:rsidP="00E6199D">
            <w:pPr>
              <w:rPr>
                <w:sz w:val="20"/>
                <w:szCs w:val="20"/>
              </w:rPr>
            </w:pPr>
            <w:r>
              <w:rPr>
                <w:sz w:val="20"/>
                <w:szCs w:val="20"/>
              </w:rPr>
              <w:t>0</w:t>
            </w:r>
          </w:p>
        </w:tc>
        <w:tc>
          <w:tcPr>
            <w:tcW w:w="844" w:type="dxa"/>
          </w:tcPr>
          <w:p w:rsidR="00CF77C5" w:rsidRPr="002C7BC6" w:rsidRDefault="00CF77C5" w:rsidP="00E6199D">
            <w:pPr>
              <w:rPr>
                <w:sz w:val="20"/>
                <w:szCs w:val="20"/>
              </w:rPr>
            </w:pPr>
            <w:r>
              <w:rPr>
                <w:sz w:val="20"/>
                <w:szCs w:val="20"/>
              </w:rPr>
              <w:t>0</w:t>
            </w:r>
          </w:p>
        </w:tc>
        <w:tc>
          <w:tcPr>
            <w:tcW w:w="844" w:type="dxa"/>
          </w:tcPr>
          <w:p w:rsidR="00CF77C5" w:rsidRPr="002C7BC6" w:rsidRDefault="00CF77C5" w:rsidP="00E6199D">
            <w:pPr>
              <w:rPr>
                <w:sz w:val="20"/>
                <w:szCs w:val="20"/>
              </w:rPr>
            </w:pPr>
            <w:r>
              <w:rPr>
                <w:sz w:val="20"/>
                <w:szCs w:val="20"/>
              </w:rPr>
              <w:t>0</w:t>
            </w:r>
          </w:p>
        </w:tc>
        <w:tc>
          <w:tcPr>
            <w:tcW w:w="844" w:type="dxa"/>
          </w:tcPr>
          <w:p w:rsidR="00CF77C5" w:rsidRPr="002C7BC6" w:rsidRDefault="00CF77C5" w:rsidP="00E6199D">
            <w:pPr>
              <w:rPr>
                <w:sz w:val="20"/>
                <w:szCs w:val="20"/>
              </w:rPr>
            </w:pPr>
            <w:r>
              <w:rPr>
                <w:sz w:val="20"/>
                <w:szCs w:val="20"/>
              </w:rPr>
              <w:t>0</w:t>
            </w:r>
          </w:p>
        </w:tc>
        <w:tc>
          <w:tcPr>
            <w:tcW w:w="844" w:type="dxa"/>
          </w:tcPr>
          <w:p w:rsidR="00CF77C5" w:rsidRPr="002C7BC6" w:rsidRDefault="00CF77C5" w:rsidP="00E6199D">
            <w:pPr>
              <w:rPr>
                <w:sz w:val="20"/>
                <w:szCs w:val="20"/>
              </w:rPr>
            </w:pPr>
            <w:r>
              <w:rPr>
                <w:sz w:val="20"/>
                <w:szCs w:val="20"/>
              </w:rPr>
              <w:t>0</w:t>
            </w:r>
          </w:p>
        </w:tc>
      </w:tr>
      <w:tr w:rsidR="00BD05DB" w:rsidRPr="002C7BC6" w:rsidTr="006B10EE">
        <w:tc>
          <w:tcPr>
            <w:tcW w:w="10279" w:type="dxa"/>
            <w:gridSpan w:val="10"/>
          </w:tcPr>
          <w:p w:rsidR="00BD05DB" w:rsidRPr="00395E5C" w:rsidRDefault="00BD05DB" w:rsidP="006B10EE">
            <w:pPr>
              <w:spacing w:line="263" w:lineRule="atLeast"/>
              <w:textAlignment w:val="baseline"/>
              <w:rPr>
                <w:color w:val="2D2D2D"/>
                <w:sz w:val="18"/>
                <w:szCs w:val="18"/>
              </w:rPr>
            </w:pPr>
            <w:r w:rsidRPr="00395E5C">
              <w:rPr>
                <w:color w:val="2D2D2D"/>
                <w:sz w:val="18"/>
                <w:szCs w:val="18"/>
              </w:rPr>
              <w:lastRenderedPageBreak/>
              <w:t>7. Доступность коммунальных услуг по всему муниципальному образованию</w:t>
            </w:r>
          </w:p>
        </w:tc>
      </w:tr>
      <w:tr w:rsidR="00E6199D" w:rsidRPr="002C7BC6" w:rsidTr="006A71DE">
        <w:tc>
          <w:tcPr>
            <w:tcW w:w="476" w:type="dxa"/>
          </w:tcPr>
          <w:p w:rsidR="00E6199D" w:rsidRPr="00395E5C" w:rsidRDefault="00E6199D" w:rsidP="00E6199D">
            <w:pPr>
              <w:spacing w:line="263" w:lineRule="atLeast"/>
              <w:jc w:val="center"/>
              <w:textAlignment w:val="baseline"/>
              <w:rPr>
                <w:color w:val="2D2D2D"/>
                <w:sz w:val="18"/>
                <w:szCs w:val="18"/>
              </w:rPr>
            </w:pPr>
            <w:r w:rsidRPr="00395E5C">
              <w:rPr>
                <w:color w:val="2D2D2D"/>
                <w:sz w:val="18"/>
                <w:szCs w:val="18"/>
              </w:rPr>
              <w:t>7.1</w:t>
            </w:r>
          </w:p>
        </w:tc>
        <w:tc>
          <w:tcPr>
            <w:tcW w:w="1724" w:type="dxa"/>
          </w:tcPr>
          <w:p w:rsidR="00E6199D" w:rsidRPr="00395E5C" w:rsidRDefault="00E6199D" w:rsidP="00E6199D">
            <w:pPr>
              <w:spacing w:line="263" w:lineRule="atLeast"/>
              <w:textAlignment w:val="baseline"/>
              <w:rPr>
                <w:color w:val="2D2D2D"/>
                <w:sz w:val="18"/>
                <w:szCs w:val="18"/>
              </w:rPr>
            </w:pPr>
            <w:r w:rsidRPr="00395E5C">
              <w:rPr>
                <w:color w:val="2D2D2D"/>
                <w:sz w:val="18"/>
                <w:szCs w:val="18"/>
              </w:rPr>
              <w:t>Уровень благоустройства жилищного фонда</w:t>
            </w:r>
          </w:p>
        </w:tc>
        <w:tc>
          <w:tcPr>
            <w:tcW w:w="1902" w:type="dxa"/>
          </w:tcPr>
          <w:p w:rsidR="00E6199D" w:rsidRPr="00395E5C" w:rsidRDefault="00E6199D" w:rsidP="00E6199D">
            <w:pPr>
              <w:spacing w:line="263" w:lineRule="atLeast"/>
              <w:textAlignment w:val="baseline"/>
              <w:rPr>
                <w:color w:val="2D2D2D"/>
                <w:sz w:val="18"/>
                <w:szCs w:val="18"/>
              </w:rPr>
            </w:pPr>
            <w:r w:rsidRPr="00395E5C">
              <w:rPr>
                <w:color w:val="2D2D2D"/>
                <w:sz w:val="18"/>
                <w:szCs w:val="18"/>
              </w:rPr>
              <w:t>водоснабжением</w:t>
            </w:r>
          </w:p>
        </w:tc>
        <w:tc>
          <w:tcPr>
            <w:tcW w:w="1113" w:type="dxa"/>
          </w:tcPr>
          <w:p w:rsidR="00E6199D" w:rsidRPr="00395E5C" w:rsidRDefault="00E6199D" w:rsidP="00E6199D">
            <w:pPr>
              <w:spacing w:line="263" w:lineRule="atLeast"/>
              <w:jc w:val="center"/>
              <w:textAlignment w:val="baseline"/>
              <w:rPr>
                <w:color w:val="2D2D2D"/>
                <w:sz w:val="18"/>
                <w:szCs w:val="18"/>
              </w:rPr>
            </w:pPr>
            <w:r w:rsidRPr="00395E5C">
              <w:rPr>
                <w:color w:val="2D2D2D"/>
                <w:sz w:val="18"/>
                <w:szCs w:val="18"/>
              </w:rPr>
              <w:t>%</w:t>
            </w:r>
          </w:p>
        </w:tc>
        <w:tc>
          <w:tcPr>
            <w:tcW w:w="844" w:type="dxa"/>
          </w:tcPr>
          <w:p w:rsidR="00E6199D" w:rsidRPr="00E6199D" w:rsidRDefault="00E6199D" w:rsidP="00E6199D">
            <w:pPr>
              <w:jc w:val="center"/>
              <w:rPr>
                <w:sz w:val="20"/>
                <w:szCs w:val="20"/>
              </w:rPr>
            </w:pPr>
            <w:r w:rsidRPr="00E6199D">
              <w:rPr>
                <w:sz w:val="20"/>
                <w:szCs w:val="20"/>
              </w:rPr>
              <w:t>100</w:t>
            </w:r>
          </w:p>
        </w:tc>
        <w:tc>
          <w:tcPr>
            <w:tcW w:w="844" w:type="dxa"/>
          </w:tcPr>
          <w:p w:rsidR="00E6199D" w:rsidRPr="00E6199D" w:rsidRDefault="00E6199D" w:rsidP="00E6199D">
            <w:pPr>
              <w:jc w:val="center"/>
              <w:rPr>
                <w:sz w:val="20"/>
                <w:szCs w:val="20"/>
              </w:rPr>
            </w:pPr>
            <w:r w:rsidRPr="00E6199D">
              <w:rPr>
                <w:sz w:val="20"/>
                <w:szCs w:val="20"/>
              </w:rPr>
              <w:t>100</w:t>
            </w:r>
          </w:p>
        </w:tc>
        <w:tc>
          <w:tcPr>
            <w:tcW w:w="844" w:type="dxa"/>
          </w:tcPr>
          <w:p w:rsidR="00E6199D" w:rsidRPr="00E6199D" w:rsidRDefault="00E6199D" w:rsidP="00E6199D">
            <w:pPr>
              <w:jc w:val="center"/>
              <w:rPr>
                <w:sz w:val="20"/>
                <w:szCs w:val="20"/>
              </w:rPr>
            </w:pPr>
            <w:r w:rsidRPr="00E6199D">
              <w:rPr>
                <w:sz w:val="20"/>
                <w:szCs w:val="20"/>
              </w:rPr>
              <w:t>100</w:t>
            </w:r>
          </w:p>
        </w:tc>
        <w:tc>
          <w:tcPr>
            <w:tcW w:w="844" w:type="dxa"/>
          </w:tcPr>
          <w:p w:rsidR="00E6199D" w:rsidRPr="00E6199D" w:rsidRDefault="00E6199D" w:rsidP="00E6199D">
            <w:pPr>
              <w:jc w:val="center"/>
              <w:rPr>
                <w:sz w:val="20"/>
                <w:szCs w:val="20"/>
              </w:rPr>
            </w:pPr>
            <w:r w:rsidRPr="00E6199D">
              <w:rPr>
                <w:sz w:val="20"/>
                <w:szCs w:val="20"/>
              </w:rPr>
              <w:t>100</w:t>
            </w:r>
          </w:p>
        </w:tc>
        <w:tc>
          <w:tcPr>
            <w:tcW w:w="844" w:type="dxa"/>
          </w:tcPr>
          <w:p w:rsidR="00E6199D" w:rsidRPr="00E6199D" w:rsidRDefault="00E6199D" w:rsidP="00E6199D">
            <w:pPr>
              <w:jc w:val="center"/>
              <w:rPr>
                <w:sz w:val="20"/>
                <w:szCs w:val="20"/>
              </w:rPr>
            </w:pPr>
            <w:r w:rsidRPr="00E6199D">
              <w:rPr>
                <w:sz w:val="20"/>
                <w:szCs w:val="20"/>
              </w:rPr>
              <w:t>100</w:t>
            </w:r>
          </w:p>
        </w:tc>
        <w:tc>
          <w:tcPr>
            <w:tcW w:w="844" w:type="dxa"/>
          </w:tcPr>
          <w:p w:rsidR="00E6199D" w:rsidRPr="00E6199D" w:rsidRDefault="00E6199D" w:rsidP="00E6199D">
            <w:pPr>
              <w:jc w:val="center"/>
              <w:rPr>
                <w:sz w:val="20"/>
                <w:szCs w:val="20"/>
              </w:rPr>
            </w:pPr>
            <w:r w:rsidRPr="00E6199D">
              <w:rPr>
                <w:sz w:val="20"/>
                <w:szCs w:val="20"/>
              </w:rPr>
              <w:t>100</w:t>
            </w:r>
          </w:p>
        </w:tc>
      </w:tr>
      <w:tr w:rsidR="00E6199D" w:rsidRPr="002C7BC6" w:rsidTr="006A71DE">
        <w:tc>
          <w:tcPr>
            <w:tcW w:w="476" w:type="dxa"/>
          </w:tcPr>
          <w:p w:rsidR="00E6199D" w:rsidRPr="00395E5C" w:rsidRDefault="00E6199D" w:rsidP="00E6199D"/>
        </w:tc>
        <w:tc>
          <w:tcPr>
            <w:tcW w:w="1724" w:type="dxa"/>
          </w:tcPr>
          <w:p w:rsidR="00E6199D" w:rsidRPr="00395E5C" w:rsidRDefault="00E6199D" w:rsidP="00E6199D"/>
        </w:tc>
        <w:tc>
          <w:tcPr>
            <w:tcW w:w="1902" w:type="dxa"/>
          </w:tcPr>
          <w:p w:rsidR="00E6199D" w:rsidRPr="00395E5C" w:rsidRDefault="00E6199D" w:rsidP="00E6199D">
            <w:pPr>
              <w:spacing w:line="263" w:lineRule="atLeast"/>
              <w:textAlignment w:val="baseline"/>
              <w:rPr>
                <w:color w:val="2D2D2D"/>
                <w:sz w:val="18"/>
                <w:szCs w:val="18"/>
              </w:rPr>
            </w:pPr>
            <w:r w:rsidRPr="00395E5C">
              <w:rPr>
                <w:color w:val="2D2D2D"/>
                <w:sz w:val="18"/>
                <w:szCs w:val="18"/>
              </w:rPr>
              <w:t>водоотведением</w:t>
            </w:r>
          </w:p>
        </w:tc>
        <w:tc>
          <w:tcPr>
            <w:tcW w:w="1113" w:type="dxa"/>
          </w:tcPr>
          <w:p w:rsidR="00E6199D" w:rsidRPr="00395E5C" w:rsidRDefault="00E6199D" w:rsidP="00E6199D">
            <w:pPr>
              <w:spacing w:line="263" w:lineRule="atLeast"/>
              <w:jc w:val="center"/>
              <w:textAlignment w:val="baseline"/>
              <w:rPr>
                <w:color w:val="2D2D2D"/>
                <w:sz w:val="18"/>
                <w:szCs w:val="18"/>
              </w:rPr>
            </w:pPr>
            <w:r w:rsidRPr="00395E5C">
              <w:rPr>
                <w:color w:val="2D2D2D"/>
                <w:sz w:val="18"/>
                <w:szCs w:val="18"/>
              </w:rPr>
              <w:t>%</w:t>
            </w:r>
          </w:p>
        </w:tc>
        <w:tc>
          <w:tcPr>
            <w:tcW w:w="844" w:type="dxa"/>
          </w:tcPr>
          <w:p w:rsidR="00E6199D" w:rsidRPr="00E6199D" w:rsidRDefault="00E6199D" w:rsidP="00E6199D">
            <w:pPr>
              <w:jc w:val="center"/>
              <w:rPr>
                <w:sz w:val="20"/>
                <w:szCs w:val="20"/>
              </w:rPr>
            </w:pPr>
            <w:r w:rsidRPr="00E6199D">
              <w:rPr>
                <w:sz w:val="20"/>
                <w:szCs w:val="20"/>
              </w:rPr>
              <w:t>100</w:t>
            </w:r>
          </w:p>
        </w:tc>
        <w:tc>
          <w:tcPr>
            <w:tcW w:w="844" w:type="dxa"/>
          </w:tcPr>
          <w:p w:rsidR="00E6199D" w:rsidRPr="00E6199D" w:rsidRDefault="00E6199D" w:rsidP="00E6199D">
            <w:pPr>
              <w:jc w:val="center"/>
              <w:rPr>
                <w:sz w:val="20"/>
                <w:szCs w:val="20"/>
              </w:rPr>
            </w:pPr>
            <w:r w:rsidRPr="00E6199D">
              <w:rPr>
                <w:sz w:val="20"/>
                <w:szCs w:val="20"/>
              </w:rPr>
              <w:t>100</w:t>
            </w:r>
          </w:p>
        </w:tc>
        <w:tc>
          <w:tcPr>
            <w:tcW w:w="844" w:type="dxa"/>
          </w:tcPr>
          <w:p w:rsidR="00E6199D" w:rsidRPr="00E6199D" w:rsidRDefault="00E6199D" w:rsidP="00E6199D">
            <w:pPr>
              <w:jc w:val="center"/>
              <w:rPr>
                <w:sz w:val="20"/>
                <w:szCs w:val="20"/>
              </w:rPr>
            </w:pPr>
            <w:r w:rsidRPr="00E6199D">
              <w:rPr>
                <w:sz w:val="20"/>
                <w:szCs w:val="20"/>
              </w:rPr>
              <w:t>100</w:t>
            </w:r>
          </w:p>
        </w:tc>
        <w:tc>
          <w:tcPr>
            <w:tcW w:w="844" w:type="dxa"/>
          </w:tcPr>
          <w:p w:rsidR="00E6199D" w:rsidRPr="00E6199D" w:rsidRDefault="00E6199D" w:rsidP="00E6199D">
            <w:pPr>
              <w:jc w:val="center"/>
              <w:rPr>
                <w:sz w:val="20"/>
                <w:szCs w:val="20"/>
              </w:rPr>
            </w:pPr>
            <w:r w:rsidRPr="00E6199D">
              <w:rPr>
                <w:sz w:val="20"/>
                <w:szCs w:val="20"/>
              </w:rPr>
              <w:t>100</w:t>
            </w:r>
          </w:p>
        </w:tc>
        <w:tc>
          <w:tcPr>
            <w:tcW w:w="844" w:type="dxa"/>
          </w:tcPr>
          <w:p w:rsidR="00E6199D" w:rsidRPr="00E6199D" w:rsidRDefault="00E6199D" w:rsidP="00E6199D">
            <w:pPr>
              <w:jc w:val="center"/>
              <w:rPr>
                <w:sz w:val="20"/>
                <w:szCs w:val="20"/>
              </w:rPr>
            </w:pPr>
            <w:r w:rsidRPr="00E6199D">
              <w:rPr>
                <w:sz w:val="20"/>
                <w:szCs w:val="20"/>
              </w:rPr>
              <w:t>100</w:t>
            </w:r>
          </w:p>
        </w:tc>
        <w:tc>
          <w:tcPr>
            <w:tcW w:w="844" w:type="dxa"/>
          </w:tcPr>
          <w:p w:rsidR="00E6199D" w:rsidRPr="00E6199D" w:rsidRDefault="00E6199D" w:rsidP="00E6199D">
            <w:pPr>
              <w:jc w:val="center"/>
              <w:rPr>
                <w:sz w:val="20"/>
                <w:szCs w:val="20"/>
              </w:rPr>
            </w:pPr>
            <w:r w:rsidRPr="00E6199D">
              <w:rPr>
                <w:sz w:val="20"/>
                <w:szCs w:val="20"/>
              </w:rPr>
              <w:t>100</w:t>
            </w:r>
          </w:p>
        </w:tc>
      </w:tr>
      <w:tr w:rsidR="00E6199D" w:rsidRPr="002C7BC6" w:rsidTr="006A71DE">
        <w:tc>
          <w:tcPr>
            <w:tcW w:w="476" w:type="dxa"/>
          </w:tcPr>
          <w:p w:rsidR="00E6199D" w:rsidRPr="00395E5C" w:rsidRDefault="00E6199D" w:rsidP="00E6199D"/>
        </w:tc>
        <w:tc>
          <w:tcPr>
            <w:tcW w:w="1724" w:type="dxa"/>
          </w:tcPr>
          <w:p w:rsidR="00E6199D" w:rsidRPr="00395E5C" w:rsidRDefault="00E6199D" w:rsidP="00E6199D"/>
        </w:tc>
        <w:tc>
          <w:tcPr>
            <w:tcW w:w="1902" w:type="dxa"/>
          </w:tcPr>
          <w:p w:rsidR="00E6199D" w:rsidRPr="00395E5C" w:rsidRDefault="00E6199D" w:rsidP="00E6199D">
            <w:pPr>
              <w:spacing w:line="263" w:lineRule="atLeast"/>
              <w:textAlignment w:val="baseline"/>
              <w:rPr>
                <w:color w:val="2D2D2D"/>
                <w:sz w:val="18"/>
                <w:szCs w:val="18"/>
              </w:rPr>
            </w:pPr>
            <w:r w:rsidRPr="00395E5C">
              <w:rPr>
                <w:color w:val="2D2D2D"/>
                <w:sz w:val="18"/>
                <w:szCs w:val="18"/>
              </w:rPr>
              <w:t>системой ливневого водоотведения</w:t>
            </w:r>
          </w:p>
        </w:tc>
        <w:tc>
          <w:tcPr>
            <w:tcW w:w="1113" w:type="dxa"/>
          </w:tcPr>
          <w:p w:rsidR="00E6199D" w:rsidRPr="00395E5C" w:rsidRDefault="00E6199D" w:rsidP="00E6199D">
            <w:pPr>
              <w:spacing w:line="263" w:lineRule="atLeast"/>
              <w:jc w:val="center"/>
              <w:textAlignment w:val="baseline"/>
              <w:rPr>
                <w:color w:val="2D2D2D"/>
                <w:sz w:val="18"/>
                <w:szCs w:val="18"/>
              </w:rPr>
            </w:pPr>
            <w:r w:rsidRPr="00395E5C">
              <w:rPr>
                <w:color w:val="2D2D2D"/>
                <w:sz w:val="18"/>
                <w:szCs w:val="18"/>
              </w:rPr>
              <w:t>%</w:t>
            </w:r>
          </w:p>
        </w:tc>
        <w:tc>
          <w:tcPr>
            <w:tcW w:w="844" w:type="dxa"/>
          </w:tcPr>
          <w:p w:rsidR="00E6199D" w:rsidRPr="00E6199D" w:rsidRDefault="00E6199D" w:rsidP="00E6199D">
            <w:pPr>
              <w:jc w:val="center"/>
              <w:rPr>
                <w:sz w:val="20"/>
                <w:szCs w:val="20"/>
              </w:rPr>
            </w:pPr>
            <w:r w:rsidRPr="00E6199D">
              <w:rPr>
                <w:sz w:val="20"/>
                <w:szCs w:val="20"/>
              </w:rPr>
              <w:t>-</w:t>
            </w:r>
          </w:p>
        </w:tc>
        <w:tc>
          <w:tcPr>
            <w:tcW w:w="844" w:type="dxa"/>
          </w:tcPr>
          <w:p w:rsidR="00E6199D" w:rsidRPr="00E6199D" w:rsidRDefault="00E6199D" w:rsidP="00E6199D">
            <w:pPr>
              <w:jc w:val="center"/>
              <w:rPr>
                <w:sz w:val="20"/>
                <w:szCs w:val="20"/>
              </w:rPr>
            </w:pPr>
            <w:r w:rsidRPr="00E6199D">
              <w:rPr>
                <w:sz w:val="20"/>
                <w:szCs w:val="20"/>
              </w:rPr>
              <w:t>-</w:t>
            </w:r>
          </w:p>
        </w:tc>
        <w:tc>
          <w:tcPr>
            <w:tcW w:w="844" w:type="dxa"/>
          </w:tcPr>
          <w:p w:rsidR="00E6199D" w:rsidRPr="00E6199D" w:rsidRDefault="00E6199D" w:rsidP="00E6199D">
            <w:pPr>
              <w:jc w:val="center"/>
              <w:rPr>
                <w:sz w:val="20"/>
                <w:szCs w:val="20"/>
              </w:rPr>
            </w:pPr>
            <w:r w:rsidRPr="00E6199D">
              <w:rPr>
                <w:sz w:val="20"/>
                <w:szCs w:val="20"/>
              </w:rPr>
              <w:t>-</w:t>
            </w:r>
          </w:p>
        </w:tc>
        <w:tc>
          <w:tcPr>
            <w:tcW w:w="844" w:type="dxa"/>
          </w:tcPr>
          <w:p w:rsidR="00E6199D" w:rsidRPr="00E6199D" w:rsidRDefault="00E6199D" w:rsidP="00E6199D">
            <w:pPr>
              <w:jc w:val="center"/>
              <w:rPr>
                <w:sz w:val="20"/>
                <w:szCs w:val="20"/>
              </w:rPr>
            </w:pPr>
            <w:r w:rsidRPr="00E6199D">
              <w:rPr>
                <w:sz w:val="20"/>
                <w:szCs w:val="20"/>
              </w:rPr>
              <w:t>-</w:t>
            </w:r>
          </w:p>
        </w:tc>
        <w:tc>
          <w:tcPr>
            <w:tcW w:w="844" w:type="dxa"/>
          </w:tcPr>
          <w:p w:rsidR="00E6199D" w:rsidRPr="00E6199D" w:rsidRDefault="00E6199D" w:rsidP="00E6199D">
            <w:pPr>
              <w:jc w:val="center"/>
              <w:rPr>
                <w:sz w:val="20"/>
                <w:szCs w:val="20"/>
              </w:rPr>
            </w:pPr>
            <w:r w:rsidRPr="00E6199D">
              <w:rPr>
                <w:sz w:val="20"/>
                <w:szCs w:val="20"/>
              </w:rPr>
              <w:t>-</w:t>
            </w:r>
          </w:p>
        </w:tc>
        <w:tc>
          <w:tcPr>
            <w:tcW w:w="844" w:type="dxa"/>
          </w:tcPr>
          <w:p w:rsidR="00E6199D" w:rsidRPr="00E6199D" w:rsidRDefault="00E6199D" w:rsidP="00E6199D">
            <w:pPr>
              <w:jc w:val="center"/>
              <w:rPr>
                <w:sz w:val="20"/>
                <w:szCs w:val="20"/>
              </w:rPr>
            </w:pPr>
            <w:r w:rsidRPr="00E6199D">
              <w:rPr>
                <w:sz w:val="20"/>
                <w:szCs w:val="20"/>
              </w:rPr>
              <w:t>-</w:t>
            </w:r>
          </w:p>
        </w:tc>
      </w:tr>
      <w:tr w:rsidR="00E6199D" w:rsidRPr="002C7BC6" w:rsidTr="006A71DE">
        <w:tc>
          <w:tcPr>
            <w:tcW w:w="476" w:type="dxa"/>
          </w:tcPr>
          <w:p w:rsidR="00E6199D" w:rsidRPr="00395E5C" w:rsidRDefault="00E6199D" w:rsidP="00E6199D"/>
        </w:tc>
        <w:tc>
          <w:tcPr>
            <w:tcW w:w="1724" w:type="dxa"/>
          </w:tcPr>
          <w:p w:rsidR="00E6199D" w:rsidRPr="00395E5C" w:rsidRDefault="00E6199D" w:rsidP="00E6199D"/>
        </w:tc>
        <w:tc>
          <w:tcPr>
            <w:tcW w:w="1902" w:type="dxa"/>
          </w:tcPr>
          <w:p w:rsidR="00E6199D" w:rsidRPr="00395E5C" w:rsidRDefault="00E6199D" w:rsidP="00E6199D">
            <w:pPr>
              <w:spacing w:line="263" w:lineRule="atLeast"/>
              <w:textAlignment w:val="baseline"/>
              <w:rPr>
                <w:color w:val="2D2D2D"/>
                <w:sz w:val="18"/>
                <w:szCs w:val="18"/>
              </w:rPr>
            </w:pPr>
            <w:r w:rsidRPr="00395E5C">
              <w:rPr>
                <w:color w:val="2D2D2D"/>
                <w:sz w:val="18"/>
                <w:szCs w:val="18"/>
              </w:rPr>
              <w:t>отоплением</w:t>
            </w:r>
          </w:p>
        </w:tc>
        <w:tc>
          <w:tcPr>
            <w:tcW w:w="1113" w:type="dxa"/>
          </w:tcPr>
          <w:p w:rsidR="00E6199D" w:rsidRPr="00395E5C" w:rsidRDefault="00E6199D" w:rsidP="00E6199D">
            <w:pPr>
              <w:spacing w:line="263" w:lineRule="atLeast"/>
              <w:jc w:val="center"/>
              <w:textAlignment w:val="baseline"/>
              <w:rPr>
                <w:color w:val="2D2D2D"/>
                <w:sz w:val="18"/>
                <w:szCs w:val="18"/>
              </w:rPr>
            </w:pPr>
            <w:r w:rsidRPr="00395E5C">
              <w:rPr>
                <w:color w:val="2D2D2D"/>
                <w:sz w:val="18"/>
                <w:szCs w:val="18"/>
              </w:rPr>
              <w:t>%</w:t>
            </w:r>
          </w:p>
        </w:tc>
        <w:tc>
          <w:tcPr>
            <w:tcW w:w="844" w:type="dxa"/>
          </w:tcPr>
          <w:p w:rsidR="00E6199D" w:rsidRPr="00E6199D" w:rsidRDefault="00E6199D" w:rsidP="00E6199D">
            <w:pPr>
              <w:jc w:val="center"/>
              <w:rPr>
                <w:sz w:val="20"/>
                <w:szCs w:val="20"/>
              </w:rPr>
            </w:pPr>
            <w:r w:rsidRPr="00E6199D">
              <w:rPr>
                <w:sz w:val="20"/>
                <w:szCs w:val="20"/>
              </w:rPr>
              <w:t>100</w:t>
            </w:r>
          </w:p>
        </w:tc>
        <w:tc>
          <w:tcPr>
            <w:tcW w:w="844" w:type="dxa"/>
          </w:tcPr>
          <w:p w:rsidR="00E6199D" w:rsidRPr="002C7BC6" w:rsidRDefault="00E6199D" w:rsidP="00E6199D">
            <w:pPr>
              <w:rPr>
                <w:sz w:val="20"/>
                <w:szCs w:val="20"/>
              </w:rPr>
            </w:pPr>
          </w:p>
        </w:tc>
        <w:tc>
          <w:tcPr>
            <w:tcW w:w="844" w:type="dxa"/>
          </w:tcPr>
          <w:p w:rsidR="00E6199D" w:rsidRPr="002C7BC6" w:rsidRDefault="00E6199D" w:rsidP="00E6199D">
            <w:pPr>
              <w:rPr>
                <w:sz w:val="20"/>
                <w:szCs w:val="20"/>
              </w:rPr>
            </w:pPr>
          </w:p>
        </w:tc>
        <w:tc>
          <w:tcPr>
            <w:tcW w:w="844" w:type="dxa"/>
          </w:tcPr>
          <w:p w:rsidR="00E6199D" w:rsidRPr="002C7BC6" w:rsidRDefault="00E6199D" w:rsidP="00E6199D">
            <w:pPr>
              <w:rPr>
                <w:sz w:val="20"/>
                <w:szCs w:val="20"/>
              </w:rPr>
            </w:pPr>
          </w:p>
        </w:tc>
        <w:tc>
          <w:tcPr>
            <w:tcW w:w="844" w:type="dxa"/>
          </w:tcPr>
          <w:p w:rsidR="00E6199D" w:rsidRPr="002C7BC6" w:rsidRDefault="00E6199D" w:rsidP="00E6199D">
            <w:pPr>
              <w:rPr>
                <w:sz w:val="20"/>
                <w:szCs w:val="20"/>
              </w:rPr>
            </w:pPr>
          </w:p>
        </w:tc>
        <w:tc>
          <w:tcPr>
            <w:tcW w:w="844" w:type="dxa"/>
          </w:tcPr>
          <w:p w:rsidR="00E6199D" w:rsidRPr="002C7BC6" w:rsidRDefault="00E6199D" w:rsidP="00E6199D">
            <w:pPr>
              <w:rPr>
                <w:sz w:val="20"/>
                <w:szCs w:val="20"/>
              </w:rPr>
            </w:pPr>
          </w:p>
        </w:tc>
      </w:tr>
      <w:tr w:rsidR="00E6199D" w:rsidRPr="002C7BC6" w:rsidTr="006A71DE">
        <w:tc>
          <w:tcPr>
            <w:tcW w:w="476" w:type="dxa"/>
          </w:tcPr>
          <w:p w:rsidR="00E6199D" w:rsidRPr="00395E5C" w:rsidRDefault="00E6199D" w:rsidP="00E6199D"/>
        </w:tc>
        <w:tc>
          <w:tcPr>
            <w:tcW w:w="1724" w:type="dxa"/>
          </w:tcPr>
          <w:p w:rsidR="00E6199D" w:rsidRPr="00395E5C" w:rsidRDefault="00E6199D" w:rsidP="00E6199D"/>
        </w:tc>
        <w:tc>
          <w:tcPr>
            <w:tcW w:w="1902" w:type="dxa"/>
          </w:tcPr>
          <w:p w:rsidR="00E6199D" w:rsidRPr="00395E5C" w:rsidRDefault="00E6199D" w:rsidP="00E6199D">
            <w:pPr>
              <w:spacing w:line="263" w:lineRule="atLeast"/>
              <w:textAlignment w:val="baseline"/>
              <w:rPr>
                <w:color w:val="2D2D2D"/>
                <w:sz w:val="18"/>
                <w:szCs w:val="18"/>
              </w:rPr>
            </w:pPr>
            <w:r w:rsidRPr="00395E5C">
              <w:rPr>
                <w:color w:val="2D2D2D"/>
                <w:sz w:val="18"/>
                <w:szCs w:val="18"/>
              </w:rPr>
              <w:t>горячим водоснабжением</w:t>
            </w:r>
          </w:p>
        </w:tc>
        <w:tc>
          <w:tcPr>
            <w:tcW w:w="1113" w:type="dxa"/>
          </w:tcPr>
          <w:p w:rsidR="00E6199D" w:rsidRPr="00395E5C" w:rsidRDefault="00E6199D" w:rsidP="00E6199D">
            <w:pPr>
              <w:spacing w:line="263" w:lineRule="atLeast"/>
              <w:jc w:val="center"/>
              <w:textAlignment w:val="baseline"/>
              <w:rPr>
                <w:color w:val="2D2D2D"/>
                <w:sz w:val="18"/>
                <w:szCs w:val="18"/>
              </w:rPr>
            </w:pPr>
            <w:r w:rsidRPr="00395E5C">
              <w:rPr>
                <w:color w:val="2D2D2D"/>
                <w:sz w:val="18"/>
                <w:szCs w:val="18"/>
              </w:rPr>
              <w:t>%</w:t>
            </w:r>
          </w:p>
        </w:tc>
        <w:tc>
          <w:tcPr>
            <w:tcW w:w="844" w:type="dxa"/>
          </w:tcPr>
          <w:p w:rsidR="00E6199D" w:rsidRPr="00E6199D" w:rsidRDefault="00E6199D" w:rsidP="00E6199D">
            <w:pPr>
              <w:jc w:val="center"/>
              <w:rPr>
                <w:sz w:val="20"/>
                <w:szCs w:val="20"/>
              </w:rPr>
            </w:pPr>
            <w:r w:rsidRPr="00E6199D">
              <w:rPr>
                <w:sz w:val="20"/>
                <w:szCs w:val="20"/>
              </w:rPr>
              <w:t>26</w:t>
            </w:r>
          </w:p>
        </w:tc>
        <w:tc>
          <w:tcPr>
            <w:tcW w:w="844" w:type="dxa"/>
          </w:tcPr>
          <w:p w:rsidR="00E6199D" w:rsidRPr="002C7BC6" w:rsidRDefault="00E6199D" w:rsidP="00E6199D">
            <w:pPr>
              <w:rPr>
                <w:sz w:val="20"/>
                <w:szCs w:val="20"/>
              </w:rPr>
            </w:pPr>
            <w:r>
              <w:rPr>
                <w:sz w:val="20"/>
                <w:szCs w:val="20"/>
              </w:rPr>
              <w:t>30</w:t>
            </w:r>
          </w:p>
        </w:tc>
        <w:tc>
          <w:tcPr>
            <w:tcW w:w="844" w:type="dxa"/>
          </w:tcPr>
          <w:p w:rsidR="00E6199D" w:rsidRPr="002C7BC6" w:rsidRDefault="00E6199D" w:rsidP="00E6199D">
            <w:pPr>
              <w:rPr>
                <w:sz w:val="20"/>
                <w:szCs w:val="20"/>
              </w:rPr>
            </w:pPr>
            <w:r>
              <w:rPr>
                <w:sz w:val="20"/>
                <w:szCs w:val="20"/>
              </w:rPr>
              <w:t>35</w:t>
            </w:r>
          </w:p>
        </w:tc>
        <w:tc>
          <w:tcPr>
            <w:tcW w:w="844" w:type="dxa"/>
          </w:tcPr>
          <w:p w:rsidR="00E6199D" w:rsidRPr="002C7BC6" w:rsidRDefault="00E6199D" w:rsidP="00E6199D">
            <w:pPr>
              <w:rPr>
                <w:sz w:val="20"/>
                <w:szCs w:val="20"/>
              </w:rPr>
            </w:pPr>
            <w:r>
              <w:rPr>
                <w:sz w:val="20"/>
                <w:szCs w:val="20"/>
              </w:rPr>
              <w:t>40</w:t>
            </w:r>
          </w:p>
        </w:tc>
        <w:tc>
          <w:tcPr>
            <w:tcW w:w="844" w:type="dxa"/>
          </w:tcPr>
          <w:p w:rsidR="00E6199D" w:rsidRPr="002C7BC6" w:rsidRDefault="00E6199D" w:rsidP="00E6199D">
            <w:pPr>
              <w:rPr>
                <w:sz w:val="20"/>
                <w:szCs w:val="20"/>
              </w:rPr>
            </w:pPr>
            <w:r>
              <w:rPr>
                <w:sz w:val="20"/>
                <w:szCs w:val="20"/>
              </w:rPr>
              <w:t>50</w:t>
            </w:r>
          </w:p>
        </w:tc>
        <w:tc>
          <w:tcPr>
            <w:tcW w:w="844" w:type="dxa"/>
          </w:tcPr>
          <w:p w:rsidR="00E6199D" w:rsidRPr="002C7BC6" w:rsidRDefault="00E6199D" w:rsidP="00E6199D">
            <w:pPr>
              <w:rPr>
                <w:sz w:val="20"/>
                <w:szCs w:val="20"/>
              </w:rPr>
            </w:pPr>
            <w:r>
              <w:rPr>
                <w:sz w:val="20"/>
                <w:szCs w:val="20"/>
              </w:rPr>
              <w:t>100</w:t>
            </w:r>
          </w:p>
        </w:tc>
      </w:tr>
      <w:tr w:rsidR="00E6199D" w:rsidRPr="002C7BC6" w:rsidTr="006A71DE">
        <w:tc>
          <w:tcPr>
            <w:tcW w:w="476" w:type="dxa"/>
          </w:tcPr>
          <w:p w:rsidR="00E6199D" w:rsidRPr="00395E5C" w:rsidRDefault="00E6199D" w:rsidP="00E6199D"/>
        </w:tc>
        <w:tc>
          <w:tcPr>
            <w:tcW w:w="1724" w:type="dxa"/>
          </w:tcPr>
          <w:p w:rsidR="00E6199D" w:rsidRPr="00395E5C" w:rsidRDefault="00E6199D" w:rsidP="00E6199D"/>
        </w:tc>
        <w:tc>
          <w:tcPr>
            <w:tcW w:w="1902" w:type="dxa"/>
          </w:tcPr>
          <w:p w:rsidR="00E6199D" w:rsidRPr="00395E5C" w:rsidRDefault="00E6199D" w:rsidP="00E6199D">
            <w:pPr>
              <w:spacing w:line="263" w:lineRule="atLeast"/>
              <w:textAlignment w:val="baseline"/>
              <w:rPr>
                <w:color w:val="2D2D2D"/>
                <w:sz w:val="18"/>
                <w:szCs w:val="18"/>
              </w:rPr>
            </w:pPr>
            <w:r w:rsidRPr="00395E5C">
              <w:rPr>
                <w:color w:val="2D2D2D"/>
                <w:sz w:val="18"/>
                <w:szCs w:val="18"/>
              </w:rPr>
              <w:t>электроснабжением</w:t>
            </w:r>
          </w:p>
        </w:tc>
        <w:tc>
          <w:tcPr>
            <w:tcW w:w="1113" w:type="dxa"/>
          </w:tcPr>
          <w:p w:rsidR="00E6199D" w:rsidRPr="00395E5C" w:rsidRDefault="00E6199D" w:rsidP="00E6199D">
            <w:pPr>
              <w:spacing w:line="263" w:lineRule="atLeast"/>
              <w:jc w:val="center"/>
              <w:textAlignment w:val="baseline"/>
              <w:rPr>
                <w:color w:val="2D2D2D"/>
                <w:sz w:val="18"/>
                <w:szCs w:val="18"/>
              </w:rPr>
            </w:pPr>
            <w:r w:rsidRPr="00395E5C">
              <w:rPr>
                <w:color w:val="2D2D2D"/>
                <w:sz w:val="18"/>
                <w:szCs w:val="18"/>
              </w:rPr>
              <w:t>%</w:t>
            </w:r>
          </w:p>
        </w:tc>
        <w:tc>
          <w:tcPr>
            <w:tcW w:w="844" w:type="dxa"/>
          </w:tcPr>
          <w:p w:rsidR="00E6199D" w:rsidRPr="00E6199D" w:rsidRDefault="00E6199D" w:rsidP="00E6199D">
            <w:pPr>
              <w:jc w:val="center"/>
              <w:rPr>
                <w:sz w:val="20"/>
                <w:szCs w:val="20"/>
              </w:rPr>
            </w:pPr>
            <w:r w:rsidRPr="00E6199D">
              <w:rPr>
                <w:sz w:val="20"/>
                <w:szCs w:val="20"/>
              </w:rPr>
              <w:t>100</w:t>
            </w:r>
          </w:p>
        </w:tc>
        <w:tc>
          <w:tcPr>
            <w:tcW w:w="844" w:type="dxa"/>
          </w:tcPr>
          <w:p w:rsidR="00E6199D" w:rsidRDefault="00E6199D">
            <w:r w:rsidRPr="009B2A13">
              <w:rPr>
                <w:sz w:val="20"/>
                <w:szCs w:val="20"/>
              </w:rPr>
              <w:t>100</w:t>
            </w:r>
          </w:p>
        </w:tc>
        <w:tc>
          <w:tcPr>
            <w:tcW w:w="844" w:type="dxa"/>
          </w:tcPr>
          <w:p w:rsidR="00E6199D" w:rsidRDefault="00E6199D">
            <w:r w:rsidRPr="009B2A13">
              <w:rPr>
                <w:sz w:val="20"/>
                <w:szCs w:val="20"/>
              </w:rPr>
              <w:t>100</w:t>
            </w:r>
          </w:p>
        </w:tc>
        <w:tc>
          <w:tcPr>
            <w:tcW w:w="844" w:type="dxa"/>
          </w:tcPr>
          <w:p w:rsidR="00E6199D" w:rsidRDefault="00E6199D">
            <w:r w:rsidRPr="009B2A13">
              <w:rPr>
                <w:sz w:val="20"/>
                <w:szCs w:val="20"/>
              </w:rPr>
              <w:t>100</w:t>
            </w:r>
          </w:p>
        </w:tc>
        <w:tc>
          <w:tcPr>
            <w:tcW w:w="844" w:type="dxa"/>
          </w:tcPr>
          <w:p w:rsidR="00E6199D" w:rsidRDefault="00E6199D">
            <w:r w:rsidRPr="009B2A13">
              <w:rPr>
                <w:sz w:val="20"/>
                <w:szCs w:val="20"/>
              </w:rPr>
              <w:t>100</w:t>
            </w:r>
          </w:p>
        </w:tc>
        <w:tc>
          <w:tcPr>
            <w:tcW w:w="844" w:type="dxa"/>
          </w:tcPr>
          <w:p w:rsidR="00E6199D" w:rsidRDefault="00E6199D">
            <w:r w:rsidRPr="009B2A13">
              <w:rPr>
                <w:sz w:val="20"/>
                <w:szCs w:val="20"/>
              </w:rPr>
              <w:t>100</w:t>
            </w:r>
          </w:p>
        </w:tc>
      </w:tr>
      <w:tr w:rsidR="00E6199D" w:rsidRPr="002C7BC6" w:rsidTr="006A71DE">
        <w:tc>
          <w:tcPr>
            <w:tcW w:w="476" w:type="dxa"/>
          </w:tcPr>
          <w:p w:rsidR="00E6199D" w:rsidRPr="00395E5C" w:rsidRDefault="00E6199D" w:rsidP="00E6199D">
            <w:pPr>
              <w:rPr>
                <w:rFonts w:ascii="Arial" w:hAnsi="Arial" w:cs="Arial"/>
                <w:color w:val="242424"/>
                <w:spacing w:val="2"/>
                <w:sz w:val="15"/>
                <w:szCs w:val="15"/>
              </w:rPr>
            </w:pPr>
          </w:p>
        </w:tc>
        <w:tc>
          <w:tcPr>
            <w:tcW w:w="1724" w:type="dxa"/>
          </w:tcPr>
          <w:p w:rsidR="00E6199D" w:rsidRPr="00395E5C" w:rsidRDefault="00E6199D" w:rsidP="00E6199D">
            <w:pPr>
              <w:rPr>
                <w:rFonts w:ascii="Arial" w:hAnsi="Arial" w:cs="Arial"/>
                <w:color w:val="242424"/>
                <w:spacing w:val="2"/>
                <w:sz w:val="15"/>
                <w:szCs w:val="15"/>
              </w:rPr>
            </w:pPr>
          </w:p>
        </w:tc>
        <w:tc>
          <w:tcPr>
            <w:tcW w:w="1902" w:type="dxa"/>
          </w:tcPr>
          <w:p w:rsidR="00E6199D" w:rsidRPr="00103E53" w:rsidRDefault="00E6199D" w:rsidP="00E6199D">
            <w:pPr>
              <w:spacing w:line="263" w:lineRule="atLeast"/>
              <w:textAlignment w:val="baseline"/>
              <w:rPr>
                <w:color w:val="2D2D2D"/>
                <w:spacing w:val="2"/>
                <w:sz w:val="18"/>
                <w:szCs w:val="18"/>
              </w:rPr>
            </w:pPr>
            <w:r w:rsidRPr="00103E53">
              <w:rPr>
                <w:color w:val="2D2D2D"/>
                <w:spacing w:val="2"/>
                <w:sz w:val="18"/>
                <w:szCs w:val="18"/>
              </w:rPr>
              <w:t>газом (сетевым, сжиженным)</w:t>
            </w:r>
          </w:p>
        </w:tc>
        <w:tc>
          <w:tcPr>
            <w:tcW w:w="1113" w:type="dxa"/>
          </w:tcPr>
          <w:p w:rsidR="00E6199D" w:rsidRPr="00395E5C" w:rsidRDefault="00E6199D" w:rsidP="00E6199D">
            <w:pPr>
              <w:spacing w:line="263" w:lineRule="atLeast"/>
              <w:jc w:val="center"/>
              <w:textAlignment w:val="baseline"/>
              <w:rPr>
                <w:rFonts w:ascii="Arial" w:hAnsi="Arial" w:cs="Arial"/>
                <w:color w:val="2D2D2D"/>
                <w:spacing w:val="2"/>
                <w:sz w:val="18"/>
                <w:szCs w:val="18"/>
              </w:rPr>
            </w:pPr>
            <w:r w:rsidRPr="00395E5C">
              <w:rPr>
                <w:rFonts w:ascii="Arial" w:hAnsi="Arial" w:cs="Arial"/>
                <w:color w:val="2D2D2D"/>
                <w:spacing w:val="2"/>
                <w:sz w:val="18"/>
                <w:szCs w:val="18"/>
              </w:rPr>
              <w:t>%</w:t>
            </w:r>
            <w:r w:rsidRPr="00395E5C">
              <w:br/>
            </w:r>
          </w:p>
        </w:tc>
        <w:tc>
          <w:tcPr>
            <w:tcW w:w="844" w:type="dxa"/>
          </w:tcPr>
          <w:p w:rsidR="00E6199D" w:rsidRPr="00E6199D" w:rsidRDefault="00E6199D" w:rsidP="00E6199D">
            <w:pPr>
              <w:jc w:val="center"/>
              <w:rPr>
                <w:sz w:val="20"/>
                <w:szCs w:val="20"/>
              </w:rPr>
            </w:pPr>
            <w:r w:rsidRPr="00E6199D">
              <w:rPr>
                <w:sz w:val="20"/>
                <w:szCs w:val="20"/>
              </w:rPr>
              <w:t>13,5</w:t>
            </w:r>
          </w:p>
        </w:tc>
        <w:tc>
          <w:tcPr>
            <w:tcW w:w="844" w:type="dxa"/>
          </w:tcPr>
          <w:p w:rsidR="00E6199D" w:rsidRPr="002C7BC6" w:rsidRDefault="00E6199D" w:rsidP="00807B83">
            <w:pPr>
              <w:rPr>
                <w:sz w:val="20"/>
                <w:szCs w:val="20"/>
              </w:rPr>
            </w:pPr>
            <w:r>
              <w:rPr>
                <w:sz w:val="20"/>
                <w:szCs w:val="20"/>
              </w:rPr>
              <w:t>1</w:t>
            </w:r>
            <w:r w:rsidR="00807B83">
              <w:rPr>
                <w:sz w:val="20"/>
                <w:szCs w:val="20"/>
              </w:rPr>
              <w:t>3</w:t>
            </w:r>
            <w:r>
              <w:rPr>
                <w:sz w:val="20"/>
                <w:szCs w:val="20"/>
              </w:rPr>
              <w:t>,</w:t>
            </w:r>
            <w:r w:rsidR="00807B83">
              <w:rPr>
                <w:sz w:val="20"/>
                <w:szCs w:val="20"/>
              </w:rPr>
              <w:t>5</w:t>
            </w:r>
          </w:p>
        </w:tc>
        <w:tc>
          <w:tcPr>
            <w:tcW w:w="844" w:type="dxa"/>
          </w:tcPr>
          <w:p w:rsidR="00E6199D" w:rsidRPr="002C7BC6" w:rsidRDefault="00E6199D" w:rsidP="00E6199D">
            <w:pPr>
              <w:rPr>
                <w:sz w:val="20"/>
                <w:szCs w:val="20"/>
              </w:rPr>
            </w:pPr>
            <w:r>
              <w:rPr>
                <w:sz w:val="20"/>
                <w:szCs w:val="20"/>
              </w:rPr>
              <w:t>20,0</w:t>
            </w:r>
          </w:p>
        </w:tc>
        <w:tc>
          <w:tcPr>
            <w:tcW w:w="844" w:type="dxa"/>
          </w:tcPr>
          <w:p w:rsidR="00E6199D" w:rsidRPr="002C7BC6" w:rsidRDefault="00E6199D" w:rsidP="00E6199D">
            <w:pPr>
              <w:rPr>
                <w:sz w:val="20"/>
                <w:szCs w:val="20"/>
              </w:rPr>
            </w:pPr>
            <w:r>
              <w:rPr>
                <w:sz w:val="20"/>
                <w:szCs w:val="20"/>
              </w:rPr>
              <w:t>40,0</w:t>
            </w:r>
          </w:p>
        </w:tc>
        <w:tc>
          <w:tcPr>
            <w:tcW w:w="844" w:type="dxa"/>
          </w:tcPr>
          <w:p w:rsidR="00E6199D" w:rsidRPr="002C7BC6" w:rsidRDefault="00E6199D" w:rsidP="00E6199D">
            <w:pPr>
              <w:rPr>
                <w:sz w:val="20"/>
                <w:szCs w:val="20"/>
              </w:rPr>
            </w:pPr>
            <w:r>
              <w:rPr>
                <w:sz w:val="20"/>
                <w:szCs w:val="20"/>
              </w:rPr>
              <w:t>60,0</w:t>
            </w:r>
          </w:p>
        </w:tc>
        <w:tc>
          <w:tcPr>
            <w:tcW w:w="844" w:type="dxa"/>
          </w:tcPr>
          <w:p w:rsidR="00E6199D" w:rsidRPr="002C7BC6" w:rsidRDefault="00E6199D" w:rsidP="00E6199D">
            <w:pPr>
              <w:rPr>
                <w:sz w:val="20"/>
                <w:szCs w:val="20"/>
              </w:rPr>
            </w:pPr>
            <w:r>
              <w:rPr>
                <w:sz w:val="20"/>
                <w:szCs w:val="20"/>
              </w:rPr>
              <w:t>80,0</w:t>
            </w:r>
          </w:p>
        </w:tc>
      </w:tr>
    </w:tbl>
    <w:p w:rsidR="002C7BC6" w:rsidRPr="002C7BC6" w:rsidRDefault="002C7BC6" w:rsidP="002C7BC6"/>
    <w:p w:rsidR="002C7BC6" w:rsidRPr="00AE68BA" w:rsidRDefault="002C7BC6" w:rsidP="002C7BC6">
      <w:pPr>
        <w:suppressAutoHyphens/>
        <w:ind w:firstLine="709"/>
        <w:jc w:val="center"/>
        <w:rPr>
          <w:rFonts w:eastAsia="Calibri"/>
          <w:sz w:val="28"/>
          <w:szCs w:val="28"/>
          <w:lang w:eastAsia="en-US"/>
        </w:rPr>
      </w:pPr>
    </w:p>
    <w:p w:rsidR="00FA09B9" w:rsidRPr="00FA09B9" w:rsidRDefault="00FA09B9" w:rsidP="00FA09B9">
      <w:pPr>
        <w:widowControl w:val="0"/>
        <w:autoSpaceDE w:val="0"/>
        <w:autoSpaceDN w:val="0"/>
        <w:adjustRightInd w:val="0"/>
        <w:contextualSpacing/>
        <w:jc w:val="center"/>
        <w:outlineLvl w:val="2"/>
        <w:rPr>
          <w:b/>
          <w:sz w:val="28"/>
          <w:szCs w:val="28"/>
        </w:rPr>
      </w:pPr>
      <w:r w:rsidRPr="00FA09B9">
        <w:rPr>
          <w:b/>
          <w:sz w:val="28"/>
          <w:szCs w:val="28"/>
        </w:rPr>
        <w:t>РАЗДЕЛ 4 ОЦЕНКА РЕАЛИЗАЦИИ МЕРОПРИЯТИЙ В ОБЛАСТИ</w:t>
      </w:r>
    </w:p>
    <w:p w:rsidR="00FA09B9" w:rsidRPr="00FA09B9" w:rsidRDefault="00FA09B9" w:rsidP="00FA09B9">
      <w:pPr>
        <w:widowControl w:val="0"/>
        <w:autoSpaceDE w:val="0"/>
        <w:autoSpaceDN w:val="0"/>
        <w:adjustRightInd w:val="0"/>
        <w:contextualSpacing/>
        <w:jc w:val="center"/>
        <w:rPr>
          <w:b/>
          <w:sz w:val="28"/>
          <w:szCs w:val="28"/>
        </w:rPr>
      </w:pPr>
      <w:r w:rsidRPr="00FA09B9">
        <w:rPr>
          <w:b/>
          <w:sz w:val="28"/>
          <w:szCs w:val="28"/>
        </w:rPr>
        <w:t>ЭНЕРГ</w:t>
      </w:r>
      <w:proofErr w:type="gramStart"/>
      <w:r w:rsidRPr="00FA09B9">
        <w:rPr>
          <w:b/>
          <w:sz w:val="28"/>
          <w:szCs w:val="28"/>
        </w:rPr>
        <w:t>О-</w:t>
      </w:r>
      <w:proofErr w:type="gramEnd"/>
      <w:r w:rsidRPr="00FA09B9">
        <w:rPr>
          <w:b/>
          <w:sz w:val="28"/>
          <w:szCs w:val="28"/>
        </w:rPr>
        <w:t xml:space="preserve"> И РЕСУРСОСБЕРЕЖЕНИЯ, МЕРОПРИЯТИЙ ПО СБОРУ И</w:t>
      </w:r>
    </w:p>
    <w:p w:rsidR="00FA09B9" w:rsidRPr="00FA09B9" w:rsidRDefault="00FA09B9" w:rsidP="00FA09B9">
      <w:pPr>
        <w:widowControl w:val="0"/>
        <w:autoSpaceDE w:val="0"/>
        <w:autoSpaceDN w:val="0"/>
        <w:adjustRightInd w:val="0"/>
        <w:contextualSpacing/>
        <w:jc w:val="center"/>
        <w:rPr>
          <w:b/>
          <w:sz w:val="28"/>
          <w:szCs w:val="28"/>
        </w:rPr>
      </w:pPr>
      <w:r w:rsidRPr="00FA09B9">
        <w:rPr>
          <w:b/>
          <w:sz w:val="28"/>
          <w:szCs w:val="28"/>
        </w:rPr>
        <w:t>УЧЕТУ ИНФОРМАЦИИ</w:t>
      </w:r>
    </w:p>
    <w:p w:rsidR="00FA09B9" w:rsidRPr="00D34722" w:rsidRDefault="00FA09B9" w:rsidP="00FA09B9">
      <w:pPr>
        <w:widowControl w:val="0"/>
        <w:autoSpaceDE w:val="0"/>
        <w:autoSpaceDN w:val="0"/>
        <w:adjustRightInd w:val="0"/>
        <w:contextualSpacing/>
        <w:jc w:val="both"/>
        <w:rPr>
          <w:sz w:val="28"/>
          <w:szCs w:val="28"/>
        </w:rPr>
      </w:pPr>
    </w:p>
    <w:p w:rsidR="00FA09B9" w:rsidRPr="00D34722" w:rsidRDefault="00FA09B9" w:rsidP="00FA09B9">
      <w:pPr>
        <w:widowControl w:val="0"/>
        <w:autoSpaceDE w:val="0"/>
        <w:autoSpaceDN w:val="0"/>
        <w:adjustRightInd w:val="0"/>
        <w:ind w:firstLine="540"/>
        <w:contextualSpacing/>
        <w:jc w:val="both"/>
        <w:rPr>
          <w:sz w:val="28"/>
          <w:szCs w:val="28"/>
        </w:rPr>
      </w:pPr>
      <w:r w:rsidRPr="00D34722">
        <w:rPr>
          <w:sz w:val="28"/>
          <w:szCs w:val="28"/>
        </w:rPr>
        <w:t xml:space="preserve">Информация по оснащению приборами учета потребляемых энергоресурсов и воды на территории Волчанского городского округа на </w:t>
      </w:r>
      <w:r w:rsidR="001B4CA8">
        <w:rPr>
          <w:sz w:val="28"/>
          <w:szCs w:val="28"/>
        </w:rPr>
        <w:t>01.01.2020 представлена в таблице:</w:t>
      </w:r>
    </w:p>
    <w:p w:rsidR="00FA09B9" w:rsidRPr="00D34722" w:rsidRDefault="00FA09B9" w:rsidP="00FA09B9">
      <w:pPr>
        <w:widowControl w:val="0"/>
        <w:autoSpaceDE w:val="0"/>
        <w:autoSpaceDN w:val="0"/>
        <w:adjustRightInd w:val="0"/>
        <w:contextualSpacing/>
        <w:jc w:val="center"/>
        <w:outlineLvl w:val="3"/>
        <w:rPr>
          <w:sz w:val="28"/>
          <w:szCs w:val="28"/>
        </w:rPr>
      </w:pPr>
      <w:r w:rsidRPr="00D34722">
        <w:rPr>
          <w:sz w:val="28"/>
          <w:szCs w:val="28"/>
        </w:rPr>
        <w:t>ОСНАЩЕННОСТЬ ПРИБОРАМИ УЧЕТА</w:t>
      </w:r>
    </w:p>
    <w:p w:rsidR="00FA09B9" w:rsidRPr="00D34722" w:rsidRDefault="00FA09B9" w:rsidP="00FA09B9">
      <w:pPr>
        <w:widowControl w:val="0"/>
        <w:autoSpaceDE w:val="0"/>
        <w:autoSpaceDN w:val="0"/>
        <w:adjustRightInd w:val="0"/>
        <w:contextualSpacing/>
        <w:jc w:val="both"/>
        <w:rPr>
          <w:sz w:val="28"/>
          <w:szCs w:val="28"/>
        </w:rPr>
      </w:pPr>
    </w:p>
    <w:tbl>
      <w:tblPr>
        <w:tblW w:w="0" w:type="auto"/>
        <w:tblCellSpacing w:w="5" w:type="nil"/>
        <w:tblInd w:w="2" w:type="dxa"/>
        <w:tblLayout w:type="fixed"/>
        <w:tblCellMar>
          <w:left w:w="75" w:type="dxa"/>
          <w:right w:w="75" w:type="dxa"/>
        </w:tblCellMar>
        <w:tblLook w:val="0000"/>
      </w:tblPr>
      <w:tblGrid>
        <w:gridCol w:w="4932"/>
        <w:gridCol w:w="4649"/>
      </w:tblGrid>
      <w:tr w:rsidR="00FA09B9" w:rsidRPr="00D34722" w:rsidTr="002A2A43">
        <w:trPr>
          <w:tblCellSpacing w:w="5" w:type="nil"/>
        </w:trPr>
        <w:tc>
          <w:tcPr>
            <w:tcW w:w="4932" w:type="dxa"/>
            <w:tcBorders>
              <w:top w:val="single" w:sz="4" w:space="0" w:color="auto"/>
              <w:left w:val="single" w:sz="4" w:space="0" w:color="auto"/>
              <w:bottom w:val="single" w:sz="4" w:space="0" w:color="auto"/>
              <w:right w:val="single" w:sz="4" w:space="0" w:color="auto"/>
            </w:tcBorders>
          </w:tcPr>
          <w:p w:rsidR="00FA09B9" w:rsidRPr="00D34722" w:rsidRDefault="00FA09B9" w:rsidP="002A2A43">
            <w:pPr>
              <w:widowControl w:val="0"/>
              <w:autoSpaceDE w:val="0"/>
              <w:autoSpaceDN w:val="0"/>
              <w:adjustRightInd w:val="0"/>
              <w:contextualSpacing/>
              <w:jc w:val="both"/>
              <w:rPr>
                <w:sz w:val="28"/>
                <w:szCs w:val="28"/>
              </w:rPr>
            </w:pPr>
            <w:r w:rsidRPr="00D34722">
              <w:rPr>
                <w:sz w:val="28"/>
                <w:szCs w:val="28"/>
              </w:rPr>
              <w:t>Наименование показателя</w:t>
            </w:r>
          </w:p>
        </w:tc>
        <w:tc>
          <w:tcPr>
            <w:tcW w:w="4649" w:type="dxa"/>
            <w:tcBorders>
              <w:top w:val="single" w:sz="4" w:space="0" w:color="auto"/>
              <w:left w:val="single" w:sz="4" w:space="0" w:color="auto"/>
              <w:bottom w:val="single" w:sz="4" w:space="0" w:color="auto"/>
              <w:right w:val="single" w:sz="4" w:space="0" w:color="auto"/>
            </w:tcBorders>
          </w:tcPr>
          <w:p w:rsidR="00FA09B9" w:rsidRPr="00D34722" w:rsidRDefault="00FA09B9" w:rsidP="002A2A43">
            <w:pPr>
              <w:widowControl w:val="0"/>
              <w:autoSpaceDE w:val="0"/>
              <w:autoSpaceDN w:val="0"/>
              <w:adjustRightInd w:val="0"/>
              <w:contextualSpacing/>
              <w:jc w:val="both"/>
              <w:rPr>
                <w:sz w:val="28"/>
                <w:szCs w:val="28"/>
              </w:rPr>
            </w:pPr>
            <w:r w:rsidRPr="00D34722">
              <w:rPr>
                <w:sz w:val="28"/>
                <w:szCs w:val="28"/>
              </w:rPr>
              <w:t>Процент оснащенности, %</w:t>
            </w:r>
          </w:p>
        </w:tc>
      </w:tr>
      <w:tr w:rsidR="00FA09B9" w:rsidRPr="00D34722" w:rsidTr="002A2A43">
        <w:trPr>
          <w:tblCellSpacing w:w="5" w:type="nil"/>
        </w:trPr>
        <w:tc>
          <w:tcPr>
            <w:tcW w:w="4932" w:type="dxa"/>
            <w:tcBorders>
              <w:top w:val="single" w:sz="4" w:space="0" w:color="auto"/>
              <w:left w:val="single" w:sz="4" w:space="0" w:color="auto"/>
              <w:bottom w:val="single" w:sz="4" w:space="0" w:color="auto"/>
              <w:right w:val="single" w:sz="4" w:space="0" w:color="auto"/>
            </w:tcBorders>
          </w:tcPr>
          <w:p w:rsidR="00FA09B9" w:rsidRPr="00D34722" w:rsidRDefault="00FA09B9" w:rsidP="002A2A43">
            <w:pPr>
              <w:widowControl w:val="0"/>
              <w:autoSpaceDE w:val="0"/>
              <w:autoSpaceDN w:val="0"/>
              <w:adjustRightInd w:val="0"/>
              <w:contextualSpacing/>
              <w:jc w:val="both"/>
              <w:rPr>
                <w:sz w:val="28"/>
                <w:szCs w:val="28"/>
              </w:rPr>
            </w:pPr>
            <w:r w:rsidRPr="00D34722">
              <w:rPr>
                <w:sz w:val="28"/>
                <w:szCs w:val="28"/>
              </w:rPr>
              <w:t>Электрическая энергия</w:t>
            </w:r>
          </w:p>
        </w:tc>
        <w:tc>
          <w:tcPr>
            <w:tcW w:w="4649" w:type="dxa"/>
            <w:tcBorders>
              <w:top w:val="single" w:sz="4" w:space="0" w:color="auto"/>
              <w:left w:val="single" w:sz="4" w:space="0" w:color="auto"/>
              <w:bottom w:val="single" w:sz="4" w:space="0" w:color="auto"/>
              <w:right w:val="single" w:sz="4" w:space="0" w:color="auto"/>
            </w:tcBorders>
          </w:tcPr>
          <w:p w:rsidR="00FA09B9" w:rsidRPr="00D34722" w:rsidRDefault="00FA09B9" w:rsidP="002A2A43">
            <w:pPr>
              <w:widowControl w:val="0"/>
              <w:autoSpaceDE w:val="0"/>
              <w:autoSpaceDN w:val="0"/>
              <w:adjustRightInd w:val="0"/>
              <w:contextualSpacing/>
              <w:jc w:val="both"/>
              <w:rPr>
                <w:sz w:val="28"/>
                <w:szCs w:val="28"/>
              </w:rPr>
            </w:pPr>
            <w:r w:rsidRPr="00D34722">
              <w:rPr>
                <w:sz w:val="28"/>
                <w:szCs w:val="28"/>
              </w:rPr>
              <w:t>100</w:t>
            </w:r>
          </w:p>
        </w:tc>
      </w:tr>
      <w:tr w:rsidR="00FA09B9" w:rsidRPr="00D34722" w:rsidTr="002A2A43">
        <w:trPr>
          <w:tblCellSpacing w:w="5" w:type="nil"/>
        </w:trPr>
        <w:tc>
          <w:tcPr>
            <w:tcW w:w="4932" w:type="dxa"/>
            <w:tcBorders>
              <w:top w:val="single" w:sz="4" w:space="0" w:color="auto"/>
              <w:left w:val="single" w:sz="4" w:space="0" w:color="auto"/>
              <w:bottom w:val="single" w:sz="4" w:space="0" w:color="auto"/>
              <w:right w:val="single" w:sz="4" w:space="0" w:color="auto"/>
            </w:tcBorders>
          </w:tcPr>
          <w:p w:rsidR="00FA09B9" w:rsidRPr="00D34722" w:rsidRDefault="00FA09B9" w:rsidP="002A2A43">
            <w:pPr>
              <w:widowControl w:val="0"/>
              <w:autoSpaceDE w:val="0"/>
              <w:autoSpaceDN w:val="0"/>
              <w:adjustRightInd w:val="0"/>
              <w:contextualSpacing/>
              <w:jc w:val="both"/>
              <w:rPr>
                <w:sz w:val="28"/>
                <w:szCs w:val="28"/>
              </w:rPr>
            </w:pPr>
            <w:r w:rsidRPr="00D34722">
              <w:rPr>
                <w:sz w:val="28"/>
                <w:szCs w:val="28"/>
              </w:rPr>
              <w:t>Тепловая энергия</w:t>
            </w:r>
          </w:p>
        </w:tc>
        <w:tc>
          <w:tcPr>
            <w:tcW w:w="4649" w:type="dxa"/>
            <w:tcBorders>
              <w:top w:val="single" w:sz="4" w:space="0" w:color="auto"/>
              <w:left w:val="single" w:sz="4" w:space="0" w:color="auto"/>
              <w:bottom w:val="single" w:sz="4" w:space="0" w:color="auto"/>
              <w:right w:val="single" w:sz="4" w:space="0" w:color="auto"/>
            </w:tcBorders>
          </w:tcPr>
          <w:p w:rsidR="00FA09B9" w:rsidRPr="005005BC" w:rsidRDefault="00FA09B9" w:rsidP="002A2A43">
            <w:pPr>
              <w:widowControl w:val="0"/>
              <w:autoSpaceDE w:val="0"/>
              <w:autoSpaceDN w:val="0"/>
              <w:adjustRightInd w:val="0"/>
              <w:contextualSpacing/>
              <w:jc w:val="both"/>
              <w:rPr>
                <w:sz w:val="28"/>
                <w:szCs w:val="28"/>
              </w:rPr>
            </w:pPr>
            <w:r w:rsidRPr="005005BC">
              <w:rPr>
                <w:sz w:val="28"/>
                <w:szCs w:val="28"/>
              </w:rPr>
              <w:t>14</w:t>
            </w:r>
          </w:p>
        </w:tc>
      </w:tr>
      <w:tr w:rsidR="00FA09B9" w:rsidRPr="00D34722" w:rsidTr="002A2A43">
        <w:trPr>
          <w:tblCellSpacing w:w="5" w:type="nil"/>
        </w:trPr>
        <w:tc>
          <w:tcPr>
            <w:tcW w:w="4932" w:type="dxa"/>
            <w:tcBorders>
              <w:top w:val="single" w:sz="4" w:space="0" w:color="auto"/>
              <w:left w:val="single" w:sz="4" w:space="0" w:color="auto"/>
              <w:bottom w:val="single" w:sz="4" w:space="0" w:color="auto"/>
              <w:right w:val="single" w:sz="4" w:space="0" w:color="auto"/>
            </w:tcBorders>
          </w:tcPr>
          <w:p w:rsidR="00FA09B9" w:rsidRPr="00D34722" w:rsidRDefault="00FA09B9" w:rsidP="002A2A43">
            <w:pPr>
              <w:widowControl w:val="0"/>
              <w:autoSpaceDE w:val="0"/>
              <w:autoSpaceDN w:val="0"/>
              <w:adjustRightInd w:val="0"/>
              <w:contextualSpacing/>
              <w:jc w:val="both"/>
              <w:rPr>
                <w:sz w:val="28"/>
                <w:szCs w:val="28"/>
              </w:rPr>
            </w:pPr>
            <w:r w:rsidRPr="00D34722">
              <w:rPr>
                <w:sz w:val="28"/>
                <w:szCs w:val="28"/>
              </w:rPr>
              <w:t>Вода</w:t>
            </w:r>
          </w:p>
        </w:tc>
        <w:tc>
          <w:tcPr>
            <w:tcW w:w="4649" w:type="dxa"/>
            <w:tcBorders>
              <w:top w:val="single" w:sz="4" w:space="0" w:color="auto"/>
              <w:left w:val="single" w:sz="4" w:space="0" w:color="auto"/>
              <w:bottom w:val="single" w:sz="4" w:space="0" w:color="auto"/>
              <w:right w:val="single" w:sz="4" w:space="0" w:color="auto"/>
            </w:tcBorders>
          </w:tcPr>
          <w:p w:rsidR="00FA09B9" w:rsidRPr="00570BAF" w:rsidRDefault="00FA09B9" w:rsidP="002A2A43">
            <w:pPr>
              <w:widowControl w:val="0"/>
              <w:autoSpaceDE w:val="0"/>
              <w:autoSpaceDN w:val="0"/>
              <w:adjustRightInd w:val="0"/>
              <w:contextualSpacing/>
              <w:jc w:val="both"/>
              <w:rPr>
                <w:sz w:val="28"/>
                <w:szCs w:val="28"/>
              </w:rPr>
            </w:pPr>
            <w:r w:rsidRPr="00570BAF">
              <w:rPr>
                <w:sz w:val="28"/>
                <w:szCs w:val="28"/>
              </w:rPr>
              <w:t>46</w:t>
            </w:r>
          </w:p>
        </w:tc>
      </w:tr>
      <w:tr w:rsidR="00FA09B9" w:rsidRPr="00D34722" w:rsidTr="002A2A43">
        <w:trPr>
          <w:tblCellSpacing w:w="5" w:type="nil"/>
        </w:trPr>
        <w:tc>
          <w:tcPr>
            <w:tcW w:w="4932" w:type="dxa"/>
            <w:tcBorders>
              <w:top w:val="single" w:sz="4" w:space="0" w:color="auto"/>
              <w:left w:val="single" w:sz="4" w:space="0" w:color="auto"/>
              <w:bottom w:val="single" w:sz="4" w:space="0" w:color="auto"/>
              <w:right w:val="single" w:sz="4" w:space="0" w:color="auto"/>
            </w:tcBorders>
          </w:tcPr>
          <w:p w:rsidR="00FA09B9" w:rsidRPr="00D34722" w:rsidRDefault="00FA09B9" w:rsidP="002A2A43">
            <w:pPr>
              <w:widowControl w:val="0"/>
              <w:autoSpaceDE w:val="0"/>
              <w:autoSpaceDN w:val="0"/>
              <w:adjustRightInd w:val="0"/>
              <w:contextualSpacing/>
              <w:jc w:val="both"/>
              <w:rPr>
                <w:sz w:val="28"/>
                <w:szCs w:val="28"/>
              </w:rPr>
            </w:pPr>
            <w:r w:rsidRPr="00D34722">
              <w:rPr>
                <w:sz w:val="28"/>
                <w:szCs w:val="28"/>
              </w:rPr>
              <w:t>Природный газ</w:t>
            </w:r>
          </w:p>
        </w:tc>
        <w:tc>
          <w:tcPr>
            <w:tcW w:w="4649" w:type="dxa"/>
            <w:tcBorders>
              <w:top w:val="single" w:sz="4" w:space="0" w:color="auto"/>
              <w:left w:val="single" w:sz="4" w:space="0" w:color="auto"/>
              <w:bottom w:val="single" w:sz="4" w:space="0" w:color="auto"/>
              <w:right w:val="single" w:sz="4" w:space="0" w:color="auto"/>
            </w:tcBorders>
          </w:tcPr>
          <w:p w:rsidR="00FA09B9" w:rsidRPr="005005BC" w:rsidRDefault="00FA09B9" w:rsidP="002A2A43">
            <w:pPr>
              <w:widowControl w:val="0"/>
              <w:autoSpaceDE w:val="0"/>
              <w:autoSpaceDN w:val="0"/>
              <w:adjustRightInd w:val="0"/>
              <w:contextualSpacing/>
              <w:jc w:val="both"/>
              <w:rPr>
                <w:sz w:val="28"/>
                <w:szCs w:val="28"/>
              </w:rPr>
            </w:pPr>
            <w:r w:rsidRPr="005005BC">
              <w:rPr>
                <w:sz w:val="28"/>
                <w:szCs w:val="28"/>
              </w:rPr>
              <w:t>17</w:t>
            </w:r>
          </w:p>
        </w:tc>
      </w:tr>
    </w:tbl>
    <w:p w:rsidR="00FA09B9" w:rsidRPr="00D34722" w:rsidRDefault="00FA09B9" w:rsidP="00FA09B9">
      <w:pPr>
        <w:widowControl w:val="0"/>
        <w:autoSpaceDE w:val="0"/>
        <w:autoSpaceDN w:val="0"/>
        <w:adjustRightInd w:val="0"/>
        <w:contextualSpacing/>
        <w:jc w:val="both"/>
        <w:rPr>
          <w:sz w:val="28"/>
          <w:szCs w:val="28"/>
        </w:rPr>
      </w:pPr>
    </w:p>
    <w:p w:rsidR="00FA09B9" w:rsidRPr="00D34722" w:rsidRDefault="00FA09B9" w:rsidP="00FA09B9">
      <w:pPr>
        <w:widowControl w:val="0"/>
        <w:autoSpaceDE w:val="0"/>
        <w:autoSpaceDN w:val="0"/>
        <w:adjustRightInd w:val="0"/>
        <w:ind w:firstLine="540"/>
        <w:contextualSpacing/>
        <w:jc w:val="both"/>
        <w:rPr>
          <w:sz w:val="28"/>
          <w:szCs w:val="28"/>
        </w:rPr>
      </w:pPr>
      <w:r w:rsidRPr="00D34722">
        <w:rPr>
          <w:sz w:val="28"/>
          <w:szCs w:val="28"/>
        </w:rPr>
        <w:t xml:space="preserve">В Волчанском городском округе разработана и реализуется муниципальная программа </w:t>
      </w:r>
      <w:r>
        <w:rPr>
          <w:sz w:val="28"/>
          <w:szCs w:val="28"/>
        </w:rPr>
        <w:t>«</w:t>
      </w:r>
      <w:r w:rsidR="00B50461">
        <w:rPr>
          <w:sz w:val="28"/>
          <w:szCs w:val="28"/>
        </w:rPr>
        <w:t>Развитие жилищно-коммунального хозяйства</w:t>
      </w:r>
      <w:r w:rsidRPr="00D34722">
        <w:rPr>
          <w:sz w:val="28"/>
          <w:szCs w:val="28"/>
        </w:rPr>
        <w:t xml:space="preserve"> и повышению энергетической эффективности </w:t>
      </w:r>
      <w:r w:rsidR="00B50461">
        <w:rPr>
          <w:sz w:val="28"/>
          <w:szCs w:val="28"/>
        </w:rPr>
        <w:t xml:space="preserve">в </w:t>
      </w:r>
      <w:r w:rsidRPr="00D34722">
        <w:rPr>
          <w:sz w:val="28"/>
          <w:szCs w:val="28"/>
        </w:rPr>
        <w:t>Волчанско</w:t>
      </w:r>
      <w:r w:rsidR="00B50461">
        <w:rPr>
          <w:sz w:val="28"/>
          <w:szCs w:val="28"/>
        </w:rPr>
        <w:t>м</w:t>
      </w:r>
      <w:r w:rsidRPr="00D34722">
        <w:rPr>
          <w:sz w:val="28"/>
          <w:szCs w:val="28"/>
        </w:rPr>
        <w:t xml:space="preserve"> городско</w:t>
      </w:r>
      <w:r w:rsidR="00B50461">
        <w:rPr>
          <w:sz w:val="28"/>
          <w:szCs w:val="28"/>
        </w:rPr>
        <w:t>м</w:t>
      </w:r>
      <w:r w:rsidRPr="00D34722">
        <w:rPr>
          <w:sz w:val="28"/>
          <w:szCs w:val="28"/>
        </w:rPr>
        <w:t xml:space="preserve"> округ</w:t>
      </w:r>
      <w:r w:rsidR="00B50461">
        <w:rPr>
          <w:sz w:val="28"/>
          <w:szCs w:val="28"/>
        </w:rPr>
        <w:t>е до 2024 года</w:t>
      </w:r>
      <w:r>
        <w:rPr>
          <w:sz w:val="28"/>
          <w:szCs w:val="28"/>
        </w:rPr>
        <w:t>»</w:t>
      </w:r>
      <w:r w:rsidRPr="00D34722">
        <w:rPr>
          <w:sz w:val="28"/>
          <w:szCs w:val="28"/>
        </w:rPr>
        <w:t>.</w:t>
      </w:r>
    </w:p>
    <w:p w:rsidR="00FA09B9" w:rsidRDefault="00FA09B9" w:rsidP="00FA09B9">
      <w:pPr>
        <w:widowControl w:val="0"/>
        <w:autoSpaceDE w:val="0"/>
        <w:autoSpaceDN w:val="0"/>
        <w:adjustRightInd w:val="0"/>
        <w:ind w:firstLine="540"/>
        <w:contextualSpacing/>
        <w:jc w:val="both"/>
        <w:rPr>
          <w:sz w:val="28"/>
          <w:szCs w:val="28"/>
        </w:rPr>
      </w:pPr>
      <w:r w:rsidRPr="00D34722">
        <w:rPr>
          <w:sz w:val="28"/>
          <w:szCs w:val="28"/>
        </w:rPr>
        <w:t>Мероприятия по энергосбережению и повышению энергетической эффективности представлены</w:t>
      </w:r>
      <w:r w:rsidR="00B50461">
        <w:rPr>
          <w:sz w:val="28"/>
          <w:szCs w:val="28"/>
        </w:rPr>
        <w:t xml:space="preserve"> в таблице:</w:t>
      </w:r>
    </w:p>
    <w:tbl>
      <w:tblPr>
        <w:tblW w:w="10718" w:type="dxa"/>
        <w:jc w:val="center"/>
        <w:tblCellSpacing w:w="5" w:type="nil"/>
        <w:tblLayout w:type="fixed"/>
        <w:tblCellMar>
          <w:left w:w="75" w:type="dxa"/>
          <w:right w:w="75" w:type="dxa"/>
        </w:tblCellMar>
        <w:tblLook w:val="0000"/>
      </w:tblPr>
      <w:tblGrid>
        <w:gridCol w:w="567"/>
        <w:gridCol w:w="2213"/>
        <w:gridCol w:w="1276"/>
        <w:gridCol w:w="1134"/>
        <w:gridCol w:w="1275"/>
        <w:gridCol w:w="1134"/>
        <w:gridCol w:w="1134"/>
        <w:gridCol w:w="1134"/>
        <w:gridCol w:w="851"/>
      </w:tblGrid>
      <w:tr w:rsidR="004F4A84" w:rsidRPr="00D34722" w:rsidTr="00A33E7D">
        <w:trPr>
          <w:tblCellSpacing w:w="5" w:type="nil"/>
          <w:jc w:val="center"/>
        </w:trPr>
        <w:tc>
          <w:tcPr>
            <w:tcW w:w="567" w:type="dxa"/>
            <w:vMerge w:val="restart"/>
            <w:tcBorders>
              <w:top w:val="single" w:sz="4" w:space="0" w:color="auto"/>
              <w:left w:val="single" w:sz="4" w:space="0" w:color="auto"/>
              <w:bottom w:val="single" w:sz="4" w:space="0" w:color="auto"/>
              <w:right w:val="single" w:sz="4" w:space="0" w:color="auto"/>
            </w:tcBorders>
          </w:tcPr>
          <w:p w:rsidR="004F4A84" w:rsidRPr="005E29F2" w:rsidRDefault="004F4A84" w:rsidP="00A33E7D">
            <w:pPr>
              <w:widowControl w:val="0"/>
              <w:autoSpaceDE w:val="0"/>
              <w:autoSpaceDN w:val="0"/>
              <w:adjustRightInd w:val="0"/>
              <w:contextualSpacing/>
              <w:jc w:val="both"/>
              <w:rPr>
                <w:sz w:val="28"/>
                <w:szCs w:val="28"/>
              </w:rPr>
            </w:pPr>
            <w:r w:rsidRPr="005E29F2">
              <w:rPr>
                <w:sz w:val="28"/>
                <w:szCs w:val="28"/>
              </w:rPr>
              <w:t xml:space="preserve">№ </w:t>
            </w:r>
            <w:proofErr w:type="spellStart"/>
            <w:proofErr w:type="gramStart"/>
            <w:r w:rsidRPr="005E29F2">
              <w:rPr>
                <w:sz w:val="28"/>
                <w:szCs w:val="28"/>
              </w:rPr>
              <w:t>п</w:t>
            </w:r>
            <w:proofErr w:type="spellEnd"/>
            <w:proofErr w:type="gramEnd"/>
            <w:r w:rsidRPr="005E29F2">
              <w:rPr>
                <w:sz w:val="28"/>
                <w:szCs w:val="28"/>
              </w:rPr>
              <w:t>/</w:t>
            </w:r>
            <w:proofErr w:type="spellStart"/>
            <w:r w:rsidRPr="005E29F2">
              <w:rPr>
                <w:sz w:val="28"/>
                <w:szCs w:val="28"/>
              </w:rPr>
              <w:t>п</w:t>
            </w:r>
            <w:proofErr w:type="spellEnd"/>
          </w:p>
        </w:tc>
        <w:tc>
          <w:tcPr>
            <w:tcW w:w="2213" w:type="dxa"/>
            <w:vMerge w:val="restart"/>
            <w:tcBorders>
              <w:top w:val="single" w:sz="4" w:space="0" w:color="auto"/>
              <w:left w:val="single" w:sz="4" w:space="0" w:color="auto"/>
              <w:bottom w:val="single" w:sz="4" w:space="0" w:color="auto"/>
              <w:right w:val="single" w:sz="4" w:space="0" w:color="auto"/>
            </w:tcBorders>
          </w:tcPr>
          <w:p w:rsidR="004F4A84" w:rsidRPr="005E29F2" w:rsidRDefault="004F4A84" w:rsidP="00A33E7D">
            <w:pPr>
              <w:widowControl w:val="0"/>
              <w:autoSpaceDE w:val="0"/>
              <w:autoSpaceDN w:val="0"/>
              <w:adjustRightInd w:val="0"/>
              <w:contextualSpacing/>
              <w:jc w:val="both"/>
              <w:rPr>
                <w:sz w:val="28"/>
                <w:szCs w:val="28"/>
              </w:rPr>
            </w:pPr>
            <w:r w:rsidRPr="005E29F2">
              <w:rPr>
                <w:sz w:val="28"/>
                <w:szCs w:val="28"/>
              </w:rPr>
              <w:t>Наименование системы</w:t>
            </w:r>
          </w:p>
        </w:tc>
        <w:tc>
          <w:tcPr>
            <w:tcW w:w="1276" w:type="dxa"/>
            <w:vMerge w:val="restart"/>
            <w:tcBorders>
              <w:top w:val="single" w:sz="4" w:space="0" w:color="auto"/>
              <w:left w:val="single" w:sz="4" w:space="0" w:color="auto"/>
              <w:bottom w:val="single" w:sz="4" w:space="0" w:color="auto"/>
              <w:right w:val="single" w:sz="4" w:space="0" w:color="auto"/>
            </w:tcBorders>
          </w:tcPr>
          <w:p w:rsidR="004F4A84" w:rsidRPr="005E29F2" w:rsidRDefault="004F4A84" w:rsidP="00A33E7D">
            <w:pPr>
              <w:widowControl w:val="0"/>
              <w:autoSpaceDE w:val="0"/>
              <w:autoSpaceDN w:val="0"/>
              <w:adjustRightInd w:val="0"/>
              <w:contextualSpacing/>
              <w:jc w:val="both"/>
              <w:rPr>
                <w:sz w:val="28"/>
                <w:szCs w:val="28"/>
              </w:rPr>
            </w:pPr>
            <w:r w:rsidRPr="005E29F2">
              <w:rPr>
                <w:sz w:val="28"/>
                <w:szCs w:val="28"/>
              </w:rPr>
              <w:t>Всего, тыс. руб.</w:t>
            </w:r>
          </w:p>
        </w:tc>
        <w:tc>
          <w:tcPr>
            <w:tcW w:w="6662" w:type="dxa"/>
            <w:gridSpan w:val="6"/>
            <w:tcBorders>
              <w:top w:val="single" w:sz="4" w:space="0" w:color="auto"/>
              <w:left w:val="single" w:sz="4" w:space="0" w:color="auto"/>
              <w:bottom w:val="single" w:sz="4" w:space="0" w:color="auto"/>
              <w:right w:val="single" w:sz="4" w:space="0" w:color="auto"/>
            </w:tcBorders>
          </w:tcPr>
          <w:p w:rsidR="004F4A84" w:rsidRPr="005E29F2" w:rsidRDefault="004F4A84" w:rsidP="00A33E7D">
            <w:pPr>
              <w:widowControl w:val="0"/>
              <w:autoSpaceDE w:val="0"/>
              <w:autoSpaceDN w:val="0"/>
              <w:adjustRightInd w:val="0"/>
              <w:contextualSpacing/>
              <w:jc w:val="both"/>
              <w:rPr>
                <w:sz w:val="28"/>
                <w:szCs w:val="28"/>
              </w:rPr>
            </w:pPr>
            <w:r w:rsidRPr="005E29F2">
              <w:rPr>
                <w:sz w:val="28"/>
                <w:szCs w:val="28"/>
              </w:rPr>
              <w:t>В том числе по годам, тыс. руб.</w:t>
            </w:r>
          </w:p>
        </w:tc>
      </w:tr>
      <w:tr w:rsidR="004F4A84" w:rsidRPr="00D34722" w:rsidTr="00A33E7D">
        <w:trPr>
          <w:tblCellSpacing w:w="5" w:type="nil"/>
          <w:jc w:val="center"/>
        </w:trPr>
        <w:tc>
          <w:tcPr>
            <w:tcW w:w="567" w:type="dxa"/>
            <w:vMerge/>
            <w:tcBorders>
              <w:top w:val="single" w:sz="4" w:space="0" w:color="auto"/>
              <w:left w:val="single" w:sz="4" w:space="0" w:color="auto"/>
              <w:bottom w:val="single" w:sz="4" w:space="0" w:color="auto"/>
              <w:right w:val="single" w:sz="4" w:space="0" w:color="auto"/>
            </w:tcBorders>
          </w:tcPr>
          <w:p w:rsidR="004F4A84" w:rsidRPr="005E29F2" w:rsidRDefault="004F4A84" w:rsidP="00A33E7D">
            <w:pPr>
              <w:widowControl w:val="0"/>
              <w:autoSpaceDE w:val="0"/>
              <w:autoSpaceDN w:val="0"/>
              <w:adjustRightInd w:val="0"/>
              <w:contextualSpacing/>
              <w:jc w:val="both"/>
              <w:rPr>
                <w:sz w:val="28"/>
                <w:szCs w:val="28"/>
              </w:rPr>
            </w:pPr>
          </w:p>
        </w:tc>
        <w:tc>
          <w:tcPr>
            <w:tcW w:w="2213" w:type="dxa"/>
            <w:vMerge/>
            <w:tcBorders>
              <w:top w:val="single" w:sz="4" w:space="0" w:color="auto"/>
              <w:left w:val="single" w:sz="4" w:space="0" w:color="auto"/>
              <w:bottom w:val="single" w:sz="4" w:space="0" w:color="auto"/>
              <w:right w:val="single" w:sz="4" w:space="0" w:color="auto"/>
            </w:tcBorders>
          </w:tcPr>
          <w:p w:rsidR="004F4A84" w:rsidRPr="005E29F2" w:rsidRDefault="004F4A84" w:rsidP="00A33E7D">
            <w:pPr>
              <w:widowControl w:val="0"/>
              <w:autoSpaceDE w:val="0"/>
              <w:autoSpaceDN w:val="0"/>
              <w:adjustRightInd w:val="0"/>
              <w:contextualSpacing/>
              <w:jc w:val="both"/>
              <w:rPr>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4F4A84" w:rsidRPr="005E29F2" w:rsidRDefault="004F4A84" w:rsidP="00A33E7D">
            <w:pPr>
              <w:widowControl w:val="0"/>
              <w:autoSpaceDE w:val="0"/>
              <w:autoSpaceDN w:val="0"/>
              <w:adjustRightInd w:val="0"/>
              <w:contextualSpacing/>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F4A84" w:rsidRPr="005E29F2" w:rsidRDefault="004F4A84" w:rsidP="00A33E7D">
            <w:pPr>
              <w:widowControl w:val="0"/>
              <w:autoSpaceDE w:val="0"/>
              <w:autoSpaceDN w:val="0"/>
              <w:adjustRightInd w:val="0"/>
              <w:contextualSpacing/>
              <w:jc w:val="both"/>
              <w:rPr>
                <w:sz w:val="28"/>
                <w:szCs w:val="28"/>
              </w:rPr>
            </w:pPr>
            <w:r w:rsidRPr="005E29F2">
              <w:rPr>
                <w:sz w:val="28"/>
                <w:szCs w:val="28"/>
              </w:rPr>
              <w:t>2015</w:t>
            </w:r>
          </w:p>
        </w:tc>
        <w:tc>
          <w:tcPr>
            <w:tcW w:w="1275" w:type="dxa"/>
            <w:tcBorders>
              <w:top w:val="single" w:sz="4" w:space="0" w:color="auto"/>
              <w:left w:val="single" w:sz="4" w:space="0" w:color="auto"/>
              <w:bottom w:val="single" w:sz="4" w:space="0" w:color="auto"/>
              <w:right w:val="single" w:sz="4" w:space="0" w:color="auto"/>
            </w:tcBorders>
          </w:tcPr>
          <w:p w:rsidR="004F4A84" w:rsidRPr="005E29F2" w:rsidRDefault="004F4A84" w:rsidP="00A33E7D">
            <w:pPr>
              <w:widowControl w:val="0"/>
              <w:autoSpaceDE w:val="0"/>
              <w:autoSpaceDN w:val="0"/>
              <w:adjustRightInd w:val="0"/>
              <w:contextualSpacing/>
              <w:jc w:val="both"/>
              <w:rPr>
                <w:sz w:val="28"/>
                <w:szCs w:val="28"/>
              </w:rPr>
            </w:pPr>
            <w:r w:rsidRPr="005E29F2">
              <w:rPr>
                <w:sz w:val="28"/>
                <w:szCs w:val="28"/>
              </w:rPr>
              <w:t>2016</w:t>
            </w:r>
          </w:p>
        </w:tc>
        <w:tc>
          <w:tcPr>
            <w:tcW w:w="1134" w:type="dxa"/>
            <w:tcBorders>
              <w:top w:val="single" w:sz="4" w:space="0" w:color="auto"/>
              <w:left w:val="single" w:sz="4" w:space="0" w:color="auto"/>
              <w:bottom w:val="single" w:sz="4" w:space="0" w:color="auto"/>
              <w:right w:val="single" w:sz="4" w:space="0" w:color="auto"/>
            </w:tcBorders>
          </w:tcPr>
          <w:p w:rsidR="004F4A84" w:rsidRPr="005E29F2" w:rsidRDefault="004F4A84" w:rsidP="00A33E7D">
            <w:pPr>
              <w:widowControl w:val="0"/>
              <w:autoSpaceDE w:val="0"/>
              <w:autoSpaceDN w:val="0"/>
              <w:adjustRightInd w:val="0"/>
              <w:contextualSpacing/>
              <w:jc w:val="both"/>
              <w:rPr>
                <w:sz w:val="28"/>
                <w:szCs w:val="28"/>
              </w:rPr>
            </w:pPr>
            <w:r w:rsidRPr="005E29F2">
              <w:rPr>
                <w:sz w:val="28"/>
                <w:szCs w:val="28"/>
              </w:rPr>
              <w:t>2017</w:t>
            </w:r>
          </w:p>
        </w:tc>
        <w:tc>
          <w:tcPr>
            <w:tcW w:w="1134" w:type="dxa"/>
            <w:tcBorders>
              <w:top w:val="single" w:sz="4" w:space="0" w:color="auto"/>
              <w:left w:val="single" w:sz="4" w:space="0" w:color="auto"/>
              <w:bottom w:val="single" w:sz="4" w:space="0" w:color="auto"/>
              <w:right w:val="single" w:sz="4" w:space="0" w:color="auto"/>
            </w:tcBorders>
          </w:tcPr>
          <w:p w:rsidR="004F4A84" w:rsidRPr="005E29F2" w:rsidRDefault="004F4A84" w:rsidP="00A33E7D">
            <w:pPr>
              <w:widowControl w:val="0"/>
              <w:autoSpaceDE w:val="0"/>
              <w:autoSpaceDN w:val="0"/>
              <w:adjustRightInd w:val="0"/>
              <w:contextualSpacing/>
              <w:jc w:val="both"/>
              <w:rPr>
                <w:sz w:val="28"/>
                <w:szCs w:val="28"/>
              </w:rPr>
            </w:pPr>
            <w:r w:rsidRPr="005E29F2">
              <w:rPr>
                <w:sz w:val="28"/>
                <w:szCs w:val="28"/>
              </w:rPr>
              <w:t>2018</w:t>
            </w:r>
          </w:p>
        </w:tc>
        <w:tc>
          <w:tcPr>
            <w:tcW w:w="1134" w:type="dxa"/>
            <w:tcBorders>
              <w:top w:val="single" w:sz="4" w:space="0" w:color="auto"/>
              <w:left w:val="single" w:sz="4" w:space="0" w:color="auto"/>
              <w:bottom w:val="single" w:sz="4" w:space="0" w:color="auto"/>
              <w:right w:val="single" w:sz="4" w:space="0" w:color="auto"/>
            </w:tcBorders>
          </w:tcPr>
          <w:p w:rsidR="004F4A84" w:rsidRPr="005E29F2" w:rsidRDefault="004F4A84" w:rsidP="00A33E7D">
            <w:pPr>
              <w:widowControl w:val="0"/>
              <w:autoSpaceDE w:val="0"/>
              <w:autoSpaceDN w:val="0"/>
              <w:adjustRightInd w:val="0"/>
              <w:contextualSpacing/>
              <w:jc w:val="both"/>
              <w:rPr>
                <w:sz w:val="28"/>
                <w:szCs w:val="28"/>
              </w:rPr>
            </w:pPr>
            <w:r w:rsidRPr="005E29F2">
              <w:rPr>
                <w:sz w:val="28"/>
                <w:szCs w:val="28"/>
              </w:rPr>
              <w:t>2019</w:t>
            </w:r>
          </w:p>
        </w:tc>
        <w:tc>
          <w:tcPr>
            <w:tcW w:w="851" w:type="dxa"/>
            <w:tcBorders>
              <w:top w:val="single" w:sz="4" w:space="0" w:color="auto"/>
              <w:left w:val="single" w:sz="4" w:space="0" w:color="auto"/>
              <w:bottom w:val="single" w:sz="4" w:space="0" w:color="auto"/>
              <w:right w:val="single" w:sz="4" w:space="0" w:color="auto"/>
            </w:tcBorders>
          </w:tcPr>
          <w:p w:rsidR="004F4A84" w:rsidRPr="005E29F2" w:rsidRDefault="004F4A84" w:rsidP="00A33E7D">
            <w:pPr>
              <w:widowControl w:val="0"/>
              <w:autoSpaceDE w:val="0"/>
              <w:autoSpaceDN w:val="0"/>
              <w:adjustRightInd w:val="0"/>
              <w:contextualSpacing/>
              <w:jc w:val="both"/>
              <w:rPr>
                <w:sz w:val="28"/>
                <w:szCs w:val="28"/>
              </w:rPr>
            </w:pPr>
            <w:r w:rsidRPr="005E29F2">
              <w:rPr>
                <w:sz w:val="28"/>
                <w:szCs w:val="28"/>
              </w:rPr>
              <w:t>2020 - 2036</w:t>
            </w:r>
          </w:p>
        </w:tc>
      </w:tr>
      <w:tr w:rsidR="005E29F2" w:rsidRPr="00D34722" w:rsidTr="00A33E7D">
        <w:trPr>
          <w:tblCellSpacing w:w="5" w:type="nil"/>
          <w:jc w:val="center"/>
        </w:trPr>
        <w:tc>
          <w:tcPr>
            <w:tcW w:w="2780" w:type="dxa"/>
            <w:gridSpan w:val="2"/>
            <w:tcBorders>
              <w:top w:val="single" w:sz="4" w:space="0" w:color="auto"/>
              <w:left w:val="single" w:sz="4" w:space="0" w:color="auto"/>
              <w:bottom w:val="single" w:sz="4" w:space="0" w:color="auto"/>
              <w:right w:val="single" w:sz="4" w:space="0" w:color="auto"/>
            </w:tcBorders>
          </w:tcPr>
          <w:p w:rsidR="005E29F2" w:rsidRPr="005E29F2" w:rsidRDefault="005E29F2" w:rsidP="00A33E7D">
            <w:pPr>
              <w:widowControl w:val="0"/>
              <w:autoSpaceDE w:val="0"/>
              <w:autoSpaceDN w:val="0"/>
              <w:adjustRightInd w:val="0"/>
              <w:contextualSpacing/>
              <w:jc w:val="both"/>
              <w:rPr>
                <w:sz w:val="28"/>
                <w:szCs w:val="28"/>
              </w:rPr>
            </w:pPr>
            <w:r w:rsidRPr="005E29F2">
              <w:rPr>
                <w:sz w:val="28"/>
                <w:szCs w:val="28"/>
              </w:rPr>
              <w:t>Итого:</w:t>
            </w:r>
          </w:p>
        </w:tc>
        <w:tc>
          <w:tcPr>
            <w:tcW w:w="1276"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both"/>
              <w:rPr>
                <w:sz w:val="28"/>
                <w:szCs w:val="28"/>
              </w:rPr>
            </w:pPr>
            <w:r w:rsidRPr="005E29F2">
              <w:rPr>
                <w:sz w:val="28"/>
                <w:szCs w:val="28"/>
              </w:rPr>
              <w:t>1555150,256</w:t>
            </w:r>
          </w:p>
        </w:tc>
        <w:tc>
          <w:tcPr>
            <w:tcW w:w="1134"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both"/>
              <w:rPr>
                <w:sz w:val="28"/>
                <w:szCs w:val="28"/>
              </w:rPr>
            </w:pPr>
            <w:r w:rsidRPr="005E29F2">
              <w:rPr>
                <w:sz w:val="28"/>
                <w:szCs w:val="28"/>
              </w:rPr>
              <w:t>10488,0</w:t>
            </w:r>
          </w:p>
        </w:tc>
        <w:tc>
          <w:tcPr>
            <w:tcW w:w="1275"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both"/>
              <w:rPr>
                <w:sz w:val="28"/>
                <w:szCs w:val="28"/>
              </w:rPr>
            </w:pPr>
            <w:r w:rsidRPr="005E29F2">
              <w:rPr>
                <w:sz w:val="28"/>
                <w:szCs w:val="28"/>
              </w:rPr>
              <w:t>37676,75</w:t>
            </w:r>
          </w:p>
        </w:tc>
        <w:tc>
          <w:tcPr>
            <w:tcW w:w="1134"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both"/>
              <w:rPr>
                <w:sz w:val="28"/>
                <w:szCs w:val="28"/>
              </w:rPr>
            </w:pPr>
            <w:r w:rsidRPr="005E29F2">
              <w:rPr>
                <w:sz w:val="28"/>
                <w:szCs w:val="28"/>
              </w:rPr>
              <w:t>62474,105</w:t>
            </w:r>
          </w:p>
        </w:tc>
        <w:tc>
          <w:tcPr>
            <w:tcW w:w="1134" w:type="dxa"/>
            <w:tcBorders>
              <w:top w:val="single" w:sz="4" w:space="0" w:color="auto"/>
              <w:left w:val="single" w:sz="4" w:space="0" w:color="auto"/>
              <w:bottom w:val="single" w:sz="4" w:space="0" w:color="auto"/>
              <w:right w:val="single" w:sz="4" w:space="0" w:color="auto"/>
            </w:tcBorders>
          </w:tcPr>
          <w:p w:rsidR="005E29F2" w:rsidRPr="00D34722" w:rsidRDefault="005E29F2" w:rsidP="006B10EE">
            <w:pPr>
              <w:widowControl w:val="0"/>
              <w:autoSpaceDE w:val="0"/>
              <w:autoSpaceDN w:val="0"/>
              <w:adjustRightInd w:val="0"/>
              <w:contextualSpacing/>
              <w:jc w:val="both"/>
              <w:rPr>
                <w:sz w:val="28"/>
                <w:szCs w:val="28"/>
              </w:rPr>
            </w:pPr>
            <w:r>
              <w:rPr>
                <w:sz w:val="28"/>
                <w:szCs w:val="28"/>
              </w:rPr>
              <w:t>69438,50168</w:t>
            </w:r>
          </w:p>
        </w:tc>
        <w:tc>
          <w:tcPr>
            <w:tcW w:w="1134" w:type="dxa"/>
            <w:tcBorders>
              <w:top w:val="single" w:sz="4" w:space="0" w:color="auto"/>
              <w:left w:val="single" w:sz="4" w:space="0" w:color="auto"/>
              <w:bottom w:val="single" w:sz="4" w:space="0" w:color="auto"/>
              <w:right w:val="single" w:sz="4" w:space="0" w:color="auto"/>
            </w:tcBorders>
          </w:tcPr>
          <w:p w:rsidR="005E29F2" w:rsidRPr="00D34722" w:rsidRDefault="005E29F2" w:rsidP="006B10EE">
            <w:pPr>
              <w:widowControl w:val="0"/>
              <w:autoSpaceDE w:val="0"/>
              <w:autoSpaceDN w:val="0"/>
              <w:adjustRightInd w:val="0"/>
              <w:contextualSpacing/>
              <w:jc w:val="both"/>
              <w:rPr>
                <w:sz w:val="28"/>
                <w:szCs w:val="28"/>
              </w:rPr>
            </w:pPr>
            <w:r>
              <w:rPr>
                <w:sz w:val="28"/>
                <w:szCs w:val="28"/>
              </w:rPr>
              <w:t>239093,9163</w:t>
            </w:r>
          </w:p>
        </w:tc>
        <w:tc>
          <w:tcPr>
            <w:tcW w:w="851" w:type="dxa"/>
            <w:tcBorders>
              <w:top w:val="single" w:sz="4" w:space="0" w:color="auto"/>
              <w:left w:val="single" w:sz="4" w:space="0" w:color="auto"/>
              <w:bottom w:val="single" w:sz="4" w:space="0" w:color="auto"/>
              <w:right w:val="single" w:sz="4" w:space="0" w:color="auto"/>
            </w:tcBorders>
          </w:tcPr>
          <w:p w:rsidR="005E29F2" w:rsidRPr="00D34722" w:rsidRDefault="005E29F2" w:rsidP="006B10EE">
            <w:pPr>
              <w:widowControl w:val="0"/>
              <w:autoSpaceDE w:val="0"/>
              <w:autoSpaceDN w:val="0"/>
              <w:adjustRightInd w:val="0"/>
              <w:contextualSpacing/>
              <w:jc w:val="both"/>
              <w:rPr>
                <w:sz w:val="28"/>
                <w:szCs w:val="28"/>
              </w:rPr>
            </w:pPr>
            <w:r>
              <w:rPr>
                <w:sz w:val="28"/>
                <w:szCs w:val="28"/>
              </w:rPr>
              <w:t>1135978,983</w:t>
            </w:r>
          </w:p>
        </w:tc>
      </w:tr>
      <w:tr w:rsidR="005E29F2" w:rsidRPr="00D34722" w:rsidTr="00A33E7D">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5E29F2" w:rsidRPr="005E29F2" w:rsidRDefault="005E29F2" w:rsidP="00A33E7D">
            <w:pPr>
              <w:widowControl w:val="0"/>
              <w:autoSpaceDE w:val="0"/>
              <w:autoSpaceDN w:val="0"/>
              <w:adjustRightInd w:val="0"/>
              <w:contextualSpacing/>
              <w:jc w:val="both"/>
              <w:rPr>
                <w:sz w:val="28"/>
                <w:szCs w:val="28"/>
              </w:rPr>
            </w:pPr>
            <w:r w:rsidRPr="005E29F2">
              <w:rPr>
                <w:sz w:val="28"/>
                <w:szCs w:val="28"/>
              </w:rPr>
              <w:t>1.</w:t>
            </w:r>
          </w:p>
        </w:tc>
        <w:tc>
          <w:tcPr>
            <w:tcW w:w="2213" w:type="dxa"/>
            <w:tcBorders>
              <w:top w:val="single" w:sz="4" w:space="0" w:color="auto"/>
              <w:left w:val="single" w:sz="4" w:space="0" w:color="auto"/>
              <w:bottom w:val="single" w:sz="4" w:space="0" w:color="auto"/>
              <w:right w:val="single" w:sz="4" w:space="0" w:color="auto"/>
            </w:tcBorders>
          </w:tcPr>
          <w:p w:rsidR="005E29F2" w:rsidRPr="005E29F2" w:rsidRDefault="005E29F2" w:rsidP="00A33E7D">
            <w:pPr>
              <w:widowControl w:val="0"/>
              <w:autoSpaceDE w:val="0"/>
              <w:autoSpaceDN w:val="0"/>
              <w:adjustRightInd w:val="0"/>
              <w:contextualSpacing/>
              <w:jc w:val="both"/>
              <w:rPr>
                <w:sz w:val="28"/>
                <w:szCs w:val="28"/>
              </w:rPr>
            </w:pPr>
            <w:r w:rsidRPr="005E29F2">
              <w:rPr>
                <w:sz w:val="28"/>
                <w:szCs w:val="28"/>
              </w:rPr>
              <w:t xml:space="preserve">Система </w:t>
            </w:r>
            <w:r w:rsidRPr="005E29F2">
              <w:rPr>
                <w:sz w:val="28"/>
                <w:szCs w:val="28"/>
              </w:rPr>
              <w:lastRenderedPageBreak/>
              <w:t>теплоснабжения</w:t>
            </w:r>
          </w:p>
        </w:tc>
        <w:tc>
          <w:tcPr>
            <w:tcW w:w="1276"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both"/>
              <w:rPr>
                <w:sz w:val="28"/>
                <w:szCs w:val="28"/>
              </w:rPr>
            </w:pPr>
            <w:r w:rsidRPr="005E29F2">
              <w:rPr>
                <w:sz w:val="28"/>
                <w:szCs w:val="28"/>
              </w:rPr>
              <w:lastRenderedPageBreak/>
              <w:t>275786,9</w:t>
            </w:r>
            <w:r w:rsidRPr="005E29F2">
              <w:rPr>
                <w:sz w:val="28"/>
                <w:szCs w:val="28"/>
              </w:rPr>
              <w:lastRenderedPageBreak/>
              <w:t>684</w:t>
            </w:r>
          </w:p>
        </w:tc>
        <w:tc>
          <w:tcPr>
            <w:tcW w:w="1134"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both"/>
              <w:rPr>
                <w:sz w:val="28"/>
                <w:szCs w:val="28"/>
              </w:rPr>
            </w:pPr>
            <w:r w:rsidRPr="005E29F2">
              <w:rPr>
                <w:sz w:val="28"/>
                <w:szCs w:val="28"/>
              </w:rPr>
              <w:lastRenderedPageBreak/>
              <w:t>290,0</w:t>
            </w:r>
          </w:p>
        </w:tc>
        <w:tc>
          <w:tcPr>
            <w:tcW w:w="1275"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both"/>
              <w:rPr>
                <w:sz w:val="28"/>
                <w:szCs w:val="28"/>
              </w:rPr>
            </w:pPr>
            <w:r w:rsidRPr="005E29F2">
              <w:rPr>
                <w:sz w:val="28"/>
                <w:szCs w:val="28"/>
              </w:rPr>
              <w:t>14430,0</w:t>
            </w:r>
          </w:p>
        </w:tc>
        <w:tc>
          <w:tcPr>
            <w:tcW w:w="1134"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both"/>
              <w:rPr>
                <w:sz w:val="28"/>
                <w:szCs w:val="28"/>
              </w:rPr>
            </w:pPr>
            <w:r w:rsidRPr="005E29F2">
              <w:rPr>
                <w:sz w:val="28"/>
                <w:szCs w:val="28"/>
              </w:rPr>
              <w:t>16625,5</w:t>
            </w:r>
          </w:p>
        </w:tc>
        <w:tc>
          <w:tcPr>
            <w:tcW w:w="1134" w:type="dxa"/>
            <w:tcBorders>
              <w:top w:val="single" w:sz="4" w:space="0" w:color="auto"/>
              <w:left w:val="single" w:sz="4" w:space="0" w:color="auto"/>
              <w:bottom w:val="single" w:sz="4" w:space="0" w:color="auto"/>
              <w:right w:val="single" w:sz="4" w:space="0" w:color="auto"/>
            </w:tcBorders>
          </w:tcPr>
          <w:p w:rsidR="005E29F2" w:rsidRPr="00D34722" w:rsidRDefault="005E29F2" w:rsidP="006B10EE">
            <w:pPr>
              <w:widowControl w:val="0"/>
              <w:autoSpaceDE w:val="0"/>
              <w:autoSpaceDN w:val="0"/>
              <w:adjustRightInd w:val="0"/>
              <w:contextualSpacing/>
              <w:jc w:val="both"/>
              <w:rPr>
                <w:sz w:val="28"/>
                <w:szCs w:val="28"/>
              </w:rPr>
            </w:pPr>
            <w:r>
              <w:rPr>
                <w:sz w:val="28"/>
                <w:szCs w:val="28"/>
              </w:rPr>
              <w:t>45353,6</w:t>
            </w:r>
            <w:r>
              <w:rPr>
                <w:sz w:val="28"/>
                <w:szCs w:val="28"/>
              </w:rPr>
              <w:lastRenderedPageBreak/>
              <w:t>5968</w:t>
            </w:r>
          </w:p>
        </w:tc>
        <w:tc>
          <w:tcPr>
            <w:tcW w:w="1134" w:type="dxa"/>
            <w:tcBorders>
              <w:top w:val="single" w:sz="4" w:space="0" w:color="auto"/>
              <w:left w:val="single" w:sz="4" w:space="0" w:color="auto"/>
              <w:bottom w:val="single" w:sz="4" w:space="0" w:color="auto"/>
              <w:right w:val="single" w:sz="4" w:space="0" w:color="auto"/>
            </w:tcBorders>
          </w:tcPr>
          <w:p w:rsidR="005E29F2" w:rsidRPr="00D34722" w:rsidRDefault="005E29F2" w:rsidP="006B10EE">
            <w:pPr>
              <w:widowControl w:val="0"/>
              <w:autoSpaceDE w:val="0"/>
              <w:autoSpaceDN w:val="0"/>
              <w:adjustRightInd w:val="0"/>
              <w:contextualSpacing/>
              <w:jc w:val="both"/>
              <w:rPr>
                <w:sz w:val="28"/>
                <w:szCs w:val="28"/>
              </w:rPr>
            </w:pPr>
            <w:r>
              <w:rPr>
                <w:sz w:val="28"/>
                <w:szCs w:val="28"/>
              </w:rPr>
              <w:lastRenderedPageBreak/>
              <w:t>44237,8</w:t>
            </w:r>
            <w:r>
              <w:rPr>
                <w:sz w:val="28"/>
                <w:szCs w:val="28"/>
              </w:rPr>
              <w:lastRenderedPageBreak/>
              <w:t>087</w:t>
            </w:r>
          </w:p>
        </w:tc>
        <w:tc>
          <w:tcPr>
            <w:tcW w:w="851" w:type="dxa"/>
            <w:tcBorders>
              <w:top w:val="single" w:sz="4" w:space="0" w:color="auto"/>
              <w:left w:val="single" w:sz="4" w:space="0" w:color="auto"/>
              <w:bottom w:val="single" w:sz="4" w:space="0" w:color="auto"/>
              <w:right w:val="single" w:sz="4" w:space="0" w:color="auto"/>
            </w:tcBorders>
          </w:tcPr>
          <w:p w:rsidR="005E29F2" w:rsidRPr="00D34722" w:rsidRDefault="005E29F2" w:rsidP="006B10EE">
            <w:pPr>
              <w:widowControl w:val="0"/>
              <w:autoSpaceDE w:val="0"/>
              <w:autoSpaceDN w:val="0"/>
              <w:adjustRightInd w:val="0"/>
              <w:contextualSpacing/>
              <w:jc w:val="both"/>
              <w:rPr>
                <w:sz w:val="28"/>
                <w:szCs w:val="28"/>
              </w:rPr>
            </w:pPr>
            <w:r>
              <w:rPr>
                <w:sz w:val="28"/>
                <w:szCs w:val="28"/>
              </w:rPr>
              <w:lastRenderedPageBreak/>
              <w:t>15485</w:t>
            </w:r>
            <w:r>
              <w:rPr>
                <w:sz w:val="28"/>
                <w:szCs w:val="28"/>
              </w:rPr>
              <w:lastRenderedPageBreak/>
              <w:t>0,0</w:t>
            </w:r>
          </w:p>
        </w:tc>
      </w:tr>
      <w:tr w:rsidR="005E29F2" w:rsidRPr="00D34722" w:rsidTr="00A33E7D">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5E29F2" w:rsidRPr="005E29F2" w:rsidRDefault="005E29F2" w:rsidP="00A33E7D">
            <w:pPr>
              <w:widowControl w:val="0"/>
              <w:autoSpaceDE w:val="0"/>
              <w:autoSpaceDN w:val="0"/>
              <w:adjustRightInd w:val="0"/>
              <w:contextualSpacing/>
              <w:jc w:val="both"/>
              <w:rPr>
                <w:sz w:val="28"/>
                <w:szCs w:val="28"/>
              </w:rPr>
            </w:pPr>
            <w:r w:rsidRPr="005E29F2">
              <w:rPr>
                <w:sz w:val="28"/>
                <w:szCs w:val="28"/>
              </w:rPr>
              <w:lastRenderedPageBreak/>
              <w:t>2.</w:t>
            </w:r>
          </w:p>
        </w:tc>
        <w:tc>
          <w:tcPr>
            <w:tcW w:w="2213" w:type="dxa"/>
            <w:tcBorders>
              <w:top w:val="single" w:sz="4" w:space="0" w:color="auto"/>
              <w:left w:val="single" w:sz="4" w:space="0" w:color="auto"/>
              <w:bottom w:val="single" w:sz="4" w:space="0" w:color="auto"/>
              <w:right w:val="single" w:sz="4" w:space="0" w:color="auto"/>
            </w:tcBorders>
          </w:tcPr>
          <w:p w:rsidR="005E29F2" w:rsidRPr="005E29F2" w:rsidRDefault="005E29F2" w:rsidP="00A33E7D">
            <w:pPr>
              <w:widowControl w:val="0"/>
              <w:autoSpaceDE w:val="0"/>
              <w:autoSpaceDN w:val="0"/>
              <w:adjustRightInd w:val="0"/>
              <w:contextualSpacing/>
              <w:jc w:val="both"/>
              <w:rPr>
                <w:sz w:val="28"/>
                <w:szCs w:val="28"/>
              </w:rPr>
            </w:pPr>
            <w:r w:rsidRPr="005E29F2">
              <w:rPr>
                <w:sz w:val="28"/>
                <w:szCs w:val="28"/>
              </w:rPr>
              <w:t>Система водоснабжения</w:t>
            </w:r>
          </w:p>
        </w:tc>
        <w:tc>
          <w:tcPr>
            <w:tcW w:w="1276"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both"/>
              <w:rPr>
                <w:sz w:val="28"/>
                <w:szCs w:val="28"/>
              </w:rPr>
            </w:pPr>
            <w:r w:rsidRPr="005E29F2">
              <w:rPr>
                <w:sz w:val="28"/>
                <w:szCs w:val="28"/>
              </w:rPr>
              <w:t>499876,265</w:t>
            </w:r>
          </w:p>
        </w:tc>
        <w:tc>
          <w:tcPr>
            <w:tcW w:w="1134"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both"/>
              <w:rPr>
                <w:sz w:val="28"/>
                <w:szCs w:val="28"/>
              </w:rPr>
            </w:pPr>
            <w:r w:rsidRPr="005E29F2">
              <w:rPr>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both"/>
              <w:rPr>
                <w:sz w:val="28"/>
                <w:szCs w:val="28"/>
              </w:rPr>
            </w:pPr>
            <w:r w:rsidRPr="005E29F2">
              <w:rPr>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both"/>
              <w:rPr>
                <w:sz w:val="28"/>
                <w:szCs w:val="28"/>
              </w:rPr>
            </w:pPr>
            <w:r w:rsidRPr="005E29F2">
              <w:rPr>
                <w:sz w:val="28"/>
                <w:szCs w:val="28"/>
              </w:rPr>
              <w:t>20696,805</w:t>
            </w:r>
          </w:p>
        </w:tc>
        <w:tc>
          <w:tcPr>
            <w:tcW w:w="1134" w:type="dxa"/>
            <w:tcBorders>
              <w:top w:val="single" w:sz="4" w:space="0" w:color="auto"/>
              <w:left w:val="single" w:sz="4" w:space="0" w:color="auto"/>
              <w:bottom w:val="single" w:sz="4" w:space="0" w:color="auto"/>
              <w:right w:val="single" w:sz="4" w:space="0" w:color="auto"/>
            </w:tcBorders>
          </w:tcPr>
          <w:p w:rsidR="005E29F2" w:rsidRPr="00D34722" w:rsidRDefault="005E29F2" w:rsidP="006B10EE">
            <w:pPr>
              <w:widowControl w:val="0"/>
              <w:autoSpaceDE w:val="0"/>
              <w:autoSpaceDN w:val="0"/>
              <w:adjustRightInd w:val="0"/>
              <w:contextualSpacing/>
              <w:jc w:val="both"/>
              <w:rPr>
                <w:sz w:val="28"/>
                <w:szCs w:val="28"/>
              </w:rPr>
            </w:pPr>
            <w:r>
              <w:rPr>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5E29F2" w:rsidRPr="00D34722" w:rsidRDefault="005E29F2" w:rsidP="006B10EE">
            <w:pPr>
              <w:widowControl w:val="0"/>
              <w:autoSpaceDE w:val="0"/>
              <w:autoSpaceDN w:val="0"/>
              <w:adjustRightInd w:val="0"/>
              <w:contextualSpacing/>
              <w:jc w:val="both"/>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5E29F2" w:rsidRPr="00D34722" w:rsidRDefault="005E29F2" w:rsidP="006B10EE">
            <w:pPr>
              <w:widowControl w:val="0"/>
              <w:autoSpaceDE w:val="0"/>
              <w:autoSpaceDN w:val="0"/>
              <w:adjustRightInd w:val="0"/>
              <w:contextualSpacing/>
              <w:jc w:val="both"/>
              <w:rPr>
                <w:sz w:val="28"/>
                <w:szCs w:val="28"/>
              </w:rPr>
            </w:pPr>
            <w:r>
              <w:rPr>
                <w:sz w:val="28"/>
                <w:szCs w:val="28"/>
              </w:rPr>
              <w:t>479179,46</w:t>
            </w:r>
          </w:p>
        </w:tc>
      </w:tr>
      <w:tr w:rsidR="005E29F2" w:rsidRPr="00D34722" w:rsidTr="00A33E7D">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5E29F2" w:rsidRPr="005E29F2" w:rsidRDefault="005E29F2" w:rsidP="00A33E7D">
            <w:pPr>
              <w:widowControl w:val="0"/>
              <w:autoSpaceDE w:val="0"/>
              <w:autoSpaceDN w:val="0"/>
              <w:adjustRightInd w:val="0"/>
              <w:contextualSpacing/>
              <w:jc w:val="both"/>
              <w:rPr>
                <w:sz w:val="28"/>
                <w:szCs w:val="28"/>
              </w:rPr>
            </w:pPr>
            <w:r w:rsidRPr="005E29F2">
              <w:rPr>
                <w:sz w:val="28"/>
                <w:szCs w:val="28"/>
              </w:rPr>
              <w:t>3.</w:t>
            </w:r>
          </w:p>
        </w:tc>
        <w:tc>
          <w:tcPr>
            <w:tcW w:w="2213" w:type="dxa"/>
            <w:tcBorders>
              <w:top w:val="single" w:sz="4" w:space="0" w:color="auto"/>
              <w:left w:val="single" w:sz="4" w:space="0" w:color="auto"/>
              <w:bottom w:val="single" w:sz="4" w:space="0" w:color="auto"/>
              <w:right w:val="single" w:sz="4" w:space="0" w:color="auto"/>
            </w:tcBorders>
          </w:tcPr>
          <w:p w:rsidR="005E29F2" w:rsidRPr="005E29F2" w:rsidRDefault="005E29F2" w:rsidP="00A33E7D">
            <w:pPr>
              <w:widowControl w:val="0"/>
              <w:autoSpaceDE w:val="0"/>
              <w:autoSpaceDN w:val="0"/>
              <w:adjustRightInd w:val="0"/>
              <w:contextualSpacing/>
              <w:jc w:val="both"/>
              <w:rPr>
                <w:sz w:val="28"/>
                <w:szCs w:val="28"/>
              </w:rPr>
            </w:pPr>
            <w:r w:rsidRPr="005E29F2">
              <w:rPr>
                <w:sz w:val="28"/>
                <w:szCs w:val="28"/>
              </w:rPr>
              <w:t>Система водоотведения</w:t>
            </w:r>
          </w:p>
        </w:tc>
        <w:tc>
          <w:tcPr>
            <w:tcW w:w="1276"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both"/>
              <w:rPr>
                <w:sz w:val="28"/>
                <w:szCs w:val="28"/>
              </w:rPr>
            </w:pPr>
            <w:r w:rsidRPr="005E29F2">
              <w:rPr>
                <w:sz w:val="28"/>
                <w:szCs w:val="28"/>
              </w:rPr>
              <w:t>409992,75</w:t>
            </w:r>
          </w:p>
        </w:tc>
        <w:tc>
          <w:tcPr>
            <w:tcW w:w="1134"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both"/>
              <w:rPr>
                <w:sz w:val="28"/>
                <w:szCs w:val="28"/>
              </w:rPr>
            </w:pPr>
            <w:r w:rsidRPr="005E29F2">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both"/>
              <w:rPr>
                <w:sz w:val="28"/>
                <w:szCs w:val="28"/>
              </w:rPr>
            </w:pPr>
            <w:r w:rsidRPr="005E29F2">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both"/>
              <w:rPr>
                <w:sz w:val="28"/>
                <w:szCs w:val="28"/>
              </w:rPr>
            </w:pPr>
            <w:r w:rsidRPr="005E29F2">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E29F2" w:rsidRPr="00D34722" w:rsidRDefault="005E29F2" w:rsidP="006B10EE">
            <w:pPr>
              <w:widowControl w:val="0"/>
              <w:autoSpaceDE w:val="0"/>
              <w:autoSpaceDN w:val="0"/>
              <w:adjustRightInd w:val="0"/>
              <w:contextualSpacing/>
              <w:jc w:val="both"/>
              <w:rPr>
                <w:sz w:val="28"/>
                <w:szCs w:val="28"/>
              </w:rPr>
            </w:pPr>
            <w:r w:rsidRPr="00D34722">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E29F2" w:rsidRPr="00D34722" w:rsidRDefault="005E29F2" w:rsidP="006B10EE">
            <w:pPr>
              <w:widowControl w:val="0"/>
              <w:autoSpaceDE w:val="0"/>
              <w:autoSpaceDN w:val="0"/>
              <w:adjustRightInd w:val="0"/>
              <w:contextualSpacing/>
              <w:jc w:val="both"/>
              <w:rPr>
                <w:sz w:val="28"/>
                <w:szCs w:val="28"/>
              </w:rPr>
            </w:pPr>
            <w:r>
              <w:rPr>
                <w:sz w:val="28"/>
                <w:szCs w:val="28"/>
              </w:rPr>
              <w:t>108201,0</w:t>
            </w:r>
          </w:p>
        </w:tc>
        <w:tc>
          <w:tcPr>
            <w:tcW w:w="851" w:type="dxa"/>
            <w:tcBorders>
              <w:top w:val="single" w:sz="4" w:space="0" w:color="auto"/>
              <w:left w:val="single" w:sz="4" w:space="0" w:color="auto"/>
              <w:bottom w:val="single" w:sz="4" w:space="0" w:color="auto"/>
              <w:right w:val="single" w:sz="4" w:space="0" w:color="auto"/>
            </w:tcBorders>
          </w:tcPr>
          <w:p w:rsidR="005E29F2" w:rsidRPr="00D34722" w:rsidRDefault="005E29F2" w:rsidP="006B10EE">
            <w:pPr>
              <w:widowControl w:val="0"/>
              <w:autoSpaceDE w:val="0"/>
              <w:autoSpaceDN w:val="0"/>
              <w:adjustRightInd w:val="0"/>
              <w:contextualSpacing/>
              <w:jc w:val="both"/>
              <w:rPr>
                <w:sz w:val="28"/>
                <w:szCs w:val="28"/>
              </w:rPr>
            </w:pPr>
            <w:r>
              <w:rPr>
                <w:sz w:val="28"/>
                <w:szCs w:val="28"/>
              </w:rPr>
              <w:t>301791,75</w:t>
            </w:r>
          </w:p>
        </w:tc>
      </w:tr>
      <w:tr w:rsidR="005E29F2" w:rsidRPr="00D34722" w:rsidTr="00A33E7D">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5E29F2" w:rsidRPr="005E29F2" w:rsidRDefault="005E29F2" w:rsidP="00A33E7D">
            <w:pPr>
              <w:widowControl w:val="0"/>
              <w:autoSpaceDE w:val="0"/>
              <w:autoSpaceDN w:val="0"/>
              <w:adjustRightInd w:val="0"/>
              <w:contextualSpacing/>
              <w:jc w:val="both"/>
              <w:rPr>
                <w:sz w:val="28"/>
                <w:szCs w:val="28"/>
              </w:rPr>
            </w:pPr>
            <w:r w:rsidRPr="005E29F2">
              <w:rPr>
                <w:sz w:val="28"/>
                <w:szCs w:val="28"/>
              </w:rPr>
              <w:t>4.</w:t>
            </w:r>
          </w:p>
        </w:tc>
        <w:tc>
          <w:tcPr>
            <w:tcW w:w="2213" w:type="dxa"/>
            <w:tcBorders>
              <w:top w:val="single" w:sz="4" w:space="0" w:color="auto"/>
              <w:left w:val="single" w:sz="4" w:space="0" w:color="auto"/>
              <w:bottom w:val="single" w:sz="4" w:space="0" w:color="auto"/>
              <w:right w:val="single" w:sz="4" w:space="0" w:color="auto"/>
            </w:tcBorders>
          </w:tcPr>
          <w:p w:rsidR="005E29F2" w:rsidRPr="005E29F2" w:rsidRDefault="005E29F2" w:rsidP="00A33E7D">
            <w:pPr>
              <w:widowControl w:val="0"/>
              <w:autoSpaceDE w:val="0"/>
              <w:autoSpaceDN w:val="0"/>
              <w:adjustRightInd w:val="0"/>
              <w:contextualSpacing/>
              <w:jc w:val="both"/>
              <w:rPr>
                <w:sz w:val="28"/>
                <w:szCs w:val="28"/>
              </w:rPr>
            </w:pPr>
            <w:r w:rsidRPr="005E29F2">
              <w:rPr>
                <w:sz w:val="28"/>
                <w:szCs w:val="28"/>
              </w:rPr>
              <w:t>Система электроснабжения</w:t>
            </w:r>
          </w:p>
        </w:tc>
        <w:tc>
          <w:tcPr>
            <w:tcW w:w="1276"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both"/>
              <w:rPr>
                <w:sz w:val="28"/>
                <w:szCs w:val="28"/>
              </w:rPr>
            </w:pPr>
            <w:r w:rsidRPr="005E29F2">
              <w:rPr>
                <w:sz w:val="28"/>
                <w:szCs w:val="28"/>
              </w:rPr>
              <w:t>80172,8638</w:t>
            </w:r>
          </w:p>
        </w:tc>
        <w:tc>
          <w:tcPr>
            <w:tcW w:w="1134"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center"/>
              <w:rPr>
                <w:sz w:val="28"/>
                <w:szCs w:val="28"/>
              </w:rPr>
            </w:pPr>
            <w:r w:rsidRPr="005E29F2">
              <w:rPr>
                <w:sz w:val="28"/>
                <w:szCs w:val="28"/>
              </w:rPr>
              <w:t>4800,0</w:t>
            </w:r>
          </w:p>
        </w:tc>
        <w:tc>
          <w:tcPr>
            <w:tcW w:w="1275"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center"/>
              <w:rPr>
                <w:sz w:val="28"/>
                <w:szCs w:val="28"/>
              </w:rPr>
            </w:pPr>
            <w:r w:rsidRPr="005E29F2">
              <w:rPr>
                <w:sz w:val="28"/>
                <w:szCs w:val="28"/>
              </w:rPr>
              <w:t>4800,0</w:t>
            </w:r>
          </w:p>
        </w:tc>
        <w:tc>
          <w:tcPr>
            <w:tcW w:w="1134"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center"/>
              <w:rPr>
                <w:sz w:val="28"/>
                <w:szCs w:val="28"/>
              </w:rPr>
            </w:pPr>
            <w:r w:rsidRPr="005E29F2">
              <w:rPr>
                <w:sz w:val="28"/>
                <w:szCs w:val="28"/>
              </w:rPr>
              <w:t>4800,0</w:t>
            </w:r>
          </w:p>
        </w:tc>
        <w:tc>
          <w:tcPr>
            <w:tcW w:w="1134" w:type="dxa"/>
            <w:tcBorders>
              <w:top w:val="single" w:sz="4" w:space="0" w:color="auto"/>
              <w:left w:val="single" w:sz="4" w:space="0" w:color="auto"/>
              <w:bottom w:val="single" w:sz="4" w:space="0" w:color="auto"/>
              <w:right w:val="single" w:sz="4" w:space="0" w:color="auto"/>
            </w:tcBorders>
          </w:tcPr>
          <w:p w:rsidR="005E29F2" w:rsidRPr="00D34722" w:rsidRDefault="005E29F2" w:rsidP="006B10EE">
            <w:pPr>
              <w:widowControl w:val="0"/>
              <w:autoSpaceDE w:val="0"/>
              <w:autoSpaceDN w:val="0"/>
              <w:adjustRightInd w:val="0"/>
              <w:contextualSpacing/>
              <w:jc w:val="center"/>
              <w:rPr>
                <w:sz w:val="28"/>
                <w:szCs w:val="28"/>
              </w:rPr>
            </w:pPr>
            <w:r w:rsidRPr="00D34722">
              <w:rPr>
                <w:sz w:val="28"/>
                <w:szCs w:val="28"/>
              </w:rPr>
              <w:t>4800,0</w:t>
            </w:r>
          </w:p>
        </w:tc>
        <w:tc>
          <w:tcPr>
            <w:tcW w:w="1134" w:type="dxa"/>
            <w:tcBorders>
              <w:top w:val="single" w:sz="4" w:space="0" w:color="auto"/>
              <w:left w:val="single" w:sz="4" w:space="0" w:color="auto"/>
              <w:bottom w:val="single" w:sz="4" w:space="0" w:color="auto"/>
              <w:right w:val="single" w:sz="4" w:space="0" w:color="auto"/>
            </w:tcBorders>
          </w:tcPr>
          <w:p w:rsidR="005E29F2" w:rsidRPr="00D34722" w:rsidRDefault="005E29F2" w:rsidP="006B10EE">
            <w:pPr>
              <w:widowControl w:val="0"/>
              <w:autoSpaceDE w:val="0"/>
              <w:autoSpaceDN w:val="0"/>
              <w:adjustRightInd w:val="0"/>
              <w:contextualSpacing/>
              <w:jc w:val="center"/>
              <w:rPr>
                <w:sz w:val="28"/>
                <w:szCs w:val="28"/>
              </w:rPr>
            </w:pPr>
            <w:r>
              <w:rPr>
                <w:sz w:val="28"/>
                <w:szCs w:val="28"/>
              </w:rPr>
              <w:t>6472,8638</w:t>
            </w:r>
          </w:p>
        </w:tc>
        <w:tc>
          <w:tcPr>
            <w:tcW w:w="851" w:type="dxa"/>
            <w:tcBorders>
              <w:top w:val="single" w:sz="4" w:space="0" w:color="auto"/>
              <w:left w:val="single" w:sz="4" w:space="0" w:color="auto"/>
              <w:bottom w:val="single" w:sz="4" w:space="0" w:color="auto"/>
              <w:right w:val="single" w:sz="4" w:space="0" w:color="auto"/>
            </w:tcBorders>
          </w:tcPr>
          <w:p w:rsidR="005E29F2" w:rsidRPr="00D34722" w:rsidRDefault="005E29F2" w:rsidP="006B10EE">
            <w:pPr>
              <w:widowControl w:val="0"/>
              <w:autoSpaceDE w:val="0"/>
              <w:autoSpaceDN w:val="0"/>
              <w:adjustRightInd w:val="0"/>
              <w:contextualSpacing/>
              <w:jc w:val="both"/>
              <w:rPr>
                <w:sz w:val="28"/>
                <w:szCs w:val="28"/>
              </w:rPr>
            </w:pPr>
            <w:r>
              <w:rPr>
                <w:sz w:val="28"/>
                <w:szCs w:val="28"/>
              </w:rPr>
              <w:t>54500,0</w:t>
            </w:r>
          </w:p>
        </w:tc>
      </w:tr>
      <w:tr w:rsidR="005E29F2" w:rsidRPr="00D34722" w:rsidTr="00A33E7D">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5E29F2" w:rsidRPr="005E29F2" w:rsidRDefault="005E29F2" w:rsidP="00A33E7D">
            <w:pPr>
              <w:widowControl w:val="0"/>
              <w:autoSpaceDE w:val="0"/>
              <w:autoSpaceDN w:val="0"/>
              <w:adjustRightInd w:val="0"/>
              <w:contextualSpacing/>
              <w:jc w:val="both"/>
              <w:rPr>
                <w:sz w:val="28"/>
                <w:szCs w:val="28"/>
              </w:rPr>
            </w:pPr>
            <w:r w:rsidRPr="005E29F2">
              <w:rPr>
                <w:sz w:val="28"/>
                <w:szCs w:val="28"/>
              </w:rPr>
              <w:t>5.</w:t>
            </w:r>
          </w:p>
        </w:tc>
        <w:tc>
          <w:tcPr>
            <w:tcW w:w="2213" w:type="dxa"/>
            <w:tcBorders>
              <w:top w:val="single" w:sz="4" w:space="0" w:color="auto"/>
              <w:left w:val="single" w:sz="4" w:space="0" w:color="auto"/>
              <w:bottom w:val="single" w:sz="4" w:space="0" w:color="auto"/>
              <w:right w:val="single" w:sz="4" w:space="0" w:color="auto"/>
            </w:tcBorders>
          </w:tcPr>
          <w:p w:rsidR="005E29F2" w:rsidRPr="005E29F2" w:rsidRDefault="005E29F2" w:rsidP="00A33E7D">
            <w:pPr>
              <w:widowControl w:val="0"/>
              <w:autoSpaceDE w:val="0"/>
              <w:autoSpaceDN w:val="0"/>
              <w:adjustRightInd w:val="0"/>
              <w:contextualSpacing/>
              <w:jc w:val="both"/>
              <w:rPr>
                <w:sz w:val="28"/>
                <w:szCs w:val="28"/>
              </w:rPr>
            </w:pPr>
            <w:r w:rsidRPr="005E29F2">
              <w:rPr>
                <w:sz w:val="28"/>
                <w:szCs w:val="28"/>
              </w:rPr>
              <w:t>Система газоснабжения</w:t>
            </w:r>
          </w:p>
        </w:tc>
        <w:tc>
          <w:tcPr>
            <w:tcW w:w="1276"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both"/>
              <w:rPr>
                <w:sz w:val="28"/>
                <w:szCs w:val="28"/>
                <w:lang w:val="en-US"/>
              </w:rPr>
            </w:pPr>
            <w:r w:rsidRPr="005E29F2">
              <w:rPr>
                <w:sz w:val="28"/>
                <w:szCs w:val="28"/>
              </w:rPr>
              <w:t>140710,5451</w:t>
            </w:r>
          </w:p>
        </w:tc>
        <w:tc>
          <w:tcPr>
            <w:tcW w:w="1134"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both"/>
              <w:rPr>
                <w:sz w:val="28"/>
                <w:szCs w:val="28"/>
              </w:rPr>
            </w:pPr>
            <w:r w:rsidRPr="005E29F2">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both"/>
              <w:rPr>
                <w:sz w:val="28"/>
                <w:szCs w:val="28"/>
              </w:rPr>
            </w:pPr>
            <w:r w:rsidRPr="005E29F2">
              <w:rPr>
                <w:sz w:val="28"/>
                <w:szCs w:val="28"/>
              </w:rPr>
              <w:t>13636,75</w:t>
            </w:r>
          </w:p>
        </w:tc>
        <w:tc>
          <w:tcPr>
            <w:tcW w:w="1134"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both"/>
              <w:rPr>
                <w:sz w:val="28"/>
                <w:szCs w:val="28"/>
              </w:rPr>
            </w:pPr>
            <w:r w:rsidRPr="005E29F2">
              <w:rPr>
                <w:sz w:val="28"/>
                <w:szCs w:val="28"/>
              </w:rPr>
              <w:t>7841,8</w:t>
            </w:r>
          </w:p>
        </w:tc>
        <w:tc>
          <w:tcPr>
            <w:tcW w:w="1134" w:type="dxa"/>
            <w:tcBorders>
              <w:top w:val="single" w:sz="4" w:space="0" w:color="auto"/>
              <w:left w:val="single" w:sz="4" w:space="0" w:color="auto"/>
              <w:bottom w:val="single" w:sz="4" w:space="0" w:color="auto"/>
              <w:right w:val="single" w:sz="4" w:space="0" w:color="auto"/>
            </w:tcBorders>
          </w:tcPr>
          <w:p w:rsidR="005E29F2" w:rsidRPr="00D34722" w:rsidRDefault="005E29F2" w:rsidP="006B10EE">
            <w:pPr>
              <w:widowControl w:val="0"/>
              <w:autoSpaceDE w:val="0"/>
              <w:autoSpaceDN w:val="0"/>
              <w:adjustRightInd w:val="0"/>
              <w:contextualSpacing/>
              <w:jc w:val="both"/>
              <w:rPr>
                <w:sz w:val="28"/>
                <w:szCs w:val="28"/>
              </w:rPr>
            </w:pPr>
            <w:r>
              <w:rPr>
                <w:sz w:val="28"/>
                <w:szCs w:val="28"/>
              </w:rPr>
              <w:t>14474,842</w:t>
            </w:r>
          </w:p>
        </w:tc>
        <w:tc>
          <w:tcPr>
            <w:tcW w:w="1134" w:type="dxa"/>
            <w:tcBorders>
              <w:top w:val="single" w:sz="4" w:space="0" w:color="auto"/>
              <w:left w:val="single" w:sz="4" w:space="0" w:color="auto"/>
              <w:bottom w:val="single" w:sz="4" w:space="0" w:color="auto"/>
              <w:right w:val="single" w:sz="4" w:space="0" w:color="auto"/>
            </w:tcBorders>
          </w:tcPr>
          <w:p w:rsidR="005E29F2" w:rsidRPr="00D34722" w:rsidRDefault="005E29F2" w:rsidP="006B10EE">
            <w:pPr>
              <w:widowControl w:val="0"/>
              <w:autoSpaceDE w:val="0"/>
              <w:autoSpaceDN w:val="0"/>
              <w:adjustRightInd w:val="0"/>
              <w:contextualSpacing/>
              <w:jc w:val="both"/>
              <w:rPr>
                <w:sz w:val="28"/>
                <w:szCs w:val="28"/>
              </w:rPr>
            </w:pPr>
            <w:r>
              <w:rPr>
                <w:sz w:val="28"/>
                <w:szCs w:val="28"/>
              </w:rPr>
              <w:t>13699,38</w:t>
            </w:r>
          </w:p>
        </w:tc>
        <w:tc>
          <w:tcPr>
            <w:tcW w:w="851" w:type="dxa"/>
            <w:tcBorders>
              <w:top w:val="single" w:sz="4" w:space="0" w:color="auto"/>
              <w:left w:val="single" w:sz="4" w:space="0" w:color="auto"/>
              <w:bottom w:val="single" w:sz="4" w:space="0" w:color="auto"/>
              <w:right w:val="single" w:sz="4" w:space="0" w:color="auto"/>
            </w:tcBorders>
          </w:tcPr>
          <w:p w:rsidR="005E29F2" w:rsidRPr="00D34722" w:rsidRDefault="005E29F2" w:rsidP="006B10EE">
            <w:pPr>
              <w:widowControl w:val="0"/>
              <w:autoSpaceDE w:val="0"/>
              <w:autoSpaceDN w:val="0"/>
              <w:adjustRightInd w:val="0"/>
              <w:contextualSpacing/>
              <w:jc w:val="both"/>
              <w:rPr>
                <w:sz w:val="28"/>
                <w:szCs w:val="28"/>
              </w:rPr>
            </w:pPr>
            <w:r>
              <w:rPr>
                <w:sz w:val="28"/>
                <w:szCs w:val="28"/>
              </w:rPr>
              <w:t>91057,77308</w:t>
            </w:r>
          </w:p>
        </w:tc>
      </w:tr>
      <w:tr w:rsidR="005E29F2" w:rsidRPr="00D34722" w:rsidTr="00A33E7D">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5E29F2" w:rsidRPr="005E29F2" w:rsidRDefault="005E29F2" w:rsidP="00A33E7D">
            <w:pPr>
              <w:widowControl w:val="0"/>
              <w:autoSpaceDE w:val="0"/>
              <w:autoSpaceDN w:val="0"/>
              <w:adjustRightInd w:val="0"/>
              <w:contextualSpacing/>
              <w:jc w:val="both"/>
              <w:rPr>
                <w:sz w:val="28"/>
                <w:szCs w:val="28"/>
              </w:rPr>
            </w:pPr>
            <w:r w:rsidRPr="005E29F2">
              <w:rPr>
                <w:sz w:val="28"/>
                <w:szCs w:val="28"/>
              </w:rPr>
              <w:t>6.</w:t>
            </w:r>
          </w:p>
        </w:tc>
        <w:tc>
          <w:tcPr>
            <w:tcW w:w="2213" w:type="dxa"/>
            <w:tcBorders>
              <w:top w:val="single" w:sz="4" w:space="0" w:color="auto"/>
              <w:left w:val="single" w:sz="4" w:space="0" w:color="auto"/>
              <w:bottom w:val="single" w:sz="4" w:space="0" w:color="auto"/>
              <w:right w:val="single" w:sz="4" w:space="0" w:color="auto"/>
            </w:tcBorders>
          </w:tcPr>
          <w:p w:rsidR="005E29F2" w:rsidRPr="005E29F2" w:rsidRDefault="005E29F2" w:rsidP="00A33E7D">
            <w:pPr>
              <w:widowControl w:val="0"/>
              <w:autoSpaceDE w:val="0"/>
              <w:autoSpaceDN w:val="0"/>
              <w:adjustRightInd w:val="0"/>
              <w:contextualSpacing/>
              <w:jc w:val="both"/>
              <w:rPr>
                <w:sz w:val="28"/>
                <w:szCs w:val="28"/>
              </w:rPr>
            </w:pPr>
            <w:r w:rsidRPr="005E29F2">
              <w:rPr>
                <w:sz w:val="28"/>
                <w:szCs w:val="28"/>
              </w:rPr>
              <w:t>Мероприятия по энергосбережению и повышению энергетической эффективности</w:t>
            </w:r>
          </w:p>
        </w:tc>
        <w:tc>
          <w:tcPr>
            <w:tcW w:w="1276"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both"/>
              <w:rPr>
                <w:sz w:val="28"/>
                <w:szCs w:val="28"/>
              </w:rPr>
            </w:pPr>
            <w:r w:rsidRPr="005E29F2">
              <w:rPr>
                <w:sz w:val="28"/>
                <w:szCs w:val="28"/>
              </w:rPr>
              <w:t>148610,8638</w:t>
            </w:r>
          </w:p>
        </w:tc>
        <w:tc>
          <w:tcPr>
            <w:tcW w:w="1134"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both"/>
              <w:rPr>
                <w:sz w:val="28"/>
                <w:szCs w:val="28"/>
              </w:rPr>
            </w:pPr>
            <w:r w:rsidRPr="005E29F2">
              <w:rPr>
                <w:sz w:val="28"/>
                <w:szCs w:val="28"/>
              </w:rPr>
              <w:t>5398,0</w:t>
            </w:r>
          </w:p>
        </w:tc>
        <w:tc>
          <w:tcPr>
            <w:tcW w:w="1275"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both"/>
              <w:rPr>
                <w:sz w:val="28"/>
                <w:szCs w:val="28"/>
              </w:rPr>
            </w:pPr>
            <w:r w:rsidRPr="005E29F2">
              <w:rPr>
                <w:sz w:val="28"/>
                <w:szCs w:val="28"/>
              </w:rPr>
              <w:t>4810,0</w:t>
            </w:r>
          </w:p>
        </w:tc>
        <w:tc>
          <w:tcPr>
            <w:tcW w:w="1134" w:type="dxa"/>
            <w:tcBorders>
              <w:top w:val="single" w:sz="4" w:space="0" w:color="auto"/>
              <w:left w:val="single" w:sz="4" w:space="0" w:color="auto"/>
              <w:bottom w:val="single" w:sz="4" w:space="0" w:color="auto"/>
              <w:right w:val="single" w:sz="4" w:space="0" w:color="auto"/>
            </w:tcBorders>
          </w:tcPr>
          <w:p w:rsidR="005E29F2" w:rsidRPr="005E29F2" w:rsidRDefault="005E29F2" w:rsidP="006B10EE">
            <w:pPr>
              <w:widowControl w:val="0"/>
              <w:autoSpaceDE w:val="0"/>
              <w:autoSpaceDN w:val="0"/>
              <w:adjustRightInd w:val="0"/>
              <w:contextualSpacing/>
              <w:jc w:val="both"/>
              <w:rPr>
                <w:sz w:val="28"/>
                <w:szCs w:val="28"/>
              </w:rPr>
            </w:pPr>
            <w:r w:rsidRPr="005E29F2">
              <w:rPr>
                <w:sz w:val="28"/>
                <w:szCs w:val="28"/>
              </w:rPr>
              <w:t>12510,0</w:t>
            </w:r>
          </w:p>
        </w:tc>
        <w:tc>
          <w:tcPr>
            <w:tcW w:w="1134" w:type="dxa"/>
            <w:tcBorders>
              <w:top w:val="single" w:sz="4" w:space="0" w:color="auto"/>
              <w:left w:val="single" w:sz="4" w:space="0" w:color="auto"/>
              <w:bottom w:val="single" w:sz="4" w:space="0" w:color="auto"/>
              <w:right w:val="single" w:sz="4" w:space="0" w:color="auto"/>
            </w:tcBorders>
          </w:tcPr>
          <w:p w:rsidR="005E29F2" w:rsidRPr="00D34722" w:rsidRDefault="005E29F2" w:rsidP="006B10EE">
            <w:pPr>
              <w:widowControl w:val="0"/>
              <w:autoSpaceDE w:val="0"/>
              <w:autoSpaceDN w:val="0"/>
              <w:adjustRightInd w:val="0"/>
              <w:contextualSpacing/>
              <w:jc w:val="both"/>
              <w:rPr>
                <w:sz w:val="28"/>
                <w:szCs w:val="28"/>
              </w:rPr>
            </w:pPr>
            <w:r>
              <w:rPr>
                <w:sz w:val="28"/>
                <w:szCs w:val="28"/>
              </w:rPr>
              <w:t>4810,0</w:t>
            </w:r>
          </w:p>
        </w:tc>
        <w:tc>
          <w:tcPr>
            <w:tcW w:w="1134" w:type="dxa"/>
            <w:tcBorders>
              <w:top w:val="single" w:sz="4" w:space="0" w:color="auto"/>
              <w:left w:val="single" w:sz="4" w:space="0" w:color="auto"/>
              <w:bottom w:val="single" w:sz="4" w:space="0" w:color="auto"/>
              <w:right w:val="single" w:sz="4" w:space="0" w:color="auto"/>
            </w:tcBorders>
          </w:tcPr>
          <w:p w:rsidR="005E29F2" w:rsidRPr="00D34722" w:rsidRDefault="005E29F2" w:rsidP="006B10EE">
            <w:pPr>
              <w:widowControl w:val="0"/>
              <w:autoSpaceDE w:val="0"/>
              <w:autoSpaceDN w:val="0"/>
              <w:adjustRightInd w:val="0"/>
              <w:contextualSpacing/>
              <w:jc w:val="both"/>
              <w:rPr>
                <w:sz w:val="28"/>
                <w:szCs w:val="28"/>
              </w:rPr>
            </w:pPr>
            <w:r>
              <w:rPr>
                <w:sz w:val="28"/>
                <w:szCs w:val="28"/>
              </w:rPr>
              <w:t>66482,8638</w:t>
            </w:r>
          </w:p>
        </w:tc>
        <w:tc>
          <w:tcPr>
            <w:tcW w:w="851" w:type="dxa"/>
            <w:tcBorders>
              <w:top w:val="single" w:sz="4" w:space="0" w:color="auto"/>
              <w:left w:val="single" w:sz="4" w:space="0" w:color="auto"/>
              <w:bottom w:val="single" w:sz="4" w:space="0" w:color="auto"/>
              <w:right w:val="single" w:sz="4" w:space="0" w:color="auto"/>
            </w:tcBorders>
          </w:tcPr>
          <w:p w:rsidR="005E29F2" w:rsidRPr="00D34722" w:rsidRDefault="005E29F2" w:rsidP="006B10EE">
            <w:pPr>
              <w:widowControl w:val="0"/>
              <w:autoSpaceDE w:val="0"/>
              <w:autoSpaceDN w:val="0"/>
              <w:adjustRightInd w:val="0"/>
              <w:contextualSpacing/>
              <w:jc w:val="both"/>
              <w:rPr>
                <w:sz w:val="28"/>
                <w:szCs w:val="28"/>
              </w:rPr>
            </w:pPr>
            <w:r>
              <w:rPr>
                <w:sz w:val="28"/>
                <w:szCs w:val="28"/>
              </w:rPr>
              <w:t>54600,0</w:t>
            </w:r>
          </w:p>
        </w:tc>
      </w:tr>
    </w:tbl>
    <w:p w:rsidR="004F4A84" w:rsidRDefault="004F4A84" w:rsidP="00FA09B9">
      <w:pPr>
        <w:widowControl w:val="0"/>
        <w:autoSpaceDE w:val="0"/>
        <w:autoSpaceDN w:val="0"/>
        <w:adjustRightInd w:val="0"/>
        <w:ind w:firstLine="540"/>
        <w:contextualSpacing/>
        <w:jc w:val="both"/>
        <w:rPr>
          <w:sz w:val="28"/>
          <w:szCs w:val="28"/>
        </w:rPr>
      </w:pPr>
    </w:p>
    <w:p w:rsidR="00092A3D" w:rsidRPr="00461F73" w:rsidRDefault="00461F73" w:rsidP="00A27905">
      <w:pPr>
        <w:ind w:firstLine="709"/>
        <w:contextualSpacing/>
        <w:jc w:val="center"/>
        <w:rPr>
          <w:b/>
          <w:caps/>
          <w:sz w:val="28"/>
          <w:szCs w:val="28"/>
        </w:rPr>
      </w:pPr>
      <w:r w:rsidRPr="00461F73">
        <w:rPr>
          <w:b/>
          <w:sz w:val="28"/>
          <w:szCs w:val="28"/>
        </w:rPr>
        <w:t>5. Обоснование целевых показателей развития соответствующей системы коммунальной инфраструктуры</w:t>
      </w:r>
    </w:p>
    <w:p w:rsidR="00092A3D" w:rsidRDefault="00092A3D" w:rsidP="00A27905">
      <w:pPr>
        <w:ind w:firstLine="709"/>
        <w:contextualSpacing/>
        <w:jc w:val="center"/>
        <w:rPr>
          <w:caps/>
          <w:sz w:val="28"/>
          <w:szCs w:val="28"/>
        </w:rPr>
      </w:pPr>
    </w:p>
    <w:p w:rsidR="00092A3D" w:rsidRPr="000A1FF0" w:rsidRDefault="00461F73" w:rsidP="00A27905">
      <w:pPr>
        <w:ind w:firstLine="709"/>
        <w:contextualSpacing/>
        <w:jc w:val="center"/>
        <w:rPr>
          <w:b/>
          <w:sz w:val="28"/>
          <w:szCs w:val="28"/>
        </w:rPr>
      </w:pPr>
      <w:r w:rsidRPr="000A1FF0">
        <w:rPr>
          <w:b/>
          <w:caps/>
          <w:sz w:val="28"/>
          <w:szCs w:val="28"/>
        </w:rPr>
        <w:t>5.1</w:t>
      </w:r>
      <w:r w:rsidR="004B6C3C" w:rsidRPr="000A1FF0">
        <w:rPr>
          <w:b/>
          <w:caps/>
          <w:sz w:val="28"/>
          <w:szCs w:val="28"/>
        </w:rPr>
        <w:t xml:space="preserve"> </w:t>
      </w:r>
      <w:r w:rsidR="004B6C3C" w:rsidRPr="000A1FF0">
        <w:rPr>
          <w:b/>
          <w:sz w:val="28"/>
          <w:szCs w:val="28"/>
        </w:rPr>
        <w:t>Система теплоснабжения</w:t>
      </w:r>
    </w:p>
    <w:p w:rsidR="00BF087F" w:rsidRDefault="00BF087F" w:rsidP="00A27905">
      <w:pPr>
        <w:ind w:firstLine="709"/>
        <w:contextualSpacing/>
        <w:jc w:val="center"/>
        <w:rPr>
          <w:sz w:val="28"/>
          <w:szCs w:val="28"/>
        </w:rPr>
      </w:pPr>
    </w:p>
    <w:p w:rsidR="004B6C3C" w:rsidRPr="00BF087F" w:rsidRDefault="004B6C3C" w:rsidP="00883584">
      <w:pPr>
        <w:pStyle w:val="Afe"/>
        <w:spacing w:line="240" w:lineRule="auto"/>
        <w:rPr>
          <w:sz w:val="28"/>
          <w:szCs w:val="28"/>
        </w:rPr>
      </w:pPr>
      <w:r w:rsidRPr="00BF087F">
        <w:rPr>
          <w:sz w:val="28"/>
          <w:szCs w:val="28"/>
        </w:rPr>
        <w:t>Основными проблемами в системе теплоснабжения Волчанского городского округа являются:</w:t>
      </w:r>
    </w:p>
    <w:p w:rsidR="004B6C3C" w:rsidRPr="00BF087F" w:rsidRDefault="004B6C3C" w:rsidP="00883584">
      <w:pPr>
        <w:pStyle w:val="a"/>
        <w:widowControl/>
        <w:spacing w:line="240" w:lineRule="auto"/>
        <w:contextualSpacing/>
        <w:rPr>
          <w:sz w:val="28"/>
          <w:szCs w:val="28"/>
        </w:rPr>
      </w:pPr>
      <w:r w:rsidRPr="00BF087F">
        <w:rPr>
          <w:sz w:val="28"/>
          <w:szCs w:val="28"/>
        </w:rPr>
        <w:t>низкий КПД котельного оборудования котельной ВМЗ, связанный с износом и отложением солей жесткости на поверхностях нагрева;</w:t>
      </w:r>
    </w:p>
    <w:p w:rsidR="004B6C3C" w:rsidRPr="00BF087F" w:rsidRDefault="004B6C3C" w:rsidP="00883584">
      <w:pPr>
        <w:pStyle w:val="a"/>
        <w:widowControl/>
        <w:spacing w:line="240" w:lineRule="auto"/>
        <w:contextualSpacing/>
        <w:rPr>
          <w:sz w:val="28"/>
          <w:szCs w:val="28"/>
        </w:rPr>
      </w:pPr>
      <w:r w:rsidRPr="00BF087F">
        <w:rPr>
          <w:sz w:val="28"/>
          <w:szCs w:val="28"/>
        </w:rPr>
        <w:t xml:space="preserve">высокий процент износа тепловых сетей: основное количество трубопроводов тепловых сетей </w:t>
      </w:r>
      <w:proofErr w:type="gramStart"/>
      <w:r w:rsidRPr="00BF087F">
        <w:rPr>
          <w:sz w:val="28"/>
          <w:szCs w:val="28"/>
        </w:rPr>
        <w:t>смонтирована</w:t>
      </w:r>
      <w:proofErr w:type="gramEnd"/>
      <w:r w:rsidRPr="00BF087F">
        <w:rPr>
          <w:sz w:val="28"/>
          <w:szCs w:val="28"/>
        </w:rPr>
        <w:t xml:space="preserve"> из стальных труб, проложенных в бетонном канале. В качестве теплоизоляционных материалов трубы в каналах используются волокнистые материалы. Срок службы магистральных сетей составляет 15-20 лет. При износе теплосетей более 70% количество аварий лавинообразно возрастает;</w:t>
      </w:r>
    </w:p>
    <w:p w:rsidR="004B6C3C" w:rsidRPr="00BF087F" w:rsidRDefault="004B6C3C" w:rsidP="00883584">
      <w:pPr>
        <w:pStyle w:val="a"/>
        <w:widowControl/>
        <w:spacing w:line="240" w:lineRule="auto"/>
        <w:contextualSpacing/>
        <w:rPr>
          <w:sz w:val="28"/>
          <w:szCs w:val="28"/>
        </w:rPr>
      </w:pPr>
      <w:proofErr w:type="gramStart"/>
      <w:r w:rsidRPr="00BF087F">
        <w:rPr>
          <w:sz w:val="28"/>
          <w:szCs w:val="28"/>
        </w:rPr>
        <w:t>гидравлическая</w:t>
      </w:r>
      <w:proofErr w:type="gramEnd"/>
      <w:r w:rsidRPr="00BF087F">
        <w:rPr>
          <w:sz w:val="28"/>
          <w:szCs w:val="28"/>
        </w:rPr>
        <w:t xml:space="preserve"> </w:t>
      </w:r>
      <w:proofErr w:type="spellStart"/>
      <w:r w:rsidRPr="00BF087F">
        <w:rPr>
          <w:sz w:val="28"/>
          <w:szCs w:val="28"/>
        </w:rPr>
        <w:t>разрегулировка</w:t>
      </w:r>
      <w:proofErr w:type="spellEnd"/>
      <w:r w:rsidRPr="00BF087F">
        <w:rPr>
          <w:sz w:val="28"/>
          <w:szCs w:val="28"/>
        </w:rPr>
        <w:t xml:space="preserve"> тепловых сетей обуславливает повышенный расход теплоносителя в сети, </w:t>
      </w:r>
      <w:proofErr w:type="spellStart"/>
      <w:r w:rsidRPr="00BF087F">
        <w:rPr>
          <w:sz w:val="28"/>
          <w:szCs w:val="28"/>
        </w:rPr>
        <w:t>перетопы</w:t>
      </w:r>
      <w:proofErr w:type="spellEnd"/>
      <w:r w:rsidRPr="00BF087F">
        <w:rPr>
          <w:sz w:val="28"/>
          <w:szCs w:val="28"/>
        </w:rPr>
        <w:t xml:space="preserve"> на первых по ходу движения потребителях и недостаток располагаемого напора на концевых потребителях</w:t>
      </w:r>
    </w:p>
    <w:p w:rsidR="004B6C3C" w:rsidRPr="00BF087F" w:rsidRDefault="004B6C3C" w:rsidP="00883584">
      <w:pPr>
        <w:pStyle w:val="Afe"/>
        <w:spacing w:line="240" w:lineRule="auto"/>
        <w:rPr>
          <w:sz w:val="28"/>
          <w:szCs w:val="28"/>
        </w:rPr>
      </w:pPr>
      <w:r w:rsidRPr="00BF087F">
        <w:rPr>
          <w:sz w:val="28"/>
          <w:szCs w:val="28"/>
        </w:rPr>
        <w:t xml:space="preserve">Основная причина, определяющая надежность и безопасность теплоснабжения Волчанского городского округа — это техническое состояние теплогенерирующего оборудования и тепловых сетей. Высокая степень износа основного оборудования и недостаточное финансирование теплогенерирующего предприятия не позволяют своевременно модернизировать устаревающее оборудование и трубопроводы. </w:t>
      </w:r>
    </w:p>
    <w:p w:rsidR="004B6C3C" w:rsidRPr="00BF087F" w:rsidRDefault="004B6C3C" w:rsidP="00883584">
      <w:pPr>
        <w:pStyle w:val="Afe"/>
        <w:spacing w:line="240" w:lineRule="auto"/>
        <w:rPr>
          <w:sz w:val="28"/>
          <w:szCs w:val="28"/>
        </w:rPr>
      </w:pPr>
      <w:r w:rsidRPr="00BF087F">
        <w:rPr>
          <w:sz w:val="28"/>
          <w:szCs w:val="28"/>
        </w:rPr>
        <w:t xml:space="preserve">Основной проблемой развития систем теплоснабжения является низкий экономический уровень жизни населения. Тенденция миграции сельского </w:t>
      </w:r>
      <w:r w:rsidRPr="00BF087F">
        <w:rPr>
          <w:sz w:val="28"/>
          <w:szCs w:val="28"/>
        </w:rPr>
        <w:lastRenderedPageBreak/>
        <w:t>населения в крупные населенные пункты обуславливает отсутствие необходимости развития систем централизованного теплоснабжения. Возможность привлечения частного капитала ограничена из-за больших сроков окупаемости модернизации систем теплоснабжения. Возможности местного бюджета также ограничены.</w:t>
      </w:r>
    </w:p>
    <w:p w:rsidR="004B6C3C" w:rsidRPr="00BF087F" w:rsidRDefault="004B6C3C" w:rsidP="00883584">
      <w:pPr>
        <w:pStyle w:val="Afe"/>
        <w:spacing w:line="240" w:lineRule="auto"/>
        <w:rPr>
          <w:sz w:val="28"/>
          <w:szCs w:val="28"/>
        </w:rPr>
      </w:pPr>
      <w:r w:rsidRPr="00BF087F">
        <w:rPr>
          <w:sz w:val="28"/>
          <w:szCs w:val="28"/>
        </w:rPr>
        <w:t xml:space="preserve">Проблем организации надежного и эффективного снабжения топливом действующих систем централизованного теплоснабжения в городском округе не выявлено. Поставка основного и резервного топлива в периоды расчетных температур наружного воздуха остается стабильной и не превышает значений утвержденных нормативов запасов (в случае их наличия). </w:t>
      </w:r>
    </w:p>
    <w:p w:rsidR="004B6C3C" w:rsidRPr="00BF087F" w:rsidRDefault="004B6C3C" w:rsidP="00883584">
      <w:pPr>
        <w:pStyle w:val="Afe"/>
        <w:spacing w:line="240" w:lineRule="auto"/>
        <w:rPr>
          <w:sz w:val="28"/>
          <w:szCs w:val="28"/>
        </w:rPr>
      </w:pPr>
      <w:r w:rsidRPr="00BF087F">
        <w:rPr>
          <w:sz w:val="28"/>
          <w:szCs w:val="28"/>
        </w:rPr>
        <w:t xml:space="preserve">Предписаний надзорных органов об устранении </w:t>
      </w:r>
      <w:proofErr w:type="gramStart"/>
      <w:r w:rsidRPr="00BF087F">
        <w:rPr>
          <w:sz w:val="28"/>
          <w:szCs w:val="28"/>
        </w:rPr>
        <w:t>нарушений, влияющих на безопасность и надежность системы теплоснабжения в городском округе не выявлено</w:t>
      </w:r>
      <w:proofErr w:type="gramEnd"/>
      <w:r w:rsidRPr="00BF087F">
        <w:rPr>
          <w:sz w:val="28"/>
          <w:szCs w:val="28"/>
        </w:rPr>
        <w:t>.</w:t>
      </w:r>
    </w:p>
    <w:p w:rsidR="004B6C3C" w:rsidRPr="00BF087F" w:rsidRDefault="004B6C3C" w:rsidP="00883584">
      <w:pPr>
        <w:pStyle w:val="Afe"/>
        <w:spacing w:line="240" w:lineRule="auto"/>
        <w:rPr>
          <w:sz w:val="28"/>
          <w:szCs w:val="28"/>
        </w:rPr>
      </w:pPr>
      <w:r w:rsidRPr="00BF087F">
        <w:rPr>
          <w:sz w:val="28"/>
          <w:szCs w:val="28"/>
        </w:rPr>
        <w:t>Прогноз спроса на тепловую энергию для перспективной застройки Волчанского городского округа на период до 203</w:t>
      </w:r>
      <w:r w:rsidR="00883584">
        <w:rPr>
          <w:sz w:val="28"/>
          <w:szCs w:val="28"/>
        </w:rPr>
        <w:t>6</w:t>
      </w:r>
      <w:r w:rsidRPr="00BF087F">
        <w:rPr>
          <w:sz w:val="28"/>
          <w:szCs w:val="28"/>
        </w:rPr>
        <w:t xml:space="preserve"> г. определялся по данным генерального плана городского округа, генеральных планов населенных пунктов, а также на основании утвержденных проектов планировки и межевания территорий.</w:t>
      </w:r>
    </w:p>
    <w:p w:rsidR="004B6C3C" w:rsidRPr="00BF087F" w:rsidRDefault="004B6C3C" w:rsidP="00883584">
      <w:pPr>
        <w:pStyle w:val="Afe"/>
        <w:spacing w:line="240" w:lineRule="auto"/>
        <w:rPr>
          <w:sz w:val="28"/>
          <w:szCs w:val="28"/>
        </w:rPr>
      </w:pPr>
      <w:r w:rsidRPr="00BF087F">
        <w:rPr>
          <w:sz w:val="28"/>
          <w:szCs w:val="28"/>
        </w:rPr>
        <w:t xml:space="preserve">В схеме теплоснабжения рассматриваются два варианта развития систем теплоснабжения Волчанского городского округа. </w:t>
      </w:r>
    </w:p>
    <w:p w:rsidR="004B6C3C" w:rsidRPr="00BF087F" w:rsidRDefault="004B6C3C" w:rsidP="00883584">
      <w:pPr>
        <w:pStyle w:val="Afe"/>
        <w:spacing w:line="240" w:lineRule="auto"/>
        <w:rPr>
          <w:sz w:val="28"/>
          <w:szCs w:val="28"/>
        </w:rPr>
      </w:pPr>
      <w:r w:rsidRPr="00BF087F">
        <w:rPr>
          <w:sz w:val="28"/>
          <w:szCs w:val="28"/>
        </w:rPr>
        <w:t xml:space="preserve">В соответствии с первым (базовым) сценарием развития на расчетный срок реализуется весь комплекс мероприятий по модернизации и реконструкции систем теплоснабжения. Вариант учитывает замедление динамики оттока населения. Реализуются планы перспективной застройки и строительства новых источников тепловой энергии. </w:t>
      </w:r>
    </w:p>
    <w:p w:rsidR="004B6C3C" w:rsidRPr="00BF087F" w:rsidRDefault="004B6C3C" w:rsidP="00883584">
      <w:pPr>
        <w:pStyle w:val="Afe"/>
        <w:spacing w:line="240" w:lineRule="auto"/>
        <w:rPr>
          <w:sz w:val="28"/>
          <w:szCs w:val="28"/>
        </w:rPr>
      </w:pPr>
      <w:r w:rsidRPr="00BF087F">
        <w:rPr>
          <w:sz w:val="28"/>
          <w:szCs w:val="28"/>
        </w:rPr>
        <w:t>В ходе реализации мероприятий по модернизации систем теплоснабжения:</w:t>
      </w:r>
    </w:p>
    <w:p w:rsidR="004B6C3C" w:rsidRPr="00BF087F" w:rsidRDefault="004B6C3C" w:rsidP="00883584">
      <w:pPr>
        <w:pStyle w:val="Afe"/>
        <w:numPr>
          <w:ilvl w:val="0"/>
          <w:numId w:val="16"/>
        </w:numPr>
        <w:spacing w:line="240" w:lineRule="auto"/>
        <w:ind w:left="0" w:firstLine="567"/>
        <w:rPr>
          <w:sz w:val="28"/>
          <w:szCs w:val="28"/>
        </w:rPr>
      </w:pPr>
      <w:r w:rsidRPr="00BF087F">
        <w:rPr>
          <w:sz w:val="28"/>
          <w:szCs w:val="28"/>
        </w:rPr>
        <w:t>Для замещения котельной ВМЗ предлагается проектирование и строительство блочно-модульной котельной "Северная часть" рядом с ЦТП мощностью не менее 30 Гкал/</w:t>
      </w:r>
      <w:proofErr w:type="gramStart"/>
      <w:r w:rsidRPr="00BF087F">
        <w:rPr>
          <w:sz w:val="28"/>
          <w:szCs w:val="28"/>
        </w:rPr>
        <w:t>ч</w:t>
      </w:r>
      <w:proofErr w:type="gramEnd"/>
      <w:r w:rsidRPr="00BF087F">
        <w:rPr>
          <w:sz w:val="28"/>
          <w:szCs w:val="28"/>
        </w:rPr>
        <w:t>;</w:t>
      </w:r>
    </w:p>
    <w:p w:rsidR="004B6C3C" w:rsidRPr="00BF087F" w:rsidRDefault="004B6C3C" w:rsidP="00883584">
      <w:pPr>
        <w:pStyle w:val="Afe"/>
        <w:numPr>
          <w:ilvl w:val="0"/>
          <w:numId w:val="16"/>
        </w:numPr>
        <w:spacing w:line="240" w:lineRule="auto"/>
        <w:ind w:left="0" w:firstLine="567"/>
        <w:rPr>
          <w:sz w:val="28"/>
          <w:szCs w:val="28"/>
        </w:rPr>
      </w:pPr>
      <w:r w:rsidRPr="00BF087F">
        <w:rPr>
          <w:sz w:val="28"/>
          <w:szCs w:val="28"/>
        </w:rPr>
        <w:t xml:space="preserve">Для замещения существующей котельной п. </w:t>
      </w:r>
      <w:proofErr w:type="gramStart"/>
      <w:r w:rsidRPr="00BF087F">
        <w:rPr>
          <w:sz w:val="28"/>
          <w:szCs w:val="28"/>
        </w:rPr>
        <w:t>Вьюжный</w:t>
      </w:r>
      <w:proofErr w:type="gramEnd"/>
      <w:r w:rsidRPr="00BF087F">
        <w:rPr>
          <w:sz w:val="28"/>
          <w:szCs w:val="28"/>
        </w:rPr>
        <w:t xml:space="preserve"> предлагается проектирование и строительство блочно-модульной котельной п. Вьюжный мощностью не менее 1,1 Гкал/ч взамен существующей угольной котельной;</w:t>
      </w:r>
    </w:p>
    <w:p w:rsidR="004B6C3C" w:rsidRPr="00BF087F" w:rsidRDefault="004B6C3C" w:rsidP="00883584">
      <w:pPr>
        <w:pStyle w:val="Afe"/>
        <w:numPr>
          <w:ilvl w:val="0"/>
          <w:numId w:val="16"/>
        </w:numPr>
        <w:spacing w:line="240" w:lineRule="auto"/>
        <w:ind w:left="0" w:firstLine="567"/>
        <w:rPr>
          <w:sz w:val="28"/>
          <w:szCs w:val="28"/>
        </w:rPr>
      </w:pPr>
      <w:r w:rsidRPr="00BF087F">
        <w:rPr>
          <w:sz w:val="28"/>
          <w:szCs w:val="28"/>
        </w:rPr>
        <w:t>Внедр</w:t>
      </w:r>
      <w:r w:rsidR="00BF087F" w:rsidRPr="00BF087F">
        <w:rPr>
          <w:sz w:val="28"/>
          <w:szCs w:val="28"/>
        </w:rPr>
        <w:t>ить</w:t>
      </w:r>
      <w:r w:rsidRPr="00BF087F">
        <w:rPr>
          <w:sz w:val="28"/>
          <w:szCs w:val="28"/>
        </w:rPr>
        <w:t xml:space="preserve"> балансировочные клапана для возможности ручной наладки систем теплоснабжения;</w:t>
      </w:r>
    </w:p>
    <w:p w:rsidR="004B6C3C" w:rsidRPr="00BF087F" w:rsidRDefault="004B6C3C" w:rsidP="00883584">
      <w:pPr>
        <w:pStyle w:val="Afe"/>
        <w:numPr>
          <w:ilvl w:val="0"/>
          <w:numId w:val="16"/>
        </w:numPr>
        <w:spacing w:line="240" w:lineRule="auto"/>
        <w:ind w:left="0" w:firstLine="567"/>
        <w:rPr>
          <w:sz w:val="28"/>
          <w:szCs w:val="28"/>
        </w:rPr>
      </w:pPr>
      <w:r w:rsidRPr="00BF087F">
        <w:rPr>
          <w:sz w:val="28"/>
          <w:szCs w:val="28"/>
        </w:rPr>
        <w:t>Произв</w:t>
      </w:r>
      <w:r w:rsidR="00BF087F" w:rsidRPr="00BF087F">
        <w:rPr>
          <w:sz w:val="28"/>
          <w:szCs w:val="28"/>
        </w:rPr>
        <w:t>ести</w:t>
      </w:r>
      <w:r w:rsidRPr="00BF087F">
        <w:rPr>
          <w:sz w:val="28"/>
          <w:szCs w:val="28"/>
        </w:rPr>
        <w:t xml:space="preserve"> замен</w:t>
      </w:r>
      <w:r w:rsidR="00BF087F" w:rsidRPr="00BF087F">
        <w:rPr>
          <w:sz w:val="28"/>
          <w:szCs w:val="28"/>
        </w:rPr>
        <w:t>у</w:t>
      </w:r>
      <w:r w:rsidRPr="00BF087F">
        <w:rPr>
          <w:sz w:val="28"/>
          <w:szCs w:val="28"/>
        </w:rPr>
        <w:t xml:space="preserve"> ветхих тепловых сетей для обеспечения нормативных уровней надежности;</w:t>
      </w:r>
    </w:p>
    <w:p w:rsidR="004B6C3C" w:rsidRPr="00BF087F" w:rsidRDefault="004B6C3C" w:rsidP="00883584">
      <w:pPr>
        <w:pStyle w:val="Afe"/>
        <w:numPr>
          <w:ilvl w:val="0"/>
          <w:numId w:val="16"/>
        </w:numPr>
        <w:spacing w:line="240" w:lineRule="auto"/>
        <w:ind w:left="0" w:firstLine="567"/>
        <w:rPr>
          <w:sz w:val="28"/>
          <w:szCs w:val="28"/>
        </w:rPr>
      </w:pPr>
      <w:r w:rsidRPr="00BF087F">
        <w:rPr>
          <w:sz w:val="28"/>
          <w:szCs w:val="28"/>
        </w:rPr>
        <w:t>Внедр</w:t>
      </w:r>
      <w:r w:rsidR="00BF087F" w:rsidRPr="00BF087F">
        <w:rPr>
          <w:sz w:val="28"/>
          <w:szCs w:val="28"/>
        </w:rPr>
        <w:t>ить</w:t>
      </w:r>
      <w:r w:rsidRPr="00BF087F">
        <w:rPr>
          <w:sz w:val="28"/>
          <w:szCs w:val="28"/>
        </w:rPr>
        <w:t xml:space="preserve"> систем</w:t>
      </w:r>
      <w:r w:rsidR="00BF087F" w:rsidRPr="00BF087F">
        <w:rPr>
          <w:sz w:val="28"/>
          <w:szCs w:val="28"/>
        </w:rPr>
        <w:t>у</w:t>
      </w:r>
      <w:r w:rsidRPr="00BF087F">
        <w:rPr>
          <w:sz w:val="28"/>
          <w:szCs w:val="28"/>
        </w:rPr>
        <w:t xml:space="preserve"> диспетчеризации источников тепловой энергии на территории городского округа.</w:t>
      </w:r>
    </w:p>
    <w:p w:rsidR="004B6C3C" w:rsidRPr="004B6C3C" w:rsidRDefault="004B6C3C" w:rsidP="00A27905">
      <w:pPr>
        <w:ind w:firstLine="709"/>
        <w:contextualSpacing/>
        <w:jc w:val="center"/>
        <w:rPr>
          <w:caps/>
          <w:sz w:val="28"/>
          <w:szCs w:val="28"/>
        </w:rPr>
      </w:pPr>
    </w:p>
    <w:p w:rsidR="004B6C3C" w:rsidRPr="000A1FF0" w:rsidRDefault="004B6C3C" w:rsidP="004B6C3C">
      <w:pPr>
        <w:ind w:firstLine="709"/>
        <w:contextualSpacing/>
        <w:jc w:val="center"/>
        <w:rPr>
          <w:b/>
          <w:sz w:val="28"/>
          <w:szCs w:val="28"/>
        </w:rPr>
      </w:pPr>
      <w:r w:rsidRPr="000A1FF0">
        <w:rPr>
          <w:b/>
          <w:caps/>
          <w:sz w:val="28"/>
          <w:szCs w:val="28"/>
        </w:rPr>
        <w:t xml:space="preserve">5.2 </w:t>
      </w:r>
      <w:r w:rsidRPr="000A1FF0">
        <w:rPr>
          <w:b/>
          <w:sz w:val="28"/>
          <w:szCs w:val="28"/>
        </w:rPr>
        <w:t>Система</w:t>
      </w:r>
      <w:r w:rsidRPr="000A1FF0">
        <w:rPr>
          <w:b/>
          <w:caps/>
          <w:sz w:val="28"/>
          <w:szCs w:val="28"/>
        </w:rPr>
        <w:t xml:space="preserve"> </w:t>
      </w:r>
      <w:r w:rsidRPr="000A1FF0">
        <w:rPr>
          <w:b/>
          <w:sz w:val="28"/>
          <w:szCs w:val="28"/>
        </w:rPr>
        <w:t>водоснабжения</w:t>
      </w:r>
    </w:p>
    <w:p w:rsidR="00883584" w:rsidRDefault="00883584" w:rsidP="004B6C3C">
      <w:pPr>
        <w:ind w:firstLine="709"/>
        <w:contextualSpacing/>
        <w:jc w:val="center"/>
        <w:rPr>
          <w:sz w:val="28"/>
          <w:szCs w:val="28"/>
        </w:rPr>
      </w:pPr>
    </w:p>
    <w:p w:rsidR="00054AD0" w:rsidRPr="00054AD0" w:rsidRDefault="00054AD0" w:rsidP="00883584">
      <w:pPr>
        <w:pStyle w:val="a"/>
        <w:numPr>
          <w:ilvl w:val="0"/>
          <w:numId w:val="0"/>
        </w:numPr>
        <w:spacing w:line="240" w:lineRule="auto"/>
        <w:ind w:left="567" w:firstLine="709"/>
        <w:rPr>
          <w:sz w:val="28"/>
          <w:szCs w:val="28"/>
        </w:rPr>
      </w:pPr>
      <w:r w:rsidRPr="00054AD0">
        <w:rPr>
          <w:sz w:val="28"/>
          <w:szCs w:val="28"/>
        </w:rPr>
        <w:t>Основными проблемами в системе водоснабжения Волчанского городского округа являются:</w:t>
      </w:r>
    </w:p>
    <w:p w:rsidR="00AD3C2B" w:rsidRPr="00AD3C2B" w:rsidRDefault="00AD3C2B" w:rsidP="00883584">
      <w:pPr>
        <w:pStyle w:val="a"/>
        <w:widowControl/>
        <w:spacing w:line="240" w:lineRule="auto"/>
        <w:contextualSpacing/>
        <w:rPr>
          <w:sz w:val="28"/>
          <w:szCs w:val="28"/>
        </w:rPr>
      </w:pPr>
      <w:r w:rsidRPr="00AD3C2B">
        <w:rPr>
          <w:sz w:val="28"/>
          <w:szCs w:val="28"/>
        </w:rPr>
        <w:t>нерациональное использование водных ресурсов;</w:t>
      </w:r>
    </w:p>
    <w:p w:rsidR="00AD3C2B" w:rsidRPr="00AD3C2B" w:rsidRDefault="00AD3C2B" w:rsidP="00883584">
      <w:pPr>
        <w:pStyle w:val="a"/>
        <w:widowControl/>
        <w:spacing w:line="240" w:lineRule="auto"/>
        <w:contextualSpacing/>
        <w:rPr>
          <w:sz w:val="28"/>
          <w:szCs w:val="28"/>
        </w:rPr>
      </w:pPr>
      <w:r w:rsidRPr="00AD3C2B">
        <w:rPr>
          <w:sz w:val="28"/>
          <w:szCs w:val="28"/>
        </w:rPr>
        <w:t xml:space="preserve"> наличие дефицита водных ресурсов;</w:t>
      </w:r>
    </w:p>
    <w:p w:rsidR="00AD3C2B" w:rsidRPr="00AD3C2B" w:rsidRDefault="00AD3C2B" w:rsidP="00883584">
      <w:pPr>
        <w:pStyle w:val="a"/>
        <w:widowControl/>
        <w:spacing w:line="240" w:lineRule="auto"/>
        <w:contextualSpacing/>
        <w:rPr>
          <w:sz w:val="28"/>
          <w:szCs w:val="28"/>
        </w:rPr>
      </w:pPr>
      <w:r w:rsidRPr="00AD3C2B">
        <w:rPr>
          <w:sz w:val="28"/>
          <w:szCs w:val="28"/>
        </w:rPr>
        <w:lastRenderedPageBreak/>
        <w:t xml:space="preserve"> несоответствие качества питьевой воды, потребляемой значительной частью населения, гигиеническим нормативам, а также ограниченный уровень доступа населения к централизованным системам водоснабжения;</w:t>
      </w:r>
    </w:p>
    <w:p w:rsidR="00AD3C2B" w:rsidRPr="00AD3C2B" w:rsidRDefault="00AD3C2B" w:rsidP="00883584">
      <w:pPr>
        <w:pStyle w:val="a"/>
        <w:widowControl/>
        <w:spacing w:line="240" w:lineRule="auto"/>
        <w:contextualSpacing/>
        <w:rPr>
          <w:sz w:val="28"/>
          <w:szCs w:val="28"/>
        </w:rPr>
      </w:pPr>
      <w:r w:rsidRPr="00AD3C2B">
        <w:rPr>
          <w:sz w:val="28"/>
          <w:szCs w:val="28"/>
        </w:rPr>
        <w:t xml:space="preserve"> отсутствие проектов организации зон санитарной охраны;</w:t>
      </w:r>
    </w:p>
    <w:p w:rsidR="00AD3C2B" w:rsidRPr="00AD3C2B" w:rsidRDefault="00AD3C2B" w:rsidP="00883584">
      <w:pPr>
        <w:pStyle w:val="a"/>
        <w:widowControl/>
        <w:spacing w:line="240" w:lineRule="auto"/>
        <w:contextualSpacing/>
        <w:rPr>
          <w:sz w:val="28"/>
          <w:szCs w:val="28"/>
        </w:rPr>
      </w:pPr>
      <w:r w:rsidRPr="00AD3C2B">
        <w:rPr>
          <w:sz w:val="28"/>
          <w:szCs w:val="28"/>
        </w:rPr>
        <w:t xml:space="preserve"> поверхностные источники хозяйственно-питьевого водоснабжения загрязнены ливневыми и паводковыми водами, а также неочищенными или недостаточно очищенными сточными водами, в том числе поступающими с очистных сооружений хозяйственно-бытовой канализации;</w:t>
      </w:r>
    </w:p>
    <w:p w:rsidR="00AD3C2B" w:rsidRPr="00AD3C2B" w:rsidRDefault="00AD3C2B" w:rsidP="00883584">
      <w:pPr>
        <w:pStyle w:val="a"/>
        <w:widowControl/>
        <w:spacing w:line="240" w:lineRule="auto"/>
        <w:contextualSpacing/>
        <w:rPr>
          <w:sz w:val="28"/>
          <w:szCs w:val="28"/>
        </w:rPr>
      </w:pPr>
      <w:r w:rsidRPr="00AD3C2B">
        <w:rPr>
          <w:sz w:val="28"/>
          <w:szCs w:val="28"/>
        </w:rPr>
        <w:t xml:space="preserve"> </w:t>
      </w:r>
      <w:r>
        <w:rPr>
          <w:sz w:val="28"/>
          <w:szCs w:val="28"/>
        </w:rPr>
        <w:t>У</w:t>
      </w:r>
      <w:r w:rsidRPr="00AD3C2B">
        <w:rPr>
          <w:sz w:val="28"/>
          <w:szCs w:val="28"/>
        </w:rPr>
        <w:t>старевшие неэффективные технологии и реагенты;</w:t>
      </w:r>
    </w:p>
    <w:p w:rsidR="00AD3C2B" w:rsidRPr="00AD3C2B" w:rsidRDefault="00AD3C2B" w:rsidP="00883584">
      <w:pPr>
        <w:pStyle w:val="a"/>
        <w:widowControl/>
        <w:spacing w:line="240" w:lineRule="auto"/>
        <w:contextualSpacing/>
        <w:rPr>
          <w:sz w:val="28"/>
          <w:szCs w:val="28"/>
        </w:rPr>
      </w:pPr>
      <w:r w:rsidRPr="00AD3C2B">
        <w:rPr>
          <w:sz w:val="28"/>
          <w:szCs w:val="28"/>
        </w:rPr>
        <w:t xml:space="preserve"> </w:t>
      </w:r>
      <w:r>
        <w:rPr>
          <w:sz w:val="28"/>
          <w:szCs w:val="28"/>
        </w:rPr>
        <w:t>В</w:t>
      </w:r>
      <w:r w:rsidRPr="00AD3C2B">
        <w:rPr>
          <w:sz w:val="28"/>
          <w:szCs w:val="28"/>
        </w:rPr>
        <w:t>торичное загрязнение питьевой воды в связи с неудовлетворительным санитарно-техническим состоянием распределительных сетей</w:t>
      </w:r>
      <w:r w:rsidR="00756BF0" w:rsidRPr="00AD3C2B">
        <w:rPr>
          <w:sz w:val="28"/>
          <w:szCs w:val="28"/>
        </w:rPr>
        <w:t>;</w:t>
      </w:r>
    </w:p>
    <w:p w:rsidR="00AD3C2B" w:rsidRDefault="00AD3C2B" w:rsidP="00883584">
      <w:pPr>
        <w:pStyle w:val="a"/>
        <w:widowControl/>
        <w:spacing w:line="240" w:lineRule="auto"/>
        <w:contextualSpacing/>
        <w:rPr>
          <w:sz w:val="28"/>
          <w:szCs w:val="28"/>
        </w:rPr>
      </w:pPr>
      <w:r>
        <w:rPr>
          <w:sz w:val="28"/>
          <w:szCs w:val="28"/>
        </w:rPr>
        <w:t>О</w:t>
      </w:r>
      <w:r w:rsidRPr="00AD3C2B">
        <w:rPr>
          <w:sz w:val="28"/>
          <w:szCs w:val="28"/>
        </w:rPr>
        <w:t>тсутствие систем водоподготовки</w:t>
      </w:r>
      <w:r w:rsidR="00756BF0" w:rsidRPr="00AD3C2B">
        <w:rPr>
          <w:sz w:val="28"/>
          <w:szCs w:val="28"/>
        </w:rPr>
        <w:t>;</w:t>
      </w:r>
      <w:r w:rsidRPr="00AD3C2B">
        <w:rPr>
          <w:sz w:val="28"/>
          <w:szCs w:val="28"/>
        </w:rPr>
        <w:t xml:space="preserve"> </w:t>
      </w:r>
    </w:p>
    <w:p w:rsidR="00AD3C2B" w:rsidRDefault="00AD3C2B" w:rsidP="00883584">
      <w:pPr>
        <w:pStyle w:val="a"/>
        <w:widowControl/>
        <w:spacing w:line="240" w:lineRule="auto"/>
        <w:contextualSpacing/>
        <w:rPr>
          <w:sz w:val="28"/>
          <w:szCs w:val="28"/>
        </w:rPr>
      </w:pPr>
      <w:r>
        <w:rPr>
          <w:sz w:val="28"/>
          <w:szCs w:val="28"/>
        </w:rPr>
        <w:t>П</w:t>
      </w:r>
      <w:r w:rsidRPr="00AD3C2B">
        <w:rPr>
          <w:sz w:val="28"/>
          <w:szCs w:val="28"/>
        </w:rPr>
        <w:t>рименение устаревших водоемких производственных технологий</w:t>
      </w:r>
      <w:r w:rsidR="00756BF0" w:rsidRPr="00AD3C2B">
        <w:rPr>
          <w:sz w:val="28"/>
          <w:szCs w:val="28"/>
        </w:rPr>
        <w:t>;</w:t>
      </w:r>
    </w:p>
    <w:p w:rsidR="00AD3C2B" w:rsidRDefault="00AD3C2B" w:rsidP="00883584">
      <w:pPr>
        <w:pStyle w:val="a"/>
        <w:widowControl/>
        <w:spacing w:line="240" w:lineRule="auto"/>
        <w:contextualSpacing/>
        <w:rPr>
          <w:sz w:val="28"/>
          <w:szCs w:val="28"/>
        </w:rPr>
      </w:pPr>
      <w:r w:rsidRPr="00AD3C2B">
        <w:rPr>
          <w:sz w:val="28"/>
          <w:szCs w:val="28"/>
        </w:rPr>
        <w:t>Отсутствие автоматизации технологического процесса</w:t>
      </w:r>
      <w:r w:rsidR="00756BF0" w:rsidRPr="00AD3C2B">
        <w:rPr>
          <w:sz w:val="28"/>
          <w:szCs w:val="28"/>
        </w:rPr>
        <w:t>;</w:t>
      </w:r>
      <w:r w:rsidRPr="00AD3C2B">
        <w:rPr>
          <w:sz w:val="28"/>
          <w:szCs w:val="28"/>
        </w:rPr>
        <w:t xml:space="preserve"> </w:t>
      </w:r>
    </w:p>
    <w:p w:rsidR="00AD3C2B" w:rsidRDefault="00AD3C2B" w:rsidP="00883584">
      <w:pPr>
        <w:pStyle w:val="a"/>
        <w:widowControl/>
        <w:spacing w:line="240" w:lineRule="auto"/>
        <w:contextualSpacing/>
        <w:rPr>
          <w:sz w:val="28"/>
          <w:szCs w:val="28"/>
        </w:rPr>
      </w:pPr>
      <w:r w:rsidRPr="00AD3C2B">
        <w:rPr>
          <w:sz w:val="28"/>
          <w:szCs w:val="28"/>
        </w:rPr>
        <w:t>Высокий уровень потерь воды при транспортировке</w:t>
      </w:r>
      <w:r w:rsidR="00756BF0" w:rsidRPr="00AD3C2B">
        <w:rPr>
          <w:sz w:val="28"/>
          <w:szCs w:val="28"/>
        </w:rPr>
        <w:t>;</w:t>
      </w:r>
    </w:p>
    <w:p w:rsidR="00AD3C2B" w:rsidRPr="00AD3C2B" w:rsidRDefault="00AD3C2B" w:rsidP="00883584">
      <w:pPr>
        <w:pStyle w:val="a"/>
        <w:widowControl/>
        <w:spacing w:line="240" w:lineRule="auto"/>
        <w:contextualSpacing/>
        <w:rPr>
          <w:sz w:val="28"/>
          <w:szCs w:val="28"/>
        </w:rPr>
      </w:pPr>
      <w:r w:rsidRPr="00AD3C2B">
        <w:rPr>
          <w:sz w:val="28"/>
          <w:szCs w:val="28"/>
        </w:rPr>
        <w:t>высокий средний уровень физического износа водопроводных сетей (60%)</w:t>
      </w:r>
      <w:r w:rsidR="00756BF0" w:rsidRPr="00AD3C2B">
        <w:rPr>
          <w:sz w:val="28"/>
          <w:szCs w:val="28"/>
        </w:rPr>
        <w:t>;</w:t>
      </w:r>
    </w:p>
    <w:p w:rsidR="00AD3C2B" w:rsidRPr="00AD3C2B" w:rsidRDefault="00AD3C2B" w:rsidP="00883584">
      <w:pPr>
        <w:pStyle w:val="a"/>
        <w:widowControl/>
        <w:spacing w:line="240" w:lineRule="auto"/>
        <w:contextualSpacing/>
      </w:pPr>
      <w:r w:rsidRPr="00AD3C2B">
        <w:rPr>
          <w:sz w:val="28"/>
          <w:szCs w:val="28"/>
        </w:rPr>
        <w:t>недостаточная степень оснащенности водозаборных сооружений и потребителей приборами учета</w:t>
      </w:r>
      <w:r w:rsidR="00756BF0" w:rsidRPr="00AD3C2B">
        <w:rPr>
          <w:sz w:val="28"/>
          <w:szCs w:val="28"/>
        </w:rPr>
        <w:t>;</w:t>
      </w:r>
      <w:r w:rsidRPr="00AD3C2B">
        <w:rPr>
          <w:sz w:val="28"/>
          <w:szCs w:val="28"/>
        </w:rPr>
        <w:t xml:space="preserve"> </w:t>
      </w:r>
    </w:p>
    <w:p w:rsidR="00AD3C2B" w:rsidRDefault="004B6C3C" w:rsidP="00883584">
      <w:pPr>
        <w:pStyle w:val="a"/>
        <w:widowControl/>
        <w:numPr>
          <w:ilvl w:val="0"/>
          <w:numId w:val="0"/>
        </w:numPr>
        <w:spacing w:line="240" w:lineRule="auto"/>
        <w:ind w:left="567" w:firstLine="142"/>
        <w:contextualSpacing/>
      </w:pPr>
      <w:r w:rsidRPr="00AD3C2B">
        <w:rPr>
          <w:sz w:val="28"/>
          <w:szCs w:val="28"/>
        </w:rPr>
        <w:t>Для развития централизованной системы водоснабжения города проектом предлага</w:t>
      </w:r>
      <w:r w:rsidR="00AD3C2B" w:rsidRPr="00AD3C2B">
        <w:rPr>
          <w:sz w:val="28"/>
          <w:szCs w:val="28"/>
        </w:rPr>
        <w:t>ются</w:t>
      </w:r>
      <w:r w:rsidRPr="00AD3C2B">
        <w:rPr>
          <w:sz w:val="28"/>
          <w:szCs w:val="28"/>
        </w:rPr>
        <w:t>:</w:t>
      </w:r>
      <w:r w:rsidR="00AD3C2B" w:rsidRPr="00AD3C2B">
        <w:t xml:space="preserve"> </w:t>
      </w:r>
    </w:p>
    <w:p w:rsidR="00AD3C2B" w:rsidRDefault="00AD3C2B" w:rsidP="00883584">
      <w:pPr>
        <w:pStyle w:val="af4"/>
        <w:numPr>
          <w:ilvl w:val="0"/>
          <w:numId w:val="17"/>
        </w:numPr>
        <w:spacing w:after="0" w:line="240" w:lineRule="auto"/>
        <w:jc w:val="both"/>
        <w:rPr>
          <w:rFonts w:ascii="Times New Roman" w:hAnsi="Times New Roman" w:cs="Times New Roman"/>
          <w:sz w:val="28"/>
          <w:szCs w:val="28"/>
        </w:rPr>
      </w:pPr>
      <w:r w:rsidRPr="00AD3C2B">
        <w:rPr>
          <w:rFonts w:ascii="Times New Roman" w:hAnsi="Times New Roman" w:cs="Times New Roman"/>
          <w:sz w:val="28"/>
          <w:szCs w:val="28"/>
        </w:rPr>
        <w:t>Мероприятия по реализации новых проектов планировки и межевания территорий;</w:t>
      </w:r>
    </w:p>
    <w:p w:rsidR="00883584" w:rsidRPr="00AD3C2B" w:rsidRDefault="00883584" w:rsidP="00883584">
      <w:pPr>
        <w:pStyle w:val="af4"/>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Мероприятие по реконструкции </w:t>
      </w:r>
      <w:proofErr w:type="spellStart"/>
      <w:proofErr w:type="gramStart"/>
      <w:r>
        <w:rPr>
          <w:rFonts w:ascii="Times New Roman" w:hAnsi="Times New Roman" w:cs="Times New Roman"/>
          <w:sz w:val="28"/>
          <w:szCs w:val="28"/>
        </w:rPr>
        <w:t>Северо-Волчанского</w:t>
      </w:r>
      <w:proofErr w:type="spellEnd"/>
      <w:proofErr w:type="gramEnd"/>
      <w:r>
        <w:rPr>
          <w:rFonts w:ascii="Times New Roman" w:hAnsi="Times New Roman" w:cs="Times New Roman"/>
          <w:sz w:val="28"/>
          <w:szCs w:val="28"/>
        </w:rPr>
        <w:t xml:space="preserve"> водозаборного узла;</w:t>
      </w:r>
    </w:p>
    <w:p w:rsidR="00AD3C2B" w:rsidRPr="00AD3C2B" w:rsidRDefault="00AD3C2B" w:rsidP="00883584">
      <w:pPr>
        <w:pStyle w:val="a"/>
        <w:widowControl/>
        <w:numPr>
          <w:ilvl w:val="0"/>
          <w:numId w:val="17"/>
        </w:numPr>
        <w:spacing w:line="240" w:lineRule="auto"/>
        <w:contextualSpacing/>
        <w:jc w:val="left"/>
        <w:rPr>
          <w:sz w:val="28"/>
          <w:szCs w:val="28"/>
        </w:rPr>
      </w:pPr>
      <w:r w:rsidRPr="00AD3C2B">
        <w:rPr>
          <w:sz w:val="28"/>
          <w:szCs w:val="28"/>
        </w:rPr>
        <w:t>Мероприятия по замене изношенных участков водопроводных сетей;</w:t>
      </w:r>
    </w:p>
    <w:p w:rsidR="00AD3C2B" w:rsidRPr="00AD3C2B" w:rsidRDefault="00AD3C2B" w:rsidP="00883584">
      <w:pPr>
        <w:pStyle w:val="a"/>
        <w:widowControl/>
        <w:numPr>
          <w:ilvl w:val="0"/>
          <w:numId w:val="17"/>
        </w:numPr>
        <w:spacing w:line="240" w:lineRule="auto"/>
        <w:contextualSpacing/>
        <w:rPr>
          <w:sz w:val="28"/>
          <w:szCs w:val="28"/>
        </w:rPr>
      </w:pPr>
      <w:r w:rsidRPr="00AD3C2B">
        <w:rPr>
          <w:sz w:val="28"/>
          <w:szCs w:val="28"/>
        </w:rPr>
        <w:t>Мероприятия по обеспечению зон санитарной охраны объектов водоснабжения;</w:t>
      </w:r>
    </w:p>
    <w:p w:rsidR="00AD3C2B" w:rsidRPr="00AD3C2B" w:rsidRDefault="00AD3C2B" w:rsidP="00883584">
      <w:pPr>
        <w:pStyle w:val="a"/>
        <w:widowControl/>
        <w:numPr>
          <w:ilvl w:val="0"/>
          <w:numId w:val="17"/>
        </w:numPr>
        <w:spacing w:line="240" w:lineRule="auto"/>
        <w:contextualSpacing/>
        <w:jc w:val="left"/>
        <w:rPr>
          <w:sz w:val="28"/>
          <w:szCs w:val="28"/>
        </w:rPr>
      </w:pPr>
      <w:r w:rsidRPr="00AD3C2B">
        <w:rPr>
          <w:sz w:val="28"/>
          <w:szCs w:val="28"/>
        </w:rPr>
        <w:t>Мероприятия по установке приборов учета;</w:t>
      </w:r>
    </w:p>
    <w:p w:rsidR="00AD3C2B" w:rsidRPr="00AD3C2B" w:rsidRDefault="00AD3C2B" w:rsidP="00883584">
      <w:pPr>
        <w:pStyle w:val="a"/>
        <w:widowControl/>
        <w:numPr>
          <w:ilvl w:val="0"/>
          <w:numId w:val="17"/>
        </w:numPr>
        <w:spacing w:line="240" w:lineRule="auto"/>
        <w:contextualSpacing/>
        <w:jc w:val="left"/>
        <w:rPr>
          <w:sz w:val="28"/>
          <w:szCs w:val="28"/>
        </w:rPr>
      </w:pPr>
      <w:r w:rsidRPr="00AD3C2B">
        <w:rPr>
          <w:sz w:val="28"/>
          <w:szCs w:val="28"/>
        </w:rPr>
        <w:t>Мероприятия по повышению уровня резервирования.</w:t>
      </w:r>
    </w:p>
    <w:p w:rsidR="00BF087F" w:rsidRDefault="00BF087F" w:rsidP="00AD3C2B">
      <w:pPr>
        <w:widowControl w:val="0"/>
        <w:tabs>
          <w:tab w:val="num" w:pos="1080"/>
        </w:tabs>
        <w:ind w:firstLine="709"/>
        <w:contextualSpacing/>
        <w:jc w:val="both"/>
        <w:rPr>
          <w:sz w:val="28"/>
          <w:szCs w:val="28"/>
        </w:rPr>
      </w:pPr>
    </w:p>
    <w:p w:rsidR="00BF087F" w:rsidRPr="000A1FF0" w:rsidRDefault="00BF087F" w:rsidP="00BF087F">
      <w:pPr>
        <w:pStyle w:val="af4"/>
        <w:tabs>
          <w:tab w:val="num" w:pos="0"/>
          <w:tab w:val="num" w:pos="1080"/>
          <w:tab w:val="left" w:pos="1260"/>
          <w:tab w:val="left" w:pos="1620"/>
          <w:tab w:val="left" w:pos="1800"/>
          <w:tab w:val="left" w:pos="9360"/>
        </w:tabs>
        <w:spacing w:after="0" w:line="240" w:lineRule="auto"/>
        <w:ind w:left="0" w:firstLine="709"/>
        <w:contextualSpacing/>
        <w:jc w:val="center"/>
        <w:rPr>
          <w:rFonts w:ascii="Times New Roman" w:hAnsi="Times New Roman" w:cs="Times New Roman"/>
          <w:b/>
          <w:sz w:val="28"/>
          <w:szCs w:val="28"/>
        </w:rPr>
      </w:pPr>
      <w:r w:rsidRPr="000A1FF0">
        <w:rPr>
          <w:rFonts w:ascii="Times New Roman" w:hAnsi="Times New Roman" w:cs="Times New Roman"/>
          <w:b/>
          <w:sz w:val="28"/>
          <w:szCs w:val="28"/>
        </w:rPr>
        <w:t>5.3 Система водоотведения</w:t>
      </w:r>
    </w:p>
    <w:p w:rsidR="00401738" w:rsidRDefault="00401738" w:rsidP="00BF087F">
      <w:pPr>
        <w:pStyle w:val="af4"/>
        <w:tabs>
          <w:tab w:val="num" w:pos="0"/>
          <w:tab w:val="num" w:pos="1080"/>
          <w:tab w:val="left" w:pos="1260"/>
          <w:tab w:val="left" w:pos="1620"/>
          <w:tab w:val="left" w:pos="1800"/>
          <w:tab w:val="left" w:pos="9360"/>
        </w:tabs>
        <w:spacing w:after="0" w:line="240" w:lineRule="auto"/>
        <w:ind w:left="0" w:firstLine="709"/>
        <w:contextualSpacing/>
        <w:jc w:val="center"/>
        <w:rPr>
          <w:rFonts w:ascii="Times New Roman" w:hAnsi="Times New Roman" w:cs="Times New Roman"/>
          <w:sz w:val="28"/>
          <w:szCs w:val="28"/>
        </w:rPr>
      </w:pPr>
    </w:p>
    <w:p w:rsidR="00401738" w:rsidRPr="00401738" w:rsidRDefault="00401738" w:rsidP="00D44D51">
      <w:pPr>
        <w:pStyle w:val="affa"/>
        <w:spacing w:line="240" w:lineRule="auto"/>
        <w:ind w:firstLine="709"/>
        <w:rPr>
          <w:noProof w:val="0"/>
          <w:sz w:val="28"/>
          <w:szCs w:val="28"/>
        </w:rPr>
      </w:pPr>
      <w:r w:rsidRPr="00401738">
        <w:rPr>
          <w:noProof w:val="0"/>
          <w:sz w:val="28"/>
          <w:szCs w:val="28"/>
        </w:rPr>
        <w:t>Основными техническими проблемами эксплуатации сетей и сооружений водоотведения являются:</w:t>
      </w:r>
    </w:p>
    <w:p w:rsidR="00401738" w:rsidRPr="00401738" w:rsidRDefault="00401738" w:rsidP="00D44D51">
      <w:pPr>
        <w:pStyle w:val="a"/>
        <w:spacing w:line="240" w:lineRule="auto"/>
        <w:ind w:firstLine="709"/>
        <w:rPr>
          <w:rFonts w:eastAsia="Calibri"/>
          <w:sz w:val="28"/>
          <w:szCs w:val="28"/>
        </w:rPr>
      </w:pPr>
      <w:r w:rsidRPr="00401738">
        <w:rPr>
          <w:rFonts w:eastAsia="Calibri"/>
          <w:sz w:val="28"/>
          <w:szCs w:val="28"/>
        </w:rPr>
        <w:t>старение сетей водоотведения, увеличение протяженности сетей с износом;</w:t>
      </w:r>
    </w:p>
    <w:p w:rsidR="00401738" w:rsidRPr="00401738" w:rsidRDefault="00401738" w:rsidP="00D44D51">
      <w:pPr>
        <w:pStyle w:val="a"/>
        <w:spacing w:line="240" w:lineRule="auto"/>
        <w:ind w:firstLine="709"/>
        <w:rPr>
          <w:rFonts w:eastAsia="Calibri"/>
          <w:sz w:val="28"/>
          <w:szCs w:val="28"/>
        </w:rPr>
      </w:pPr>
      <w:r w:rsidRPr="00401738">
        <w:rPr>
          <w:rFonts w:eastAsia="Calibri"/>
          <w:sz w:val="28"/>
          <w:szCs w:val="28"/>
        </w:rPr>
        <w:t>износ и высокая энергоемкость насосного агрегата на канализационных насосных станциях;</w:t>
      </w:r>
    </w:p>
    <w:p w:rsidR="00401738" w:rsidRPr="00401738" w:rsidRDefault="00401738" w:rsidP="00D44D51">
      <w:pPr>
        <w:pStyle w:val="a"/>
        <w:spacing w:line="240" w:lineRule="auto"/>
        <w:ind w:firstLine="709"/>
        <w:rPr>
          <w:rFonts w:eastAsia="Calibri"/>
          <w:sz w:val="28"/>
          <w:szCs w:val="28"/>
        </w:rPr>
      </w:pPr>
      <w:r w:rsidRPr="00401738">
        <w:rPr>
          <w:rFonts w:eastAsia="Calibri"/>
          <w:sz w:val="28"/>
          <w:szCs w:val="28"/>
        </w:rPr>
        <w:t>износ оборудования на сооружения очистки сточных вод.</w:t>
      </w:r>
    </w:p>
    <w:p w:rsidR="00401738" w:rsidRPr="00401738" w:rsidRDefault="00401738" w:rsidP="00D44D51">
      <w:pPr>
        <w:pStyle w:val="affa"/>
        <w:spacing w:line="240" w:lineRule="auto"/>
        <w:ind w:firstLine="709"/>
        <w:rPr>
          <w:noProof w:val="0"/>
          <w:sz w:val="28"/>
          <w:szCs w:val="28"/>
        </w:rPr>
      </w:pPr>
      <w:proofErr w:type="gramStart"/>
      <w:r w:rsidRPr="00401738">
        <w:rPr>
          <w:noProof w:val="0"/>
          <w:sz w:val="28"/>
          <w:szCs w:val="28"/>
        </w:rPr>
        <w:t xml:space="preserve">Скорость износа (интенсивность коррозии) лотковой части металлических трубопроводов без внутреннего защитного покрытия достигает до 1 мм в год (безопасная интенсивность – 0,04 мм/год - п. 6.16 «Методических рекомендаций по </w:t>
      </w:r>
      <w:r w:rsidRPr="00401738">
        <w:rPr>
          <w:noProof w:val="0"/>
          <w:sz w:val="28"/>
          <w:szCs w:val="28"/>
        </w:rPr>
        <w:lastRenderedPageBreak/>
        <w:t>определению технического состояния систем теплоснабжения, горячего водоснабжения, холодного водоснабжения и водоотведения».</w:t>
      </w:r>
      <w:proofErr w:type="gramEnd"/>
      <w:r w:rsidRPr="00401738">
        <w:rPr>
          <w:noProof w:val="0"/>
          <w:sz w:val="28"/>
          <w:szCs w:val="28"/>
        </w:rPr>
        <w:t xml:space="preserve"> </w:t>
      </w:r>
      <w:proofErr w:type="gramStart"/>
      <w:r w:rsidRPr="00401738">
        <w:rPr>
          <w:noProof w:val="0"/>
          <w:sz w:val="28"/>
          <w:szCs w:val="28"/>
        </w:rPr>
        <w:t>Утв.: Минрегионразвития РФ 25 апреля 2012 г.).</w:t>
      </w:r>
      <w:proofErr w:type="gramEnd"/>
    </w:p>
    <w:p w:rsidR="00401738" w:rsidRDefault="00401738" w:rsidP="00D44D51">
      <w:pPr>
        <w:pStyle w:val="affa"/>
        <w:spacing w:line="240" w:lineRule="auto"/>
        <w:ind w:firstLine="709"/>
        <w:rPr>
          <w:noProof w:val="0"/>
          <w:sz w:val="28"/>
          <w:szCs w:val="28"/>
        </w:rPr>
      </w:pPr>
      <w:r w:rsidRPr="00401738">
        <w:rPr>
          <w:noProof w:val="0"/>
          <w:sz w:val="28"/>
          <w:szCs w:val="28"/>
        </w:rPr>
        <w:t>Интенсивность коррозии (газовой) железобетонных трубопроводов без внутренней защиты – 5,5 мм в год, что определяет вероятность безотказной работы трубопровода не более 20 лет (при эффективном сроке эксплуатации ≥ 50 лет).</w:t>
      </w:r>
    </w:p>
    <w:p w:rsidR="00054AD0" w:rsidRDefault="00054AD0" w:rsidP="00D44D51">
      <w:pPr>
        <w:pStyle w:val="affa"/>
        <w:spacing w:line="240" w:lineRule="auto"/>
        <w:ind w:firstLine="709"/>
        <w:rPr>
          <w:noProof w:val="0"/>
          <w:sz w:val="28"/>
          <w:szCs w:val="28"/>
        </w:rPr>
      </w:pPr>
      <w:r w:rsidRPr="00054AD0">
        <w:rPr>
          <w:noProof w:val="0"/>
          <w:sz w:val="28"/>
          <w:szCs w:val="28"/>
        </w:rPr>
        <w:t xml:space="preserve">Износ </w:t>
      </w:r>
      <w:r>
        <w:rPr>
          <w:noProof w:val="0"/>
          <w:sz w:val="28"/>
          <w:szCs w:val="28"/>
        </w:rPr>
        <w:t xml:space="preserve">системы </w:t>
      </w:r>
      <w:r w:rsidRPr="00054AD0">
        <w:rPr>
          <w:noProof w:val="0"/>
          <w:sz w:val="28"/>
          <w:szCs w:val="28"/>
        </w:rPr>
        <w:t xml:space="preserve"> водоотведения составляет 80%.</w:t>
      </w:r>
    </w:p>
    <w:p w:rsidR="00401738" w:rsidRPr="00054AD0" w:rsidRDefault="00401738" w:rsidP="00D44D51">
      <w:pPr>
        <w:pStyle w:val="affa"/>
        <w:spacing w:line="240" w:lineRule="auto"/>
        <w:rPr>
          <w:sz w:val="28"/>
          <w:szCs w:val="28"/>
        </w:rPr>
      </w:pPr>
      <w:r w:rsidRPr="00054AD0">
        <w:rPr>
          <w:sz w:val="28"/>
          <w:szCs w:val="28"/>
        </w:rPr>
        <w:t>Перечень основных мероприятий по модернизации системы водоотведения Волчанского городского округа:</w:t>
      </w:r>
    </w:p>
    <w:p w:rsidR="00401738" w:rsidRPr="00054AD0" w:rsidRDefault="00401738" w:rsidP="00D44D51">
      <w:pPr>
        <w:pStyle w:val="a"/>
        <w:spacing w:line="240" w:lineRule="auto"/>
        <w:rPr>
          <w:noProof/>
          <w:sz w:val="28"/>
          <w:szCs w:val="28"/>
          <w:lang w:eastAsia="ru-RU"/>
        </w:rPr>
      </w:pPr>
      <w:proofErr w:type="gramStart"/>
      <w:r w:rsidRPr="00054AD0">
        <w:rPr>
          <w:noProof/>
          <w:sz w:val="28"/>
          <w:szCs w:val="28"/>
        </w:rPr>
        <w:t xml:space="preserve">Строительство </w:t>
      </w:r>
      <w:r w:rsidRPr="00054AD0">
        <w:rPr>
          <w:noProof/>
          <w:sz w:val="28"/>
          <w:szCs w:val="28"/>
          <w:lang w:eastAsia="ru-RU"/>
        </w:rPr>
        <w:t>станции биологической очистки хозяйственно-бытовых сточных вод в южной части г. Волчанска производительностью 700 м</w:t>
      </w:r>
      <w:r w:rsidRPr="00054AD0">
        <w:rPr>
          <w:noProof/>
          <w:sz w:val="28"/>
          <w:szCs w:val="28"/>
          <w:vertAlign w:val="superscript"/>
          <w:lang w:eastAsia="ru-RU"/>
        </w:rPr>
        <w:t>3</w:t>
      </w:r>
      <w:r w:rsidRPr="00054AD0">
        <w:rPr>
          <w:noProof/>
          <w:sz w:val="28"/>
          <w:szCs w:val="28"/>
          <w:lang w:eastAsia="ru-RU"/>
        </w:rPr>
        <w:t>/сут взамен существующих канализационных очистных сооружений южной части г. Волчанск с целью обеспечения нормативного уровня очистки сточных вод, установка канализационной насосной станции №3 в связи с необходимостью обслуживания проектируемой станции биологической очистки хозяйственно-бытовых сточных вод в южной части;</w:t>
      </w:r>
      <w:proofErr w:type="gramEnd"/>
    </w:p>
    <w:p w:rsidR="00401738" w:rsidRPr="00054AD0" w:rsidRDefault="00401738" w:rsidP="00D44D51">
      <w:pPr>
        <w:pStyle w:val="a"/>
        <w:spacing w:line="240" w:lineRule="auto"/>
        <w:rPr>
          <w:noProof/>
          <w:sz w:val="28"/>
          <w:szCs w:val="28"/>
          <w:lang w:eastAsia="ru-RU"/>
        </w:rPr>
      </w:pPr>
      <w:r w:rsidRPr="00054AD0">
        <w:rPr>
          <w:noProof/>
          <w:sz w:val="28"/>
          <w:szCs w:val="28"/>
          <w:lang w:eastAsia="ru-RU"/>
        </w:rPr>
        <w:t xml:space="preserve">Прокладка самотечных коллекторов </w:t>
      </w:r>
      <w:r w:rsidRPr="00054AD0">
        <w:rPr>
          <w:rStyle w:val="affb"/>
          <w:sz w:val="28"/>
          <w:szCs w:val="28"/>
        </w:rPr>
        <w:t>жилого района «Южный</w:t>
      </w:r>
      <w:r w:rsidRPr="00054AD0">
        <w:rPr>
          <w:noProof/>
          <w:sz w:val="28"/>
          <w:szCs w:val="28"/>
        </w:rPr>
        <w:t>» D  225 мм по</w:t>
      </w:r>
      <w:r w:rsidR="00D44D51">
        <w:rPr>
          <w:noProof/>
          <w:sz w:val="28"/>
          <w:szCs w:val="28"/>
        </w:rPr>
        <w:t xml:space="preserve"> </w:t>
      </w:r>
      <w:r w:rsidRPr="00054AD0">
        <w:rPr>
          <w:noProof/>
          <w:sz w:val="28"/>
          <w:szCs w:val="28"/>
        </w:rPr>
        <w:t>ул. Центральная протяженностью 350 м и D 225 мм по ул. Парковая протяженностью 1010 м в соотвествии с п</w:t>
      </w:r>
      <w:r w:rsidRPr="00054AD0">
        <w:rPr>
          <w:noProof/>
          <w:sz w:val="28"/>
          <w:szCs w:val="28"/>
          <w:lang w:eastAsia="ru-RU"/>
        </w:rPr>
        <w:t>роектом планировки территории жилого квартала, ограниченного улицами Карпинского – Парковая – Восточная – переулок Малый</w:t>
      </w:r>
      <w:r w:rsidRPr="00054AD0">
        <w:rPr>
          <w:noProof/>
          <w:sz w:val="28"/>
          <w:szCs w:val="28"/>
        </w:rPr>
        <w:t xml:space="preserve">;  </w:t>
      </w:r>
    </w:p>
    <w:p w:rsidR="00401738" w:rsidRPr="00054AD0" w:rsidRDefault="00401738" w:rsidP="00D44D51">
      <w:pPr>
        <w:pStyle w:val="a"/>
        <w:spacing w:line="240" w:lineRule="auto"/>
        <w:rPr>
          <w:noProof/>
          <w:sz w:val="28"/>
          <w:szCs w:val="28"/>
          <w:lang w:eastAsia="ru-RU"/>
        </w:rPr>
      </w:pPr>
      <w:r w:rsidRPr="00054AD0">
        <w:rPr>
          <w:noProof/>
          <w:sz w:val="28"/>
          <w:szCs w:val="28"/>
          <w:lang w:eastAsia="ru-RU"/>
        </w:rPr>
        <w:t>С</w:t>
      </w:r>
      <w:r w:rsidRPr="00054AD0">
        <w:rPr>
          <w:noProof/>
          <w:sz w:val="28"/>
          <w:szCs w:val="28"/>
        </w:rPr>
        <w:t xml:space="preserve">троительство 2 насосных станций перекачки (существующая насосная станция перекачки №1 ликвидируется) с целью обслуживания данного жилого квартала, принадлежащей системе водоотведения южной части г. Волчанска в соотвествии с </w:t>
      </w:r>
      <w:r w:rsidRPr="00054AD0">
        <w:rPr>
          <w:noProof/>
          <w:sz w:val="28"/>
          <w:szCs w:val="28"/>
          <w:lang w:eastAsia="ru-RU"/>
        </w:rPr>
        <w:t xml:space="preserve">проектом планировки территории жилого квартала, ограниченного улицами Карпинского – Парковая – Восточная – переулок Малый  </w:t>
      </w:r>
      <w:r w:rsidRPr="00054AD0">
        <w:rPr>
          <w:noProof/>
          <w:sz w:val="28"/>
          <w:szCs w:val="28"/>
        </w:rPr>
        <w:t>;</w:t>
      </w:r>
    </w:p>
    <w:p w:rsidR="00401738" w:rsidRPr="00054AD0" w:rsidRDefault="00401738" w:rsidP="00D44D51">
      <w:pPr>
        <w:pStyle w:val="a"/>
        <w:spacing w:line="240" w:lineRule="auto"/>
        <w:rPr>
          <w:noProof/>
          <w:sz w:val="28"/>
          <w:szCs w:val="28"/>
          <w:lang w:eastAsia="ru-RU"/>
        </w:rPr>
      </w:pPr>
      <w:proofErr w:type="gramStart"/>
      <w:r w:rsidRPr="00054AD0">
        <w:rPr>
          <w:sz w:val="28"/>
          <w:szCs w:val="28"/>
        </w:rPr>
        <w:t>П</w:t>
      </w:r>
      <w:r w:rsidRPr="00054AD0">
        <w:rPr>
          <w:noProof/>
          <w:sz w:val="28"/>
          <w:szCs w:val="28"/>
          <w:lang w:eastAsia="ru-RU"/>
        </w:rPr>
        <w:t xml:space="preserve">рокладка самотечных коллекторов </w:t>
      </w:r>
      <w:r w:rsidRPr="00054AD0">
        <w:rPr>
          <w:noProof/>
          <w:sz w:val="28"/>
          <w:szCs w:val="28"/>
        </w:rPr>
        <w:t xml:space="preserve">жилого района «Северный» D 200 мм перекладываемый на D 315 мм по ул. Кооперативной, протяженностью 900 м, ул. Островского, протяженностью 315 м, частично перекладываемый на D 225 мм по ул. Пионерской, протяженностью 600 м, перекладываемый D 150 мм на D 225 мм по ул. Вокзальной, протяженностью 320 м с целью обеспечения централизованной системы водоотведения жилого квартала </w:t>
      </w:r>
      <w:r w:rsidRPr="00054AD0">
        <w:rPr>
          <w:sz w:val="28"/>
          <w:szCs w:val="28"/>
        </w:rPr>
        <w:t>№2</w:t>
      </w:r>
      <w:proofErr w:type="gramEnd"/>
      <w:r w:rsidRPr="00054AD0">
        <w:rPr>
          <w:sz w:val="28"/>
          <w:szCs w:val="28"/>
        </w:rPr>
        <w:t xml:space="preserve"> в соответствии с проектом планировки территории жилого квартала №2;</w:t>
      </w:r>
      <w:r w:rsidRPr="00054AD0">
        <w:rPr>
          <w:noProof/>
          <w:sz w:val="28"/>
          <w:szCs w:val="28"/>
        </w:rPr>
        <w:t xml:space="preserve"> </w:t>
      </w:r>
    </w:p>
    <w:p w:rsidR="00401738" w:rsidRPr="00054AD0" w:rsidRDefault="00401738" w:rsidP="00D44D51">
      <w:pPr>
        <w:pStyle w:val="a"/>
        <w:spacing w:line="240" w:lineRule="auto"/>
        <w:rPr>
          <w:noProof/>
          <w:sz w:val="28"/>
          <w:szCs w:val="28"/>
          <w:lang w:eastAsia="ru-RU"/>
        </w:rPr>
      </w:pPr>
      <w:r w:rsidRPr="00054AD0">
        <w:rPr>
          <w:noProof/>
          <w:sz w:val="28"/>
          <w:szCs w:val="28"/>
        </w:rPr>
        <w:t xml:space="preserve">Ремонт ветхих канализационных сетей и насосных станций, в т. ч. капитальный ремонт самотечных коллекторов водоотведения с целью повышения надежности и обеспечения безаварийной эксплуатации элементов  систем водоотведения; </w:t>
      </w:r>
    </w:p>
    <w:p w:rsidR="00401738" w:rsidRPr="00054AD0" w:rsidRDefault="00401738" w:rsidP="00D44D51">
      <w:pPr>
        <w:pStyle w:val="a"/>
        <w:spacing w:line="240" w:lineRule="auto"/>
        <w:rPr>
          <w:noProof/>
          <w:sz w:val="28"/>
          <w:szCs w:val="28"/>
        </w:rPr>
      </w:pPr>
      <w:r w:rsidRPr="00054AD0">
        <w:rPr>
          <w:noProof/>
          <w:sz w:val="28"/>
          <w:szCs w:val="28"/>
        </w:rPr>
        <w:t>Ремонт сетей водоотведения в границах кварталов № 55, 56, 57, 67, 68 в г. Волчанск (D=150 мм), общей протяженностью 1690 м в связи повышенным физическим износом и с целью обеспечения уменьшения аварийных участков канализационных систем;</w:t>
      </w:r>
    </w:p>
    <w:p w:rsidR="00401738" w:rsidRPr="00054AD0" w:rsidRDefault="00401738" w:rsidP="00D44D51">
      <w:pPr>
        <w:pStyle w:val="a"/>
        <w:spacing w:line="240" w:lineRule="auto"/>
        <w:rPr>
          <w:noProof/>
          <w:sz w:val="28"/>
          <w:szCs w:val="28"/>
        </w:rPr>
      </w:pPr>
      <w:r w:rsidRPr="00054AD0">
        <w:rPr>
          <w:noProof/>
          <w:sz w:val="28"/>
          <w:szCs w:val="28"/>
        </w:rPr>
        <w:t xml:space="preserve">Размещение площадок очистных сооружений дождевой канализации (ОСДК № 1) </w:t>
      </w:r>
      <w:r w:rsidR="00D44D51">
        <w:rPr>
          <w:noProof/>
          <w:sz w:val="28"/>
          <w:szCs w:val="28"/>
        </w:rPr>
        <w:t xml:space="preserve"> </w:t>
      </w:r>
      <w:r w:rsidRPr="00054AD0">
        <w:rPr>
          <w:noProof/>
          <w:sz w:val="28"/>
          <w:szCs w:val="28"/>
        </w:rPr>
        <w:t xml:space="preserve">г. Волчанска предлагается в жилом районе «Северный», левый берег </w:t>
      </w:r>
      <w:r w:rsidRPr="00054AD0">
        <w:rPr>
          <w:noProof/>
          <w:sz w:val="28"/>
          <w:szCs w:val="28"/>
        </w:rPr>
        <w:lastRenderedPageBreak/>
        <w:t xml:space="preserve">р. Малая Волчанка, створ ул. Станционная с расчетной площадью водосбора 385 га с целью обеспечения </w:t>
      </w:r>
      <w:r w:rsidRPr="00054AD0">
        <w:rPr>
          <w:sz w:val="28"/>
          <w:szCs w:val="28"/>
        </w:rPr>
        <w:t>организации сбора, транспортировки и очистки поверхностно-ливневых (дождевых) сточных вод с территорий</w:t>
      </w:r>
      <w:r w:rsidR="00D44D51">
        <w:rPr>
          <w:sz w:val="28"/>
          <w:szCs w:val="28"/>
        </w:rPr>
        <w:t xml:space="preserve"> </w:t>
      </w:r>
      <w:r w:rsidRPr="00054AD0">
        <w:rPr>
          <w:sz w:val="28"/>
          <w:szCs w:val="28"/>
        </w:rPr>
        <w:t>г. Волчанск;</w:t>
      </w:r>
    </w:p>
    <w:p w:rsidR="00401738" w:rsidRPr="00054AD0" w:rsidRDefault="00401738" w:rsidP="00D44D51">
      <w:pPr>
        <w:pStyle w:val="a"/>
        <w:spacing w:line="240" w:lineRule="auto"/>
        <w:rPr>
          <w:noProof/>
          <w:sz w:val="28"/>
          <w:szCs w:val="28"/>
        </w:rPr>
      </w:pPr>
      <w:r w:rsidRPr="00054AD0">
        <w:rPr>
          <w:noProof/>
          <w:sz w:val="28"/>
          <w:szCs w:val="28"/>
        </w:rPr>
        <w:t>Размещение площадок очистных сооружений дождевой канализации (ОСДК № 2)</w:t>
      </w:r>
      <w:r w:rsidR="00D44D51">
        <w:rPr>
          <w:noProof/>
          <w:sz w:val="28"/>
          <w:szCs w:val="28"/>
        </w:rPr>
        <w:t xml:space="preserve"> </w:t>
      </w:r>
      <w:r w:rsidRPr="00054AD0">
        <w:rPr>
          <w:noProof/>
          <w:sz w:val="28"/>
          <w:szCs w:val="28"/>
        </w:rPr>
        <w:t xml:space="preserve">г. Волчанска предлагается в жилом районе «Южный», правый берег р. Большая Волчанка с расчетной площадью водосбора 270 га с целью обеспечения </w:t>
      </w:r>
      <w:r w:rsidRPr="00054AD0">
        <w:rPr>
          <w:sz w:val="28"/>
          <w:szCs w:val="28"/>
        </w:rPr>
        <w:t>организации сбора, транспортировки и очистки поверхностно-ливневых (дождевых) сточных вод с территорий г. Волчанск;</w:t>
      </w:r>
    </w:p>
    <w:p w:rsidR="00401738" w:rsidRPr="00054AD0" w:rsidRDefault="00401738" w:rsidP="00D44D51">
      <w:pPr>
        <w:pStyle w:val="a"/>
        <w:spacing w:line="240" w:lineRule="auto"/>
        <w:rPr>
          <w:noProof/>
          <w:sz w:val="28"/>
          <w:szCs w:val="28"/>
        </w:rPr>
      </w:pPr>
      <w:r w:rsidRPr="00054AD0">
        <w:rPr>
          <w:noProof/>
          <w:sz w:val="28"/>
          <w:szCs w:val="28"/>
        </w:rPr>
        <w:t>Размещение площадок очистных сооружений дождевой канализации (локальные ОСДК) г. Волчанска предлагается в жилом районе «Северный», правый берег р. Малая Волчанка, створ</w:t>
      </w:r>
      <w:r w:rsidR="00D44D51">
        <w:rPr>
          <w:noProof/>
          <w:sz w:val="28"/>
          <w:szCs w:val="28"/>
        </w:rPr>
        <w:t xml:space="preserve"> </w:t>
      </w:r>
      <w:r w:rsidRPr="00054AD0">
        <w:rPr>
          <w:noProof/>
          <w:sz w:val="28"/>
          <w:szCs w:val="28"/>
        </w:rPr>
        <w:t xml:space="preserve">ул. Станционная с расчетной площадью водосбора 27 га с целью обеспечения </w:t>
      </w:r>
      <w:r w:rsidRPr="00054AD0">
        <w:rPr>
          <w:sz w:val="28"/>
          <w:szCs w:val="28"/>
        </w:rPr>
        <w:t>организации сбора, транспортировки и очистки поверхностно-ливневых (дождевых) сточных вод с территорий</w:t>
      </w:r>
      <w:r w:rsidR="00D44D51">
        <w:rPr>
          <w:sz w:val="28"/>
          <w:szCs w:val="28"/>
        </w:rPr>
        <w:t xml:space="preserve"> </w:t>
      </w:r>
      <w:r w:rsidRPr="00054AD0">
        <w:rPr>
          <w:sz w:val="28"/>
          <w:szCs w:val="28"/>
        </w:rPr>
        <w:t>г. Волчанск;</w:t>
      </w:r>
    </w:p>
    <w:p w:rsidR="00401738" w:rsidRPr="00054AD0" w:rsidRDefault="00401738" w:rsidP="00D44D51">
      <w:pPr>
        <w:pStyle w:val="a"/>
        <w:spacing w:line="240" w:lineRule="auto"/>
        <w:rPr>
          <w:noProof/>
          <w:sz w:val="28"/>
          <w:szCs w:val="28"/>
        </w:rPr>
      </w:pPr>
      <w:r w:rsidRPr="00054AD0">
        <w:rPr>
          <w:noProof/>
          <w:sz w:val="28"/>
          <w:szCs w:val="28"/>
        </w:rPr>
        <w:t xml:space="preserve">Реконструкция канализационных очистных сооружений северной части г. Волчанск производительностью </w:t>
      </w:r>
      <w:r w:rsidRPr="00054AD0">
        <w:rPr>
          <w:noProof/>
          <w:sz w:val="28"/>
          <w:szCs w:val="28"/>
          <w:lang w:eastAsia="ru-RU"/>
        </w:rPr>
        <w:t>4200 м</w:t>
      </w:r>
      <w:r w:rsidRPr="00054AD0">
        <w:rPr>
          <w:noProof/>
          <w:sz w:val="28"/>
          <w:szCs w:val="28"/>
          <w:vertAlign w:val="superscript"/>
          <w:lang w:eastAsia="ru-RU"/>
        </w:rPr>
        <w:t>3</w:t>
      </w:r>
      <w:r w:rsidRPr="00054AD0">
        <w:rPr>
          <w:noProof/>
          <w:sz w:val="28"/>
          <w:szCs w:val="28"/>
          <w:lang w:eastAsia="ru-RU"/>
        </w:rPr>
        <w:t xml:space="preserve">/сут </w:t>
      </w:r>
      <w:r w:rsidRPr="00054AD0">
        <w:rPr>
          <w:noProof/>
          <w:sz w:val="28"/>
          <w:szCs w:val="28"/>
        </w:rPr>
        <w:t xml:space="preserve">в связи с повышенным физическим износом и </w:t>
      </w:r>
      <w:r w:rsidRPr="00054AD0">
        <w:rPr>
          <w:noProof/>
          <w:sz w:val="28"/>
          <w:szCs w:val="28"/>
          <w:lang w:eastAsia="ru-RU"/>
        </w:rPr>
        <w:t>с целью обеспечения нормативного уровня очистки сточных вод</w:t>
      </w:r>
      <w:r w:rsidRPr="00054AD0">
        <w:rPr>
          <w:noProof/>
          <w:sz w:val="28"/>
          <w:szCs w:val="28"/>
        </w:rPr>
        <w:t xml:space="preserve">; </w:t>
      </w:r>
    </w:p>
    <w:p w:rsidR="00401738" w:rsidRPr="00054AD0" w:rsidRDefault="00401738" w:rsidP="00D44D51">
      <w:pPr>
        <w:pStyle w:val="a"/>
        <w:spacing w:line="240" w:lineRule="auto"/>
        <w:rPr>
          <w:noProof/>
          <w:sz w:val="28"/>
          <w:szCs w:val="28"/>
        </w:rPr>
      </w:pPr>
      <w:r w:rsidRPr="00054AD0">
        <w:rPr>
          <w:noProof/>
          <w:sz w:val="28"/>
          <w:szCs w:val="28"/>
        </w:rPr>
        <w:t>Установка приборов учета сточных вод на северных очистных сооружениях в связи с необходимостью учета расхода воды;</w:t>
      </w:r>
    </w:p>
    <w:p w:rsidR="00401738" w:rsidRPr="00054AD0" w:rsidRDefault="00401738" w:rsidP="00D44D51">
      <w:pPr>
        <w:pStyle w:val="a"/>
        <w:spacing w:line="240" w:lineRule="auto"/>
        <w:rPr>
          <w:noProof/>
          <w:sz w:val="28"/>
          <w:szCs w:val="28"/>
        </w:rPr>
      </w:pPr>
      <w:r w:rsidRPr="00054AD0">
        <w:rPr>
          <w:noProof/>
          <w:sz w:val="28"/>
          <w:szCs w:val="28"/>
        </w:rPr>
        <w:t>Установка дизель-генератора в качестве резервного источника электроснабжения насосного оборудования канализационных очистных сооружениях северной и южной частей</w:t>
      </w:r>
      <w:r w:rsidR="00D44D51">
        <w:rPr>
          <w:noProof/>
          <w:sz w:val="28"/>
          <w:szCs w:val="28"/>
        </w:rPr>
        <w:t xml:space="preserve"> </w:t>
      </w:r>
      <w:r w:rsidRPr="00054AD0">
        <w:rPr>
          <w:noProof/>
          <w:sz w:val="28"/>
          <w:szCs w:val="28"/>
        </w:rPr>
        <w:t>г. Воланск с целью повышения уровня надежности;</w:t>
      </w:r>
    </w:p>
    <w:p w:rsidR="00401738" w:rsidRPr="00054AD0" w:rsidRDefault="00401738" w:rsidP="00D44D51">
      <w:pPr>
        <w:pStyle w:val="a"/>
        <w:spacing w:line="240" w:lineRule="auto"/>
        <w:rPr>
          <w:noProof/>
          <w:sz w:val="28"/>
          <w:szCs w:val="28"/>
        </w:rPr>
      </w:pPr>
      <w:r w:rsidRPr="00054AD0">
        <w:rPr>
          <w:sz w:val="28"/>
          <w:szCs w:val="28"/>
        </w:rPr>
        <w:t xml:space="preserve">Создание централизованной системы хозяйственно-бытовой канализации, размещение локальных очистных сооружений с полной биологической очисткой и сбросом очищенных сточных вод в р. Березовка производительностью 400 </w:t>
      </w:r>
      <w:r w:rsidRPr="00054AD0">
        <w:rPr>
          <w:noProof/>
          <w:sz w:val="28"/>
          <w:szCs w:val="28"/>
          <w:lang w:eastAsia="ru-RU"/>
        </w:rPr>
        <w:t>м</w:t>
      </w:r>
      <w:r w:rsidRPr="00054AD0">
        <w:rPr>
          <w:noProof/>
          <w:sz w:val="28"/>
          <w:szCs w:val="28"/>
          <w:vertAlign w:val="superscript"/>
          <w:lang w:eastAsia="ru-RU"/>
        </w:rPr>
        <w:t>3</w:t>
      </w:r>
      <w:r w:rsidRPr="00054AD0">
        <w:rPr>
          <w:noProof/>
          <w:sz w:val="28"/>
          <w:szCs w:val="28"/>
          <w:lang w:eastAsia="ru-RU"/>
        </w:rPr>
        <w:t>/сут</w:t>
      </w:r>
      <w:r w:rsidRPr="00054AD0">
        <w:rPr>
          <w:sz w:val="28"/>
          <w:szCs w:val="28"/>
        </w:rPr>
        <w:t xml:space="preserve"> в п. </w:t>
      </w:r>
      <w:proofErr w:type="gramStart"/>
      <w:r w:rsidRPr="00054AD0">
        <w:rPr>
          <w:sz w:val="28"/>
          <w:szCs w:val="28"/>
        </w:rPr>
        <w:t>Вьюжный</w:t>
      </w:r>
      <w:proofErr w:type="gramEnd"/>
      <w:r w:rsidRPr="00054AD0">
        <w:rPr>
          <w:sz w:val="28"/>
          <w:szCs w:val="28"/>
        </w:rPr>
        <w:t>;</w:t>
      </w:r>
    </w:p>
    <w:p w:rsidR="00401738" w:rsidRPr="00054AD0" w:rsidRDefault="00401738" w:rsidP="00D44D51">
      <w:pPr>
        <w:pStyle w:val="a"/>
        <w:spacing w:line="240" w:lineRule="auto"/>
        <w:rPr>
          <w:noProof/>
          <w:sz w:val="28"/>
          <w:szCs w:val="28"/>
        </w:rPr>
      </w:pPr>
      <w:r w:rsidRPr="00054AD0">
        <w:rPr>
          <w:noProof/>
          <w:sz w:val="28"/>
          <w:szCs w:val="28"/>
        </w:rPr>
        <w:t>Строительство открытой сети дождевой канализации – лотки, кюветы и канавы, прокладываемые вдоль проезжих частей улиц для организации сбора, транспортировки и очистки поверхностно-дождевых сточных вод с территории п. Вьюжный;</w:t>
      </w:r>
    </w:p>
    <w:p w:rsidR="00401738" w:rsidRPr="00054AD0" w:rsidRDefault="00401738" w:rsidP="00D44D51">
      <w:pPr>
        <w:pStyle w:val="a"/>
        <w:spacing w:line="240" w:lineRule="auto"/>
        <w:rPr>
          <w:noProof/>
          <w:sz w:val="28"/>
          <w:szCs w:val="28"/>
        </w:rPr>
      </w:pPr>
      <w:r w:rsidRPr="00054AD0">
        <w:rPr>
          <w:noProof/>
          <w:sz w:val="28"/>
          <w:szCs w:val="28"/>
        </w:rPr>
        <w:t>Внедрение системы диспетчеризации, телемеханизации в существующей системе водоотведения Волчанского городского округа;</w:t>
      </w:r>
    </w:p>
    <w:p w:rsidR="00401738" w:rsidRPr="00054AD0" w:rsidRDefault="00401738" w:rsidP="00D44D51">
      <w:pPr>
        <w:pStyle w:val="a"/>
        <w:spacing w:line="240" w:lineRule="auto"/>
        <w:rPr>
          <w:noProof/>
          <w:sz w:val="28"/>
          <w:szCs w:val="28"/>
        </w:rPr>
      </w:pPr>
      <w:r w:rsidRPr="00054AD0">
        <w:rPr>
          <w:noProof/>
          <w:sz w:val="28"/>
          <w:szCs w:val="28"/>
        </w:rPr>
        <w:t>Модернизация канализационных очистных сооружений северной части г. Волчанск</w:t>
      </w:r>
      <w:r w:rsidRPr="00054AD0">
        <w:rPr>
          <w:noProof/>
          <w:sz w:val="28"/>
          <w:szCs w:val="28"/>
          <w:lang w:eastAsia="ru-RU"/>
        </w:rPr>
        <w:t xml:space="preserve"> в связи реализацией планов перспективной застройки территории до 2036 года согласно Генеральному плану и образованием дефицита производительности очистных сооружений. Рекомендуется увеличить производительность очистных сооружений до 5000 м</w:t>
      </w:r>
      <w:r w:rsidRPr="00054AD0">
        <w:rPr>
          <w:noProof/>
          <w:sz w:val="28"/>
          <w:szCs w:val="28"/>
          <w:vertAlign w:val="superscript"/>
          <w:lang w:eastAsia="ru-RU"/>
        </w:rPr>
        <w:t>3</w:t>
      </w:r>
      <w:r w:rsidRPr="00054AD0">
        <w:rPr>
          <w:noProof/>
          <w:sz w:val="28"/>
          <w:szCs w:val="28"/>
          <w:lang w:eastAsia="ru-RU"/>
        </w:rPr>
        <w:t>/сут.</w:t>
      </w:r>
    </w:p>
    <w:p w:rsidR="00756BF0" w:rsidRDefault="00756BF0" w:rsidP="00756BF0">
      <w:pPr>
        <w:pStyle w:val="affa"/>
        <w:ind w:firstLine="709"/>
        <w:jc w:val="center"/>
        <w:rPr>
          <w:noProof w:val="0"/>
          <w:sz w:val="28"/>
          <w:szCs w:val="28"/>
        </w:rPr>
      </w:pPr>
    </w:p>
    <w:p w:rsidR="00401738" w:rsidRPr="000A1FF0" w:rsidRDefault="00756BF0" w:rsidP="00756BF0">
      <w:pPr>
        <w:pStyle w:val="affa"/>
        <w:ind w:firstLine="709"/>
        <w:jc w:val="center"/>
        <w:rPr>
          <w:b/>
          <w:noProof w:val="0"/>
          <w:sz w:val="28"/>
          <w:szCs w:val="28"/>
        </w:rPr>
      </w:pPr>
      <w:r w:rsidRPr="000A1FF0">
        <w:rPr>
          <w:b/>
          <w:noProof w:val="0"/>
          <w:sz w:val="28"/>
          <w:szCs w:val="28"/>
        </w:rPr>
        <w:t>5.4 Система электроснабжения</w:t>
      </w:r>
    </w:p>
    <w:p w:rsidR="00D44D51" w:rsidRDefault="00D44D51" w:rsidP="00BB3E80">
      <w:pPr>
        <w:widowControl w:val="0"/>
        <w:autoSpaceDE w:val="0"/>
        <w:autoSpaceDN w:val="0"/>
        <w:adjustRightInd w:val="0"/>
        <w:ind w:firstLine="539"/>
        <w:contextualSpacing/>
        <w:jc w:val="both"/>
        <w:rPr>
          <w:sz w:val="28"/>
          <w:szCs w:val="28"/>
          <w:highlight w:val="yellow"/>
        </w:rPr>
      </w:pPr>
    </w:p>
    <w:p w:rsidR="00BB3E80" w:rsidRPr="00D34722" w:rsidRDefault="00BB3E80" w:rsidP="00BB3E80">
      <w:pPr>
        <w:widowControl w:val="0"/>
        <w:autoSpaceDE w:val="0"/>
        <w:autoSpaceDN w:val="0"/>
        <w:adjustRightInd w:val="0"/>
        <w:ind w:firstLine="539"/>
        <w:contextualSpacing/>
        <w:jc w:val="both"/>
        <w:rPr>
          <w:sz w:val="28"/>
          <w:szCs w:val="28"/>
        </w:rPr>
      </w:pPr>
      <w:r w:rsidRPr="00D44D51">
        <w:rPr>
          <w:sz w:val="28"/>
          <w:szCs w:val="28"/>
        </w:rPr>
        <w:t>Основной целью развития энергетики Волчанского городского округа является создание условий для обеспечения развития экономики, промышленности</w:t>
      </w:r>
      <w:r w:rsidRPr="00D34722">
        <w:rPr>
          <w:sz w:val="28"/>
          <w:szCs w:val="28"/>
        </w:rPr>
        <w:t xml:space="preserve"> и </w:t>
      </w:r>
      <w:r w:rsidRPr="00D34722">
        <w:rPr>
          <w:sz w:val="28"/>
          <w:szCs w:val="28"/>
        </w:rPr>
        <w:lastRenderedPageBreak/>
        <w:t xml:space="preserve">социальной сферы Волчанского </w:t>
      </w:r>
      <w:proofErr w:type="spellStart"/>
      <w:r w:rsidRPr="00D34722">
        <w:rPr>
          <w:sz w:val="28"/>
          <w:szCs w:val="28"/>
        </w:rPr>
        <w:t>городсокго</w:t>
      </w:r>
      <w:proofErr w:type="spellEnd"/>
      <w:r w:rsidRPr="00D34722">
        <w:rPr>
          <w:sz w:val="28"/>
          <w:szCs w:val="28"/>
        </w:rPr>
        <w:t xml:space="preserve"> округа. Это подразумевает обеспечение потребностей округа в энергоресурсах с учетом обеспечения конкурентоспособности и </w:t>
      </w:r>
      <w:proofErr w:type="spellStart"/>
      <w:r w:rsidRPr="00D34722">
        <w:rPr>
          <w:sz w:val="28"/>
          <w:szCs w:val="28"/>
        </w:rPr>
        <w:t>энергобезопасности</w:t>
      </w:r>
      <w:proofErr w:type="spellEnd"/>
      <w:r w:rsidRPr="00D34722">
        <w:rPr>
          <w:sz w:val="28"/>
          <w:szCs w:val="28"/>
        </w:rPr>
        <w:t xml:space="preserve">, а также достижение передовых </w:t>
      </w:r>
      <w:proofErr w:type="gramStart"/>
      <w:r w:rsidRPr="00D34722">
        <w:rPr>
          <w:sz w:val="28"/>
          <w:szCs w:val="28"/>
        </w:rPr>
        <w:t>показателей качества жизни населения Волчанского городского округа</w:t>
      </w:r>
      <w:proofErr w:type="gramEnd"/>
      <w:r w:rsidRPr="00D34722">
        <w:rPr>
          <w:sz w:val="28"/>
          <w:szCs w:val="28"/>
        </w:rPr>
        <w:t>.</w:t>
      </w:r>
    </w:p>
    <w:p w:rsidR="00BB3E80" w:rsidRPr="00D34722" w:rsidRDefault="00BB3E80" w:rsidP="00BB3E80">
      <w:pPr>
        <w:tabs>
          <w:tab w:val="num" w:pos="1080"/>
        </w:tabs>
        <w:ind w:firstLine="720"/>
        <w:contextualSpacing/>
        <w:jc w:val="both"/>
        <w:rPr>
          <w:sz w:val="28"/>
          <w:szCs w:val="28"/>
        </w:rPr>
      </w:pPr>
      <w:r w:rsidRPr="00D34722">
        <w:rPr>
          <w:sz w:val="28"/>
          <w:szCs w:val="28"/>
        </w:rPr>
        <w:t>Для развития системы электроснабжения города с учетом возрастающей нагрузки жилого сектора проектом предлагается:</w:t>
      </w:r>
    </w:p>
    <w:p w:rsidR="00BB3E80" w:rsidRPr="00D34722" w:rsidRDefault="00BB3E80" w:rsidP="00BB3E80">
      <w:pPr>
        <w:tabs>
          <w:tab w:val="num" w:pos="1080"/>
        </w:tabs>
        <w:ind w:firstLine="720"/>
        <w:contextualSpacing/>
        <w:jc w:val="both"/>
        <w:rPr>
          <w:sz w:val="28"/>
          <w:szCs w:val="28"/>
        </w:rPr>
      </w:pPr>
      <w:r w:rsidRPr="00D34722">
        <w:rPr>
          <w:sz w:val="28"/>
          <w:szCs w:val="28"/>
        </w:rPr>
        <w:t>-</w:t>
      </w:r>
      <w:r w:rsidRPr="00D34722">
        <w:rPr>
          <w:sz w:val="28"/>
          <w:szCs w:val="28"/>
        </w:rPr>
        <w:tab/>
        <w:t xml:space="preserve">реконструкция существующих </w:t>
      </w:r>
      <w:proofErr w:type="spellStart"/>
      <w:r w:rsidRPr="00D34722">
        <w:rPr>
          <w:sz w:val="28"/>
          <w:szCs w:val="28"/>
        </w:rPr>
        <w:t>электроподстанций</w:t>
      </w:r>
      <w:proofErr w:type="spellEnd"/>
      <w:r w:rsidRPr="00D34722">
        <w:rPr>
          <w:sz w:val="28"/>
          <w:szCs w:val="28"/>
        </w:rPr>
        <w:t xml:space="preserve"> - ПС </w:t>
      </w:r>
      <w:r>
        <w:rPr>
          <w:sz w:val="28"/>
          <w:szCs w:val="28"/>
        </w:rPr>
        <w:t>«</w:t>
      </w:r>
      <w:r w:rsidRPr="00D34722">
        <w:rPr>
          <w:sz w:val="28"/>
          <w:szCs w:val="28"/>
        </w:rPr>
        <w:t>Антрацит</w:t>
      </w:r>
      <w:r>
        <w:rPr>
          <w:sz w:val="28"/>
          <w:szCs w:val="28"/>
        </w:rPr>
        <w:t>»</w:t>
      </w:r>
      <w:r w:rsidRPr="00D34722">
        <w:rPr>
          <w:sz w:val="28"/>
          <w:szCs w:val="28"/>
        </w:rPr>
        <w:t xml:space="preserve"> (ПС-1) 35/6кВ и ПС </w:t>
      </w:r>
      <w:r>
        <w:rPr>
          <w:sz w:val="28"/>
          <w:szCs w:val="28"/>
        </w:rPr>
        <w:t>«</w:t>
      </w:r>
      <w:r w:rsidRPr="00D34722">
        <w:rPr>
          <w:sz w:val="28"/>
          <w:szCs w:val="28"/>
        </w:rPr>
        <w:t>Западная</w:t>
      </w:r>
      <w:r>
        <w:rPr>
          <w:sz w:val="28"/>
          <w:szCs w:val="28"/>
        </w:rPr>
        <w:t>»</w:t>
      </w:r>
      <w:r w:rsidRPr="00D34722">
        <w:rPr>
          <w:sz w:val="28"/>
          <w:szCs w:val="28"/>
        </w:rPr>
        <w:t xml:space="preserve"> 35/6кВ с заменой трансформаторов, а также для стабильного электроснабжения города необходима реконструкция ПС </w:t>
      </w:r>
      <w:r>
        <w:rPr>
          <w:sz w:val="28"/>
          <w:szCs w:val="28"/>
        </w:rPr>
        <w:t>«</w:t>
      </w:r>
      <w:r w:rsidRPr="00D34722">
        <w:rPr>
          <w:sz w:val="28"/>
          <w:szCs w:val="28"/>
        </w:rPr>
        <w:t>Карпинск</w:t>
      </w:r>
      <w:r>
        <w:rPr>
          <w:sz w:val="28"/>
          <w:szCs w:val="28"/>
        </w:rPr>
        <w:t>»</w:t>
      </w:r>
      <w:r w:rsidRPr="00D34722">
        <w:rPr>
          <w:sz w:val="28"/>
          <w:szCs w:val="28"/>
        </w:rPr>
        <w:t xml:space="preserve"> 110/35/6кВ, расположенная в  </w:t>
      </w:r>
      <w:proofErr w:type="gramStart"/>
      <w:r w:rsidRPr="00D34722">
        <w:rPr>
          <w:sz w:val="28"/>
          <w:szCs w:val="28"/>
        </w:rPr>
        <w:t>г</w:t>
      </w:r>
      <w:proofErr w:type="gramEnd"/>
      <w:r w:rsidRPr="00D34722">
        <w:rPr>
          <w:sz w:val="28"/>
          <w:szCs w:val="28"/>
        </w:rPr>
        <w:t>. Карпинске;</w:t>
      </w:r>
    </w:p>
    <w:p w:rsidR="00BB3E80" w:rsidRPr="00D34722" w:rsidRDefault="00BB3E80" w:rsidP="00BB3E80">
      <w:pPr>
        <w:tabs>
          <w:tab w:val="num" w:pos="1080"/>
        </w:tabs>
        <w:ind w:firstLine="720"/>
        <w:contextualSpacing/>
        <w:jc w:val="both"/>
        <w:rPr>
          <w:sz w:val="28"/>
          <w:szCs w:val="28"/>
        </w:rPr>
      </w:pPr>
      <w:r w:rsidRPr="00D34722">
        <w:rPr>
          <w:sz w:val="28"/>
          <w:szCs w:val="28"/>
        </w:rPr>
        <w:t>-</w:t>
      </w:r>
      <w:r w:rsidRPr="00D34722">
        <w:rPr>
          <w:sz w:val="28"/>
          <w:szCs w:val="28"/>
        </w:rPr>
        <w:tab/>
        <w:t>реконструкция существующих распределительных пунктов, расположенных в Северной и Южной частях города.</w:t>
      </w:r>
    </w:p>
    <w:p w:rsidR="00BB3E80" w:rsidRPr="00D34722" w:rsidRDefault="00BB3E80" w:rsidP="00BB3E80">
      <w:pPr>
        <w:ind w:firstLine="709"/>
        <w:contextualSpacing/>
        <w:jc w:val="both"/>
        <w:rPr>
          <w:sz w:val="28"/>
          <w:szCs w:val="28"/>
        </w:rPr>
      </w:pPr>
    </w:p>
    <w:p w:rsidR="00BB3E80" w:rsidRPr="000A1FF0" w:rsidRDefault="008C2056" w:rsidP="00BB3E80">
      <w:pPr>
        <w:widowControl w:val="0"/>
        <w:autoSpaceDE w:val="0"/>
        <w:autoSpaceDN w:val="0"/>
        <w:adjustRightInd w:val="0"/>
        <w:contextualSpacing/>
        <w:jc w:val="center"/>
        <w:outlineLvl w:val="3"/>
        <w:rPr>
          <w:b/>
          <w:sz w:val="28"/>
          <w:szCs w:val="28"/>
        </w:rPr>
      </w:pPr>
      <w:r w:rsidRPr="000A1FF0">
        <w:rPr>
          <w:b/>
          <w:sz w:val="28"/>
          <w:szCs w:val="28"/>
        </w:rPr>
        <w:t>5.5</w:t>
      </w:r>
      <w:r w:rsidR="00BB3E80" w:rsidRPr="000A1FF0">
        <w:rPr>
          <w:b/>
          <w:sz w:val="28"/>
          <w:szCs w:val="28"/>
        </w:rPr>
        <w:t xml:space="preserve"> </w:t>
      </w:r>
      <w:r w:rsidR="000A1FF0" w:rsidRPr="000A1FF0">
        <w:rPr>
          <w:b/>
          <w:sz w:val="28"/>
          <w:szCs w:val="28"/>
        </w:rPr>
        <w:t>Система газоснабжения</w:t>
      </w:r>
    </w:p>
    <w:p w:rsidR="00BB3E80" w:rsidRPr="00D34722" w:rsidRDefault="00FC2CF7" w:rsidP="00BB3E80">
      <w:pPr>
        <w:widowControl w:val="0"/>
        <w:autoSpaceDE w:val="0"/>
        <w:autoSpaceDN w:val="0"/>
        <w:adjustRightInd w:val="0"/>
        <w:contextualSpacing/>
        <w:jc w:val="center"/>
        <w:outlineLvl w:val="3"/>
        <w:rPr>
          <w:sz w:val="28"/>
          <w:szCs w:val="28"/>
        </w:rPr>
      </w:pPr>
      <w:r>
        <w:rPr>
          <w:sz w:val="28"/>
          <w:szCs w:val="28"/>
        </w:rPr>
        <w:t xml:space="preserve"> </w:t>
      </w:r>
    </w:p>
    <w:p w:rsidR="00E22387" w:rsidRPr="00D34722" w:rsidRDefault="00E22387" w:rsidP="00E22387">
      <w:pPr>
        <w:pStyle w:val="ConsPlusNormal"/>
        <w:tabs>
          <w:tab w:val="left" w:pos="851"/>
        </w:tabs>
        <w:ind w:firstLine="709"/>
        <w:contextualSpacing/>
        <w:jc w:val="both"/>
        <w:rPr>
          <w:rFonts w:ascii="Times New Roman" w:hAnsi="Times New Roman" w:cs="Times New Roman"/>
          <w:sz w:val="28"/>
          <w:szCs w:val="28"/>
        </w:rPr>
      </w:pPr>
      <w:r w:rsidRPr="00D34722">
        <w:rPr>
          <w:rFonts w:ascii="Times New Roman" w:hAnsi="Times New Roman" w:cs="Times New Roman"/>
          <w:sz w:val="28"/>
          <w:szCs w:val="28"/>
        </w:rPr>
        <w:t>Существующее состояние газификации сетевым природным газом в Волчанском городском округе не в полной мере отвечает ее потребностям.</w:t>
      </w:r>
    </w:p>
    <w:p w:rsidR="00E22387" w:rsidRPr="00D34722" w:rsidRDefault="00E22387" w:rsidP="00E22387">
      <w:pPr>
        <w:tabs>
          <w:tab w:val="left" w:pos="851"/>
          <w:tab w:val="left" w:pos="1080"/>
        </w:tabs>
        <w:ind w:firstLine="709"/>
        <w:contextualSpacing/>
        <w:jc w:val="both"/>
        <w:rPr>
          <w:sz w:val="28"/>
          <w:szCs w:val="28"/>
        </w:rPr>
      </w:pPr>
      <w:r w:rsidRPr="00D34722">
        <w:rPr>
          <w:sz w:val="28"/>
          <w:szCs w:val="28"/>
        </w:rPr>
        <w:t xml:space="preserve">В настоящее время индивидуальные жилые дома отапливаются углём, запасы которого на Волчанском буроугольном месторождении практически отработаны. С закрытием филиала </w:t>
      </w:r>
      <w:r>
        <w:rPr>
          <w:sz w:val="28"/>
          <w:szCs w:val="28"/>
        </w:rPr>
        <w:t>«</w:t>
      </w:r>
      <w:proofErr w:type="spellStart"/>
      <w:r w:rsidRPr="00D34722">
        <w:rPr>
          <w:sz w:val="28"/>
          <w:szCs w:val="28"/>
        </w:rPr>
        <w:t>Волчанский</w:t>
      </w:r>
      <w:proofErr w:type="spellEnd"/>
      <w:r w:rsidRPr="00D34722">
        <w:rPr>
          <w:sz w:val="28"/>
          <w:szCs w:val="28"/>
        </w:rPr>
        <w:t xml:space="preserve"> разрез</w:t>
      </w:r>
      <w:r>
        <w:rPr>
          <w:sz w:val="28"/>
          <w:szCs w:val="28"/>
        </w:rPr>
        <w:t>»</w:t>
      </w:r>
      <w:r w:rsidRPr="00D34722">
        <w:rPr>
          <w:sz w:val="28"/>
          <w:szCs w:val="28"/>
        </w:rPr>
        <w:t xml:space="preserve"> остро встанет вопрос отопления индивидуального жилья в зимнее время.</w:t>
      </w:r>
    </w:p>
    <w:p w:rsidR="00E22387" w:rsidRPr="00D34722" w:rsidRDefault="00E22387" w:rsidP="00E22387">
      <w:pPr>
        <w:tabs>
          <w:tab w:val="left" w:pos="851"/>
          <w:tab w:val="left" w:pos="1080"/>
        </w:tabs>
        <w:ind w:firstLine="709"/>
        <w:contextualSpacing/>
        <w:jc w:val="both"/>
        <w:rPr>
          <w:sz w:val="28"/>
          <w:szCs w:val="28"/>
        </w:rPr>
      </w:pPr>
      <w:r w:rsidRPr="00D34722">
        <w:rPr>
          <w:sz w:val="28"/>
          <w:szCs w:val="28"/>
        </w:rPr>
        <w:t>Уровень газификации Волчанского городского округа составляет около 70% котельных и около 20% частного сектора. В связи с чем, вопрос повышения уровня газификации городского округа является стратегическим в плане развития топливно-энергетического комплекса.</w:t>
      </w:r>
    </w:p>
    <w:p w:rsidR="00E22387" w:rsidRPr="00D34722" w:rsidRDefault="00E22387" w:rsidP="00E22387">
      <w:pPr>
        <w:tabs>
          <w:tab w:val="left" w:pos="851"/>
        </w:tabs>
        <w:ind w:firstLine="709"/>
        <w:contextualSpacing/>
        <w:jc w:val="both"/>
        <w:rPr>
          <w:sz w:val="28"/>
          <w:szCs w:val="28"/>
        </w:rPr>
      </w:pPr>
      <w:r w:rsidRPr="00D34722">
        <w:rPr>
          <w:sz w:val="28"/>
          <w:szCs w:val="28"/>
        </w:rPr>
        <w:t xml:space="preserve">Газоснабжение потребителей осуществляется от межпоселкового газопровода высокого давления Волчанск-Карпинск </w:t>
      </w:r>
      <w:proofErr w:type="spellStart"/>
      <w:r w:rsidRPr="00D34722">
        <w:rPr>
          <w:sz w:val="28"/>
          <w:szCs w:val="28"/>
        </w:rPr>
        <w:t>Ду</w:t>
      </w:r>
      <w:proofErr w:type="spellEnd"/>
      <w:r w:rsidRPr="00D34722">
        <w:rPr>
          <w:sz w:val="28"/>
          <w:szCs w:val="28"/>
        </w:rPr>
        <w:t xml:space="preserve"> 500 давлением 0,6 МПа. Газораспределительная сеть развита недостаточно. Протяженность  распределительных газопроводов внутри населенного пункта (одиночное протяжение уличной газовой сети) на 01 января 2013 года составляет около </w:t>
      </w:r>
      <w:smartTag w:uri="urn:schemas-microsoft-com:office:smarttags" w:element="metricconverter">
        <w:smartTagPr>
          <w:attr w:name="ProductID" w:val="30 километров"/>
        </w:smartTagPr>
        <w:r w:rsidRPr="00D34722">
          <w:rPr>
            <w:sz w:val="28"/>
            <w:szCs w:val="28"/>
          </w:rPr>
          <w:t>30 километров</w:t>
        </w:r>
      </w:smartTag>
      <w:r w:rsidRPr="00D34722">
        <w:rPr>
          <w:sz w:val="28"/>
          <w:szCs w:val="28"/>
        </w:rPr>
        <w:t xml:space="preserve">. </w:t>
      </w:r>
    </w:p>
    <w:p w:rsidR="00E22387" w:rsidRPr="00D34722" w:rsidRDefault="00E22387" w:rsidP="00E22387">
      <w:pPr>
        <w:tabs>
          <w:tab w:val="left" w:pos="851"/>
          <w:tab w:val="left" w:pos="1080"/>
        </w:tabs>
        <w:ind w:firstLine="709"/>
        <w:contextualSpacing/>
        <w:jc w:val="both"/>
        <w:rPr>
          <w:sz w:val="28"/>
          <w:szCs w:val="28"/>
        </w:rPr>
      </w:pPr>
      <w:r w:rsidRPr="00D34722">
        <w:rPr>
          <w:sz w:val="28"/>
          <w:szCs w:val="28"/>
        </w:rPr>
        <w:t xml:space="preserve">В соответствии со </w:t>
      </w:r>
      <w:r>
        <w:rPr>
          <w:sz w:val="28"/>
          <w:szCs w:val="28"/>
        </w:rPr>
        <w:t>«</w:t>
      </w:r>
      <w:r w:rsidRPr="00D34722">
        <w:rPr>
          <w:sz w:val="28"/>
          <w:szCs w:val="28"/>
        </w:rPr>
        <w:t xml:space="preserve">Схемой газоснабжения северной и южной частей </w:t>
      </w:r>
      <w:proofErr w:type="gramStart"/>
      <w:r w:rsidRPr="00D34722">
        <w:rPr>
          <w:sz w:val="28"/>
          <w:szCs w:val="28"/>
        </w:rPr>
        <w:t>г</w:t>
      </w:r>
      <w:proofErr w:type="gramEnd"/>
      <w:r w:rsidRPr="00D34722">
        <w:rPr>
          <w:sz w:val="28"/>
          <w:szCs w:val="28"/>
        </w:rPr>
        <w:t>. Волчанска</w:t>
      </w:r>
      <w:r>
        <w:rPr>
          <w:sz w:val="28"/>
          <w:szCs w:val="28"/>
        </w:rPr>
        <w:t>»</w:t>
      </w:r>
      <w:r w:rsidRPr="00D34722">
        <w:rPr>
          <w:sz w:val="28"/>
          <w:szCs w:val="28"/>
        </w:rPr>
        <w:t xml:space="preserve">, разработанной Екатеринбургским филиалом ОАО </w:t>
      </w:r>
      <w:r>
        <w:rPr>
          <w:sz w:val="28"/>
          <w:szCs w:val="28"/>
        </w:rPr>
        <w:t>«</w:t>
      </w:r>
      <w:proofErr w:type="spellStart"/>
      <w:r w:rsidRPr="00D34722">
        <w:rPr>
          <w:sz w:val="28"/>
          <w:szCs w:val="28"/>
        </w:rPr>
        <w:t>ГипроНИИгаз</w:t>
      </w:r>
      <w:proofErr w:type="spellEnd"/>
      <w:r>
        <w:rPr>
          <w:sz w:val="28"/>
          <w:szCs w:val="28"/>
        </w:rPr>
        <w:t>»</w:t>
      </w:r>
      <w:r w:rsidRPr="00D34722">
        <w:rPr>
          <w:sz w:val="28"/>
          <w:szCs w:val="28"/>
        </w:rPr>
        <w:t xml:space="preserve"> в 2005 году, потребность в строительстве распределительных газопроводов внутри города Волчанска составляет   </w:t>
      </w:r>
      <w:smartTag w:uri="urn:schemas-microsoft-com:office:smarttags" w:element="metricconverter">
        <w:smartTagPr>
          <w:attr w:name="ProductID" w:val="68,375 км"/>
        </w:smartTagPr>
        <w:r w:rsidRPr="00D34722">
          <w:rPr>
            <w:sz w:val="28"/>
            <w:szCs w:val="28"/>
          </w:rPr>
          <w:t>68,375 км</w:t>
        </w:r>
      </w:smartTag>
      <w:r w:rsidRPr="00D34722">
        <w:rPr>
          <w:sz w:val="28"/>
          <w:szCs w:val="28"/>
        </w:rPr>
        <w:t xml:space="preserve"> газопровода высокого и низкого давления, а также 6 ГРП (газорегуляторных пункта). </w:t>
      </w:r>
    </w:p>
    <w:p w:rsidR="00E22387" w:rsidRPr="00D34722" w:rsidRDefault="00E22387" w:rsidP="00E22387">
      <w:pPr>
        <w:tabs>
          <w:tab w:val="left" w:pos="851"/>
        </w:tabs>
        <w:ind w:firstLine="709"/>
        <w:contextualSpacing/>
        <w:jc w:val="both"/>
        <w:rPr>
          <w:sz w:val="28"/>
          <w:szCs w:val="28"/>
        </w:rPr>
      </w:pPr>
      <w:r w:rsidRPr="00D34722">
        <w:rPr>
          <w:sz w:val="28"/>
          <w:szCs w:val="28"/>
        </w:rPr>
        <w:t xml:space="preserve">Для газификации поселка Вьюжный необходимо строительство распределительных газопроводов в объеме </w:t>
      </w:r>
      <w:smartTag w:uri="urn:schemas-microsoft-com:office:smarttags" w:element="metricconverter">
        <w:smartTagPr>
          <w:attr w:name="ProductID" w:val="1,3 км"/>
        </w:smartTagPr>
        <w:r w:rsidRPr="00D34722">
          <w:rPr>
            <w:sz w:val="28"/>
            <w:szCs w:val="28"/>
          </w:rPr>
          <w:t>1,3 км</w:t>
        </w:r>
      </w:smartTag>
      <w:r w:rsidRPr="00D34722">
        <w:rPr>
          <w:sz w:val="28"/>
          <w:szCs w:val="28"/>
        </w:rPr>
        <w:t xml:space="preserve"> от существующего подводящего газопровода к пос. Вьюжный совхоза </w:t>
      </w:r>
      <w:r>
        <w:rPr>
          <w:sz w:val="28"/>
          <w:szCs w:val="28"/>
        </w:rPr>
        <w:t>«</w:t>
      </w:r>
      <w:proofErr w:type="spellStart"/>
      <w:r w:rsidRPr="00D34722">
        <w:rPr>
          <w:sz w:val="28"/>
          <w:szCs w:val="28"/>
        </w:rPr>
        <w:t>Волчанский</w:t>
      </w:r>
      <w:proofErr w:type="spellEnd"/>
      <w:r>
        <w:rPr>
          <w:sz w:val="28"/>
          <w:szCs w:val="28"/>
        </w:rPr>
        <w:t>»</w:t>
      </w:r>
      <w:r w:rsidRPr="00D34722">
        <w:rPr>
          <w:sz w:val="28"/>
          <w:szCs w:val="28"/>
        </w:rPr>
        <w:t xml:space="preserve">, который документально был сдан в эксплуатацию 30 декабря 2005 года, собственник ГУП </w:t>
      </w:r>
      <w:r>
        <w:rPr>
          <w:sz w:val="28"/>
          <w:szCs w:val="28"/>
        </w:rPr>
        <w:t>«</w:t>
      </w:r>
      <w:r w:rsidRPr="00D34722">
        <w:rPr>
          <w:sz w:val="28"/>
          <w:szCs w:val="28"/>
        </w:rPr>
        <w:t>Газовые сети</w:t>
      </w:r>
      <w:r>
        <w:rPr>
          <w:sz w:val="28"/>
          <w:szCs w:val="28"/>
        </w:rPr>
        <w:t>»</w:t>
      </w:r>
      <w:r w:rsidRPr="00D34722">
        <w:rPr>
          <w:sz w:val="28"/>
          <w:szCs w:val="28"/>
        </w:rPr>
        <w:t xml:space="preserve">, но не введен в эксплуатацию. </w:t>
      </w:r>
    </w:p>
    <w:p w:rsidR="00E22387" w:rsidRPr="00D34722" w:rsidRDefault="00E22387" w:rsidP="00E22387">
      <w:pPr>
        <w:pStyle w:val="ConsPlusNormal"/>
        <w:tabs>
          <w:tab w:val="left" w:pos="851"/>
        </w:tabs>
        <w:ind w:firstLine="709"/>
        <w:contextualSpacing/>
        <w:jc w:val="both"/>
        <w:rPr>
          <w:rFonts w:ascii="Times New Roman" w:hAnsi="Times New Roman" w:cs="Times New Roman"/>
          <w:sz w:val="28"/>
          <w:szCs w:val="28"/>
        </w:rPr>
      </w:pPr>
      <w:r w:rsidRPr="00D34722">
        <w:rPr>
          <w:rFonts w:ascii="Times New Roman" w:hAnsi="Times New Roman" w:cs="Times New Roman"/>
          <w:sz w:val="28"/>
          <w:szCs w:val="28"/>
        </w:rPr>
        <w:t>Недостаток развития газораспределительной сети внутри городского округа отражается на уровне газификации жилого фонда и объектов коммунальной сферы.</w:t>
      </w:r>
    </w:p>
    <w:p w:rsidR="00E22387" w:rsidRPr="00E22387" w:rsidRDefault="00E22387" w:rsidP="00E22387">
      <w:pPr>
        <w:pStyle w:val="ConsPlusNormal"/>
        <w:tabs>
          <w:tab w:val="left" w:pos="851"/>
        </w:tabs>
        <w:ind w:firstLine="709"/>
        <w:contextualSpacing/>
        <w:jc w:val="both"/>
        <w:rPr>
          <w:rFonts w:ascii="Times New Roman" w:hAnsi="Times New Roman" w:cs="Times New Roman"/>
          <w:sz w:val="28"/>
          <w:szCs w:val="28"/>
        </w:rPr>
      </w:pPr>
      <w:r w:rsidRPr="00D34722">
        <w:rPr>
          <w:rFonts w:ascii="Times New Roman" w:hAnsi="Times New Roman" w:cs="Times New Roman"/>
          <w:sz w:val="28"/>
          <w:szCs w:val="28"/>
        </w:rPr>
        <w:lastRenderedPageBreak/>
        <w:t>Одной из причин отставания в развитии газораспределительной сети в Волчанском городском округе является недостаточность объемов финансирования мероприятий.</w:t>
      </w:r>
    </w:p>
    <w:p w:rsidR="00E22387" w:rsidRPr="00D34722" w:rsidRDefault="00E22387" w:rsidP="00E22387">
      <w:pPr>
        <w:widowControl w:val="0"/>
        <w:tabs>
          <w:tab w:val="left" w:pos="851"/>
        </w:tabs>
        <w:autoSpaceDE w:val="0"/>
        <w:autoSpaceDN w:val="0"/>
        <w:adjustRightInd w:val="0"/>
        <w:contextualSpacing/>
        <w:jc w:val="both"/>
        <w:outlineLvl w:val="4"/>
        <w:rPr>
          <w:sz w:val="28"/>
          <w:szCs w:val="28"/>
        </w:rPr>
      </w:pPr>
    </w:p>
    <w:p w:rsidR="00E22387" w:rsidRPr="00D34722" w:rsidRDefault="00E22387" w:rsidP="00E22387">
      <w:pPr>
        <w:tabs>
          <w:tab w:val="left" w:pos="851"/>
          <w:tab w:val="num" w:pos="1080"/>
        </w:tabs>
        <w:ind w:firstLine="720"/>
        <w:contextualSpacing/>
        <w:jc w:val="both"/>
        <w:rPr>
          <w:sz w:val="28"/>
          <w:szCs w:val="28"/>
        </w:rPr>
      </w:pPr>
      <w:r w:rsidRPr="00D34722">
        <w:rPr>
          <w:sz w:val="28"/>
          <w:szCs w:val="28"/>
        </w:rPr>
        <w:t>Проектом предлагается дальнейшее развитие системы газоснабжения, обеспечивающей потребителей города природным газом, подаваемым от северных районов Тюменской области, для чего предусматривается:</w:t>
      </w:r>
    </w:p>
    <w:p w:rsidR="00E22387" w:rsidRPr="00D34722" w:rsidRDefault="00E22387" w:rsidP="00E22387">
      <w:pPr>
        <w:tabs>
          <w:tab w:val="left" w:pos="851"/>
          <w:tab w:val="num" w:pos="1080"/>
        </w:tabs>
        <w:ind w:firstLine="720"/>
        <w:contextualSpacing/>
        <w:jc w:val="both"/>
        <w:rPr>
          <w:sz w:val="28"/>
          <w:szCs w:val="28"/>
        </w:rPr>
      </w:pPr>
      <w:r w:rsidRPr="00D34722">
        <w:rPr>
          <w:sz w:val="28"/>
          <w:szCs w:val="28"/>
        </w:rPr>
        <w:t>-</w:t>
      </w:r>
      <w:r w:rsidRPr="00D34722">
        <w:rPr>
          <w:sz w:val="28"/>
          <w:szCs w:val="28"/>
        </w:rPr>
        <w:tab/>
        <w:t>вынос за границу города существующей городской  газораспределительной станции (ГРС) и участка газопровода – отвода  к ней  высокого давления (5,5МПа) с размещением новой ГРС севернее существующего кладбища;</w:t>
      </w:r>
    </w:p>
    <w:p w:rsidR="00E22387" w:rsidRPr="00D34722" w:rsidRDefault="00E22387" w:rsidP="00E22387">
      <w:pPr>
        <w:tabs>
          <w:tab w:val="left" w:pos="851"/>
          <w:tab w:val="num" w:pos="1080"/>
        </w:tabs>
        <w:ind w:firstLine="720"/>
        <w:contextualSpacing/>
        <w:jc w:val="both"/>
        <w:rPr>
          <w:sz w:val="28"/>
          <w:szCs w:val="28"/>
        </w:rPr>
      </w:pPr>
      <w:r w:rsidRPr="00D34722">
        <w:rPr>
          <w:sz w:val="28"/>
          <w:szCs w:val="28"/>
        </w:rPr>
        <w:t>-</w:t>
      </w:r>
      <w:r w:rsidRPr="00D34722">
        <w:rPr>
          <w:sz w:val="28"/>
          <w:szCs w:val="28"/>
        </w:rPr>
        <w:tab/>
        <w:t>перевод</w:t>
      </w:r>
      <w:r w:rsidRPr="00D34722">
        <w:rPr>
          <w:color w:val="FF0000"/>
          <w:sz w:val="28"/>
          <w:szCs w:val="28"/>
        </w:rPr>
        <w:t xml:space="preserve"> </w:t>
      </w:r>
      <w:r w:rsidRPr="00D34722">
        <w:rPr>
          <w:sz w:val="28"/>
          <w:szCs w:val="28"/>
        </w:rPr>
        <w:t>существующего газопровода высокого давления 0,6МПа Д500мм на г</w:t>
      </w:r>
      <w:proofErr w:type="gramStart"/>
      <w:r w:rsidRPr="00D34722">
        <w:rPr>
          <w:sz w:val="28"/>
          <w:szCs w:val="28"/>
        </w:rPr>
        <w:t>.К</w:t>
      </w:r>
      <w:proofErr w:type="gramEnd"/>
      <w:r w:rsidRPr="00D34722">
        <w:rPr>
          <w:sz w:val="28"/>
          <w:szCs w:val="28"/>
        </w:rPr>
        <w:t>арпинск на давление1,2 МПа - участок от проектируемого головного газорегуляторного  пункта ГГРП (вместо сущ. ГРС) до проектируемого ГГРП Цементного завода;</w:t>
      </w:r>
    </w:p>
    <w:p w:rsidR="00E22387" w:rsidRPr="00D34722" w:rsidRDefault="00E22387" w:rsidP="00E22387">
      <w:pPr>
        <w:tabs>
          <w:tab w:val="left" w:pos="851"/>
          <w:tab w:val="num" w:pos="1080"/>
        </w:tabs>
        <w:ind w:firstLine="720"/>
        <w:contextualSpacing/>
        <w:jc w:val="both"/>
        <w:rPr>
          <w:sz w:val="28"/>
          <w:szCs w:val="28"/>
        </w:rPr>
      </w:pPr>
      <w:r w:rsidRPr="00D34722">
        <w:rPr>
          <w:b/>
          <w:sz w:val="28"/>
          <w:szCs w:val="28"/>
        </w:rPr>
        <w:t>-</w:t>
      </w:r>
      <w:r w:rsidRPr="00D34722">
        <w:rPr>
          <w:b/>
          <w:sz w:val="28"/>
          <w:szCs w:val="28"/>
        </w:rPr>
        <w:tab/>
      </w:r>
      <w:r w:rsidRPr="00D34722">
        <w:rPr>
          <w:sz w:val="28"/>
          <w:szCs w:val="28"/>
        </w:rPr>
        <w:t>развитие системы газоснабжения города.</w:t>
      </w:r>
    </w:p>
    <w:p w:rsidR="00BB3E80" w:rsidRPr="00D34722" w:rsidRDefault="00BB3E80" w:rsidP="00E22387">
      <w:pPr>
        <w:tabs>
          <w:tab w:val="left" w:pos="851"/>
        </w:tabs>
        <w:ind w:firstLine="709"/>
        <w:contextualSpacing/>
        <w:jc w:val="both"/>
        <w:rPr>
          <w:sz w:val="28"/>
          <w:szCs w:val="28"/>
        </w:rPr>
      </w:pPr>
      <w:r w:rsidRPr="00D34722">
        <w:rPr>
          <w:sz w:val="28"/>
          <w:szCs w:val="28"/>
        </w:rPr>
        <w:t xml:space="preserve">Для газификации поселка Вьюжный необходимо строительство распределительных газопроводов в объеме </w:t>
      </w:r>
      <w:smartTag w:uri="urn:schemas-microsoft-com:office:smarttags" w:element="metricconverter">
        <w:smartTagPr>
          <w:attr w:name="ProductID" w:val="1,3 км"/>
        </w:smartTagPr>
        <w:r w:rsidRPr="00D34722">
          <w:rPr>
            <w:sz w:val="28"/>
            <w:szCs w:val="28"/>
          </w:rPr>
          <w:t>1,3 км</w:t>
        </w:r>
      </w:smartTag>
      <w:r w:rsidRPr="00D34722">
        <w:rPr>
          <w:sz w:val="28"/>
          <w:szCs w:val="28"/>
        </w:rPr>
        <w:t xml:space="preserve"> от существующего подводящего газопровода к пос. Вьюжный совхоза </w:t>
      </w:r>
      <w:r>
        <w:rPr>
          <w:sz w:val="28"/>
          <w:szCs w:val="28"/>
        </w:rPr>
        <w:t>«</w:t>
      </w:r>
      <w:proofErr w:type="spellStart"/>
      <w:r w:rsidRPr="00D34722">
        <w:rPr>
          <w:sz w:val="28"/>
          <w:szCs w:val="28"/>
        </w:rPr>
        <w:t>Волчанский</w:t>
      </w:r>
      <w:proofErr w:type="spellEnd"/>
      <w:r>
        <w:rPr>
          <w:sz w:val="28"/>
          <w:szCs w:val="28"/>
        </w:rPr>
        <w:t>»</w:t>
      </w:r>
      <w:r w:rsidRPr="00D34722">
        <w:rPr>
          <w:sz w:val="28"/>
          <w:szCs w:val="28"/>
        </w:rPr>
        <w:t xml:space="preserve">. </w:t>
      </w:r>
    </w:p>
    <w:p w:rsidR="00BB3E80" w:rsidRPr="00D34722" w:rsidRDefault="00BB3E80" w:rsidP="00E22387">
      <w:pPr>
        <w:pStyle w:val="ConsPlusNormal"/>
        <w:tabs>
          <w:tab w:val="left" w:pos="851"/>
        </w:tabs>
        <w:ind w:firstLine="709"/>
        <w:contextualSpacing/>
        <w:jc w:val="both"/>
        <w:rPr>
          <w:rFonts w:ascii="Times New Roman" w:hAnsi="Times New Roman" w:cs="Times New Roman"/>
          <w:sz w:val="28"/>
          <w:szCs w:val="28"/>
        </w:rPr>
      </w:pPr>
      <w:r w:rsidRPr="00D34722">
        <w:rPr>
          <w:rFonts w:ascii="Times New Roman" w:hAnsi="Times New Roman" w:cs="Times New Roman"/>
          <w:sz w:val="28"/>
          <w:szCs w:val="28"/>
        </w:rPr>
        <w:t>Недостаток развития газораспределительной сети внутри городского округа отражается на уровне газификации жилого фонда и объектов коммунальной сферы.</w:t>
      </w:r>
    </w:p>
    <w:p w:rsidR="00BB3E80" w:rsidRPr="00D34722" w:rsidRDefault="00BB3E80" w:rsidP="00E22387">
      <w:pPr>
        <w:pStyle w:val="ConsPlusNormal"/>
        <w:tabs>
          <w:tab w:val="left" w:pos="851"/>
        </w:tabs>
        <w:ind w:firstLine="709"/>
        <w:contextualSpacing/>
        <w:jc w:val="both"/>
        <w:rPr>
          <w:rFonts w:ascii="Times New Roman" w:hAnsi="Times New Roman" w:cs="Times New Roman"/>
          <w:sz w:val="28"/>
          <w:szCs w:val="28"/>
        </w:rPr>
      </w:pPr>
      <w:r w:rsidRPr="00D34722">
        <w:rPr>
          <w:rFonts w:ascii="Times New Roman" w:hAnsi="Times New Roman" w:cs="Times New Roman"/>
          <w:sz w:val="28"/>
          <w:szCs w:val="28"/>
        </w:rPr>
        <w:t>Одной из причин отставания в развитии газораспределительной сети в Волчанском городском округе является недостаточность объемов финансирования мероприятий.</w:t>
      </w:r>
    </w:p>
    <w:p w:rsidR="00756BF0" w:rsidRPr="00401738" w:rsidRDefault="00756BF0" w:rsidP="00E22387">
      <w:pPr>
        <w:pStyle w:val="affa"/>
        <w:tabs>
          <w:tab w:val="left" w:pos="851"/>
        </w:tabs>
        <w:ind w:firstLine="709"/>
        <w:jc w:val="center"/>
        <w:rPr>
          <w:noProof w:val="0"/>
          <w:sz w:val="28"/>
          <w:szCs w:val="28"/>
        </w:rPr>
      </w:pPr>
    </w:p>
    <w:p w:rsidR="00BF087F" w:rsidRPr="00E31380" w:rsidRDefault="00E22387" w:rsidP="00E22387">
      <w:pPr>
        <w:pStyle w:val="af4"/>
        <w:tabs>
          <w:tab w:val="num" w:pos="0"/>
          <w:tab w:val="left" w:pos="851"/>
          <w:tab w:val="num" w:pos="1080"/>
          <w:tab w:val="left" w:pos="1260"/>
          <w:tab w:val="left" w:pos="1620"/>
          <w:tab w:val="left" w:pos="1800"/>
          <w:tab w:val="left" w:pos="9360"/>
        </w:tabs>
        <w:spacing w:after="0" w:line="240" w:lineRule="auto"/>
        <w:ind w:left="0" w:firstLine="709"/>
        <w:contextualSpacing/>
        <w:jc w:val="center"/>
        <w:rPr>
          <w:rFonts w:ascii="Times New Roman" w:hAnsi="Times New Roman" w:cs="Times New Roman"/>
          <w:b/>
          <w:sz w:val="28"/>
          <w:szCs w:val="28"/>
        </w:rPr>
      </w:pPr>
      <w:r w:rsidRPr="00E31380">
        <w:rPr>
          <w:rFonts w:ascii="Times New Roman" w:hAnsi="Times New Roman" w:cs="Times New Roman"/>
          <w:b/>
          <w:sz w:val="28"/>
          <w:szCs w:val="28"/>
        </w:rPr>
        <w:t>5.6 Содействие в утилизации твердых коммунальных отходов</w:t>
      </w:r>
    </w:p>
    <w:p w:rsidR="004F0281" w:rsidRPr="00E31380" w:rsidRDefault="004F0281" w:rsidP="00E31380">
      <w:pPr>
        <w:pStyle w:val="5"/>
        <w:ind w:firstLine="708"/>
        <w:rPr>
          <w:rFonts w:ascii="Times New Roman" w:hAnsi="Times New Roman" w:cs="Times New Roman"/>
          <w:color w:val="auto"/>
          <w:sz w:val="28"/>
          <w:szCs w:val="28"/>
        </w:rPr>
      </w:pPr>
      <w:bookmarkStart w:id="15" w:name="_Toc424645131"/>
      <w:bookmarkStart w:id="16" w:name="_Toc445387595"/>
      <w:r w:rsidRPr="00E31380">
        <w:rPr>
          <w:rFonts w:ascii="Times New Roman" w:hAnsi="Times New Roman" w:cs="Times New Roman"/>
          <w:color w:val="auto"/>
          <w:sz w:val="28"/>
          <w:szCs w:val="28"/>
        </w:rPr>
        <w:t xml:space="preserve">5.6.1 Ключевые показатели утилизации ТКО: </w:t>
      </w:r>
    </w:p>
    <w:p w:rsidR="004F0281" w:rsidRPr="00E31380" w:rsidRDefault="004F0281" w:rsidP="004F0281">
      <w:pPr>
        <w:numPr>
          <w:ilvl w:val="0"/>
          <w:numId w:val="19"/>
        </w:numPr>
        <w:tabs>
          <w:tab w:val="left" w:pos="1080"/>
        </w:tabs>
        <w:spacing w:line="276" w:lineRule="auto"/>
        <w:ind w:right="-6"/>
        <w:jc w:val="both"/>
        <w:rPr>
          <w:sz w:val="28"/>
          <w:szCs w:val="28"/>
          <w:shd w:val="clear" w:color="auto" w:fill="FFFFFF"/>
        </w:rPr>
      </w:pPr>
      <w:r w:rsidRPr="00E31380">
        <w:rPr>
          <w:sz w:val="28"/>
          <w:szCs w:val="28"/>
          <w:shd w:val="clear" w:color="auto" w:fill="FFFFFF"/>
        </w:rPr>
        <w:t xml:space="preserve">объем захоронения ТКО в год: </w:t>
      </w:r>
      <w:r w:rsidRPr="00E31380">
        <w:rPr>
          <w:sz w:val="28"/>
          <w:szCs w:val="28"/>
        </w:rPr>
        <w:t>2019 г. – 3255</w:t>
      </w:r>
      <w:r w:rsidRPr="00E31380">
        <w:rPr>
          <w:sz w:val="28"/>
          <w:szCs w:val="28"/>
          <w:shd w:val="clear" w:color="auto" w:fill="FFFFFF"/>
        </w:rPr>
        <w:t>м</w:t>
      </w:r>
      <w:r w:rsidRPr="00E31380">
        <w:rPr>
          <w:sz w:val="28"/>
          <w:szCs w:val="28"/>
          <w:shd w:val="clear" w:color="auto" w:fill="FFFFFF"/>
          <w:vertAlign w:val="superscript"/>
        </w:rPr>
        <w:t>3</w:t>
      </w:r>
      <w:r w:rsidRPr="00E31380">
        <w:rPr>
          <w:sz w:val="28"/>
          <w:szCs w:val="28"/>
        </w:rPr>
        <w:t>; 20</w:t>
      </w:r>
      <w:r w:rsidR="001334E8" w:rsidRPr="00E31380">
        <w:rPr>
          <w:sz w:val="28"/>
          <w:szCs w:val="28"/>
        </w:rPr>
        <w:t>40</w:t>
      </w:r>
      <w:r w:rsidRPr="00E31380">
        <w:rPr>
          <w:sz w:val="28"/>
          <w:szCs w:val="28"/>
        </w:rPr>
        <w:t xml:space="preserve"> г. – </w:t>
      </w:r>
      <w:r w:rsidRPr="00E31380">
        <w:rPr>
          <w:sz w:val="28"/>
          <w:szCs w:val="28"/>
          <w:shd w:val="clear" w:color="auto" w:fill="FFFFFF"/>
        </w:rPr>
        <w:t>5122,8 м</w:t>
      </w:r>
      <w:r w:rsidRPr="00E31380">
        <w:rPr>
          <w:sz w:val="28"/>
          <w:szCs w:val="28"/>
          <w:shd w:val="clear" w:color="auto" w:fill="FFFFFF"/>
          <w:vertAlign w:val="superscript"/>
        </w:rPr>
        <w:t>3</w:t>
      </w:r>
      <w:r w:rsidRPr="00E31380">
        <w:rPr>
          <w:sz w:val="28"/>
          <w:szCs w:val="28"/>
          <w:shd w:val="clear" w:color="auto" w:fill="FFFFFF"/>
        </w:rPr>
        <w:t>;</w:t>
      </w:r>
    </w:p>
    <w:p w:rsidR="004F0281" w:rsidRPr="00E31380" w:rsidRDefault="004F0281" w:rsidP="004F0281">
      <w:pPr>
        <w:numPr>
          <w:ilvl w:val="0"/>
          <w:numId w:val="19"/>
        </w:numPr>
        <w:tabs>
          <w:tab w:val="left" w:pos="1080"/>
        </w:tabs>
        <w:spacing w:line="276" w:lineRule="auto"/>
        <w:ind w:right="-6"/>
        <w:jc w:val="both"/>
        <w:rPr>
          <w:bCs/>
          <w:sz w:val="28"/>
          <w:szCs w:val="28"/>
          <w:shd w:val="clear" w:color="auto" w:fill="FFFFFF"/>
        </w:rPr>
      </w:pPr>
      <w:r w:rsidRPr="00E31380">
        <w:rPr>
          <w:sz w:val="28"/>
          <w:szCs w:val="28"/>
          <w:shd w:val="clear" w:color="auto" w:fill="FFFFFF"/>
        </w:rPr>
        <w:t xml:space="preserve">объем переработки и утилизации ТКО в год: </w:t>
      </w:r>
      <w:r w:rsidRPr="00E31380">
        <w:rPr>
          <w:sz w:val="28"/>
          <w:szCs w:val="28"/>
        </w:rPr>
        <w:t xml:space="preserve">2019 г. – </w:t>
      </w:r>
      <w:r w:rsidRPr="00E31380">
        <w:rPr>
          <w:sz w:val="28"/>
          <w:szCs w:val="28"/>
          <w:shd w:val="clear" w:color="auto" w:fill="FFFFFF"/>
        </w:rPr>
        <w:t>предприятия по переработки и утилизации ТКО отсутствуют</w:t>
      </w:r>
      <w:r w:rsidRPr="00E31380">
        <w:rPr>
          <w:sz w:val="28"/>
          <w:szCs w:val="28"/>
        </w:rPr>
        <w:t>; 20</w:t>
      </w:r>
      <w:r w:rsidR="001334E8" w:rsidRPr="00E31380">
        <w:rPr>
          <w:sz w:val="28"/>
          <w:szCs w:val="28"/>
        </w:rPr>
        <w:t>40</w:t>
      </w:r>
      <w:r w:rsidRPr="00E31380">
        <w:rPr>
          <w:sz w:val="28"/>
          <w:szCs w:val="28"/>
        </w:rPr>
        <w:t xml:space="preserve"> г. – </w:t>
      </w:r>
      <w:r w:rsidRPr="00E31380">
        <w:rPr>
          <w:sz w:val="28"/>
          <w:szCs w:val="28"/>
          <w:shd w:val="clear" w:color="auto" w:fill="FFFFFF"/>
        </w:rPr>
        <w:t>предприятия по переработки и утилизации ТКО отсутствуют</w:t>
      </w:r>
      <w:r w:rsidRPr="00E31380">
        <w:rPr>
          <w:bCs/>
          <w:sz w:val="28"/>
          <w:szCs w:val="28"/>
          <w:shd w:val="clear" w:color="auto" w:fill="FFFFFF"/>
        </w:rPr>
        <w:t>.</w:t>
      </w:r>
    </w:p>
    <w:p w:rsidR="004F0281" w:rsidRPr="00E31380" w:rsidRDefault="004F0281" w:rsidP="00E31380">
      <w:pPr>
        <w:pStyle w:val="5"/>
        <w:ind w:firstLine="708"/>
        <w:rPr>
          <w:rFonts w:ascii="Times New Roman" w:hAnsi="Times New Roman" w:cs="Times New Roman"/>
          <w:color w:val="auto"/>
          <w:sz w:val="28"/>
          <w:szCs w:val="28"/>
        </w:rPr>
      </w:pPr>
      <w:r w:rsidRPr="00E31380">
        <w:rPr>
          <w:rFonts w:ascii="Times New Roman" w:hAnsi="Times New Roman" w:cs="Times New Roman"/>
          <w:color w:val="auto"/>
          <w:sz w:val="28"/>
          <w:szCs w:val="28"/>
        </w:rPr>
        <w:t xml:space="preserve">5.6.2 Меры по достижению целевых показателей в сфере утилизации ТКО: </w:t>
      </w:r>
    </w:p>
    <w:p w:rsidR="004F0281" w:rsidRPr="00435DF1" w:rsidRDefault="004F0281" w:rsidP="004F0281">
      <w:pPr>
        <w:numPr>
          <w:ilvl w:val="0"/>
          <w:numId w:val="18"/>
        </w:numPr>
        <w:spacing w:line="276" w:lineRule="auto"/>
        <w:ind w:left="1434" w:hanging="357"/>
        <w:rPr>
          <w:sz w:val="28"/>
          <w:szCs w:val="28"/>
        </w:rPr>
      </w:pPr>
      <w:r w:rsidRPr="00435DF1">
        <w:rPr>
          <w:sz w:val="28"/>
          <w:szCs w:val="28"/>
        </w:rPr>
        <w:t>содействие в обеспечении бесперебойного функционирования системы захоронения отходов;</w:t>
      </w:r>
    </w:p>
    <w:p w:rsidR="004F0281" w:rsidRPr="00435DF1" w:rsidRDefault="004F0281" w:rsidP="004F0281">
      <w:pPr>
        <w:pStyle w:val="affc"/>
        <w:numPr>
          <w:ilvl w:val="0"/>
          <w:numId w:val="18"/>
        </w:numPr>
        <w:spacing w:before="0" w:after="0" w:line="276" w:lineRule="auto"/>
        <w:ind w:left="1434" w:hanging="357"/>
        <w:rPr>
          <w:rFonts w:ascii="Times New Roman" w:hAnsi="Times New Roman" w:cs="Times New Roman"/>
          <w:sz w:val="28"/>
          <w:szCs w:val="28"/>
        </w:rPr>
      </w:pPr>
      <w:r w:rsidRPr="00435DF1">
        <w:rPr>
          <w:rFonts w:ascii="Times New Roman" w:hAnsi="Times New Roman" w:cs="Times New Roman"/>
          <w:sz w:val="28"/>
          <w:szCs w:val="28"/>
        </w:rPr>
        <w:t>контроль над соблюдением нормативных требований по охране окружающей среды;</w:t>
      </w:r>
    </w:p>
    <w:p w:rsidR="004F0281" w:rsidRPr="00435DF1" w:rsidRDefault="004F0281" w:rsidP="004F0281">
      <w:pPr>
        <w:pStyle w:val="affc"/>
        <w:numPr>
          <w:ilvl w:val="0"/>
          <w:numId w:val="18"/>
        </w:numPr>
        <w:spacing w:before="0" w:after="0" w:line="276" w:lineRule="auto"/>
        <w:ind w:left="1434" w:hanging="357"/>
        <w:rPr>
          <w:rFonts w:ascii="Times New Roman" w:hAnsi="Times New Roman" w:cs="Times New Roman"/>
          <w:spacing w:val="0"/>
          <w:sz w:val="28"/>
          <w:szCs w:val="28"/>
        </w:rPr>
      </w:pPr>
      <w:r w:rsidRPr="00435DF1">
        <w:rPr>
          <w:rFonts w:ascii="Times New Roman" w:hAnsi="Times New Roman" w:cs="Times New Roman"/>
          <w:spacing w:val="0"/>
          <w:sz w:val="28"/>
          <w:szCs w:val="28"/>
        </w:rPr>
        <w:t xml:space="preserve">содействие в привлечении долгосрочных внебюджетных инвестиций в размере, достаточном для решения сформулированных в данной программе задач. </w:t>
      </w:r>
    </w:p>
    <w:p w:rsidR="004F0281" w:rsidRPr="00435DF1" w:rsidRDefault="004F0281" w:rsidP="004F0281">
      <w:pPr>
        <w:spacing w:line="276" w:lineRule="auto"/>
        <w:ind w:firstLine="709"/>
        <w:rPr>
          <w:sz w:val="28"/>
          <w:szCs w:val="28"/>
        </w:rPr>
      </w:pPr>
    </w:p>
    <w:p w:rsidR="00395ECA" w:rsidRPr="001E6723" w:rsidRDefault="00395ECA" w:rsidP="00E22387">
      <w:pPr>
        <w:pStyle w:val="af4"/>
        <w:tabs>
          <w:tab w:val="num" w:pos="0"/>
          <w:tab w:val="left" w:pos="851"/>
          <w:tab w:val="num" w:pos="1080"/>
          <w:tab w:val="left" w:pos="1260"/>
          <w:tab w:val="left" w:pos="1620"/>
          <w:tab w:val="left" w:pos="1800"/>
          <w:tab w:val="left" w:pos="9360"/>
        </w:tabs>
        <w:spacing w:after="0" w:line="240" w:lineRule="auto"/>
        <w:ind w:left="0" w:firstLine="709"/>
        <w:contextualSpacing/>
        <w:jc w:val="center"/>
        <w:rPr>
          <w:rFonts w:ascii="Times New Roman" w:hAnsi="Times New Roman" w:cs="Times New Roman"/>
          <w:b/>
          <w:sz w:val="28"/>
          <w:szCs w:val="28"/>
        </w:rPr>
      </w:pPr>
      <w:r w:rsidRPr="001E6723">
        <w:rPr>
          <w:rFonts w:ascii="Times New Roman" w:hAnsi="Times New Roman" w:cs="Times New Roman"/>
          <w:b/>
          <w:sz w:val="28"/>
          <w:szCs w:val="28"/>
        </w:rPr>
        <w:lastRenderedPageBreak/>
        <w:t>6. Перечень инвестиционных проектов в отношении соответствующей системы коммунальной инфраструктуры</w:t>
      </w:r>
      <w:bookmarkEnd w:id="15"/>
      <w:bookmarkEnd w:id="16"/>
    </w:p>
    <w:p w:rsidR="00395ECA" w:rsidRPr="0049580C" w:rsidRDefault="00395ECA" w:rsidP="00E22387">
      <w:pPr>
        <w:pStyle w:val="af4"/>
        <w:tabs>
          <w:tab w:val="num" w:pos="0"/>
          <w:tab w:val="left" w:pos="851"/>
          <w:tab w:val="num" w:pos="1080"/>
          <w:tab w:val="left" w:pos="1260"/>
          <w:tab w:val="left" w:pos="1620"/>
          <w:tab w:val="left" w:pos="1800"/>
          <w:tab w:val="left" w:pos="9360"/>
        </w:tabs>
        <w:spacing w:after="0" w:line="240" w:lineRule="auto"/>
        <w:ind w:left="0" w:firstLine="709"/>
        <w:contextualSpacing/>
        <w:jc w:val="center"/>
        <w:rPr>
          <w:rFonts w:ascii="Times New Roman" w:hAnsi="Times New Roman" w:cs="Times New Roman"/>
          <w:b/>
          <w:sz w:val="28"/>
          <w:szCs w:val="28"/>
          <w:highlight w:val="yellow"/>
        </w:rPr>
      </w:pPr>
    </w:p>
    <w:p w:rsidR="001E6723" w:rsidRPr="00D611A1" w:rsidRDefault="001E6723" w:rsidP="001E6723">
      <w:pPr>
        <w:autoSpaceDE w:val="0"/>
        <w:autoSpaceDN w:val="0"/>
        <w:adjustRightInd w:val="0"/>
        <w:spacing w:line="276" w:lineRule="auto"/>
        <w:ind w:firstLine="709"/>
        <w:jc w:val="both"/>
        <w:rPr>
          <w:sz w:val="28"/>
          <w:szCs w:val="28"/>
        </w:rPr>
      </w:pPr>
      <w:r w:rsidRPr="00D611A1">
        <w:rPr>
          <w:sz w:val="28"/>
          <w:szCs w:val="28"/>
        </w:rPr>
        <w:t>Наименование целевых программ, подпрограмм, задачи и целевые показатели в части развития систем коммунальной инфраструктуры приведены в таблице:</w:t>
      </w:r>
    </w:p>
    <w:p w:rsidR="001E6723" w:rsidRPr="00D611A1" w:rsidRDefault="001E6723" w:rsidP="001E6723">
      <w:pPr>
        <w:autoSpaceDE w:val="0"/>
        <w:autoSpaceDN w:val="0"/>
        <w:adjustRightInd w:val="0"/>
        <w:ind w:firstLine="709"/>
        <w:jc w:val="both"/>
        <w:rPr>
          <w:sz w:val="28"/>
          <w:szCs w:val="28"/>
        </w:rPr>
      </w:pPr>
    </w:p>
    <w:p w:rsidR="001E6723" w:rsidRPr="00D611A1" w:rsidRDefault="001E6723" w:rsidP="001E6723">
      <w:pPr>
        <w:ind w:left="360"/>
        <w:rPr>
          <w:sz w:val="28"/>
          <w:szCs w:val="28"/>
        </w:rPr>
      </w:pPr>
      <w:bookmarkStart w:id="17" w:name="_Ref388528203"/>
      <w:r w:rsidRPr="00D611A1">
        <w:rPr>
          <w:sz w:val="28"/>
          <w:szCs w:val="28"/>
        </w:rPr>
        <w:t>Целевые программы и показатели</w:t>
      </w:r>
      <w:bookmarkEnd w:id="17"/>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9"/>
        <w:gridCol w:w="7060"/>
      </w:tblGrid>
      <w:tr w:rsidR="001E6723" w:rsidRPr="00D611A1" w:rsidTr="00D611A1">
        <w:tc>
          <w:tcPr>
            <w:tcW w:w="10209" w:type="dxa"/>
            <w:gridSpan w:val="2"/>
            <w:shd w:val="clear" w:color="auto" w:fill="auto"/>
          </w:tcPr>
          <w:p w:rsidR="001E6723" w:rsidRPr="00D611A1" w:rsidRDefault="001E6723" w:rsidP="001E6723">
            <w:pPr>
              <w:autoSpaceDE w:val="0"/>
              <w:autoSpaceDN w:val="0"/>
              <w:adjustRightInd w:val="0"/>
              <w:jc w:val="both"/>
              <w:rPr>
                <w:spacing w:val="2"/>
                <w:sz w:val="28"/>
                <w:szCs w:val="28"/>
                <w:shd w:val="clear" w:color="auto" w:fill="FFFFFF"/>
              </w:rPr>
            </w:pPr>
            <w:r w:rsidRPr="00D611A1">
              <w:rPr>
                <w:sz w:val="28"/>
                <w:szCs w:val="28"/>
              </w:rPr>
              <w:t xml:space="preserve">Муниципальная программа «Развитие жилищно-коммунального хозяйства и повышение энергетической эффективности в Волчанском городском округе до 2024 года» </w:t>
            </w:r>
          </w:p>
        </w:tc>
      </w:tr>
      <w:tr w:rsidR="001E6723" w:rsidRPr="00D611A1" w:rsidTr="00D611A1">
        <w:tc>
          <w:tcPr>
            <w:tcW w:w="3149" w:type="dxa"/>
            <w:shd w:val="clear" w:color="auto" w:fill="auto"/>
          </w:tcPr>
          <w:p w:rsidR="001E6723" w:rsidRPr="00D611A1" w:rsidRDefault="001E6723" w:rsidP="007705EB">
            <w:pPr>
              <w:autoSpaceDE w:val="0"/>
              <w:autoSpaceDN w:val="0"/>
              <w:adjustRightInd w:val="0"/>
              <w:rPr>
                <w:sz w:val="28"/>
                <w:szCs w:val="28"/>
              </w:rPr>
            </w:pPr>
            <w:r w:rsidRPr="00D611A1">
              <w:rPr>
                <w:sz w:val="28"/>
                <w:szCs w:val="28"/>
              </w:rPr>
              <w:t>Цели и задачи муниципальной программы</w:t>
            </w:r>
          </w:p>
        </w:tc>
        <w:tc>
          <w:tcPr>
            <w:tcW w:w="7060" w:type="dxa"/>
            <w:shd w:val="clear" w:color="auto" w:fill="auto"/>
          </w:tcPr>
          <w:p w:rsidR="00D611A1" w:rsidRPr="00D611A1" w:rsidRDefault="00D611A1" w:rsidP="00D611A1">
            <w:pPr>
              <w:pStyle w:val="ConsPlusCell"/>
              <w:jc w:val="both"/>
              <w:rPr>
                <w:rFonts w:ascii="Times New Roman" w:hAnsi="Times New Roman" w:cs="Times New Roman"/>
                <w:sz w:val="28"/>
                <w:szCs w:val="28"/>
              </w:rPr>
            </w:pPr>
            <w:r w:rsidRPr="00D611A1">
              <w:rPr>
                <w:rFonts w:ascii="Times New Roman" w:hAnsi="Times New Roman" w:cs="Times New Roman"/>
                <w:sz w:val="28"/>
                <w:szCs w:val="28"/>
              </w:rPr>
              <w:t xml:space="preserve">Цели:         </w:t>
            </w:r>
            <w:r w:rsidRPr="00D611A1">
              <w:rPr>
                <w:rFonts w:ascii="Times New Roman" w:hAnsi="Times New Roman" w:cs="Times New Roman"/>
                <w:sz w:val="28"/>
                <w:szCs w:val="28"/>
              </w:rPr>
              <w:br/>
              <w:t xml:space="preserve">         1. Повышение безопасности проживания населения     </w:t>
            </w:r>
            <w:r w:rsidRPr="00D611A1">
              <w:rPr>
                <w:rFonts w:ascii="Times New Roman" w:hAnsi="Times New Roman" w:cs="Times New Roman"/>
                <w:sz w:val="28"/>
                <w:szCs w:val="28"/>
              </w:rPr>
              <w:br/>
              <w:t xml:space="preserve">за счет развития и модернизации объектов  инженерной инфраструктуры Волчанского городского округа;               </w:t>
            </w:r>
          </w:p>
          <w:p w:rsidR="00D611A1" w:rsidRPr="00D611A1" w:rsidRDefault="00D611A1" w:rsidP="00D611A1">
            <w:pPr>
              <w:pStyle w:val="ConsPlusCell"/>
              <w:jc w:val="both"/>
              <w:rPr>
                <w:rFonts w:ascii="Times New Roman" w:hAnsi="Times New Roman" w:cs="Times New Roman"/>
                <w:sz w:val="28"/>
                <w:szCs w:val="28"/>
              </w:rPr>
            </w:pPr>
            <w:r w:rsidRPr="00D611A1">
              <w:rPr>
                <w:rFonts w:ascii="Times New Roman" w:hAnsi="Times New Roman" w:cs="Times New Roman"/>
                <w:sz w:val="28"/>
                <w:szCs w:val="28"/>
              </w:rPr>
              <w:t xml:space="preserve">          2. Повышение уровня энергетического комфорта проживания населения Волчанского городского округа;         </w:t>
            </w:r>
            <w:r w:rsidRPr="00D611A1">
              <w:rPr>
                <w:rFonts w:ascii="Times New Roman" w:hAnsi="Times New Roman" w:cs="Times New Roman"/>
                <w:sz w:val="28"/>
                <w:szCs w:val="28"/>
              </w:rPr>
              <w:br/>
              <w:t xml:space="preserve">         3. Повышение </w:t>
            </w:r>
            <w:proofErr w:type="gramStart"/>
            <w:r w:rsidRPr="00D611A1">
              <w:rPr>
                <w:rFonts w:ascii="Times New Roman" w:hAnsi="Times New Roman" w:cs="Times New Roman"/>
                <w:sz w:val="28"/>
                <w:szCs w:val="28"/>
              </w:rPr>
              <w:t>качества условий проживания населения Волчанского городского округа</w:t>
            </w:r>
            <w:proofErr w:type="gramEnd"/>
            <w:r w:rsidRPr="00D611A1">
              <w:rPr>
                <w:rFonts w:ascii="Times New Roman" w:hAnsi="Times New Roman" w:cs="Times New Roman"/>
                <w:sz w:val="28"/>
                <w:szCs w:val="28"/>
              </w:rPr>
              <w:t xml:space="preserve"> за счет формирования жилищного фонда для переселения граждан из жилых помещений, признанных непригодными для проживания;</w:t>
            </w:r>
            <w:r w:rsidRPr="00D611A1">
              <w:rPr>
                <w:rFonts w:ascii="Times New Roman" w:hAnsi="Times New Roman" w:cs="Times New Roman"/>
                <w:sz w:val="28"/>
                <w:szCs w:val="28"/>
              </w:rPr>
              <w:br/>
              <w:t xml:space="preserve">        4.Улучшение жилищных условий граждан, включая переселение граждан из ветхого и аварийного жилищного фонда;                     </w:t>
            </w:r>
            <w:r w:rsidRPr="00D611A1">
              <w:rPr>
                <w:rFonts w:ascii="Times New Roman" w:hAnsi="Times New Roman" w:cs="Times New Roman"/>
                <w:sz w:val="28"/>
                <w:szCs w:val="28"/>
              </w:rPr>
              <w:br/>
              <w:t xml:space="preserve">         5. Повышение энергетической эффективности экономики Волчанского городского округа, в том числе                  </w:t>
            </w:r>
            <w:r w:rsidRPr="00D611A1">
              <w:rPr>
                <w:rFonts w:ascii="Times New Roman" w:hAnsi="Times New Roman" w:cs="Times New Roman"/>
                <w:sz w:val="28"/>
                <w:szCs w:val="28"/>
              </w:rPr>
              <w:br/>
              <w:t xml:space="preserve">за счет активизации энергосбережения;              </w:t>
            </w:r>
            <w:r w:rsidRPr="00D611A1">
              <w:rPr>
                <w:rFonts w:ascii="Times New Roman" w:hAnsi="Times New Roman" w:cs="Times New Roman"/>
                <w:sz w:val="28"/>
                <w:szCs w:val="28"/>
              </w:rPr>
              <w:br/>
              <w:t xml:space="preserve">         6. Повышение качества условий проживания населения </w:t>
            </w:r>
            <w:r w:rsidRPr="00D611A1">
              <w:rPr>
                <w:rFonts w:ascii="Times New Roman" w:hAnsi="Times New Roman" w:cs="Times New Roman"/>
                <w:sz w:val="28"/>
                <w:szCs w:val="28"/>
              </w:rPr>
              <w:br/>
              <w:t>Волчанского городского округа, за счет восстановления и развития объектов внешнего благоустройства;</w:t>
            </w:r>
          </w:p>
          <w:p w:rsidR="00D611A1" w:rsidRPr="00D611A1" w:rsidRDefault="00D611A1" w:rsidP="00D611A1">
            <w:pPr>
              <w:pStyle w:val="ConsPlusCell"/>
              <w:jc w:val="both"/>
              <w:rPr>
                <w:rFonts w:ascii="Times New Roman" w:hAnsi="Times New Roman" w:cs="Times New Roman"/>
                <w:sz w:val="28"/>
                <w:szCs w:val="28"/>
              </w:rPr>
            </w:pPr>
            <w:r w:rsidRPr="00D611A1">
              <w:rPr>
                <w:rFonts w:ascii="Times New Roman" w:hAnsi="Times New Roman" w:cs="Times New Roman"/>
                <w:sz w:val="28"/>
                <w:szCs w:val="28"/>
              </w:rPr>
              <w:t xml:space="preserve">         7. Обеспечение условий для реализации мероприятий муниципальной программы</w:t>
            </w:r>
          </w:p>
          <w:p w:rsidR="00D611A1" w:rsidRPr="00D611A1" w:rsidRDefault="00D611A1" w:rsidP="00D611A1">
            <w:pPr>
              <w:pStyle w:val="ConsPlusCell"/>
              <w:jc w:val="both"/>
              <w:rPr>
                <w:rFonts w:ascii="Times New Roman" w:hAnsi="Times New Roman" w:cs="Times New Roman"/>
                <w:sz w:val="28"/>
                <w:szCs w:val="28"/>
              </w:rPr>
            </w:pPr>
            <w:r w:rsidRPr="00D611A1">
              <w:rPr>
                <w:rFonts w:ascii="Times New Roman" w:hAnsi="Times New Roman" w:cs="Times New Roman"/>
                <w:sz w:val="28"/>
                <w:szCs w:val="28"/>
              </w:rPr>
              <w:t xml:space="preserve">Задачи:       </w:t>
            </w:r>
            <w:r w:rsidRPr="00D611A1">
              <w:rPr>
                <w:rFonts w:ascii="Times New Roman" w:hAnsi="Times New Roman" w:cs="Times New Roman"/>
                <w:sz w:val="28"/>
                <w:szCs w:val="28"/>
              </w:rPr>
              <w:br/>
              <w:t xml:space="preserve">         1.Создание условий для привлечения частных инвестиций в целях обеспечения Волчанского городского округа  </w:t>
            </w:r>
            <w:r w:rsidRPr="00D611A1">
              <w:rPr>
                <w:rFonts w:ascii="Times New Roman" w:hAnsi="Times New Roman" w:cs="Times New Roman"/>
                <w:sz w:val="28"/>
                <w:szCs w:val="28"/>
              </w:rPr>
              <w:br/>
              <w:t>коммунальной инфраструктурой;</w:t>
            </w:r>
          </w:p>
          <w:p w:rsidR="00D611A1" w:rsidRPr="00D611A1" w:rsidRDefault="00D611A1" w:rsidP="00D611A1">
            <w:pPr>
              <w:pStyle w:val="ConsPlusCell"/>
              <w:jc w:val="both"/>
              <w:rPr>
                <w:rFonts w:ascii="Times New Roman" w:hAnsi="Times New Roman" w:cs="Times New Roman"/>
                <w:sz w:val="28"/>
                <w:szCs w:val="28"/>
              </w:rPr>
            </w:pPr>
            <w:r w:rsidRPr="00D611A1">
              <w:rPr>
                <w:rFonts w:ascii="Times New Roman" w:hAnsi="Times New Roman" w:cs="Times New Roman"/>
                <w:sz w:val="28"/>
                <w:szCs w:val="28"/>
              </w:rPr>
              <w:t xml:space="preserve">        2. Повышение надёжности работы энергосистемы Волчанского городского округа;                      </w:t>
            </w:r>
            <w:r w:rsidRPr="00D611A1">
              <w:rPr>
                <w:rFonts w:ascii="Times New Roman" w:hAnsi="Times New Roman" w:cs="Times New Roman"/>
                <w:sz w:val="28"/>
                <w:szCs w:val="28"/>
              </w:rPr>
              <w:br/>
              <w:t xml:space="preserve">         3.Создание условий для газификации объектов социальной и жилищно-коммунальной сферы  и </w:t>
            </w:r>
            <w:r w:rsidRPr="00D611A1">
              <w:rPr>
                <w:rFonts w:ascii="Times New Roman" w:hAnsi="Times New Roman" w:cs="Times New Roman"/>
                <w:sz w:val="28"/>
                <w:szCs w:val="28"/>
              </w:rPr>
              <w:lastRenderedPageBreak/>
              <w:t xml:space="preserve">обеспечения надежности системы газоснабжения;   </w:t>
            </w:r>
          </w:p>
          <w:p w:rsidR="00D611A1" w:rsidRPr="00D611A1" w:rsidRDefault="00D611A1" w:rsidP="00D611A1">
            <w:pPr>
              <w:pStyle w:val="ConsPlusCell"/>
              <w:jc w:val="both"/>
              <w:rPr>
                <w:rFonts w:ascii="Times New Roman" w:hAnsi="Times New Roman" w:cs="Times New Roman"/>
                <w:sz w:val="28"/>
                <w:szCs w:val="28"/>
              </w:rPr>
            </w:pPr>
            <w:r w:rsidRPr="00D611A1">
              <w:rPr>
                <w:rFonts w:ascii="Times New Roman" w:hAnsi="Times New Roman" w:cs="Times New Roman"/>
                <w:sz w:val="28"/>
                <w:szCs w:val="28"/>
              </w:rPr>
              <w:t xml:space="preserve">        4.Реализация первоочередных мероприятий, направленных на сокращение объемов аварийного и ветхого жилищного фонда; </w:t>
            </w:r>
            <w:r w:rsidRPr="00D611A1">
              <w:rPr>
                <w:rFonts w:ascii="Times New Roman" w:hAnsi="Times New Roman" w:cs="Times New Roman"/>
                <w:sz w:val="28"/>
                <w:szCs w:val="28"/>
              </w:rPr>
              <w:br/>
              <w:t xml:space="preserve">        5.Обеспечение переселения граждан из жилищного фонда, признанного в установленном порядке  аварийным до 01 января 2012 года;                  </w:t>
            </w:r>
            <w:r w:rsidRPr="00D611A1">
              <w:rPr>
                <w:rFonts w:ascii="Times New Roman" w:hAnsi="Times New Roman" w:cs="Times New Roman"/>
                <w:sz w:val="28"/>
                <w:szCs w:val="28"/>
              </w:rPr>
              <w:br/>
              <w:t xml:space="preserve">        6.Создание условий для обеспечения энергосбережения и повышения энергетической эффективности в жилищном фонде и системах коммунальной инфраструктуры Волчанского городского округа;                             </w:t>
            </w:r>
            <w:r w:rsidRPr="00D611A1">
              <w:rPr>
                <w:rFonts w:ascii="Times New Roman" w:hAnsi="Times New Roman" w:cs="Times New Roman"/>
                <w:sz w:val="28"/>
                <w:szCs w:val="28"/>
              </w:rPr>
              <w:br/>
              <w:t xml:space="preserve">        </w:t>
            </w:r>
            <w:proofErr w:type="gramStart"/>
            <w:r w:rsidRPr="00D611A1">
              <w:rPr>
                <w:rFonts w:ascii="Times New Roman" w:hAnsi="Times New Roman" w:cs="Times New Roman"/>
                <w:sz w:val="28"/>
                <w:szCs w:val="28"/>
              </w:rPr>
              <w:t xml:space="preserve">7.Повышение уровня рационального использования топлива и энергии с широким внедрением  энергосберегающих технологий, материалов и (или)   </w:t>
            </w:r>
            <w:r w:rsidRPr="00D611A1">
              <w:rPr>
                <w:rFonts w:ascii="Times New Roman" w:hAnsi="Times New Roman" w:cs="Times New Roman"/>
                <w:sz w:val="28"/>
                <w:szCs w:val="28"/>
              </w:rPr>
              <w:br/>
              <w:t xml:space="preserve">оборудования высокого класса энергетической эффективности;                                     </w:t>
            </w:r>
            <w:r w:rsidRPr="00D611A1">
              <w:rPr>
                <w:rFonts w:ascii="Times New Roman" w:hAnsi="Times New Roman" w:cs="Times New Roman"/>
                <w:sz w:val="28"/>
                <w:szCs w:val="28"/>
              </w:rPr>
              <w:br/>
              <w:t xml:space="preserve">        8.Повышение качества жизни населения Волчанского городского </w:t>
            </w:r>
            <w:proofErr w:type="spellStart"/>
            <w:r w:rsidRPr="00D611A1">
              <w:rPr>
                <w:rFonts w:ascii="Times New Roman" w:hAnsi="Times New Roman" w:cs="Times New Roman"/>
                <w:sz w:val="28"/>
                <w:szCs w:val="28"/>
              </w:rPr>
              <w:t>окурга</w:t>
            </w:r>
            <w:proofErr w:type="spellEnd"/>
            <w:r w:rsidRPr="00D611A1">
              <w:rPr>
                <w:rFonts w:ascii="Times New Roman" w:hAnsi="Times New Roman" w:cs="Times New Roman"/>
                <w:sz w:val="28"/>
                <w:szCs w:val="28"/>
              </w:rPr>
              <w:t xml:space="preserve"> за счет     </w:t>
            </w:r>
            <w:r w:rsidRPr="00D611A1">
              <w:rPr>
                <w:rFonts w:ascii="Times New Roman" w:hAnsi="Times New Roman" w:cs="Times New Roman"/>
                <w:sz w:val="28"/>
                <w:szCs w:val="28"/>
              </w:rPr>
              <w:br/>
              <w:t xml:space="preserve">снижения затрат на оплату жилищно-коммунальных  услуг и обеспечения права граждан на благоприятную окружающую среду;                 </w:t>
            </w:r>
            <w:r w:rsidRPr="00D611A1">
              <w:rPr>
                <w:rFonts w:ascii="Times New Roman" w:hAnsi="Times New Roman" w:cs="Times New Roman"/>
                <w:sz w:val="28"/>
                <w:szCs w:val="28"/>
              </w:rPr>
              <w:br/>
              <w:t xml:space="preserve">        9.Выполнение мероприятий    </w:t>
            </w:r>
            <w:r w:rsidRPr="00D611A1">
              <w:rPr>
                <w:rFonts w:ascii="Times New Roman" w:hAnsi="Times New Roman" w:cs="Times New Roman"/>
                <w:sz w:val="28"/>
                <w:szCs w:val="28"/>
              </w:rPr>
              <w:br/>
              <w:t>по благоустройству дворовых территорий в Волчанском городском округе;</w:t>
            </w:r>
            <w:proofErr w:type="gramEnd"/>
            <w:r w:rsidRPr="00D611A1">
              <w:rPr>
                <w:rFonts w:ascii="Times New Roman" w:hAnsi="Times New Roman" w:cs="Times New Roman"/>
                <w:sz w:val="28"/>
                <w:szCs w:val="28"/>
              </w:rPr>
              <w:t xml:space="preserve">                            </w:t>
            </w:r>
            <w:r w:rsidRPr="00D611A1">
              <w:rPr>
                <w:rFonts w:ascii="Times New Roman" w:hAnsi="Times New Roman" w:cs="Times New Roman"/>
                <w:sz w:val="28"/>
                <w:szCs w:val="28"/>
              </w:rPr>
              <w:br/>
              <w:t xml:space="preserve">        10.Выполнение мероприятий по развитию и модернизации объектов внешнего благоустройства муниципальной собственности Волчанского городского округа;</w:t>
            </w:r>
          </w:p>
          <w:p w:rsidR="001E6723" w:rsidRPr="00D611A1" w:rsidRDefault="00D611A1" w:rsidP="00D611A1">
            <w:pPr>
              <w:autoSpaceDE w:val="0"/>
              <w:autoSpaceDN w:val="0"/>
              <w:adjustRightInd w:val="0"/>
              <w:jc w:val="both"/>
              <w:rPr>
                <w:sz w:val="28"/>
                <w:szCs w:val="28"/>
              </w:rPr>
            </w:pPr>
            <w:r w:rsidRPr="00D611A1">
              <w:rPr>
                <w:sz w:val="28"/>
                <w:szCs w:val="28"/>
              </w:rPr>
              <w:t xml:space="preserve">        11. Обеспечение эффективной деятельности муниципального казенного учреждения «Управление городского хозяйства.</w:t>
            </w:r>
          </w:p>
        </w:tc>
      </w:tr>
      <w:tr w:rsidR="001E6723" w:rsidRPr="00D611A1" w:rsidTr="00D611A1">
        <w:tc>
          <w:tcPr>
            <w:tcW w:w="3149" w:type="dxa"/>
            <w:shd w:val="clear" w:color="auto" w:fill="auto"/>
          </w:tcPr>
          <w:p w:rsidR="001E6723" w:rsidRPr="00D611A1" w:rsidRDefault="001E6723" w:rsidP="007705EB">
            <w:pPr>
              <w:autoSpaceDE w:val="0"/>
              <w:autoSpaceDN w:val="0"/>
              <w:adjustRightInd w:val="0"/>
              <w:rPr>
                <w:sz w:val="28"/>
                <w:szCs w:val="28"/>
              </w:rPr>
            </w:pPr>
            <w:r w:rsidRPr="00D611A1">
              <w:rPr>
                <w:sz w:val="28"/>
                <w:szCs w:val="28"/>
              </w:rPr>
              <w:lastRenderedPageBreak/>
              <w:t>Перечень подпрограмм муниципальной программы</w:t>
            </w:r>
          </w:p>
        </w:tc>
        <w:tc>
          <w:tcPr>
            <w:tcW w:w="7060" w:type="dxa"/>
            <w:shd w:val="clear" w:color="auto" w:fill="auto"/>
          </w:tcPr>
          <w:p w:rsidR="00D611A1" w:rsidRPr="00D611A1" w:rsidRDefault="00CF3386" w:rsidP="00D611A1">
            <w:pPr>
              <w:pStyle w:val="ConsPlusCell"/>
              <w:jc w:val="both"/>
              <w:rPr>
                <w:rFonts w:ascii="Times New Roman" w:hAnsi="Times New Roman" w:cs="Times New Roman"/>
                <w:sz w:val="28"/>
                <w:szCs w:val="28"/>
              </w:rPr>
            </w:pPr>
            <w:hyperlink w:anchor="Par404" w:history="1">
              <w:r w:rsidR="00D611A1" w:rsidRPr="00D611A1">
                <w:rPr>
                  <w:rFonts w:ascii="Times New Roman" w:hAnsi="Times New Roman" w:cs="Times New Roman"/>
                  <w:sz w:val="28"/>
                  <w:szCs w:val="28"/>
                </w:rPr>
                <w:t>Подпрограмма 1</w:t>
              </w:r>
            </w:hyperlink>
            <w:r w:rsidR="00D611A1" w:rsidRPr="00D611A1">
              <w:rPr>
                <w:rFonts w:ascii="Times New Roman" w:hAnsi="Times New Roman" w:cs="Times New Roman"/>
                <w:sz w:val="28"/>
                <w:szCs w:val="28"/>
              </w:rPr>
              <w:t xml:space="preserve">. «Развитие и модернизация систем коммунальной инфраструктуры теплоснабжения, водоснабжения и водоотведения, а также объектов,   </w:t>
            </w:r>
            <w:r w:rsidR="00D611A1" w:rsidRPr="00D611A1">
              <w:rPr>
                <w:rFonts w:ascii="Times New Roman" w:hAnsi="Times New Roman" w:cs="Times New Roman"/>
                <w:sz w:val="28"/>
                <w:szCs w:val="28"/>
              </w:rPr>
              <w:br/>
              <w:t xml:space="preserve">используемых для утилизации, обезвреживания  и захоронения твердых бытовых отходов Волчанского городского округа»;             </w:t>
            </w:r>
            <w:r w:rsidR="00D611A1" w:rsidRPr="00D611A1">
              <w:rPr>
                <w:rFonts w:ascii="Times New Roman" w:hAnsi="Times New Roman" w:cs="Times New Roman"/>
                <w:sz w:val="28"/>
                <w:szCs w:val="28"/>
              </w:rPr>
              <w:br/>
            </w:r>
            <w:hyperlink w:anchor="Par513" w:history="1">
              <w:r w:rsidR="00D611A1" w:rsidRPr="00D611A1">
                <w:rPr>
                  <w:rFonts w:ascii="Times New Roman" w:hAnsi="Times New Roman" w:cs="Times New Roman"/>
                  <w:sz w:val="28"/>
                  <w:szCs w:val="28"/>
                </w:rPr>
                <w:t>Подпрограмма 2</w:t>
              </w:r>
            </w:hyperlink>
            <w:r w:rsidR="00D611A1" w:rsidRPr="00D611A1">
              <w:rPr>
                <w:rFonts w:ascii="Times New Roman" w:hAnsi="Times New Roman" w:cs="Times New Roman"/>
                <w:sz w:val="28"/>
                <w:szCs w:val="28"/>
              </w:rPr>
              <w:t xml:space="preserve">. «Развитие газификации Волчанского городского округа»;                    </w:t>
            </w:r>
            <w:r w:rsidR="00D611A1" w:rsidRPr="00D611A1">
              <w:rPr>
                <w:rFonts w:ascii="Times New Roman" w:hAnsi="Times New Roman" w:cs="Times New Roman"/>
                <w:sz w:val="28"/>
                <w:szCs w:val="28"/>
              </w:rPr>
              <w:br/>
            </w:r>
            <w:hyperlink w:anchor="Par729" w:history="1">
              <w:r w:rsidR="00D611A1" w:rsidRPr="00D611A1">
                <w:rPr>
                  <w:rFonts w:ascii="Times New Roman" w:hAnsi="Times New Roman" w:cs="Times New Roman"/>
                  <w:sz w:val="28"/>
                  <w:szCs w:val="28"/>
                </w:rPr>
                <w:t>Подпрограмма 3</w:t>
              </w:r>
            </w:hyperlink>
            <w:r w:rsidR="00D611A1" w:rsidRPr="00D611A1">
              <w:rPr>
                <w:rFonts w:ascii="Times New Roman" w:hAnsi="Times New Roman" w:cs="Times New Roman"/>
                <w:sz w:val="28"/>
                <w:szCs w:val="28"/>
              </w:rPr>
              <w:t xml:space="preserve">. «Повышение </w:t>
            </w:r>
            <w:proofErr w:type="gramStart"/>
            <w:r w:rsidR="00D611A1" w:rsidRPr="00D611A1">
              <w:rPr>
                <w:rFonts w:ascii="Times New Roman" w:hAnsi="Times New Roman" w:cs="Times New Roman"/>
                <w:sz w:val="28"/>
                <w:szCs w:val="28"/>
              </w:rPr>
              <w:t>качества условий проживания населения Волчанского городского округа</w:t>
            </w:r>
            <w:proofErr w:type="gramEnd"/>
            <w:r w:rsidR="00D611A1" w:rsidRPr="00D611A1">
              <w:rPr>
                <w:rFonts w:ascii="Times New Roman" w:hAnsi="Times New Roman" w:cs="Times New Roman"/>
                <w:sz w:val="28"/>
                <w:szCs w:val="28"/>
              </w:rPr>
              <w:t>»;</w:t>
            </w:r>
          </w:p>
          <w:p w:rsidR="00D611A1" w:rsidRPr="00D611A1" w:rsidRDefault="00CF3386" w:rsidP="00D611A1">
            <w:pPr>
              <w:pStyle w:val="ConsPlusCell"/>
              <w:jc w:val="both"/>
              <w:rPr>
                <w:rFonts w:ascii="Times New Roman" w:hAnsi="Times New Roman" w:cs="Times New Roman"/>
                <w:sz w:val="28"/>
                <w:szCs w:val="28"/>
              </w:rPr>
            </w:pPr>
            <w:hyperlink w:anchor="Par801" w:history="1">
              <w:r w:rsidR="00D611A1" w:rsidRPr="00D611A1">
                <w:rPr>
                  <w:rFonts w:ascii="Times New Roman" w:hAnsi="Times New Roman" w:cs="Times New Roman"/>
                  <w:sz w:val="28"/>
                  <w:szCs w:val="28"/>
                </w:rPr>
                <w:t>Подпрограмма 4</w:t>
              </w:r>
            </w:hyperlink>
            <w:r w:rsidR="00D611A1" w:rsidRPr="00D611A1">
              <w:rPr>
                <w:rFonts w:ascii="Times New Roman" w:hAnsi="Times New Roman" w:cs="Times New Roman"/>
                <w:sz w:val="28"/>
                <w:szCs w:val="28"/>
              </w:rPr>
              <w:t xml:space="preserve">. «Улучшение жилищных условий </w:t>
            </w:r>
            <w:r w:rsidR="00D611A1" w:rsidRPr="00D611A1">
              <w:rPr>
                <w:rFonts w:ascii="Times New Roman" w:hAnsi="Times New Roman" w:cs="Times New Roman"/>
                <w:sz w:val="28"/>
                <w:szCs w:val="28"/>
              </w:rPr>
              <w:lastRenderedPageBreak/>
              <w:t xml:space="preserve">граждан, проживающих на территории Волчанского городского округа»;    </w:t>
            </w:r>
            <w:r w:rsidR="00D611A1" w:rsidRPr="00D611A1">
              <w:rPr>
                <w:rFonts w:ascii="Times New Roman" w:hAnsi="Times New Roman" w:cs="Times New Roman"/>
                <w:sz w:val="28"/>
                <w:szCs w:val="28"/>
              </w:rPr>
              <w:br/>
            </w:r>
            <w:hyperlink w:anchor="Par914" w:history="1">
              <w:r w:rsidR="00D611A1" w:rsidRPr="00D611A1">
                <w:rPr>
                  <w:rFonts w:ascii="Times New Roman" w:hAnsi="Times New Roman" w:cs="Times New Roman"/>
                  <w:sz w:val="28"/>
                  <w:szCs w:val="28"/>
                </w:rPr>
                <w:t>Подпрограмма 5</w:t>
              </w:r>
            </w:hyperlink>
            <w:r w:rsidR="00D611A1" w:rsidRPr="00D611A1">
              <w:rPr>
                <w:rFonts w:ascii="Times New Roman" w:hAnsi="Times New Roman" w:cs="Times New Roman"/>
                <w:sz w:val="28"/>
                <w:szCs w:val="28"/>
              </w:rPr>
              <w:t>. «Энергосбережение и повышение  энергетической эффективности Волчанского городского округа»;</w:t>
            </w:r>
          </w:p>
          <w:p w:rsidR="00D611A1" w:rsidRPr="00D611A1" w:rsidRDefault="00CF3386" w:rsidP="00D611A1">
            <w:pPr>
              <w:pStyle w:val="ConsPlusCell"/>
              <w:jc w:val="both"/>
              <w:rPr>
                <w:rFonts w:ascii="Times New Roman" w:hAnsi="Times New Roman" w:cs="Times New Roman"/>
                <w:sz w:val="28"/>
                <w:szCs w:val="28"/>
              </w:rPr>
            </w:pPr>
            <w:hyperlink w:anchor="Par996" w:history="1">
              <w:r w:rsidR="00D611A1" w:rsidRPr="00D611A1">
                <w:rPr>
                  <w:rFonts w:ascii="Times New Roman" w:hAnsi="Times New Roman" w:cs="Times New Roman"/>
                  <w:sz w:val="28"/>
                  <w:szCs w:val="28"/>
                </w:rPr>
                <w:t>Подпрограмма 6</w:t>
              </w:r>
            </w:hyperlink>
            <w:r w:rsidR="00D611A1" w:rsidRPr="00D611A1">
              <w:rPr>
                <w:rFonts w:ascii="Times New Roman" w:hAnsi="Times New Roman" w:cs="Times New Roman"/>
                <w:sz w:val="28"/>
                <w:szCs w:val="28"/>
              </w:rPr>
              <w:t>. «Восстановление и развитие объектов внешнего благоустройства Волчанского городского округа».</w:t>
            </w:r>
          </w:p>
          <w:p w:rsidR="001E6723" w:rsidRPr="00D611A1" w:rsidRDefault="00D611A1" w:rsidP="00D611A1">
            <w:pPr>
              <w:autoSpaceDE w:val="0"/>
              <w:autoSpaceDN w:val="0"/>
              <w:adjustRightInd w:val="0"/>
              <w:jc w:val="both"/>
              <w:rPr>
                <w:sz w:val="28"/>
                <w:szCs w:val="28"/>
              </w:rPr>
            </w:pPr>
            <w:r w:rsidRPr="00D611A1">
              <w:rPr>
                <w:sz w:val="28"/>
                <w:szCs w:val="28"/>
              </w:rPr>
              <w:t xml:space="preserve">Подпрограмма 7. «Обеспечение реализации муниципальной программы «Развитие </w:t>
            </w:r>
            <w:proofErr w:type="spellStart"/>
            <w:r w:rsidRPr="00D611A1">
              <w:rPr>
                <w:sz w:val="28"/>
                <w:szCs w:val="28"/>
              </w:rPr>
              <w:t>жилищно</w:t>
            </w:r>
            <w:proofErr w:type="spellEnd"/>
            <w:r w:rsidRPr="00D611A1">
              <w:rPr>
                <w:sz w:val="28"/>
                <w:szCs w:val="28"/>
              </w:rPr>
              <w:t xml:space="preserve"> - коммунального хозяйства и повышение энергетической эффективности в Волчанском городском округе до 2024 года».</w:t>
            </w:r>
          </w:p>
        </w:tc>
      </w:tr>
      <w:tr w:rsidR="001E6723" w:rsidRPr="00D611A1" w:rsidTr="00D611A1">
        <w:tc>
          <w:tcPr>
            <w:tcW w:w="3149" w:type="dxa"/>
            <w:shd w:val="clear" w:color="auto" w:fill="auto"/>
          </w:tcPr>
          <w:p w:rsidR="001E6723" w:rsidRPr="00D611A1" w:rsidRDefault="001E6723" w:rsidP="007705EB">
            <w:pPr>
              <w:autoSpaceDE w:val="0"/>
              <w:autoSpaceDN w:val="0"/>
              <w:adjustRightInd w:val="0"/>
              <w:rPr>
                <w:sz w:val="28"/>
                <w:szCs w:val="28"/>
              </w:rPr>
            </w:pPr>
            <w:r w:rsidRPr="00D611A1">
              <w:rPr>
                <w:sz w:val="28"/>
                <w:szCs w:val="28"/>
              </w:rPr>
              <w:lastRenderedPageBreak/>
              <w:t>Перечень основных целевых показателей программы</w:t>
            </w:r>
          </w:p>
        </w:tc>
        <w:tc>
          <w:tcPr>
            <w:tcW w:w="7060" w:type="dxa"/>
            <w:shd w:val="clear" w:color="auto" w:fill="auto"/>
          </w:tcPr>
          <w:p w:rsidR="00D611A1" w:rsidRPr="00D611A1" w:rsidRDefault="00D611A1" w:rsidP="00D611A1">
            <w:pPr>
              <w:pStyle w:val="ConsPlusCell"/>
              <w:ind w:firstLine="501"/>
              <w:jc w:val="both"/>
              <w:rPr>
                <w:rFonts w:ascii="Times New Roman" w:hAnsi="Times New Roman" w:cs="Times New Roman"/>
                <w:sz w:val="28"/>
                <w:szCs w:val="28"/>
              </w:rPr>
            </w:pPr>
            <w:r w:rsidRPr="00D611A1">
              <w:rPr>
                <w:rFonts w:ascii="Times New Roman" w:hAnsi="Times New Roman" w:cs="Times New Roman"/>
                <w:sz w:val="28"/>
                <w:szCs w:val="28"/>
              </w:rPr>
              <w:t>1. Степень износа коммунальной инфраструктуры;</w:t>
            </w:r>
          </w:p>
          <w:p w:rsidR="00D611A1" w:rsidRPr="00D611A1" w:rsidRDefault="00D611A1" w:rsidP="00D611A1">
            <w:pPr>
              <w:pStyle w:val="ConsPlusCell"/>
              <w:ind w:firstLine="501"/>
              <w:jc w:val="both"/>
              <w:rPr>
                <w:rFonts w:ascii="Times New Roman" w:hAnsi="Times New Roman" w:cs="Times New Roman"/>
                <w:sz w:val="28"/>
                <w:szCs w:val="28"/>
              </w:rPr>
            </w:pPr>
            <w:r w:rsidRPr="00D611A1">
              <w:rPr>
                <w:rFonts w:ascii="Times New Roman" w:hAnsi="Times New Roman" w:cs="Times New Roman"/>
                <w:sz w:val="28"/>
                <w:szCs w:val="28"/>
              </w:rPr>
              <w:t xml:space="preserve">2. Снижение количества аварий на объектах коммунальной инфраструктуры в сфере </w:t>
            </w:r>
            <w:proofErr w:type="spellStart"/>
            <w:r w:rsidRPr="00D611A1">
              <w:rPr>
                <w:rFonts w:ascii="Times New Roman" w:hAnsi="Times New Roman" w:cs="Times New Roman"/>
                <w:sz w:val="28"/>
                <w:szCs w:val="28"/>
              </w:rPr>
              <w:t>водо</w:t>
            </w:r>
            <w:proofErr w:type="spellEnd"/>
            <w:r w:rsidRPr="00D611A1">
              <w:rPr>
                <w:rFonts w:ascii="Times New Roman" w:hAnsi="Times New Roman" w:cs="Times New Roman"/>
                <w:sz w:val="28"/>
                <w:szCs w:val="28"/>
              </w:rPr>
              <w:t>-, теплоснабжения и водоотведения при производстве, транспортировке и распределении коммунальных ресурсов;</w:t>
            </w:r>
          </w:p>
          <w:p w:rsidR="00D611A1" w:rsidRPr="00D611A1" w:rsidRDefault="00D611A1" w:rsidP="00D611A1">
            <w:pPr>
              <w:pStyle w:val="ConsPlusCell"/>
              <w:ind w:firstLine="501"/>
              <w:jc w:val="both"/>
              <w:rPr>
                <w:rFonts w:ascii="Times New Roman" w:hAnsi="Times New Roman" w:cs="Times New Roman"/>
                <w:sz w:val="28"/>
                <w:szCs w:val="28"/>
              </w:rPr>
            </w:pPr>
            <w:r w:rsidRPr="00D611A1">
              <w:rPr>
                <w:rFonts w:ascii="Times New Roman" w:hAnsi="Times New Roman" w:cs="Times New Roman"/>
                <w:sz w:val="28"/>
                <w:szCs w:val="28"/>
              </w:rPr>
              <w:t>3. Ввод дополнительных мощностей сетей коммунальной инфраструктуры (за весь период) - газоснабжение, водоснабжение, водоотведение, теплоснабжение;</w:t>
            </w:r>
          </w:p>
          <w:p w:rsidR="00D611A1" w:rsidRPr="00D611A1" w:rsidRDefault="00D611A1" w:rsidP="00D611A1">
            <w:pPr>
              <w:pStyle w:val="ConsPlusCell"/>
              <w:ind w:firstLine="501"/>
              <w:jc w:val="both"/>
              <w:rPr>
                <w:rFonts w:ascii="Times New Roman" w:hAnsi="Times New Roman" w:cs="Times New Roman"/>
                <w:sz w:val="28"/>
                <w:szCs w:val="28"/>
              </w:rPr>
            </w:pPr>
            <w:r w:rsidRPr="00D611A1">
              <w:rPr>
                <w:rFonts w:ascii="Times New Roman" w:hAnsi="Times New Roman" w:cs="Times New Roman"/>
                <w:sz w:val="28"/>
                <w:szCs w:val="28"/>
              </w:rPr>
              <w:t>4. Доля населения, потребляющего питьевую воду стандартного качества;</w:t>
            </w:r>
          </w:p>
          <w:p w:rsidR="00D611A1" w:rsidRPr="00D611A1" w:rsidRDefault="00D611A1" w:rsidP="00D611A1">
            <w:pPr>
              <w:pStyle w:val="ConsPlusCell"/>
              <w:ind w:firstLine="501"/>
              <w:jc w:val="both"/>
              <w:rPr>
                <w:rFonts w:ascii="Times New Roman" w:hAnsi="Times New Roman" w:cs="Times New Roman"/>
                <w:sz w:val="28"/>
                <w:szCs w:val="28"/>
              </w:rPr>
            </w:pPr>
            <w:r w:rsidRPr="00D611A1">
              <w:rPr>
                <w:rFonts w:ascii="Times New Roman" w:hAnsi="Times New Roman" w:cs="Times New Roman"/>
                <w:sz w:val="28"/>
                <w:szCs w:val="28"/>
              </w:rPr>
              <w:t>5. Количество жилых домов (квартир), для которых будет создана техническая возможность подключения к газораспределительным сетям;</w:t>
            </w:r>
          </w:p>
          <w:p w:rsidR="00D611A1" w:rsidRPr="00D611A1" w:rsidRDefault="00D611A1" w:rsidP="00D611A1">
            <w:pPr>
              <w:pStyle w:val="ConsPlusCell"/>
              <w:ind w:firstLine="501"/>
              <w:jc w:val="both"/>
              <w:rPr>
                <w:rFonts w:ascii="Times New Roman" w:hAnsi="Times New Roman" w:cs="Times New Roman"/>
                <w:sz w:val="28"/>
                <w:szCs w:val="28"/>
              </w:rPr>
            </w:pPr>
            <w:r w:rsidRPr="00D611A1">
              <w:rPr>
                <w:rFonts w:ascii="Times New Roman" w:hAnsi="Times New Roman" w:cs="Times New Roman"/>
                <w:sz w:val="28"/>
                <w:szCs w:val="28"/>
              </w:rPr>
              <w:t xml:space="preserve">6. Ввод дополнительных мощностей газопроводов и газовых сетей  на территории городского округа; </w:t>
            </w:r>
          </w:p>
          <w:p w:rsidR="00D611A1" w:rsidRPr="00D611A1" w:rsidRDefault="00D611A1" w:rsidP="00D611A1">
            <w:pPr>
              <w:pStyle w:val="ConsPlusCell"/>
              <w:ind w:firstLine="501"/>
              <w:jc w:val="both"/>
              <w:rPr>
                <w:rFonts w:ascii="Times New Roman" w:hAnsi="Times New Roman" w:cs="Times New Roman"/>
                <w:sz w:val="28"/>
                <w:szCs w:val="28"/>
              </w:rPr>
            </w:pPr>
            <w:r w:rsidRPr="00D611A1">
              <w:rPr>
                <w:rFonts w:ascii="Times New Roman" w:hAnsi="Times New Roman" w:cs="Times New Roman"/>
                <w:sz w:val="28"/>
                <w:szCs w:val="28"/>
              </w:rPr>
              <w:t xml:space="preserve">7. Доля граждан, проживающих в аварийном и ветхом  </w:t>
            </w:r>
            <w:r w:rsidRPr="00D611A1">
              <w:rPr>
                <w:rFonts w:ascii="Times New Roman" w:hAnsi="Times New Roman" w:cs="Times New Roman"/>
                <w:sz w:val="28"/>
                <w:szCs w:val="28"/>
              </w:rPr>
              <w:br/>
              <w:t>жилищном фонде, по отношению к общей численности населения Волчанского городского округа;</w:t>
            </w:r>
          </w:p>
          <w:p w:rsidR="00D611A1" w:rsidRPr="00D611A1" w:rsidRDefault="00D611A1" w:rsidP="00D611A1">
            <w:pPr>
              <w:pStyle w:val="ConsPlusCell"/>
              <w:ind w:firstLine="501"/>
              <w:jc w:val="both"/>
              <w:rPr>
                <w:rFonts w:ascii="Times New Roman" w:hAnsi="Times New Roman" w:cs="Times New Roman"/>
                <w:sz w:val="28"/>
                <w:szCs w:val="28"/>
              </w:rPr>
            </w:pPr>
            <w:r w:rsidRPr="00D611A1">
              <w:rPr>
                <w:rFonts w:ascii="Times New Roman" w:hAnsi="Times New Roman" w:cs="Times New Roman"/>
                <w:sz w:val="28"/>
                <w:szCs w:val="28"/>
              </w:rPr>
              <w:t>8. Объем ввода в эксплуатацию жилья на одного жителя на конец отчетного периода;</w:t>
            </w:r>
          </w:p>
          <w:p w:rsidR="00D611A1" w:rsidRPr="00D611A1" w:rsidRDefault="00D611A1" w:rsidP="00D611A1">
            <w:pPr>
              <w:pStyle w:val="ConsPlusCell"/>
              <w:ind w:firstLine="501"/>
              <w:jc w:val="both"/>
              <w:rPr>
                <w:rFonts w:ascii="Times New Roman" w:hAnsi="Times New Roman" w:cs="Times New Roman"/>
                <w:sz w:val="28"/>
                <w:szCs w:val="28"/>
              </w:rPr>
            </w:pPr>
            <w:r w:rsidRPr="00D611A1">
              <w:rPr>
                <w:rFonts w:ascii="Times New Roman" w:hAnsi="Times New Roman" w:cs="Times New Roman"/>
                <w:sz w:val="28"/>
                <w:szCs w:val="28"/>
              </w:rPr>
              <w:t>9. Площадь ветхого и аварийного жилого фонда;</w:t>
            </w:r>
          </w:p>
          <w:p w:rsidR="00D611A1" w:rsidRPr="00D611A1" w:rsidRDefault="00D611A1" w:rsidP="00D611A1">
            <w:pPr>
              <w:pStyle w:val="ConsPlusCell"/>
              <w:ind w:firstLine="501"/>
              <w:jc w:val="both"/>
              <w:rPr>
                <w:rFonts w:ascii="Times New Roman" w:hAnsi="Times New Roman" w:cs="Times New Roman"/>
                <w:sz w:val="28"/>
                <w:szCs w:val="28"/>
              </w:rPr>
            </w:pPr>
            <w:r w:rsidRPr="00D611A1">
              <w:rPr>
                <w:rFonts w:ascii="Times New Roman" w:hAnsi="Times New Roman" w:cs="Times New Roman"/>
                <w:sz w:val="28"/>
                <w:szCs w:val="28"/>
              </w:rPr>
              <w:t xml:space="preserve">10. Экономия энергетических ресурсов; </w:t>
            </w:r>
          </w:p>
          <w:p w:rsidR="00D611A1" w:rsidRPr="00D611A1" w:rsidRDefault="00D611A1" w:rsidP="00D611A1">
            <w:pPr>
              <w:pStyle w:val="ConsPlusCell"/>
              <w:ind w:firstLine="501"/>
              <w:jc w:val="both"/>
              <w:rPr>
                <w:rFonts w:ascii="Times New Roman" w:hAnsi="Times New Roman" w:cs="Times New Roman"/>
                <w:sz w:val="28"/>
                <w:szCs w:val="28"/>
              </w:rPr>
            </w:pPr>
            <w:r w:rsidRPr="00D611A1">
              <w:rPr>
                <w:rFonts w:ascii="Times New Roman" w:hAnsi="Times New Roman" w:cs="Times New Roman"/>
                <w:sz w:val="28"/>
                <w:szCs w:val="28"/>
              </w:rPr>
              <w:t>11.  Протяженность улиц, на которых установлены опоры сетей уличного освещения;</w:t>
            </w:r>
          </w:p>
          <w:p w:rsidR="001E6723" w:rsidRPr="00D611A1" w:rsidRDefault="00D611A1" w:rsidP="00D611A1">
            <w:pPr>
              <w:autoSpaceDE w:val="0"/>
              <w:autoSpaceDN w:val="0"/>
              <w:adjustRightInd w:val="0"/>
              <w:jc w:val="both"/>
              <w:rPr>
                <w:sz w:val="28"/>
                <w:szCs w:val="28"/>
              </w:rPr>
            </w:pPr>
            <w:r w:rsidRPr="00D611A1">
              <w:rPr>
                <w:sz w:val="28"/>
                <w:szCs w:val="28"/>
              </w:rPr>
              <w:t>12. Уровень подготовки объектов инфраструктуры, обеспечивающей функционирование объектов, связанных с подготовкой и проведением мероприятий.</w:t>
            </w:r>
          </w:p>
        </w:tc>
      </w:tr>
      <w:tr w:rsidR="001E6723" w:rsidRPr="00C175C2" w:rsidTr="00D611A1">
        <w:tc>
          <w:tcPr>
            <w:tcW w:w="10209" w:type="dxa"/>
            <w:gridSpan w:val="2"/>
            <w:shd w:val="clear" w:color="auto" w:fill="auto"/>
          </w:tcPr>
          <w:p w:rsidR="001E6723" w:rsidRPr="00F44A41" w:rsidRDefault="00D611A1" w:rsidP="00D611A1">
            <w:pPr>
              <w:autoSpaceDE w:val="0"/>
              <w:autoSpaceDN w:val="0"/>
              <w:adjustRightInd w:val="0"/>
              <w:jc w:val="both"/>
              <w:rPr>
                <w:sz w:val="28"/>
                <w:szCs w:val="28"/>
              </w:rPr>
            </w:pPr>
            <w:r w:rsidRPr="00F44A41">
              <w:rPr>
                <w:sz w:val="28"/>
                <w:szCs w:val="28"/>
              </w:rPr>
              <w:lastRenderedPageBreak/>
              <w:t>Г</w:t>
            </w:r>
            <w:r w:rsidR="001E6723" w:rsidRPr="00F44A41">
              <w:rPr>
                <w:sz w:val="28"/>
                <w:szCs w:val="28"/>
              </w:rPr>
              <w:t>енеральн</w:t>
            </w:r>
            <w:r w:rsidRPr="00F44A41">
              <w:rPr>
                <w:sz w:val="28"/>
                <w:szCs w:val="28"/>
              </w:rPr>
              <w:t>ый</w:t>
            </w:r>
            <w:r w:rsidR="001E6723" w:rsidRPr="00F44A41">
              <w:rPr>
                <w:sz w:val="28"/>
                <w:szCs w:val="28"/>
              </w:rPr>
              <w:t xml:space="preserve"> план </w:t>
            </w:r>
            <w:r w:rsidRPr="00F44A41">
              <w:rPr>
                <w:sz w:val="28"/>
                <w:szCs w:val="28"/>
              </w:rPr>
              <w:t>Волчанского</w:t>
            </w:r>
            <w:r w:rsidR="001E6723" w:rsidRPr="00F44A41">
              <w:rPr>
                <w:sz w:val="28"/>
                <w:szCs w:val="28"/>
              </w:rPr>
              <w:t xml:space="preserve"> городского округа</w:t>
            </w:r>
          </w:p>
        </w:tc>
      </w:tr>
      <w:tr w:rsidR="001E6723" w:rsidRPr="00C175C2" w:rsidTr="00D611A1">
        <w:tc>
          <w:tcPr>
            <w:tcW w:w="3149" w:type="dxa"/>
            <w:shd w:val="clear" w:color="auto" w:fill="auto"/>
          </w:tcPr>
          <w:p w:rsidR="001E6723" w:rsidRPr="00F44A41" w:rsidRDefault="001E6723" w:rsidP="007705EB">
            <w:pPr>
              <w:autoSpaceDE w:val="0"/>
              <w:autoSpaceDN w:val="0"/>
              <w:adjustRightInd w:val="0"/>
              <w:rPr>
                <w:sz w:val="28"/>
                <w:szCs w:val="28"/>
              </w:rPr>
            </w:pPr>
            <w:r w:rsidRPr="00F44A41">
              <w:rPr>
                <w:sz w:val="28"/>
                <w:szCs w:val="28"/>
              </w:rPr>
              <w:t>Важнейшие целевые индикаторы.</w:t>
            </w:r>
          </w:p>
        </w:tc>
        <w:tc>
          <w:tcPr>
            <w:tcW w:w="7060" w:type="dxa"/>
            <w:shd w:val="clear" w:color="auto" w:fill="auto"/>
          </w:tcPr>
          <w:p w:rsidR="001E6723" w:rsidRPr="00F44A41" w:rsidRDefault="001E6723" w:rsidP="007705EB">
            <w:pPr>
              <w:autoSpaceDE w:val="0"/>
              <w:autoSpaceDN w:val="0"/>
              <w:adjustRightInd w:val="0"/>
              <w:jc w:val="both"/>
              <w:rPr>
                <w:sz w:val="28"/>
                <w:szCs w:val="28"/>
              </w:rPr>
            </w:pPr>
            <w:r w:rsidRPr="00F44A41">
              <w:rPr>
                <w:sz w:val="28"/>
                <w:szCs w:val="28"/>
              </w:rPr>
              <w:t>В частности:</w:t>
            </w:r>
          </w:p>
          <w:p w:rsidR="001E6723" w:rsidRPr="00F44A41" w:rsidRDefault="00392AF3" w:rsidP="001E6723">
            <w:pPr>
              <w:pStyle w:val="af4"/>
              <w:numPr>
                <w:ilvl w:val="0"/>
                <w:numId w:val="21"/>
              </w:numPr>
              <w:autoSpaceDE w:val="0"/>
              <w:autoSpaceDN w:val="0"/>
              <w:adjustRightInd w:val="0"/>
              <w:spacing w:after="0" w:line="240" w:lineRule="auto"/>
              <w:ind w:left="698"/>
              <w:contextualSpacing/>
              <w:jc w:val="both"/>
              <w:rPr>
                <w:rFonts w:ascii="Times New Roman" w:hAnsi="Times New Roman" w:cs="Times New Roman"/>
                <w:sz w:val="28"/>
                <w:szCs w:val="28"/>
                <w:lang w:eastAsia="ru-RU"/>
              </w:rPr>
            </w:pPr>
            <w:r w:rsidRPr="00F44A41">
              <w:rPr>
                <w:rFonts w:ascii="Times New Roman" w:hAnsi="Times New Roman" w:cs="Times New Roman"/>
                <w:sz w:val="28"/>
                <w:szCs w:val="28"/>
                <w:lang w:eastAsia="ru-RU"/>
              </w:rPr>
              <w:t>Развитие объектов инженерной инфраструктуры</w:t>
            </w:r>
            <w:r w:rsidR="001E6723" w:rsidRPr="00F44A41">
              <w:rPr>
                <w:rFonts w:ascii="Times New Roman" w:hAnsi="Times New Roman" w:cs="Times New Roman"/>
                <w:sz w:val="28"/>
                <w:szCs w:val="28"/>
                <w:lang w:eastAsia="ru-RU"/>
              </w:rPr>
              <w:t>;</w:t>
            </w:r>
          </w:p>
          <w:p w:rsidR="001E6723" w:rsidRPr="00F44A41" w:rsidRDefault="00392AF3" w:rsidP="001E6723">
            <w:pPr>
              <w:pStyle w:val="af4"/>
              <w:numPr>
                <w:ilvl w:val="0"/>
                <w:numId w:val="21"/>
              </w:numPr>
              <w:autoSpaceDE w:val="0"/>
              <w:autoSpaceDN w:val="0"/>
              <w:adjustRightInd w:val="0"/>
              <w:spacing w:after="0" w:line="240" w:lineRule="auto"/>
              <w:ind w:left="698"/>
              <w:contextualSpacing/>
              <w:jc w:val="both"/>
              <w:rPr>
                <w:rFonts w:ascii="Times New Roman" w:hAnsi="Times New Roman" w:cs="Times New Roman"/>
                <w:sz w:val="28"/>
                <w:szCs w:val="28"/>
                <w:lang w:eastAsia="ru-RU"/>
              </w:rPr>
            </w:pPr>
            <w:r w:rsidRPr="00F44A41">
              <w:rPr>
                <w:rFonts w:ascii="Times New Roman" w:hAnsi="Times New Roman" w:cs="Times New Roman"/>
                <w:sz w:val="28"/>
                <w:szCs w:val="28"/>
                <w:lang w:eastAsia="ru-RU"/>
              </w:rPr>
              <w:t>Развитие объектов социального и коммунально-бытового обслуживания населения</w:t>
            </w:r>
          </w:p>
          <w:p w:rsidR="00392AF3" w:rsidRPr="00F44A41" w:rsidRDefault="00392AF3" w:rsidP="001E6723">
            <w:pPr>
              <w:pStyle w:val="af4"/>
              <w:numPr>
                <w:ilvl w:val="0"/>
                <w:numId w:val="21"/>
              </w:numPr>
              <w:autoSpaceDE w:val="0"/>
              <w:autoSpaceDN w:val="0"/>
              <w:adjustRightInd w:val="0"/>
              <w:spacing w:after="0" w:line="240" w:lineRule="auto"/>
              <w:ind w:left="698"/>
              <w:contextualSpacing/>
              <w:jc w:val="both"/>
              <w:rPr>
                <w:rFonts w:ascii="Times New Roman" w:hAnsi="Times New Roman" w:cs="Times New Roman"/>
                <w:sz w:val="28"/>
                <w:szCs w:val="28"/>
                <w:lang w:eastAsia="ru-RU"/>
              </w:rPr>
            </w:pPr>
            <w:r w:rsidRPr="00F44A41">
              <w:rPr>
                <w:rFonts w:ascii="Times New Roman" w:hAnsi="Times New Roman" w:cs="Times New Roman"/>
                <w:sz w:val="28"/>
                <w:szCs w:val="28"/>
                <w:lang w:eastAsia="ru-RU"/>
              </w:rPr>
              <w:t>Развитие планировочной структуры и функциональных зон</w:t>
            </w:r>
          </w:p>
          <w:p w:rsidR="00392AF3" w:rsidRPr="00F44A41" w:rsidRDefault="00392AF3" w:rsidP="00F44A41">
            <w:pPr>
              <w:autoSpaceDE w:val="0"/>
              <w:autoSpaceDN w:val="0"/>
              <w:adjustRightInd w:val="0"/>
              <w:ind w:left="338"/>
              <w:contextualSpacing/>
              <w:jc w:val="both"/>
              <w:rPr>
                <w:sz w:val="28"/>
                <w:szCs w:val="28"/>
              </w:rPr>
            </w:pPr>
          </w:p>
        </w:tc>
      </w:tr>
    </w:tbl>
    <w:p w:rsidR="001E6723" w:rsidRDefault="001E6723" w:rsidP="00BF087F">
      <w:pPr>
        <w:pStyle w:val="af4"/>
        <w:tabs>
          <w:tab w:val="num" w:pos="0"/>
          <w:tab w:val="num" w:pos="1080"/>
          <w:tab w:val="left" w:pos="1260"/>
          <w:tab w:val="left" w:pos="1620"/>
          <w:tab w:val="left" w:pos="1800"/>
          <w:tab w:val="left" w:pos="9360"/>
        </w:tabs>
        <w:spacing w:after="0" w:line="240" w:lineRule="auto"/>
        <w:ind w:left="0" w:firstLine="709"/>
        <w:contextualSpacing/>
        <w:jc w:val="center"/>
        <w:rPr>
          <w:rFonts w:ascii="Times New Roman" w:hAnsi="Times New Roman" w:cs="Times New Roman"/>
          <w:sz w:val="28"/>
          <w:szCs w:val="28"/>
          <w:highlight w:val="yellow"/>
        </w:rPr>
      </w:pPr>
    </w:p>
    <w:p w:rsidR="00647318" w:rsidRPr="00A417DE" w:rsidRDefault="00647318" w:rsidP="00647318">
      <w:pPr>
        <w:pStyle w:val="2"/>
        <w:jc w:val="center"/>
        <w:rPr>
          <w:rFonts w:ascii="Times New Roman" w:hAnsi="Times New Roman" w:cs="Times New Roman"/>
          <w:i w:val="0"/>
        </w:rPr>
      </w:pPr>
      <w:bookmarkStart w:id="18" w:name="_Toc424645132"/>
      <w:bookmarkStart w:id="19" w:name="_Toc445387596"/>
      <w:r w:rsidRPr="00A417DE">
        <w:rPr>
          <w:rFonts w:ascii="Times New Roman" w:hAnsi="Times New Roman" w:cs="Times New Roman"/>
          <w:i w:val="0"/>
        </w:rPr>
        <w:t>7. Предложения по организации реализации инвестиционных проектов</w:t>
      </w:r>
      <w:bookmarkEnd w:id="18"/>
      <w:bookmarkEnd w:id="19"/>
    </w:p>
    <w:p w:rsidR="00AE384D" w:rsidRPr="00A417DE" w:rsidRDefault="00AE384D" w:rsidP="00AE384D">
      <w:pPr>
        <w:widowControl w:val="0"/>
        <w:autoSpaceDE w:val="0"/>
        <w:autoSpaceDN w:val="0"/>
        <w:adjustRightInd w:val="0"/>
        <w:ind w:firstLine="709"/>
        <w:contextualSpacing/>
        <w:jc w:val="both"/>
      </w:pPr>
    </w:p>
    <w:p w:rsidR="00AE384D" w:rsidRPr="00A417DE" w:rsidRDefault="00AE384D" w:rsidP="00AE384D">
      <w:pPr>
        <w:widowControl w:val="0"/>
        <w:autoSpaceDE w:val="0"/>
        <w:autoSpaceDN w:val="0"/>
        <w:adjustRightInd w:val="0"/>
        <w:ind w:firstLine="709"/>
        <w:contextualSpacing/>
        <w:jc w:val="both"/>
        <w:rPr>
          <w:sz w:val="28"/>
          <w:szCs w:val="28"/>
        </w:rPr>
      </w:pPr>
      <w:r w:rsidRPr="00A417DE">
        <w:rPr>
          <w:sz w:val="28"/>
          <w:szCs w:val="28"/>
        </w:rPr>
        <w:t>Согласно «Методическим рекомендациям по разработке программ комплексного развития систем коммунальной инфраструктуры муниципальных образований» для организации проектов рассматриваются следующие варианты:</w:t>
      </w:r>
    </w:p>
    <w:p w:rsidR="00AE384D" w:rsidRPr="00A417DE" w:rsidRDefault="00AE384D" w:rsidP="00AE384D">
      <w:pPr>
        <w:widowControl w:val="0"/>
        <w:autoSpaceDE w:val="0"/>
        <w:autoSpaceDN w:val="0"/>
        <w:adjustRightInd w:val="0"/>
        <w:ind w:firstLine="539"/>
        <w:contextualSpacing/>
        <w:jc w:val="both"/>
        <w:rPr>
          <w:sz w:val="28"/>
          <w:szCs w:val="28"/>
        </w:rPr>
      </w:pPr>
      <w:r w:rsidRPr="00A417DE">
        <w:rPr>
          <w:sz w:val="28"/>
          <w:szCs w:val="28"/>
        </w:rPr>
        <w:t>- проекты, реализуемые действующими на территории МО организациями;</w:t>
      </w:r>
    </w:p>
    <w:p w:rsidR="00AE384D" w:rsidRPr="00A417DE" w:rsidRDefault="00AE384D" w:rsidP="00AE384D">
      <w:pPr>
        <w:widowControl w:val="0"/>
        <w:autoSpaceDE w:val="0"/>
        <w:autoSpaceDN w:val="0"/>
        <w:adjustRightInd w:val="0"/>
        <w:ind w:firstLine="539"/>
        <w:contextualSpacing/>
        <w:jc w:val="both"/>
        <w:rPr>
          <w:sz w:val="28"/>
          <w:szCs w:val="28"/>
        </w:rPr>
      </w:pPr>
      <w:r w:rsidRPr="00A417DE">
        <w:rPr>
          <w:sz w:val="28"/>
          <w:szCs w:val="28"/>
        </w:rPr>
        <w:t>- проекты, выставляемые на конкурс для привлечения сторонних инвесторов (в том числе по договору концессии);</w:t>
      </w:r>
    </w:p>
    <w:p w:rsidR="00AE384D" w:rsidRPr="00A417DE" w:rsidRDefault="00AE384D" w:rsidP="00AE384D">
      <w:pPr>
        <w:widowControl w:val="0"/>
        <w:autoSpaceDE w:val="0"/>
        <w:autoSpaceDN w:val="0"/>
        <w:adjustRightInd w:val="0"/>
        <w:ind w:firstLine="539"/>
        <w:contextualSpacing/>
        <w:jc w:val="both"/>
        <w:rPr>
          <w:sz w:val="28"/>
          <w:szCs w:val="28"/>
        </w:rPr>
      </w:pPr>
      <w:r w:rsidRPr="00A417DE">
        <w:rPr>
          <w:sz w:val="28"/>
          <w:szCs w:val="28"/>
        </w:rPr>
        <w:t>- проекты, для реализации которых создаются организации с участием МО;</w:t>
      </w:r>
    </w:p>
    <w:p w:rsidR="00AE384D" w:rsidRPr="00A417DE" w:rsidRDefault="00AE384D" w:rsidP="00AE384D">
      <w:pPr>
        <w:widowControl w:val="0"/>
        <w:autoSpaceDE w:val="0"/>
        <w:autoSpaceDN w:val="0"/>
        <w:adjustRightInd w:val="0"/>
        <w:ind w:firstLine="539"/>
        <w:contextualSpacing/>
        <w:jc w:val="both"/>
        <w:rPr>
          <w:sz w:val="28"/>
          <w:szCs w:val="28"/>
        </w:rPr>
      </w:pPr>
      <w:r w:rsidRPr="00A417DE">
        <w:rPr>
          <w:sz w:val="28"/>
          <w:szCs w:val="28"/>
        </w:rPr>
        <w:t xml:space="preserve">- проекты, для реализации которых создаются организации с участием действующих </w:t>
      </w:r>
      <w:proofErr w:type="spellStart"/>
      <w:r w:rsidRPr="00A417DE">
        <w:rPr>
          <w:sz w:val="28"/>
          <w:szCs w:val="28"/>
        </w:rPr>
        <w:t>ресурсоснабжающих</w:t>
      </w:r>
      <w:proofErr w:type="spellEnd"/>
      <w:r w:rsidRPr="00A417DE">
        <w:rPr>
          <w:sz w:val="28"/>
          <w:szCs w:val="28"/>
        </w:rPr>
        <w:t xml:space="preserve"> организаций.</w:t>
      </w:r>
    </w:p>
    <w:p w:rsidR="00AE384D" w:rsidRPr="00A417DE" w:rsidRDefault="00AE384D" w:rsidP="00AE384D">
      <w:pPr>
        <w:widowControl w:val="0"/>
        <w:autoSpaceDE w:val="0"/>
        <w:autoSpaceDN w:val="0"/>
        <w:adjustRightInd w:val="0"/>
        <w:ind w:firstLine="539"/>
        <w:contextualSpacing/>
        <w:jc w:val="both"/>
        <w:rPr>
          <w:sz w:val="28"/>
          <w:szCs w:val="28"/>
        </w:rPr>
      </w:pPr>
      <w:r w:rsidRPr="00A417DE">
        <w:rPr>
          <w:sz w:val="28"/>
          <w:szCs w:val="28"/>
        </w:rPr>
        <w:t>Для реализации программы Волчанского городского округа «Комплексное развитие систем коммунальной инфраструктуры Волчанского городского округа до 2036 года» целесообразнее всего будет применять две организационные формы:</w:t>
      </w:r>
    </w:p>
    <w:p w:rsidR="00AE384D" w:rsidRPr="00A417DE" w:rsidRDefault="00AE384D" w:rsidP="00AE384D">
      <w:pPr>
        <w:widowControl w:val="0"/>
        <w:autoSpaceDE w:val="0"/>
        <w:autoSpaceDN w:val="0"/>
        <w:adjustRightInd w:val="0"/>
        <w:ind w:firstLine="539"/>
        <w:contextualSpacing/>
        <w:jc w:val="both"/>
        <w:rPr>
          <w:sz w:val="28"/>
          <w:szCs w:val="28"/>
        </w:rPr>
      </w:pPr>
      <w:r w:rsidRPr="00A417DE">
        <w:rPr>
          <w:sz w:val="28"/>
          <w:szCs w:val="28"/>
        </w:rPr>
        <w:t>- проекты, реализуемые действующими на территории МО организациями - для проектов в системе теплоснабжения, водоснабжения, водоотведения, электроснабжения, газоснабжения, по энергосбережению - ввиду того, что использование инфраструктуры и персонала действующих на территории организаций позволит сократить время для подготовки к началу реализации мероприятий, тем самым сокращая затраты на организацию проектов.</w:t>
      </w:r>
    </w:p>
    <w:p w:rsidR="00AE384D" w:rsidRPr="00A417DE" w:rsidRDefault="00AE384D" w:rsidP="00AE384D">
      <w:pPr>
        <w:widowControl w:val="0"/>
        <w:autoSpaceDE w:val="0"/>
        <w:autoSpaceDN w:val="0"/>
        <w:adjustRightInd w:val="0"/>
        <w:ind w:firstLine="539"/>
        <w:contextualSpacing/>
        <w:jc w:val="both"/>
        <w:rPr>
          <w:sz w:val="28"/>
          <w:szCs w:val="28"/>
        </w:rPr>
      </w:pPr>
      <w:r w:rsidRPr="00A417DE">
        <w:rPr>
          <w:sz w:val="28"/>
          <w:szCs w:val="28"/>
        </w:rPr>
        <w:t>В качестве недостатков данного варианта можно отнести негативное финансовое положение существующих организаций, что влечет за собой дополнительные затраты времени и средств на нормализацию производственных процессов, также необходимость осуществлять текущую деятельность может негативно сказаться на скорости выполнения работ по программе;</w:t>
      </w:r>
    </w:p>
    <w:p w:rsidR="00AE384D" w:rsidRPr="00A417DE" w:rsidRDefault="00AE384D" w:rsidP="00AE384D">
      <w:pPr>
        <w:widowControl w:val="0"/>
        <w:autoSpaceDE w:val="0"/>
        <w:autoSpaceDN w:val="0"/>
        <w:adjustRightInd w:val="0"/>
        <w:ind w:firstLine="539"/>
        <w:contextualSpacing/>
        <w:jc w:val="both"/>
        <w:rPr>
          <w:sz w:val="28"/>
          <w:szCs w:val="28"/>
        </w:rPr>
      </w:pPr>
      <w:r w:rsidRPr="00A417DE">
        <w:rPr>
          <w:sz w:val="28"/>
          <w:szCs w:val="28"/>
        </w:rPr>
        <w:t xml:space="preserve">- проекты, выставляемые на конкурс для привлечения сторонних инвесторов (в том числе по договору концессии) - для крупных инфраструктурных проектов с длительными сроками окупаемости. Осуществление мероприятий в данных системах потребует создания инфраструктуры «с нуля», для чего нужны компетентные специалисты с опытом осуществления данных работ. В случае привлечения инвестора, сразу после проведения конкурсных процедур, </w:t>
      </w:r>
      <w:proofErr w:type="gramStart"/>
      <w:r w:rsidRPr="00A417DE">
        <w:rPr>
          <w:sz w:val="28"/>
          <w:szCs w:val="28"/>
        </w:rPr>
        <w:t>возможно</w:t>
      </w:r>
      <w:proofErr w:type="gramEnd"/>
      <w:r w:rsidRPr="00A417DE">
        <w:rPr>
          <w:sz w:val="28"/>
          <w:szCs w:val="28"/>
        </w:rPr>
        <w:t xml:space="preserve"> начать осуществление мероприятий. Во всех остальных случаях, потребуется время для получения лицензий на ведение данных видов деятельности, обучение </w:t>
      </w:r>
      <w:r w:rsidRPr="00A417DE">
        <w:rPr>
          <w:sz w:val="28"/>
          <w:szCs w:val="28"/>
        </w:rPr>
        <w:lastRenderedPageBreak/>
        <w:t>персонала, организационные процедуры, что замедлит процесс реализации мероприятий и приведет к отклонению от графика программы.</w:t>
      </w:r>
    </w:p>
    <w:p w:rsidR="00AE384D" w:rsidRDefault="00AE384D" w:rsidP="00AE384D">
      <w:pPr>
        <w:widowControl w:val="0"/>
        <w:autoSpaceDE w:val="0"/>
        <w:autoSpaceDN w:val="0"/>
        <w:adjustRightInd w:val="0"/>
        <w:ind w:firstLine="539"/>
        <w:contextualSpacing/>
        <w:jc w:val="both"/>
        <w:rPr>
          <w:sz w:val="28"/>
          <w:szCs w:val="28"/>
        </w:rPr>
      </w:pPr>
      <w:r w:rsidRPr="00A417DE">
        <w:rPr>
          <w:sz w:val="28"/>
          <w:szCs w:val="28"/>
        </w:rPr>
        <w:t>К недостатку данного варианта можно отнести низкую заинтересованность сторонних организаций к инвестициям в данную отрасль, что затрудняет процесс привлечения инвесторов. Кроме того, возможные сроки окупаемости проектов достаточно длительные, что также снижает привлекательность данного варианта реализации мероприятий.</w:t>
      </w:r>
    </w:p>
    <w:p w:rsidR="00C77673" w:rsidRPr="00C77673" w:rsidRDefault="00C77673" w:rsidP="00C77673">
      <w:pPr>
        <w:pStyle w:val="2"/>
        <w:ind w:firstLine="709"/>
        <w:jc w:val="center"/>
        <w:rPr>
          <w:rFonts w:ascii="Times New Roman" w:hAnsi="Times New Roman" w:cs="Times New Roman"/>
          <w:i w:val="0"/>
        </w:rPr>
      </w:pPr>
      <w:bookmarkStart w:id="20" w:name="_Toc424645139"/>
      <w:bookmarkStart w:id="21" w:name="_Toc445387603"/>
      <w:r w:rsidRPr="00C77673">
        <w:rPr>
          <w:rFonts w:ascii="Times New Roman" w:hAnsi="Times New Roman" w:cs="Times New Roman"/>
          <w:i w:val="0"/>
        </w:rPr>
        <w:t>8. Обоснование и использование в качестве источников финансирования инвестиционных проектов тарифов, платы за подключение объектов капитального строительства к системам коммунальной инфраструктуры</w:t>
      </w:r>
      <w:bookmarkEnd w:id="20"/>
      <w:bookmarkEnd w:id="21"/>
    </w:p>
    <w:p w:rsidR="00C77673" w:rsidRDefault="00C77673" w:rsidP="00C77673"/>
    <w:p w:rsidR="00C77673" w:rsidRPr="00C77673" w:rsidRDefault="00C77673" w:rsidP="00C77673">
      <w:pPr>
        <w:spacing w:line="276" w:lineRule="auto"/>
        <w:ind w:firstLine="709"/>
        <w:jc w:val="both"/>
        <w:rPr>
          <w:sz w:val="28"/>
          <w:szCs w:val="28"/>
        </w:rPr>
      </w:pPr>
      <w:r w:rsidRPr="00C77673">
        <w:rPr>
          <w:i/>
          <w:sz w:val="28"/>
          <w:szCs w:val="28"/>
        </w:rPr>
        <w:t>Цены (тарифы)</w:t>
      </w:r>
      <w:r w:rsidRPr="00C77673">
        <w:rPr>
          <w:sz w:val="28"/>
          <w:szCs w:val="28"/>
        </w:rPr>
        <w:t xml:space="preserve"> на товары и услуги организаций коммунального комплекса – ценовые ставки (</w:t>
      </w:r>
      <w:proofErr w:type="spellStart"/>
      <w:r w:rsidRPr="00C77673">
        <w:rPr>
          <w:sz w:val="28"/>
          <w:szCs w:val="28"/>
        </w:rPr>
        <w:t>одноставочные</w:t>
      </w:r>
      <w:proofErr w:type="spellEnd"/>
      <w:r w:rsidRPr="00C77673">
        <w:rPr>
          <w:sz w:val="28"/>
          <w:szCs w:val="28"/>
        </w:rPr>
        <w:t xml:space="preserve"> или </w:t>
      </w:r>
      <w:proofErr w:type="spellStart"/>
      <w:r w:rsidRPr="00C77673">
        <w:rPr>
          <w:sz w:val="28"/>
          <w:szCs w:val="28"/>
        </w:rPr>
        <w:t>двухставочные</w:t>
      </w:r>
      <w:proofErr w:type="spellEnd"/>
      <w:r w:rsidRPr="00C77673">
        <w:rPr>
          <w:sz w:val="28"/>
          <w:szCs w:val="28"/>
        </w:rPr>
        <w:t xml:space="preserve"> тарифы), по которым осуществляются расчеты с организациями коммунального комплекса за производимые ими товары (оказываемые услуги) и которые включаются в цену (тариф) для потребителей.</w:t>
      </w:r>
    </w:p>
    <w:p w:rsidR="00C77673" w:rsidRPr="00C77673" w:rsidRDefault="00C77673" w:rsidP="00C77673">
      <w:pPr>
        <w:spacing w:line="276" w:lineRule="auto"/>
        <w:ind w:firstLine="709"/>
        <w:jc w:val="both"/>
        <w:rPr>
          <w:sz w:val="28"/>
          <w:szCs w:val="28"/>
        </w:rPr>
      </w:pPr>
      <w:proofErr w:type="gramStart"/>
      <w:r w:rsidRPr="00C77673">
        <w:rPr>
          <w:i/>
          <w:sz w:val="28"/>
          <w:szCs w:val="28"/>
        </w:rPr>
        <w:t>Тариф на подключение</w:t>
      </w:r>
      <w:r w:rsidRPr="00C77673">
        <w:rPr>
          <w:sz w:val="28"/>
          <w:szCs w:val="28"/>
        </w:rPr>
        <w:t xml:space="preserve"> (присоединение) к системе коммунальной инфраструктуры вновь создаваемых (реконструируемых) объектов недвижимости (зданий, строений, сооружений, иных объектов) – ценовая ставка, формирующая плату за подключение (присоединение) к сетям коммунальной инфраструктуры указанных объектов недвижимости (далее – тариф на подключение к системе коммунальной инфраструктуры).</w:t>
      </w:r>
      <w:proofErr w:type="gramEnd"/>
    </w:p>
    <w:p w:rsidR="00C77673" w:rsidRPr="00C77673" w:rsidRDefault="00C77673" w:rsidP="00C77673">
      <w:pPr>
        <w:spacing w:line="276" w:lineRule="auto"/>
        <w:ind w:firstLine="709"/>
        <w:jc w:val="both"/>
        <w:rPr>
          <w:sz w:val="28"/>
          <w:szCs w:val="28"/>
        </w:rPr>
      </w:pPr>
      <w:r w:rsidRPr="00C77673">
        <w:rPr>
          <w:sz w:val="28"/>
          <w:szCs w:val="28"/>
        </w:rPr>
        <w:t>Финансирование инвестиционных программ, обеспечивается за счет средств, поступающих от реализации товаров (оказания услуг) организации реализующей инвестиционную программу. Источниками финансирования инвестиционных программ могут быть надбавки к ценам (тарифам) для потребителей данного муниципального образования (части территории этого муниципального образования), плата за подключение к сетям инженерно-технического обеспечения, а также средства местного бюджета.</w:t>
      </w:r>
    </w:p>
    <w:p w:rsidR="00C77673" w:rsidRPr="00C77673" w:rsidRDefault="00C77673" w:rsidP="00C77673">
      <w:pPr>
        <w:spacing w:line="276" w:lineRule="auto"/>
        <w:ind w:firstLine="709"/>
        <w:jc w:val="both"/>
        <w:rPr>
          <w:sz w:val="28"/>
          <w:szCs w:val="28"/>
        </w:rPr>
      </w:pPr>
      <w:proofErr w:type="gramStart"/>
      <w:r w:rsidRPr="00C77673">
        <w:rPr>
          <w:sz w:val="28"/>
          <w:szCs w:val="28"/>
        </w:rPr>
        <w:t>Период действия тарифов организаций коммунального комплекса на подключение и период действия надбавок к тарифам на товары и услуги организаций коммунального комплекса не могут быть менее трех лет каждый и должны соответствовать срокам реализации их инвестиционных программ (Федеральный закон от 30 декабря 2004 г. N 210-ФЗ "Об основах регулирования тарифов организаций коммунального комплекса".</w:t>
      </w:r>
      <w:proofErr w:type="gramEnd"/>
      <w:r w:rsidRPr="00C77673">
        <w:rPr>
          <w:sz w:val="28"/>
          <w:szCs w:val="28"/>
        </w:rPr>
        <w:t xml:space="preserve"> </w:t>
      </w:r>
      <w:proofErr w:type="gramStart"/>
      <w:r w:rsidRPr="00C77673">
        <w:rPr>
          <w:sz w:val="28"/>
          <w:szCs w:val="28"/>
        </w:rPr>
        <w:t>Статья 13).</w:t>
      </w:r>
      <w:proofErr w:type="gramEnd"/>
    </w:p>
    <w:p w:rsidR="00C77673" w:rsidRPr="00C77673" w:rsidRDefault="00C77673" w:rsidP="001677C3">
      <w:pPr>
        <w:spacing w:line="276" w:lineRule="auto"/>
        <w:ind w:firstLine="709"/>
        <w:jc w:val="both"/>
        <w:rPr>
          <w:sz w:val="28"/>
          <w:szCs w:val="28"/>
        </w:rPr>
      </w:pPr>
      <w:r w:rsidRPr="00C77673">
        <w:rPr>
          <w:sz w:val="28"/>
          <w:szCs w:val="28"/>
        </w:rPr>
        <w:t xml:space="preserve">После утверждения инвестиционной программы в срок до начала ее реализации Администрация подписывает договор с организацией коммунального комплекса о реализации инвестиционной программы. Договор заключается на срок </w:t>
      </w:r>
      <w:r w:rsidRPr="00C77673">
        <w:rPr>
          <w:sz w:val="28"/>
          <w:szCs w:val="28"/>
        </w:rPr>
        <w:lastRenderedPageBreak/>
        <w:t>реализации инвестиционной программы.</w:t>
      </w:r>
      <w:r w:rsidRPr="00C77673">
        <w:rPr>
          <w:sz w:val="28"/>
          <w:szCs w:val="28"/>
        </w:rPr>
        <w:cr/>
      </w:r>
      <w:r w:rsidR="001677C3">
        <w:rPr>
          <w:sz w:val="28"/>
          <w:szCs w:val="28"/>
        </w:rPr>
        <w:t>В</w:t>
      </w:r>
      <w:r w:rsidRPr="00C77673">
        <w:rPr>
          <w:sz w:val="28"/>
          <w:szCs w:val="28"/>
        </w:rPr>
        <w:t xml:space="preserve"> соответствии с требованием законодательства регулирующий орган муниципального образования обязан оценить доступность платы за подключение для застройщиков. В ряде муниципальных образований утвержден порядок оценки доступности для потребителей тарифов на подключение. В таких муниципальных образованиях, как правило, размер тарифа на подключение имеет приемлемые для застройщиков значения и не приводит к негативным последствиям для строительной отрасли. </w:t>
      </w:r>
    </w:p>
    <w:p w:rsidR="00C77673" w:rsidRPr="00C77673" w:rsidRDefault="00C77673" w:rsidP="00C77673">
      <w:pPr>
        <w:spacing w:line="276" w:lineRule="auto"/>
        <w:ind w:firstLine="709"/>
        <w:jc w:val="both"/>
        <w:rPr>
          <w:sz w:val="28"/>
          <w:szCs w:val="28"/>
        </w:rPr>
      </w:pPr>
      <w:r w:rsidRPr="00C77673">
        <w:rPr>
          <w:sz w:val="28"/>
          <w:szCs w:val="28"/>
        </w:rPr>
        <w:t>Муниципалитеты производили оценку доступности тарифов за подключение к системам водоснабжения, водоотведения и теплоснабжения. Тарифы за присоединение к системам электроснабжения устанавливались и устанавливаются на региональном уровне.</w:t>
      </w:r>
    </w:p>
    <w:p w:rsidR="00C77673" w:rsidRPr="00C77673" w:rsidRDefault="00C77673" w:rsidP="00C77673">
      <w:pPr>
        <w:spacing w:line="276" w:lineRule="auto"/>
        <w:ind w:firstLine="709"/>
        <w:jc w:val="both"/>
        <w:rPr>
          <w:sz w:val="28"/>
          <w:szCs w:val="28"/>
        </w:rPr>
      </w:pPr>
      <w:r w:rsidRPr="00C77673">
        <w:rPr>
          <w:sz w:val="28"/>
          <w:szCs w:val="28"/>
        </w:rPr>
        <w:t>В соответствии с постановлением Правительства РФ цена за подключение объектов к системам электроснабжения, потребляющих не более 15 киловольт, не может быть более 550 рублей.</w:t>
      </w:r>
    </w:p>
    <w:p w:rsidR="00C77673" w:rsidRPr="00C77673" w:rsidRDefault="00C77673" w:rsidP="00C77673">
      <w:pPr>
        <w:spacing w:line="276" w:lineRule="auto"/>
        <w:ind w:firstLine="709"/>
        <w:jc w:val="both"/>
        <w:rPr>
          <w:sz w:val="28"/>
          <w:szCs w:val="28"/>
        </w:rPr>
      </w:pPr>
      <w:r w:rsidRPr="00C77673">
        <w:rPr>
          <w:sz w:val="28"/>
          <w:szCs w:val="28"/>
        </w:rPr>
        <w:t xml:space="preserve">В </w:t>
      </w:r>
      <w:r w:rsidR="001677C3">
        <w:rPr>
          <w:sz w:val="28"/>
          <w:szCs w:val="28"/>
        </w:rPr>
        <w:t>Волчанском городском округе</w:t>
      </w:r>
      <w:r w:rsidRPr="00C77673">
        <w:rPr>
          <w:sz w:val="28"/>
          <w:szCs w:val="28"/>
        </w:rPr>
        <w:t xml:space="preserve"> плата за подключение к системам коммунальной инфраструктуры не установлена.</w:t>
      </w:r>
    </w:p>
    <w:p w:rsidR="00C77673" w:rsidRPr="001C513C" w:rsidRDefault="00C77673" w:rsidP="00C77673">
      <w:pPr>
        <w:spacing w:line="276" w:lineRule="auto"/>
        <w:ind w:firstLine="709"/>
        <w:jc w:val="both"/>
      </w:pPr>
    </w:p>
    <w:p w:rsidR="00C77673" w:rsidRPr="001C513C" w:rsidRDefault="00C77673" w:rsidP="00C77673">
      <w:pPr>
        <w:numPr>
          <w:ilvl w:val="0"/>
          <w:numId w:val="20"/>
        </w:numPr>
        <w:spacing w:line="276" w:lineRule="auto"/>
        <w:jc w:val="both"/>
      </w:pPr>
      <w:r w:rsidRPr="001C513C">
        <w:t>Плата за подключение к системам коммунальной инфраструктуры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677"/>
      </w:tblGrid>
      <w:tr w:rsidR="00C77673" w:rsidRPr="001C513C" w:rsidTr="009252A8">
        <w:trPr>
          <w:jc w:val="center"/>
        </w:trPr>
        <w:tc>
          <w:tcPr>
            <w:tcW w:w="5070" w:type="dxa"/>
            <w:shd w:val="clear" w:color="auto" w:fill="auto"/>
          </w:tcPr>
          <w:p w:rsidR="00C77673" w:rsidRPr="001C513C" w:rsidRDefault="00C77673" w:rsidP="009252A8">
            <w:pPr>
              <w:spacing w:line="276" w:lineRule="auto"/>
              <w:jc w:val="center"/>
              <w:rPr>
                <w:b/>
              </w:rPr>
            </w:pPr>
            <w:r w:rsidRPr="001C513C">
              <w:rPr>
                <w:b/>
              </w:rPr>
              <w:t>Системы коммунальной инфраструктуры</w:t>
            </w:r>
          </w:p>
        </w:tc>
        <w:tc>
          <w:tcPr>
            <w:tcW w:w="4677" w:type="dxa"/>
            <w:shd w:val="clear" w:color="auto" w:fill="auto"/>
          </w:tcPr>
          <w:p w:rsidR="00C77673" w:rsidRPr="001C513C" w:rsidRDefault="00C77673" w:rsidP="009252A8">
            <w:pPr>
              <w:spacing w:line="276" w:lineRule="auto"/>
              <w:jc w:val="center"/>
              <w:rPr>
                <w:b/>
              </w:rPr>
            </w:pPr>
            <w:r w:rsidRPr="001C513C">
              <w:rPr>
                <w:b/>
              </w:rPr>
              <w:t xml:space="preserve">Плата за подключение, </w:t>
            </w:r>
            <w:proofErr w:type="spellStart"/>
            <w:r w:rsidRPr="001C513C">
              <w:rPr>
                <w:b/>
              </w:rPr>
              <w:t>руб</w:t>
            </w:r>
            <w:proofErr w:type="spellEnd"/>
          </w:p>
        </w:tc>
      </w:tr>
      <w:tr w:rsidR="00C77673" w:rsidRPr="001C513C" w:rsidTr="009252A8">
        <w:trPr>
          <w:jc w:val="center"/>
        </w:trPr>
        <w:tc>
          <w:tcPr>
            <w:tcW w:w="5070" w:type="dxa"/>
            <w:shd w:val="clear" w:color="auto" w:fill="auto"/>
          </w:tcPr>
          <w:p w:rsidR="00C77673" w:rsidRPr="001C513C" w:rsidRDefault="00C77673" w:rsidP="009252A8">
            <w:pPr>
              <w:spacing w:line="276" w:lineRule="auto"/>
              <w:jc w:val="both"/>
            </w:pPr>
            <w:r w:rsidRPr="001C513C">
              <w:t>Водоснабжение</w:t>
            </w:r>
          </w:p>
        </w:tc>
        <w:tc>
          <w:tcPr>
            <w:tcW w:w="4677" w:type="dxa"/>
            <w:shd w:val="clear" w:color="auto" w:fill="auto"/>
          </w:tcPr>
          <w:p w:rsidR="00C77673" w:rsidRPr="001C513C" w:rsidRDefault="00C77673" w:rsidP="009252A8">
            <w:pPr>
              <w:spacing w:line="276" w:lineRule="auto"/>
              <w:jc w:val="center"/>
            </w:pPr>
            <w:r w:rsidRPr="001C513C">
              <w:t>Не установлено</w:t>
            </w:r>
          </w:p>
        </w:tc>
      </w:tr>
      <w:tr w:rsidR="00C77673" w:rsidRPr="001C513C" w:rsidTr="009252A8">
        <w:trPr>
          <w:jc w:val="center"/>
        </w:trPr>
        <w:tc>
          <w:tcPr>
            <w:tcW w:w="5070" w:type="dxa"/>
            <w:shd w:val="clear" w:color="auto" w:fill="auto"/>
          </w:tcPr>
          <w:p w:rsidR="00C77673" w:rsidRPr="001C513C" w:rsidRDefault="00C77673" w:rsidP="009252A8">
            <w:pPr>
              <w:spacing w:line="276" w:lineRule="auto"/>
              <w:jc w:val="both"/>
            </w:pPr>
            <w:r w:rsidRPr="001C513C">
              <w:t>Водоотведение</w:t>
            </w:r>
          </w:p>
        </w:tc>
        <w:tc>
          <w:tcPr>
            <w:tcW w:w="4677" w:type="dxa"/>
            <w:shd w:val="clear" w:color="auto" w:fill="auto"/>
          </w:tcPr>
          <w:p w:rsidR="00C77673" w:rsidRPr="001C513C" w:rsidRDefault="00C77673" w:rsidP="009252A8">
            <w:pPr>
              <w:jc w:val="center"/>
            </w:pPr>
            <w:r w:rsidRPr="001C513C">
              <w:t>Не установлено</w:t>
            </w:r>
          </w:p>
        </w:tc>
      </w:tr>
      <w:tr w:rsidR="00C77673" w:rsidRPr="001C513C" w:rsidTr="009252A8">
        <w:trPr>
          <w:jc w:val="center"/>
        </w:trPr>
        <w:tc>
          <w:tcPr>
            <w:tcW w:w="5070" w:type="dxa"/>
            <w:shd w:val="clear" w:color="auto" w:fill="auto"/>
          </w:tcPr>
          <w:p w:rsidR="00C77673" w:rsidRPr="001C513C" w:rsidRDefault="00C77673" w:rsidP="009252A8">
            <w:pPr>
              <w:spacing w:line="276" w:lineRule="auto"/>
              <w:jc w:val="both"/>
            </w:pPr>
            <w:r w:rsidRPr="001C513C">
              <w:t>Теплоснабжение</w:t>
            </w:r>
          </w:p>
        </w:tc>
        <w:tc>
          <w:tcPr>
            <w:tcW w:w="4677" w:type="dxa"/>
            <w:shd w:val="clear" w:color="auto" w:fill="auto"/>
          </w:tcPr>
          <w:p w:rsidR="00C77673" w:rsidRPr="001C513C" w:rsidRDefault="00C77673" w:rsidP="009252A8">
            <w:pPr>
              <w:jc w:val="center"/>
            </w:pPr>
            <w:r w:rsidRPr="001C513C">
              <w:t>Не установлено</w:t>
            </w:r>
          </w:p>
        </w:tc>
      </w:tr>
      <w:tr w:rsidR="00C77673" w:rsidRPr="001C513C" w:rsidTr="009252A8">
        <w:trPr>
          <w:jc w:val="center"/>
        </w:trPr>
        <w:tc>
          <w:tcPr>
            <w:tcW w:w="5070" w:type="dxa"/>
            <w:shd w:val="clear" w:color="auto" w:fill="auto"/>
          </w:tcPr>
          <w:p w:rsidR="00C77673" w:rsidRPr="001C513C" w:rsidRDefault="00C77673" w:rsidP="009252A8">
            <w:pPr>
              <w:spacing w:line="276" w:lineRule="auto"/>
              <w:jc w:val="both"/>
            </w:pPr>
            <w:r w:rsidRPr="001C513C">
              <w:t>Электроснабжение</w:t>
            </w:r>
          </w:p>
        </w:tc>
        <w:tc>
          <w:tcPr>
            <w:tcW w:w="4677" w:type="dxa"/>
            <w:shd w:val="clear" w:color="auto" w:fill="auto"/>
          </w:tcPr>
          <w:p w:rsidR="00C77673" w:rsidRPr="001C513C" w:rsidRDefault="00C77673" w:rsidP="009252A8">
            <w:pPr>
              <w:spacing w:line="276" w:lineRule="auto"/>
              <w:jc w:val="center"/>
            </w:pPr>
            <w:r w:rsidRPr="001C513C">
              <w:t>15 кВт – 500 руб.</w:t>
            </w:r>
          </w:p>
        </w:tc>
      </w:tr>
      <w:tr w:rsidR="00C77673" w:rsidRPr="001C513C" w:rsidTr="009252A8">
        <w:trPr>
          <w:jc w:val="center"/>
        </w:trPr>
        <w:tc>
          <w:tcPr>
            <w:tcW w:w="5070" w:type="dxa"/>
            <w:shd w:val="clear" w:color="auto" w:fill="auto"/>
          </w:tcPr>
          <w:p w:rsidR="00C77673" w:rsidRPr="001C513C" w:rsidRDefault="00C77673" w:rsidP="009252A8">
            <w:pPr>
              <w:spacing w:line="276" w:lineRule="auto"/>
              <w:jc w:val="both"/>
            </w:pPr>
            <w:r w:rsidRPr="001C513C">
              <w:t>Газоснабжение</w:t>
            </w:r>
          </w:p>
        </w:tc>
        <w:tc>
          <w:tcPr>
            <w:tcW w:w="4677" w:type="dxa"/>
            <w:shd w:val="clear" w:color="auto" w:fill="auto"/>
          </w:tcPr>
          <w:p w:rsidR="00C77673" w:rsidRPr="001C513C" w:rsidRDefault="00C77673" w:rsidP="009252A8">
            <w:pPr>
              <w:spacing w:line="276" w:lineRule="auto"/>
              <w:jc w:val="center"/>
            </w:pPr>
            <w:r>
              <w:t>Не установлено</w:t>
            </w:r>
          </w:p>
        </w:tc>
      </w:tr>
    </w:tbl>
    <w:p w:rsidR="00C77673" w:rsidRPr="00C52E6B" w:rsidRDefault="00C77673" w:rsidP="00C77673">
      <w:pPr>
        <w:spacing w:line="276" w:lineRule="auto"/>
        <w:ind w:firstLine="709"/>
        <w:jc w:val="both"/>
      </w:pPr>
    </w:p>
    <w:p w:rsidR="00C77673" w:rsidRDefault="00C77673" w:rsidP="00AE384D">
      <w:pPr>
        <w:widowControl w:val="0"/>
        <w:autoSpaceDE w:val="0"/>
        <w:autoSpaceDN w:val="0"/>
        <w:adjustRightInd w:val="0"/>
        <w:ind w:firstLine="539"/>
        <w:contextualSpacing/>
        <w:jc w:val="both"/>
        <w:rPr>
          <w:sz w:val="28"/>
          <w:szCs w:val="28"/>
        </w:rPr>
      </w:pPr>
    </w:p>
    <w:p w:rsidR="00A5752A" w:rsidRPr="00A5752A" w:rsidRDefault="00A5752A" w:rsidP="00A5752A">
      <w:pPr>
        <w:pStyle w:val="2"/>
        <w:jc w:val="center"/>
        <w:rPr>
          <w:rFonts w:ascii="Times New Roman" w:hAnsi="Times New Roman" w:cs="Times New Roman"/>
          <w:i w:val="0"/>
        </w:rPr>
      </w:pPr>
      <w:bookmarkStart w:id="22" w:name="_Toc424645140"/>
      <w:bookmarkStart w:id="23" w:name="_Toc445387604"/>
      <w:r w:rsidRPr="00A5752A">
        <w:rPr>
          <w:rFonts w:ascii="Times New Roman" w:hAnsi="Times New Roman" w:cs="Times New Roman"/>
          <w:i w:val="0"/>
        </w:rPr>
        <w:t>9. Результаты оценки совокупного платежа граждан за коммунальные услуги на соответствие критериям доступности</w:t>
      </w:r>
      <w:bookmarkEnd w:id="22"/>
      <w:bookmarkEnd w:id="23"/>
    </w:p>
    <w:p w:rsidR="00A5752A" w:rsidRPr="00A5752A" w:rsidRDefault="00A5752A" w:rsidP="00A5752A">
      <w:pPr>
        <w:pStyle w:val="af4"/>
        <w:ind w:left="0" w:firstLine="709"/>
        <w:jc w:val="both"/>
        <w:rPr>
          <w:rFonts w:ascii="Times New Roman" w:hAnsi="Times New Roman" w:cs="Times New Roman"/>
          <w:color w:val="000000"/>
          <w:sz w:val="28"/>
          <w:szCs w:val="28"/>
        </w:rPr>
      </w:pPr>
    </w:p>
    <w:p w:rsidR="00A5752A" w:rsidRPr="005333DA" w:rsidRDefault="00A5752A" w:rsidP="00A5752A">
      <w:pPr>
        <w:pStyle w:val="af4"/>
        <w:ind w:left="0" w:firstLine="709"/>
        <w:jc w:val="both"/>
      </w:pPr>
      <w:r w:rsidRPr="00A5752A">
        <w:rPr>
          <w:rFonts w:ascii="Times New Roman" w:hAnsi="Times New Roman" w:cs="Times New Roman"/>
          <w:color w:val="000000"/>
          <w:sz w:val="28"/>
          <w:szCs w:val="28"/>
        </w:rPr>
        <w:t xml:space="preserve">Оценка доступности платы за коммунальные услуги для населения </w:t>
      </w:r>
      <w:r>
        <w:rPr>
          <w:rFonts w:ascii="Times New Roman" w:hAnsi="Times New Roman" w:cs="Times New Roman"/>
          <w:color w:val="000000"/>
          <w:sz w:val="28"/>
          <w:szCs w:val="28"/>
        </w:rPr>
        <w:t>Волчанского городского округа</w:t>
      </w:r>
      <w:r w:rsidRPr="00A5752A">
        <w:rPr>
          <w:rFonts w:ascii="Times New Roman" w:hAnsi="Times New Roman" w:cs="Times New Roman"/>
          <w:color w:val="000000"/>
          <w:sz w:val="28"/>
          <w:szCs w:val="28"/>
        </w:rPr>
        <w:t xml:space="preserve"> приведена в таблице</w:t>
      </w:r>
      <w:r>
        <w:rPr>
          <w:rFonts w:ascii="Times New Roman" w:hAnsi="Times New Roman" w:cs="Times New Roman"/>
          <w:color w:val="000000"/>
          <w:sz w:val="28"/>
          <w:szCs w:val="28"/>
        </w:rPr>
        <w:t>:</w:t>
      </w:r>
    </w:p>
    <w:p w:rsidR="00A5752A" w:rsidRPr="00B128F9" w:rsidRDefault="00A5752A" w:rsidP="00A5752A">
      <w:pPr>
        <w:tabs>
          <w:tab w:val="left" w:pos="1080"/>
        </w:tabs>
        <w:spacing w:line="276" w:lineRule="auto"/>
        <w:ind w:left="360" w:right="-6"/>
        <w:jc w:val="both"/>
      </w:pPr>
      <w:r w:rsidRPr="00B128F9">
        <w:t>Уровень доступности коммунальных услуг в Волчанском городском округе в 2015-203</w:t>
      </w:r>
      <w:r w:rsidR="00B128F9">
        <w:t>6</w:t>
      </w:r>
      <w:r w:rsidRPr="00B128F9">
        <w:t xml:space="preserve"> гг.</w:t>
      </w:r>
    </w:p>
    <w:tbl>
      <w:tblPr>
        <w:tblW w:w="9772" w:type="dxa"/>
        <w:jc w:val="center"/>
        <w:tblLook w:val="00A0"/>
      </w:tblPr>
      <w:tblGrid>
        <w:gridCol w:w="560"/>
        <w:gridCol w:w="2808"/>
        <w:gridCol w:w="1039"/>
        <w:gridCol w:w="2179"/>
        <w:gridCol w:w="1058"/>
        <w:gridCol w:w="1060"/>
        <w:gridCol w:w="1068"/>
      </w:tblGrid>
      <w:tr w:rsidR="00A5752A" w:rsidRPr="00737367" w:rsidTr="009252A8">
        <w:trPr>
          <w:trHeight w:val="1050"/>
          <w:jc w:val="center"/>
        </w:trPr>
        <w:tc>
          <w:tcPr>
            <w:tcW w:w="560" w:type="dxa"/>
            <w:tcBorders>
              <w:top w:val="single" w:sz="4" w:space="0" w:color="auto"/>
              <w:left w:val="single" w:sz="4" w:space="0" w:color="auto"/>
              <w:bottom w:val="single" w:sz="4" w:space="0" w:color="auto"/>
              <w:right w:val="single" w:sz="4" w:space="0" w:color="auto"/>
            </w:tcBorders>
            <w:shd w:val="clear" w:color="000000" w:fill="auto"/>
            <w:vAlign w:val="center"/>
          </w:tcPr>
          <w:p w:rsidR="00A5752A" w:rsidRPr="006A75BC" w:rsidRDefault="00A5752A" w:rsidP="009252A8">
            <w:pPr>
              <w:jc w:val="center"/>
              <w:rPr>
                <w:b/>
                <w:bCs/>
                <w:color w:val="000000"/>
                <w:szCs w:val="20"/>
              </w:rPr>
            </w:pPr>
            <w:r w:rsidRPr="006A75BC">
              <w:rPr>
                <w:b/>
                <w:bCs/>
                <w:color w:val="000000"/>
                <w:szCs w:val="20"/>
              </w:rPr>
              <w:t xml:space="preserve">№ </w:t>
            </w:r>
            <w:proofErr w:type="spellStart"/>
            <w:proofErr w:type="gramStart"/>
            <w:r w:rsidRPr="006A75BC">
              <w:rPr>
                <w:b/>
                <w:bCs/>
                <w:color w:val="000000"/>
                <w:szCs w:val="20"/>
              </w:rPr>
              <w:t>п</w:t>
            </w:r>
            <w:proofErr w:type="spellEnd"/>
            <w:proofErr w:type="gramEnd"/>
            <w:r w:rsidRPr="006A75BC">
              <w:rPr>
                <w:b/>
                <w:bCs/>
                <w:color w:val="000000"/>
                <w:szCs w:val="20"/>
              </w:rPr>
              <w:t>/</w:t>
            </w:r>
            <w:proofErr w:type="spellStart"/>
            <w:r w:rsidRPr="006A75BC">
              <w:rPr>
                <w:b/>
                <w:bCs/>
                <w:color w:val="000000"/>
                <w:szCs w:val="20"/>
              </w:rPr>
              <w:t>п</w:t>
            </w:r>
            <w:proofErr w:type="spellEnd"/>
          </w:p>
        </w:tc>
        <w:tc>
          <w:tcPr>
            <w:tcW w:w="2808" w:type="dxa"/>
            <w:tcBorders>
              <w:top w:val="single" w:sz="4" w:space="0" w:color="auto"/>
              <w:left w:val="single" w:sz="4" w:space="0" w:color="auto"/>
              <w:bottom w:val="single" w:sz="4" w:space="0" w:color="auto"/>
              <w:right w:val="single" w:sz="4" w:space="0" w:color="auto"/>
            </w:tcBorders>
            <w:shd w:val="clear" w:color="000000" w:fill="auto"/>
            <w:vAlign w:val="center"/>
          </w:tcPr>
          <w:p w:rsidR="00A5752A" w:rsidRPr="006A75BC" w:rsidRDefault="00A5752A" w:rsidP="009252A8">
            <w:pPr>
              <w:jc w:val="center"/>
              <w:rPr>
                <w:b/>
                <w:bCs/>
                <w:color w:val="000000"/>
                <w:szCs w:val="20"/>
              </w:rPr>
            </w:pPr>
            <w:r w:rsidRPr="006A75BC">
              <w:rPr>
                <w:b/>
                <w:bCs/>
                <w:color w:val="000000"/>
                <w:szCs w:val="20"/>
              </w:rPr>
              <w:t>Наименование показателей</w:t>
            </w:r>
          </w:p>
        </w:tc>
        <w:tc>
          <w:tcPr>
            <w:tcW w:w="1039" w:type="dxa"/>
            <w:tcBorders>
              <w:top w:val="single" w:sz="4" w:space="0" w:color="auto"/>
              <w:left w:val="single" w:sz="4" w:space="0" w:color="auto"/>
              <w:bottom w:val="single" w:sz="4" w:space="0" w:color="auto"/>
              <w:right w:val="single" w:sz="4" w:space="0" w:color="auto"/>
            </w:tcBorders>
            <w:shd w:val="clear" w:color="000000" w:fill="auto"/>
            <w:vAlign w:val="center"/>
          </w:tcPr>
          <w:p w:rsidR="00A5752A" w:rsidRPr="006A75BC" w:rsidRDefault="00A5752A" w:rsidP="009252A8">
            <w:pPr>
              <w:jc w:val="center"/>
              <w:rPr>
                <w:b/>
                <w:bCs/>
                <w:color w:val="000000"/>
                <w:szCs w:val="20"/>
              </w:rPr>
            </w:pPr>
            <w:r w:rsidRPr="006A75BC">
              <w:rPr>
                <w:b/>
                <w:bCs/>
                <w:color w:val="000000"/>
                <w:szCs w:val="20"/>
              </w:rPr>
              <w:t xml:space="preserve">Ед. </w:t>
            </w:r>
            <w:proofErr w:type="spellStart"/>
            <w:r w:rsidRPr="006A75BC">
              <w:rPr>
                <w:b/>
                <w:bCs/>
                <w:color w:val="000000"/>
                <w:szCs w:val="20"/>
              </w:rPr>
              <w:t>изм</w:t>
            </w:r>
            <w:proofErr w:type="spellEnd"/>
            <w:r w:rsidRPr="006A75BC">
              <w:rPr>
                <w:b/>
                <w:bCs/>
                <w:color w:val="000000"/>
                <w:szCs w:val="20"/>
              </w:rPr>
              <w:t>.</w:t>
            </w:r>
          </w:p>
        </w:tc>
        <w:tc>
          <w:tcPr>
            <w:tcW w:w="2179" w:type="dxa"/>
            <w:tcBorders>
              <w:top w:val="single" w:sz="4" w:space="0" w:color="auto"/>
              <w:left w:val="single" w:sz="4" w:space="0" w:color="auto"/>
              <w:bottom w:val="single" w:sz="4" w:space="0" w:color="auto"/>
              <w:right w:val="single" w:sz="4" w:space="0" w:color="auto"/>
            </w:tcBorders>
            <w:shd w:val="clear" w:color="000000" w:fill="auto"/>
            <w:vAlign w:val="center"/>
          </w:tcPr>
          <w:p w:rsidR="00A5752A" w:rsidRPr="006A75BC" w:rsidRDefault="00A5752A" w:rsidP="009252A8">
            <w:pPr>
              <w:jc w:val="center"/>
              <w:rPr>
                <w:b/>
                <w:bCs/>
                <w:color w:val="000000"/>
                <w:szCs w:val="20"/>
              </w:rPr>
            </w:pPr>
            <w:r w:rsidRPr="006A75BC">
              <w:rPr>
                <w:b/>
                <w:bCs/>
                <w:color w:val="000000"/>
                <w:szCs w:val="20"/>
              </w:rPr>
              <w:t>Ориентировочное значение критерия</w:t>
            </w:r>
          </w:p>
        </w:tc>
        <w:tc>
          <w:tcPr>
            <w:tcW w:w="1058" w:type="dxa"/>
            <w:tcBorders>
              <w:top w:val="single" w:sz="4" w:space="0" w:color="auto"/>
              <w:left w:val="single" w:sz="4" w:space="0" w:color="auto"/>
              <w:bottom w:val="single" w:sz="4" w:space="0" w:color="auto"/>
              <w:right w:val="single" w:sz="4" w:space="0" w:color="auto"/>
            </w:tcBorders>
            <w:shd w:val="clear" w:color="000000" w:fill="auto"/>
            <w:vAlign w:val="center"/>
          </w:tcPr>
          <w:p w:rsidR="00A5752A" w:rsidRPr="006A75BC" w:rsidRDefault="00A5752A" w:rsidP="009252A8">
            <w:pPr>
              <w:jc w:val="center"/>
              <w:rPr>
                <w:b/>
                <w:bCs/>
                <w:color w:val="000000"/>
                <w:szCs w:val="20"/>
              </w:rPr>
            </w:pPr>
            <w:r w:rsidRPr="006A75BC">
              <w:rPr>
                <w:b/>
                <w:bCs/>
                <w:color w:val="000000"/>
                <w:szCs w:val="20"/>
              </w:rPr>
              <w:t>201</w:t>
            </w:r>
            <w:r>
              <w:rPr>
                <w:b/>
                <w:bCs/>
                <w:color w:val="000000"/>
                <w:szCs w:val="20"/>
              </w:rPr>
              <w:t>5</w:t>
            </w:r>
          </w:p>
        </w:tc>
        <w:tc>
          <w:tcPr>
            <w:tcW w:w="1060" w:type="dxa"/>
            <w:tcBorders>
              <w:top w:val="single" w:sz="4" w:space="0" w:color="auto"/>
              <w:left w:val="single" w:sz="4" w:space="0" w:color="auto"/>
              <w:bottom w:val="single" w:sz="4" w:space="0" w:color="auto"/>
              <w:right w:val="single" w:sz="4" w:space="0" w:color="auto"/>
            </w:tcBorders>
            <w:shd w:val="clear" w:color="000000" w:fill="auto"/>
            <w:vAlign w:val="center"/>
          </w:tcPr>
          <w:p w:rsidR="00A5752A" w:rsidRPr="006A75BC" w:rsidRDefault="00A5752A" w:rsidP="009252A8">
            <w:pPr>
              <w:jc w:val="center"/>
              <w:rPr>
                <w:b/>
                <w:bCs/>
                <w:color w:val="000000"/>
                <w:szCs w:val="20"/>
              </w:rPr>
            </w:pPr>
            <w:r>
              <w:rPr>
                <w:b/>
                <w:bCs/>
                <w:color w:val="000000"/>
                <w:szCs w:val="20"/>
              </w:rPr>
              <w:t>2021</w:t>
            </w:r>
          </w:p>
        </w:tc>
        <w:tc>
          <w:tcPr>
            <w:tcW w:w="1068" w:type="dxa"/>
            <w:tcBorders>
              <w:top w:val="single" w:sz="4" w:space="0" w:color="auto"/>
              <w:left w:val="single" w:sz="4" w:space="0" w:color="auto"/>
              <w:bottom w:val="single" w:sz="4" w:space="0" w:color="auto"/>
              <w:right w:val="single" w:sz="4" w:space="0" w:color="auto"/>
            </w:tcBorders>
            <w:shd w:val="clear" w:color="000000" w:fill="auto"/>
            <w:vAlign w:val="center"/>
          </w:tcPr>
          <w:p w:rsidR="00A5752A" w:rsidRPr="006A75BC" w:rsidRDefault="00A5752A" w:rsidP="00A5752A">
            <w:pPr>
              <w:jc w:val="center"/>
              <w:rPr>
                <w:b/>
                <w:bCs/>
                <w:color w:val="000000"/>
                <w:szCs w:val="20"/>
              </w:rPr>
            </w:pPr>
            <w:r>
              <w:rPr>
                <w:b/>
                <w:bCs/>
                <w:color w:val="000000"/>
                <w:szCs w:val="20"/>
              </w:rPr>
              <w:t>2036</w:t>
            </w:r>
          </w:p>
        </w:tc>
      </w:tr>
      <w:tr w:rsidR="00A5752A" w:rsidRPr="00737367" w:rsidTr="009252A8">
        <w:trPr>
          <w:trHeight w:val="920"/>
          <w:jc w:val="center"/>
        </w:trPr>
        <w:tc>
          <w:tcPr>
            <w:tcW w:w="560" w:type="dxa"/>
            <w:tcBorders>
              <w:top w:val="single" w:sz="4" w:space="0" w:color="auto"/>
              <w:left w:val="single" w:sz="8" w:space="0" w:color="auto"/>
              <w:bottom w:val="single" w:sz="8" w:space="0" w:color="000000"/>
              <w:right w:val="single" w:sz="8" w:space="0" w:color="auto"/>
            </w:tcBorders>
            <w:vAlign w:val="center"/>
          </w:tcPr>
          <w:p w:rsidR="00A5752A" w:rsidRPr="006A75BC" w:rsidRDefault="00A5752A" w:rsidP="009252A8">
            <w:pPr>
              <w:jc w:val="center"/>
              <w:rPr>
                <w:color w:val="000000"/>
                <w:szCs w:val="20"/>
              </w:rPr>
            </w:pPr>
            <w:r w:rsidRPr="006A75BC">
              <w:rPr>
                <w:color w:val="000000"/>
                <w:szCs w:val="20"/>
              </w:rPr>
              <w:lastRenderedPageBreak/>
              <w:t>1</w:t>
            </w:r>
          </w:p>
        </w:tc>
        <w:tc>
          <w:tcPr>
            <w:tcW w:w="2808" w:type="dxa"/>
            <w:tcBorders>
              <w:top w:val="single" w:sz="4" w:space="0" w:color="auto"/>
              <w:left w:val="single" w:sz="8" w:space="0" w:color="auto"/>
              <w:bottom w:val="single" w:sz="8" w:space="0" w:color="000000"/>
              <w:right w:val="single" w:sz="8" w:space="0" w:color="auto"/>
            </w:tcBorders>
            <w:vAlign w:val="center"/>
          </w:tcPr>
          <w:p w:rsidR="00A5752A" w:rsidRPr="006A75BC" w:rsidRDefault="00A5752A" w:rsidP="009252A8">
            <w:pPr>
              <w:jc w:val="both"/>
              <w:rPr>
                <w:color w:val="000000"/>
                <w:szCs w:val="20"/>
              </w:rPr>
            </w:pPr>
            <w:r w:rsidRPr="006A75BC">
              <w:rPr>
                <w:color w:val="000000"/>
                <w:szCs w:val="20"/>
              </w:rPr>
              <w:t>Доля расходов на коммунальные услуги в совокупном доходе семьи</w:t>
            </w:r>
          </w:p>
        </w:tc>
        <w:tc>
          <w:tcPr>
            <w:tcW w:w="1039" w:type="dxa"/>
            <w:tcBorders>
              <w:top w:val="single" w:sz="4" w:space="0" w:color="auto"/>
              <w:left w:val="single" w:sz="8" w:space="0" w:color="auto"/>
              <w:bottom w:val="single" w:sz="8" w:space="0" w:color="000000"/>
              <w:right w:val="single" w:sz="8" w:space="0" w:color="auto"/>
            </w:tcBorders>
            <w:vAlign w:val="center"/>
          </w:tcPr>
          <w:p w:rsidR="00A5752A" w:rsidRPr="006A75BC" w:rsidRDefault="00A5752A" w:rsidP="009252A8">
            <w:pPr>
              <w:jc w:val="center"/>
              <w:rPr>
                <w:color w:val="000000"/>
                <w:szCs w:val="20"/>
              </w:rPr>
            </w:pPr>
            <w:r w:rsidRPr="006A75BC">
              <w:rPr>
                <w:color w:val="000000"/>
                <w:szCs w:val="20"/>
              </w:rPr>
              <w:t>%</w:t>
            </w:r>
          </w:p>
        </w:tc>
        <w:tc>
          <w:tcPr>
            <w:tcW w:w="2179" w:type="dxa"/>
            <w:tcBorders>
              <w:top w:val="single" w:sz="4" w:space="0" w:color="auto"/>
              <w:left w:val="single" w:sz="8" w:space="0" w:color="auto"/>
              <w:bottom w:val="single" w:sz="8" w:space="0" w:color="000000"/>
              <w:right w:val="single" w:sz="4" w:space="0" w:color="auto"/>
            </w:tcBorders>
            <w:vAlign w:val="center"/>
          </w:tcPr>
          <w:p w:rsidR="00A5752A" w:rsidRPr="006A75BC" w:rsidRDefault="00A5752A" w:rsidP="009252A8">
            <w:pPr>
              <w:jc w:val="center"/>
              <w:rPr>
                <w:color w:val="000000"/>
                <w:szCs w:val="20"/>
              </w:rPr>
            </w:pPr>
            <w:r w:rsidRPr="006A75BC">
              <w:rPr>
                <w:color w:val="000000"/>
                <w:szCs w:val="20"/>
              </w:rPr>
              <w:t>Не более 10</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tcPr>
          <w:p w:rsidR="00A5752A" w:rsidRPr="001C513C" w:rsidRDefault="00E067A9" w:rsidP="00E067A9">
            <w:pPr>
              <w:jc w:val="center"/>
              <w:rPr>
                <w:bCs/>
              </w:rPr>
            </w:pPr>
            <w:r>
              <w:rPr>
                <w:bCs/>
              </w:rPr>
              <w:t>8,6</w:t>
            </w:r>
          </w:p>
        </w:tc>
        <w:tc>
          <w:tcPr>
            <w:tcW w:w="1060" w:type="dxa"/>
            <w:tcBorders>
              <w:top w:val="single" w:sz="4" w:space="0" w:color="auto"/>
              <w:left w:val="single" w:sz="4" w:space="0" w:color="auto"/>
              <w:bottom w:val="single" w:sz="8" w:space="0" w:color="000000"/>
              <w:right w:val="single" w:sz="8" w:space="0" w:color="auto"/>
            </w:tcBorders>
            <w:shd w:val="clear" w:color="000000" w:fill="FFFFFF"/>
            <w:vAlign w:val="center"/>
          </w:tcPr>
          <w:p w:rsidR="00A5752A" w:rsidRPr="00E067A9" w:rsidRDefault="00E067A9" w:rsidP="009252A8">
            <w:pPr>
              <w:jc w:val="center"/>
              <w:rPr>
                <w:bCs/>
              </w:rPr>
            </w:pPr>
            <w:r w:rsidRPr="00E067A9">
              <w:t>от 7,2 до 8,6</w:t>
            </w:r>
          </w:p>
        </w:tc>
        <w:tc>
          <w:tcPr>
            <w:tcW w:w="1068" w:type="dxa"/>
            <w:tcBorders>
              <w:top w:val="single" w:sz="4" w:space="0" w:color="auto"/>
              <w:left w:val="single" w:sz="8" w:space="0" w:color="auto"/>
              <w:bottom w:val="single" w:sz="8" w:space="0" w:color="000000"/>
              <w:right w:val="single" w:sz="8" w:space="0" w:color="auto"/>
            </w:tcBorders>
            <w:shd w:val="clear" w:color="000000" w:fill="FFFFFF"/>
            <w:vAlign w:val="center"/>
          </w:tcPr>
          <w:p w:rsidR="00A5752A" w:rsidRPr="00E067A9" w:rsidRDefault="00E067A9" w:rsidP="009252A8">
            <w:pPr>
              <w:jc w:val="center"/>
            </w:pPr>
            <w:r w:rsidRPr="00E067A9">
              <w:t>от 7,2 до 8,6</w:t>
            </w:r>
          </w:p>
        </w:tc>
      </w:tr>
      <w:tr w:rsidR="00A5752A" w:rsidRPr="00737367" w:rsidTr="009252A8">
        <w:trPr>
          <w:trHeight w:val="900"/>
          <w:jc w:val="center"/>
        </w:trPr>
        <w:tc>
          <w:tcPr>
            <w:tcW w:w="560" w:type="dxa"/>
            <w:tcBorders>
              <w:top w:val="nil"/>
              <w:left w:val="single" w:sz="8" w:space="0" w:color="auto"/>
              <w:bottom w:val="single" w:sz="8" w:space="0" w:color="000000"/>
              <w:right w:val="single" w:sz="8" w:space="0" w:color="auto"/>
            </w:tcBorders>
            <w:vAlign w:val="center"/>
          </w:tcPr>
          <w:p w:rsidR="00A5752A" w:rsidRPr="006A75BC" w:rsidRDefault="00A5752A" w:rsidP="009252A8">
            <w:pPr>
              <w:jc w:val="center"/>
              <w:rPr>
                <w:color w:val="000000"/>
                <w:szCs w:val="20"/>
              </w:rPr>
            </w:pPr>
            <w:r w:rsidRPr="006A75BC">
              <w:rPr>
                <w:color w:val="000000"/>
                <w:szCs w:val="20"/>
              </w:rPr>
              <w:t>2</w:t>
            </w:r>
          </w:p>
        </w:tc>
        <w:tc>
          <w:tcPr>
            <w:tcW w:w="2808" w:type="dxa"/>
            <w:tcBorders>
              <w:top w:val="nil"/>
              <w:left w:val="single" w:sz="8" w:space="0" w:color="auto"/>
              <w:bottom w:val="single" w:sz="8" w:space="0" w:color="000000"/>
              <w:right w:val="single" w:sz="8" w:space="0" w:color="auto"/>
            </w:tcBorders>
            <w:vAlign w:val="center"/>
          </w:tcPr>
          <w:p w:rsidR="00A5752A" w:rsidRPr="006A75BC" w:rsidRDefault="00A5752A" w:rsidP="009252A8">
            <w:pPr>
              <w:jc w:val="both"/>
              <w:rPr>
                <w:color w:val="000000"/>
                <w:szCs w:val="20"/>
              </w:rPr>
            </w:pPr>
            <w:r w:rsidRPr="006A75BC">
              <w:rPr>
                <w:color w:val="000000"/>
                <w:szCs w:val="20"/>
              </w:rPr>
              <w:t>Доля населения с доходами ниже прожиточного минимума</w:t>
            </w:r>
          </w:p>
        </w:tc>
        <w:tc>
          <w:tcPr>
            <w:tcW w:w="1039" w:type="dxa"/>
            <w:tcBorders>
              <w:top w:val="nil"/>
              <w:left w:val="single" w:sz="8" w:space="0" w:color="auto"/>
              <w:bottom w:val="single" w:sz="8" w:space="0" w:color="000000"/>
              <w:right w:val="single" w:sz="8" w:space="0" w:color="auto"/>
            </w:tcBorders>
            <w:vAlign w:val="center"/>
          </w:tcPr>
          <w:p w:rsidR="00A5752A" w:rsidRPr="006A75BC" w:rsidRDefault="00A5752A" w:rsidP="009252A8">
            <w:pPr>
              <w:jc w:val="center"/>
              <w:rPr>
                <w:color w:val="000000"/>
                <w:szCs w:val="20"/>
              </w:rPr>
            </w:pPr>
            <w:r w:rsidRPr="006A75BC">
              <w:rPr>
                <w:color w:val="000000"/>
                <w:szCs w:val="20"/>
              </w:rPr>
              <w:t>%</w:t>
            </w:r>
          </w:p>
        </w:tc>
        <w:tc>
          <w:tcPr>
            <w:tcW w:w="2179" w:type="dxa"/>
            <w:tcBorders>
              <w:top w:val="nil"/>
              <w:left w:val="single" w:sz="8" w:space="0" w:color="auto"/>
              <w:bottom w:val="single" w:sz="8" w:space="0" w:color="000000"/>
              <w:right w:val="single" w:sz="4" w:space="0" w:color="auto"/>
            </w:tcBorders>
            <w:vAlign w:val="center"/>
          </w:tcPr>
          <w:p w:rsidR="00A5752A" w:rsidRPr="006A75BC" w:rsidRDefault="00A5752A" w:rsidP="009252A8">
            <w:pPr>
              <w:jc w:val="center"/>
              <w:rPr>
                <w:color w:val="000000"/>
                <w:szCs w:val="20"/>
              </w:rPr>
            </w:pPr>
            <w:r w:rsidRPr="006A75BC">
              <w:rPr>
                <w:color w:val="000000"/>
                <w:szCs w:val="20"/>
              </w:rPr>
              <w:t>Не более 12</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tcPr>
          <w:p w:rsidR="00A5752A" w:rsidRPr="00EF751C" w:rsidRDefault="00E067A9" w:rsidP="00E067A9">
            <w:pPr>
              <w:jc w:val="center"/>
            </w:pPr>
            <w:r>
              <w:t>12</w:t>
            </w:r>
          </w:p>
        </w:tc>
        <w:tc>
          <w:tcPr>
            <w:tcW w:w="1060" w:type="dxa"/>
            <w:tcBorders>
              <w:top w:val="nil"/>
              <w:left w:val="single" w:sz="4" w:space="0" w:color="auto"/>
              <w:bottom w:val="single" w:sz="8" w:space="0" w:color="000000"/>
              <w:right w:val="single" w:sz="8" w:space="0" w:color="auto"/>
            </w:tcBorders>
            <w:shd w:val="clear" w:color="000000" w:fill="FFFFFF"/>
            <w:vAlign w:val="center"/>
          </w:tcPr>
          <w:p w:rsidR="00A5752A" w:rsidRPr="00E067A9" w:rsidRDefault="00E067A9" w:rsidP="009252A8">
            <w:pPr>
              <w:jc w:val="center"/>
            </w:pPr>
            <w:r w:rsidRPr="00E067A9">
              <w:t>от 8 до 12</w:t>
            </w:r>
          </w:p>
        </w:tc>
        <w:tc>
          <w:tcPr>
            <w:tcW w:w="1068" w:type="dxa"/>
            <w:tcBorders>
              <w:top w:val="nil"/>
              <w:left w:val="single" w:sz="8" w:space="0" w:color="auto"/>
              <w:bottom w:val="single" w:sz="8" w:space="0" w:color="000000"/>
              <w:right w:val="single" w:sz="8" w:space="0" w:color="auto"/>
            </w:tcBorders>
            <w:shd w:val="clear" w:color="000000" w:fill="FFFFFF"/>
            <w:vAlign w:val="center"/>
          </w:tcPr>
          <w:p w:rsidR="00A5752A" w:rsidRPr="00E067A9" w:rsidRDefault="00E067A9" w:rsidP="009252A8">
            <w:pPr>
              <w:jc w:val="center"/>
            </w:pPr>
            <w:r w:rsidRPr="00E067A9">
              <w:t>от 8 до 12</w:t>
            </w:r>
          </w:p>
        </w:tc>
      </w:tr>
      <w:tr w:rsidR="00A5752A" w:rsidRPr="00737367" w:rsidTr="009252A8">
        <w:trPr>
          <w:trHeight w:val="900"/>
          <w:jc w:val="center"/>
        </w:trPr>
        <w:tc>
          <w:tcPr>
            <w:tcW w:w="560" w:type="dxa"/>
            <w:tcBorders>
              <w:top w:val="nil"/>
              <w:left w:val="single" w:sz="8" w:space="0" w:color="auto"/>
              <w:bottom w:val="single" w:sz="8" w:space="0" w:color="000000"/>
              <w:right w:val="single" w:sz="8" w:space="0" w:color="auto"/>
            </w:tcBorders>
            <w:vAlign w:val="center"/>
          </w:tcPr>
          <w:p w:rsidR="00A5752A" w:rsidRPr="006A75BC" w:rsidRDefault="00A5752A" w:rsidP="009252A8">
            <w:pPr>
              <w:jc w:val="center"/>
              <w:rPr>
                <w:color w:val="000000"/>
                <w:szCs w:val="20"/>
              </w:rPr>
            </w:pPr>
            <w:r w:rsidRPr="006A75BC">
              <w:rPr>
                <w:color w:val="000000"/>
                <w:szCs w:val="20"/>
              </w:rPr>
              <w:t>3</w:t>
            </w:r>
          </w:p>
        </w:tc>
        <w:tc>
          <w:tcPr>
            <w:tcW w:w="2808" w:type="dxa"/>
            <w:tcBorders>
              <w:top w:val="nil"/>
              <w:left w:val="single" w:sz="8" w:space="0" w:color="auto"/>
              <w:bottom w:val="single" w:sz="8" w:space="0" w:color="000000"/>
              <w:right w:val="single" w:sz="8" w:space="0" w:color="auto"/>
            </w:tcBorders>
            <w:vAlign w:val="center"/>
          </w:tcPr>
          <w:p w:rsidR="00A5752A" w:rsidRPr="006A75BC" w:rsidRDefault="00A5752A" w:rsidP="009252A8">
            <w:pPr>
              <w:jc w:val="both"/>
              <w:rPr>
                <w:color w:val="000000"/>
                <w:szCs w:val="20"/>
              </w:rPr>
            </w:pPr>
            <w:r w:rsidRPr="006A75BC">
              <w:rPr>
                <w:color w:val="000000"/>
                <w:szCs w:val="20"/>
              </w:rPr>
              <w:t>Уровень собираемости платежей граждан за коммунальные услуги</w:t>
            </w:r>
          </w:p>
        </w:tc>
        <w:tc>
          <w:tcPr>
            <w:tcW w:w="1039" w:type="dxa"/>
            <w:tcBorders>
              <w:top w:val="nil"/>
              <w:left w:val="single" w:sz="8" w:space="0" w:color="auto"/>
              <w:bottom w:val="single" w:sz="8" w:space="0" w:color="000000"/>
              <w:right w:val="single" w:sz="8" w:space="0" w:color="auto"/>
            </w:tcBorders>
            <w:vAlign w:val="center"/>
          </w:tcPr>
          <w:p w:rsidR="00A5752A" w:rsidRPr="006A75BC" w:rsidRDefault="00A5752A" w:rsidP="009252A8">
            <w:pPr>
              <w:jc w:val="center"/>
              <w:rPr>
                <w:color w:val="000000"/>
                <w:szCs w:val="20"/>
              </w:rPr>
            </w:pPr>
            <w:r w:rsidRPr="006A75BC">
              <w:rPr>
                <w:color w:val="000000"/>
                <w:szCs w:val="20"/>
              </w:rPr>
              <w:t>%</w:t>
            </w:r>
          </w:p>
        </w:tc>
        <w:tc>
          <w:tcPr>
            <w:tcW w:w="2179" w:type="dxa"/>
            <w:tcBorders>
              <w:top w:val="nil"/>
              <w:left w:val="single" w:sz="8" w:space="0" w:color="auto"/>
              <w:bottom w:val="single" w:sz="8" w:space="0" w:color="000000"/>
              <w:right w:val="single" w:sz="4" w:space="0" w:color="auto"/>
            </w:tcBorders>
            <w:vAlign w:val="center"/>
          </w:tcPr>
          <w:p w:rsidR="00A5752A" w:rsidRPr="006A75BC" w:rsidRDefault="00A5752A" w:rsidP="009252A8">
            <w:pPr>
              <w:jc w:val="center"/>
              <w:rPr>
                <w:color w:val="000000"/>
                <w:szCs w:val="20"/>
              </w:rPr>
            </w:pPr>
            <w:r w:rsidRPr="006A75BC">
              <w:rPr>
                <w:color w:val="000000"/>
                <w:szCs w:val="20"/>
              </w:rPr>
              <w:t>Не менее 95</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tcPr>
          <w:p w:rsidR="00A5752A" w:rsidRPr="003967CB" w:rsidRDefault="00E067A9" w:rsidP="009252A8">
            <w:pPr>
              <w:jc w:val="center"/>
            </w:pPr>
            <w:r>
              <w:t>88,5</w:t>
            </w:r>
          </w:p>
        </w:tc>
        <w:tc>
          <w:tcPr>
            <w:tcW w:w="1060" w:type="dxa"/>
            <w:tcBorders>
              <w:top w:val="nil"/>
              <w:left w:val="single" w:sz="4" w:space="0" w:color="auto"/>
              <w:bottom w:val="single" w:sz="8" w:space="0" w:color="000000"/>
              <w:right w:val="single" w:sz="8" w:space="0" w:color="auto"/>
            </w:tcBorders>
            <w:shd w:val="clear" w:color="000000" w:fill="FFFFFF"/>
            <w:vAlign w:val="center"/>
          </w:tcPr>
          <w:p w:rsidR="00A5752A" w:rsidRPr="003967CB" w:rsidRDefault="00E067A9" w:rsidP="00E067A9">
            <w:pPr>
              <w:jc w:val="center"/>
            </w:pPr>
            <w:r>
              <w:t>95</w:t>
            </w:r>
            <w:r w:rsidR="00E95B9B">
              <w:t>,0</w:t>
            </w:r>
          </w:p>
        </w:tc>
        <w:tc>
          <w:tcPr>
            <w:tcW w:w="1068" w:type="dxa"/>
            <w:tcBorders>
              <w:top w:val="nil"/>
              <w:left w:val="single" w:sz="8" w:space="0" w:color="auto"/>
              <w:bottom w:val="single" w:sz="8" w:space="0" w:color="000000"/>
              <w:right w:val="single" w:sz="8" w:space="0" w:color="auto"/>
            </w:tcBorders>
            <w:shd w:val="clear" w:color="000000" w:fill="FFFFFF"/>
            <w:vAlign w:val="center"/>
          </w:tcPr>
          <w:p w:rsidR="00A5752A" w:rsidRPr="003967CB" w:rsidRDefault="00A5752A" w:rsidP="00E95B9B">
            <w:pPr>
              <w:jc w:val="center"/>
            </w:pPr>
            <w:r w:rsidRPr="003967CB">
              <w:t>9</w:t>
            </w:r>
            <w:r w:rsidR="00E95B9B">
              <w:t>8</w:t>
            </w:r>
            <w:r w:rsidRPr="003967CB">
              <w:t>,0</w:t>
            </w:r>
          </w:p>
        </w:tc>
      </w:tr>
    </w:tbl>
    <w:p w:rsidR="00A5752A" w:rsidRPr="006E535D" w:rsidRDefault="00A5752A" w:rsidP="00A5752A">
      <w:pPr>
        <w:spacing w:line="360" w:lineRule="auto"/>
        <w:ind w:firstLine="720"/>
        <w:jc w:val="both"/>
      </w:pPr>
    </w:p>
    <w:p w:rsidR="00A5752A" w:rsidRPr="00B128F9" w:rsidRDefault="00A5752A" w:rsidP="00A5752A">
      <w:pPr>
        <w:spacing w:line="276" w:lineRule="auto"/>
        <w:ind w:firstLine="709"/>
        <w:jc w:val="both"/>
        <w:rPr>
          <w:sz w:val="28"/>
          <w:szCs w:val="28"/>
        </w:rPr>
      </w:pPr>
      <w:r w:rsidRPr="00B128F9">
        <w:rPr>
          <w:sz w:val="28"/>
          <w:szCs w:val="28"/>
        </w:rPr>
        <w:t xml:space="preserve">Доля расходов на коммунальные услуги в совокупном доходе семьи не превышает 10%. Доля населения с доходами ниже прожиточного минимума составляет 5% при норме не более 12%. Следовательно, делаем вывод, что плата за коммунальные услуги для населения </w:t>
      </w:r>
      <w:r w:rsidR="00E067A9" w:rsidRPr="00B128F9">
        <w:rPr>
          <w:sz w:val="28"/>
          <w:szCs w:val="28"/>
        </w:rPr>
        <w:t>Волчанского</w:t>
      </w:r>
      <w:r w:rsidRPr="00B128F9">
        <w:rPr>
          <w:sz w:val="28"/>
          <w:szCs w:val="28"/>
        </w:rPr>
        <w:t xml:space="preserve"> городско</w:t>
      </w:r>
      <w:r w:rsidR="00E067A9" w:rsidRPr="00B128F9">
        <w:rPr>
          <w:sz w:val="28"/>
          <w:szCs w:val="28"/>
        </w:rPr>
        <w:t>го</w:t>
      </w:r>
      <w:r w:rsidRPr="00B128F9">
        <w:rPr>
          <w:sz w:val="28"/>
          <w:szCs w:val="28"/>
        </w:rPr>
        <w:t xml:space="preserve"> округ</w:t>
      </w:r>
      <w:r w:rsidR="00E067A9" w:rsidRPr="00B128F9">
        <w:rPr>
          <w:sz w:val="28"/>
          <w:szCs w:val="28"/>
        </w:rPr>
        <w:t>а</w:t>
      </w:r>
      <w:r w:rsidRPr="00B128F9">
        <w:rPr>
          <w:sz w:val="28"/>
          <w:szCs w:val="28"/>
        </w:rPr>
        <w:t xml:space="preserve"> является доступной.</w:t>
      </w:r>
    </w:p>
    <w:p w:rsidR="00A5752A" w:rsidRDefault="00A5752A" w:rsidP="00AE384D">
      <w:pPr>
        <w:widowControl w:val="0"/>
        <w:autoSpaceDE w:val="0"/>
        <w:autoSpaceDN w:val="0"/>
        <w:adjustRightInd w:val="0"/>
        <w:ind w:firstLine="539"/>
        <w:contextualSpacing/>
        <w:jc w:val="both"/>
        <w:rPr>
          <w:sz w:val="28"/>
          <w:szCs w:val="28"/>
        </w:rPr>
      </w:pPr>
    </w:p>
    <w:p w:rsidR="00D8140A" w:rsidRPr="00D8140A" w:rsidRDefault="00D8140A" w:rsidP="00D8140A">
      <w:pPr>
        <w:pStyle w:val="2"/>
        <w:jc w:val="center"/>
        <w:rPr>
          <w:rFonts w:ascii="Times New Roman" w:hAnsi="Times New Roman" w:cs="Times New Roman"/>
          <w:i w:val="0"/>
        </w:rPr>
      </w:pPr>
      <w:bookmarkStart w:id="24" w:name="_Toc424645141"/>
      <w:bookmarkStart w:id="25" w:name="_Toc445387605"/>
      <w:r w:rsidRPr="00D8140A">
        <w:rPr>
          <w:rFonts w:ascii="Times New Roman" w:hAnsi="Times New Roman" w:cs="Times New Roman"/>
          <w:i w:val="0"/>
        </w:rPr>
        <w:t>10. Прогнозируемые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bookmarkEnd w:id="24"/>
      <w:bookmarkEnd w:id="25"/>
    </w:p>
    <w:p w:rsidR="00D8140A" w:rsidRDefault="00D8140A" w:rsidP="00D8140A">
      <w:pPr>
        <w:tabs>
          <w:tab w:val="left" w:pos="1080"/>
        </w:tabs>
        <w:spacing w:line="360" w:lineRule="auto"/>
        <w:ind w:right="-6"/>
        <w:jc w:val="both"/>
      </w:pPr>
    </w:p>
    <w:p w:rsidR="00D8140A" w:rsidRPr="00B128F9" w:rsidRDefault="00D8140A" w:rsidP="00D8140A">
      <w:pPr>
        <w:pStyle w:val="affc"/>
        <w:spacing w:before="0" w:after="0" w:line="276" w:lineRule="auto"/>
        <w:ind w:left="0" w:firstLine="709"/>
        <w:jc w:val="left"/>
        <w:rPr>
          <w:rFonts w:ascii="Times New Roman" w:hAnsi="Times New Roman" w:cs="Times New Roman"/>
          <w:kern w:val="28"/>
          <w:sz w:val="28"/>
          <w:szCs w:val="28"/>
        </w:rPr>
      </w:pPr>
      <w:r w:rsidRPr="00B128F9">
        <w:rPr>
          <w:rFonts w:ascii="Times New Roman" w:hAnsi="Times New Roman" w:cs="Times New Roman"/>
          <w:kern w:val="28"/>
          <w:sz w:val="28"/>
          <w:szCs w:val="28"/>
        </w:rPr>
        <w:t>К источникам финансирования программных мероприятий относятся:</w:t>
      </w:r>
    </w:p>
    <w:p w:rsidR="00D8140A" w:rsidRPr="00B128F9" w:rsidRDefault="00D8140A" w:rsidP="00D8140A">
      <w:pPr>
        <w:pStyle w:val="affc"/>
        <w:numPr>
          <w:ilvl w:val="0"/>
          <w:numId w:val="22"/>
        </w:numPr>
        <w:tabs>
          <w:tab w:val="clear" w:pos="720"/>
        </w:tabs>
        <w:spacing w:before="0" w:after="0" w:line="276" w:lineRule="auto"/>
        <w:ind w:left="1418" w:hanging="425"/>
        <w:jc w:val="left"/>
        <w:rPr>
          <w:rFonts w:ascii="Times New Roman" w:hAnsi="Times New Roman" w:cs="Times New Roman"/>
          <w:sz w:val="28"/>
          <w:szCs w:val="28"/>
        </w:rPr>
      </w:pPr>
      <w:r w:rsidRPr="00B128F9">
        <w:rPr>
          <w:rFonts w:ascii="Times New Roman" w:hAnsi="Times New Roman" w:cs="Times New Roman"/>
          <w:sz w:val="28"/>
          <w:szCs w:val="28"/>
        </w:rPr>
        <w:t>федеральный бюджет;</w:t>
      </w:r>
    </w:p>
    <w:p w:rsidR="00D8140A" w:rsidRPr="00B128F9" w:rsidRDefault="00D8140A" w:rsidP="00D8140A">
      <w:pPr>
        <w:pStyle w:val="affc"/>
        <w:numPr>
          <w:ilvl w:val="0"/>
          <w:numId w:val="22"/>
        </w:numPr>
        <w:tabs>
          <w:tab w:val="clear" w:pos="720"/>
        </w:tabs>
        <w:spacing w:before="0" w:after="0" w:line="276" w:lineRule="auto"/>
        <w:ind w:left="1418" w:hanging="425"/>
        <w:jc w:val="left"/>
        <w:rPr>
          <w:rFonts w:ascii="Times New Roman" w:hAnsi="Times New Roman" w:cs="Times New Roman"/>
          <w:kern w:val="28"/>
          <w:sz w:val="28"/>
          <w:szCs w:val="28"/>
        </w:rPr>
      </w:pPr>
      <w:r w:rsidRPr="00B128F9">
        <w:rPr>
          <w:rFonts w:ascii="Times New Roman" w:hAnsi="Times New Roman" w:cs="Times New Roman"/>
          <w:sz w:val="28"/>
          <w:szCs w:val="28"/>
        </w:rPr>
        <w:t>бюджет Свердловской области;</w:t>
      </w:r>
    </w:p>
    <w:p w:rsidR="00D8140A" w:rsidRPr="00B128F9" w:rsidRDefault="00D8140A" w:rsidP="00D8140A">
      <w:pPr>
        <w:numPr>
          <w:ilvl w:val="0"/>
          <w:numId w:val="22"/>
        </w:numPr>
        <w:tabs>
          <w:tab w:val="clear" w:pos="720"/>
        </w:tabs>
        <w:spacing w:line="276" w:lineRule="auto"/>
        <w:ind w:left="1418" w:hanging="425"/>
        <w:rPr>
          <w:sz w:val="28"/>
          <w:szCs w:val="28"/>
        </w:rPr>
      </w:pPr>
      <w:r w:rsidRPr="00B128F9">
        <w:rPr>
          <w:sz w:val="28"/>
          <w:szCs w:val="28"/>
        </w:rPr>
        <w:t>бюджет Волчанского городского округа;</w:t>
      </w:r>
    </w:p>
    <w:p w:rsidR="00D8140A" w:rsidRPr="00B128F9" w:rsidRDefault="00D8140A" w:rsidP="00D8140A">
      <w:pPr>
        <w:numPr>
          <w:ilvl w:val="0"/>
          <w:numId w:val="22"/>
        </w:numPr>
        <w:tabs>
          <w:tab w:val="clear" w:pos="720"/>
        </w:tabs>
        <w:spacing w:line="276" w:lineRule="auto"/>
        <w:ind w:left="1418" w:hanging="425"/>
        <w:rPr>
          <w:sz w:val="28"/>
          <w:szCs w:val="28"/>
        </w:rPr>
      </w:pPr>
      <w:r w:rsidRPr="00B128F9">
        <w:rPr>
          <w:sz w:val="28"/>
          <w:szCs w:val="28"/>
        </w:rPr>
        <w:t>средства предприятий;</w:t>
      </w:r>
    </w:p>
    <w:p w:rsidR="00D8140A" w:rsidRPr="00B128F9" w:rsidRDefault="00D8140A" w:rsidP="00D8140A">
      <w:pPr>
        <w:pStyle w:val="affc"/>
        <w:numPr>
          <w:ilvl w:val="0"/>
          <w:numId w:val="22"/>
        </w:numPr>
        <w:tabs>
          <w:tab w:val="clear" w:pos="720"/>
        </w:tabs>
        <w:spacing w:before="0" w:after="0" w:line="276" w:lineRule="auto"/>
        <w:ind w:left="1418" w:hanging="425"/>
        <w:jc w:val="left"/>
        <w:rPr>
          <w:rFonts w:ascii="Times New Roman" w:hAnsi="Times New Roman" w:cs="Times New Roman"/>
          <w:kern w:val="28"/>
          <w:sz w:val="28"/>
          <w:szCs w:val="28"/>
        </w:rPr>
      </w:pPr>
      <w:r w:rsidRPr="00B128F9">
        <w:rPr>
          <w:rFonts w:ascii="Times New Roman" w:hAnsi="Times New Roman" w:cs="Times New Roman"/>
          <w:sz w:val="28"/>
          <w:szCs w:val="28"/>
        </w:rPr>
        <w:t>прочие источники финансирования.</w:t>
      </w:r>
    </w:p>
    <w:p w:rsidR="00D8140A" w:rsidRPr="00B128F9" w:rsidRDefault="00D8140A" w:rsidP="00D8140A">
      <w:pPr>
        <w:spacing w:line="276" w:lineRule="auto"/>
        <w:ind w:firstLine="709"/>
        <w:jc w:val="both"/>
        <w:rPr>
          <w:sz w:val="28"/>
          <w:szCs w:val="28"/>
        </w:rPr>
      </w:pPr>
      <w:r w:rsidRPr="00B128F9">
        <w:rPr>
          <w:sz w:val="28"/>
          <w:szCs w:val="28"/>
        </w:rPr>
        <w:t>Расходы на обеспечение мер социальной поддержки отдельных категорий граждан рассчитываются в соответствии с действующими нормативными правовыми актами и планируемой численностью получателей социальной поддержки.</w:t>
      </w:r>
    </w:p>
    <w:p w:rsidR="00D8140A" w:rsidRPr="00B128F9" w:rsidRDefault="00D8140A" w:rsidP="00D8140A">
      <w:pPr>
        <w:spacing w:line="276" w:lineRule="auto"/>
        <w:ind w:firstLine="709"/>
        <w:jc w:val="both"/>
        <w:rPr>
          <w:sz w:val="28"/>
          <w:szCs w:val="28"/>
        </w:rPr>
      </w:pPr>
      <w:r w:rsidRPr="00B128F9">
        <w:rPr>
          <w:sz w:val="28"/>
          <w:szCs w:val="28"/>
        </w:rPr>
        <w:t>Расходы на обеспечение мер социальной поддержки в форме денежных выплат определяются по формуле:</w:t>
      </w:r>
    </w:p>
    <w:p w:rsidR="00D8140A" w:rsidRPr="00B128F9" w:rsidRDefault="00D8140A" w:rsidP="00D8140A">
      <w:pPr>
        <w:spacing w:line="276" w:lineRule="auto"/>
        <w:ind w:firstLine="709"/>
        <w:jc w:val="center"/>
        <w:rPr>
          <w:sz w:val="28"/>
          <w:szCs w:val="28"/>
        </w:rPr>
      </w:pPr>
      <w:proofErr w:type="gramStart"/>
      <w:r w:rsidRPr="00B128F9">
        <w:rPr>
          <w:sz w:val="28"/>
          <w:szCs w:val="28"/>
        </w:rPr>
        <w:t>Р</w:t>
      </w:r>
      <w:proofErr w:type="gramEnd"/>
      <w:r w:rsidRPr="00B128F9">
        <w:rPr>
          <w:sz w:val="28"/>
          <w:szCs w:val="28"/>
        </w:rPr>
        <w:t xml:space="preserve"> = Ч * В * П * Д,</w:t>
      </w:r>
    </w:p>
    <w:p w:rsidR="00D8140A" w:rsidRPr="00B128F9" w:rsidRDefault="00D8140A" w:rsidP="00D8140A">
      <w:pPr>
        <w:spacing w:line="276" w:lineRule="auto"/>
        <w:rPr>
          <w:sz w:val="28"/>
          <w:szCs w:val="28"/>
        </w:rPr>
      </w:pPr>
      <w:r w:rsidRPr="00B128F9">
        <w:rPr>
          <w:sz w:val="28"/>
          <w:szCs w:val="28"/>
        </w:rPr>
        <w:t xml:space="preserve">где: </w:t>
      </w:r>
      <w:proofErr w:type="gramStart"/>
      <w:r w:rsidRPr="00B128F9">
        <w:rPr>
          <w:sz w:val="28"/>
          <w:szCs w:val="28"/>
        </w:rPr>
        <w:t>Р</w:t>
      </w:r>
      <w:proofErr w:type="gramEnd"/>
      <w:r w:rsidRPr="00B128F9">
        <w:rPr>
          <w:sz w:val="28"/>
          <w:szCs w:val="28"/>
        </w:rPr>
        <w:t xml:space="preserve"> - расходы на предоставление мер социальной поддержки в форме денежных выплат;</w:t>
      </w:r>
    </w:p>
    <w:p w:rsidR="00D8140A" w:rsidRPr="00B128F9" w:rsidRDefault="00D8140A" w:rsidP="00D8140A">
      <w:pPr>
        <w:spacing w:line="276" w:lineRule="auto"/>
        <w:ind w:firstLine="426"/>
        <w:jc w:val="both"/>
        <w:rPr>
          <w:sz w:val="28"/>
          <w:szCs w:val="28"/>
        </w:rPr>
      </w:pPr>
      <w:r w:rsidRPr="00B128F9">
        <w:rPr>
          <w:sz w:val="28"/>
          <w:szCs w:val="28"/>
        </w:rPr>
        <w:t>Ч - численность получателей мер социальной поддержки, заявленная при формировании сетевых показателей;</w:t>
      </w:r>
    </w:p>
    <w:p w:rsidR="00D8140A" w:rsidRPr="00B128F9" w:rsidRDefault="00D8140A" w:rsidP="00D8140A">
      <w:pPr>
        <w:spacing w:line="276" w:lineRule="auto"/>
        <w:ind w:firstLine="426"/>
        <w:jc w:val="both"/>
        <w:rPr>
          <w:sz w:val="28"/>
          <w:szCs w:val="28"/>
        </w:rPr>
      </w:pPr>
      <w:r w:rsidRPr="00B128F9">
        <w:rPr>
          <w:sz w:val="28"/>
          <w:szCs w:val="28"/>
        </w:rPr>
        <w:lastRenderedPageBreak/>
        <w:t>В - размер денежной выплаты, установленный в соответствии с нормативными правовыми актами области;</w:t>
      </w:r>
    </w:p>
    <w:p w:rsidR="00D8140A" w:rsidRPr="00B128F9" w:rsidRDefault="00D8140A" w:rsidP="00D8140A">
      <w:pPr>
        <w:spacing w:line="276" w:lineRule="auto"/>
        <w:ind w:firstLine="426"/>
        <w:jc w:val="both"/>
        <w:rPr>
          <w:sz w:val="28"/>
          <w:szCs w:val="28"/>
        </w:rPr>
      </w:pPr>
      <w:proofErr w:type="gramStart"/>
      <w:r w:rsidRPr="00B128F9">
        <w:rPr>
          <w:sz w:val="28"/>
          <w:szCs w:val="28"/>
        </w:rPr>
        <w:t>П</w:t>
      </w:r>
      <w:proofErr w:type="gramEnd"/>
      <w:r w:rsidRPr="00B128F9">
        <w:rPr>
          <w:sz w:val="28"/>
          <w:szCs w:val="28"/>
        </w:rPr>
        <w:t xml:space="preserve"> - продолжительности выплатного периода;</w:t>
      </w:r>
    </w:p>
    <w:p w:rsidR="00D8140A" w:rsidRPr="00B128F9" w:rsidRDefault="00D8140A" w:rsidP="00D8140A">
      <w:pPr>
        <w:spacing w:line="276" w:lineRule="auto"/>
        <w:ind w:firstLine="426"/>
        <w:jc w:val="both"/>
        <w:rPr>
          <w:sz w:val="28"/>
          <w:szCs w:val="28"/>
        </w:rPr>
      </w:pPr>
      <w:r w:rsidRPr="00B128F9">
        <w:rPr>
          <w:sz w:val="28"/>
          <w:szCs w:val="28"/>
        </w:rPr>
        <w:t>Д - расходы на оплату услуг почтовой связи и банковских услуг, оказываемых банками по выплате денежных средств, гражданам в рамках обеспечения мер социальной поддержки.</w:t>
      </w:r>
    </w:p>
    <w:p w:rsidR="00D8140A" w:rsidRPr="00B128F9" w:rsidRDefault="00D8140A" w:rsidP="00D8140A">
      <w:pPr>
        <w:spacing w:line="276" w:lineRule="auto"/>
        <w:ind w:firstLine="709"/>
        <w:jc w:val="both"/>
        <w:rPr>
          <w:sz w:val="28"/>
          <w:szCs w:val="28"/>
        </w:rPr>
      </w:pPr>
      <w:r w:rsidRPr="00B128F9">
        <w:rPr>
          <w:sz w:val="28"/>
          <w:szCs w:val="28"/>
        </w:rPr>
        <w:t>Расходы на обеспечение мер социальной поддержки в форме денежных выплат с учетом прогнозной численности получателей мер социальной поддержки и прогнозируемого среднегодового индекса потребительских цен по каждому году к прогнозу бюджета предыдущего года.</w:t>
      </w:r>
    </w:p>
    <w:p w:rsidR="00D8140A" w:rsidRPr="00B128F9" w:rsidRDefault="00D8140A" w:rsidP="00D8140A">
      <w:pPr>
        <w:spacing w:line="276" w:lineRule="auto"/>
        <w:ind w:firstLine="709"/>
        <w:jc w:val="both"/>
        <w:rPr>
          <w:sz w:val="28"/>
          <w:szCs w:val="28"/>
        </w:rPr>
      </w:pPr>
      <w:r w:rsidRPr="00B128F9">
        <w:rPr>
          <w:sz w:val="28"/>
          <w:szCs w:val="28"/>
        </w:rPr>
        <w:t>Бюджетом Волчанского городского округа денежные средства на предоставление субсидий на оплату жилого помещения и коммунальных услуг не предусмотрены.</w:t>
      </w:r>
    </w:p>
    <w:p w:rsidR="00D8140A" w:rsidRPr="00B128F9" w:rsidRDefault="00D8140A" w:rsidP="00D8140A">
      <w:pPr>
        <w:spacing w:line="276" w:lineRule="auto"/>
        <w:ind w:firstLine="709"/>
        <w:jc w:val="both"/>
        <w:rPr>
          <w:sz w:val="28"/>
          <w:szCs w:val="28"/>
        </w:rPr>
      </w:pPr>
      <w:r w:rsidRPr="00B128F9">
        <w:rPr>
          <w:sz w:val="28"/>
          <w:szCs w:val="28"/>
        </w:rPr>
        <w:t xml:space="preserve">Расходы на оказание мер социальной поддержки населению Волчанского городского округа предусмотрены бюджетом Свердловской области. </w:t>
      </w:r>
    </w:p>
    <w:p w:rsidR="00D8140A" w:rsidRPr="00B128F9" w:rsidRDefault="00D8140A" w:rsidP="00D8140A">
      <w:pPr>
        <w:spacing w:line="276" w:lineRule="auto"/>
        <w:ind w:firstLine="709"/>
        <w:jc w:val="both"/>
        <w:rPr>
          <w:sz w:val="28"/>
          <w:szCs w:val="28"/>
        </w:rPr>
      </w:pPr>
      <w:r w:rsidRPr="00B128F9">
        <w:rPr>
          <w:sz w:val="28"/>
          <w:szCs w:val="28"/>
        </w:rPr>
        <w:t>Согласно тенденциям развития уровня жизни населения и тарифам на коммунальные услуги, средства для субсидирования затрат на оплату жилого помещения и коммунальных услуг незначительно увеличатся.</w:t>
      </w:r>
    </w:p>
    <w:p w:rsidR="00D8140A" w:rsidRPr="00B128F9" w:rsidRDefault="00D8140A" w:rsidP="00AE384D">
      <w:pPr>
        <w:widowControl w:val="0"/>
        <w:autoSpaceDE w:val="0"/>
        <w:autoSpaceDN w:val="0"/>
        <w:adjustRightInd w:val="0"/>
        <w:ind w:firstLine="539"/>
        <w:contextualSpacing/>
        <w:jc w:val="both"/>
        <w:rPr>
          <w:sz w:val="28"/>
          <w:szCs w:val="28"/>
        </w:rPr>
      </w:pPr>
    </w:p>
    <w:p w:rsidR="00092A3D" w:rsidRPr="00B128F9" w:rsidRDefault="00092A3D" w:rsidP="00A27905">
      <w:pPr>
        <w:ind w:firstLine="709"/>
        <w:contextualSpacing/>
        <w:jc w:val="center"/>
        <w:rPr>
          <w:caps/>
          <w:sz w:val="28"/>
          <w:szCs w:val="28"/>
        </w:rPr>
      </w:pPr>
    </w:p>
    <w:p w:rsidR="00092A3D" w:rsidRDefault="00BF1D54" w:rsidP="00A27905">
      <w:pPr>
        <w:ind w:firstLine="709"/>
        <w:contextualSpacing/>
        <w:jc w:val="center"/>
        <w:rPr>
          <w:caps/>
          <w:sz w:val="28"/>
          <w:szCs w:val="28"/>
        </w:rPr>
      </w:pPr>
      <w:r w:rsidRPr="00A417DE">
        <w:rPr>
          <w:caps/>
          <w:sz w:val="28"/>
          <w:szCs w:val="28"/>
        </w:rPr>
        <w:t>__________________________________________________________________</w:t>
      </w:r>
    </w:p>
    <w:p w:rsidR="00092A3D" w:rsidRDefault="00092A3D" w:rsidP="00A27905">
      <w:pPr>
        <w:ind w:firstLine="709"/>
        <w:contextualSpacing/>
        <w:jc w:val="center"/>
        <w:rPr>
          <w:caps/>
          <w:sz w:val="28"/>
          <w:szCs w:val="28"/>
        </w:rPr>
      </w:pPr>
    </w:p>
    <w:p w:rsidR="00092A3D" w:rsidRDefault="00092A3D" w:rsidP="00A27905">
      <w:pPr>
        <w:ind w:firstLine="709"/>
        <w:contextualSpacing/>
        <w:jc w:val="center"/>
        <w:rPr>
          <w:caps/>
          <w:sz w:val="28"/>
          <w:szCs w:val="28"/>
        </w:rPr>
      </w:pPr>
    </w:p>
    <w:p w:rsidR="00092A3D" w:rsidRDefault="00092A3D" w:rsidP="00A27905">
      <w:pPr>
        <w:ind w:firstLine="709"/>
        <w:contextualSpacing/>
        <w:jc w:val="center"/>
        <w:rPr>
          <w:caps/>
          <w:sz w:val="28"/>
          <w:szCs w:val="28"/>
        </w:rPr>
      </w:pPr>
    </w:p>
    <w:p w:rsidR="00092A3D" w:rsidRDefault="00092A3D" w:rsidP="00A27905">
      <w:pPr>
        <w:ind w:firstLine="709"/>
        <w:contextualSpacing/>
        <w:jc w:val="center"/>
        <w:rPr>
          <w:caps/>
          <w:sz w:val="28"/>
          <w:szCs w:val="28"/>
        </w:rPr>
      </w:pPr>
    </w:p>
    <w:p w:rsidR="00092A3D" w:rsidRDefault="00092A3D" w:rsidP="00A27905">
      <w:pPr>
        <w:ind w:firstLine="709"/>
        <w:contextualSpacing/>
        <w:jc w:val="center"/>
        <w:rPr>
          <w:caps/>
          <w:sz w:val="28"/>
          <w:szCs w:val="28"/>
        </w:rPr>
      </w:pPr>
    </w:p>
    <w:sectPr w:rsidR="00092A3D" w:rsidSect="00BA6185">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4B8" w:rsidRDefault="003914B8" w:rsidP="00C17439">
      <w:r>
        <w:separator/>
      </w:r>
    </w:p>
  </w:endnote>
  <w:endnote w:type="continuationSeparator" w:id="0">
    <w:p w:rsidR="003914B8" w:rsidRDefault="003914B8" w:rsidP="00C174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4B8" w:rsidRDefault="003914B8" w:rsidP="00C17439">
      <w:r>
        <w:separator/>
      </w:r>
    </w:p>
  </w:footnote>
  <w:footnote w:type="continuationSeparator" w:id="0">
    <w:p w:rsidR="003914B8" w:rsidRDefault="003914B8" w:rsidP="00C17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0173"/>
      <w:docPartObj>
        <w:docPartGallery w:val="Page Numbers (Top of Page)"/>
        <w:docPartUnique/>
      </w:docPartObj>
    </w:sdtPr>
    <w:sdtContent>
      <w:p w:rsidR="00E6199D" w:rsidRDefault="00CF3386">
        <w:pPr>
          <w:pStyle w:val="ac"/>
          <w:jc w:val="center"/>
        </w:pPr>
        <w:r>
          <w:rPr>
            <w:noProof/>
          </w:rPr>
          <w:fldChar w:fldCharType="begin"/>
        </w:r>
        <w:r w:rsidR="00E6199D">
          <w:rPr>
            <w:noProof/>
          </w:rPr>
          <w:instrText xml:space="preserve"> PAGE   \* MERGEFORMAT </w:instrText>
        </w:r>
        <w:r>
          <w:rPr>
            <w:noProof/>
          </w:rPr>
          <w:fldChar w:fldCharType="separate"/>
        </w:r>
        <w:r w:rsidR="00343FCE">
          <w:rPr>
            <w:noProof/>
          </w:rPr>
          <w:t>2</w:t>
        </w:r>
        <w:r>
          <w:rPr>
            <w:noProof/>
          </w:rPr>
          <w:fldChar w:fldCharType="end"/>
        </w:r>
      </w:p>
    </w:sdtContent>
  </w:sdt>
  <w:p w:rsidR="00E6199D" w:rsidRDefault="00E6199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F41"/>
    <w:multiLevelType w:val="hybridMultilevel"/>
    <w:tmpl w:val="7D2434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E96EE5"/>
    <w:multiLevelType w:val="hybridMultilevel"/>
    <w:tmpl w:val="2EFE16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983349"/>
    <w:multiLevelType w:val="hybridMultilevel"/>
    <w:tmpl w:val="8A64A4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363A1E"/>
    <w:multiLevelType w:val="hybridMultilevel"/>
    <w:tmpl w:val="8B746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1C02DB"/>
    <w:multiLevelType w:val="hybridMultilevel"/>
    <w:tmpl w:val="F9D29F48"/>
    <w:lvl w:ilvl="0" w:tplc="801C31DA">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7694D24"/>
    <w:multiLevelType w:val="hybridMultilevel"/>
    <w:tmpl w:val="2EC0EC44"/>
    <w:lvl w:ilvl="0" w:tplc="A5342E6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9933AE"/>
    <w:multiLevelType w:val="hybridMultilevel"/>
    <w:tmpl w:val="DEFE7B60"/>
    <w:lvl w:ilvl="0" w:tplc="1A30F0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B6E1084"/>
    <w:multiLevelType w:val="hybridMultilevel"/>
    <w:tmpl w:val="995263CA"/>
    <w:lvl w:ilvl="0" w:tplc="CA9691D0">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F5821C7"/>
    <w:multiLevelType w:val="multilevel"/>
    <w:tmpl w:val="1B34DEBC"/>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4506BC"/>
    <w:multiLevelType w:val="hybridMultilevel"/>
    <w:tmpl w:val="A53A422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nsid w:val="28AE5BA0"/>
    <w:multiLevelType w:val="hybridMultilevel"/>
    <w:tmpl w:val="B88459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57719F"/>
    <w:multiLevelType w:val="hybridMultilevel"/>
    <w:tmpl w:val="D1F2C23E"/>
    <w:lvl w:ilvl="0" w:tplc="797035B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37416F59"/>
    <w:multiLevelType w:val="hybridMultilevel"/>
    <w:tmpl w:val="8EBAFB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DF358BA"/>
    <w:multiLevelType w:val="hybridMultilevel"/>
    <w:tmpl w:val="3032433E"/>
    <w:lvl w:ilvl="0" w:tplc="85D24788">
      <w:start w:val="1"/>
      <w:numFmt w:val="decimal"/>
      <w:lvlText w:val="Таблица 2.%1"/>
      <w:lvlJc w:val="left"/>
      <w:pPr>
        <w:ind w:left="720" w:hanging="360"/>
      </w:pPr>
      <w:rPr>
        <w:rFonts w:ascii="Times New Roman" w:hAnsi="Times New Roman" w:hint="default"/>
        <w:b w:val="0"/>
        <w:i w:val="0"/>
        <w:caps w:val="0"/>
        <w:strike w:val="0"/>
        <w:dstrike w:val="0"/>
        <w:vanish w:val="0"/>
        <w:spacing w:val="0"/>
        <w:w w:val="1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230B90"/>
    <w:multiLevelType w:val="hybridMultilevel"/>
    <w:tmpl w:val="6862FC72"/>
    <w:lvl w:ilvl="0" w:tplc="CA9691D0">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4A1137B"/>
    <w:multiLevelType w:val="multilevel"/>
    <w:tmpl w:val="407435E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numFmt w:val="bullet"/>
      <w:lvlText w:val=""/>
      <w:lvlJc w:val="left"/>
      <w:pPr>
        <w:tabs>
          <w:tab w:val="num" w:pos="2340"/>
        </w:tabs>
        <w:ind w:left="2340" w:hanging="360"/>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6526B5"/>
    <w:multiLevelType w:val="hybridMultilevel"/>
    <w:tmpl w:val="70B2CB6E"/>
    <w:lvl w:ilvl="0" w:tplc="E03E487E">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7">
    <w:nsid w:val="477B1072"/>
    <w:multiLevelType w:val="hybridMultilevel"/>
    <w:tmpl w:val="0D96ACDE"/>
    <w:lvl w:ilvl="0" w:tplc="22044948">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8">
    <w:nsid w:val="47F07E19"/>
    <w:multiLevelType w:val="hybridMultilevel"/>
    <w:tmpl w:val="20FEF6D0"/>
    <w:lvl w:ilvl="0" w:tplc="5DF84B7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
    <w:nsid w:val="57D71923"/>
    <w:multiLevelType w:val="hybridMultilevel"/>
    <w:tmpl w:val="97BA4030"/>
    <w:lvl w:ilvl="0" w:tplc="0F0CA3C0">
      <w:start w:val="1"/>
      <w:numFmt w:val="bullet"/>
      <w:lvlText w:val=""/>
      <w:lvlJc w:val="left"/>
      <w:pPr>
        <w:ind w:left="1778" w:hanging="360"/>
      </w:pPr>
      <w:rPr>
        <w:rFonts w:ascii="Symbol" w:hAnsi="Symbol" w:cs="Symbol" w:hint="default"/>
        <w:color w:val="auto"/>
      </w:rPr>
    </w:lvl>
    <w:lvl w:ilvl="1" w:tplc="04190019">
      <w:start w:val="1"/>
      <w:numFmt w:val="bullet"/>
      <w:lvlText w:val="o"/>
      <w:lvlJc w:val="left"/>
      <w:pPr>
        <w:ind w:left="2226" w:hanging="360"/>
      </w:pPr>
      <w:rPr>
        <w:rFonts w:ascii="Courier New" w:hAnsi="Courier New" w:cs="Courier New" w:hint="default"/>
      </w:rPr>
    </w:lvl>
    <w:lvl w:ilvl="2" w:tplc="0419001B">
      <w:start w:val="1"/>
      <w:numFmt w:val="bullet"/>
      <w:lvlText w:val=""/>
      <w:lvlJc w:val="left"/>
      <w:pPr>
        <w:ind w:left="2946" w:hanging="360"/>
      </w:pPr>
      <w:rPr>
        <w:rFonts w:ascii="Wingdings" w:hAnsi="Wingdings" w:cs="Wingdings" w:hint="default"/>
      </w:rPr>
    </w:lvl>
    <w:lvl w:ilvl="3" w:tplc="0419000F">
      <w:start w:val="1"/>
      <w:numFmt w:val="bullet"/>
      <w:lvlText w:val=""/>
      <w:lvlJc w:val="left"/>
      <w:pPr>
        <w:ind w:left="3666" w:hanging="360"/>
      </w:pPr>
      <w:rPr>
        <w:rFonts w:ascii="Symbol" w:hAnsi="Symbol" w:cs="Symbol" w:hint="default"/>
      </w:rPr>
    </w:lvl>
    <w:lvl w:ilvl="4" w:tplc="04190019">
      <w:start w:val="1"/>
      <w:numFmt w:val="bullet"/>
      <w:lvlText w:val="o"/>
      <w:lvlJc w:val="left"/>
      <w:pPr>
        <w:ind w:left="4386" w:hanging="360"/>
      </w:pPr>
      <w:rPr>
        <w:rFonts w:ascii="Courier New" w:hAnsi="Courier New" w:cs="Courier New" w:hint="default"/>
      </w:rPr>
    </w:lvl>
    <w:lvl w:ilvl="5" w:tplc="0419001B">
      <w:start w:val="1"/>
      <w:numFmt w:val="bullet"/>
      <w:lvlText w:val=""/>
      <w:lvlJc w:val="left"/>
      <w:pPr>
        <w:ind w:left="5106" w:hanging="360"/>
      </w:pPr>
      <w:rPr>
        <w:rFonts w:ascii="Wingdings" w:hAnsi="Wingdings" w:cs="Wingdings" w:hint="default"/>
      </w:rPr>
    </w:lvl>
    <w:lvl w:ilvl="6" w:tplc="0419000F">
      <w:start w:val="1"/>
      <w:numFmt w:val="bullet"/>
      <w:lvlText w:val=""/>
      <w:lvlJc w:val="left"/>
      <w:pPr>
        <w:ind w:left="5826" w:hanging="360"/>
      </w:pPr>
      <w:rPr>
        <w:rFonts w:ascii="Symbol" w:hAnsi="Symbol" w:cs="Symbol" w:hint="default"/>
      </w:rPr>
    </w:lvl>
    <w:lvl w:ilvl="7" w:tplc="04190019">
      <w:start w:val="1"/>
      <w:numFmt w:val="bullet"/>
      <w:lvlText w:val="o"/>
      <w:lvlJc w:val="left"/>
      <w:pPr>
        <w:ind w:left="6546" w:hanging="360"/>
      </w:pPr>
      <w:rPr>
        <w:rFonts w:ascii="Courier New" w:hAnsi="Courier New" w:cs="Courier New" w:hint="default"/>
      </w:rPr>
    </w:lvl>
    <w:lvl w:ilvl="8" w:tplc="0419001B">
      <w:start w:val="1"/>
      <w:numFmt w:val="bullet"/>
      <w:lvlText w:val=""/>
      <w:lvlJc w:val="left"/>
      <w:pPr>
        <w:ind w:left="7266" w:hanging="360"/>
      </w:pPr>
      <w:rPr>
        <w:rFonts w:ascii="Wingdings" w:hAnsi="Wingdings" w:cs="Wingdings" w:hint="default"/>
      </w:rPr>
    </w:lvl>
  </w:abstractNum>
  <w:abstractNum w:abstractNumId="20">
    <w:nsid w:val="70AD6B1C"/>
    <w:multiLevelType w:val="hybridMultilevel"/>
    <w:tmpl w:val="C9543D0E"/>
    <w:lvl w:ilvl="0" w:tplc="0F0CA3C0">
      <w:start w:val="1"/>
      <w:numFmt w:val="bullet"/>
      <w:lvlText w:val=""/>
      <w:lvlJc w:val="left"/>
      <w:pPr>
        <w:ind w:left="1485" w:hanging="360"/>
      </w:pPr>
      <w:rPr>
        <w:rFonts w:ascii="Symbol" w:hAnsi="Symbol" w:hint="default"/>
      </w:rPr>
    </w:lvl>
    <w:lvl w:ilvl="1" w:tplc="04190019" w:tentative="1">
      <w:start w:val="1"/>
      <w:numFmt w:val="bullet"/>
      <w:lvlText w:val="o"/>
      <w:lvlJc w:val="left"/>
      <w:pPr>
        <w:ind w:left="2205" w:hanging="360"/>
      </w:pPr>
      <w:rPr>
        <w:rFonts w:ascii="Courier New" w:hAnsi="Courier New" w:cs="Courier New" w:hint="default"/>
      </w:rPr>
    </w:lvl>
    <w:lvl w:ilvl="2" w:tplc="0419001B" w:tentative="1">
      <w:start w:val="1"/>
      <w:numFmt w:val="bullet"/>
      <w:lvlText w:val=""/>
      <w:lvlJc w:val="left"/>
      <w:pPr>
        <w:ind w:left="2925" w:hanging="360"/>
      </w:pPr>
      <w:rPr>
        <w:rFonts w:ascii="Wingdings" w:hAnsi="Wingdings" w:hint="default"/>
      </w:rPr>
    </w:lvl>
    <w:lvl w:ilvl="3" w:tplc="0419000F" w:tentative="1">
      <w:start w:val="1"/>
      <w:numFmt w:val="bullet"/>
      <w:lvlText w:val=""/>
      <w:lvlJc w:val="left"/>
      <w:pPr>
        <w:ind w:left="3645" w:hanging="360"/>
      </w:pPr>
      <w:rPr>
        <w:rFonts w:ascii="Symbol" w:hAnsi="Symbol" w:hint="default"/>
      </w:rPr>
    </w:lvl>
    <w:lvl w:ilvl="4" w:tplc="04190019" w:tentative="1">
      <w:start w:val="1"/>
      <w:numFmt w:val="bullet"/>
      <w:lvlText w:val="o"/>
      <w:lvlJc w:val="left"/>
      <w:pPr>
        <w:ind w:left="4365" w:hanging="360"/>
      </w:pPr>
      <w:rPr>
        <w:rFonts w:ascii="Courier New" w:hAnsi="Courier New" w:cs="Courier New" w:hint="default"/>
      </w:rPr>
    </w:lvl>
    <w:lvl w:ilvl="5" w:tplc="0419001B" w:tentative="1">
      <w:start w:val="1"/>
      <w:numFmt w:val="bullet"/>
      <w:lvlText w:val=""/>
      <w:lvlJc w:val="left"/>
      <w:pPr>
        <w:ind w:left="5085" w:hanging="360"/>
      </w:pPr>
      <w:rPr>
        <w:rFonts w:ascii="Wingdings" w:hAnsi="Wingdings" w:hint="default"/>
      </w:rPr>
    </w:lvl>
    <w:lvl w:ilvl="6" w:tplc="0419000F" w:tentative="1">
      <w:start w:val="1"/>
      <w:numFmt w:val="bullet"/>
      <w:lvlText w:val=""/>
      <w:lvlJc w:val="left"/>
      <w:pPr>
        <w:ind w:left="5805" w:hanging="360"/>
      </w:pPr>
      <w:rPr>
        <w:rFonts w:ascii="Symbol" w:hAnsi="Symbol" w:hint="default"/>
      </w:rPr>
    </w:lvl>
    <w:lvl w:ilvl="7" w:tplc="04190019" w:tentative="1">
      <w:start w:val="1"/>
      <w:numFmt w:val="bullet"/>
      <w:lvlText w:val="o"/>
      <w:lvlJc w:val="left"/>
      <w:pPr>
        <w:ind w:left="6525" w:hanging="360"/>
      </w:pPr>
      <w:rPr>
        <w:rFonts w:ascii="Courier New" w:hAnsi="Courier New" w:cs="Courier New" w:hint="default"/>
      </w:rPr>
    </w:lvl>
    <w:lvl w:ilvl="8" w:tplc="0419001B" w:tentative="1">
      <w:start w:val="1"/>
      <w:numFmt w:val="bullet"/>
      <w:lvlText w:val=""/>
      <w:lvlJc w:val="left"/>
      <w:pPr>
        <w:ind w:left="7245" w:hanging="360"/>
      </w:pPr>
      <w:rPr>
        <w:rFonts w:ascii="Wingdings" w:hAnsi="Wingdings" w:hint="default"/>
      </w:rPr>
    </w:lvl>
  </w:abstractNum>
  <w:abstractNum w:abstractNumId="21">
    <w:nsid w:val="79283DDE"/>
    <w:multiLevelType w:val="hybridMultilevel"/>
    <w:tmpl w:val="40F44D66"/>
    <w:lvl w:ilvl="0" w:tplc="C784A61E">
      <w:start w:val="1"/>
      <w:numFmt w:val="bullet"/>
      <w:lvlText w:val=""/>
      <w:lvlJc w:val="left"/>
      <w:pPr>
        <w:ind w:left="1373" w:hanging="360"/>
      </w:pPr>
      <w:rPr>
        <w:rFonts w:ascii="Symbol" w:hAnsi="Symbol" w:cs="Symbol" w:hint="default"/>
      </w:rPr>
    </w:lvl>
    <w:lvl w:ilvl="1" w:tplc="04190003">
      <w:start w:val="1"/>
      <w:numFmt w:val="bullet"/>
      <w:lvlText w:val="o"/>
      <w:lvlJc w:val="left"/>
      <w:pPr>
        <w:ind w:left="2093" w:hanging="360"/>
      </w:pPr>
      <w:rPr>
        <w:rFonts w:ascii="Courier New" w:hAnsi="Courier New" w:cs="Courier New" w:hint="default"/>
      </w:rPr>
    </w:lvl>
    <w:lvl w:ilvl="2" w:tplc="04190005">
      <w:start w:val="1"/>
      <w:numFmt w:val="bullet"/>
      <w:lvlText w:val=""/>
      <w:lvlJc w:val="left"/>
      <w:pPr>
        <w:ind w:left="2813" w:hanging="360"/>
      </w:pPr>
      <w:rPr>
        <w:rFonts w:ascii="Wingdings" w:hAnsi="Wingdings" w:cs="Wingdings" w:hint="default"/>
      </w:rPr>
    </w:lvl>
    <w:lvl w:ilvl="3" w:tplc="04190001">
      <w:start w:val="1"/>
      <w:numFmt w:val="bullet"/>
      <w:lvlText w:val=""/>
      <w:lvlJc w:val="left"/>
      <w:pPr>
        <w:ind w:left="3533" w:hanging="360"/>
      </w:pPr>
      <w:rPr>
        <w:rFonts w:ascii="Symbol" w:hAnsi="Symbol" w:cs="Symbol" w:hint="default"/>
      </w:rPr>
    </w:lvl>
    <w:lvl w:ilvl="4" w:tplc="04190003">
      <w:start w:val="1"/>
      <w:numFmt w:val="bullet"/>
      <w:lvlText w:val="o"/>
      <w:lvlJc w:val="left"/>
      <w:pPr>
        <w:ind w:left="4253" w:hanging="360"/>
      </w:pPr>
      <w:rPr>
        <w:rFonts w:ascii="Courier New" w:hAnsi="Courier New" w:cs="Courier New" w:hint="default"/>
      </w:rPr>
    </w:lvl>
    <w:lvl w:ilvl="5" w:tplc="04190005">
      <w:start w:val="1"/>
      <w:numFmt w:val="bullet"/>
      <w:lvlText w:val=""/>
      <w:lvlJc w:val="left"/>
      <w:pPr>
        <w:ind w:left="4973" w:hanging="360"/>
      </w:pPr>
      <w:rPr>
        <w:rFonts w:ascii="Wingdings" w:hAnsi="Wingdings" w:cs="Wingdings" w:hint="default"/>
      </w:rPr>
    </w:lvl>
    <w:lvl w:ilvl="6" w:tplc="04190001">
      <w:start w:val="1"/>
      <w:numFmt w:val="bullet"/>
      <w:lvlText w:val=""/>
      <w:lvlJc w:val="left"/>
      <w:pPr>
        <w:ind w:left="5693" w:hanging="360"/>
      </w:pPr>
      <w:rPr>
        <w:rFonts w:ascii="Symbol" w:hAnsi="Symbol" w:cs="Symbol" w:hint="default"/>
      </w:rPr>
    </w:lvl>
    <w:lvl w:ilvl="7" w:tplc="04190003">
      <w:start w:val="1"/>
      <w:numFmt w:val="bullet"/>
      <w:lvlText w:val="o"/>
      <w:lvlJc w:val="left"/>
      <w:pPr>
        <w:ind w:left="6413" w:hanging="360"/>
      </w:pPr>
      <w:rPr>
        <w:rFonts w:ascii="Courier New" w:hAnsi="Courier New" w:cs="Courier New" w:hint="default"/>
      </w:rPr>
    </w:lvl>
    <w:lvl w:ilvl="8" w:tplc="04190005">
      <w:start w:val="1"/>
      <w:numFmt w:val="bullet"/>
      <w:lvlText w:val=""/>
      <w:lvlJc w:val="left"/>
      <w:pPr>
        <w:ind w:left="7133" w:hanging="360"/>
      </w:pPr>
      <w:rPr>
        <w:rFonts w:ascii="Wingdings" w:hAnsi="Wingdings" w:cs="Wingdings" w:hint="default"/>
      </w:rPr>
    </w:lvl>
  </w:abstractNum>
  <w:num w:numId="1">
    <w:abstractNumId w:val="0"/>
  </w:num>
  <w:num w:numId="2">
    <w:abstractNumId w:val="1"/>
  </w:num>
  <w:num w:numId="3">
    <w:abstractNumId w:val="9"/>
  </w:num>
  <w:num w:numId="4">
    <w:abstractNumId w:val="18"/>
  </w:num>
  <w:num w:numId="5">
    <w:abstractNumId w:val="21"/>
  </w:num>
  <w:num w:numId="6">
    <w:abstractNumId w:val="19"/>
  </w:num>
  <w:num w:numId="7">
    <w:abstractNumId w:val="4"/>
  </w:num>
  <w:num w:numId="8">
    <w:abstractNumId w:val="15"/>
  </w:num>
  <w:num w:numId="9">
    <w:abstractNumId w:val="11"/>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0"/>
  </w:num>
  <w:num w:numId="14">
    <w:abstractNumId w:val="8"/>
  </w:num>
  <w:num w:numId="15">
    <w:abstractNumId w:val="5"/>
  </w:num>
  <w:num w:numId="16">
    <w:abstractNumId w:val="6"/>
  </w:num>
  <w:num w:numId="17">
    <w:abstractNumId w:val="3"/>
  </w:num>
  <w:num w:numId="18">
    <w:abstractNumId w:val="2"/>
  </w:num>
  <w:num w:numId="19">
    <w:abstractNumId w:val="10"/>
  </w:num>
  <w:num w:numId="20">
    <w:abstractNumId w:val="13"/>
  </w:num>
  <w:num w:numId="21">
    <w:abstractNumId w:val="16"/>
  </w:num>
  <w:num w:numId="22">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74D78"/>
    <w:rsid w:val="00006723"/>
    <w:rsid w:val="00022E10"/>
    <w:rsid w:val="00025C79"/>
    <w:rsid w:val="00026971"/>
    <w:rsid w:val="0003010E"/>
    <w:rsid w:val="000411D1"/>
    <w:rsid w:val="000435D6"/>
    <w:rsid w:val="00047660"/>
    <w:rsid w:val="00052795"/>
    <w:rsid w:val="00054AD0"/>
    <w:rsid w:val="00066642"/>
    <w:rsid w:val="0007353D"/>
    <w:rsid w:val="00092A3D"/>
    <w:rsid w:val="000A1FF0"/>
    <w:rsid w:val="000A3612"/>
    <w:rsid w:val="000B053A"/>
    <w:rsid w:val="000B283B"/>
    <w:rsid w:val="000C1522"/>
    <w:rsid w:val="000C46FF"/>
    <w:rsid w:val="000C7A75"/>
    <w:rsid w:val="000D1C78"/>
    <w:rsid w:val="000D31F9"/>
    <w:rsid w:val="000E47FA"/>
    <w:rsid w:val="000E7567"/>
    <w:rsid w:val="00102636"/>
    <w:rsid w:val="00103BAE"/>
    <w:rsid w:val="00103E53"/>
    <w:rsid w:val="00117A34"/>
    <w:rsid w:val="001204D6"/>
    <w:rsid w:val="001334E8"/>
    <w:rsid w:val="00140162"/>
    <w:rsid w:val="0014021C"/>
    <w:rsid w:val="00144F87"/>
    <w:rsid w:val="0015491D"/>
    <w:rsid w:val="00157334"/>
    <w:rsid w:val="001677C3"/>
    <w:rsid w:val="0016792D"/>
    <w:rsid w:val="0018040B"/>
    <w:rsid w:val="001822E0"/>
    <w:rsid w:val="001835C4"/>
    <w:rsid w:val="001A325F"/>
    <w:rsid w:val="001A4838"/>
    <w:rsid w:val="001B4A48"/>
    <w:rsid w:val="001B4CA8"/>
    <w:rsid w:val="001C0AA6"/>
    <w:rsid w:val="001C19D4"/>
    <w:rsid w:val="001C1A61"/>
    <w:rsid w:val="001C28F4"/>
    <w:rsid w:val="001C5EC1"/>
    <w:rsid w:val="001E6723"/>
    <w:rsid w:val="001F4E66"/>
    <w:rsid w:val="001F53CF"/>
    <w:rsid w:val="00206B84"/>
    <w:rsid w:val="002114CA"/>
    <w:rsid w:val="00214E5B"/>
    <w:rsid w:val="00215C67"/>
    <w:rsid w:val="002211C5"/>
    <w:rsid w:val="0022473C"/>
    <w:rsid w:val="00224C65"/>
    <w:rsid w:val="0024329C"/>
    <w:rsid w:val="0025107D"/>
    <w:rsid w:val="002579F8"/>
    <w:rsid w:val="00257D13"/>
    <w:rsid w:val="00271882"/>
    <w:rsid w:val="002752DF"/>
    <w:rsid w:val="00276619"/>
    <w:rsid w:val="00287A50"/>
    <w:rsid w:val="002A1E97"/>
    <w:rsid w:val="002A2A43"/>
    <w:rsid w:val="002B2DC6"/>
    <w:rsid w:val="002C61CC"/>
    <w:rsid w:val="002C7BC6"/>
    <w:rsid w:val="002D36D5"/>
    <w:rsid w:val="002E1375"/>
    <w:rsid w:val="002E5649"/>
    <w:rsid w:val="002E5672"/>
    <w:rsid w:val="002F5026"/>
    <w:rsid w:val="0030148B"/>
    <w:rsid w:val="00306123"/>
    <w:rsid w:val="00343FCE"/>
    <w:rsid w:val="00347233"/>
    <w:rsid w:val="00363022"/>
    <w:rsid w:val="00363D4F"/>
    <w:rsid w:val="003642BF"/>
    <w:rsid w:val="00365D2B"/>
    <w:rsid w:val="00367980"/>
    <w:rsid w:val="00377F54"/>
    <w:rsid w:val="00380C6A"/>
    <w:rsid w:val="0038215E"/>
    <w:rsid w:val="003907B3"/>
    <w:rsid w:val="003914B8"/>
    <w:rsid w:val="00392AF3"/>
    <w:rsid w:val="0039300B"/>
    <w:rsid w:val="00394CA6"/>
    <w:rsid w:val="00395ECA"/>
    <w:rsid w:val="003A77D6"/>
    <w:rsid w:val="003B0A23"/>
    <w:rsid w:val="003B2032"/>
    <w:rsid w:val="003B7345"/>
    <w:rsid w:val="003C054B"/>
    <w:rsid w:val="003C202C"/>
    <w:rsid w:val="003C5506"/>
    <w:rsid w:val="003D0DA5"/>
    <w:rsid w:val="003D4CB4"/>
    <w:rsid w:val="003D73FC"/>
    <w:rsid w:val="003E00A0"/>
    <w:rsid w:val="003E1D12"/>
    <w:rsid w:val="003E47F1"/>
    <w:rsid w:val="003E7FFA"/>
    <w:rsid w:val="003F1ACE"/>
    <w:rsid w:val="003F34EB"/>
    <w:rsid w:val="003F416F"/>
    <w:rsid w:val="003F60F9"/>
    <w:rsid w:val="00401738"/>
    <w:rsid w:val="00401FD3"/>
    <w:rsid w:val="00410157"/>
    <w:rsid w:val="0041021C"/>
    <w:rsid w:val="00410921"/>
    <w:rsid w:val="00423CD8"/>
    <w:rsid w:val="004311AC"/>
    <w:rsid w:val="004320AC"/>
    <w:rsid w:val="00435DF1"/>
    <w:rsid w:val="00440168"/>
    <w:rsid w:val="00446738"/>
    <w:rsid w:val="00453F76"/>
    <w:rsid w:val="004561FE"/>
    <w:rsid w:val="00461F73"/>
    <w:rsid w:val="00463EF2"/>
    <w:rsid w:val="004724D6"/>
    <w:rsid w:val="00474140"/>
    <w:rsid w:val="0048224C"/>
    <w:rsid w:val="0049580C"/>
    <w:rsid w:val="00495CB3"/>
    <w:rsid w:val="00495D80"/>
    <w:rsid w:val="00497CAF"/>
    <w:rsid w:val="004A4CA2"/>
    <w:rsid w:val="004A54B0"/>
    <w:rsid w:val="004B658E"/>
    <w:rsid w:val="004B6AB7"/>
    <w:rsid w:val="004B6C3C"/>
    <w:rsid w:val="004D0E3F"/>
    <w:rsid w:val="004D1C91"/>
    <w:rsid w:val="004F0281"/>
    <w:rsid w:val="004F4A84"/>
    <w:rsid w:val="004F4E0A"/>
    <w:rsid w:val="005005BC"/>
    <w:rsid w:val="00500A7C"/>
    <w:rsid w:val="00511EDE"/>
    <w:rsid w:val="00515BDE"/>
    <w:rsid w:val="00522A78"/>
    <w:rsid w:val="00530135"/>
    <w:rsid w:val="00542039"/>
    <w:rsid w:val="00546827"/>
    <w:rsid w:val="00561C6C"/>
    <w:rsid w:val="00562BE0"/>
    <w:rsid w:val="005679C5"/>
    <w:rsid w:val="00570BAF"/>
    <w:rsid w:val="005716C6"/>
    <w:rsid w:val="005726B1"/>
    <w:rsid w:val="00581DA7"/>
    <w:rsid w:val="00584175"/>
    <w:rsid w:val="00597EAA"/>
    <w:rsid w:val="005A3FE2"/>
    <w:rsid w:val="005A6101"/>
    <w:rsid w:val="005B6BEA"/>
    <w:rsid w:val="005B75E2"/>
    <w:rsid w:val="005C6CAE"/>
    <w:rsid w:val="005D36AC"/>
    <w:rsid w:val="005D4B77"/>
    <w:rsid w:val="005E29F2"/>
    <w:rsid w:val="005E67F7"/>
    <w:rsid w:val="005F1345"/>
    <w:rsid w:val="005F646C"/>
    <w:rsid w:val="00611C90"/>
    <w:rsid w:val="00614806"/>
    <w:rsid w:val="00627B6F"/>
    <w:rsid w:val="00630F44"/>
    <w:rsid w:val="00631507"/>
    <w:rsid w:val="0063660E"/>
    <w:rsid w:val="00644C0C"/>
    <w:rsid w:val="006463DF"/>
    <w:rsid w:val="00647318"/>
    <w:rsid w:val="0067095C"/>
    <w:rsid w:val="006834C6"/>
    <w:rsid w:val="00690392"/>
    <w:rsid w:val="0069265D"/>
    <w:rsid w:val="00694172"/>
    <w:rsid w:val="006A508E"/>
    <w:rsid w:val="006A71DE"/>
    <w:rsid w:val="006B10EE"/>
    <w:rsid w:val="006B4069"/>
    <w:rsid w:val="006C0DE2"/>
    <w:rsid w:val="006D2A53"/>
    <w:rsid w:val="006D78E0"/>
    <w:rsid w:val="006E0E07"/>
    <w:rsid w:val="006E5641"/>
    <w:rsid w:val="006F3EE5"/>
    <w:rsid w:val="00707C09"/>
    <w:rsid w:val="00707CB4"/>
    <w:rsid w:val="0071270E"/>
    <w:rsid w:val="00733969"/>
    <w:rsid w:val="00737DCA"/>
    <w:rsid w:val="00745ECF"/>
    <w:rsid w:val="00747A3F"/>
    <w:rsid w:val="00756BF0"/>
    <w:rsid w:val="00764692"/>
    <w:rsid w:val="00765209"/>
    <w:rsid w:val="007705EB"/>
    <w:rsid w:val="007733AF"/>
    <w:rsid w:val="007813E1"/>
    <w:rsid w:val="00794FA0"/>
    <w:rsid w:val="007A30E4"/>
    <w:rsid w:val="007A4861"/>
    <w:rsid w:val="007B1862"/>
    <w:rsid w:val="007B37F2"/>
    <w:rsid w:val="007B3C23"/>
    <w:rsid w:val="007C0832"/>
    <w:rsid w:val="007C5C70"/>
    <w:rsid w:val="007C6DCA"/>
    <w:rsid w:val="007D1DF5"/>
    <w:rsid w:val="007D2D54"/>
    <w:rsid w:val="007D2D9E"/>
    <w:rsid w:val="007E7DF6"/>
    <w:rsid w:val="007F1AEE"/>
    <w:rsid w:val="007F1D83"/>
    <w:rsid w:val="007F2792"/>
    <w:rsid w:val="007F7A37"/>
    <w:rsid w:val="00806A2A"/>
    <w:rsid w:val="00807B83"/>
    <w:rsid w:val="00842574"/>
    <w:rsid w:val="008457DA"/>
    <w:rsid w:val="00847054"/>
    <w:rsid w:val="008471A1"/>
    <w:rsid w:val="008525F9"/>
    <w:rsid w:val="00873736"/>
    <w:rsid w:val="00875850"/>
    <w:rsid w:val="008769BD"/>
    <w:rsid w:val="008802C2"/>
    <w:rsid w:val="008820BD"/>
    <w:rsid w:val="00883584"/>
    <w:rsid w:val="00890C6D"/>
    <w:rsid w:val="00893E83"/>
    <w:rsid w:val="008951AD"/>
    <w:rsid w:val="008A76CC"/>
    <w:rsid w:val="008B4FFA"/>
    <w:rsid w:val="008B5547"/>
    <w:rsid w:val="008C2056"/>
    <w:rsid w:val="008C626F"/>
    <w:rsid w:val="008E2704"/>
    <w:rsid w:val="008E60B4"/>
    <w:rsid w:val="00901A2B"/>
    <w:rsid w:val="009043AB"/>
    <w:rsid w:val="00914E70"/>
    <w:rsid w:val="00916203"/>
    <w:rsid w:val="00922E33"/>
    <w:rsid w:val="009232A9"/>
    <w:rsid w:val="00924758"/>
    <w:rsid w:val="009252A8"/>
    <w:rsid w:val="00933077"/>
    <w:rsid w:val="009413D3"/>
    <w:rsid w:val="00941434"/>
    <w:rsid w:val="00941B15"/>
    <w:rsid w:val="00941CF9"/>
    <w:rsid w:val="00960CA5"/>
    <w:rsid w:val="00967804"/>
    <w:rsid w:val="00970667"/>
    <w:rsid w:val="00974D78"/>
    <w:rsid w:val="00987027"/>
    <w:rsid w:val="009907CA"/>
    <w:rsid w:val="009A1F9C"/>
    <w:rsid w:val="009A58C3"/>
    <w:rsid w:val="009B1B7A"/>
    <w:rsid w:val="009C3278"/>
    <w:rsid w:val="009C6E57"/>
    <w:rsid w:val="009C7200"/>
    <w:rsid w:val="009C7270"/>
    <w:rsid w:val="009D4A12"/>
    <w:rsid w:val="009E668B"/>
    <w:rsid w:val="00A12301"/>
    <w:rsid w:val="00A27905"/>
    <w:rsid w:val="00A33E7D"/>
    <w:rsid w:val="00A417DE"/>
    <w:rsid w:val="00A56F89"/>
    <w:rsid w:val="00A5752A"/>
    <w:rsid w:val="00A652B7"/>
    <w:rsid w:val="00A6546C"/>
    <w:rsid w:val="00A6710A"/>
    <w:rsid w:val="00A82CDE"/>
    <w:rsid w:val="00A833A1"/>
    <w:rsid w:val="00A85F1E"/>
    <w:rsid w:val="00AA142A"/>
    <w:rsid w:val="00AC02D6"/>
    <w:rsid w:val="00AC50E0"/>
    <w:rsid w:val="00AC7ABB"/>
    <w:rsid w:val="00AC7D11"/>
    <w:rsid w:val="00AD25BC"/>
    <w:rsid w:val="00AD3371"/>
    <w:rsid w:val="00AD3624"/>
    <w:rsid w:val="00AD3C2B"/>
    <w:rsid w:val="00AD4F3A"/>
    <w:rsid w:val="00AE0CB4"/>
    <w:rsid w:val="00AE384D"/>
    <w:rsid w:val="00AE4BC9"/>
    <w:rsid w:val="00AE68BA"/>
    <w:rsid w:val="00B01A29"/>
    <w:rsid w:val="00B1092A"/>
    <w:rsid w:val="00B10B67"/>
    <w:rsid w:val="00B11A42"/>
    <w:rsid w:val="00B128F9"/>
    <w:rsid w:val="00B2317D"/>
    <w:rsid w:val="00B31D37"/>
    <w:rsid w:val="00B32D33"/>
    <w:rsid w:val="00B4153C"/>
    <w:rsid w:val="00B472C9"/>
    <w:rsid w:val="00B50461"/>
    <w:rsid w:val="00B524DF"/>
    <w:rsid w:val="00B60E73"/>
    <w:rsid w:val="00B80D1B"/>
    <w:rsid w:val="00B937C1"/>
    <w:rsid w:val="00BA6185"/>
    <w:rsid w:val="00BA64F9"/>
    <w:rsid w:val="00BA6E9D"/>
    <w:rsid w:val="00BB0EC6"/>
    <w:rsid w:val="00BB3E80"/>
    <w:rsid w:val="00BB6A46"/>
    <w:rsid w:val="00BB6C66"/>
    <w:rsid w:val="00BC1959"/>
    <w:rsid w:val="00BC6595"/>
    <w:rsid w:val="00BC7641"/>
    <w:rsid w:val="00BD023F"/>
    <w:rsid w:val="00BD05DB"/>
    <w:rsid w:val="00BE077E"/>
    <w:rsid w:val="00BF087F"/>
    <w:rsid w:val="00BF1D54"/>
    <w:rsid w:val="00BF3C7B"/>
    <w:rsid w:val="00C12A91"/>
    <w:rsid w:val="00C12B1D"/>
    <w:rsid w:val="00C150D4"/>
    <w:rsid w:val="00C1629A"/>
    <w:rsid w:val="00C16730"/>
    <w:rsid w:val="00C17439"/>
    <w:rsid w:val="00C20D1D"/>
    <w:rsid w:val="00C50A33"/>
    <w:rsid w:val="00C52AF6"/>
    <w:rsid w:val="00C53620"/>
    <w:rsid w:val="00C543C8"/>
    <w:rsid w:val="00C5580D"/>
    <w:rsid w:val="00C56D08"/>
    <w:rsid w:val="00C62650"/>
    <w:rsid w:val="00C71216"/>
    <w:rsid w:val="00C77673"/>
    <w:rsid w:val="00C77D01"/>
    <w:rsid w:val="00C80B77"/>
    <w:rsid w:val="00C9694C"/>
    <w:rsid w:val="00CA25EA"/>
    <w:rsid w:val="00CA3217"/>
    <w:rsid w:val="00CA5628"/>
    <w:rsid w:val="00CA6DCF"/>
    <w:rsid w:val="00CB2296"/>
    <w:rsid w:val="00CB51EA"/>
    <w:rsid w:val="00CC6F80"/>
    <w:rsid w:val="00CD1333"/>
    <w:rsid w:val="00CD5152"/>
    <w:rsid w:val="00CE15A0"/>
    <w:rsid w:val="00CE677B"/>
    <w:rsid w:val="00CE79DE"/>
    <w:rsid w:val="00CF17A3"/>
    <w:rsid w:val="00CF3386"/>
    <w:rsid w:val="00CF4B66"/>
    <w:rsid w:val="00CF4E4C"/>
    <w:rsid w:val="00CF77C5"/>
    <w:rsid w:val="00D0124A"/>
    <w:rsid w:val="00D028DB"/>
    <w:rsid w:val="00D0606F"/>
    <w:rsid w:val="00D16125"/>
    <w:rsid w:val="00D231B7"/>
    <w:rsid w:val="00D27CD0"/>
    <w:rsid w:val="00D34722"/>
    <w:rsid w:val="00D37933"/>
    <w:rsid w:val="00D44D51"/>
    <w:rsid w:val="00D4555B"/>
    <w:rsid w:val="00D611A1"/>
    <w:rsid w:val="00D71653"/>
    <w:rsid w:val="00D7355F"/>
    <w:rsid w:val="00D8140A"/>
    <w:rsid w:val="00D8377C"/>
    <w:rsid w:val="00D921D7"/>
    <w:rsid w:val="00DA1188"/>
    <w:rsid w:val="00DA3C8D"/>
    <w:rsid w:val="00DA4088"/>
    <w:rsid w:val="00DB44EA"/>
    <w:rsid w:val="00DB79A1"/>
    <w:rsid w:val="00DB7AA7"/>
    <w:rsid w:val="00DE4C05"/>
    <w:rsid w:val="00DE5C49"/>
    <w:rsid w:val="00DE6836"/>
    <w:rsid w:val="00DE76C3"/>
    <w:rsid w:val="00E00B53"/>
    <w:rsid w:val="00E0108C"/>
    <w:rsid w:val="00E04572"/>
    <w:rsid w:val="00E067A9"/>
    <w:rsid w:val="00E126A1"/>
    <w:rsid w:val="00E13917"/>
    <w:rsid w:val="00E22387"/>
    <w:rsid w:val="00E24EE2"/>
    <w:rsid w:val="00E31380"/>
    <w:rsid w:val="00E413CC"/>
    <w:rsid w:val="00E416AB"/>
    <w:rsid w:val="00E4263C"/>
    <w:rsid w:val="00E44F33"/>
    <w:rsid w:val="00E6199D"/>
    <w:rsid w:val="00E94702"/>
    <w:rsid w:val="00E95B9B"/>
    <w:rsid w:val="00E95C84"/>
    <w:rsid w:val="00EA780D"/>
    <w:rsid w:val="00EB50A6"/>
    <w:rsid w:val="00EB5E50"/>
    <w:rsid w:val="00EB77D0"/>
    <w:rsid w:val="00EC57E3"/>
    <w:rsid w:val="00EC73D2"/>
    <w:rsid w:val="00ED06F9"/>
    <w:rsid w:val="00ED1A95"/>
    <w:rsid w:val="00ED44CA"/>
    <w:rsid w:val="00ED6466"/>
    <w:rsid w:val="00EE1DBC"/>
    <w:rsid w:val="00EE3B82"/>
    <w:rsid w:val="00EE4AB5"/>
    <w:rsid w:val="00EF1C89"/>
    <w:rsid w:val="00F01577"/>
    <w:rsid w:val="00F2674A"/>
    <w:rsid w:val="00F355B4"/>
    <w:rsid w:val="00F36D9E"/>
    <w:rsid w:val="00F44A41"/>
    <w:rsid w:val="00F5438D"/>
    <w:rsid w:val="00F729BB"/>
    <w:rsid w:val="00F85666"/>
    <w:rsid w:val="00F91104"/>
    <w:rsid w:val="00F94F5C"/>
    <w:rsid w:val="00FA09B9"/>
    <w:rsid w:val="00FB6573"/>
    <w:rsid w:val="00FC1FF0"/>
    <w:rsid w:val="00FC2CF7"/>
    <w:rsid w:val="00FD62F9"/>
    <w:rsid w:val="00FE5158"/>
    <w:rsid w:val="00FF2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D78"/>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табл),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
    <w:basedOn w:val="a0"/>
    <w:next w:val="a0"/>
    <w:link w:val="11"/>
    <w:uiPriority w:val="99"/>
    <w:qFormat/>
    <w:rsid w:val="00C56D08"/>
    <w:pPr>
      <w:keepNext/>
      <w:jc w:val="center"/>
      <w:outlineLvl w:val="0"/>
    </w:pPr>
    <w:rPr>
      <w:b/>
      <w:bCs/>
      <w:caps/>
    </w:rPr>
  </w:style>
  <w:style w:type="paragraph" w:styleId="2">
    <w:name w:val="heading 2"/>
    <w:basedOn w:val="a0"/>
    <w:next w:val="a0"/>
    <w:link w:val="20"/>
    <w:qFormat/>
    <w:rsid w:val="00423CD8"/>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unhideWhenUsed/>
    <w:qFormat/>
    <w:rsid w:val="00ED06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AC02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2238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423CD8"/>
    <w:pPr>
      <w:keepNext/>
      <w:keepLines/>
      <w:spacing w:before="200" w:line="276" w:lineRule="auto"/>
      <w:outlineLvl w:val="5"/>
    </w:pPr>
    <w:rPr>
      <w:rFonts w:ascii="Cambria" w:hAnsi="Cambria" w:cs="Cambria"/>
      <w:i/>
      <w:iCs/>
      <w:color w:val="243F6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аголовок 1 (табл) Знак,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Заголовок 1 (табл) Знак1 Знак Знак"/>
    <w:link w:val="1"/>
    <w:locked/>
    <w:rsid w:val="00C56D08"/>
    <w:rPr>
      <w:rFonts w:ascii="Times New Roman" w:eastAsia="Times New Roman" w:hAnsi="Times New Roman" w:cs="Times New Roman"/>
      <w:b/>
      <w:bCs/>
      <w:caps/>
      <w:sz w:val="24"/>
      <w:szCs w:val="24"/>
    </w:rPr>
  </w:style>
  <w:style w:type="character" w:customStyle="1" w:styleId="20">
    <w:name w:val="Заголовок 2 Знак"/>
    <w:basedOn w:val="a1"/>
    <w:link w:val="2"/>
    <w:rsid w:val="00423CD8"/>
    <w:rPr>
      <w:rFonts w:ascii="Arial" w:eastAsia="Times New Roman" w:hAnsi="Arial" w:cs="Arial"/>
      <w:b/>
      <w:bCs/>
      <w:i/>
      <w:iCs/>
      <w:sz w:val="28"/>
      <w:szCs w:val="28"/>
      <w:lang w:eastAsia="ru-RU"/>
    </w:rPr>
  </w:style>
  <w:style w:type="character" w:customStyle="1" w:styleId="30">
    <w:name w:val="Заголовок 3 Знак"/>
    <w:basedOn w:val="a1"/>
    <w:link w:val="3"/>
    <w:uiPriority w:val="99"/>
    <w:semiHidden/>
    <w:rsid w:val="00ED06F9"/>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1"/>
    <w:link w:val="6"/>
    <w:uiPriority w:val="99"/>
    <w:rsid w:val="00423CD8"/>
    <w:rPr>
      <w:rFonts w:ascii="Cambria" w:eastAsia="Times New Roman" w:hAnsi="Cambria" w:cs="Cambria"/>
      <w:i/>
      <w:iCs/>
      <w:color w:val="243F60"/>
    </w:rPr>
  </w:style>
  <w:style w:type="character" w:styleId="a4">
    <w:name w:val="Strong"/>
    <w:uiPriority w:val="22"/>
    <w:qFormat/>
    <w:rsid w:val="00974D78"/>
    <w:rPr>
      <w:rFonts w:cs="Times New Roman"/>
      <w:b/>
      <w:bCs/>
    </w:rPr>
  </w:style>
  <w:style w:type="character" w:styleId="a5">
    <w:name w:val="Hyperlink"/>
    <w:uiPriority w:val="99"/>
    <w:rsid w:val="00B32D33"/>
    <w:rPr>
      <w:color w:val="0000FF"/>
      <w:u w:val="single"/>
    </w:rPr>
  </w:style>
  <w:style w:type="paragraph" w:styleId="10">
    <w:name w:val="toc 1"/>
    <w:basedOn w:val="a0"/>
    <w:next w:val="a0"/>
    <w:autoRedefine/>
    <w:uiPriority w:val="39"/>
    <w:rsid w:val="00B32D33"/>
    <w:pPr>
      <w:tabs>
        <w:tab w:val="right" w:leader="dot" w:pos="9345"/>
      </w:tabs>
      <w:jc w:val="both"/>
    </w:pPr>
  </w:style>
  <w:style w:type="paragraph" w:styleId="21">
    <w:name w:val="toc 2"/>
    <w:basedOn w:val="a0"/>
    <w:next w:val="a0"/>
    <w:autoRedefine/>
    <w:uiPriority w:val="39"/>
    <w:rsid w:val="00B32D33"/>
    <w:pPr>
      <w:tabs>
        <w:tab w:val="right" w:leader="dot" w:pos="9344"/>
      </w:tabs>
      <w:jc w:val="both"/>
    </w:pPr>
  </w:style>
  <w:style w:type="paragraph" w:styleId="41">
    <w:name w:val="toc 4"/>
    <w:basedOn w:val="a0"/>
    <w:next w:val="a0"/>
    <w:autoRedefine/>
    <w:uiPriority w:val="39"/>
    <w:rsid w:val="002752DF"/>
    <w:pPr>
      <w:keepNext/>
      <w:suppressLineNumbers/>
      <w:tabs>
        <w:tab w:val="left" w:pos="284"/>
        <w:tab w:val="right" w:leader="dot" w:pos="9356"/>
      </w:tabs>
      <w:suppressAutoHyphens/>
      <w:spacing w:before="120"/>
      <w:jc w:val="both"/>
    </w:pPr>
    <w:rPr>
      <w:noProof/>
    </w:rPr>
  </w:style>
  <w:style w:type="paragraph" w:customStyle="1" w:styleId="ConsPlusCell">
    <w:name w:val="ConsPlusCell"/>
    <w:rsid w:val="00B32D33"/>
    <w:pPr>
      <w:widowControl w:val="0"/>
      <w:autoSpaceDE w:val="0"/>
      <w:autoSpaceDN w:val="0"/>
      <w:adjustRightInd w:val="0"/>
      <w:spacing w:after="0" w:line="240" w:lineRule="auto"/>
    </w:pPr>
    <w:rPr>
      <w:rFonts w:ascii="Calibri" w:eastAsia="Calibri" w:hAnsi="Calibri" w:cs="Calibri"/>
      <w:lang w:eastAsia="ru-RU"/>
    </w:rPr>
  </w:style>
  <w:style w:type="character" w:customStyle="1" w:styleId="12">
    <w:name w:val="Заголовок 1 Знак"/>
    <w:basedOn w:val="a1"/>
    <w:uiPriority w:val="99"/>
    <w:rsid w:val="00C56D08"/>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0"/>
    <w:link w:val="ListParagraphChar"/>
    <w:rsid w:val="00C56D08"/>
    <w:pPr>
      <w:ind w:left="708"/>
    </w:pPr>
    <w:rPr>
      <w:sz w:val="20"/>
      <w:szCs w:val="20"/>
    </w:rPr>
  </w:style>
  <w:style w:type="character" w:customStyle="1" w:styleId="ListParagraphChar">
    <w:name w:val="List Paragraph Char"/>
    <w:link w:val="13"/>
    <w:locked/>
    <w:rsid w:val="00C56D08"/>
    <w:rPr>
      <w:rFonts w:ascii="Times New Roman" w:eastAsia="Times New Roman" w:hAnsi="Times New Roman" w:cs="Times New Roman"/>
      <w:sz w:val="20"/>
      <w:szCs w:val="20"/>
      <w:lang w:eastAsia="ru-RU"/>
    </w:rPr>
  </w:style>
  <w:style w:type="paragraph" w:customStyle="1" w:styleId="BodyTextKeep">
    <w:name w:val="Body Text Keep"/>
    <w:basedOn w:val="a0"/>
    <w:next w:val="a6"/>
    <w:link w:val="BodyTextKeepChar"/>
    <w:rsid w:val="00C56D08"/>
    <w:pPr>
      <w:spacing w:before="120" w:after="120"/>
      <w:jc w:val="both"/>
    </w:pPr>
    <w:rPr>
      <w:spacing w:val="-5"/>
      <w:szCs w:val="20"/>
      <w:lang w:eastAsia="en-US"/>
    </w:rPr>
  </w:style>
  <w:style w:type="paragraph" w:styleId="a6">
    <w:name w:val="Body Text"/>
    <w:aliases w:val="Основной текст Знак Знак Знак,bt,Основной текст1,Основной текст отчета,Body Text Char"/>
    <w:basedOn w:val="a0"/>
    <w:link w:val="a7"/>
    <w:unhideWhenUsed/>
    <w:rsid w:val="00C56D08"/>
    <w:pPr>
      <w:spacing w:after="120"/>
    </w:pPr>
  </w:style>
  <w:style w:type="character" w:customStyle="1" w:styleId="a7">
    <w:name w:val="Основной текст Знак"/>
    <w:aliases w:val="Основной текст Знак Знак Знак Знак1,bt Знак1,Основной текст1 Знак1,Основной текст отчета Знак1,Body Text Char Знак1"/>
    <w:basedOn w:val="a1"/>
    <w:link w:val="a6"/>
    <w:uiPriority w:val="99"/>
    <w:semiHidden/>
    <w:rsid w:val="00C56D08"/>
    <w:rPr>
      <w:rFonts w:ascii="Times New Roman" w:eastAsia="Times New Roman" w:hAnsi="Times New Roman" w:cs="Times New Roman"/>
      <w:sz w:val="24"/>
      <w:szCs w:val="24"/>
      <w:lang w:eastAsia="ru-RU"/>
    </w:rPr>
  </w:style>
  <w:style w:type="character" w:customStyle="1" w:styleId="BodyTextKeepChar">
    <w:name w:val="Body Text Keep Char"/>
    <w:link w:val="BodyTextKeep"/>
    <w:locked/>
    <w:rsid w:val="00C56D08"/>
    <w:rPr>
      <w:rFonts w:ascii="Times New Roman" w:eastAsia="Times New Roman" w:hAnsi="Times New Roman" w:cs="Times New Roman"/>
      <w:spacing w:val="-5"/>
      <w:sz w:val="24"/>
      <w:szCs w:val="20"/>
    </w:rPr>
  </w:style>
  <w:style w:type="character" w:styleId="a8">
    <w:name w:val="line number"/>
    <w:rsid w:val="00C56D08"/>
    <w:rPr>
      <w:rFonts w:cs="Times New Roman"/>
      <w:sz w:val="18"/>
      <w:szCs w:val="18"/>
    </w:rPr>
  </w:style>
  <w:style w:type="character" w:customStyle="1" w:styleId="serp-itemtitle-inner-link">
    <w:name w:val="serp-item__title-inner-link"/>
    <w:rsid w:val="00C56D08"/>
  </w:style>
  <w:style w:type="character" w:styleId="a9">
    <w:name w:val="Emphasis"/>
    <w:aliases w:val="Раздел"/>
    <w:qFormat/>
    <w:rsid w:val="00E413CC"/>
    <w:rPr>
      <w:rFonts w:ascii="Times New Roman" w:hAnsi="Times New Roman" w:cs="Times New Roman"/>
      <w:i/>
      <w:iCs/>
    </w:rPr>
  </w:style>
  <w:style w:type="paragraph" w:styleId="aa">
    <w:name w:val="Body Text Indent"/>
    <w:basedOn w:val="a0"/>
    <w:link w:val="ab"/>
    <w:uiPriority w:val="99"/>
    <w:unhideWhenUsed/>
    <w:rsid w:val="00E413CC"/>
    <w:pPr>
      <w:spacing w:after="120"/>
      <w:ind w:left="283"/>
    </w:pPr>
  </w:style>
  <w:style w:type="character" w:customStyle="1" w:styleId="ab">
    <w:name w:val="Основной текст с отступом Знак"/>
    <w:basedOn w:val="a1"/>
    <w:link w:val="aa"/>
    <w:uiPriority w:val="99"/>
    <w:rsid w:val="00E413CC"/>
    <w:rPr>
      <w:rFonts w:ascii="Times New Roman" w:eastAsia="Times New Roman" w:hAnsi="Times New Roman" w:cs="Times New Roman"/>
      <w:sz w:val="24"/>
      <w:szCs w:val="24"/>
      <w:lang w:eastAsia="ru-RU"/>
    </w:rPr>
  </w:style>
  <w:style w:type="paragraph" w:customStyle="1" w:styleId="Default">
    <w:name w:val="Default"/>
    <w:rsid w:val="00E413C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2">
    <w:name w:val="Body Text 2"/>
    <w:basedOn w:val="a0"/>
    <w:link w:val="23"/>
    <w:uiPriority w:val="99"/>
    <w:semiHidden/>
    <w:rsid w:val="00ED06F9"/>
    <w:pPr>
      <w:spacing w:after="120" w:line="480" w:lineRule="auto"/>
    </w:pPr>
    <w:rPr>
      <w:rFonts w:ascii="Calibri" w:eastAsia="Calibri" w:hAnsi="Calibri" w:cs="Calibri"/>
      <w:sz w:val="22"/>
      <w:szCs w:val="22"/>
      <w:lang w:eastAsia="en-US"/>
    </w:rPr>
  </w:style>
  <w:style w:type="character" w:customStyle="1" w:styleId="23">
    <w:name w:val="Основной текст 2 Знак"/>
    <w:basedOn w:val="a1"/>
    <w:link w:val="22"/>
    <w:uiPriority w:val="99"/>
    <w:semiHidden/>
    <w:rsid w:val="00ED06F9"/>
    <w:rPr>
      <w:rFonts w:ascii="Calibri" w:eastAsia="Calibri" w:hAnsi="Calibri" w:cs="Calibri"/>
    </w:rPr>
  </w:style>
  <w:style w:type="paragraph" w:customStyle="1" w:styleId="ConsPlusNormal">
    <w:name w:val="ConsPlusNormal"/>
    <w:rsid w:val="00ED06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Абзац списка1"/>
    <w:aliases w:val="ПАРАГРАФ,List Paragraph1"/>
    <w:basedOn w:val="a0"/>
    <w:uiPriority w:val="99"/>
    <w:rsid w:val="00ED06F9"/>
    <w:pPr>
      <w:spacing w:after="200" w:line="276" w:lineRule="auto"/>
      <w:ind w:left="720"/>
    </w:pPr>
    <w:rPr>
      <w:rFonts w:ascii="Calibri" w:hAnsi="Calibri" w:cs="Calibri"/>
      <w:sz w:val="22"/>
      <w:szCs w:val="22"/>
      <w:lang w:eastAsia="en-US"/>
    </w:rPr>
  </w:style>
  <w:style w:type="paragraph" w:styleId="ac">
    <w:name w:val="header"/>
    <w:aliases w:val="Верхний колонтитул Знак Знак,Знак6 Знак Знак"/>
    <w:basedOn w:val="a0"/>
    <w:link w:val="ad"/>
    <w:uiPriority w:val="99"/>
    <w:rsid w:val="00ED06F9"/>
    <w:pPr>
      <w:tabs>
        <w:tab w:val="center" w:pos="4677"/>
        <w:tab w:val="right" w:pos="9355"/>
      </w:tabs>
      <w:spacing w:after="200" w:line="276" w:lineRule="auto"/>
      <w:jc w:val="both"/>
    </w:pPr>
    <w:rPr>
      <w:rFonts w:ascii="Calibri" w:hAnsi="Calibri" w:cs="Calibri"/>
      <w:sz w:val="20"/>
      <w:szCs w:val="20"/>
      <w:lang w:val="en-US" w:eastAsia="en-US"/>
    </w:rPr>
  </w:style>
  <w:style w:type="character" w:customStyle="1" w:styleId="ad">
    <w:name w:val="Верхний колонтитул Знак"/>
    <w:aliases w:val="Верхний колонтитул Знак Знак Знак,Знак6 Знак Знак Знак"/>
    <w:basedOn w:val="a1"/>
    <w:link w:val="ac"/>
    <w:uiPriority w:val="99"/>
    <w:rsid w:val="00ED06F9"/>
    <w:rPr>
      <w:rFonts w:ascii="Calibri" w:eastAsia="Times New Roman" w:hAnsi="Calibri" w:cs="Calibri"/>
      <w:sz w:val="20"/>
      <w:szCs w:val="20"/>
      <w:lang w:val="en-US"/>
    </w:rPr>
  </w:style>
  <w:style w:type="paragraph" w:styleId="ae">
    <w:name w:val="Title"/>
    <w:basedOn w:val="a0"/>
    <w:next w:val="a0"/>
    <w:link w:val="af"/>
    <w:uiPriority w:val="99"/>
    <w:qFormat/>
    <w:rsid w:val="00ED06F9"/>
    <w:pPr>
      <w:pBdr>
        <w:bottom w:val="single" w:sz="8" w:space="4" w:color="4F81BD"/>
      </w:pBdr>
      <w:spacing w:after="300"/>
    </w:pPr>
    <w:rPr>
      <w:rFonts w:ascii="Cambria" w:hAnsi="Cambria" w:cs="Cambria"/>
      <w:color w:val="17365D"/>
      <w:spacing w:val="5"/>
      <w:kern w:val="28"/>
      <w:sz w:val="52"/>
      <w:szCs w:val="52"/>
      <w:lang w:val="en-US" w:eastAsia="en-US"/>
    </w:rPr>
  </w:style>
  <w:style w:type="character" w:customStyle="1" w:styleId="af">
    <w:name w:val="Название Знак"/>
    <w:basedOn w:val="a1"/>
    <w:link w:val="ae"/>
    <w:uiPriority w:val="99"/>
    <w:rsid w:val="00ED06F9"/>
    <w:rPr>
      <w:rFonts w:ascii="Cambria" w:eastAsia="Times New Roman" w:hAnsi="Cambria" w:cs="Cambria"/>
      <w:color w:val="17365D"/>
      <w:spacing w:val="5"/>
      <w:kern w:val="28"/>
      <w:sz w:val="52"/>
      <w:szCs w:val="52"/>
      <w:lang w:val="en-US"/>
    </w:rPr>
  </w:style>
  <w:style w:type="paragraph" w:styleId="af0">
    <w:name w:val="Plain Text"/>
    <w:basedOn w:val="a0"/>
    <w:link w:val="af1"/>
    <w:rsid w:val="00ED06F9"/>
    <w:pPr>
      <w:spacing w:line="288" w:lineRule="auto"/>
      <w:jc w:val="center"/>
    </w:pPr>
    <w:rPr>
      <w:rFonts w:ascii="Courier New" w:hAnsi="Courier New" w:cs="Courier New"/>
      <w:sz w:val="20"/>
      <w:szCs w:val="20"/>
      <w:lang w:val="en-US" w:eastAsia="en-US"/>
    </w:rPr>
  </w:style>
  <w:style w:type="character" w:customStyle="1" w:styleId="af1">
    <w:name w:val="Текст Знак"/>
    <w:basedOn w:val="a1"/>
    <w:link w:val="af0"/>
    <w:rsid w:val="00ED06F9"/>
    <w:rPr>
      <w:rFonts w:ascii="Courier New" w:eastAsia="Times New Roman" w:hAnsi="Courier New" w:cs="Courier New"/>
      <w:sz w:val="20"/>
      <w:szCs w:val="20"/>
      <w:lang w:val="en-US"/>
    </w:rPr>
  </w:style>
  <w:style w:type="character" w:customStyle="1" w:styleId="NoSpacingChar">
    <w:name w:val="No Spacing Char"/>
    <w:link w:val="15"/>
    <w:uiPriority w:val="99"/>
    <w:locked/>
    <w:rsid w:val="00ED06F9"/>
    <w:rPr>
      <w:lang w:eastAsia="ru-RU"/>
    </w:rPr>
  </w:style>
  <w:style w:type="paragraph" w:customStyle="1" w:styleId="15">
    <w:name w:val="Без интервала1"/>
    <w:link w:val="NoSpacingChar"/>
    <w:uiPriority w:val="99"/>
    <w:rsid w:val="00ED06F9"/>
    <w:pPr>
      <w:spacing w:before="60" w:after="60" w:line="240" w:lineRule="auto"/>
    </w:pPr>
    <w:rPr>
      <w:lang w:eastAsia="ru-RU"/>
    </w:rPr>
  </w:style>
  <w:style w:type="character" w:customStyle="1" w:styleId="16">
    <w:name w:val="Основной текст Знак1"/>
    <w:uiPriority w:val="99"/>
    <w:rsid w:val="00ED06F9"/>
    <w:rPr>
      <w:rFonts w:ascii="Times New Roman" w:hAnsi="Times New Roman" w:cs="Times New Roman"/>
      <w:i/>
      <w:iCs/>
      <w:sz w:val="26"/>
      <w:szCs w:val="26"/>
      <w:u w:val="none"/>
    </w:rPr>
  </w:style>
  <w:style w:type="paragraph" w:styleId="af2">
    <w:name w:val="Balloon Text"/>
    <w:basedOn w:val="a0"/>
    <w:link w:val="af3"/>
    <w:uiPriority w:val="99"/>
    <w:semiHidden/>
    <w:unhideWhenUsed/>
    <w:rsid w:val="00ED06F9"/>
    <w:rPr>
      <w:rFonts w:ascii="Tahoma" w:hAnsi="Tahoma" w:cs="Tahoma"/>
      <w:sz w:val="16"/>
      <w:szCs w:val="16"/>
    </w:rPr>
  </w:style>
  <w:style w:type="character" w:customStyle="1" w:styleId="af3">
    <w:name w:val="Текст выноски Знак"/>
    <w:basedOn w:val="a1"/>
    <w:link w:val="af2"/>
    <w:uiPriority w:val="99"/>
    <w:semiHidden/>
    <w:rsid w:val="00ED06F9"/>
    <w:rPr>
      <w:rFonts w:ascii="Tahoma" w:eastAsia="Times New Roman" w:hAnsi="Tahoma" w:cs="Tahoma"/>
      <w:sz w:val="16"/>
      <w:szCs w:val="16"/>
      <w:lang w:eastAsia="ru-RU"/>
    </w:rPr>
  </w:style>
  <w:style w:type="paragraph" w:customStyle="1" w:styleId="ConsPlusNonformat">
    <w:name w:val="ConsPlusNonformat"/>
    <w:rsid w:val="00ED06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List Paragraph"/>
    <w:basedOn w:val="a0"/>
    <w:link w:val="af5"/>
    <w:uiPriority w:val="34"/>
    <w:qFormat/>
    <w:rsid w:val="00423CD8"/>
    <w:pPr>
      <w:spacing w:after="200" w:line="276" w:lineRule="auto"/>
      <w:ind w:left="720"/>
    </w:pPr>
    <w:rPr>
      <w:rFonts w:ascii="Calibri" w:eastAsia="Calibri" w:hAnsi="Calibri" w:cs="Calibri"/>
      <w:sz w:val="22"/>
      <w:szCs w:val="22"/>
      <w:lang w:eastAsia="en-US"/>
    </w:rPr>
  </w:style>
  <w:style w:type="paragraph" w:customStyle="1" w:styleId="af6">
    <w:name w:val="Знак Знак Знак Знак"/>
    <w:basedOn w:val="a0"/>
    <w:uiPriority w:val="99"/>
    <w:rsid w:val="00423CD8"/>
    <w:pPr>
      <w:widowControl w:val="0"/>
      <w:adjustRightInd w:val="0"/>
      <w:spacing w:after="160" w:line="240" w:lineRule="exact"/>
      <w:jc w:val="right"/>
    </w:pPr>
    <w:rPr>
      <w:sz w:val="20"/>
      <w:szCs w:val="20"/>
      <w:lang w:val="en-GB" w:eastAsia="en-US"/>
    </w:rPr>
  </w:style>
  <w:style w:type="paragraph" w:styleId="af7">
    <w:name w:val="Subtitle"/>
    <w:basedOn w:val="a0"/>
    <w:link w:val="af8"/>
    <w:uiPriority w:val="99"/>
    <w:qFormat/>
    <w:rsid w:val="00423CD8"/>
    <w:pPr>
      <w:jc w:val="center"/>
    </w:pPr>
    <w:rPr>
      <w:rFonts w:ascii="Century Gothic" w:hAnsi="Century Gothic" w:cs="Century Gothic"/>
      <w:b/>
      <w:bCs/>
      <w:sz w:val="32"/>
      <w:szCs w:val="32"/>
    </w:rPr>
  </w:style>
  <w:style w:type="character" w:customStyle="1" w:styleId="af8">
    <w:name w:val="Подзаголовок Знак"/>
    <w:basedOn w:val="a1"/>
    <w:link w:val="af7"/>
    <w:uiPriority w:val="99"/>
    <w:rsid w:val="00423CD8"/>
    <w:rPr>
      <w:rFonts w:ascii="Century Gothic" w:eastAsia="Times New Roman" w:hAnsi="Century Gothic" w:cs="Century Gothic"/>
      <w:b/>
      <w:bCs/>
      <w:sz w:val="32"/>
      <w:szCs w:val="32"/>
      <w:lang w:eastAsia="ru-RU"/>
    </w:rPr>
  </w:style>
  <w:style w:type="paragraph" w:styleId="af9">
    <w:name w:val="Normal (Web)"/>
    <w:basedOn w:val="a0"/>
    <w:uiPriority w:val="99"/>
    <w:rsid w:val="00423CD8"/>
  </w:style>
  <w:style w:type="paragraph" w:customStyle="1" w:styleId="NoSpacing1">
    <w:name w:val="No Spacing1"/>
    <w:uiPriority w:val="99"/>
    <w:rsid w:val="00423CD8"/>
    <w:pPr>
      <w:spacing w:before="60" w:after="60" w:line="240" w:lineRule="auto"/>
    </w:pPr>
    <w:rPr>
      <w:rFonts w:ascii="Calibri" w:eastAsia="Calibri" w:hAnsi="Calibri" w:cs="Calibri"/>
      <w:lang w:eastAsia="ru-RU"/>
    </w:rPr>
  </w:style>
  <w:style w:type="character" w:customStyle="1" w:styleId="24">
    <w:name w:val="Основной текст Знак2"/>
    <w:aliases w:val="Основной текст Знак Знак Знак Знак,bt Знак,Основной текст1 Знак,Основной текст отчета Знак,Body Text Char Знак"/>
    <w:locked/>
    <w:rsid w:val="00423CD8"/>
    <w:rPr>
      <w:rFonts w:ascii="Times New Roman" w:eastAsia="Times New Roman" w:hAnsi="Times New Roman"/>
      <w:sz w:val="24"/>
      <w:szCs w:val="24"/>
    </w:rPr>
  </w:style>
  <w:style w:type="paragraph" w:customStyle="1" w:styleId="31">
    <w:name w:val="Стиль3"/>
    <w:basedOn w:val="a0"/>
    <w:rsid w:val="00423CD8"/>
    <w:pPr>
      <w:ind w:firstLine="540"/>
      <w:jc w:val="both"/>
    </w:pPr>
    <w:rPr>
      <w:rFonts w:ascii="Arial" w:hAnsi="Arial"/>
    </w:rPr>
  </w:style>
  <w:style w:type="paragraph" w:customStyle="1" w:styleId="BodyTextIndent21">
    <w:name w:val="Body Text Indent 21"/>
    <w:basedOn w:val="a0"/>
    <w:rsid w:val="00423CD8"/>
    <w:pPr>
      <w:widowControl w:val="0"/>
      <w:ind w:firstLine="709"/>
      <w:jc w:val="both"/>
    </w:pPr>
    <w:rPr>
      <w:sz w:val="28"/>
      <w:szCs w:val="20"/>
    </w:rPr>
  </w:style>
  <w:style w:type="paragraph" w:customStyle="1" w:styleId="ConsPlusTitle">
    <w:name w:val="ConsPlusTitle"/>
    <w:rsid w:val="00423C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t3">
    <w:name w:val="stylet3"/>
    <w:basedOn w:val="a0"/>
    <w:rsid w:val="00423CD8"/>
    <w:pPr>
      <w:spacing w:before="100" w:beforeAutospacing="1" w:after="100" w:afterAutospacing="1"/>
    </w:pPr>
  </w:style>
  <w:style w:type="table" w:styleId="afa">
    <w:name w:val="Table Grid"/>
    <w:basedOn w:val="a2"/>
    <w:uiPriority w:val="59"/>
    <w:rsid w:val="00380C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er"/>
    <w:basedOn w:val="a0"/>
    <w:link w:val="afc"/>
    <w:uiPriority w:val="99"/>
    <w:semiHidden/>
    <w:unhideWhenUsed/>
    <w:rsid w:val="00C17439"/>
    <w:pPr>
      <w:tabs>
        <w:tab w:val="center" w:pos="4677"/>
        <w:tab w:val="right" w:pos="9355"/>
      </w:tabs>
    </w:pPr>
  </w:style>
  <w:style w:type="character" w:customStyle="1" w:styleId="afc">
    <w:name w:val="Нижний колонтитул Знак"/>
    <w:basedOn w:val="a1"/>
    <w:link w:val="afb"/>
    <w:uiPriority w:val="99"/>
    <w:semiHidden/>
    <w:rsid w:val="00C17439"/>
    <w:rPr>
      <w:rFonts w:ascii="Times New Roman" w:eastAsia="Times New Roman" w:hAnsi="Times New Roman" w:cs="Times New Roman"/>
      <w:sz w:val="24"/>
      <w:szCs w:val="24"/>
      <w:lang w:eastAsia="ru-RU"/>
    </w:rPr>
  </w:style>
  <w:style w:type="paragraph" w:styleId="afd">
    <w:name w:val="No Spacing"/>
    <w:uiPriority w:val="99"/>
    <w:qFormat/>
    <w:rsid w:val="00BE077E"/>
    <w:pPr>
      <w:spacing w:after="0" w:line="240" w:lineRule="auto"/>
      <w:ind w:right="3839"/>
    </w:pPr>
    <w:rPr>
      <w:rFonts w:ascii="Calibri" w:eastAsia="Calibri" w:hAnsi="Calibri" w:cs="Calibri"/>
    </w:rPr>
  </w:style>
  <w:style w:type="paragraph" w:customStyle="1" w:styleId="Afe">
    <w:name w:val="Aобычный текст"/>
    <w:basedOn w:val="a0"/>
    <w:link w:val="Aff"/>
    <w:qFormat/>
    <w:rsid w:val="00F94F5C"/>
    <w:pPr>
      <w:spacing w:line="360" w:lineRule="auto"/>
      <w:ind w:firstLine="567"/>
      <w:contextualSpacing/>
      <w:jc w:val="both"/>
    </w:pPr>
    <w:rPr>
      <w:rFonts w:eastAsia="Calibri"/>
      <w:lang w:eastAsia="en-US"/>
    </w:rPr>
  </w:style>
  <w:style w:type="paragraph" w:customStyle="1" w:styleId="aff0">
    <w:name w:val="АТаблицы"/>
    <w:basedOn w:val="aff1"/>
    <w:link w:val="aff2"/>
    <w:qFormat/>
    <w:rsid w:val="00F94F5C"/>
    <w:pPr>
      <w:keepNext/>
      <w:widowControl w:val="0"/>
      <w:adjustRightInd w:val="0"/>
      <w:spacing w:before="120" w:after="0"/>
      <w:ind w:firstLine="567"/>
      <w:jc w:val="right"/>
      <w:textAlignment w:val="baseline"/>
    </w:pPr>
    <w:rPr>
      <w:rFonts w:eastAsia="Microsoft YaHei"/>
      <w:b w:val="0"/>
      <w:i/>
      <w:color w:val="auto"/>
      <w:spacing w:val="-5"/>
      <w:sz w:val="24"/>
      <w:szCs w:val="24"/>
      <w:lang w:eastAsia="en-US"/>
    </w:rPr>
  </w:style>
  <w:style w:type="character" w:customStyle="1" w:styleId="Aff">
    <w:name w:val="Aобычный текст Знак"/>
    <w:basedOn w:val="a1"/>
    <w:link w:val="Afe"/>
    <w:rsid w:val="00F94F5C"/>
    <w:rPr>
      <w:rFonts w:ascii="Times New Roman" w:eastAsia="Calibri" w:hAnsi="Times New Roman" w:cs="Times New Roman"/>
      <w:sz w:val="24"/>
      <w:szCs w:val="24"/>
    </w:rPr>
  </w:style>
  <w:style w:type="character" w:customStyle="1" w:styleId="aff2">
    <w:name w:val="АТаблицы Знак"/>
    <w:basedOn w:val="a1"/>
    <w:link w:val="aff0"/>
    <w:rsid w:val="00F94F5C"/>
    <w:rPr>
      <w:rFonts w:ascii="Times New Roman" w:eastAsia="Microsoft YaHei" w:hAnsi="Times New Roman" w:cs="Times New Roman"/>
      <w:bCs/>
      <w:i/>
      <w:spacing w:val="-5"/>
      <w:sz w:val="24"/>
      <w:szCs w:val="24"/>
    </w:rPr>
  </w:style>
  <w:style w:type="paragraph" w:customStyle="1" w:styleId="32">
    <w:name w:val="АЗаголов 3"/>
    <w:basedOn w:val="2"/>
    <w:link w:val="33"/>
    <w:qFormat/>
    <w:rsid w:val="00F94F5C"/>
    <w:pPr>
      <w:keepLines/>
      <w:spacing w:before="120" w:after="240" w:line="276" w:lineRule="auto"/>
      <w:ind w:firstLine="567"/>
      <w:jc w:val="both"/>
      <w:outlineLvl w:val="2"/>
    </w:pPr>
    <w:rPr>
      <w:rFonts w:ascii="Times New Roman" w:hAnsi="Times New Roman" w:cs="Times New Roman"/>
      <w:iCs w:val="0"/>
    </w:rPr>
  </w:style>
  <w:style w:type="character" w:customStyle="1" w:styleId="33">
    <w:name w:val="АЗаголов 3 Знак"/>
    <w:basedOn w:val="a1"/>
    <w:link w:val="32"/>
    <w:rsid w:val="00F94F5C"/>
    <w:rPr>
      <w:rFonts w:ascii="Times New Roman" w:eastAsia="Times New Roman" w:hAnsi="Times New Roman" w:cs="Times New Roman"/>
      <w:b/>
      <w:bCs/>
      <w:i/>
      <w:sz w:val="28"/>
      <w:szCs w:val="28"/>
      <w:lang w:eastAsia="ru-RU"/>
    </w:rPr>
  </w:style>
  <w:style w:type="paragraph" w:customStyle="1" w:styleId="aff3">
    <w:name w:val="ААТабл"/>
    <w:basedOn w:val="a0"/>
    <w:link w:val="aff4"/>
    <w:uiPriority w:val="1"/>
    <w:qFormat/>
    <w:rsid w:val="00F94F5C"/>
    <w:pPr>
      <w:widowControl w:val="0"/>
      <w:ind w:right="255"/>
      <w:jc w:val="right"/>
    </w:pPr>
    <w:rPr>
      <w:rFonts w:eastAsiaTheme="minorHAnsi" w:cstheme="minorBidi"/>
      <w:i/>
      <w:spacing w:val="-1"/>
      <w:sz w:val="22"/>
      <w:szCs w:val="22"/>
      <w:lang w:eastAsia="en-US"/>
    </w:rPr>
  </w:style>
  <w:style w:type="character" w:customStyle="1" w:styleId="aff4">
    <w:name w:val="ААТабл Знак"/>
    <w:basedOn w:val="a1"/>
    <w:link w:val="aff3"/>
    <w:uiPriority w:val="1"/>
    <w:rsid w:val="00F94F5C"/>
    <w:rPr>
      <w:rFonts w:ascii="Times New Roman" w:hAnsi="Times New Roman"/>
      <w:i/>
      <w:spacing w:val="-1"/>
    </w:rPr>
  </w:style>
  <w:style w:type="paragraph" w:customStyle="1" w:styleId="aff5">
    <w:name w:val="АСодТабл"/>
    <w:basedOn w:val="a0"/>
    <w:link w:val="aff6"/>
    <w:qFormat/>
    <w:rsid w:val="00F94F5C"/>
    <w:pPr>
      <w:widowControl w:val="0"/>
      <w:jc w:val="center"/>
    </w:pPr>
    <w:rPr>
      <w:rFonts w:eastAsiaTheme="minorHAnsi"/>
      <w:spacing w:val="-1"/>
      <w:sz w:val="22"/>
      <w:szCs w:val="22"/>
      <w:lang w:eastAsia="en-US"/>
    </w:rPr>
  </w:style>
  <w:style w:type="character" w:customStyle="1" w:styleId="aff6">
    <w:name w:val="АСодТабл Знак"/>
    <w:basedOn w:val="a1"/>
    <w:link w:val="aff5"/>
    <w:rsid w:val="00F94F5C"/>
    <w:rPr>
      <w:rFonts w:ascii="Times New Roman" w:hAnsi="Times New Roman" w:cs="Times New Roman"/>
      <w:spacing w:val="-1"/>
    </w:rPr>
  </w:style>
  <w:style w:type="paragraph" w:styleId="aff1">
    <w:name w:val="caption"/>
    <w:basedOn w:val="a0"/>
    <w:next w:val="a0"/>
    <w:uiPriority w:val="35"/>
    <w:semiHidden/>
    <w:unhideWhenUsed/>
    <w:qFormat/>
    <w:rsid w:val="00F94F5C"/>
    <w:pPr>
      <w:spacing w:after="200"/>
    </w:pPr>
    <w:rPr>
      <w:b/>
      <w:bCs/>
      <w:color w:val="4F81BD" w:themeColor="accent1"/>
      <w:sz w:val="18"/>
      <w:szCs w:val="18"/>
    </w:rPr>
  </w:style>
  <w:style w:type="paragraph" w:customStyle="1" w:styleId="25">
    <w:name w:val="АЗаголов 2"/>
    <w:basedOn w:val="32"/>
    <w:link w:val="26"/>
    <w:qFormat/>
    <w:rsid w:val="00474140"/>
    <w:pPr>
      <w:outlineLvl w:val="1"/>
    </w:pPr>
  </w:style>
  <w:style w:type="character" w:customStyle="1" w:styleId="26">
    <w:name w:val="АЗаголов 2 Знак"/>
    <w:basedOn w:val="a1"/>
    <w:link w:val="25"/>
    <w:rsid w:val="00474140"/>
    <w:rPr>
      <w:rFonts w:ascii="Times New Roman" w:eastAsia="Times New Roman" w:hAnsi="Times New Roman" w:cs="Times New Roman"/>
      <w:b/>
      <w:bCs/>
      <w:i/>
      <w:sz w:val="28"/>
      <w:szCs w:val="28"/>
      <w:lang w:eastAsia="ru-RU"/>
    </w:rPr>
  </w:style>
  <w:style w:type="paragraph" w:styleId="27">
    <w:name w:val="Body Text Indent 2"/>
    <w:basedOn w:val="a0"/>
    <w:link w:val="28"/>
    <w:rsid w:val="00367980"/>
    <w:pPr>
      <w:spacing w:after="120" w:line="480" w:lineRule="auto"/>
      <w:ind w:left="283" w:firstLine="709"/>
    </w:pPr>
    <w:rPr>
      <w:sz w:val="26"/>
    </w:rPr>
  </w:style>
  <w:style w:type="character" w:customStyle="1" w:styleId="28">
    <w:name w:val="Основной текст с отступом 2 Знак"/>
    <w:basedOn w:val="a1"/>
    <w:link w:val="27"/>
    <w:rsid w:val="00367980"/>
    <w:rPr>
      <w:rFonts w:ascii="Times New Roman" w:eastAsia="Times New Roman" w:hAnsi="Times New Roman" w:cs="Times New Roman"/>
      <w:sz w:val="26"/>
      <w:szCs w:val="24"/>
      <w:lang w:eastAsia="ru-RU"/>
    </w:rPr>
  </w:style>
  <w:style w:type="paragraph" w:customStyle="1" w:styleId="Heading22">
    <w:name w:val="Heading 22"/>
    <w:basedOn w:val="a0"/>
    <w:rsid w:val="00367980"/>
    <w:pPr>
      <w:widowControl w:val="0"/>
      <w:ind w:left="2016"/>
      <w:jc w:val="both"/>
      <w:outlineLvl w:val="2"/>
    </w:pPr>
    <w:rPr>
      <w:b/>
      <w:bCs/>
      <w:sz w:val="28"/>
      <w:szCs w:val="28"/>
      <w:lang w:val="en-US" w:eastAsia="en-US"/>
    </w:rPr>
  </w:style>
  <w:style w:type="paragraph" w:customStyle="1" w:styleId="ConsNormal">
    <w:name w:val="ConsNormal"/>
    <w:rsid w:val="00D231B7"/>
    <w:pPr>
      <w:spacing w:after="0" w:line="240" w:lineRule="auto"/>
      <w:ind w:firstLine="720"/>
    </w:pPr>
    <w:rPr>
      <w:rFonts w:ascii="Arial" w:eastAsia="Times New Roman" w:hAnsi="Arial" w:cs="Times New Roman"/>
      <w:snapToGrid w:val="0"/>
      <w:sz w:val="28"/>
      <w:szCs w:val="20"/>
      <w:lang w:eastAsia="ru-RU"/>
    </w:rPr>
  </w:style>
  <w:style w:type="paragraph" w:customStyle="1" w:styleId="aff7">
    <w:name w:val="АСодТаб"/>
    <w:basedOn w:val="a0"/>
    <w:link w:val="aff8"/>
    <w:qFormat/>
    <w:rsid w:val="008A76CC"/>
    <w:pPr>
      <w:widowControl w:val="0"/>
      <w:jc w:val="center"/>
    </w:pPr>
    <w:rPr>
      <w:rFonts w:eastAsiaTheme="minorHAnsi" w:cstheme="minorBidi"/>
      <w:spacing w:val="-1"/>
      <w:sz w:val="20"/>
      <w:szCs w:val="22"/>
      <w:lang w:eastAsia="en-US"/>
    </w:rPr>
  </w:style>
  <w:style w:type="character" w:customStyle="1" w:styleId="aff8">
    <w:name w:val="АСодТаб Знак"/>
    <w:basedOn w:val="a1"/>
    <w:link w:val="aff7"/>
    <w:rsid w:val="008A76CC"/>
    <w:rPr>
      <w:rFonts w:ascii="Times New Roman" w:hAnsi="Times New Roman"/>
      <w:spacing w:val="-1"/>
      <w:sz w:val="20"/>
    </w:rPr>
  </w:style>
  <w:style w:type="character" w:customStyle="1" w:styleId="40">
    <w:name w:val="Заголовок 4 Знак"/>
    <w:basedOn w:val="a1"/>
    <w:link w:val="4"/>
    <w:uiPriority w:val="9"/>
    <w:semiHidden/>
    <w:rsid w:val="00AC02D6"/>
    <w:rPr>
      <w:rFonts w:asciiTheme="majorHAnsi" w:eastAsiaTheme="majorEastAsia" w:hAnsiTheme="majorHAnsi" w:cstheme="majorBidi"/>
      <w:b/>
      <w:bCs/>
      <w:i/>
      <w:iCs/>
      <w:color w:val="4F81BD" w:themeColor="accent1"/>
      <w:sz w:val="24"/>
      <w:szCs w:val="24"/>
      <w:lang w:eastAsia="ru-RU"/>
    </w:rPr>
  </w:style>
  <w:style w:type="paragraph" w:styleId="34">
    <w:name w:val="Body Text 3"/>
    <w:basedOn w:val="a0"/>
    <w:link w:val="35"/>
    <w:uiPriority w:val="99"/>
    <w:semiHidden/>
    <w:unhideWhenUsed/>
    <w:rsid w:val="002E1375"/>
    <w:pPr>
      <w:spacing w:after="120"/>
    </w:pPr>
    <w:rPr>
      <w:sz w:val="16"/>
      <w:szCs w:val="16"/>
    </w:rPr>
  </w:style>
  <w:style w:type="character" w:customStyle="1" w:styleId="35">
    <w:name w:val="Основной текст 3 Знак"/>
    <w:basedOn w:val="a1"/>
    <w:link w:val="34"/>
    <w:uiPriority w:val="99"/>
    <w:semiHidden/>
    <w:rsid w:val="002E1375"/>
    <w:rPr>
      <w:rFonts w:ascii="Times New Roman" w:eastAsia="Times New Roman" w:hAnsi="Times New Roman" w:cs="Times New Roman"/>
      <w:sz w:val="16"/>
      <w:szCs w:val="16"/>
      <w:lang w:eastAsia="ru-RU"/>
    </w:rPr>
  </w:style>
  <w:style w:type="paragraph" w:customStyle="1" w:styleId="29">
    <w:name w:val="Абзац списка2"/>
    <w:basedOn w:val="a0"/>
    <w:rsid w:val="00933077"/>
    <w:pPr>
      <w:spacing w:after="200" w:line="276" w:lineRule="auto"/>
      <w:ind w:left="720"/>
      <w:contextualSpacing/>
    </w:pPr>
    <w:rPr>
      <w:rFonts w:ascii="Calibri" w:hAnsi="Calibri"/>
      <w:sz w:val="22"/>
      <w:szCs w:val="22"/>
      <w:lang w:eastAsia="en-US"/>
    </w:rPr>
  </w:style>
  <w:style w:type="paragraph" w:customStyle="1" w:styleId="a">
    <w:name w:val="ААПереч"/>
    <w:basedOn w:val="a0"/>
    <w:link w:val="aff9"/>
    <w:qFormat/>
    <w:rsid w:val="0016792D"/>
    <w:pPr>
      <w:widowControl w:val="0"/>
      <w:numPr>
        <w:numId w:val="15"/>
      </w:numPr>
      <w:tabs>
        <w:tab w:val="left" w:pos="1134"/>
      </w:tabs>
      <w:spacing w:line="300" w:lineRule="auto"/>
      <w:ind w:left="0" w:firstLine="567"/>
      <w:jc w:val="both"/>
    </w:pPr>
    <w:rPr>
      <w:spacing w:val="-1"/>
      <w:lang w:eastAsia="en-US"/>
    </w:rPr>
  </w:style>
  <w:style w:type="character" w:customStyle="1" w:styleId="aff9">
    <w:name w:val="ААПереч Знак"/>
    <w:link w:val="a"/>
    <w:rsid w:val="0016792D"/>
    <w:rPr>
      <w:rFonts w:ascii="Times New Roman" w:eastAsia="Times New Roman" w:hAnsi="Times New Roman" w:cs="Times New Roman"/>
      <w:spacing w:val="-1"/>
      <w:sz w:val="24"/>
      <w:szCs w:val="24"/>
    </w:rPr>
  </w:style>
  <w:style w:type="paragraph" w:customStyle="1" w:styleId="affa">
    <w:name w:val="ААОбычн"/>
    <w:basedOn w:val="a0"/>
    <w:link w:val="affb"/>
    <w:qFormat/>
    <w:rsid w:val="0016792D"/>
    <w:pPr>
      <w:suppressAutoHyphens/>
      <w:spacing w:line="300" w:lineRule="auto"/>
      <w:ind w:firstLine="567"/>
      <w:contextualSpacing/>
      <w:jc w:val="both"/>
    </w:pPr>
    <w:rPr>
      <w:rFonts w:eastAsia="Calibri"/>
      <w:noProof/>
    </w:rPr>
  </w:style>
  <w:style w:type="character" w:customStyle="1" w:styleId="affb">
    <w:name w:val="ААОбычн Знак"/>
    <w:link w:val="affa"/>
    <w:rsid w:val="0016792D"/>
    <w:rPr>
      <w:rFonts w:ascii="Times New Roman" w:eastAsia="Calibri" w:hAnsi="Times New Roman" w:cs="Times New Roman"/>
      <w:noProof/>
      <w:sz w:val="24"/>
      <w:szCs w:val="24"/>
    </w:rPr>
  </w:style>
  <w:style w:type="character" w:customStyle="1" w:styleId="50">
    <w:name w:val="Заголовок 5 Знак"/>
    <w:basedOn w:val="a1"/>
    <w:link w:val="5"/>
    <w:uiPriority w:val="9"/>
    <w:semiHidden/>
    <w:rsid w:val="00E22387"/>
    <w:rPr>
      <w:rFonts w:asciiTheme="majorHAnsi" w:eastAsiaTheme="majorEastAsia" w:hAnsiTheme="majorHAnsi" w:cstheme="majorBidi"/>
      <w:color w:val="243F60" w:themeColor="accent1" w:themeShade="7F"/>
      <w:sz w:val="24"/>
      <w:szCs w:val="24"/>
      <w:lang w:eastAsia="ru-RU"/>
    </w:rPr>
  </w:style>
  <w:style w:type="paragraph" w:styleId="affc">
    <w:name w:val="List"/>
    <w:aliases w:val="List Char"/>
    <w:basedOn w:val="a6"/>
    <w:rsid w:val="00E22387"/>
    <w:pPr>
      <w:spacing w:before="120"/>
      <w:ind w:left="1440" w:hanging="360"/>
      <w:jc w:val="both"/>
    </w:pPr>
    <w:rPr>
      <w:rFonts w:ascii="Arial" w:hAnsi="Arial" w:cs="Arial"/>
      <w:spacing w:val="-5"/>
      <w:sz w:val="22"/>
      <w:szCs w:val="22"/>
      <w:lang w:eastAsia="en-US"/>
    </w:rPr>
  </w:style>
  <w:style w:type="character" w:customStyle="1" w:styleId="af5">
    <w:name w:val="Абзац списка Знак"/>
    <w:link w:val="af4"/>
    <w:uiPriority w:val="34"/>
    <w:locked/>
    <w:rsid w:val="001E6723"/>
    <w:rPr>
      <w:rFonts w:ascii="Calibri" w:eastAsia="Calibri" w:hAnsi="Calibri" w:cs="Calibri"/>
    </w:rPr>
  </w:style>
  <w:style w:type="paragraph" w:customStyle="1" w:styleId="formattext">
    <w:name w:val="formattext"/>
    <w:basedOn w:val="a0"/>
    <w:rsid w:val="001E672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207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B8755B2A363781A1B1CFF04064C1BF9C4EECD5B270B536DE8D0D119AAN3q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B8755B2A363781A1B1CFF04064C1BF9C4EBC1592509536DE8D0D119AAN3qE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8755B2A363781A1B1CFF04064C1BF9C4EBC15D260C536DE8D0D119AAN3qEJ" TargetMode="External"/><Relationship Id="rId5" Type="http://schemas.openxmlformats.org/officeDocument/2006/relationships/webSettings" Target="webSettings.xml"/><Relationship Id="rId15" Type="http://schemas.openxmlformats.org/officeDocument/2006/relationships/hyperlink" Target="consultantplus://offline/ref=9E2794078D037B390CF3125C29A0C346D5AEA30B3FBD7006AC9B195954E5DDBE292D9882EB38AF6F1856A9E1UFL" TargetMode="External"/><Relationship Id="rId10" Type="http://schemas.openxmlformats.org/officeDocument/2006/relationships/hyperlink" Target="consultantplus://offline/ref=3B8755B2A363781A1B1CFF04064C1BF9C4EBC9592C0B536DE8D0D119AAN3qEJ"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B23F2-25A3-4EAC-9CC6-ADBB2B11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163</Pages>
  <Words>43405</Words>
  <Characters>247410</Characters>
  <Application>Microsoft Office Word</Application>
  <DocSecurity>0</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ЖКХ2</dc:creator>
  <cp:keywords/>
  <dc:description/>
  <cp:lastModifiedBy>Отдел ЖКХ</cp:lastModifiedBy>
  <cp:revision>42</cp:revision>
  <cp:lastPrinted>2020-12-10T06:07:00Z</cp:lastPrinted>
  <dcterms:created xsi:type="dcterms:W3CDTF">2020-11-11T07:41:00Z</dcterms:created>
  <dcterms:modified xsi:type="dcterms:W3CDTF">2020-12-14T11:04:00Z</dcterms:modified>
</cp:coreProperties>
</file>