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 1 к протоколу</w:t>
      </w:r>
      <w:r w:rsidRPr="0055781F">
        <w:rPr>
          <w:b/>
          <w:bCs/>
          <w:sz w:val="20"/>
          <w:szCs w:val="20"/>
        </w:rPr>
        <w:t xml:space="preserve"> заседания муниципальной комиссии по профилактике правон</w:t>
      </w:r>
      <w:r w:rsidR="00C612B9">
        <w:rPr>
          <w:b/>
          <w:bCs/>
          <w:sz w:val="20"/>
          <w:szCs w:val="20"/>
        </w:rPr>
        <w:t xml:space="preserve">арушений на территории ВГО от </w:t>
      </w:r>
      <w:r w:rsidR="009342C6">
        <w:rPr>
          <w:b/>
          <w:bCs/>
          <w:sz w:val="20"/>
          <w:szCs w:val="20"/>
        </w:rPr>
        <w:t>17</w:t>
      </w:r>
      <w:r w:rsidR="00C612B9">
        <w:rPr>
          <w:b/>
          <w:bCs/>
          <w:sz w:val="20"/>
          <w:szCs w:val="20"/>
        </w:rPr>
        <w:t>.0</w:t>
      </w:r>
      <w:r w:rsidR="009342C6">
        <w:rPr>
          <w:b/>
          <w:bCs/>
          <w:sz w:val="20"/>
          <w:szCs w:val="20"/>
        </w:rPr>
        <w:t>8.2022 № 3</w:t>
      </w:r>
    </w:p>
    <w:p w:rsidR="009342C6" w:rsidRDefault="009342C6" w:rsidP="008E5A95">
      <w:pPr>
        <w:tabs>
          <w:tab w:val="left" w:pos="2955"/>
        </w:tabs>
        <w:jc w:val="both"/>
      </w:pPr>
    </w:p>
    <w:p w:rsidR="009342C6" w:rsidRPr="00D53276" w:rsidRDefault="008E5A95" w:rsidP="008E5A95">
      <w:pPr>
        <w:ind w:firstLine="709"/>
        <w:jc w:val="both"/>
      </w:pPr>
      <w:r w:rsidRPr="00D53276">
        <w:t>По</w:t>
      </w:r>
      <w:r w:rsidRPr="00D53276">
        <w:rPr>
          <w:color w:val="000000"/>
        </w:rPr>
        <w:t xml:space="preserve"> </w:t>
      </w:r>
      <w:r w:rsidR="009342C6" w:rsidRPr="00D53276">
        <w:rPr>
          <w:color w:val="000000"/>
        </w:rPr>
        <w:t>Муниципальн</w:t>
      </w:r>
      <w:r w:rsidRPr="00D53276">
        <w:rPr>
          <w:color w:val="000000"/>
        </w:rPr>
        <w:t>ой</w:t>
      </w:r>
      <w:r w:rsidR="009342C6" w:rsidRPr="00D53276">
        <w:rPr>
          <w:color w:val="000000"/>
        </w:rPr>
        <w:t xml:space="preserve"> </w:t>
      </w:r>
      <w:r w:rsidR="009342C6" w:rsidRPr="00D53276">
        <w:t>программ</w:t>
      </w:r>
      <w:r w:rsidRPr="00D53276">
        <w:t>е</w:t>
      </w:r>
      <w:r w:rsidR="009342C6" w:rsidRPr="00D53276">
        <w:t xml:space="preserve"> Волчанского городского округа «Профилактика правонарушений на территории Волчанского городского округа до 2024 года», утвержденн</w:t>
      </w:r>
      <w:r w:rsidRPr="00D53276">
        <w:t>ой</w:t>
      </w:r>
      <w:r w:rsidR="009342C6" w:rsidRPr="00D53276">
        <w:t xml:space="preserve"> постановлением главы Волчанского городского округа от 12.11.2018 года № 530 (с изменениями от 26.12.2019 № 536, от 30.12.2020 № 587, от 31.01.2022 № 41)</w:t>
      </w:r>
      <w:r w:rsidRPr="00D53276">
        <w:t xml:space="preserve"> </w:t>
      </w:r>
      <w:r w:rsidR="009342C6" w:rsidRPr="00D53276">
        <w:t>за январь-июнь 2022 года выделено и освоено</w:t>
      </w:r>
      <w:r w:rsidRPr="00D53276">
        <w:t xml:space="preserve"> 50 000 руб.:</w:t>
      </w:r>
    </w:p>
    <w:p w:rsidR="009342C6" w:rsidRPr="00D53276" w:rsidRDefault="009342C6" w:rsidP="008E5A95">
      <w:pPr>
        <w:ind w:firstLine="709"/>
        <w:contextualSpacing/>
        <w:jc w:val="both"/>
      </w:pPr>
      <w:r w:rsidRPr="00D53276">
        <w:t xml:space="preserve">По подпрограмме 1. «Профилактика правонарушений на территории  Волчанского городского округа»: </w:t>
      </w:r>
    </w:p>
    <w:p w:rsidR="009342C6" w:rsidRPr="00D53276" w:rsidRDefault="009342C6" w:rsidP="008E5A95">
      <w:pPr>
        <w:pStyle w:val="afd"/>
        <w:numPr>
          <w:ilvl w:val="0"/>
          <w:numId w:val="21"/>
        </w:numPr>
        <w:ind w:left="0" w:firstLine="709"/>
        <w:contextualSpacing/>
        <w:jc w:val="both"/>
        <w:rPr>
          <w:rFonts w:ascii="Times New Roman" w:hAnsi="Times New Roman"/>
          <w:sz w:val="24"/>
          <w:szCs w:val="24"/>
        </w:rPr>
      </w:pPr>
      <w:r w:rsidRPr="00D53276">
        <w:rPr>
          <w:rFonts w:ascii="Times New Roman" w:hAnsi="Times New Roman"/>
          <w:sz w:val="24"/>
          <w:szCs w:val="24"/>
        </w:rPr>
        <w:t>Охрана общественного порядка на территории ледовых городков частной охранной организации – ООО ЧОП «Бастион» 35 640 руб.;</w:t>
      </w:r>
    </w:p>
    <w:p w:rsidR="009342C6" w:rsidRPr="00D53276" w:rsidRDefault="009342C6" w:rsidP="008E5A95">
      <w:pPr>
        <w:pStyle w:val="afd"/>
        <w:numPr>
          <w:ilvl w:val="0"/>
          <w:numId w:val="21"/>
        </w:numPr>
        <w:ind w:left="0" w:firstLine="709"/>
        <w:contextualSpacing/>
        <w:jc w:val="both"/>
        <w:rPr>
          <w:rFonts w:ascii="Times New Roman" w:hAnsi="Times New Roman"/>
          <w:sz w:val="24"/>
          <w:szCs w:val="24"/>
        </w:rPr>
      </w:pPr>
      <w:r w:rsidRPr="00D53276">
        <w:rPr>
          <w:rFonts w:ascii="Times New Roman" w:hAnsi="Times New Roman"/>
          <w:sz w:val="24"/>
          <w:szCs w:val="24"/>
        </w:rPr>
        <w:t>Изготовление баннера 9 615 руб.;</w:t>
      </w:r>
    </w:p>
    <w:p w:rsidR="009342C6" w:rsidRPr="00D53276" w:rsidRDefault="009342C6" w:rsidP="008E5A95">
      <w:pPr>
        <w:pStyle w:val="afd"/>
        <w:numPr>
          <w:ilvl w:val="0"/>
          <w:numId w:val="21"/>
        </w:numPr>
        <w:ind w:left="0" w:firstLine="709"/>
        <w:contextualSpacing/>
        <w:jc w:val="both"/>
        <w:rPr>
          <w:rFonts w:ascii="Times New Roman" w:hAnsi="Times New Roman"/>
          <w:sz w:val="24"/>
          <w:szCs w:val="24"/>
        </w:rPr>
      </w:pPr>
      <w:r w:rsidRPr="00D53276">
        <w:rPr>
          <w:rFonts w:ascii="Times New Roman" w:hAnsi="Times New Roman"/>
          <w:sz w:val="24"/>
          <w:szCs w:val="24"/>
        </w:rPr>
        <w:t>Изготовление листовок «Внимание мошенники» – 4 745 руб.</w:t>
      </w:r>
    </w:p>
    <w:p w:rsidR="00C560ED" w:rsidRPr="009342C6" w:rsidRDefault="00C560ED" w:rsidP="009342C6"/>
    <w:sectPr w:rsidR="00C560ED" w:rsidRPr="009342C6" w:rsidSect="009342C6">
      <w:headerReference w:type="even" r:id="rId8"/>
      <w:headerReference w:type="default" r:id="rId9"/>
      <w:footerReference w:type="even" r:id="rId10"/>
      <w:footerReference w:type="default" r:id="rId11"/>
      <w:pgSz w:w="11906" w:h="16838" w:code="9"/>
      <w:pgMar w:top="1134" w:right="851" w:bottom="1134" w:left="1418"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12" w:rsidRDefault="00283212">
      <w:r>
        <w:separator/>
      </w:r>
    </w:p>
    <w:p w:rsidR="00283212" w:rsidRDefault="00283212"/>
  </w:endnote>
  <w:endnote w:type="continuationSeparator" w:id="0">
    <w:p w:rsidR="00283212" w:rsidRDefault="00283212">
      <w:r>
        <w:continuationSeparator/>
      </w:r>
    </w:p>
    <w:p w:rsidR="00283212" w:rsidRDefault="002832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5"/>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9860EF">
    <w:pPr>
      <w:pStyle w:val="a5"/>
      <w:jc w:val="center"/>
    </w:pPr>
    <w:r>
      <w:fldChar w:fldCharType="begin"/>
    </w:r>
    <w:r w:rsidR="00132AF7">
      <w:instrText xml:space="preserve"> PAGE   \* MERGEFORMAT </w:instrText>
    </w:r>
    <w:r>
      <w:fldChar w:fldCharType="separate"/>
    </w:r>
    <w:r w:rsidR="00C612B9">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12" w:rsidRDefault="00283212">
      <w:r>
        <w:separator/>
      </w:r>
    </w:p>
    <w:p w:rsidR="00283212" w:rsidRDefault="00283212"/>
  </w:footnote>
  <w:footnote w:type="continuationSeparator" w:id="0">
    <w:p w:rsidR="00283212" w:rsidRDefault="00283212">
      <w:r>
        <w:continuationSeparator/>
      </w:r>
    </w:p>
    <w:p w:rsidR="00283212" w:rsidRDefault="002832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9860EF">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A3E57EA"/>
    <w:multiLevelType w:val="hybridMultilevel"/>
    <w:tmpl w:val="EED05002"/>
    <w:lvl w:ilvl="0" w:tplc="24A2D0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AE956E1"/>
    <w:multiLevelType w:val="hybridMultilevel"/>
    <w:tmpl w:val="82F8E142"/>
    <w:lvl w:ilvl="0" w:tplc="24A2D0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6">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B41478C"/>
    <w:multiLevelType w:val="hybridMultilevel"/>
    <w:tmpl w:val="D180B852"/>
    <w:lvl w:ilvl="0" w:tplc="24C039D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8"/>
  </w:num>
  <w:num w:numId="2">
    <w:abstractNumId w:val="15"/>
  </w:num>
  <w:num w:numId="3">
    <w:abstractNumId w:val="9"/>
  </w:num>
  <w:num w:numId="4">
    <w:abstractNumId w:val="3"/>
  </w:num>
  <w:num w:numId="5">
    <w:abstractNumId w:val="6"/>
  </w:num>
  <w:num w:numId="6">
    <w:abstractNumId w:val="4"/>
  </w:num>
  <w:num w:numId="7">
    <w:abstractNumId w:val="19"/>
  </w:num>
  <w:num w:numId="8">
    <w:abstractNumId w:val="8"/>
  </w:num>
  <w:num w:numId="9">
    <w:abstractNumId w:val="12"/>
  </w:num>
  <w:num w:numId="10">
    <w:abstractNumId w:val="14"/>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3"/>
  </w:num>
  <w:num w:numId="20">
    <w:abstractNumId w:val="20"/>
  </w:num>
  <w:num w:numId="21">
    <w:abstractNumId w:val="11"/>
  </w:num>
  <w:num w:numId="2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12"/>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2B59"/>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A9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42C6"/>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860EF"/>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B96"/>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3276"/>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50871698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E08F-A242-40B3-8BED-6EE7213B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119</Words>
  <Characters>683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5</cp:revision>
  <cp:lastPrinted>2022-09-20T03:23:00Z</cp:lastPrinted>
  <dcterms:created xsi:type="dcterms:W3CDTF">2022-03-30T08:33:00Z</dcterms:created>
  <dcterms:modified xsi:type="dcterms:W3CDTF">2022-09-20T03:23:00Z</dcterms:modified>
</cp:coreProperties>
</file>