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90" w:rsidRDefault="003B2C90" w:rsidP="003B2C90">
      <w:pPr>
        <w:jc w:val="center"/>
      </w:pPr>
    </w:p>
    <w:p w:rsidR="006A10E8" w:rsidRDefault="00E66A90" w:rsidP="003B2C90">
      <w:pPr>
        <w:jc w:val="center"/>
        <w:rPr>
          <w:rFonts w:eastAsia="Times New Roman"/>
          <w:i/>
          <w:sz w:val="20"/>
        </w:rPr>
      </w:pPr>
      <w:r w:rsidRPr="00E66A9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ole_rId2" o:spid="_x0000_s1027" type="#_x0000_t75" style="position:absolute;left:0;text-align:left;margin-left:0;margin-top:0;width:50pt;height:50pt;z-index:251657728;visibility:hidden">
            <o:lock v:ext="edit" selection="t"/>
          </v:shape>
        </w:pict>
      </w:r>
      <w:r w:rsidR="006A10E8">
        <w:object w:dxaOrig="1335" w:dyaOrig="2130">
          <v:shape id="ole_rId2" o:spid="_x0000_i1025" type="#_x0000_t75" style="width:30pt;height:46.5pt;visibility:visible;mso-wrap-distance-right:0" o:ole="" filled="t">
            <v:imagedata r:id="rId5" o:title=""/>
          </v:shape>
          <o:OLEObject Type="Embed" ProgID="StaticMetafile" ShapeID="ole_rId2" DrawAspect="Content" ObjectID="_1725965289" r:id="rId6"/>
        </w:object>
      </w:r>
    </w:p>
    <w:p w:rsidR="006A10E8" w:rsidRDefault="006A10E8">
      <w:pPr>
        <w:keepNext/>
        <w:rPr>
          <w:rFonts w:eastAsia="Times New Roman"/>
          <w:color w:val="333333"/>
          <w:sz w:val="16"/>
        </w:rPr>
      </w:pPr>
    </w:p>
    <w:p w:rsidR="006A10E8" w:rsidRDefault="003B2C90">
      <w:pPr>
        <w:keepNext/>
        <w:jc w:val="center"/>
        <w:rPr>
          <w:rFonts w:eastAsia="Times New Roman"/>
        </w:rPr>
      </w:pPr>
      <w:r>
        <w:rPr>
          <w:rFonts w:eastAsia="Times New Roman"/>
        </w:rPr>
        <w:t>Свердловская область</w:t>
      </w:r>
    </w:p>
    <w:p w:rsidR="006A10E8" w:rsidRDefault="006A10E8">
      <w:pPr>
        <w:rPr>
          <w:rFonts w:eastAsia="Times New Roman"/>
          <w:sz w:val="10"/>
        </w:rPr>
      </w:pPr>
    </w:p>
    <w:p w:rsidR="006A10E8" w:rsidRDefault="003B2C90">
      <w:pPr>
        <w:keepNext/>
        <w:jc w:val="center"/>
        <w:rPr>
          <w:rFonts w:eastAsia="Times New Roman"/>
          <w:b/>
        </w:rPr>
      </w:pPr>
      <w:r>
        <w:rPr>
          <w:rFonts w:eastAsia="Times New Roman"/>
          <w:b/>
        </w:rPr>
        <w:t>ГЛАВА ВОЛЧАНСКОГО ГОРОДСКОГО ОКРУГА</w:t>
      </w:r>
    </w:p>
    <w:p w:rsidR="006A10E8" w:rsidRDefault="006A10E8">
      <w:pPr>
        <w:rPr>
          <w:rFonts w:eastAsia="Times New Roman"/>
        </w:rPr>
      </w:pPr>
    </w:p>
    <w:p w:rsidR="006A10E8" w:rsidRDefault="003B2C90">
      <w:pPr>
        <w:keepNext/>
        <w:keepLines/>
        <w:jc w:val="center"/>
        <w:rPr>
          <w:rFonts w:eastAsia="Times New Roman"/>
          <w:caps/>
          <w:spacing w:val="160"/>
          <w:sz w:val="36"/>
        </w:rPr>
      </w:pPr>
      <w:r>
        <w:rPr>
          <w:rFonts w:eastAsia="Times New Roman"/>
          <w:caps/>
          <w:spacing w:val="160"/>
          <w:sz w:val="36"/>
        </w:rPr>
        <w:t>постановление</w:t>
      </w:r>
    </w:p>
    <w:p w:rsidR="006A10E8" w:rsidRDefault="006A10E8">
      <w:pPr>
        <w:rPr>
          <w:rFonts w:eastAsia="Times New Roman"/>
        </w:rPr>
      </w:pPr>
    </w:p>
    <w:p w:rsidR="006A10E8" w:rsidRDefault="00E37F45">
      <w:pPr>
        <w:jc w:val="both"/>
        <w:rPr>
          <w:rFonts w:eastAsia="Times New Roman"/>
        </w:rPr>
      </w:pPr>
      <w:r>
        <w:rPr>
          <w:rFonts w:eastAsia="Times New Roman"/>
        </w:rPr>
        <w:t xml:space="preserve">  27.09.2022</w:t>
      </w:r>
      <w:r w:rsidR="003B2C90">
        <w:rPr>
          <w:rFonts w:eastAsia="Times New Roman"/>
        </w:rPr>
        <w:t xml:space="preserve">  г.</w:t>
      </w:r>
      <w:r w:rsidR="003B2C90">
        <w:rPr>
          <w:rFonts w:eastAsia="Times New Roman"/>
          <w:sz w:val="18"/>
        </w:rPr>
        <w:tab/>
      </w:r>
      <w:r w:rsidR="003B2C90">
        <w:rPr>
          <w:rFonts w:eastAsia="Times New Roman"/>
          <w:sz w:val="16"/>
        </w:rPr>
        <w:t xml:space="preserve">                                                                    </w:t>
      </w:r>
      <w:r w:rsidR="008805B9">
        <w:rPr>
          <w:rFonts w:eastAsia="Times New Roman"/>
          <w:sz w:val="16"/>
        </w:rPr>
        <w:t xml:space="preserve">                        </w:t>
      </w:r>
      <w:r w:rsidR="003B2C90">
        <w:rPr>
          <w:rFonts w:eastAsia="Times New Roman"/>
          <w:sz w:val="16"/>
        </w:rPr>
        <w:t xml:space="preserve">                                                          </w:t>
      </w:r>
      <w:r w:rsidR="003B2C90">
        <w:rPr>
          <w:rFonts w:eastAsia="Segoe UI Symbol"/>
        </w:rPr>
        <w:t>№</w:t>
      </w:r>
      <w:r w:rsidR="003B2C90">
        <w:rPr>
          <w:rFonts w:eastAsia="Times New Roman"/>
        </w:rPr>
        <w:t xml:space="preserve"> </w:t>
      </w:r>
      <w:r>
        <w:rPr>
          <w:rFonts w:eastAsia="Times New Roman"/>
        </w:rPr>
        <w:t>378</w:t>
      </w:r>
    </w:p>
    <w:p w:rsidR="006A10E8" w:rsidRDefault="003B2C90">
      <w:pPr>
        <w:jc w:val="center"/>
        <w:rPr>
          <w:rFonts w:eastAsia="Times New Roman"/>
        </w:rPr>
      </w:pPr>
      <w:r>
        <w:rPr>
          <w:rFonts w:eastAsia="Times New Roman"/>
        </w:rPr>
        <w:t>г. Волчанск</w:t>
      </w:r>
    </w:p>
    <w:p w:rsidR="006A10E8" w:rsidRDefault="006A10E8">
      <w:pPr>
        <w:jc w:val="center"/>
        <w:rPr>
          <w:rFonts w:ascii="Calibri" w:hAnsi="Calibri" w:cs="Calibri"/>
          <w:b/>
          <w:sz w:val="28"/>
        </w:rPr>
      </w:pPr>
    </w:p>
    <w:p w:rsidR="006A10E8" w:rsidRDefault="003B2C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План организации и проведения ярмарок </w:t>
      </w:r>
    </w:p>
    <w:p w:rsidR="006A10E8" w:rsidRDefault="003B2C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Волчанского городского округа в 202</w:t>
      </w:r>
      <w:r w:rsidRPr="003B2C90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 году</w:t>
      </w:r>
    </w:p>
    <w:p w:rsidR="006A10E8" w:rsidRDefault="006A10E8">
      <w:pPr>
        <w:jc w:val="center"/>
        <w:rPr>
          <w:b/>
          <w:i/>
          <w:sz w:val="28"/>
          <w:szCs w:val="28"/>
        </w:rPr>
      </w:pPr>
    </w:p>
    <w:p w:rsidR="006A10E8" w:rsidRDefault="006A10E8">
      <w:pPr>
        <w:jc w:val="center"/>
        <w:rPr>
          <w:b/>
          <w:i/>
          <w:sz w:val="28"/>
          <w:szCs w:val="28"/>
        </w:rPr>
      </w:pPr>
    </w:p>
    <w:p w:rsidR="006A10E8" w:rsidRDefault="003B2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Правительства Свердловской области   от 07.12.2017 года № 908-ПП «</w:t>
      </w:r>
      <w:r>
        <w:rPr>
          <w:sz w:val="28"/>
          <w:szCs w:val="28"/>
          <w:lang w:eastAsia="en-US"/>
        </w:rPr>
        <w:t xml:space="preserve">Об утверждении Порядка организации ярмарок на территории Свердловской области и продажи товаров (выполнения работ, оказания услуг) на них», </w:t>
      </w:r>
    </w:p>
    <w:p w:rsidR="006A10E8" w:rsidRDefault="006A10E8">
      <w:pPr>
        <w:ind w:firstLine="709"/>
        <w:jc w:val="both"/>
        <w:rPr>
          <w:sz w:val="28"/>
          <w:szCs w:val="28"/>
        </w:rPr>
      </w:pPr>
    </w:p>
    <w:p w:rsidR="006A10E8" w:rsidRDefault="003B2C90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A10E8" w:rsidRPr="00ED238E" w:rsidRDefault="003B2C90" w:rsidP="003B2C90">
      <w:pPr>
        <w:numPr>
          <w:ilvl w:val="0"/>
          <w:numId w:val="1"/>
        </w:numPr>
        <w:tabs>
          <w:tab w:val="clear" w:pos="720"/>
          <w:tab w:val="left" w:pos="-5103"/>
        </w:tabs>
        <w:ind w:left="0" w:firstLine="709"/>
        <w:jc w:val="both"/>
        <w:rPr>
          <w:sz w:val="28"/>
          <w:szCs w:val="28"/>
        </w:rPr>
      </w:pPr>
      <w:r w:rsidRPr="00ED238E">
        <w:rPr>
          <w:sz w:val="28"/>
          <w:szCs w:val="28"/>
        </w:rPr>
        <w:t xml:space="preserve">Внести в План организации и проведения ярмарок на территории Волчанского городского округа в 2022 году, утвержденный постановлением главы Волчанского городского округа от </w:t>
      </w:r>
      <w:r w:rsidRPr="00ED238E">
        <w:rPr>
          <w:rFonts w:eastAsia="Calibri"/>
          <w:sz w:val="28"/>
          <w:szCs w:val="28"/>
        </w:rPr>
        <w:t>10</w:t>
      </w:r>
      <w:r w:rsidRPr="00ED238E">
        <w:rPr>
          <w:sz w:val="28"/>
          <w:szCs w:val="28"/>
        </w:rPr>
        <w:t>.12.20</w:t>
      </w:r>
      <w:r w:rsidRPr="00ED238E">
        <w:rPr>
          <w:rFonts w:eastAsia="Calibri"/>
          <w:sz w:val="28"/>
          <w:szCs w:val="28"/>
        </w:rPr>
        <w:t>21</w:t>
      </w:r>
      <w:r w:rsidRPr="00ED238E">
        <w:rPr>
          <w:sz w:val="28"/>
          <w:szCs w:val="28"/>
        </w:rPr>
        <w:t xml:space="preserve"> года № </w:t>
      </w:r>
      <w:r w:rsidRPr="00ED238E">
        <w:rPr>
          <w:rFonts w:eastAsia="Calibri"/>
          <w:sz w:val="28"/>
          <w:szCs w:val="28"/>
        </w:rPr>
        <w:t>481</w:t>
      </w:r>
      <w:r w:rsidRPr="00ED238E">
        <w:rPr>
          <w:sz w:val="28"/>
          <w:szCs w:val="28"/>
        </w:rPr>
        <w:t xml:space="preserve"> «Об утверждении Плана организации и проведения ярмарок на территории Волчанского городского округа в 202</w:t>
      </w:r>
      <w:r w:rsidRPr="00ED238E">
        <w:rPr>
          <w:rFonts w:eastAsia="Calibri"/>
          <w:sz w:val="28"/>
          <w:szCs w:val="28"/>
        </w:rPr>
        <w:t>2</w:t>
      </w:r>
      <w:r w:rsidRPr="00ED238E">
        <w:rPr>
          <w:sz w:val="28"/>
          <w:szCs w:val="28"/>
        </w:rPr>
        <w:t xml:space="preserve"> году» следующие изменения:</w:t>
      </w:r>
    </w:p>
    <w:p w:rsidR="006A10E8" w:rsidRPr="00ED238E" w:rsidRDefault="003B2C90" w:rsidP="003B2C90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D238E">
        <w:rPr>
          <w:sz w:val="28"/>
          <w:szCs w:val="28"/>
        </w:rPr>
        <w:t xml:space="preserve">в строке </w:t>
      </w:r>
      <w:r w:rsidR="00ED238E" w:rsidRPr="00ED238E">
        <w:rPr>
          <w:sz w:val="28"/>
          <w:szCs w:val="28"/>
        </w:rPr>
        <w:t>1</w:t>
      </w:r>
      <w:r w:rsidR="00037C59">
        <w:rPr>
          <w:sz w:val="28"/>
          <w:szCs w:val="28"/>
        </w:rPr>
        <w:t>6</w:t>
      </w:r>
      <w:r w:rsidRPr="00ED238E">
        <w:rPr>
          <w:sz w:val="28"/>
          <w:szCs w:val="28"/>
        </w:rPr>
        <w:t>:</w:t>
      </w:r>
    </w:p>
    <w:p w:rsidR="006A10E8" w:rsidRPr="00ED238E" w:rsidRDefault="003B2C90" w:rsidP="003B2C90">
      <w:pPr>
        <w:pStyle w:val="a8"/>
        <w:tabs>
          <w:tab w:val="left" w:pos="-5103"/>
        </w:tabs>
        <w:ind w:left="0" w:firstLine="709"/>
        <w:jc w:val="both"/>
        <w:rPr>
          <w:sz w:val="28"/>
          <w:szCs w:val="28"/>
        </w:rPr>
      </w:pPr>
      <w:r w:rsidRPr="00ED238E">
        <w:rPr>
          <w:sz w:val="28"/>
          <w:szCs w:val="28"/>
        </w:rPr>
        <w:t>слова «</w:t>
      </w:r>
      <w:r w:rsidR="00037C59">
        <w:rPr>
          <w:sz w:val="28"/>
          <w:szCs w:val="28"/>
        </w:rPr>
        <w:t>22 сентября</w:t>
      </w:r>
      <w:r w:rsidRPr="00ED238E">
        <w:rPr>
          <w:sz w:val="28"/>
          <w:szCs w:val="28"/>
        </w:rPr>
        <w:t xml:space="preserve"> 2022 года» заменить словами «</w:t>
      </w:r>
      <w:r w:rsidR="00037C59">
        <w:rPr>
          <w:sz w:val="28"/>
          <w:szCs w:val="28"/>
        </w:rPr>
        <w:t>29 сентября</w:t>
      </w:r>
      <w:r w:rsidRPr="00ED238E">
        <w:rPr>
          <w:sz w:val="28"/>
          <w:szCs w:val="28"/>
        </w:rPr>
        <w:t xml:space="preserve"> 2022 года»;</w:t>
      </w:r>
    </w:p>
    <w:p w:rsidR="006A10E8" w:rsidRPr="00ED238E" w:rsidRDefault="003B2C90" w:rsidP="003B2C90">
      <w:pPr>
        <w:pStyle w:val="a8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ED238E">
        <w:rPr>
          <w:sz w:val="28"/>
          <w:szCs w:val="28"/>
        </w:rPr>
        <w:t xml:space="preserve">в строке </w:t>
      </w:r>
      <w:r w:rsidRPr="00ED238E">
        <w:rPr>
          <w:rFonts w:eastAsia="Calibri"/>
          <w:sz w:val="28"/>
          <w:szCs w:val="28"/>
        </w:rPr>
        <w:t>1</w:t>
      </w:r>
      <w:r w:rsidR="00037C59">
        <w:rPr>
          <w:rFonts w:eastAsia="Calibri"/>
          <w:sz w:val="28"/>
          <w:szCs w:val="28"/>
        </w:rPr>
        <w:t>7</w:t>
      </w:r>
      <w:r w:rsidRPr="00ED238E">
        <w:rPr>
          <w:sz w:val="28"/>
          <w:szCs w:val="28"/>
        </w:rPr>
        <w:t xml:space="preserve">: </w:t>
      </w:r>
    </w:p>
    <w:p w:rsidR="006A10E8" w:rsidRPr="00ED238E" w:rsidRDefault="003B2C90" w:rsidP="003B2C90">
      <w:pPr>
        <w:pStyle w:val="a8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D238E">
        <w:rPr>
          <w:sz w:val="28"/>
          <w:szCs w:val="28"/>
        </w:rPr>
        <w:t>слова «</w:t>
      </w:r>
      <w:r w:rsidR="00037C59">
        <w:rPr>
          <w:sz w:val="28"/>
          <w:szCs w:val="28"/>
        </w:rPr>
        <w:t>23 сентября</w:t>
      </w:r>
      <w:r w:rsidRPr="00ED238E">
        <w:rPr>
          <w:sz w:val="28"/>
          <w:szCs w:val="28"/>
        </w:rPr>
        <w:t xml:space="preserve"> 2022 года» заменить словами «</w:t>
      </w:r>
      <w:r w:rsidR="00037C59">
        <w:rPr>
          <w:sz w:val="28"/>
          <w:szCs w:val="28"/>
        </w:rPr>
        <w:t>30 сентября</w:t>
      </w:r>
      <w:r w:rsidRPr="00ED238E">
        <w:rPr>
          <w:sz w:val="28"/>
          <w:szCs w:val="28"/>
        </w:rPr>
        <w:t xml:space="preserve"> 2022 года».</w:t>
      </w:r>
    </w:p>
    <w:p w:rsidR="006A10E8" w:rsidRPr="00ED238E" w:rsidRDefault="003B2C90" w:rsidP="003B2C90">
      <w:pPr>
        <w:numPr>
          <w:ilvl w:val="0"/>
          <w:numId w:val="1"/>
        </w:numPr>
        <w:tabs>
          <w:tab w:val="clear" w:pos="720"/>
          <w:tab w:val="left" w:pos="-4962"/>
        </w:tabs>
        <w:ind w:left="0" w:firstLine="709"/>
        <w:jc w:val="both"/>
        <w:rPr>
          <w:sz w:val="28"/>
          <w:szCs w:val="28"/>
        </w:rPr>
      </w:pPr>
      <w:r w:rsidRPr="00ED238E">
        <w:rPr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7">
        <w:r w:rsidRPr="00ED238E">
          <w:rPr>
            <w:sz w:val="28"/>
            <w:szCs w:val="28"/>
            <w:lang w:val="en-US"/>
          </w:rPr>
          <w:t>http</w:t>
        </w:r>
        <w:r w:rsidRPr="00ED238E">
          <w:rPr>
            <w:sz w:val="28"/>
            <w:szCs w:val="28"/>
          </w:rPr>
          <w:t>://</w:t>
        </w:r>
        <w:proofErr w:type="spellStart"/>
        <w:r w:rsidRPr="00ED238E">
          <w:rPr>
            <w:sz w:val="28"/>
            <w:szCs w:val="28"/>
            <w:lang w:val="en-US"/>
          </w:rPr>
          <w:t>volchansk</w:t>
        </w:r>
        <w:proofErr w:type="spellEnd"/>
        <w:r w:rsidRPr="00ED238E">
          <w:rPr>
            <w:sz w:val="28"/>
            <w:szCs w:val="28"/>
          </w:rPr>
          <w:t>-</w:t>
        </w:r>
        <w:proofErr w:type="spellStart"/>
        <w:r w:rsidRPr="00ED238E">
          <w:rPr>
            <w:sz w:val="28"/>
            <w:szCs w:val="28"/>
            <w:lang w:val="en-US"/>
          </w:rPr>
          <w:t>adm</w:t>
        </w:r>
        <w:proofErr w:type="spellEnd"/>
        <w:r w:rsidRPr="00ED238E">
          <w:rPr>
            <w:sz w:val="28"/>
            <w:szCs w:val="28"/>
          </w:rPr>
          <w:t>.</w:t>
        </w:r>
        <w:proofErr w:type="spellStart"/>
        <w:r w:rsidRPr="00ED238E">
          <w:rPr>
            <w:sz w:val="28"/>
            <w:szCs w:val="28"/>
            <w:lang w:val="en-US"/>
          </w:rPr>
          <w:t>ru</w:t>
        </w:r>
        <w:proofErr w:type="spellEnd"/>
        <w:r w:rsidRPr="00ED238E">
          <w:rPr>
            <w:sz w:val="28"/>
            <w:szCs w:val="28"/>
          </w:rPr>
          <w:t>/</w:t>
        </w:r>
      </w:hyperlink>
      <w:r w:rsidRPr="00ED238E">
        <w:rPr>
          <w:sz w:val="28"/>
          <w:szCs w:val="28"/>
        </w:rPr>
        <w:t>.</w:t>
      </w:r>
    </w:p>
    <w:p w:rsidR="006A10E8" w:rsidRPr="00ED238E" w:rsidRDefault="003B2C90" w:rsidP="003B2C90">
      <w:pPr>
        <w:numPr>
          <w:ilvl w:val="0"/>
          <w:numId w:val="1"/>
        </w:numPr>
        <w:tabs>
          <w:tab w:val="clear" w:pos="720"/>
          <w:tab w:val="left" w:pos="-4678"/>
          <w:tab w:val="left" w:pos="-4253"/>
        </w:tabs>
        <w:ind w:left="0" w:firstLine="709"/>
        <w:jc w:val="both"/>
        <w:textAlignment w:val="baseline"/>
        <w:rPr>
          <w:sz w:val="28"/>
          <w:szCs w:val="28"/>
        </w:rPr>
      </w:pPr>
      <w:r w:rsidRPr="00ED238E">
        <w:rPr>
          <w:sz w:val="28"/>
          <w:szCs w:val="28"/>
        </w:rPr>
        <w:t>Контроль  исполнения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6A10E8" w:rsidRPr="00ED238E" w:rsidRDefault="006A10E8">
      <w:pPr>
        <w:ind w:firstLine="709"/>
        <w:jc w:val="both"/>
        <w:rPr>
          <w:sz w:val="28"/>
          <w:szCs w:val="28"/>
        </w:rPr>
      </w:pPr>
    </w:p>
    <w:p w:rsidR="006A10E8" w:rsidRDefault="006A10E8">
      <w:pPr>
        <w:jc w:val="both"/>
        <w:rPr>
          <w:sz w:val="28"/>
          <w:szCs w:val="28"/>
        </w:rPr>
      </w:pPr>
    </w:p>
    <w:p w:rsidR="003B2C90" w:rsidRDefault="003B2C90">
      <w:pPr>
        <w:jc w:val="both"/>
        <w:rPr>
          <w:sz w:val="28"/>
          <w:szCs w:val="28"/>
        </w:rPr>
      </w:pPr>
    </w:p>
    <w:p w:rsidR="003B2C90" w:rsidRDefault="003B2C90">
      <w:pPr>
        <w:jc w:val="both"/>
        <w:rPr>
          <w:sz w:val="28"/>
          <w:szCs w:val="28"/>
        </w:rPr>
      </w:pPr>
    </w:p>
    <w:p w:rsidR="006A10E8" w:rsidRDefault="003B2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А.В. </w:t>
      </w:r>
      <w:proofErr w:type="spellStart"/>
      <w:r>
        <w:rPr>
          <w:sz w:val="28"/>
          <w:szCs w:val="28"/>
        </w:rPr>
        <w:t>Вервейн</w:t>
      </w:r>
      <w:proofErr w:type="spellEnd"/>
      <w:r>
        <w:rPr>
          <w:sz w:val="28"/>
          <w:szCs w:val="28"/>
        </w:rPr>
        <w:t xml:space="preserve"> </w:t>
      </w:r>
    </w:p>
    <w:p w:rsidR="006A10E8" w:rsidRDefault="006A10E8">
      <w:pPr>
        <w:rPr>
          <w:sz w:val="28"/>
          <w:szCs w:val="28"/>
        </w:rPr>
      </w:pPr>
    </w:p>
    <w:sectPr w:rsidR="006A10E8" w:rsidSect="006A10E8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82A"/>
    <w:multiLevelType w:val="multilevel"/>
    <w:tmpl w:val="5FE8DC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5A1749"/>
    <w:multiLevelType w:val="multilevel"/>
    <w:tmpl w:val="6D2A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A10E8"/>
    <w:rsid w:val="00037C59"/>
    <w:rsid w:val="00052A18"/>
    <w:rsid w:val="003B2C90"/>
    <w:rsid w:val="003E67CF"/>
    <w:rsid w:val="00484EE0"/>
    <w:rsid w:val="004E7C00"/>
    <w:rsid w:val="005A5EDF"/>
    <w:rsid w:val="006A10E8"/>
    <w:rsid w:val="007F1271"/>
    <w:rsid w:val="00877A38"/>
    <w:rsid w:val="008805B9"/>
    <w:rsid w:val="00913C79"/>
    <w:rsid w:val="00CF4E71"/>
    <w:rsid w:val="00E37F45"/>
    <w:rsid w:val="00E66A90"/>
    <w:rsid w:val="00ED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3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34423"/>
    <w:rPr>
      <w:rFonts w:cs="Times New Roman"/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F61F28"/>
    <w:rPr>
      <w:rFonts w:ascii="Calibri" w:eastAsia="Calibri" w:hAnsi="Calibri" w:cs="Times New Roman"/>
      <w:sz w:val="20"/>
      <w:szCs w:val="20"/>
    </w:rPr>
  </w:style>
  <w:style w:type="paragraph" w:customStyle="1" w:styleId="a4">
    <w:name w:val="Заголовок"/>
    <w:basedOn w:val="a"/>
    <w:next w:val="a5"/>
    <w:qFormat/>
    <w:rsid w:val="006A10E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6A10E8"/>
    <w:pPr>
      <w:spacing w:after="140" w:line="276" w:lineRule="auto"/>
    </w:pPr>
  </w:style>
  <w:style w:type="paragraph" w:styleId="a6">
    <w:name w:val="List"/>
    <w:basedOn w:val="a5"/>
    <w:rsid w:val="006A10E8"/>
    <w:rPr>
      <w:rFonts w:cs="Lucida Sans"/>
    </w:rPr>
  </w:style>
  <w:style w:type="paragraph" w:customStyle="1" w:styleId="Caption">
    <w:name w:val="Caption"/>
    <w:basedOn w:val="a"/>
    <w:qFormat/>
    <w:rsid w:val="006A10E8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6A10E8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2F1A58"/>
    <w:pPr>
      <w:ind w:left="720"/>
      <w:contextualSpacing/>
    </w:pPr>
  </w:style>
  <w:style w:type="paragraph" w:customStyle="1" w:styleId="a9">
    <w:name w:val="Верхний и нижний колонтитулы"/>
    <w:basedOn w:val="a"/>
    <w:qFormat/>
    <w:rsid w:val="006A10E8"/>
  </w:style>
  <w:style w:type="paragraph" w:customStyle="1" w:styleId="aa">
    <w:name w:val="Колонтитул"/>
    <w:basedOn w:val="a"/>
    <w:qFormat/>
    <w:rsid w:val="006A10E8"/>
  </w:style>
  <w:style w:type="paragraph" w:customStyle="1" w:styleId="Header">
    <w:name w:val="Header"/>
    <w:basedOn w:val="a"/>
    <w:rsid w:val="00F61F2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chans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dc:description/>
  <cp:lastModifiedBy>Компик</cp:lastModifiedBy>
  <cp:revision>47</cp:revision>
  <cp:lastPrinted>2022-09-28T05:10:00Z</cp:lastPrinted>
  <dcterms:created xsi:type="dcterms:W3CDTF">2020-03-31T12:11:00Z</dcterms:created>
  <dcterms:modified xsi:type="dcterms:W3CDTF">2022-09-29T09:02:00Z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