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73" w:rsidRDefault="00026073" w:rsidP="0002607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-255270</wp:posOffset>
            </wp:positionV>
            <wp:extent cx="371475" cy="5905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073" w:rsidRDefault="00026073" w:rsidP="0002607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26073" w:rsidRPr="004C56B1" w:rsidRDefault="00026073" w:rsidP="0002607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С</w:t>
      </w:r>
      <w:r w:rsidRPr="004C56B1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вердловская область</w:t>
      </w:r>
    </w:p>
    <w:p w:rsidR="00026073" w:rsidRPr="004C56B1" w:rsidRDefault="00026073" w:rsidP="00026073">
      <w:pPr>
        <w:jc w:val="center"/>
        <w:rPr>
          <w:sz w:val="10"/>
          <w:szCs w:val="10"/>
        </w:rPr>
      </w:pPr>
    </w:p>
    <w:p w:rsidR="00026073" w:rsidRPr="004C56B1" w:rsidRDefault="00026073" w:rsidP="00026073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333333"/>
          <w:sz w:val="24"/>
          <w:szCs w:val="24"/>
        </w:rPr>
      </w:pPr>
      <w:r w:rsidRPr="004C56B1">
        <w:rPr>
          <w:rFonts w:ascii="Times New Roman" w:hAnsi="Times New Roman" w:cs="Times New Roman"/>
          <w:i w:val="0"/>
          <w:color w:val="333333"/>
          <w:sz w:val="24"/>
          <w:szCs w:val="24"/>
        </w:rPr>
        <w:t>ГЛАВА ВОЛЧАНСКОГО ГОРОДСКОГО ОКРУГА</w:t>
      </w:r>
    </w:p>
    <w:p w:rsidR="00026073" w:rsidRPr="004C56B1" w:rsidRDefault="00026073" w:rsidP="00026073">
      <w:pPr>
        <w:tabs>
          <w:tab w:val="left" w:pos="3960"/>
        </w:tabs>
        <w:jc w:val="center"/>
        <w:rPr>
          <w:color w:val="333333"/>
        </w:rPr>
      </w:pPr>
    </w:p>
    <w:p w:rsidR="00026073" w:rsidRPr="004C56B1" w:rsidRDefault="00026073" w:rsidP="00026073">
      <w:pPr>
        <w:pStyle w:val="1"/>
        <w:jc w:val="center"/>
        <w:rPr>
          <w:rFonts w:ascii="Times New Roman" w:hAnsi="Times New Roman"/>
          <w:b w:val="0"/>
          <w:caps/>
          <w:color w:val="333333"/>
          <w:spacing w:val="160"/>
          <w:sz w:val="36"/>
          <w:szCs w:val="36"/>
          <w:lang w:val="ru-RU"/>
        </w:rPr>
      </w:pPr>
      <w:r w:rsidRPr="004C56B1">
        <w:rPr>
          <w:rFonts w:ascii="Times New Roman" w:hAnsi="Times New Roman"/>
          <w:b w:val="0"/>
          <w:caps/>
          <w:color w:val="333333"/>
          <w:spacing w:val="160"/>
          <w:sz w:val="36"/>
          <w:szCs w:val="36"/>
          <w:lang w:val="ru-RU"/>
        </w:rPr>
        <w:t>постановление</w:t>
      </w:r>
    </w:p>
    <w:p w:rsidR="00026073" w:rsidRPr="004C56B1" w:rsidRDefault="00026073" w:rsidP="00026073">
      <w:pPr>
        <w:jc w:val="center"/>
        <w:rPr>
          <w:color w:val="333333"/>
        </w:rPr>
      </w:pPr>
    </w:p>
    <w:p w:rsidR="00026073" w:rsidRPr="004C56B1" w:rsidRDefault="004978DE" w:rsidP="00026073">
      <w:pPr>
        <w:rPr>
          <w:color w:val="333333"/>
        </w:rPr>
      </w:pPr>
      <w:r w:rsidRPr="004978DE">
        <w:rPr>
          <w:color w:val="333333"/>
          <w:u w:val="single"/>
        </w:rPr>
        <w:t>30.11.</w:t>
      </w:r>
      <w:r w:rsidR="00026073" w:rsidRPr="004978DE">
        <w:rPr>
          <w:color w:val="333333"/>
          <w:u w:val="single"/>
        </w:rPr>
        <w:t>2020 г</w:t>
      </w:r>
      <w:r w:rsidR="00026073">
        <w:rPr>
          <w:color w:val="333333"/>
        </w:rPr>
        <w:t xml:space="preserve">. </w:t>
      </w:r>
      <w:r w:rsidR="00026073" w:rsidRPr="004C56B1">
        <w:rPr>
          <w:color w:val="333333"/>
        </w:rPr>
        <w:tab/>
        <w:t xml:space="preserve">      </w:t>
      </w:r>
      <w:r w:rsidR="00026073" w:rsidRPr="004C56B1">
        <w:rPr>
          <w:color w:val="333333"/>
        </w:rPr>
        <w:tab/>
      </w:r>
      <w:r w:rsidR="00026073" w:rsidRPr="004C56B1">
        <w:rPr>
          <w:color w:val="333333"/>
          <w:sz w:val="18"/>
        </w:rPr>
        <w:t xml:space="preserve">                                     </w:t>
      </w:r>
      <w:r w:rsidR="00026073">
        <w:rPr>
          <w:color w:val="333333"/>
          <w:sz w:val="18"/>
        </w:rPr>
        <w:t xml:space="preserve">                         </w:t>
      </w:r>
      <w:r w:rsidR="00026073" w:rsidRPr="004C56B1">
        <w:rPr>
          <w:color w:val="333333"/>
          <w:sz w:val="16"/>
        </w:rPr>
        <w:tab/>
      </w:r>
      <w:r w:rsidR="00026073" w:rsidRPr="004C56B1">
        <w:rPr>
          <w:color w:val="333333"/>
        </w:rPr>
        <w:t xml:space="preserve">                    </w:t>
      </w:r>
      <w:r w:rsidR="00026073">
        <w:rPr>
          <w:color w:val="333333"/>
        </w:rPr>
        <w:tab/>
      </w:r>
      <w:r w:rsidR="00026073">
        <w:rPr>
          <w:color w:val="333333"/>
        </w:rPr>
        <w:tab/>
      </w:r>
      <w:r w:rsidR="00026073">
        <w:rPr>
          <w:color w:val="333333"/>
        </w:rPr>
        <w:tab/>
      </w:r>
      <w:r w:rsidR="00026073" w:rsidRPr="004C56B1">
        <w:rPr>
          <w:color w:val="333333"/>
        </w:rPr>
        <w:t>№</w:t>
      </w:r>
      <w:r w:rsidR="00026073" w:rsidRPr="004C56B1">
        <w:rPr>
          <w:color w:val="333333"/>
          <w:sz w:val="16"/>
        </w:rPr>
        <w:t xml:space="preserve"> </w:t>
      </w:r>
      <w:r>
        <w:rPr>
          <w:color w:val="333333"/>
          <w:sz w:val="16"/>
        </w:rPr>
        <w:t xml:space="preserve"> </w:t>
      </w:r>
      <w:r w:rsidRPr="004978DE">
        <w:rPr>
          <w:color w:val="333333"/>
          <w:u w:val="single"/>
        </w:rPr>
        <w:t>517</w:t>
      </w:r>
    </w:p>
    <w:p w:rsidR="00026073" w:rsidRDefault="00026073" w:rsidP="00026073">
      <w:pPr>
        <w:jc w:val="center"/>
        <w:rPr>
          <w:color w:val="333333"/>
        </w:rPr>
      </w:pPr>
      <w:r w:rsidRPr="004C56B1">
        <w:rPr>
          <w:color w:val="333333"/>
        </w:rPr>
        <w:t>г. Волчанск</w:t>
      </w:r>
    </w:p>
    <w:p w:rsidR="00026073" w:rsidRPr="004C56B1" w:rsidRDefault="00026073" w:rsidP="00026073">
      <w:pPr>
        <w:jc w:val="center"/>
        <w:rPr>
          <w:color w:val="333333"/>
        </w:rPr>
      </w:pPr>
    </w:p>
    <w:p w:rsidR="00026073" w:rsidRDefault="00026073" w:rsidP="00026073">
      <w:pPr>
        <w:autoSpaceDE w:val="0"/>
        <w:autoSpaceDN w:val="0"/>
        <w:adjustRightInd w:val="0"/>
        <w:ind w:right="-2"/>
        <w:jc w:val="center"/>
        <w:rPr>
          <w:b/>
          <w:i/>
          <w:sz w:val="28"/>
          <w:szCs w:val="28"/>
        </w:rPr>
      </w:pPr>
      <w:r w:rsidRPr="00CB3CFD">
        <w:rPr>
          <w:b/>
          <w:i/>
          <w:sz w:val="28"/>
          <w:szCs w:val="28"/>
        </w:rPr>
        <w:t xml:space="preserve">Об утверждении административного регламента </w:t>
      </w:r>
    </w:p>
    <w:p w:rsidR="00026073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предоставления муниципальной услуги </w:t>
      </w:r>
      <w:r w:rsidRPr="00B60710">
        <w:rPr>
          <w:b/>
          <w:i/>
          <w:sz w:val="28"/>
          <w:szCs w:val="28"/>
        </w:rPr>
        <w:t>«</w:t>
      </w:r>
      <w:r w:rsidRPr="00B60710">
        <w:rPr>
          <w:rFonts w:ascii="Liberation Serif" w:hAnsi="Liberation Serif" w:cs="Liberation Serif"/>
          <w:b/>
          <w:i/>
          <w:sz w:val="28"/>
          <w:szCs w:val="28"/>
        </w:rPr>
        <w:t xml:space="preserve">Предоставление однократно бесплатно в собственность земельных участков гражданам </w:t>
      </w:r>
    </w:p>
    <w:p w:rsidR="00026073" w:rsidRDefault="00026073" w:rsidP="00026073">
      <w:pPr>
        <w:autoSpaceDE w:val="0"/>
        <w:autoSpaceDN w:val="0"/>
        <w:adjustRightInd w:val="0"/>
        <w:ind w:right="-2"/>
        <w:jc w:val="center"/>
        <w:rPr>
          <w:b/>
          <w:i/>
          <w:sz w:val="28"/>
          <w:szCs w:val="28"/>
        </w:rPr>
      </w:pPr>
      <w:r w:rsidRPr="00B60710">
        <w:rPr>
          <w:rFonts w:ascii="Liberation Serif" w:hAnsi="Liberation Serif" w:cs="Liberation Serif"/>
          <w:b/>
          <w:i/>
          <w:sz w:val="28"/>
          <w:szCs w:val="28"/>
        </w:rPr>
        <w:t>для индивидуального жилищного строительства</w:t>
      </w:r>
      <w:r w:rsidRPr="00B60710">
        <w:rPr>
          <w:b/>
          <w:i/>
          <w:sz w:val="28"/>
          <w:szCs w:val="28"/>
        </w:rPr>
        <w:t xml:space="preserve">» </w:t>
      </w:r>
    </w:p>
    <w:p w:rsidR="00026073" w:rsidRPr="00B60710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60710">
        <w:rPr>
          <w:b/>
          <w:i/>
          <w:sz w:val="28"/>
          <w:szCs w:val="28"/>
        </w:rPr>
        <w:t>на территории Волчанского городского округа</w:t>
      </w:r>
    </w:p>
    <w:p w:rsidR="00026073" w:rsidRDefault="00026073" w:rsidP="000260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6073" w:rsidRPr="004C56B1" w:rsidRDefault="00026073" w:rsidP="00026073">
      <w:pPr>
        <w:jc w:val="center"/>
        <w:rPr>
          <w:sz w:val="28"/>
          <w:szCs w:val="28"/>
        </w:rPr>
      </w:pPr>
    </w:p>
    <w:p w:rsidR="00026073" w:rsidRDefault="00026073" w:rsidP="00026073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4C56B1">
        <w:rPr>
          <w:sz w:val="28"/>
          <w:szCs w:val="28"/>
        </w:rPr>
        <w:t xml:space="preserve">           </w:t>
      </w:r>
      <w:proofErr w:type="gramStart"/>
      <w:r w:rsidRPr="004C56B1">
        <w:rPr>
          <w:sz w:val="28"/>
          <w:szCs w:val="28"/>
        </w:rPr>
        <w:t xml:space="preserve">В соответствии с Федеральным законом от 6 октября 2003 года                   </w:t>
      </w:r>
      <w:hyperlink r:id="rId8" w:history="1">
        <w:r w:rsidRPr="009804FC">
          <w:rPr>
            <w:rStyle w:val="a3"/>
            <w:color w:val="auto"/>
            <w:sz w:val="28"/>
            <w:szCs w:val="28"/>
            <w:u w:val="none"/>
          </w:rPr>
          <w:t>№ 131-ФЗ</w:t>
        </w:r>
      </w:hyperlink>
      <w:r w:rsidRPr="009804FC">
        <w:rPr>
          <w:sz w:val="28"/>
          <w:szCs w:val="28"/>
        </w:rPr>
        <w:t xml:space="preserve"> </w:t>
      </w:r>
      <w:r w:rsidRPr="004C56B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 Федеральным законом от 27 июля 2010 года </w:t>
      </w:r>
      <w:hyperlink r:id="rId9" w:history="1">
        <w:r w:rsidRPr="009804FC">
          <w:rPr>
            <w:rStyle w:val="a3"/>
            <w:color w:val="auto"/>
            <w:sz w:val="28"/>
            <w:szCs w:val="28"/>
            <w:u w:val="none"/>
          </w:rPr>
          <w:t>№ 210-ФЗ</w:t>
        </w:r>
      </w:hyperlink>
      <w:r w:rsidRPr="008C369D">
        <w:rPr>
          <w:sz w:val="28"/>
          <w:szCs w:val="28"/>
        </w:rPr>
        <w:t xml:space="preserve"> «Об организации предоставления государственных и муницип</w:t>
      </w:r>
      <w:r w:rsidRPr="004C56B1">
        <w:rPr>
          <w:sz w:val="28"/>
          <w:szCs w:val="28"/>
        </w:rPr>
        <w:t xml:space="preserve">альных услуг», </w:t>
      </w:r>
      <w:r w:rsidRPr="005B4ED5">
        <w:rPr>
          <w:sz w:val="28"/>
          <w:szCs w:val="28"/>
        </w:rPr>
        <w:t>постановлением главы Волчанского городского округа от 14.12.2018 года № 598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Волчанского городского</w:t>
      </w:r>
      <w:proofErr w:type="gramEnd"/>
      <w:r w:rsidRPr="005B4ED5">
        <w:rPr>
          <w:sz w:val="28"/>
          <w:szCs w:val="28"/>
        </w:rPr>
        <w:t xml:space="preserve"> округа и Порядка </w:t>
      </w:r>
      <w:proofErr w:type="gramStart"/>
      <w:r w:rsidRPr="005B4ED5">
        <w:rPr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5B4ED5">
        <w:rPr>
          <w:sz w:val="28"/>
          <w:szCs w:val="28"/>
        </w:rPr>
        <w:t xml:space="preserve"> и административных регламентов предоставления муниципальных услуг», руководствуясь Уставом Волчанского городского округа,</w:t>
      </w:r>
    </w:p>
    <w:p w:rsidR="00026073" w:rsidRPr="004C56B1" w:rsidRDefault="00026073" w:rsidP="00026073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026073" w:rsidRPr="004C56B1" w:rsidRDefault="00026073" w:rsidP="00026073">
      <w:pPr>
        <w:jc w:val="both"/>
        <w:rPr>
          <w:b/>
          <w:sz w:val="28"/>
          <w:szCs w:val="28"/>
        </w:rPr>
      </w:pPr>
      <w:r w:rsidRPr="004C56B1">
        <w:rPr>
          <w:bCs/>
          <w:sz w:val="28"/>
          <w:szCs w:val="28"/>
        </w:rPr>
        <w:t xml:space="preserve"> </w:t>
      </w:r>
      <w:r w:rsidRPr="004C56B1">
        <w:rPr>
          <w:b/>
          <w:sz w:val="28"/>
          <w:szCs w:val="28"/>
        </w:rPr>
        <w:t>ПОСТАНОВЛЯЮ:</w:t>
      </w:r>
    </w:p>
    <w:p w:rsidR="00026073" w:rsidRPr="00B60710" w:rsidRDefault="00026073" w:rsidP="00026073">
      <w:pPr>
        <w:numPr>
          <w:ilvl w:val="0"/>
          <w:numId w:val="4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0710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B60710">
        <w:rPr>
          <w:bCs/>
          <w:sz w:val="28"/>
          <w:szCs w:val="28"/>
        </w:rPr>
        <w:t>«</w:t>
      </w:r>
      <w:r w:rsidRPr="00B60710">
        <w:rPr>
          <w:rFonts w:ascii="Liberation Serif" w:hAnsi="Liberation Serif" w:cs="Liberation Serif"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B60710">
        <w:rPr>
          <w:bCs/>
          <w:sz w:val="28"/>
          <w:szCs w:val="28"/>
        </w:rPr>
        <w:t>» на территории Волчанского городского округа</w:t>
      </w:r>
      <w:r w:rsidRPr="00B60710">
        <w:rPr>
          <w:sz w:val="28"/>
          <w:szCs w:val="28"/>
        </w:rPr>
        <w:t xml:space="preserve"> (прилагается).</w:t>
      </w:r>
    </w:p>
    <w:p w:rsidR="00026073" w:rsidRPr="004C56B1" w:rsidRDefault="00026073" w:rsidP="00026073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Постановление главы Волчанского городского округа от 11.04.2016 года № 236 «Об утверждении административного регламента «Предоставление однократно бесплатно в собственность земельных участков из состава земель, государственная собственность на которые не разграничена и земельных участков, находящихся в муниципальной собственности для индивидуального жилищного строительства» на территории Волчанского городского округа» признать утратившим силу.</w:t>
      </w:r>
    </w:p>
    <w:p w:rsidR="00026073" w:rsidRPr="00B60710" w:rsidRDefault="00026073" w:rsidP="00026073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Pr="00504771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</w:t>
      </w:r>
      <w:r>
        <w:rPr>
          <w:sz w:val="28"/>
          <w:szCs w:val="28"/>
        </w:rPr>
        <w:t xml:space="preserve"> </w:t>
      </w:r>
      <w:proofErr w:type="spellStart"/>
      <w:r w:rsidRPr="00C44E0A">
        <w:rPr>
          <w:sz w:val="28"/>
          <w:szCs w:val="28"/>
        </w:rPr>
        <w:t>www</w:t>
      </w:r>
      <w:r>
        <w:rPr>
          <w:sz w:val="28"/>
          <w:szCs w:val="28"/>
        </w:rPr>
        <w:t>.</w:t>
      </w:r>
      <w:r w:rsidRPr="00C44E0A">
        <w:rPr>
          <w:sz w:val="28"/>
          <w:szCs w:val="28"/>
        </w:rPr>
        <w:t>volchansk</w:t>
      </w:r>
      <w:r>
        <w:rPr>
          <w:sz w:val="28"/>
          <w:szCs w:val="28"/>
        </w:rPr>
        <w:t>-</w:t>
      </w:r>
      <w:r w:rsidRPr="00C44E0A">
        <w:rPr>
          <w:sz w:val="28"/>
          <w:szCs w:val="28"/>
        </w:rPr>
        <w:t>adm.ru</w:t>
      </w:r>
      <w:proofErr w:type="spellEnd"/>
      <w:r>
        <w:rPr>
          <w:sz w:val="28"/>
          <w:szCs w:val="28"/>
        </w:rPr>
        <w:t>.</w:t>
      </w:r>
      <w:r w:rsidRPr="00504771">
        <w:rPr>
          <w:sz w:val="28"/>
          <w:szCs w:val="28"/>
        </w:rPr>
        <w:t xml:space="preserve"> </w:t>
      </w:r>
    </w:p>
    <w:p w:rsidR="00026073" w:rsidRPr="00D22AE1" w:rsidRDefault="00026073" w:rsidP="00026073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5755F4">
        <w:rPr>
          <w:sz w:val="28"/>
          <w:szCs w:val="28"/>
        </w:rPr>
        <w:lastRenderedPageBreak/>
        <w:t>Контроль  за</w:t>
      </w:r>
      <w:proofErr w:type="gramEnd"/>
      <w:r w:rsidRPr="005755F4">
        <w:rPr>
          <w:sz w:val="28"/>
          <w:szCs w:val="28"/>
        </w:rPr>
        <w:t xml:space="preserve">  исполнением настоящего  постановления  возложить на </w:t>
      </w:r>
      <w:r>
        <w:rPr>
          <w:sz w:val="28"/>
          <w:szCs w:val="28"/>
        </w:rPr>
        <w:t xml:space="preserve">исполняющего обязанности </w:t>
      </w:r>
      <w:r w:rsidRPr="00D22AE1">
        <w:rPr>
          <w:sz w:val="28"/>
          <w:szCs w:val="28"/>
        </w:rPr>
        <w:t xml:space="preserve">председателя Комитета по управлению имуществом Волчанского городского округа </w:t>
      </w:r>
      <w:proofErr w:type="spellStart"/>
      <w:r>
        <w:rPr>
          <w:sz w:val="28"/>
          <w:szCs w:val="28"/>
        </w:rPr>
        <w:t>Сандуляк</w:t>
      </w:r>
      <w:proofErr w:type="spellEnd"/>
      <w:r>
        <w:rPr>
          <w:sz w:val="28"/>
          <w:szCs w:val="28"/>
        </w:rPr>
        <w:t xml:space="preserve"> Н.М.</w:t>
      </w:r>
    </w:p>
    <w:p w:rsidR="00026073" w:rsidRDefault="00026073" w:rsidP="00026073">
      <w:pPr>
        <w:tabs>
          <w:tab w:val="left" w:pos="567"/>
          <w:tab w:val="left" w:pos="1134"/>
        </w:tabs>
        <w:ind w:left="1134" w:hanging="1134"/>
        <w:rPr>
          <w:sz w:val="28"/>
          <w:szCs w:val="28"/>
        </w:rPr>
      </w:pPr>
    </w:p>
    <w:p w:rsidR="00026073" w:rsidRDefault="00026073" w:rsidP="00026073">
      <w:pPr>
        <w:tabs>
          <w:tab w:val="left" w:pos="567"/>
          <w:tab w:val="left" w:pos="113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56B1">
        <w:rPr>
          <w:sz w:val="28"/>
          <w:szCs w:val="28"/>
        </w:rPr>
        <w:t xml:space="preserve">     </w:t>
      </w:r>
    </w:p>
    <w:p w:rsidR="00026073" w:rsidRDefault="00026073" w:rsidP="00026073">
      <w:pPr>
        <w:tabs>
          <w:tab w:val="left" w:pos="567"/>
          <w:tab w:val="left" w:pos="1134"/>
        </w:tabs>
        <w:ind w:left="1134" w:hanging="1134"/>
        <w:rPr>
          <w:sz w:val="28"/>
          <w:szCs w:val="28"/>
        </w:rPr>
      </w:pPr>
    </w:p>
    <w:p w:rsidR="00026073" w:rsidRPr="004C56B1" w:rsidRDefault="00026073" w:rsidP="00026073">
      <w:pPr>
        <w:tabs>
          <w:tab w:val="left" w:pos="567"/>
          <w:tab w:val="left" w:pos="1134"/>
        </w:tabs>
        <w:ind w:left="1134" w:hanging="1134"/>
        <w:rPr>
          <w:sz w:val="28"/>
          <w:szCs w:val="28"/>
        </w:rPr>
      </w:pPr>
    </w:p>
    <w:p w:rsidR="00026073" w:rsidRDefault="00026073" w:rsidP="00026073">
      <w:pPr>
        <w:rPr>
          <w:sz w:val="28"/>
          <w:szCs w:val="28"/>
        </w:rPr>
      </w:pPr>
      <w:r w:rsidRPr="004C56B1">
        <w:rPr>
          <w:sz w:val="28"/>
          <w:szCs w:val="28"/>
        </w:rPr>
        <w:t xml:space="preserve">Глава городского округа           </w:t>
      </w:r>
      <w:r>
        <w:rPr>
          <w:sz w:val="28"/>
          <w:szCs w:val="28"/>
        </w:rPr>
        <w:t xml:space="preserve">            </w:t>
      </w:r>
      <w:r w:rsidRPr="004C56B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4C56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4C56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4C56B1">
        <w:rPr>
          <w:sz w:val="28"/>
          <w:szCs w:val="28"/>
        </w:rPr>
        <w:t xml:space="preserve">   А.В. </w:t>
      </w:r>
      <w:proofErr w:type="spellStart"/>
      <w:r w:rsidRPr="004C56B1">
        <w:rPr>
          <w:sz w:val="28"/>
          <w:szCs w:val="28"/>
        </w:rPr>
        <w:t>Вервейн</w:t>
      </w:r>
      <w:proofErr w:type="spellEnd"/>
    </w:p>
    <w:p w:rsidR="00026073" w:rsidRPr="00412EF8" w:rsidRDefault="00026073" w:rsidP="00026073">
      <w:pPr>
        <w:autoSpaceDE w:val="0"/>
        <w:autoSpaceDN w:val="0"/>
        <w:adjustRightInd w:val="0"/>
        <w:ind w:left="5103" w:right="-2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12EF8">
        <w:rPr>
          <w:sz w:val="28"/>
          <w:szCs w:val="28"/>
        </w:rPr>
        <w:lastRenderedPageBreak/>
        <w:t>УТВЕРЖДЕН</w:t>
      </w:r>
    </w:p>
    <w:p w:rsidR="00026073" w:rsidRPr="00412EF8" w:rsidRDefault="00026073" w:rsidP="00026073">
      <w:pPr>
        <w:autoSpaceDE w:val="0"/>
        <w:autoSpaceDN w:val="0"/>
        <w:adjustRightInd w:val="0"/>
        <w:ind w:left="5103" w:right="-2"/>
        <w:rPr>
          <w:sz w:val="28"/>
          <w:szCs w:val="28"/>
        </w:rPr>
      </w:pPr>
      <w:r w:rsidRPr="00412EF8">
        <w:rPr>
          <w:sz w:val="28"/>
          <w:szCs w:val="28"/>
        </w:rPr>
        <w:t xml:space="preserve">постановлением главы </w:t>
      </w:r>
    </w:p>
    <w:p w:rsidR="00026073" w:rsidRPr="00412EF8" w:rsidRDefault="00026073" w:rsidP="00026073">
      <w:pPr>
        <w:autoSpaceDE w:val="0"/>
        <w:autoSpaceDN w:val="0"/>
        <w:adjustRightInd w:val="0"/>
        <w:ind w:left="5103" w:right="-2"/>
        <w:rPr>
          <w:sz w:val="28"/>
          <w:szCs w:val="28"/>
        </w:rPr>
      </w:pPr>
      <w:r w:rsidRPr="00412EF8">
        <w:rPr>
          <w:sz w:val="28"/>
          <w:szCs w:val="28"/>
        </w:rPr>
        <w:t xml:space="preserve">Волчанского городского округа </w:t>
      </w:r>
    </w:p>
    <w:p w:rsidR="00026073" w:rsidRPr="004978DE" w:rsidRDefault="00026073" w:rsidP="00026073">
      <w:pPr>
        <w:autoSpaceDE w:val="0"/>
        <w:autoSpaceDN w:val="0"/>
        <w:adjustRightInd w:val="0"/>
        <w:ind w:left="5103" w:right="-2"/>
        <w:rPr>
          <w:sz w:val="28"/>
          <w:szCs w:val="28"/>
          <w:u w:val="single"/>
        </w:rPr>
      </w:pPr>
      <w:r w:rsidRPr="00412EF8">
        <w:rPr>
          <w:sz w:val="28"/>
          <w:szCs w:val="28"/>
        </w:rPr>
        <w:t xml:space="preserve">от </w:t>
      </w:r>
      <w:r w:rsidR="004978DE" w:rsidRPr="004978DE">
        <w:rPr>
          <w:sz w:val="28"/>
          <w:szCs w:val="28"/>
          <w:u w:val="single"/>
        </w:rPr>
        <w:t>30.11.</w:t>
      </w:r>
      <w:r w:rsidRPr="004978DE">
        <w:rPr>
          <w:sz w:val="28"/>
          <w:szCs w:val="28"/>
          <w:u w:val="single"/>
        </w:rPr>
        <w:t>2020</w:t>
      </w:r>
      <w:r w:rsidRPr="00412EF8">
        <w:rPr>
          <w:sz w:val="28"/>
          <w:szCs w:val="28"/>
        </w:rPr>
        <w:t xml:space="preserve"> года №</w:t>
      </w:r>
      <w:r w:rsidR="004978DE">
        <w:rPr>
          <w:sz w:val="28"/>
          <w:szCs w:val="28"/>
        </w:rPr>
        <w:t xml:space="preserve"> </w:t>
      </w:r>
      <w:r w:rsidR="004978DE" w:rsidRPr="004978DE">
        <w:rPr>
          <w:sz w:val="28"/>
          <w:szCs w:val="28"/>
          <w:u w:val="single"/>
        </w:rPr>
        <w:t>517</w:t>
      </w:r>
    </w:p>
    <w:p w:rsidR="00026073" w:rsidRPr="00412EF8" w:rsidRDefault="00026073" w:rsidP="00026073">
      <w:pPr>
        <w:autoSpaceDE w:val="0"/>
        <w:autoSpaceDN w:val="0"/>
        <w:adjustRightInd w:val="0"/>
        <w:ind w:right="-2"/>
        <w:jc w:val="right"/>
        <w:rPr>
          <w:b/>
          <w:sz w:val="28"/>
          <w:szCs w:val="28"/>
        </w:rPr>
      </w:pPr>
    </w:p>
    <w:p w:rsidR="00026073" w:rsidRPr="00412EF8" w:rsidRDefault="00026073" w:rsidP="00026073">
      <w:pPr>
        <w:autoSpaceDE w:val="0"/>
        <w:autoSpaceDN w:val="0"/>
        <w:adjustRightInd w:val="0"/>
        <w:ind w:right="-2"/>
        <w:jc w:val="right"/>
        <w:rPr>
          <w:b/>
          <w:sz w:val="28"/>
          <w:szCs w:val="28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«Предоставление однократно бесплатно в собственность </w:t>
      </w:r>
    </w:p>
    <w:p w:rsidR="00026073" w:rsidRPr="003A4C01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земельных участков гражданам для индивидуального жилищного строительства» </w:t>
      </w:r>
      <w:r>
        <w:rPr>
          <w:rFonts w:ascii="Liberation Serif" w:hAnsi="Liberation Serif" w:cs="Liberation Serif"/>
          <w:b/>
          <w:sz w:val="28"/>
          <w:szCs w:val="28"/>
        </w:rPr>
        <w:t>на территории Волчанского городского округа</w:t>
      </w:r>
    </w:p>
    <w:p w:rsidR="00026073" w:rsidRPr="00A30F43" w:rsidRDefault="00026073" w:rsidP="00026073">
      <w:pPr>
        <w:pStyle w:val="ConsPlusNormal"/>
        <w:ind w:right="-2" w:firstLine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026073" w:rsidRPr="00A30F43" w:rsidRDefault="00026073" w:rsidP="0002607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="Calibri" w:hAnsi="Liberation Serif" w:cs="Liberation Serif"/>
          <w:b w:val="0"/>
          <w:bCs w:val="0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Административный регламент предоставления муниципальной услуги «Предоставление однократно бесплатно в собственность земельных участков </w:t>
      </w:r>
      <w:r w:rsidRPr="00A30F43">
        <w:rPr>
          <w:rFonts w:ascii="Liberation Serif" w:hAnsi="Liberation Serif" w:cs="Liberation Serif"/>
          <w:sz w:val="28"/>
          <w:szCs w:val="28"/>
        </w:rPr>
        <w:t>гражданам для индивидуального жилищного строительства»</w:t>
      </w:r>
      <w:r>
        <w:rPr>
          <w:rFonts w:ascii="Liberation Serif" w:hAnsi="Liberation Serif" w:cs="Liberation Serif"/>
          <w:sz w:val="28"/>
          <w:szCs w:val="28"/>
        </w:rPr>
        <w:t xml:space="preserve"> на территории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«Предоставление однократно бесплатно в собственность земельных участков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гражданам для индивидуального жилищного строительства»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территории Волчанского городского округа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далее – муниципальная услуга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).</w:t>
      </w:r>
      <w:proofErr w:type="gramEnd"/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Волчанском городском округе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Действие регламента распространяется на </w:t>
      </w:r>
      <w:proofErr w:type="gramStart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расположенные</w:t>
      </w:r>
      <w:proofErr w:type="gramEnd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территории Свердловской области земельные участки, находящихся в муниципальной собственности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Волчанского городского округа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, либо земельных участков,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государственная собственность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которые не разграничена, расположенных в границах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Волчанского городского округа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26073" w:rsidRPr="00A30F43" w:rsidRDefault="00026073" w:rsidP="0002607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026073" w:rsidRPr="00A30F43" w:rsidRDefault="00026073" w:rsidP="0002607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="Calibri" w:hAnsi="Liberation Serif" w:cs="Liberation Serif"/>
          <w:b w:val="0"/>
          <w:bCs w:val="0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</w:t>
      </w:r>
      <w:proofErr w:type="gramStart"/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Волчанского городского округа граждане, а также постоянно проживающие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территории Свердловской области 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имеющие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трех и более детей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720ED">
        <w:rPr>
          <w:rFonts w:ascii="Liberation Serif" w:eastAsia="Calibri" w:hAnsi="Liberation Serif" w:cs="Liberation Serif"/>
          <w:sz w:val="28"/>
          <w:szCs w:val="28"/>
          <w:lang w:eastAsia="en-US"/>
        </w:rPr>
        <w:t>(с учетом особенностей, установленных в статье 2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>состоящие на учете граждан в качестве</w:t>
      </w:r>
      <w:proofErr w:type="gramEnd"/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лиц, имеющих право на предоставление в собственность бесплатно земельных участков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учет)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>, и получивши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извещение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предоставлении земельного участка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Комитета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а именно: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граждане, являющиеся на день подачи заявлений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указанных в пункте 3 статьи 25 </w:t>
      </w:r>
      <w:r w:rsidRPr="003720E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Закона Свердловской области от 07 июля 2004 № 18-ОЗ </w:t>
      </w:r>
      <w:r w:rsidRPr="003720E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</w:t>
      </w:r>
      <w:proofErr w:type="gramEnd"/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родителей или лиц, их заменяющих, с которым совместно постоянно проживают трое и более несовершеннолетних детей, подавшими заявление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указанное в пункте 3 статьи 25 Закона № 18-ОЗ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>, до 1 августа 2018 года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0" w:name="P117"/>
      <w:bookmarkEnd w:id="0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3) инвалиды и семьи, имеющие в своем сос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таве инвалидов, в соответствии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</w:t>
      </w:r>
      <w:hyperlink r:id="rId10" w:history="1">
        <w:r w:rsidRPr="00B60710">
          <w:rPr>
            <w:rStyle w:val="a3"/>
            <w:rFonts w:ascii="Liberation Serif" w:eastAsia="Calibri" w:hAnsi="Liberation Serif" w:cs="Liberation Serif"/>
            <w:color w:val="000000"/>
            <w:sz w:val="28"/>
            <w:szCs w:val="28"/>
            <w:u w:val="none"/>
            <w:lang w:eastAsia="en-US"/>
          </w:rPr>
          <w:t>частью 16 статьи 17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ноября 1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995 года № 181-ФЗ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«О социальной защите инвалидов в Российской Федерации»;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" w:name="P119"/>
      <w:bookmarkStart w:id="2" w:name="P120"/>
      <w:bookmarkEnd w:id="1"/>
      <w:bookmarkEnd w:id="2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граждане, получившие суммарную (накопленную) эффективную дозу облучения, превышающую 25 </w:t>
      </w:r>
      <w:proofErr w:type="spell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сЗв</w:t>
      </w:r>
      <w:proofErr w:type="spell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(бэр), в соответствии с </w:t>
      </w:r>
      <w:hyperlink r:id="rId11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5)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видации последствий катастрофы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2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законом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 инвалиды вследствие чернобыльской катастрофы в соответствии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Федеральным </w:t>
      </w:r>
      <w:hyperlink r:id="rId13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законом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Чернобыльской АЭС» из числа: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военнослужащих и военнообязанных, п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ризванных на специальные сборы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проходивших (проходящих) службу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зоне отчуждения;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граждан, отдавших костный мозг для спасения жизни людей, пострадавших вследствие чернобыльской катастрофы, нез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ависимо от времени, прошедшего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4" w:history="1">
        <w:r w:rsidRPr="00EE0B53">
          <w:rPr>
            <w:rFonts w:ascii="Liberation Serif" w:eastAsia="Calibri" w:hAnsi="Liberation Serif" w:cs="Liberation Serif"/>
            <w:sz w:val="28"/>
            <w:szCs w:val="28"/>
          </w:rPr>
          <w:t>пунктом 9 статьи 17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Закона Российской Федерации от 15</w:t>
      </w:r>
      <w:proofErr w:type="gram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соответствии с Федеральным </w:t>
      </w:r>
      <w:hyperlink r:id="rId15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законом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26 ноября 1998 года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  <w:proofErr w:type="gramEnd"/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3" w:name="P129"/>
      <w:bookmarkEnd w:id="3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 граждане из подразделений особого риска в пределах, установленных </w:t>
      </w:r>
      <w:hyperlink r:id="rId16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постановлением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4" w:name="P130"/>
      <w:bookmarkStart w:id="5" w:name="P131"/>
      <w:bookmarkStart w:id="6" w:name="P133"/>
      <w:bookmarkStart w:id="7" w:name="P135"/>
      <w:bookmarkStart w:id="8" w:name="P136"/>
      <w:bookmarkEnd w:id="4"/>
      <w:bookmarkEnd w:id="5"/>
      <w:bookmarkEnd w:id="6"/>
      <w:bookmarkEnd w:id="7"/>
      <w:bookmarkEnd w:id="8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10) Герои Советского Союза, Герои Российской Федерации, полные кавалеры ордена Славы в соответствии с </w:t>
      </w:r>
      <w:hyperlink r:id="rId17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пунктом 4 статьи 5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9" w:name="P137"/>
      <w:bookmarkEnd w:id="9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11) Герои Социалистического Труда, Герои Труда Российской Федерации и полные кавалеры ордена Трудовой Славы в соответствии с </w:t>
      </w:r>
      <w:hyperlink r:id="rId18" w:history="1">
        <w:r>
          <w:rPr>
            <w:rFonts w:ascii="Liberation Serif" w:eastAsia="Calibri" w:hAnsi="Liberation Serif" w:cs="Liberation Serif"/>
            <w:sz w:val="28"/>
            <w:szCs w:val="28"/>
          </w:rPr>
          <w:t xml:space="preserve">частью </w:t>
        </w:r>
        <w:r w:rsidRPr="00EE0B53">
          <w:rPr>
            <w:rFonts w:ascii="Liberation Serif" w:eastAsia="Calibri" w:hAnsi="Liberation Serif" w:cs="Liberation Serif"/>
            <w:sz w:val="28"/>
            <w:szCs w:val="28"/>
          </w:rPr>
          <w:t>4 статьи 3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 военнослужащие - граждане, проходящие военную службу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контракту, и граждане, уволенные с военной службы по достижении ими предельного возраста пребывания на военной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службе, состоянию здоровья или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приравненных к ним</w:t>
      </w:r>
      <w:proofErr w:type="gram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местностях</w:t>
      </w:r>
      <w:proofErr w:type="gram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других местностях с неблагоприятными климатическими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экологическими условиями,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 пунктом 12 статьи 15 Федерального закона от 27 мая 1998 года № 76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  <w:t>ФЗ «О статусе военнослужащих»;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13) граждане, окончившие профессиональные образовательные организации и (или) образовательные организации вы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сшего образования и работающие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по трудовому договору в сельской местнос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ти по полученной специальности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 подавшие заявления о постановке на учет до вступления в силу законную силу закона Свердловской области от 19.07.2018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75-ОЗ «О внесении изменений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Закон Свердловской области «Об особенностях регулирования земельных отношений на территории Свердловской области», а именно</w:t>
      </w:r>
      <w:proofErr w:type="gram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 1 августа 2018 года;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14) граждане, не достигшие возраста 35 лет на день подачи заявлений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улирования земельных отношений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</w:t>
      </w:r>
      <w:proofErr w:type="gram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области», а именно до 1 августа 2018 года;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подавшие заявления о постановке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на учет до вступления в силу законную си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лу закона Свердловской области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от 19.07.2018 № 75-ОЗ «О внесении изменений в Закон 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вердловской области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области», а именно до 1 августа</w:t>
      </w:r>
      <w:proofErr w:type="gram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2018 года;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улирования земельных отношений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Свердловской области», а именно до 1 августа 2018 года (далее</w:t>
      </w:r>
      <w:proofErr w:type="gram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заявитель, заявители).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0" w:name="Par1"/>
      <w:bookmarkEnd w:id="10"/>
    </w:p>
    <w:p w:rsidR="00026073" w:rsidRPr="00A30F43" w:rsidRDefault="00026073" w:rsidP="0002607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26073" w:rsidRPr="00A30F43" w:rsidRDefault="00026073" w:rsidP="0002607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026073" w:rsidRPr="006F6938" w:rsidRDefault="00026073" w:rsidP="00026073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муниципальными служащими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 по управлению имуществом Волчанского городского округа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</w:t>
      </w:r>
      <w:r w:rsidRPr="006F6938">
        <w:rPr>
          <w:rFonts w:ascii="Liberation Serif" w:hAnsi="Liberation Serif" w:cs="Liberation Serif"/>
          <w:sz w:val="28"/>
          <w:szCs w:val="28"/>
        </w:rPr>
        <w:lastRenderedPageBreak/>
        <w:t>многофункциональный центр предоставления государственных и муниципальных услуг) и его филиалы.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</w:t>
      </w:r>
      <w:proofErr w:type="gramStart"/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 по управлению имуществом Волчанского городского округа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r w:rsidRPr="00B60710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www</w:t>
      </w:r>
      <w:r w:rsidRPr="00B6071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gosuslugi</w:t>
      </w:r>
      <w:proofErr w:type="spellEnd"/>
      <w:proofErr w:type="gramEnd"/>
      <w:r w:rsidRPr="00B6071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B60710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на официальном сайте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Волчанского городского округа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proofErr w:type="spellStart"/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www</w:t>
      </w:r>
      <w:proofErr w:type="spellEnd"/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volchansk</w:t>
      </w:r>
      <w:proofErr w:type="spellEnd"/>
      <w:r w:rsidRPr="00B60710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adm</w:t>
      </w:r>
      <w:proofErr w:type="spellEnd"/>
      <w:r w:rsidRPr="00B6071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), на официальн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 по управлению имуществом Волчанского городского округа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сети Интернет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19" w:history="1">
        <w:r w:rsidRPr="00D126E5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www</w:t>
        </w:r>
        <w:r w:rsidRPr="00D126E5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.komim-volchansk.ru</w:t>
        </w:r>
      </w:hyperlink>
      <w:r>
        <w:rPr>
          <w:rFonts w:eastAsia="Calibri"/>
          <w:sz w:val="28"/>
          <w:szCs w:val="28"/>
          <w:lang w:eastAsia="en-US"/>
        </w:rPr>
        <w:t xml:space="preserve">) 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информационных стендах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 по управлению имуществом Волчанского городского округа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официальном сайте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r w:rsidRPr="00A30F43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www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A30F43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mfc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66.</w:t>
      </w:r>
      <w:r w:rsidRPr="00A30F43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), </w:t>
      </w:r>
      <w:r w:rsidRPr="00A30F43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гражданскими служащими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 по управлению имуществом Волчанского городского округа</w:t>
      </w:r>
      <w:r w:rsidRPr="00A30F43">
        <w:rPr>
          <w:rFonts w:ascii="Liberation Serif" w:hAnsi="Liberation Serif" w:cs="Liberation Serif"/>
          <w:bCs/>
          <w:iCs/>
          <w:sz w:val="28"/>
          <w:szCs w:val="28"/>
        </w:rPr>
        <w:t xml:space="preserve"> при личном приеме, а также по телефону.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7. При общении с гражданами (по телефону или лично) муниципальные служащие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A30F43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A30F4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026073" w:rsidRPr="00A30F43" w:rsidRDefault="00026073" w:rsidP="0002607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026073" w:rsidRPr="00A30F43" w:rsidRDefault="00026073" w:rsidP="00026073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026073" w:rsidRPr="00A30F43" w:rsidRDefault="00026073" w:rsidP="00026073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26073" w:rsidRPr="00A30F43" w:rsidRDefault="00026073" w:rsidP="00026073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026073" w:rsidRPr="00A30F43" w:rsidRDefault="00026073" w:rsidP="0002607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9. Наименование муниципальной услуги – «Предоставление однократно бесплатно в собственность земельных участков гражданам для индивидуального жилищного строительства»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территории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26073" w:rsidRDefault="00026073" w:rsidP="0002607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026073" w:rsidRPr="00A30F43" w:rsidRDefault="00026073" w:rsidP="0002607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026073" w:rsidRPr="00A30F43" w:rsidRDefault="00026073" w:rsidP="0002607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026073" w:rsidRPr="00780F2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10. Муниципальная услуга предоставляется </w:t>
      </w:r>
      <w:r w:rsidRPr="00780F2E">
        <w:rPr>
          <w:rFonts w:ascii="Liberation Serif" w:hAnsi="Liberation Serif" w:cs="Liberation Serif"/>
          <w:sz w:val="28"/>
          <w:szCs w:val="28"/>
        </w:rPr>
        <w:t>Комитетом по управлению имуществом Волчанского городского округа.</w:t>
      </w:r>
    </w:p>
    <w:p w:rsidR="00026073" w:rsidRPr="00A30F43" w:rsidRDefault="00026073" w:rsidP="0002607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организации, обращение в которые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026073" w:rsidRPr="00A30F43" w:rsidRDefault="00026073" w:rsidP="0002607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026073" w:rsidRPr="00652CC9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C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11. </w:t>
      </w:r>
      <w:r w:rsidRPr="00652CC9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02607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52C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</w:t>
      </w:r>
      <w:r w:rsidRPr="00652CC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территориальный орган </w:t>
      </w:r>
      <w:r w:rsidRPr="00652CC9">
        <w:rPr>
          <w:rFonts w:ascii="Liberation Serif" w:hAnsi="Liberation Serif" w:cs="Liberation Serif"/>
          <w:sz w:val="28"/>
          <w:szCs w:val="28"/>
        </w:rPr>
        <w:t xml:space="preserve">федерального органа исполнительной </w:t>
      </w:r>
      <w:proofErr w:type="gramStart"/>
      <w:r w:rsidRPr="00652CC9">
        <w:rPr>
          <w:rFonts w:ascii="Liberation Serif" w:hAnsi="Liberation Serif" w:cs="Liberation Serif"/>
          <w:sz w:val="28"/>
          <w:szCs w:val="28"/>
        </w:rPr>
        <w:t>власти</w:t>
      </w:r>
      <w:proofErr w:type="gramEnd"/>
      <w:r w:rsidRPr="00652CC9">
        <w:rPr>
          <w:rFonts w:ascii="Liberation Serif" w:hAnsi="Liberation Serif" w:cs="Liberation Serif"/>
          <w:sz w:val="28"/>
          <w:szCs w:val="28"/>
        </w:rPr>
        <w:t xml:space="preserve"> уполномоченный на осуществление функций по контролю и надзору в сфере миграции</w:t>
      </w:r>
      <w:r w:rsidRPr="00652CC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02607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80F2E">
        <w:rPr>
          <w:rFonts w:ascii="Liberation Serif" w:eastAsia="Calibri" w:hAnsi="Liberation Serif" w:cs="Liberation Serif"/>
          <w:sz w:val="28"/>
          <w:szCs w:val="28"/>
          <w:lang w:eastAsia="en-US"/>
        </w:rPr>
        <w:t>2) Пенсионный фонд Российской Федерации;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026073" w:rsidRPr="00602E85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652CC9">
        <w:rPr>
          <w:rFonts w:ascii="Liberation Serif" w:eastAsia="Calibri" w:hAnsi="Liberation Serif" w:cs="Liberation Serif"/>
          <w:sz w:val="28"/>
          <w:szCs w:val="28"/>
          <w:lang w:eastAsia="en-US"/>
        </w:rPr>
        <w:t>) органы местного самоуправления муниципальных образований, расположенных на территории Свердловской области.</w:t>
      </w:r>
    </w:p>
    <w:p w:rsidR="00026073" w:rsidRPr="00607CE6" w:rsidRDefault="00026073" w:rsidP="00026073">
      <w:pPr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7C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12. </w:t>
      </w:r>
      <w:proofErr w:type="gramStart"/>
      <w:r w:rsidRPr="00607CE6">
        <w:rPr>
          <w:rFonts w:ascii="Liberation Serif" w:eastAsia="Calibri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026073" w:rsidRPr="00A30F43" w:rsidRDefault="00026073" w:rsidP="00026073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026073" w:rsidRPr="00A30F43" w:rsidRDefault="00026073" w:rsidP="00026073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026073" w:rsidRPr="00A30F43" w:rsidRDefault="00026073" w:rsidP="0002607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13. Результатом предоставления муниципальной услуги является: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решение о предоставлении гражданину земельного участка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собственность бесплатно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решение о предоставлении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>ой услуги)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собственность бесплатно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решение об отказе в предоставлении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>ой услуги)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Свердловской области, срок выдачи (направления) документов, являющихся результатом предоставления муниципальной услуги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14. </w:t>
      </w:r>
      <w:proofErr w:type="gramStart"/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– 10 рабочих дней с даты поступления </w:t>
      </w:r>
      <w:r w:rsidRPr="00EE0B53">
        <w:rPr>
          <w:rFonts w:ascii="Liberation Serif" w:hAnsi="Liberation Serif" w:cs="Liberation Serif"/>
          <w:sz w:val="28"/>
          <w:szCs w:val="28"/>
        </w:rPr>
        <w:t xml:space="preserve">письменного согласия, </w:t>
      </w:r>
      <w:r w:rsidRPr="00F276F2">
        <w:rPr>
          <w:rFonts w:ascii="Liberation Serif" w:hAnsi="Liberation Serif" w:cs="Liberation Serif"/>
          <w:sz w:val="28"/>
          <w:szCs w:val="28"/>
        </w:rPr>
        <w:t>оформленно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F276F2">
        <w:rPr>
          <w:rFonts w:ascii="Liberation Serif" w:hAnsi="Liberation Serif" w:cs="Liberation Serif"/>
          <w:sz w:val="28"/>
          <w:szCs w:val="28"/>
        </w:rPr>
        <w:t xml:space="preserve"> согласно форме, утвержденной постановлением Правительства Свердловской области от 22.07.2015 № 648-ПП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C70B5E">
        <w:rPr>
          <w:rFonts w:ascii="Liberation Serif" w:hAnsi="Liberation Serif" w:cs="Liberation Serif"/>
          <w:sz w:val="28"/>
          <w:szCs w:val="28"/>
        </w:rPr>
        <w:t xml:space="preserve">О реализации статьи 25 Закона Свердловской области от 07 июля 2004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C70B5E">
        <w:rPr>
          <w:rFonts w:ascii="Liberation Serif" w:hAnsi="Liberation Serif" w:cs="Liberation Serif"/>
          <w:sz w:val="28"/>
          <w:szCs w:val="28"/>
        </w:rPr>
        <w:t xml:space="preserve"> 18-ОЗ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C70B5E">
        <w:rPr>
          <w:rFonts w:ascii="Liberation Serif" w:hAnsi="Liberation Serif" w:cs="Liberation Serif"/>
          <w:sz w:val="28"/>
          <w:szCs w:val="28"/>
        </w:rPr>
        <w:t>Об особенностях регулирования земельных отношений на территории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C70B5E">
        <w:rPr>
          <w:rFonts w:ascii="Liberation Serif" w:hAnsi="Liberation Serif" w:cs="Liberation Serif"/>
          <w:sz w:val="28"/>
          <w:szCs w:val="28"/>
        </w:rPr>
        <w:t xml:space="preserve"> и признании утратившими силу некоторых постановлений Правительства Свердловской области» </w:t>
      </w:r>
      <w:r w:rsidRPr="00F276F2">
        <w:rPr>
          <w:rFonts w:ascii="Liberation Serif" w:hAnsi="Liberation Serif" w:cs="Liberation Serif"/>
          <w:sz w:val="28"/>
          <w:szCs w:val="28"/>
        </w:rPr>
        <w:t>(</w:t>
      </w:r>
      <w:r w:rsidRPr="00F276F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приложение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1 </w:t>
      </w:r>
      <w:r w:rsidRPr="00F276F2">
        <w:rPr>
          <w:rFonts w:ascii="Liberation Serif" w:eastAsia="Calibri" w:hAnsi="Liberation Serif" w:cs="Liberation Serif"/>
          <w:sz w:val="28"/>
          <w:szCs w:val="28"/>
          <w:lang w:eastAsia="en-US"/>
        </w:rPr>
        <w:t>к настоящему регламенту)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EE0B53">
        <w:rPr>
          <w:rFonts w:ascii="Liberation Serif" w:hAnsi="Liberation Serif" w:cs="Liberation Serif"/>
          <w:sz w:val="28"/>
          <w:szCs w:val="28"/>
        </w:rPr>
        <w:t>(далее</w:t>
      </w:r>
      <w:proofErr w:type="gramEnd"/>
      <w:r w:rsidRPr="00EE0B53">
        <w:rPr>
          <w:rFonts w:ascii="Liberation Serif" w:hAnsi="Liberation Serif" w:cs="Liberation Serif"/>
          <w:sz w:val="28"/>
          <w:szCs w:val="28"/>
        </w:rPr>
        <w:t xml:space="preserve"> – согласие)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50893">
        <w:rPr>
          <w:rFonts w:ascii="Liberation Serif" w:eastAsia="Calibri" w:hAnsi="Liberation Serif" w:cs="Liberation Serif"/>
          <w:sz w:val="28"/>
          <w:szCs w:val="28"/>
          <w:lang w:eastAsia="en-US"/>
        </w:rPr>
        <w:t>и документов в соответстви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F5089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пунктом 16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Pr="00F50893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>С учетом обращения заявителя через многофункциональный центр предоставления государственных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 муниципальных услуг срок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исчисляется с момента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поступления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согласия </w:t>
      </w:r>
      <w:r w:rsidRPr="00F50893">
        <w:rPr>
          <w:rFonts w:ascii="Liberation Serif" w:eastAsia="Calibri" w:hAnsi="Liberation Serif" w:cs="Liberation Serif"/>
          <w:sz w:val="28"/>
          <w:szCs w:val="28"/>
          <w:lang w:eastAsia="en-US"/>
        </w:rPr>
        <w:t>и документов в соответстви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F5089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пунктом 16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Pr="00F50893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Комитет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сети «Интернет» по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адресу:</w:t>
      </w:r>
      <w:r w:rsidRPr="008A28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www</w:t>
      </w:r>
      <w:r w:rsidRPr="008A28F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komim</w:t>
      </w:r>
      <w:proofErr w:type="spellEnd"/>
      <w:r w:rsidRPr="008A28FF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volchansk</w:t>
      </w:r>
      <w:proofErr w:type="spellEnd"/>
      <w:r w:rsidRPr="008A28F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 Едином портале </w:t>
      </w:r>
      <w:proofErr w:type="spell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www</w:t>
      </w:r>
      <w:proofErr w:type="spell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gosuslugi</w:t>
      </w:r>
      <w:proofErr w:type="spellEnd"/>
      <w:r w:rsidRPr="008A28F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 по управлению имуществом Волчанского городского округа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, обеспечивает размещение и актуализацию перечня указанных нормативных правовых актов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>Волчанского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сети Интернет и на Едином портале.</w:t>
      </w:r>
    </w:p>
    <w:p w:rsidR="00026073" w:rsidRPr="00A30F43" w:rsidRDefault="00026073" w:rsidP="0002607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  <w:r w:rsidRPr="00A30F43">
        <w:rPr>
          <w:rFonts w:ascii="Liberation Serif" w:hAnsi="Liberation Serif" w:cs="Liberation Serif"/>
          <w:b w:val="0"/>
        </w:rPr>
        <w:tab/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ащих представлению заявителем,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способы их получения заявителем, в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том числе в электронной форме,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их представления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8A28F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bookmarkStart w:id="11" w:name="Par8"/>
      <w:bookmarkEnd w:id="11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16. Для предоставления муниципальной услуги заявители представляют в </w:t>
      </w:r>
      <w:r>
        <w:rPr>
          <w:rFonts w:ascii="Liberation Serif" w:hAnsi="Liberation Serif" w:cs="Liberation Serif"/>
          <w:sz w:val="28"/>
          <w:szCs w:val="28"/>
        </w:rPr>
        <w:t>Комитет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47AF0">
        <w:rPr>
          <w:rFonts w:ascii="Liberation Serif" w:hAnsi="Liberation Serif" w:cs="Liberation Serif"/>
          <w:sz w:val="28"/>
          <w:szCs w:val="28"/>
        </w:rPr>
        <w:t xml:space="preserve"> </w:t>
      </w:r>
      <w:r w:rsidRPr="00EE0B53">
        <w:rPr>
          <w:rFonts w:ascii="Liberation Serif" w:hAnsi="Liberation Serif" w:cs="Liberation Serif"/>
          <w:sz w:val="28"/>
          <w:szCs w:val="28"/>
        </w:rPr>
        <w:t xml:space="preserve">в случае согласия </w:t>
      </w:r>
      <w:r w:rsidRPr="00D47AF0">
        <w:rPr>
          <w:rFonts w:ascii="Liberation Serif" w:hAnsi="Liberation Serif" w:cs="Liberation Serif"/>
          <w:sz w:val="28"/>
          <w:szCs w:val="28"/>
        </w:rPr>
        <w:t>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>
        <w:rPr>
          <w:rFonts w:ascii="Liberation Serif" w:hAnsi="Liberation Serif" w:cs="Liberation Serif"/>
          <w:sz w:val="28"/>
          <w:szCs w:val="28"/>
        </w:rPr>
        <w:t xml:space="preserve"> следующие документы</w:t>
      </w:r>
      <w:r w:rsidRPr="00607CE6">
        <w:rPr>
          <w:rFonts w:ascii="Liberation Serif" w:hAnsi="Liberation Serif" w:cs="Liberation Serif"/>
          <w:sz w:val="28"/>
          <w:szCs w:val="28"/>
        </w:rPr>
        <w:t>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1) заявители, указанные в </w:t>
      </w:r>
      <w:hyperlink w:anchor="P114" w:history="1">
        <w:r w:rsidRPr="00A30F43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Pr="00A30F43">
        <w:rPr>
          <w:rFonts w:ascii="Liberation Serif" w:hAnsi="Liberation Serif" w:cs="Liberation Serif"/>
          <w:sz w:val="28"/>
          <w:szCs w:val="28"/>
        </w:rPr>
        <w:t xml:space="preserve">3 настоящего Регламента </w:t>
      </w:r>
      <w:r w:rsidRPr="00A30F43">
        <w:rPr>
          <w:rFonts w:ascii="Liberation Serif" w:hAnsi="Liberation Serif" w:cs="Liberation Serif"/>
          <w:sz w:val="28"/>
          <w:szCs w:val="28"/>
        </w:rPr>
        <w:br/>
        <w:t>и являющиеся гражданами, имеющим на день подачи заявления, указанного в части первой пункта 3 статьи 25 Закона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18-ОЗ, трех и более детей, постоянно проживающих совместно с этими гражданами (принятые на учет после 31.07.2018)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паспорта или ин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а, удостоверяющего в соответствии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копии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копию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свидетельств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браке (при наличии);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свидетельств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расторжении брака (при наличии);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заявители, указанные в </w:t>
      </w:r>
      <w:hyperlink w:anchor="P116" w:history="1">
        <w:r w:rsidRPr="00A30F43">
          <w:rPr>
            <w:rFonts w:ascii="Liberation Serif" w:eastAsia="Calibri" w:hAnsi="Liberation Serif" w:cs="Liberation Serif"/>
            <w:sz w:val="28"/>
            <w:szCs w:val="28"/>
          </w:rPr>
          <w:t xml:space="preserve">подпункте 2 пункта 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3 настоящего Регламента: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копию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паспорт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ино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а, удостоверяющего в соответствии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заявители, указанные в </w:t>
      </w:r>
      <w:hyperlink w:anchor="P117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3 пункта </w:t>
        </w:r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3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паспорта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иного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а, удостоверяющего в соответствии 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документы, подтверждающие семейные отношения с инвалидом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(в случае если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подают совместно проживающие с ним члены его семьи);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4 - </w:t>
      </w:r>
      <w:hyperlink w:anchor="P129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9 пункта </w:t>
        </w:r>
      </w:hyperlink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паспорта или ино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а, удостоверяющего в соответствии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удостоверение установленного образца;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заявители, указанные в подпунктах 10 и 11 пункта 3 настоящего Регламента,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представляют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паспорта или ино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а, удостоверяющего в соответствии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документ, удостоверяющий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6) заявители, указанные в подпункте 12 пункта 3 настоящего Регламента,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копию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паспорта или ин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а, удостоверяющего в соответствии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7) заявители, указанные в подпункте 13 пункта 3 настоящего Регламента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паспорта или ино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а, удостоверяющего в соответствии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 об окончании профессиональн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ой образовательной организации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образовательной организации высшего образования;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полученной специальности;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8) заявители, указанные в подпункте 14 пункта 3 настоящего Регламента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паспорта или ино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а, удостоверяющего в соответствии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копию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заключении брака;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9) заявители, указанные в подпункте 15 пункта 3 настоящего Регламента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паспорта или ино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а, удостоверяющего в соответствии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копии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копию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смерти супруга (в случае смерти одного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родителей или лица его заменяющего);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суда, вступившего в законную силу, о лишении одного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из родителей или лица, его заменяющего, безвестно отсутствующим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10) заявители, указанные в подпункте 16 пункта 3 настоящего регламента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копи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паспорта или ино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удостоверяющ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в соответствии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удостоверение установленного образца.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2" w:name="P167"/>
      <w:bookmarkStart w:id="13" w:name="P178"/>
      <w:bookmarkEnd w:id="12"/>
      <w:bookmarkEnd w:id="13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органы государственной власти, местного самоуправления, учреждения и организации.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18. 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указанные в пункте 16 настоящего регламента, представляются в </w:t>
      </w:r>
      <w:r>
        <w:rPr>
          <w:rFonts w:ascii="Liberation Serif" w:hAnsi="Liberation Serif" w:cs="Liberation Serif"/>
          <w:sz w:val="28"/>
          <w:szCs w:val="28"/>
        </w:rPr>
        <w:t>Комитет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посредством: 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личного обращения заявителя </w:t>
      </w: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и(</w:t>
      </w:r>
      <w:proofErr w:type="gram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или) через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уведомлением о вручении. В этом случае факт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представления этих документов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026073" w:rsidRPr="008A28FF" w:rsidRDefault="00026073" w:rsidP="00026073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Pr="008A28FF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 </w:t>
      </w:r>
      <w:r w:rsidRPr="008A28FF">
        <w:rPr>
          <w:rFonts w:ascii="Liberation Serif" w:eastAsia="Calibri" w:hAnsi="Liberation Serif" w:cs="Liberation Serif"/>
          <w:bCs/>
          <w:sz w:val="28"/>
          <w:szCs w:val="28"/>
        </w:rPr>
        <w:t>(при наличии технической возможности)</w:t>
      </w:r>
      <w:r w:rsidRPr="008A28F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  <w:proofErr w:type="gramEnd"/>
    </w:p>
    <w:p w:rsidR="00026073" w:rsidRPr="00016856" w:rsidRDefault="00026073" w:rsidP="00026073">
      <w:pPr>
        <w:autoSpaceDE w:val="0"/>
        <w:autoSpaceDN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4" w:name="_MailEndCompose"/>
      <w:r w:rsidRPr="00016856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 получением муниципал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ьной услуги в электронном виде </w:t>
      </w:r>
      <w:r w:rsidRPr="00016856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Единого портала допускаются к использованию усиленная квалифицированная электронная подпись и (или) простая электронная подпись. 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4"/>
    </w:p>
    <w:p w:rsidR="00026073" w:rsidRPr="00602E85" w:rsidRDefault="00026073" w:rsidP="00026073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26073" w:rsidRPr="00A30F43" w:rsidRDefault="00026073" w:rsidP="00026073">
      <w:pPr>
        <w:autoSpaceDE w:val="0"/>
        <w:autoSpaceDN w:val="0"/>
        <w:adjustRightInd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19. Документами (сведениями), необходимыми в соответствии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A30F43" w:rsidDel="0015526F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являются: </w:t>
      </w:r>
    </w:p>
    <w:p w:rsidR="00026073" w:rsidRPr="00CC5441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6D67FC">
        <w:rPr>
          <w:rFonts w:ascii="Liberation Serif" w:eastAsia="Calibri" w:hAnsi="Liberation Serif" w:cs="Liberation Serif"/>
          <w:sz w:val="28"/>
          <w:szCs w:val="28"/>
          <w:lang w:eastAsia="en-US"/>
        </w:rPr>
        <w:t>справк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6D67FC">
        <w:rPr>
          <w:rFonts w:ascii="Liberation Serif" w:eastAsia="Calibri" w:hAnsi="Liberation Serif" w:cs="Liberation Serif"/>
          <w:sz w:val="28"/>
          <w:szCs w:val="28"/>
          <w:lang w:eastAsia="en-US"/>
        </w:rPr>
        <w:t>, заверенн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ая</w:t>
      </w:r>
      <w:r w:rsidRPr="006D67F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</w:t>
      </w:r>
      <w:proofErr w:type="gramStart"/>
      <w:r w:rsidRPr="006D67FC">
        <w:rPr>
          <w:rFonts w:ascii="Liberation Serif" w:eastAsia="Calibri" w:hAnsi="Liberation Serif" w:cs="Liberation Serif"/>
          <w:sz w:val="28"/>
          <w:szCs w:val="28"/>
          <w:lang w:eastAsia="en-US"/>
        </w:rPr>
        <w:t>содержащую</w:t>
      </w:r>
      <w:proofErr w:type="gramEnd"/>
      <w:r w:rsidRPr="006D67F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сведения о регистрации по месту жительства заявителя</w:t>
      </w:r>
      <w:r w:rsidRPr="004B2025">
        <w:rPr>
          <w:rFonts w:ascii="Liberation Serif" w:eastAsia="Calibri" w:hAnsi="Liberation Serif" w:cs="Liberation Serif"/>
          <w:sz w:val="28"/>
          <w:szCs w:val="28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Pr="00CC5441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;</w:t>
      </w:r>
    </w:p>
    <w:p w:rsidR="0002607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4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CC5441">
        <w:rPr>
          <w:rFonts w:ascii="Liberation Serif" w:eastAsia="Calibri" w:hAnsi="Liberation Serif" w:cs="Liberation Serif"/>
          <w:sz w:val="28"/>
          <w:szCs w:val="28"/>
          <w:lang w:eastAsia="en-US"/>
        </w:rPr>
        <w:t>позднее</w:t>
      </w:r>
      <w:proofErr w:type="gramEnd"/>
      <w:r w:rsidRPr="00CC54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чем </w:t>
      </w:r>
      <w:r w:rsidRPr="00CC544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тридцать дней до дня обращения в уполномоченный орган с согласием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026073" w:rsidRPr="00CC5441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28FF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сведения, подтверждающие факт установления инвалидности.</w:t>
      </w:r>
    </w:p>
    <w:p w:rsidR="00026073" w:rsidRPr="00B12875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представить документы, содержащи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 сведения, указанные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части первой настоящего пункта, по собственной инициативе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За исключением сведений, указанных в абзаце четвертом настоящего пункта. </w:t>
      </w:r>
      <w:r w:rsidRPr="00B1287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отсутствия сведений об инвалидности в федеральном реестре инвалидов справка, подтверждающая факт установления инвалидности, предоставляется заявителем в соответствии с подпунктом 3 пункта 16 настоящего регламента. 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026073" w:rsidRPr="00A30F43" w:rsidRDefault="00026073" w:rsidP="00026073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5" w:name="OLE_LINK34"/>
      <w:bookmarkStart w:id="16" w:name="OLE_LINK35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отношения, возникающие в связи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 предоставлением муниципальной услуги;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ления организаций, участвующих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7" w:name="OLE_LINK16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ошибок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заявлении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17"/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отказывать в приеме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муниципальной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случае, если согласие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- отказывать в предоставлении муниципальной услуги в случае, если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bookmarkEnd w:id="15"/>
    <w:bookmarkEnd w:id="16"/>
    <w:p w:rsidR="00026073" w:rsidRPr="00A30F43" w:rsidRDefault="00026073" w:rsidP="00026073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21. Основанием для отказа в приеме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</w:t>
      </w:r>
      <w:r w:rsidRPr="00630395">
        <w:rPr>
          <w:rFonts w:ascii="Liberation Serif" w:eastAsia="Calibri" w:hAnsi="Liberation Serif" w:cs="Liberation Serif"/>
          <w:sz w:val="28"/>
          <w:szCs w:val="28"/>
          <w:lang w:eastAsia="en-US"/>
        </w:rPr>
        <w:t>является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026073" w:rsidRPr="00EE0B5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соответствует </w:t>
      </w:r>
      <w:r w:rsidRPr="00495FFB">
        <w:rPr>
          <w:rFonts w:ascii="Liberation Serif" w:eastAsia="Calibri" w:hAnsi="Liberation Serif" w:cs="Liberation Serif"/>
          <w:sz w:val="28"/>
          <w:szCs w:val="28"/>
          <w:lang w:eastAsia="en-US"/>
        </w:rPr>
        <w:t>форме, утвержденной постановлением Правительства Свердловской области от 22.07.2015 № 648-ПП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95F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</w:t>
      </w:r>
      <w:proofErr w:type="gramStart"/>
      <w:r w:rsidRPr="00495FFB">
        <w:rPr>
          <w:rFonts w:ascii="Liberation Serif" w:eastAsia="Calibri" w:hAnsi="Liberation Serif" w:cs="Liberation Serif"/>
          <w:sz w:val="28"/>
          <w:szCs w:val="28"/>
          <w:lang w:eastAsia="en-US"/>
        </w:rPr>
        <w:t>утратившими</w:t>
      </w:r>
      <w:proofErr w:type="gramEnd"/>
      <w:r w:rsidRPr="00495F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силу некоторых постановлений Правительства Свердловской области»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026073" w:rsidRPr="00EE0B5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>2) согласие подано в иной уполномоченный орган;</w:t>
      </w:r>
    </w:p>
    <w:p w:rsidR="00026073" w:rsidRPr="00EE0B5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>3) к согласию не приложены документы, предоставляемые в соответствии с пунктом 16 настоящего регламента;</w:t>
      </w:r>
    </w:p>
    <w:p w:rsidR="00026073" w:rsidRPr="00EE0B5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представленные </w:t>
      </w:r>
      <w:r w:rsidRPr="00EE0B53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026073" w:rsidRPr="006F57FD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уведомления об отказе в приеме согласия и документов,</w:t>
      </w:r>
      <w:r w:rsidRPr="00B2085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F57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необходимых для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6F57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порядке, предусмотренном в пункте 40 настоящего регламента. 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22.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Основани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для приостановления предоставления муниц</w:t>
      </w:r>
      <w:r>
        <w:rPr>
          <w:rFonts w:ascii="Liberation Serif" w:hAnsi="Liberation Serif" w:cs="Liberation Serif"/>
          <w:sz w:val="28"/>
          <w:szCs w:val="28"/>
        </w:rPr>
        <w:t>ипальной услуги отсутствуют</w:t>
      </w:r>
      <w:r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Основанием для отказа в предоставлении муниципальной услуги является:</w:t>
      </w:r>
    </w:p>
    <w:p w:rsidR="00026073" w:rsidRPr="00357407" w:rsidRDefault="00026073" w:rsidP="00026073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1) подача заявителем по месту учета заявления о снятии с учета;</w:t>
      </w:r>
    </w:p>
    <w:p w:rsidR="00026073" w:rsidRPr="00357407" w:rsidRDefault="00026073" w:rsidP="00026073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 xml:space="preserve">2) утрата заявителем оснований, дающих им право на предоставление </w:t>
      </w:r>
      <w:r w:rsidRPr="00357407">
        <w:rPr>
          <w:rFonts w:ascii="Liberation Serif" w:hAnsi="Liberation Serif" w:cs="Liberation Serif"/>
          <w:sz w:val="28"/>
          <w:szCs w:val="28"/>
        </w:rPr>
        <w:br/>
        <w:t>в собственность бесплатно земельных участков;</w:t>
      </w:r>
    </w:p>
    <w:p w:rsidR="00026073" w:rsidRPr="00357407" w:rsidRDefault="00026073" w:rsidP="00026073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026073" w:rsidRPr="00357407" w:rsidRDefault="00026073" w:rsidP="00026073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 xml:space="preserve">4) выявление в документах, прилагаемых к заявлению о принятии на учет, сведений, не соответствующих действительности и послуживших </w:t>
      </w:r>
      <w:r w:rsidRPr="00357407">
        <w:rPr>
          <w:rFonts w:ascii="Liberation Serif" w:hAnsi="Liberation Serif" w:cs="Liberation Serif"/>
          <w:sz w:val="28"/>
          <w:szCs w:val="28"/>
        </w:rPr>
        <w:lastRenderedPageBreak/>
        <w:t>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026073" w:rsidRPr="00357407" w:rsidRDefault="00026073" w:rsidP="00026073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5) выезд на место жительства в другое муниципальное образование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(за исключением </w:t>
      </w:r>
      <w:r w:rsidRPr="00E620B0">
        <w:rPr>
          <w:rFonts w:ascii="Liberation Serif" w:hAnsi="Liberation Serif" w:cs="Liberation Serif"/>
          <w:sz w:val="28"/>
          <w:szCs w:val="28"/>
        </w:rPr>
        <w:t>граждан, имеющи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E620B0">
        <w:rPr>
          <w:rFonts w:ascii="Liberation Serif" w:hAnsi="Liberation Serif" w:cs="Liberation Serif"/>
          <w:sz w:val="28"/>
          <w:szCs w:val="28"/>
        </w:rPr>
        <w:t xml:space="preserve"> на день подачи заявления, указанного в части первой пункта 3 статьи Закона </w:t>
      </w:r>
      <w:r>
        <w:rPr>
          <w:rFonts w:ascii="Liberation Serif" w:hAnsi="Liberation Serif" w:cs="Liberation Serif"/>
          <w:sz w:val="28"/>
          <w:szCs w:val="28"/>
        </w:rPr>
        <w:t>№ 18-ОЗ</w:t>
      </w:r>
      <w:r w:rsidRPr="00E620B0">
        <w:rPr>
          <w:rFonts w:ascii="Liberation Serif" w:hAnsi="Liberation Serif" w:cs="Liberation Serif"/>
          <w:sz w:val="28"/>
          <w:szCs w:val="28"/>
        </w:rPr>
        <w:t>, трех и более детей, постоянно проживающих совместно с этими гражданами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357407">
        <w:rPr>
          <w:rFonts w:ascii="Liberation Serif" w:hAnsi="Liberation Serif" w:cs="Liberation Serif"/>
          <w:sz w:val="28"/>
          <w:szCs w:val="28"/>
        </w:rPr>
        <w:t>, в другой субъект Российской Федерации, за пределы Российской Федерации.</w:t>
      </w:r>
    </w:p>
    <w:p w:rsidR="00026073" w:rsidRPr="00A30F43" w:rsidRDefault="00026073" w:rsidP="00026073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B43A7B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43A7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23. Услуги, которые являются необходимыми и обязательными </w:t>
      </w:r>
      <w:r w:rsidRPr="00B43A7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 являются:</w:t>
      </w:r>
    </w:p>
    <w:p w:rsidR="00026073" w:rsidRPr="00B43A7B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43A7B">
        <w:rPr>
          <w:rFonts w:ascii="Liberation Serif" w:eastAsia="Calibri" w:hAnsi="Liberation Serif" w:cs="Liberation Serif"/>
          <w:sz w:val="28"/>
          <w:szCs w:val="28"/>
          <w:lang w:eastAsia="en-US"/>
        </w:rPr>
        <w:t>- сведения, подтверждающие факт установления инвалидности.</w:t>
      </w:r>
    </w:p>
    <w:p w:rsidR="00026073" w:rsidRPr="00A30F43" w:rsidRDefault="00026073" w:rsidP="00026073">
      <w:pPr>
        <w:tabs>
          <w:tab w:val="left" w:pos="709"/>
        </w:tabs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25.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а, которая является необходимой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язательной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информации</w:t>
      </w:r>
      <w:r w:rsidRPr="002C0968">
        <w:rPr>
          <w:rFonts w:ascii="Liberation Serif" w:eastAsia="Calibri" w:hAnsi="Liberation Serif" w:cs="Liberation Serif"/>
          <w:sz w:val="28"/>
          <w:szCs w:val="28"/>
          <w:lang w:eastAsia="en-US"/>
        </w:rPr>
        <w:t>, подтверждающей факт установления инвалидности, взимание платы не предусматривает.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A30F43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26. Максимальный срок ожидания в очереди при подаче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>
        <w:rPr>
          <w:rFonts w:ascii="Liberation Serif" w:hAnsi="Liberation Serif" w:cs="Liberation Serif"/>
          <w:sz w:val="28"/>
          <w:szCs w:val="28"/>
        </w:rPr>
        <w:t>Комитете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02607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срок ожидания в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очереди при подаче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муниципальной услуги и при получении результата муниципальной услуги также не должен превышать 15 минут.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27. Регистрация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обращении лично, через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:rsidR="00026073" w:rsidRPr="00A30F43" w:rsidRDefault="00026073" w:rsidP="00026073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28. В случае если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и иные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</w:t>
      </w:r>
      <w:r>
        <w:rPr>
          <w:rFonts w:ascii="Liberation Serif" w:hAnsi="Liberation Serif" w:cs="Liberation Serif"/>
          <w:sz w:val="28"/>
          <w:szCs w:val="28"/>
        </w:rPr>
        <w:t>Комитет по управлению имуществом Волчанского городского округа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>
        <w:rPr>
          <w:rFonts w:ascii="Liberation Serif" w:hAnsi="Liberation Serif" w:cs="Liberation Serif"/>
          <w:sz w:val="28"/>
          <w:szCs w:val="28"/>
        </w:rPr>
        <w:t>согласия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A30F43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>
        <w:rPr>
          <w:rFonts w:ascii="Liberation Serif" w:hAnsi="Liberation Serif" w:cs="Liberation Serif"/>
          <w:sz w:val="28"/>
          <w:szCs w:val="28"/>
        </w:rPr>
        <w:t>согласия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осуществляется не позднее рабочего дня, следующего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за днем подачи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 в Комитет по управлению имуществом Волчанского городского округа</w:t>
      </w:r>
      <w:r w:rsidRPr="00A30F43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026073" w:rsidRPr="00A30F43" w:rsidRDefault="00026073" w:rsidP="00026073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29. Регистрация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ормлению визуальной, текстовой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</w:t>
      </w:r>
      <w:proofErr w:type="spellStart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мультимедийной</w:t>
      </w:r>
      <w:proofErr w:type="spellEnd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информации о порядк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предоставления такой услуги,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к обеспечению доступности дл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я инвалидов указанных объектов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соответствии </w:t>
      </w:r>
      <w:proofErr w:type="gramEnd"/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 о социальной защите инвалидов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30. В помещениях, в которых предоставляется муниципальная услуга, обеспечивается:</w:t>
      </w:r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A30F43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A30F43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A30F43">
        <w:rPr>
          <w:rFonts w:ascii="Liberation Serif" w:hAnsi="Liberation Serif" w:cs="Liberation Serif"/>
          <w:sz w:val="28"/>
          <w:szCs w:val="28"/>
        </w:rPr>
        <w:t>);</w:t>
      </w:r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A30F43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A30F43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Административного регламента.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</w:t>
      </w:r>
      <w:proofErr w:type="spellStart"/>
      <w:r w:rsidRPr="00A30F43">
        <w:rPr>
          <w:rFonts w:ascii="Liberation Serif" w:hAnsi="Liberation Serif" w:cs="Liberation Serif"/>
          <w:sz w:val="28"/>
          <w:szCs w:val="28"/>
        </w:rPr>
        <w:t>мультимедийной</w:t>
      </w:r>
      <w:proofErr w:type="spellEnd"/>
      <w:r w:rsidRPr="00A30F43">
        <w:rPr>
          <w:rFonts w:ascii="Liberation Serif" w:hAnsi="Liberation Serif" w:cs="Liberation Serif"/>
          <w:sz w:val="28"/>
          <w:szCs w:val="28"/>
        </w:rPr>
        <w:t xml:space="preserve"> информации </w:t>
      </w:r>
      <w:r w:rsidRPr="00A30F43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6F6938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олучения муниципальной услуги в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нескольких муниципальных услуг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многофункци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ональном центре предоставления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государственных и муниципальных </w:t>
      </w:r>
      <w:r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</w:p>
    <w:p w:rsidR="00026073" w:rsidRPr="006F6938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6F6938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31. Показателями доступности и качества</w:t>
      </w:r>
      <w:r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026073" w:rsidRPr="006F6938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</w:rPr>
        <w:lastRenderedPageBreak/>
        <w:t xml:space="preserve">1) 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 информации о ходе предоставления муниципальной услуги, лично или с использованием информационно-коммуникационных технологий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r w:rsidRPr="008A28FF">
        <w:rPr>
          <w:rFonts w:ascii="Liberation Serif" w:eastAsia="Calibri" w:hAnsi="Liberation Serif" w:cs="Liberation Serif"/>
          <w:bCs/>
          <w:sz w:val="28"/>
          <w:szCs w:val="28"/>
        </w:rPr>
        <w:t>при наличии</w:t>
      </w:r>
      <w:r w:rsidRPr="006F6938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 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технической возможности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026073" w:rsidRPr="006F6938" w:rsidRDefault="00026073" w:rsidP="0002607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026073" w:rsidRPr="006F6938" w:rsidRDefault="00026073" w:rsidP="00026073">
      <w:pPr>
        <w:spacing w:line="235" w:lineRule="auto"/>
        <w:ind w:right="-2" w:firstLine="709"/>
        <w:jc w:val="both"/>
        <w:rPr>
          <w:rFonts w:ascii="Liberation Serif" w:eastAsia="Calibri" w:hAnsi="Liberation Serif" w:cs="Liberation Serif"/>
          <w:i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</w:rPr>
        <w:t>3) </w:t>
      </w:r>
      <w:r w:rsidRPr="00E765FD">
        <w:rPr>
          <w:rFonts w:ascii="Liberation Serif" w:hAnsi="Liberation Serif" w:cs="Liberation Serif"/>
          <w:sz w:val="28"/>
          <w:szCs w:val="28"/>
        </w:rPr>
        <w:t>в</w:t>
      </w:r>
      <w:r w:rsidRPr="00E765FD">
        <w:rPr>
          <w:rFonts w:ascii="Liberation Serif" w:eastAsia="Calibri" w:hAnsi="Liberation Serif" w:cs="Liberation Serif"/>
          <w:sz w:val="28"/>
          <w:szCs w:val="28"/>
          <w:lang w:eastAsia="en-US"/>
        </w:rPr>
        <w:t>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026073" w:rsidRPr="00077B69" w:rsidRDefault="00026073" w:rsidP="00026073">
      <w:pPr>
        <w:spacing w:line="235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 w:rsidRPr="006F6938">
        <w:rPr>
          <w:rFonts w:eastAsia="Calibri"/>
        </w:rPr>
        <w:t> 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>
        <w:rPr>
          <w:rFonts w:ascii="Liberation Serif" w:hAnsi="Liberation Serif" w:cs="Liberation Serif"/>
          <w:sz w:val="28"/>
          <w:szCs w:val="28"/>
        </w:rPr>
        <w:t>Комитетом по управлению имуществом Волчанского городского округа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  <w:proofErr w:type="gramEnd"/>
    </w:p>
    <w:p w:rsidR="00026073" w:rsidRPr="00077B69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услуг;</w:t>
      </w:r>
    </w:p>
    <w:p w:rsidR="00026073" w:rsidRPr="00077B69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32. При предоставлении муниципальной 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слуги взаимодействие заявителя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не более двух раз в следующих случаях: 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согласия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результата.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каждом случае время, затраченное заявителем при взаимодействиях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33. </w:t>
      </w:r>
      <w:proofErr w:type="gramStart"/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ожности информационного обмена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и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Комитетом по управлению имуществом Волчанского городского округа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End"/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34. При этом заявителю необходимо иметь при себе документы, предусмотренные пунктом 16 Регламента.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</w:t>
      </w:r>
      <w:proofErr w:type="gramStart"/>
      <w:r w:rsidRPr="00A30F43">
        <w:rPr>
          <w:rFonts w:ascii="Liberation Serif" w:hAnsi="Liberation Serif" w:cs="Liberation Serif"/>
          <w:sz w:val="28"/>
          <w:szCs w:val="28"/>
        </w:rPr>
        <w:t>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  <w:proofErr w:type="gramEnd"/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pStyle w:val="ConsPlusNormal"/>
        <w:spacing w:after="24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36. Исчерпывающий перечень административных процедур (действий)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предоставлении 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 включает: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</w:t>
      </w:r>
      <w:proofErr w:type="gramStart"/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отказе</w:t>
      </w:r>
      <w:proofErr w:type="gramEnd"/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приеме документов;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bookmarkStart w:id="18" w:name="OLE_LINK1"/>
      <w:bookmarkStart w:id="19" w:name="OLE_LINK2"/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bookmarkEnd w:id="18"/>
      <w:bookmarkEnd w:id="19"/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строительства;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4) направление заявителю решения о предоставлении муниципальной услуги или об отказе в предоставлении муниципальной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уведомления об отказе 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в приеме документов.</w:t>
      </w:r>
    </w:p>
    <w:p w:rsidR="0002607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026073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hAnsi="Liberation Serif" w:cs="Liberation Serif"/>
          <w:sz w:val="28"/>
          <w:szCs w:val="28"/>
        </w:rPr>
        <w:t xml:space="preserve">37.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включает следующие административные процедуры (действия):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A30F4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Информация о предоставлении муниципальной услуги размещается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на Едином портале, а также на официальном сайте </w:t>
      </w:r>
      <w:r>
        <w:rPr>
          <w:rFonts w:ascii="Liberation Serif" w:hAnsi="Liberation Serif" w:cs="Liberation Serif"/>
          <w:sz w:val="28"/>
          <w:szCs w:val="28"/>
        </w:rPr>
        <w:t>Волчанского городского округа</w:t>
      </w:r>
      <w:r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>
        <w:rPr>
          <w:rFonts w:ascii="Liberation Serif" w:hAnsi="Liberation Serif" w:cs="Liberation Serif"/>
          <w:sz w:val="28"/>
          <w:szCs w:val="28"/>
        </w:rPr>
        <w:t xml:space="preserve"> Волчанского городского округа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размещается следующая информация: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</w:t>
      </w:r>
      <w:proofErr w:type="gramStart"/>
      <w:r w:rsidRPr="00A30F43">
        <w:rPr>
          <w:rFonts w:ascii="Liberation Serif" w:hAnsi="Liberation Serif" w:cs="Liberation Serif"/>
          <w:sz w:val="28"/>
          <w:szCs w:val="28"/>
        </w:rPr>
        <w:t>предусмотрена</w:t>
      </w:r>
      <w:proofErr w:type="gramEnd"/>
      <w:r w:rsidRPr="00A30F43">
        <w:rPr>
          <w:rFonts w:ascii="Liberation Serif" w:hAnsi="Liberation Serif" w:cs="Liberation Serif"/>
          <w:sz w:val="28"/>
          <w:szCs w:val="28"/>
        </w:rPr>
        <w:t xml:space="preserve">); 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государственной услуги; 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государственной услуги.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>
        <w:rPr>
          <w:rFonts w:ascii="Liberation Serif" w:hAnsi="Liberation Serif" w:cs="Liberation Serif"/>
          <w:sz w:val="28"/>
          <w:szCs w:val="28"/>
        </w:rPr>
        <w:t>Волчанского городского округа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о порядке и сроках предоставления муниципальной услуги на ос</w:t>
      </w:r>
      <w:r>
        <w:rPr>
          <w:rFonts w:ascii="Liberation Serif" w:hAnsi="Liberation Serif" w:cs="Liberation Serif"/>
          <w:sz w:val="28"/>
          <w:szCs w:val="28"/>
        </w:rPr>
        <w:t xml:space="preserve">новании сведений, содержащихся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30F43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  <w:proofErr w:type="gramEnd"/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запись на прием в орган, предоставляющий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48121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81210">
        <w:rPr>
          <w:rFonts w:ascii="Liberation Serif" w:hAnsi="Liberation Serif" w:cs="Liberation Serif"/>
          <w:sz w:val="28"/>
          <w:szCs w:val="28"/>
        </w:rPr>
        <w:t>(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)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ии и</w:t>
      </w:r>
      <w:r>
        <w:rPr>
          <w:rFonts w:ascii="Liberation Serif" w:hAnsi="Liberation Serif" w:cs="Liberation Serif"/>
          <w:sz w:val="28"/>
          <w:szCs w:val="28"/>
        </w:rPr>
        <w:t xml:space="preserve"> ау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тентификации в соответствии </w:t>
      </w:r>
      <w:r w:rsidRPr="000D7DEE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(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)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</w:t>
      </w:r>
      <w:r>
        <w:rPr>
          <w:rFonts w:ascii="Liberation Serif" w:hAnsi="Liberation Serif" w:cs="Liberation Serif"/>
          <w:sz w:val="28"/>
          <w:szCs w:val="28"/>
        </w:rPr>
        <w:t xml:space="preserve">е </w:t>
      </w:r>
      <w:r w:rsidRPr="000D7DEE">
        <w:rPr>
          <w:rFonts w:ascii="Liberation Serif" w:hAnsi="Liberation Serif" w:cs="Liberation Serif"/>
          <w:sz w:val="28"/>
          <w:szCs w:val="28"/>
        </w:rPr>
        <w:t>ее устранения посредством информацион</w:t>
      </w:r>
      <w:r>
        <w:rPr>
          <w:rFonts w:ascii="Liberation Serif" w:hAnsi="Liberation Serif" w:cs="Liberation Serif"/>
          <w:sz w:val="28"/>
          <w:szCs w:val="28"/>
        </w:rPr>
        <w:t xml:space="preserve">ного сообщения непосредственно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в электронной форме запроса.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</w:t>
      </w:r>
      <w:r w:rsidRPr="00B43A7B">
        <w:rPr>
          <w:rFonts w:ascii="Liberation Serif" w:hAnsi="Liberation Serif" w:cs="Liberation Serif"/>
          <w:sz w:val="28"/>
          <w:szCs w:val="28"/>
        </w:rPr>
        <w:t xml:space="preserve"> (описывается в случае необходимости дополнительно);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д</w:t>
      </w:r>
      <w:proofErr w:type="spellEnd"/>
      <w:r w:rsidRPr="000D7DEE">
        <w:rPr>
          <w:rFonts w:ascii="Liberation Serif" w:hAnsi="Liberation Serif" w:cs="Liberation Serif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</w:t>
      </w:r>
      <w:r>
        <w:rPr>
          <w:rFonts w:ascii="Liberation Serif" w:hAnsi="Liberation Serif" w:cs="Liberation Serif"/>
          <w:sz w:val="28"/>
          <w:szCs w:val="28"/>
        </w:rPr>
        <w:t xml:space="preserve"> «Единая система идентификации </w:t>
      </w:r>
      <w:r w:rsidRPr="000D7DEE">
        <w:rPr>
          <w:rFonts w:ascii="Liberation Serif" w:hAnsi="Liberation Serif" w:cs="Liberation Serif"/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</w:t>
      </w:r>
      <w:r>
        <w:rPr>
          <w:rFonts w:ascii="Liberation Serif" w:hAnsi="Liberation Serif" w:cs="Liberation Serif"/>
          <w:sz w:val="28"/>
          <w:szCs w:val="28"/>
        </w:rPr>
        <w:t xml:space="preserve">ющейся сведений, отсутствующих </w:t>
      </w:r>
      <w:r w:rsidRPr="000D7DEE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единой системе идентификац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тентификации;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потери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ранее введенной информации;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</w:t>
      </w:r>
      <w:r>
        <w:rPr>
          <w:rFonts w:ascii="Liberation Serif" w:hAnsi="Liberation Serif" w:cs="Liberation Serif"/>
          <w:sz w:val="28"/>
          <w:szCs w:val="28"/>
        </w:rPr>
        <w:t>Волчанского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0D7DEE">
        <w:rPr>
          <w:rFonts w:ascii="Liberation Serif" w:hAnsi="Liberation Serif" w:cs="Liberation Serif"/>
          <w:sz w:val="28"/>
          <w:szCs w:val="28"/>
        </w:rPr>
        <w:t>(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)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26073" w:rsidRPr="00E765FD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E765FD">
        <w:rPr>
          <w:rFonts w:ascii="Liberation Serif" w:hAnsi="Liberation Serif" w:cs="Liberation Serif"/>
          <w:color w:val="FF0000"/>
          <w:sz w:val="28"/>
          <w:szCs w:val="28"/>
        </w:rPr>
        <w:t xml:space="preserve">2. Срок регистрации запроса – </w:t>
      </w:r>
      <w:r>
        <w:rPr>
          <w:rFonts w:ascii="Liberation Serif" w:hAnsi="Liberation Serif" w:cs="Liberation Serif"/>
          <w:color w:val="FF0000"/>
          <w:sz w:val="28"/>
          <w:szCs w:val="28"/>
        </w:rPr>
        <w:t>1</w:t>
      </w:r>
      <w:r w:rsidRPr="00E765FD">
        <w:rPr>
          <w:rFonts w:ascii="Liberation Serif" w:hAnsi="Liberation Serif" w:cs="Liberation Serif"/>
          <w:color w:val="FF0000"/>
          <w:sz w:val="28"/>
          <w:szCs w:val="28"/>
        </w:rPr>
        <w:t xml:space="preserve"> рабочи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й </w:t>
      </w:r>
      <w:r w:rsidRPr="00E765FD">
        <w:rPr>
          <w:rFonts w:ascii="Liberation Serif" w:hAnsi="Liberation Serif" w:cs="Liberation Serif"/>
          <w:color w:val="FF0000"/>
          <w:sz w:val="28"/>
          <w:szCs w:val="28"/>
        </w:rPr>
        <w:t>день.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3. Предоставление муниципальной услу</w:t>
      </w:r>
      <w:r>
        <w:rPr>
          <w:rFonts w:ascii="Liberation Serif" w:hAnsi="Liberation Serif" w:cs="Liberation Serif"/>
          <w:sz w:val="28"/>
          <w:szCs w:val="28"/>
        </w:rPr>
        <w:t xml:space="preserve">ги начинается с момента приема </w:t>
      </w:r>
      <w:r w:rsidRPr="000D7DEE">
        <w:rPr>
          <w:rFonts w:ascii="Liberation Serif" w:hAnsi="Liberation Serif" w:cs="Liberation Serif"/>
          <w:sz w:val="28"/>
          <w:szCs w:val="28"/>
        </w:rPr>
        <w:t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4. Прием и регистрация запроса осуществляются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Комитета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 направляется главе Волчанского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5. После </w:t>
      </w:r>
      <w:r>
        <w:rPr>
          <w:rFonts w:ascii="Liberation Serif" w:hAnsi="Liberation Serif" w:cs="Liberation Serif"/>
          <w:sz w:val="28"/>
          <w:szCs w:val="28"/>
        </w:rPr>
        <w:t>рассмотрения главой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направляется в </w:t>
      </w:r>
      <w:r>
        <w:rPr>
          <w:rFonts w:ascii="Liberation Serif" w:hAnsi="Liberation Serif" w:cs="Liberation Serif"/>
          <w:sz w:val="28"/>
          <w:szCs w:val="28"/>
        </w:rPr>
        <w:t>Комитет по управлению имуществом Волчанского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6. После принятия запроса заявителя должностным лицом, уполномоченным на предоставление муниципальной услуги, статус запроса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заявителя в личном кабинете на Едином портале, официальном сайте обновляется до статуса «принято»;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>- оплата государственной пошлины за предоставление муниципальной услуги и уплата иных плат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ежей, взимаемых в соответствии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с законодательством Российской Федерации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 получение заявителем сведений о ходе выполнения запроса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 предоставлении муниципальной услуги </w:t>
      </w:r>
      <w:r w:rsidRPr="000D7DEE">
        <w:rPr>
          <w:rFonts w:ascii="Liberation Serif" w:hAnsi="Liberation Serif" w:cs="Liberation Serif"/>
          <w:sz w:val="28"/>
          <w:szCs w:val="28"/>
        </w:rPr>
        <w:t>(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)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</w:t>
      </w:r>
      <w:r>
        <w:rPr>
          <w:rFonts w:ascii="Liberation Serif" w:hAnsi="Liberation Serif" w:cs="Liberation Serif"/>
          <w:sz w:val="28"/>
          <w:szCs w:val="28"/>
        </w:rPr>
        <w:t xml:space="preserve">го портала, официального сайта </w:t>
      </w:r>
      <w:r w:rsidRPr="000D7DEE">
        <w:rPr>
          <w:rFonts w:ascii="Liberation Serif" w:hAnsi="Liberation Serif" w:cs="Liberation Serif"/>
          <w:sz w:val="28"/>
          <w:szCs w:val="28"/>
        </w:rPr>
        <w:t>по выбору заявителя.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0D7DEE">
        <w:rPr>
          <w:rFonts w:ascii="Liberation Serif" w:hAnsi="Liberation Serif" w:cs="Liberation Serif"/>
          <w:sz w:val="28"/>
          <w:szCs w:val="28"/>
        </w:rPr>
        <w:t>д</w:t>
      </w:r>
      <w:proofErr w:type="spellEnd"/>
      <w:r w:rsidRPr="000D7DEE">
        <w:rPr>
          <w:rFonts w:ascii="Liberation Serif" w:hAnsi="Liberation Serif" w:cs="Liberation Serif"/>
          <w:sz w:val="28"/>
          <w:szCs w:val="28"/>
        </w:rPr>
        <w:t>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02607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30F43">
        <w:rPr>
          <w:rFonts w:ascii="Liberation Serif" w:hAnsi="Liberation Serif" w:cs="Liberation Serif"/>
          <w:sz w:val="28"/>
          <w:szCs w:val="28"/>
        </w:rPr>
        <w:t>з</w:t>
      </w:r>
      <w:proofErr w:type="spellEnd"/>
      <w:r w:rsidRPr="00A30F43">
        <w:rPr>
          <w:rFonts w:ascii="Liberation Serif" w:hAnsi="Liberation Serif" w:cs="Liberation Serif"/>
          <w:sz w:val="28"/>
          <w:szCs w:val="28"/>
        </w:rPr>
        <w:t>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lastRenderedPageBreak/>
        <w:t xml:space="preserve">- взаимодействие органа, предоставляющего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F109F4">
        <w:rPr>
          <w:rFonts w:ascii="Liberation Serif" w:hAnsi="Liberation Serif" w:cs="Liberation Serif"/>
          <w:sz w:val="28"/>
          <w:szCs w:val="28"/>
        </w:rPr>
        <w:t>;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Pr="00481210">
        <w:rPr>
          <w:rFonts w:ascii="Liberation Serif" w:hAnsi="Liberation Serif" w:cs="Liberation Serif"/>
          <w:sz w:val="28"/>
          <w:szCs w:val="28"/>
        </w:rPr>
        <w:t>(</w:t>
      </w:r>
      <w:r w:rsidRPr="00932B0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932B0F">
        <w:rPr>
          <w:rFonts w:ascii="Liberation Serif" w:hAnsi="Liberation Serif" w:cs="Liberation Serif"/>
          <w:sz w:val="28"/>
          <w:szCs w:val="28"/>
        </w:rPr>
        <w:t>)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B0F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</w:t>
      </w:r>
      <w:r>
        <w:rPr>
          <w:rFonts w:ascii="Liberation Serif" w:hAnsi="Liberation Serif" w:cs="Liberation Serif"/>
          <w:sz w:val="28"/>
          <w:szCs w:val="28"/>
        </w:rPr>
        <w:t xml:space="preserve">документа на бумажном носителе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течение </w:t>
      </w:r>
      <w:proofErr w:type="gramStart"/>
      <w:r w:rsidRPr="00A30F43">
        <w:rPr>
          <w:rFonts w:ascii="Liberation Serif" w:hAnsi="Liberation Serif" w:cs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A30F4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026073" w:rsidRPr="00DD29E2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proofErr w:type="gramStart"/>
      <w:r w:rsidRPr="00DD29E2"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DD29E2">
        <w:rPr>
          <w:rFonts w:ascii="Liberation Serif" w:hAnsi="Liberation Serif" w:cs="Liberation Serif"/>
          <w:b/>
          <w:i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:rsidR="00026073" w:rsidRDefault="00026073" w:rsidP="00026073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sz w:val="28"/>
          <w:szCs w:val="28"/>
        </w:rPr>
        <w:t>муниципальн</w:t>
      </w:r>
      <w:r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:rsidR="00026073" w:rsidRDefault="00026073" w:rsidP="00026073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26073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026073" w:rsidRPr="00F50893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026073" w:rsidRPr="006F6938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38. </w:t>
      </w:r>
      <w:proofErr w:type="gramStart"/>
      <w:r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предоставлению муниципальной услуги, 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запроса включает следующие административные процедуры (действия):</w:t>
      </w:r>
      <w:proofErr w:type="gramEnd"/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услуг: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государственной услуги в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, о месте нахождения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>, режиме работы и контактных телефонах</w:t>
      </w:r>
      <w:r>
        <w:rPr>
          <w:rFonts w:ascii="Liberation Serif" w:hAnsi="Liberation Serif" w:cs="Liberation Serif"/>
          <w:sz w:val="28"/>
          <w:szCs w:val="28"/>
        </w:rPr>
        <w:t xml:space="preserve"> Комитета по управлению имуществом Волчанского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передачу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Комитет </w:t>
      </w:r>
      <w:r w:rsidRPr="000D7DEE">
        <w:rPr>
          <w:rFonts w:ascii="Liberation Serif" w:hAnsi="Liberation Serif" w:cs="Liberation Serif"/>
          <w:sz w:val="28"/>
          <w:szCs w:val="28"/>
        </w:rPr>
        <w:t>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</w:t>
      </w:r>
      <w:r w:rsidRPr="006F6938">
        <w:rPr>
          <w:rFonts w:ascii="Liberation Serif" w:hAnsi="Liberation Serif" w:cs="Liberation Serif"/>
          <w:sz w:val="28"/>
          <w:szCs w:val="28"/>
        </w:rPr>
        <w:lastRenderedPageBreak/>
        <w:t>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прием запросов заявителей о предо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ставлении муниципальной 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и иных документов, необходимых для предоставления муниципальной услуги;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</w:t>
      </w:r>
      <w:r>
        <w:rPr>
          <w:rFonts w:ascii="Liberation Serif" w:hAnsi="Liberation Serif" w:cs="Liberation Serif"/>
          <w:sz w:val="28"/>
          <w:szCs w:val="28"/>
        </w:rPr>
        <w:t>Комитетом по управлению имуществом Волчанского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proofErr w:type="gramEnd"/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</w:t>
      </w:r>
      <w:r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0D7DEE">
        <w:rPr>
          <w:rFonts w:ascii="Liberation Serif" w:hAnsi="Liberation Serif" w:cs="Liberation Serif"/>
          <w:sz w:val="28"/>
          <w:szCs w:val="28"/>
        </w:rPr>
        <w:t>«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подлинным сверено». Если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копия документа представлена без предъявления оригинала, штамп не проставляется.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передает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Комитет по управлению имуществом Волчанского городского округа оформленное заявление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документы, предоставленные заявителем, с приложением заверенной многофункциональным центром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Передача из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Комитет по управлению имуществом Волчанского городского округа </w:t>
      </w:r>
      <w:r w:rsidRPr="000D7DEE">
        <w:rPr>
          <w:rFonts w:ascii="Liberation Serif" w:hAnsi="Liberation Serif" w:cs="Liberation Serif"/>
          <w:sz w:val="28"/>
          <w:szCs w:val="28"/>
        </w:rPr>
        <w:t>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Комитет по управлению имуществом Волчанского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 в электронной форме;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вии, межведомственного запроса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и муниципальных услуг только по результатам предоставления иных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указанных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Комитет по управлению имуществом Волчанского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0D7DE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Комитетом по управлению имуществом Волчанского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0D7DEE">
        <w:rPr>
          <w:rFonts w:ascii="Liberation Serif" w:hAnsi="Liberation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его </w:t>
      </w:r>
      <w:r>
        <w:rPr>
          <w:rFonts w:ascii="Liberation Serif" w:hAnsi="Liberation Serif" w:cs="Liberation Serif"/>
          <w:sz w:val="28"/>
          <w:szCs w:val="28"/>
        </w:rPr>
        <w:t>в Комитет по управлению имуществом Волчанского городского округа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в </w:t>
      </w:r>
      <w:r>
        <w:rPr>
          <w:rFonts w:ascii="Liberation Serif" w:hAnsi="Liberation Serif" w:cs="Liberation Serif"/>
          <w:sz w:val="28"/>
          <w:szCs w:val="28"/>
        </w:rPr>
        <w:t>Комитет по управлению имуществом Волчанского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срока;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онных документов, направленных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многофункциональный центр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 по результатам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lastRenderedPageBreak/>
        <w:t>предоставления муниципальных услуг органами, предоставляющими муниципальные услуги: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Комитет по управлению имуществом Волчанского городского округа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обеспечивает перед</w:t>
      </w:r>
      <w:r>
        <w:rPr>
          <w:rFonts w:ascii="Liberation Serif" w:hAnsi="Liberation Serif" w:cs="Liberation Serif"/>
          <w:sz w:val="28"/>
          <w:szCs w:val="28"/>
        </w:rPr>
        <w:t xml:space="preserve">ачу 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  <w:proofErr w:type="gramEnd"/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>
        <w:rPr>
          <w:rFonts w:ascii="Liberation Serif" w:hAnsi="Liberation Serif" w:cs="Liberation Serif"/>
          <w:sz w:val="28"/>
          <w:szCs w:val="28"/>
        </w:rPr>
        <w:t>Комитет по управлению имуществом Волчанского городского округа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направляет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>
        <w:rPr>
          <w:rFonts w:ascii="Liberation Serif" w:hAnsi="Liberation Serif" w:cs="Liberation Serif"/>
          <w:sz w:val="28"/>
          <w:szCs w:val="28"/>
        </w:rPr>
        <w:t>Комитетом по управлению имуществом Волчанского городского округа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 предоставления государственных и 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передается.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По требованию заявителя вместе с экзе</w:t>
      </w:r>
      <w:r>
        <w:rPr>
          <w:rFonts w:ascii="Liberation Serif" w:hAnsi="Liberation Serif" w:cs="Liberation Serif"/>
          <w:sz w:val="28"/>
          <w:szCs w:val="28"/>
        </w:rPr>
        <w:t xml:space="preserve">мпляром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</w:t>
      </w:r>
      <w:r>
        <w:rPr>
          <w:rFonts w:ascii="Liberation Serif" w:hAnsi="Liberation Serif" w:cs="Liberation Serif"/>
          <w:sz w:val="28"/>
          <w:szCs w:val="28"/>
        </w:rPr>
        <w:t xml:space="preserve">адрес заявителя. При записи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на съемный носитель информации или направлении экземпляра электронного документа, на основе которого составлен экземпляр </w:t>
      </w:r>
      <w:r>
        <w:rPr>
          <w:rFonts w:ascii="Liberation Serif" w:hAnsi="Liberation Serif" w:cs="Liberation Serif"/>
          <w:sz w:val="28"/>
          <w:szCs w:val="28"/>
        </w:rPr>
        <w:t xml:space="preserve">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электронного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</w:t>
      </w:r>
      <w:proofErr w:type="gramEnd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постановления Правительства РФ от 18.03.2015 № 250.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услуги заявитель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</w:t>
      </w:r>
      <w:r>
        <w:rPr>
          <w:rFonts w:ascii="Liberation Serif" w:hAnsi="Liberation Serif" w:cs="Liberation Serif"/>
          <w:sz w:val="28"/>
          <w:szCs w:val="28"/>
        </w:rPr>
        <w:t xml:space="preserve">документа на бумажном носителе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в течение 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иные процедуры: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предоставление муниципальной услуги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 посредством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же по иным вопросам, связанным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предоставлением муниципальной услуги.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Волчанского городского округа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ющего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за оформлением комплексного запроса.</w:t>
      </w:r>
      <w:proofErr w:type="gramEnd"/>
    </w:p>
    <w:p w:rsidR="00026073" w:rsidRPr="000D7DEE" w:rsidRDefault="00026073" w:rsidP="0002607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только по результатам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иных указанных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комплексном запросе государственных и (или) муниципальных услуг, направление заявления и документов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 по управлению имуществом Волчанского городского округа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Комитетом  по управлению имуществом Волчанского городского округа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26073" w:rsidRPr="00F5089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026073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26073" w:rsidRPr="00932B0F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</w:t>
      </w:r>
      <w:proofErr w:type="gramStart"/>
      <w:r w:rsidRPr="00932B0F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отказе</w:t>
      </w:r>
      <w:proofErr w:type="gramEnd"/>
      <w:r w:rsidRPr="00932B0F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в приеме документов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39. </w:t>
      </w: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письменного согласия и документов, необходимых для предоставления муниципальной 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либо через многофункциональный центр предоставления государственных и муниципальных услуг, в том числе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электронной форме.</w:t>
      </w:r>
      <w:proofErr w:type="gramEnd"/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при поступлении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 посредством почтовой связи на бумажном носителе специалист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в должностные обязанности которого входит прием и регистрация входящих документов, осуществляет: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сверку поступивших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059FA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согласия и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 с перечнем прилагаемых докум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ентов, указанных в поступившем согласии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передачу на рассмотрение главе городского округа 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аправление зарегистрированного согласия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на рассмотрение уполномоченному должностному лицу </w:t>
      </w:r>
      <w:r>
        <w:rPr>
          <w:rFonts w:ascii="Liberation Serif" w:hAnsi="Liberation Serif" w:cs="Liberation Serif"/>
          <w:sz w:val="28"/>
          <w:szCs w:val="28"/>
        </w:rPr>
        <w:t xml:space="preserve">Комитета по управлению имуществом </w:t>
      </w:r>
      <w:r>
        <w:rPr>
          <w:rFonts w:ascii="Liberation Serif" w:hAnsi="Liberation Serif" w:cs="Liberation Serif"/>
          <w:sz w:val="28"/>
          <w:szCs w:val="28"/>
        </w:rPr>
        <w:lastRenderedPageBreak/>
        <w:t>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 од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ного дня с момента поступления согласия о предоставлении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документами, необходимыми для предоставления муниципальной услуги, специалист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услуг: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02607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026073" w:rsidRPr="00EE0B5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059FA">
        <w:rPr>
          <w:rFonts w:ascii="Liberation Serif" w:eastAsia="Calibri" w:hAnsi="Liberation Serif" w:cs="Liberation Serif"/>
          <w:sz w:val="28"/>
          <w:szCs w:val="28"/>
          <w:lang w:eastAsia="en-US"/>
        </w:rPr>
        <w:t>– согласие оформлено с соблюдением требований пункта 16 настоящего регламента;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консультирует заявителя о порядке и сроках предоставления муниципальной услуги;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проставляет отметку о приеме заявления и документов, необходимых для предоставления муниципальной услуги на копии заявления и выдает ее заявителю;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направляет зарегистрированное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на рассмотрение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городского округа, а затем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уполномоченному должностному лицу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 одного дня с момента поступления заявления о предоставления муниципальной услуги.</w:t>
      </w:r>
    </w:p>
    <w:p w:rsidR="00026073" w:rsidRPr="00EB5C5B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proofErr w:type="gramStart"/>
      <w:r w:rsidRPr="00EB5C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EB5C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</w:t>
      </w:r>
      <w:r w:rsidRPr="00EB5C5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предоставление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B5C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Pr="00EB5C5B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рядке, предусмотренном пунктом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60</w:t>
      </w:r>
      <w:r w:rsidRPr="00EB5C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41. Регистрация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 осуще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ствляется в день их поступления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 по управлению имуществом 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специалистом, в должностные обязанности которого входит прием и регистрация входящих документов.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0" w:name="Par176"/>
      <w:bookmarkEnd w:id="20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42.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регламента. 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уведомления об отказе в приеме согласия и документов осуществляется в порядке, установленном пунктом 60 настоящего регламента.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согласия с документами, необходимыми для предоставления муниципальной услуги, и поступление названных документов на рассмотрение специалисту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согласию и документам, необходимым для предоставления муниципальной услуги с указанием даты их поступления и направление названных документов на рассмотрение специалисту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0D7DEE" w:rsidRDefault="00026073" w:rsidP="00026073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D7DEE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D7DEE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026073" w:rsidRPr="000D7DEE" w:rsidRDefault="00026073" w:rsidP="0002607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0D7DE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45. Основанием для начала административной процедуры является поступление специалисту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026073" w:rsidRPr="000D7DEE" w:rsidRDefault="00026073" w:rsidP="00026073">
      <w:pPr>
        <w:pStyle w:val="af7"/>
        <w:autoSpaceDE w:val="0"/>
        <w:autoSpaceDN w:val="0"/>
        <w:adjustRightInd w:val="0"/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46. </w:t>
      </w:r>
      <w:proofErr w:type="gramStart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  <w:proofErr w:type="gramEnd"/>
    </w:p>
    <w:p w:rsidR="00026073" w:rsidRPr="000D7DEE" w:rsidRDefault="00026073" w:rsidP="00026073">
      <w:pPr>
        <w:pStyle w:val="af7"/>
        <w:autoSpaceDE w:val="0"/>
        <w:autoSpaceDN w:val="0"/>
        <w:adjustRightInd w:val="0"/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47.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48.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49. Межведомственный запрос формируется в соответствии с требованиями </w:t>
      </w:r>
      <w:hyperlink r:id="rId22" w:history="1">
        <w:r w:rsidRPr="000D7DE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026073" w:rsidRPr="000D7DEE" w:rsidRDefault="00026073" w:rsidP="00026073">
      <w:pPr>
        <w:pStyle w:val="af7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50. Максимальное время, затраченное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административную процедуру,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десяти рабочих дней.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сведений, запрошенных в рамках межведомственного взаимодействия.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53.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услуги.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проводит экспертизу согласия и полученных документов, необходимых для предоставления муниципальной услуги, и принимает решение о наличии либо о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тсутствии оснований для отказа </w:t>
      </w: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предоставлении муниципальной услуги.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осуществляет проверку документов и сведений на предмет: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- наличия у лица, подавшего согласие от чьего-то имени, соответствующих полномочий, у представителя наличие полномочий на представление интересов заявителя;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54. По результатам экспертизы документов устанавливается: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 их соответствие требованиям действующ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его законодательства и наличия </w:t>
      </w: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 заявителя права на предоставление земельных участков бесплатно </w:t>
      </w: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 оснований для отказа в предоставлении муниципальной услуги.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55. По результатам рассмотрения документ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ов, представленных заявителем, </w:t>
      </w: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и произведенной экспертизы документов </w:t>
      </w:r>
      <w:r>
        <w:rPr>
          <w:rFonts w:ascii="Liberation Serif" w:hAnsi="Liberation Serif" w:cs="Liberation Serif"/>
          <w:sz w:val="28"/>
          <w:szCs w:val="28"/>
        </w:rPr>
        <w:t>Комитет по управлению имуществом Волчанского городского округа</w:t>
      </w: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обеспечивает подготовку одного из следующих решений: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 решение о предоставлении земельного участка в собственность бесплатно;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 решение об отказе в предоставлении земельного участка в собственность бесплатно.</w:t>
      </w:r>
      <w:r w:rsidRPr="009E78D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932B0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Специалист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932B0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 должностные обязанности которого входит предоставление муниципальной услуги, обеспечивает согласование и подписание указанных проектов решений должностными </w:t>
      </w:r>
      <w:r w:rsidRPr="00932B0F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лицами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уполномоченными </w:t>
      </w:r>
      <w:r w:rsidRPr="00932B0F">
        <w:rPr>
          <w:rFonts w:ascii="Liberation Serif" w:hAnsi="Liberation Serif" w:cs="Liberation Serif"/>
          <w:bCs/>
          <w:color w:val="000000"/>
          <w:sz w:val="28"/>
          <w:szCs w:val="28"/>
        </w:rPr>
        <w:t>на его согласование и подписание.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56. Максимальное время, затраченное на административную процедуру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не должно превышать трех рабочих дней.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57.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58. </w:t>
      </w:r>
      <w:r w:rsidRPr="00932B0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Способом фиксации результата выполнения административной процедуры является подготовка проекта решения, его подписание и регистрация.</w:t>
      </w: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</w:p>
    <w:p w:rsidR="00026073" w:rsidRPr="00932B0F" w:rsidRDefault="00026073" w:rsidP="00026073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Направление заявителю решения о предоставления муниципальной услуги</w:t>
      </w:r>
      <w:r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или </w:t>
      </w:r>
      <w:r w:rsidRPr="00932B0F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об отказе в предоставлении муниципальной услуги, уведомления об отказе в приеме документов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59. Основанием для начала административной процедуры является принятое решение о предоставлении либо об отказе в предоставлении муниципальной услуги, а также решения об отказе в приеме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принятого в соответствии с пунктом 42 настоящего регламента, подписанное должностным лицом, уполномоченным на подписание результатов предоставления муниципальной услуги.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60. Специалист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услуги, уведомления об отказе в приеме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 в следующем порядке:</w:t>
      </w:r>
    </w:p>
    <w:p w:rsidR="00026073" w:rsidRPr="000D7DEE" w:rsidRDefault="00026073" w:rsidP="00026073">
      <w:pPr>
        <w:numPr>
          <w:ilvl w:val="0"/>
          <w:numId w:val="24"/>
        </w:numPr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подготовка копии решения о предоставлении либо об отказе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предоставлении муниципальной услуги, уведомления об отказе в приеме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 проставление отметки о верности копии;</w:t>
      </w:r>
    </w:p>
    <w:p w:rsidR="00026073" w:rsidRPr="000D7DEE" w:rsidRDefault="00026073" w:rsidP="00026073">
      <w:pPr>
        <w:numPr>
          <w:ilvl w:val="0"/>
          <w:numId w:val="24"/>
        </w:numPr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подготовка акта приема-передачи копии решения для передачи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многофункциональный центр предоставления государственных и муниципальных услуг;</w:t>
      </w:r>
    </w:p>
    <w:p w:rsidR="00026073" w:rsidRPr="000D7DEE" w:rsidRDefault="00026073" w:rsidP="00026073">
      <w:pPr>
        <w:numPr>
          <w:ilvl w:val="0"/>
          <w:numId w:val="24"/>
        </w:numPr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026073" w:rsidRPr="000D7DEE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документа на бумажном носителе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течение </w:t>
      </w:r>
      <w:proofErr w:type="gramStart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срока действия результата предоставления муниципальной услуги</w:t>
      </w:r>
      <w:proofErr w:type="gramEnd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муниципальной услуги, уведомления об отказе в приеме </w:t>
      </w:r>
      <w:proofErr w:type="gramStart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proofErr w:type="gramEnd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заверение выписок</w:t>
      </w:r>
      <w:proofErr w:type="gramEnd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информационных систем органов, предоставляющих муниципальные услуги направляютс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 способом указанном заявителем.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61. Максимальное время, затраченное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административную процедуру,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должно превышать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62. Результатом данной административной процедуры является направление копии решения, </w:t>
      </w:r>
      <w:r w:rsidRPr="00A30F43">
        <w:rPr>
          <w:rFonts w:ascii="Liberation Serif" w:hAnsi="Liberation Serif" w:cs="Liberation Serif"/>
          <w:bCs/>
          <w:sz w:val="28"/>
          <w:szCs w:val="28"/>
        </w:rPr>
        <w:t>указанного в пункте 59 настоящего регламента,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A30F4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услуг, либо иным способом, указанным в заявлении о предоставлении муниципальной услуги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63.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A30F43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26073" w:rsidRPr="00BD2486" w:rsidRDefault="00026073" w:rsidP="00026073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t xml:space="preserve">64. </w:t>
      </w:r>
      <w:proofErr w:type="gramStart"/>
      <w:r w:rsidRPr="00BD2486">
        <w:rPr>
          <w:rFonts w:ascii="Liberation Serif" w:hAnsi="Liberation Serif" w:cs="Liberation Serif"/>
          <w:sz w:val="28"/>
          <w:szCs w:val="28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>
        <w:rPr>
          <w:rFonts w:ascii="Liberation Serif" w:hAnsi="Liberation Serif" w:cs="Liberation Serif"/>
          <w:sz w:val="28"/>
          <w:szCs w:val="28"/>
        </w:rPr>
        <w:t>Администрации Волчанского городского округа</w:t>
      </w:r>
      <w:r w:rsidRPr="00BD2486">
        <w:rPr>
          <w:rFonts w:ascii="Liberation Serif" w:hAnsi="Liberation Serif" w:cs="Liberation Serif"/>
          <w:sz w:val="28"/>
          <w:szCs w:val="28"/>
        </w:rPr>
        <w:t>, в должностные обязанности которого входит прием и регистрация входящих документов (наименование уполномоченного органа местного самоуправления).</w:t>
      </w:r>
      <w:proofErr w:type="gramEnd"/>
    </w:p>
    <w:p w:rsidR="00026073" w:rsidRPr="00BD2486" w:rsidRDefault="00026073" w:rsidP="00026073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t xml:space="preserve">65. </w:t>
      </w:r>
      <w:proofErr w:type="gramStart"/>
      <w:r w:rsidRPr="00BD2486">
        <w:rPr>
          <w:rFonts w:ascii="Liberation Serif" w:hAnsi="Liberation Serif" w:cs="Liberation Serif"/>
          <w:sz w:val="28"/>
          <w:szCs w:val="28"/>
        </w:rPr>
        <w:t>Регистрация заявления об исправлении допущенных опечаток и ошибок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D2486">
        <w:rPr>
          <w:rFonts w:ascii="Liberation Serif" w:hAnsi="Liberation Serif" w:cs="Liberation Serif"/>
          <w:sz w:val="28"/>
          <w:szCs w:val="28"/>
        </w:rPr>
        <w:t xml:space="preserve">в выданных в результате предоставления муниципальной услуги документах осуществляется в день их поступления в </w:t>
      </w:r>
      <w:r>
        <w:rPr>
          <w:rFonts w:ascii="Liberation Serif" w:hAnsi="Liberation Serif" w:cs="Liberation Serif"/>
          <w:sz w:val="28"/>
          <w:szCs w:val="28"/>
        </w:rPr>
        <w:t>Комитет по управлению имуществом Волчанского городского округа специалистом</w:t>
      </w:r>
      <w:r w:rsidRPr="00BD2486">
        <w:rPr>
          <w:rFonts w:ascii="Liberation Serif" w:hAnsi="Liberation Serif" w:cs="Liberation Serif"/>
          <w:sz w:val="28"/>
          <w:szCs w:val="28"/>
        </w:rPr>
        <w:t>, в должностные обязанности которого входит прием и регистрация входящих документов.</w:t>
      </w:r>
      <w:proofErr w:type="gramEnd"/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66. Специалист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Комитета по управлению имуществом  Волчанского городского округа</w:t>
      </w: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, в должностные обязанности которого входит прием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и регистрация входящих документов, в течение одного дня направляет зарегистрированное заявление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рассмотрение специалисту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услуги.</w:t>
      </w:r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67. </w:t>
      </w:r>
      <w:proofErr w:type="gramStart"/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документах, специалист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, ответственный за предоставление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услуги,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 течение десяти дней принимает решение о наличии либо отсутствии оснований для отказа в исправлении допущенны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х опечаток и ошибок в выданных </w:t>
      </w: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результате предоставления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луги документах и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 xml:space="preserve">осуществляет </w:t>
      </w: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</w:t>
      </w:r>
      <w:proofErr w:type="gramEnd"/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proofErr w:type="gramStart"/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соответствии</w:t>
      </w:r>
      <w:proofErr w:type="gramEnd"/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с пунктами 53-57 настоящего регламента подготовку:</w:t>
      </w:r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главы Волчанского городского округа</w:t>
      </w: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68. Максимальное время, затраченное на принятие решения, не должно превышать пятнадцати дней.</w:t>
      </w:r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69. </w:t>
      </w:r>
      <w:proofErr w:type="gramStart"/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Результатом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</w:t>
      </w: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  <w:proofErr w:type="gramEnd"/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70. </w:t>
      </w:r>
      <w:proofErr w:type="gramStart"/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Pr="00A30F43" w:rsidDel="00CF7B2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является подписание должностным лицом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, уполномоченным на принятие решения о предоставлении либо об отказе в предоставлении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услуги, регистрация его и направление заявителю.</w:t>
      </w:r>
      <w:proofErr w:type="gramEnd"/>
    </w:p>
    <w:p w:rsidR="00026073" w:rsidRPr="00A30F43" w:rsidRDefault="00026073" w:rsidP="0002607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72. Текущий </w:t>
      </w: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026073" w:rsidRDefault="00026073" w:rsidP="0002607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412EF8" w:rsidRDefault="00026073" w:rsidP="00026073">
      <w:pPr>
        <w:autoSpaceDE w:val="0"/>
        <w:autoSpaceDN w:val="0"/>
        <w:adjustRightInd w:val="0"/>
        <w:ind w:right="-2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275C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73.</w:t>
      </w:r>
      <w:r w:rsidRPr="009E78DF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proofErr w:type="gramStart"/>
      <w:r w:rsidRPr="00412EF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12EF8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</w:t>
      </w:r>
      <w:r w:rsidRPr="00412EF8">
        <w:rPr>
          <w:sz w:val="28"/>
          <w:szCs w:val="28"/>
        </w:rPr>
        <w:t>Комитетом по управлению имуществом Волчанского городского округа</w:t>
      </w:r>
      <w:r w:rsidRPr="00412EF8">
        <w:rPr>
          <w:rFonts w:eastAsia="Calibri"/>
          <w:sz w:val="28"/>
          <w:szCs w:val="28"/>
          <w:lang w:eastAsia="en-US"/>
        </w:rPr>
        <w:t xml:space="preserve"> в форме плановых и внеплановых проверок.</w:t>
      </w:r>
    </w:p>
    <w:p w:rsidR="00026073" w:rsidRPr="00412EF8" w:rsidRDefault="00026073" w:rsidP="00026073">
      <w:pPr>
        <w:autoSpaceDE w:val="0"/>
        <w:autoSpaceDN w:val="0"/>
        <w:adjustRightInd w:val="0"/>
        <w:ind w:right="-2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12EF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412EF8">
        <w:rPr>
          <w:rFonts w:eastAsia="Calibri"/>
          <w:sz w:val="28"/>
          <w:szCs w:val="28"/>
          <w:lang w:eastAsia="en-US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026073" w:rsidRPr="00412EF8" w:rsidRDefault="00026073" w:rsidP="00026073">
      <w:pPr>
        <w:autoSpaceDE w:val="0"/>
        <w:autoSpaceDN w:val="0"/>
        <w:adjustRightInd w:val="0"/>
        <w:ind w:right="-2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412EF8">
        <w:rPr>
          <w:rFonts w:eastAsia="Calibri"/>
          <w:sz w:val="28"/>
          <w:szCs w:val="28"/>
          <w:lang w:eastAsia="en-US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решения </w:t>
      </w:r>
      <w:r w:rsidRPr="00412EF8">
        <w:rPr>
          <w:sz w:val="28"/>
          <w:szCs w:val="28"/>
        </w:rPr>
        <w:t>Комитета по управлению имуществом Волчанского городского округа</w:t>
      </w:r>
      <w:r w:rsidRPr="00412EF8">
        <w:rPr>
          <w:rFonts w:eastAsia="Calibri"/>
          <w:sz w:val="28"/>
          <w:szCs w:val="28"/>
          <w:lang w:eastAsia="en-US"/>
        </w:rPr>
        <w:t>).</w:t>
      </w:r>
    </w:p>
    <w:p w:rsidR="00026073" w:rsidRPr="00412EF8" w:rsidRDefault="00026073" w:rsidP="00026073">
      <w:pPr>
        <w:autoSpaceDE w:val="0"/>
        <w:autoSpaceDN w:val="0"/>
        <w:adjustRightInd w:val="0"/>
        <w:ind w:right="-2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12EF8">
        <w:rPr>
          <w:rFonts w:eastAsia="Calibri"/>
          <w:sz w:val="28"/>
          <w:szCs w:val="28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26073" w:rsidRPr="009E78DF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действия (бездействие), </w:t>
      </w:r>
    </w:p>
    <w:p w:rsidR="00026073" w:rsidRDefault="00026073" w:rsidP="0002607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принимаемые</w:t>
      </w:r>
      <w:proofErr w:type="gramEnd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(осуществляемые)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412EF8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3275CD">
        <w:rPr>
          <w:rFonts w:ascii="Liberation Serif" w:eastAsia="Calibri" w:hAnsi="Liberation Serif" w:cs="Liberation Serif"/>
          <w:sz w:val="28"/>
          <w:szCs w:val="28"/>
          <w:lang w:eastAsia="en-US"/>
        </w:rPr>
        <w:t>74.</w:t>
      </w:r>
      <w:r w:rsidRPr="009E78DF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412EF8">
        <w:rPr>
          <w:rFonts w:eastAsia="Calibri"/>
          <w:sz w:val="28"/>
          <w:szCs w:val="28"/>
          <w:lang w:eastAsia="en-US"/>
        </w:rPr>
        <w:t xml:space="preserve">Специалист </w:t>
      </w:r>
      <w:r w:rsidRPr="00412EF8">
        <w:rPr>
          <w:sz w:val="28"/>
          <w:szCs w:val="28"/>
        </w:rPr>
        <w:t>Комитета по управлению имуществом Волчанского городского округа</w:t>
      </w:r>
      <w:r w:rsidRPr="00412EF8">
        <w:rPr>
          <w:rFonts w:eastAsia="Calibri"/>
          <w:sz w:val="28"/>
          <w:szCs w:val="28"/>
          <w:lang w:eastAsia="en-US"/>
        </w:rPr>
        <w:t>, в должностные обязанности которого входит прием и регистрация заявлений о предоставлении муниципальных услуг, несет персональную ответственность за соблюдение сроков и порядка приема и регистрации указанных заявлений, и документов, и порядка выдачи заявителю результата предоставления муниципальной услуги.</w:t>
      </w:r>
    </w:p>
    <w:p w:rsidR="00026073" w:rsidRPr="00412EF8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12EF8">
        <w:rPr>
          <w:rFonts w:eastAsia="Calibri"/>
          <w:sz w:val="28"/>
          <w:szCs w:val="28"/>
          <w:lang w:eastAsia="en-US"/>
        </w:rPr>
        <w:t xml:space="preserve">Специалист </w:t>
      </w:r>
      <w:r w:rsidRPr="00412EF8">
        <w:rPr>
          <w:sz w:val="28"/>
          <w:szCs w:val="28"/>
        </w:rPr>
        <w:t>Комитета по управлению имуществом Волчанского городского округа</w:t>
      </w:r>
      <w:r w:rsidRPr="00412EF8">
        <w:rPr>
          <w:rFonts w:eastAsia="Calibri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несет персональную ответственность за соблюдение сроков и порядка рассмотрения указанных заявления и документов.</w:t>
      </w:r>
    </w:p>
    <w:p w:rsidR="00026073" w:rsidRPr="00412EF8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12EF8">
        <w:rPr>
          <w:rFonts w:eastAsia="Calibri"/>
          <w:sz w:val="28"/>
          <w:szCs w:val="28"/>
          <w:lang w:eastAsia="en-US"/>
        </w:rPr>
        <w:t xml:space="preserve">Персональная ответственность специалистов </w:t>
      </w:r>
      <w:r w:rsidRPr="00412EF8">
        <w:rPr>
          <w:sz w:val="28"/>
          <w:szCs w:val="28"/>
        </w:rPr>
        <w:t xml:space="preserve">Комитета по управлению имуществом Волчанского городского округа </w:t>
      </w:r>
      <w:r w:rsidRPr="00412EF8">
        <w:rPr>
          <w:rFonts w:eastAsia="Calibri"/>
          <w:sz w:val="28"/>
          <w:szCs w:val="28"/>
          <w:lang w:eastAsia="en-US"/>
        </w:rPr>
        <w:t>определяется в соответствии с их должностными регламентами и законодательством Российской Федерации.</w:t>
      </w:r>
    </w:p>
    <w:p w:rsidR="00026073" w:rsidRPr="00F56426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026073" w:rsidRPr="00A30F43" w:rsidRDefault="00026073" w:rsidP="0002607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услуги,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026073" w:rsidRPr="00A30F43" w:rsidRDefault="00026073" w:rsidP="0002607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412EF8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75. </w:t>
      </w:r>
      <w:proofErr w:type="gramStart"/>
      <w:r w:rsidRPr="00412EF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12EF8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 ос</w:t>
      </w:r>
      <w:r>
        <w:rPr>
          <w:rFonts w:eastAsia="Calibri"/>
          <w:sz w:val="28"/>
          <w:szCs w:val="28"/>
          <w:lang w:eastAsia="en-US"/>
        </w:rPr>
        <w:t xml:space="preserve">уществляется </w:t>
      </w:r>
      <w:r w:rsidRPr="00412EF8">
        <w:rPr>
          <w:rFonts w:eastAsia="Calibri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административными процедурами по предо</w:t>
      </w:r>
      <w:r>
        <w:rPr>
          <w:rFonts w:eastAsia="Calibri"/>
          <w:sz w:val="28"/>
          <w:szCs w:val="28"/>
          <w:lang w:eastAsia="en-US"/>
        </w:rPr>
        <w:t xml:space="preserve">ставлению муниципальной услуги </w:t>
      </w:r>
      <w:r w:rsidRPr="00412EF8">
        <w:rPr>
          <w:rFonts w:eastAsia="Calibri"/>
          <w:sz w:val="28"/>
          <w:szCs w:val="28"/>
          <w:lang w:eastAsia="en-US"/>
        </w:rPr>
        <w:t xml:space="preserve">и принятием решений должностными лицами, путем проведения проверок соблюдения и исполнения должностными лицами </w:t>
      </w:r>
      <w:r w:rsidRPr="00412EF8">
        <w:rPr>
          <w:sz w:val="28"/>
          <w:szCs w:val="28"/>
        </w:rPr>
        <w:t>Комитета по управлению имуществом Волчанского городского округа</w:t>
      </w:r>
      <w:r w:rsidRPr="00412EF8">
        <w:rPr>
          <w:rFonts w:eastAsia="Calibri"/>
          <w:sz w:val="28"/>
          <w:szCs w:val="28"/>
          <w:lang w:eastAsia="en-US"/>
        </w:rPr>
        <w:t xml:space="preserve"> нормативных правовых актов, а также положений регламента.</w:t>
      </w:r>
    </w:p>
    <w:p w:rsidR="00026073" w:rsidRPr="00412EF8" w:rsidRDefault="00026073" w:rsidP="00026073">
      <w:pPr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proofErr w:type="gramStart"/>
      <w:r w:rsidRPr="00412EF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12EF8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412EF8">
        <w:rPr>
          <w:sz w:val="28"/>
          <w:szCs w:val="28"/>
        </w:rPr>
        <w:t>Комитета по управлению имуществом Волчанского городского округа</w:t>
      </w:r>
      <w:r w:rsidRPr="00412EF8">
        <w:rPr>
          <w:rFonts w:eastAsia="Calibri"/>
          <w:sz w:val="28"/>
          <w:szCs w:val="28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2607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26073" w:rsidRPr="00EE0B5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5. </w:t>
      </w:r>
      <w:proofErr w:type="gramStart"/>
      <w:r w:rsidRPr="00A30F43">
        <w:rPr>
          <w:rFonts w:ascii="Liberation Serif" w:hAnsi="Liberation Serif" w:cs="Liberation Serif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E0B53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E0B53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</w:t>
      </w:r>
      <w:r>
        <w:rPr>
          <w:rFonts w:ascii="Liberation Serif" w:hAnsi="Liberation Serif" w:cs="Liberation Serif"/>
          <w:b/>
          <w:sz w:val="28"/>
          <w:szCs w:val="28"/>
        </w:rPr>
        <w:t>ринятых) в ходе предоставления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муниципальн</w:t>
      </w:r>
      <w:r w:rsidRPr="00EE0B53">
        <w:rPr>
          <w:rFonts w:ascii="Liberation Serif" w:hAnsi="Liberation Serif" w:cs="Liberation Serif"/>
          <w:b/>
          <w:sz w:val="28"/>
          <w:szCs w:val="28"/>
        </w:rPr>
        <w:t>ой 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E0B53">
        <w:rPr>
          <w:rFonts w:ascii="Liberation Serif" w:hAnsi="Liberation Serif" w:cs="Liberation Serif"/>
          <w:b/>
          <w:sz w:val="28"/>
          <w:szCs w:val="28"/>
        </w:rPr>
        <w:t>(далее - жалоба)</w:t>
      </w:r>
    </w:p>
    <w:p w:rsidR="00026073" w:rsidRPr="00A30F43" w:rsidRDefault="00026073" w:rsidP="00026073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76. </w:t>
      </w: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принятые в ходе предоставления муниципальной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  <w:proofErr w:type="gramEnd"/>
    </w:p>
    <w:p w:rsidR="00026073" w:rsidRPr="00A30F43" w:rsidRDefault="00026073" w:rsidP="00026073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26073" w:rsidRPr="00A30F43" w:rsidRDefault="00026073" w:rsidP="00026073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местного самоуправления муниципального образования,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26073" w:rsidRPr="00A30F43" w:rsidRDefault="00026073" w:rsidP="00026073">
      <w:pPr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77. </w:t>
      </w: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муниципальных служащих жалоба подается для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рассмотрения в </w:t>
      </w:r>
      <w:r>
        <w:rPr>
          <w:rFonts w:ascii="Liberation Serif" w:hAnsi="Liberation Serif" w:cs="Liberation Serif"/>
          <w:sz w:val="28"/>
          <w:szCs w:val="28"/>
        </w:rPr>
        <w:t>Комитет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</w:t>
      </w:r>
      <w:proofErr w:type="gram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026073" w:rsidRPr="00A30F43" w:rsidRDefault="00026073" w:rsidP="00026073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муниципальную услугу, также возможно подать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  <w:proofErr w:type="gramEnd"/>
    </w:p>
    <w:p w:rsidR="00026073" w:rsidRPr="00A30F43" w:rsidRDefault="00026073" w:rsidP="00026073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78. </w:t>
      </w: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лоба подается для рассмотрения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филиал, где заявитель подавал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согласие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 для предоставления муниципальной услуги в письменной форме на бумажном носителе, в том числе при личном приеме заявителя, по</w:t>
      </w:r>
      <w:proofErr w:type="gram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почте или в электронной форме.</w:t>
      </w:r>
    </w:p>
    <w:p w:rsidR="00026073" w:rsidRPr="00A30F43" w:rsidRDefault="00026073" w:rsidP="00026073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026073" w:rsidRPr="00A30F43" w:rsidRDefault="00026073" w:rsidP="00026073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26073" w:rsidRPr="00A30F43" w:rsidRDefault="00026073" w:rsidP="00026073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A30F43"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:rsidR="00026073" w:rsidRPr="00A30F43" w:rsidRDefault="00026073" w:rsidP="00026073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26073" w:rsidRPr="00A30F43" w:rsidRDefault="00026073" w:rsidP="00026073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79. </w:t>
      </w:r>
      <w:r>
        <w:rPr>
          <w:rFonts w:ascii="Liberation Serif" w:hAnsi="Liberation Serif" w:cs="Liberation Serif"/>
          <w:sz w:val="28"/>
          <w:szCs w:val="28"/>
        </w:rPr>
        <w:t>Комитет по управлению имуществом Волчанского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026073" w:rsidRPr="00A30F43" w:rsidRDefault="00026073" w:rsidP="00026073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органа местного самоуправления муниципального образования,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026073" w:rsidRPr="00A30F43" w:rsidRDefault="00026073" w:rsidP="00026073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026073" w:rsidRPr="00A30F43" w:rsidRDefault="00026073" w:rsidP="00026073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муниципальные услуги,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A30F43">
        <w:rPr>
          <w:rFonts w:ascii="Liberation Serif" w:hAnsi="Liberation Serif" w:cs="Liberation Serif"/>
          <w:sz w:val="28"/>
          <w:szCs w:val="28"/>
        </w:rPr>
        <w:lastRenderedPageBreak/>
        <w:t>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3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4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026073" w:rsidRPr="00A30F43" w:rsidRDefault="00026073" w:rsidP="00026073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026073" w:rsidRDefault="00026073" w:rsidP="00026073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026073" w:rsidRPr="00A30F43" w:rsidRDefault="00026073" w:rsidP="00026073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Pr="00A30F43" w:rsidRDefault="00026073" w:rsidP="00026073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26073" w:rsidRPr="00A30F43" w:rsidRDefault="00026073" w:rsidP="00026073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</w:rPr>
        <w:t>:</w:t>
      </w:r>
    </w:p>
    <w:p w:rsidR="00026073" w:rsidRPr="00A30F43" w:rsidRDefault="00026073" w:rsidP="00026073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026073" w:rsidRPr="00A30F43" w:rsidRDefault="00026073" w:rsidP="00026073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026073" w:rsidRPr="00A30F43" w:rsidRDefault="00026073" w:rsidP="00026073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статьи 11.1-11.3 Федерального закона от 27.07.2010 № 210-ФЗ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026073" w:rsidRPr="00A30F43" w:rsidRDefault="00026073" w:rsidP="00026073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 Правительства Свердловской области от 22.11.2018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его работников»;</w:t>
      </w:r>
    </w:p>
    <w:p w:rsidR="00026073" w:rsidRPr="00A30F43" w:rsidRDefault="00026073" w:rsidP="00026073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lastRenderedPageBreak/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размещена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муниципальной услуги по адресу 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www</w:t>
      </w:r>
      <w:r w:rsidRPr="009E78D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gosuslugi</w:t>
      </w:r>
      <w:proofErr w:type="spellEnd"/>
      <w:proofErr w:type="gramEnd"/>
      <w:r w:rsidRPr="009E78D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proofErr w:type="gram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proofErr w:type="gram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1" w:name="Par310"/>
      <w:bookmarkStart w:id="22" w:name="Par341"/>
      <w:bookmarkStart w:id="23" w:name="Par346"/>
      <w:bookmarkEnd w:id="21"/>
      <w:bookmarkEnd w:id="22"/>
      <w:bookmarkEnd w:id="23"/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6073" w:rsidRDefault="00026073" w:rsidP="00026073">
      <w:pPr>
        <w:autoSpaceDE w:val="0"/>
        <w:autoSpaceDN w:val="0"/>
        <w:adjustRightInd w:val="0"/>
        <w:ind w:left="5103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 w:type="page"/>
      </w: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1 </w:t>
      </w:r>
    </w:p>
    <w:p w:rsidR="00026073" w:rsidRPr="009E78DF" w:rsidRDefault="00026073" w:rsidP="00026073">
      <w:pPr>
        <w:autoSpaceDE w:val="0"/>
        <w:autoSpaceDN w:val="0"/>
        <w:adjustRightInd w:val="0"/>
        <w:ind w:left="5103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 Административному регламенту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</w:t>
      </w:r>
      <w:r w:rsidRPr="00A22D45">
        <w:rPr>
          <w:rFonts w:ascii="Liberation Serif" w:hAnsi="Liberation Serif" w:cs="Liberation Serif"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Pr="009E78D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Волчанского городского округа</w:t>
      </w:r>
    </w:p>
    <w:p w:rsidR="00026073" w:rsidRDefault="00026073" w:rsidP="00026073">
      <w:pPr>
        <w:ind w:right="-2"/>
        <w:jc w:val="center"/>
        <w:rPr>
          <w:rFonts w:eastAsia="Arial Unicode MS"/>
          <w:b/>
        </w:rPr>
      </w:pPr>
    </w:p>
    <w:p w:rsidR="00026073" w:rsidRDefault="00026073" w:rsidP="00026073">
      <w:pPr>
        <w:ind w:right="-2"/>
        <w:jc w:val="center"/>
        <w:rPr>
          <w:rFonts w:eastAsia="Arial Unicode MS"/>
          <w:b/>
        </w:rPr>
      </w:pPr>
    </w:p>
    <w:p w:rsidR="00026073" w:rsidRPr="00961FF8" w:rsidRDefault="00026073" w:rsidP="00026073">
      <w:pPr>
        <w:ind w:right="-2"/>
        <w:jc w:val="center"/>
        <w:rPr>
          <w:rFonts w:eastAsia="Arial Unicode MS"/>
          <w:b/>
        </w:rPr>
      </w:pPr>
      <w:r w:rsidRPr="00961FF8">
        <w:rPr>
          <w:rFonts w:eastAsia="Arial Unicode MS"/>
          <w:b/>
        </w:rPr>
        <w:t>СОГЛАСИЕ</w:t>
      </w:r>
    </w:p>
    <w:p w:rsidR="00026073" w:rsidRPr="00961FF8" w:rsidRDefault="00026073" w:rsidP="00026073">
      <w:pPr>
        <w:ind w:right="-2"/>
        <w:jc w:val="center"/>
        <w:outlineLvl w:val="0"/>
        <w:rPr>
          <w:rFonts w:eastAsia="Arial Unicode MS"/>
          <w:b/>
        </w:rPr>
      </w:pPr>
      <w:bookmarkStart w:id="24" w:name="bookmark0"/>
      <w:r w:rsidRPr="00961FF8">
        <w:rPr>
          <w:rFonts w:eastAsia="Arial Unicode MS"/>
          <w:b/>
        </w:rPr>
        <w:t xml:space="preserve">на предоставление в собственность бесплатно земельного участка, находящегося </w:t>
      </w:r>
      <w:r w:rsidRPr="00961FF8">
        <w:rPr>
          <w:rFonts w:eastAsia="Arial Unicode MS"/>
          <w:b/>
        </w:rPr>
        <w:br/>
        <w:t>в государственной или муниципальной собственности</w:t>
      </w:r>
      <w:bookmarkEnd w:id="24"/>
    </w:p>
    <w:p w:rsidR="00026073" w:rsidRPr="00AC67DF" w:rsidRDefault="00026073" w:rsidP="00026073">
      <w:pPr>
        <w:ind w:right="-2"/>
        <w:jc w:val="center"/>
        <w:outlineLvl w:val="0"/>
        <w:rPr>
          <w:rFonts w:eastAsia="Arial Unicode MS"/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/>
      </w:tblPr>
      <w:tblGrid>
        <w:gridCol w:w="4678"/>
        <w:gridCol w:w="5137"/>
      </w:tblGrid>
      <w:tr w:rsidR="00026073" w:rsidRPr="00AC67DF" w:rsidTr="007B6D0F">
        <w:trPr>
          <w:trHeight w:val="1402"/>
        </w:trPr>
        <w:tc>
          <w:tcPr>
            <w:tcW w:w="4678" w:type="dxa"/>
            <w:shd w:val="clear" w:color="auto" w:fill="auto"/>
          </w:tcPr>
          <w:p w:rsidR="00026073" w:rsidRPr="00AC67DF" w:rsidRDefault="00026073" w:rsidP="007B6D0F">
            <w:pPr>
              <w:tabs>
                <w:tab w:val="left" w:leader="underscore" w:pos="9781"/>
              </w:tabs>
              <w:ind w:right="-2"/>
              <w:jc w:val="righ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026073" w:rsidRPr="00EF45DA" w:rsidRDefault="00026073" w:rsidP="007B6D0F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536D71">
              <w:t>В</w:t>
            </w:r>
            <w:r>
              <w:t xml:space="preserve">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026073" w:rsidRDefault="00026073" w:rsidP="007B6D0F">
            <w:pPr>
              <w:widowControl w:val="0"/>
              <w:autoSpaceDE w:val="0"/>
              <w:autoSpaceDN w:val="0"/>
              <w:ind w:right="-2"/>
              <w:jc w:val="center"/>
              <w:rPr>
                <w:sz w:val="16"/>
                <w:szCs w:val="16"/>
              </w:rPr>
            </w:pPr>
            <w:proofErr w:type="gramStart"/>
            <w:r w:rsidRPr="00EF45DA">
              <w:rPr>
                <w:sz w:val="16"/>
                <w:szCs w:val="16"/>
              </w:rPr>
              <w:t>(наименование уполномоченного органа</w:t>
            </w:r>
            <w:r>
              <w:rPr>
                <w:sz w:val="16"/>
                <w:szCs w:val="16"/>
              </w:rPr>
              <w:t xml:space="preserve"> </w:t>
            </w:r>
            <w:r w:rsidRPr="00EF45DA">
              <w:rPr>
                <w:sz w:val="16"/>
                <w:szCs w:val="16"/>
              </w:rPr>
              <w:t>государственной</w:t>
            </w:r>
            <w:proofErr w:type="gramEnd"/>
          </w:p>
          <w:p w:rsidR="00026073" w:rsidRDefault="00026073" w:rsidP="007B6D0F">
            <w:pPr>
              <w:widowControl w:val="0"/>
              <w:autoSpaceDE w:val="0"/>
              <w:autoSpaceDN w:val="0"/>
              <w:ind w:right="-2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власти или</w:t>
            </w:r>
            <w:r>
              <w:rPr>
                <w:sz w:val="16"/>
                <w:szCs w:val="16"/>
              </w:rPr>
              <w:t xml:space="preserve"> органа </w:t>
            </w:r>
            <w:r w:rsidRPr="00EF45DA">
              <w:rPr>
                <w:sz w:val="16"/>
                <w:szCs w:val="16"/>
              </w:rPr>
              <w:t>местного самоуправления)</w:t>
            </w:r>
          </w:p>
          <w:p w:rsidR="00026073" w:rsidRPr="00EF45DA" w:rsidRDefault="00026073" w:rsidP="007B6D0F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>
              <w:t xml:space="preserve">от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026073" w:rsidRPr="00AC67DF" w:rsidRDefault="00026073" w:rsidP="007B6D0F">
            <w:pPr>
              <w:tabs>
                <w:tab w:val="left" w:leader="underscore" w:pos="9781"/>
              </w:tabs>
              <w:ind w:right="-2"/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(фамилия, имя, отчество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  <w:r>
              <w:rPr>
                <w:rFonts w:eastAsia="Arial Unicode MS"/>
                <w:sz w:val="16"/>
                <w:szCs w:val="16"/>
              </w:rPr>
              <w:t xml:space="preserve"> заявителя)</w:t>
            </w:r>
          </w:p>
          <w:p w:rsidR="00026073" w:rsidRPr="00AC67DF" w:rsidRDefault="00026073" w:rsidP="007B6D0F">
            <w:pPr>
              <w:tabs>
                <w:tab w:val="left" w:leader="underscore" w:pos="9781"/>
              </w:tabs>
              <w:ind w:right="-2"/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026073" w:rsidRDefault="00026073" w:rsidP="007B6D0F">
            <w:pPr>
              <w:ind w:right="-2"/>
              <w:jc w:val="center"/>
              <w:rPr>
                <w:rFonts w:eastAsia="Arial Unicode MS"/>
                <w:sz w:val="16"/>
                <w:szCs w:val="16"/>
              </w:rPr>
            </w:pPr>
            <w:proofErr w:type="gramStart"/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наименование документа, удостоверяющего личность заявителя,</w:t>
            </w:r>
            <w:proofErr w:type="gramEnd"/>
          </w:p>
          <w:p w:rsidR="00026073" w:rsidRPr="00AC67DF" w:rsidRDefault="00026073" w:rsidP="007B6D0F">
            <w:pPr>
              <w:ind w:right="-2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с</w:t>
            </w:r>
            <w:r w:rsidRPr="00AC67DF">
              <w:rPr>
                <w:rFonts w:eastAsia="Arial Unicode MS"/>
                <w:sz w:val="16"/>
                <w:szCs w:val="16"/>
              </w:rPr>
              <w:t>ерия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наличии)</w:t>
            </w:r>
            <w:r w:rsidRPr="00AC67DF">
              <w:rPr>
                <w:rFonts w:eastAsia="Arial Unicode MS"/>
                <w:sz w:val="16"/>
                <w:szCs w:val="16"/>
              </w:rPr>
              <w:t>, номер, кем и когда выдан)</w:t>
            </w:r>
          </w:p>
          <w:p w:rsidR="00026073" w:rsidRPr="00AC67DF" w:rsidRDefault="00026073" w:rsidP="007B6D0F">
            <w:pPr>
              <w:ind w:right="-2"/>
              <w:jc w:val="right"/>
              <w:rPr>
                <w:rFonts w:eastAsia="Arial Unicode MS"/>
                <w:sz w:val="28"/>
                <w:szCs w:val="28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026073" w:rsidRPr="00AC67DF" w:rsidRDefault="00026073" w:rsidP="007B6D0F">
            <w:pPr>
              <w:ind w:right="-2"/>
              <w:jc w:val="center"/>
              <w:rPr>
                <w:rFonts w:eastAsia="Arial Unicode MS"/>
                <w:sz w:val="16"/>
                <w:szCs w:val="16"/>
              </w:rPr>
            </w:pPr>
            <w:proofErr w:type="gramStart"/>
            <w:r w:rsidRPr="00AC67DF">
              <w:rPr>
                <w:rFonts w:eastAsia="Arial Unicode MS"/>
                <w:sz w:val="16"/>
                <w:szCs w:val="16"/>
              </w:rPr>
              <w:t>(адрес места жительства заявител</w:t>
            </w:r>
            <w:r>
              <w:rPr>
                <w:rFonts w:eastAsia="Arial Unicode MS"/>
                <w:sz w:val="16"/>
                <w:szCs w:val="16"/>
              </w:rPr>
              <w:t>я</w:t>
            </w:r>
            <w:r w:rsidRPr="00AC67DF">
              <w:rPr>
                <w:rFonts w:eastAsia="Arial Unicode MS"/>
                <w:sz w:val="16"/>
                <w:szCs w:val="16"/>
              </w:rPr>
              <w:t xml:space="preserve"> на территории</w:t>
            </w:r>
            <w:proofErr w:type="gramEnd"/>
          </w:p>
          <w:p w:rsidR="00026073" w:rsidRPr="00AC67DF" w:rsidRDefault="00026073" w:rsidP="007B6D0F">
            <w:pPr>
              <w:ind w:right="-2"/>
              <w:jc w:val="center"/>
              <w:rPr>
                <w:rFonts w:eastAsia="Arial Unicode MS"/>
                <w:sz w:val="16"/>
                <w:szCs w:val="16"/>
              </w:rPr>
            </w:pPr>
            <w:proofErr w:type="gramStart"/>
            <w:r w:rsidRPr="00AC67DF">
              <w:rPr>
                <w:rFonts w:eastAsia="Arial Unicode MS"/>
                <w:sz w:val="16"/>
                <w:szCs w:val="16"/>
              </w:rPr>
              <w:t>Свердловской области, контактный телефон)</w:t>
            </w:r>
            <w:proofErr w:type="gramEnd"/>
          </w:p>
          <w:p w:rsidR="00026073" w:rsidRPr="00AC67DF" w:rsidRDefault="00026073" w:rsidP="007B6D0F">
            <w:pPr>
              <w:ind w:right="-2"/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026073" w:rsidRPr="00AC67DF" w:rsidRDefault="00026073" w:rsidP="007B6D0F">
            <w:pPr>
              <w:ind w:right="-2"/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почтовый адрес и (или) адрес электронной почты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</w:p>
          <w:p w:rsidR="00026073" w:rsidRPr="00EF45DA" w:rsidRDefault="00026073" w:rsidP="007B6D0F">
            <w:pPr>
              <w:widowControl w:val="0"/>
              <w:autoSpaceDE w:val="0"/>
              <w:autoSpaceDN w:val="0"/>
              <w:ind w:right="-2"/>
              <w:jc w:val="right"/>
              <w:rPr>
                <w:sz w:val="16"/>
                <w:szCs w:val="16"/>
              </w:rPr>
            </w:pPr>
          </w:p>
        </w:tc>
      </w:tr>
    </w:tbl>
    <w:p w:rsidR="00026073" w:rsidRPr="00961FF8" w:rsidRDefault="00026073" w:rsidP="00026073">
      <w:pPr>
        <w:ind w:right="-2" w:firstLine="709"/>
        <w:jc w:val="both"/>
        <w:rPr>
          <w:rFonts w:eastAsia="Arial Unicode MS"/>
        </w:rPr>
      </w:pPr>
      <w:proofErr w:type="gramStart"/>
      <w:r w:rsidRPr="00961FF8">
        <w:rPr>
          <w:rFonts w:eastAsia="Arial Unicode MS"/>
        </w:rPr>
        <w:t>В соответствии со статьей 39</w:t>
      </w:r>
      <w:r w:rsidRPr="00536D71">
        <w:rPr>
          <w:rFonts w:eastAsia="Arial Unicode MS"/>
          <w:vertAlign w:val="superscript"/>
        </w:rPr>
        <w:t>5</w:t>
      </w:r>
      <w:r w:rsidRPr="00961FF8">
        <w:rPr>
          <w:rFonts w:eastAsia="Arial Unicode MS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</w:t>
      </w:r>
      <w:r>
        <w:rPr>
          <w:rFonts w:eastAsia="Arial Unicode MS"/>
        </w:rPr>
        <w:t xml:space="preserve">абзаца </w:t>
      </w:r>
      <w:r w:rsidRPr="00961FF8">
        <w:rPr>
          <w:rFonts w:eastAsia="Arial Unicode MS"/>
        </w:rPr>
        <w:t xml:space="preserve">_____ </w:t>
      </w:r>
      <w:r w:rsidRPr="00AF312F">
        <w:rPr>
          <w:rFonts w:eastAsia="Arial Unicode MS"/>
        </w:rPr>
        <w:t>подпункта 3 пункта 2 статьи 22 Закона Свердловской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области от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7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 xml:space="preserve">июля 2004 года </w:t>
      </w:r>
      <w:r>
        <w:rPr>
          <w:rFonts w:eastAsia="Arial Unicode MS"/>
        </w:rPr>
        <w:t>№</w:t>
      </w:r>
      <w:r w:rsidRPr="00AF312F">
        <w:rPr>
          <w:rFonts w:eastAsia="Arial Unicode MS"/>
        </w:rPr>
        <w:t xml:space="preserve"> 18-ОЗ </w:t>
      </w:r>
      <w:r>
        <w:rPr>
          <w:rFonts w:eastAsia="Arial Unicode MS"/>
        </w:rPr>
        <w:t>«</w:t>
      </w:r>
      <w:r w:rsidRPr="00AF312F">
        <w:rPr>
          <w:rFonts w:eastAsia="Arial Unicode MS"/>
        </w:rPr>
        <w:t>Об особенностях регулирования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земельных отношений на территории Свердловской области</w:t>
      </w:r>
      <w:r>
        <w:rPr>
          <w:rFonts w:eastAsia="Arial Unicode MS"/>
        </w:rPr>
        <w:t>»,</w:t>
      </w:r>
      <w:r w:rsidRPr="00961FF8">
        <w:rPr>
          <w:rFonts w:eastAsia="Arial Unicode MS"/>
        </w:rPr>
        <w:t xml:space="preserve"> извещени</w:t>
      </w:r>
      <w:r>
        <w:rPr>
          <w:rFonts w:eastAsia="Arial Unicode MS"/>
        </w:rPr>
        <w:t>я</w:t>
      </w:r>
      <w:r w:rsidRPr="00961FF8">
        <w:rPr>
          <w:rFonts w:eastAsia="Arial Unicode MS"/>
        </w:rPr>
        <w:t xml:space="preserve"> о</w:t>
      </w:r>
      <w:proofErr w:type="gramEnd"/>
      <w:r w:rsidRPr="00961FF8">
        <w:rPr>
          <w:rFonts w:eastAsia="Arial Unicode MS"/>
        </w:rPr>
        <w:t xml:space="preserve"> </w:t>
      </w:r>
      <w:proofErr w:type="gramStart"/>
      <w:r w:rsidRPr="00961FF8">
        <w:rPr>
          <w:rFonts w:eastAsia="Arial Unicode MS"/>
        </w:rPr>
        <w:t>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</w:t>
      </w:r>
      <w:r>
        <w:rPr>
          <w:rFonts w:eastAsia="Arial Unicode MS"/>
        </w:rPr>
        <w:t>ровым номером _____________</w:t>
      </w:r>
      <w:r w:rsidRPr="00961FF8">
        <w:rPr>
          <w:rFonts w:eastAsia="Arial Unicode MS"/>
        </w:rPr>
        <w:t>__, площадью ___ кв. метров, местоположение:</w:t>
      </w:r>
      <w:bookmarkStart w:id="25" w:name="bookmark1"/>
      <w:r>
        <w:rPr>
          <w:rFonts w:eastAsia="Arial Unicode MS"/>
        </w:rPr>
        <w:t xml:space="preserve"> ______________________</w:t>
      </w:r>
      <w:r w:rsidRPr="00961FF8">
        <w:rPr>
          <w:rFonts w:eastAsia="Arial Unicode MS"/>
        </w:rPr>
        <w:t>_</w:t>
      </w:r>
      <w:r>
        <w:rPr>
          <w:rFonts w:eastAsia="Arial Unicode MS"/>
        </w:rPr>
        <w:t>,</w:t>
      </w:r>
      <w:r w:rsidRPr="00961FF8">
        <w:rPr>
          <w:rFonts w:eastAsia="Arial Unicode MS"/>
        </w:rPr>
        <w:t xml:space="preserve"> в состоянии,</w:t>
      </w:r>
      <w:bookmarkStart w:id="26" w:name="bookmark2"/>
      <w:bookmarkEnd w:id="25"/>
      <w:r w:rsidRPr="00961FF8">
        <w:rPr>
          <w:rFonts w:eastAsia="Arial Unicode MS"/>
        </w:rPr>
        <w:t xml:space="preserve"> существующем на день подписания настоящего согласия.</w:t>
      </w:r>
      <w:bookmarkEnd w:id="26"/>
      <w:proofErr w:type="gramEnd"/>
    </w:p>
    <w:p w:rsidR="00026073" w:rsidRPr="00961FF8" w:rsidRDefault="00026073" w:rsidP="00026073">
      <w:pPr>
        <w:ind w:right="-2" w:firstLine="709"/>
        <w:jc w:val="both"/>
        <w:outlineLvl w:val="1"/>
        <w:rPr>
          <w:rFonts w:eastAsia="Arial Unicode MS"/>
        </w:rPr>
      </w:pPr>
      <w:bookmarkStart w:id="27" w:name="bookmark3"/>
    </w:p>
    <w:p w:rsidR="00026073" w:rsidRPr="00961FF8" w:rsidRDefault="00026073" w:rsidP="00026073">
      <w:pPr>
        <w:ind w:right="-2"/>
        <w:jc w:val="both"/>
        <w:outlineLvl w:val="1"/>
        <w:rPr>
          <w:rFonts w:eastAsia="Arial Unicode MS"/>
        </w:rPr>
      </w:pPr>
      <w:r w:rsidRPr="00961FF8">
        <w:rPr>
          <w:rFonts w:eastAsia="Arial Unicode MS"/>
        </w:rPr>
        <w:t>Прилагаются следующие документы:</w:t>
      </w:r>
      <w:bookmarkEnd w:id="27"/>
    </w:p>
    <w:p w:rsidR="00026073" w:rsidRPr="007216DB" w:rsidRDefault="00026073" w:rsidP="00026073">
      <w:pPr>
        <w:widowControl w:val="0"/>
        <w:autoSpaceDE w:val="0"/>
        <w:autoSpaceDN w:val="0"/>
        <w:ind w:right="-2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1.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026073" w:rsidRPr="007216DB" w:rsidRDefault="00026073" w:rsidP="00026073">
      <w:pPr>
        <w:widowControl w:val="0"/>
        <w:autoSpaceDE w:val="0"/>
        <w:autoSpaceDN w:val="0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216DB">
        <w:rPr>
          <w:sz w:val="20"/>
          <w:szCs w:val="20"/>
        </w:rPr>
        <w:t xml:space="preserve"> (порядковый номер, наименование и номер документа,</w:t>
      </w:r>
      <w:r>
        <w:rPr>
          <w:sz w:val="20"/>
          <w:szCs w:val="20"/>
        </w:rPr>
        <w:t xml:space="preserve"> </w:t>
      </w:r>
      <w:r w:rsidRPr="007216DB">
        <w:rPr>
          <w:sz w:val="20"/>
          <w:szCs w:val="20"/>
        </w:rPr>
        <w:t>кем и когда выдан документ)</w:t>
      </w:r>
    </w:p>
    <w:p w:rsidR="00026073" w:rsidRPr="007216DB" w:rsidRDefault="00026073" w:rsidP="00026073">
      <w:pPr>
        <w:widowControl w:val="0"/>
        <w:autoSpaceDE w:val="0"/>
        <w:autoSpaceDN w:val="0"/>
        <w:ind w:right="-2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2.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026073" w:rsidRPr="00AC67DF" w:rsidRDefault="00026073" w:rsidP="00026073">
      <w:pPr>
        <w:ind w:right="-2"/>
        <w:outlineLvl w:val="0"/>
        <w:rPr>
          <w:rFonts w:eastAsia="Arial Unicode MS"/>
          <w:sz w:val="26"/>
          <w:szCs w:val="26"/>
        </w:rPr>
      </w:pPr>
    </w:p>
    <w:p w:rsidR="00026073" w:rsidRPr="00FB5968" w:rsidRDefault="00026073" w:rsidP="00026073">
      <w:pPr>
        <w:tabs>
          <w:tab w:val="left" w:leader="underscore" w:pos="577"/>
          <w:tab w:val="left" w:leader="underscore" w:pos="2622"/>
          <w:tab w:val="left" w:leader="underscore" w:pos="9318"/>
        </w:tabs>
        <w:ind w:right="-2"/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     </w:t>
      </w:r>
      <w:r>
        <w:rPr>
          <w:rFonts w:eastAsia="Arial Unicode MS"/>
        </w:rPr>
        <w:t xml:space="preserve">              </w:t>
      </w:r>
      <w:r w:rsidRPr="00FB5968">
        <w:rPr>
          <w:rFonts w:eastAsia="Arial Unicode MS"/>
        </w:rPr>
        <w:t xml:space="preserve"> ________________________</w:t>
      </w:r>
    </w:p>
    <w:p w:rsidR="00026073" w:rsidRPr="00AC67DF" w:rsidRDefault="00026073" w:rsidP="00026073">
      <w:pPr>
        <w:ind w:right="-2"/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(дата)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           </w:t>
      </w:r>
      <w:r w:rsidRPr="00AC67DF"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                      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p w:rsidR="00026073" w:rsidRPr="00FB5968" w:rsidRDefault="00026073" w:rsidP="00026073">
      <w:pPr>
        <w:tabs>
          <w:tab w:val="left" w:leader="underscore" w:pos="577"/>
          <w:tab w:val="left" w:leader="underscore" w:pos="2622"/>
          <w:tab w:val="left" w:leader="underscore" w:pos="9318"/>
        </w:tabs>
        <w:ind w:right="-2"/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</w:t>
      </w:r>
      <w:r>
        <w:rPr>
          <w:rFonts w:eastAsia="Arial Unicode MS"/>
        </w:rPr>
        <w:t xml:space="preserve">            </w:t>
      </w:r>
      <w:r w:rsidRPr="00FB5968">
        <w:rPr>
          <w:rFonts w:eastAsia="Arial Unicode MS"/>
        </w:rPr>
        <w:t xml:space="preserve">        ________________________</w:t>
      </w:r>
    </w:p>
    <w:p w:rsidR="00026073" w:rsidRPr="00AC67DF" w:rsidRDefault="00026073" w:rsidP="00026073">
      <w:pPr>
        <w:ind w:right="-2"/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(дата)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      </w:t>
      </w:r>
      <w:r>
        <w:rPr>
          <w:rFonts w:eastAsia="Arial Unicode MS"/>
          <w:sz w:val="20"/>
          <w:szCs w:val="20"/>
        </w:rPr>
        <w:t xml:space="preserve">                          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p w:rsidR="00026073" w:rsidRPr="00412EF8" w:rsidRDefault="00026073" w:rsidP="000260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76A5" w:rsidRDefault="00DF76A5"/>
    <w:sectPr w:rsidR="00DF76A5" w:rsidSect="00D22AE1">
      <w:headerReference w:type="even" r:id="rId25"/>
      <w:footnotePr>
        <w:numFmt w:val="chicago"/>
        <w:numRestart w:val="eachPage"/>
      </w:footnotePr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80" w:rsidRDefault="001A6680" w:rsidP="00B3738A">
      <w:r>
        <w:separator/>
      </w:r>
    </w:p>
  </w:endnote>
  <w:endnote w:type="continuationSeparator" w:id="0">
    <w:p w:rsidR="001A6680" w:rsidRDefault="001A6680" w:rsidP="00B37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80" w:rsidRDefault="001A6680" w:rsidP="00B3738A">
      <w:r>
        <w:separator/>
      </w:r>
    </w:p>
  </w:footnote>
  <w:footnote w:type="continuationSeparator" w:id="0">
    <w:p w:rsidR="001A6680" w:rsidRDefault="001A6680" w:rsidP="00B37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01" w:rsidRDefault="00B3738A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60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C01" w:rsidRDefault="001A66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61116F"/>
    <w:multiLevelType w:val="hybridMultilevel"/>
    <w:tmpl w:val="32B83F0C"/>
    <w:lvl w:ilvl="0" w:tplc="FAB6AB60">
      <w:start w:val="1"/>
      <w:numFmt w:val="decimal"/>
      <w:lvlText w:val="%1."/>
      <w:lvlJc w:val="left"/>
      <w:pPr>
        <w:ind w:left="2044" w:hanging="13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7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3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5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25"/>
  </w:num>
  <w:num w:numId="4">
    <w:abstractNumId w:val="7"/>
  </w:num>
  <w:num w:numId="5">
    <w:abstractNumId w:val="18"/>
  </w:num>
  <w:num w:numId="6">
    <w:abstractNumId w:val="17"/>
  </w:num>
  <w:num w:numId="7">
    <w:abstractNumId w:val="13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14"/>
  </w:num>
  <w:num w:numId="14">
    <w:abstractNumId w:val="9"/>
  </w:num>
  <w:num w:numId="15">
    <w:abstractNumId w:val="19"/>
  </w:num>
  <w:num w:numId="16">
    <w:abstractNumId w:val="4"/>
  </w:num>
  <w:num w:numId="17">
    <w:abstractNumId w:val="21"/>
  </w:num>
  <w:num w:numId="18">
    <w:abstractNumId w:val="26"/>
  </w:num>
  <w:num w:numId="19">
    <w:abstractNumId w:val="1"/>
  </w:num>
  <w:num w:numId="20">
    <w:abstractNumId w:val="8"/>
  </w:num>
  <w:num w:numId="21">
    <w:abstractNumId w:val="23"/>
  </w:num>
  <w:num w:numId="22">
    <w:abstractNumId w:val="20"/>
  </w:num>
  <w:num w:numId="23">
    <w:abstractNumId w:val="22"/>
  </w:num>
  <w:num w:numId="24">
    <w:abstractNumId w:val="10"/>
  </w:num>
  <w:num w:numId="25">
    <w:abstractNumId w:val="15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026073"/>
    <w:rsid w:val="00026073"/>
    <w:rsid w:val="001A6680"/>
    <w:rsid w:val="004978DE"/>
    <w:rsid w:val="00B3738A"/>
    <w:rsid w:val="00D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073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0260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07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260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qFormat/>
    <w:rsid w:val="00026073"/>
    <w:pPr>
      <w:ind w:left="720"/>
    </w:pPr>
  </w:style>
  <w:style w:type="paragraph" w:customStyle="1" w:styleId="punct">
    <w:name w:val="punct"/>
    <w:basedOn w:val="a"/>
    <w:rsid w:val="00026073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026073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0260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60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02607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260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07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26073"/>
  </w:style>
  <w:style w:type="paragraph" w:styleId="21">
    <w:name w:val="Body Text Indent 2"/>
    <w:basedOn w:val="a"/>
    <w:link w:val="22"/>
    <w:rsid w:val="00026073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2607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026073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basedOn w:val="a0"/>
    <w:link w:val="a7"/>
    <w:rsid w:val="0002607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026073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2607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rsid w:val="000260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607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026073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rsid w:val="00026073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026073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basedOn w:val="a"/>
    <w:rsid w:val="00026073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026073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026073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paragraph" w:styleId="ae">
    <w:name w:val="footnote text"/>
    <w:basedOn w:val="a"/>
    <w:link w:val="af"/>
    <w:uiPriority w:val="99"/>
    <w:rsid w:val="0002607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026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026073"/>
    <w:rPr>
      <w:vertAlign w:val="superscript"/>
    </w:rPr>
  </w:style>
  <w:style w:type="table" w:styleId="af1">
    <w:name w:val="Table Grid"/>
    <w:basedOn w:val="a1"/>
    <w:uiPriority w:val="59"/>
    <w:rsid w:val="00026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rsid w:val="00026073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2607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26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rsid w:val="0002607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026073"/>
    <w:rPr>
      <w:b/>
      <w:bCs/>
    </w:rPr>
  </w:style>
  <w:style w:type="paragraph" w:customStyle="1" w:styleId="Default">
    <w:name w:val="Default"/>
    <w:rsid w:val="00026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26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List Paragraph"/>
    <w:basedOn w:val="a"/>
    <w:uiPriority w:val="34"/>
    <w:qFormat/>
    <w:rsid w:val="00026073"/>
    <w:pPr>
      <w:ind w:left="720"/>
      <w:contextualSpacing/>
    </w:pPr>
  </w:style>
  <w:style w:type="paragraph" w:customStyle="1" w:styleId="ConsNormal">
    <w:name w:val="ConsNormal"/>
    <w:rsid w:val="000260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8">
    <w:name w:val="Revision"/>
    <w:hidden/>
    <w:uiPriority w:val="99"/>
    <w:semiHidden/>
    <w:rsid w:val="0002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6073"/>
    <w:pPr>
      <w:spacing w:before="100" w:beforeAutospacing="1" w:after="100" w:afterAutospacing="1"/>
    </w:pPr>
  </w:style>
  <w:style w:type="character" w:styleId="af9">
    <w:name w:val="FollowedHyperlink"/>
    <w:basedOn w:val="a0"/>
    <w:uiPriority w:val="99"/>
    <w:unhideWhenUsed/>
    <w:rsid w:val="0002607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13" Type="http://schemas.openxmlformats.org/officeDocument/2006/relationships/hyperlink" Target="consultantplus://offline/ref=B7B7FF710DEA0ABC9D22CB02AC8612E2F18985693243F422BFA85EB820B4X0M" TargetMode="External"/><Relationship Id="rId18" Type="http://schemas.openxmlformats.org/officeDocument/2006/relationships/hyperlink" Target="consultantplus://offline/ref=B7B7FF710DEA0ABC9D22CB02AC8612E2F18985673D48F422BFA85EB82040196E3F581DFE5FB504E5B5X7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B7FF710DEA0ABC9D22CB02AC8612E2F18985673246F422BFA85EB82040196E3F581DFE5FB504E5B5X3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B7FF710DEA0ABC9D22CB02AC8612E2F28886683246F422BFA85EB820B4X0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B7FF710DEA0ABC9D22CB02AC8612E2F18985693242F422BFA85EB82040196E3F581DFE5FB504E1B5XEM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B7FF710DEA0ABC9D22CB02AC8612E2F18985673C43F422BFA85EB820B4X0M" TargetMode="External"/><Relationship Id="rId23" Type="http://schemas.openxmlformats.org/officeDocument/2006/relationships/hyperlink" Target="http://mfc66.ru/" TargetMode="External"/><Relationship Id="rId10" Type="http://schemas.openxmlformats.org/officeDocument/2006/relationships/hyperlink" Target="consultantplus://offline/ref=B7B7FF710DEA0ABC9D22CB02AC8612E2F18985693D43F422BFA85EB82040196E3F581DFE5FB507E1B5X1M" TargetMode="External"/><Relationship Id="rId19" Type="http://schemas.openxmlformats.org/officeDocument/2006/relationships/hyperlink" Target="http://www.komim-volch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hyperlink" Target="consultantplus://offline/ref=B7B7FF710DEA0ABC9D22CB02AC8612E2F18985693243F422BFA85EB82040196E3F581DF7B5X9M" TargetMode="External"/><Relationship Id="rId22" Type="http://schemas.openxmlformats.org/officeDocument/2006/relationships/hyperlink" Target="consultantplus://offline/ref=C3725B4BEF4958137469CEB10F5BB9720FC952F134BF89D0871B02AD5DF5D5A262417D2EpEy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16212</Words>
  <Characters>92409</Characters>
  <Application>Microsoft Office Word</Application>
  <DocSecurity>0</DocSecurity>
  <Lines>770</Lines>
  <Paragraphs>216</Paragraphs>
  <ScaleCrop>false</ScaleCrop>
  <Company/>
  <LinksUpToDate>false</LinksUpToDate>
  <CharactersWithSpaces>108405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</dc:creator>
  <cp:keywords/>
  <dc:description/>
  <cp:lastModifiedBy>KUI</cp:lastModifiedBy>
  <cp:revision>4</cp:revision>
  <dcterms:created xsi:type="dcterms:W3CDTF">2020-11-10T06:20:00Z</dcterms:created>
  <dcterms:modified xsi:type="dcterms:W3CDTF">2021-01-14T04:18:00Z</dcterms:modified>
</cp:coreProperties>
</file>