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A0" w:rsidRPr="00FC59A0" w:rsidRDefault="00FC59A0" w:rsidP="00FC59A0">
      <w:pPr>
        <w:spacing w:after="0" w:line="240" w:lineRule="auto"/>
        <w:jc w:val="right"/>
        <w:rPr>
          <w:b/>
          <w:bCs/>
          <w:sz w:val="22"/>
          <w:szCs w:val="22"/>
          <w:lang w:val="ru-RU"/>
        </w:rPr>
      </w:pPr>
      <w:r w:rsidRPr="00FC59A0">
        <w:rPr>
          <w:b/>
          <w:bCs/>
          <w:sz w:val="22"/>
          <w:szCs w:val="22"/>
          <w:lang w:val="ru-RU"/>
        </w:rPr>
        <w:t>Приложен</w:t>
      </w:r>
      <w:bookmarkStart w:id="0" w:name="_GoBack"/>
      <w:bookmarkEnd w:id="0"/>
      <w:r w:rsidRPr="00FC59A0">
        <w:rPr>
          <w:b/>
          <w:bCs/>
          <w:sz w:val="22"/>
          <w:szCs w:val="22"/>
          <w:lang w:val="ru-RU"/>
        </w:rPr>
        <w:t xml:space="preserve">ие </w:t>
      </w:r>
      <w:r>
        <w:rPr>
          <w:b/>
          <w:bCs/>
          <w:sz w:val="22"/>
          <w:szCs w:val="22"/>
          <w:lang w:val="ru-RU"/>
        </w:rPr>
        <w:t>4</w:t>
      </w:r>
      <w:r w:rsidRPr="00FC59A0">
        <w:rPr>
          <w:b/>
          <w:bCs/>
          <w:sz w:val="22"/>
          <w:szCs w:val="22"/>
          <w:lang w:val="ru-RU"/>
        </w:rPr>
        <w:t xml:space="preserve"> к протоколу Заседания Координационного совета по межнациональным и межконфессиональным отношениям </w:t>
      </w:r>
    </w:p>
    <w:p w:rsidR="00FC59A0" w:rsidRPr="0078092A" w:rsidRDefault="00FC59A0" w:rsidP="00FC59A0">
      <w:pPr>
        <w:spacing w:after="0" w:line="240" w:lineRule="auto"/>
        <w:jc w:val="right"/>
        <w:rPr>
          <w:b/>
          <w:bCs/>
          <w:sz w:val="22"/>
          <w:szCs w:val="22"/>
        </w:rPr>
      </w:pPr>
      <w:proofErr w:type="spellStart"/>
      <w:proofErr w:type="gramStart"/>
      <w:r w:rsidRPr="0078092A">
        <w:rPr>
          <w:b/>
          <w:bCs/>
          <w:sz w:val="22"/>
          <w:szCs w:val="22"/>
        </w:rPr>
        <w:t>на</w:t>
      </w:r>
      <w:proofErr w:type="spellEnd"/>
      <w:proofErr w:type="gramEnd"/>
      <w:r w:rsidRPr="0078092A">
        <w:rPr>
          <w:b/>
          <w:bCs/>
          <w:sz w:val="22"/>
          <w:szCs w:val="22"/>
        </w:rPr>
        <w:t xml:space="preserve"> </w:t>
      </w:r>
      <w:proofErr w:type="spellStart"/>
      <w:r w:rsidRPr="0078092A">
        <w:rPr>
          <w:b/>
          <w:bCs/>
          <w:sz w:val="22"/>
          <w:szCs w:val="22"/>
        </w:rPr>
        <w:t>территории</w:t>
      </w:r>
      <w:proofErr w:type="spellEnd"/>
      <w:r w:rsidRPr="0078092A">
        <w:rPr>
          <w:b/>
          <w:bCs/>
          <w:sz w:val="22"/>
          <w:szCs w:val="22"/>
        </w:rPr>
        <w:t xml:space="preserve"> ВГО </w:t>
      </w:r>
      <w:proofErr w:type="spellStart"/>
      <w:r w:rsidRPr="0078092A">
        <w:rPr>
          <w:b/>
          <w:bCs/>
          <w:sz w:val="22"/>
          <w:szCs w:val="22"/>
        </w:rPr>
        <w:t>от</w:t>
      </w:r>
      <w:proofErr w:type="spellEnd"/>
      <w:r w:rsidRPr="0078092A">
        <w:rPr>
          <w:b/>
          <w:bCs/>
          <w:sz w:val="22"/>
          <w:szCs w:val="22"/>
        </w:rPr>
        <w:t xml:space="preserve"> 30.03.2021 № 1</w:t>
      </w:r>
    </w:p>
    <w:tbl>
      <w:tblPr>
        <w:tblStyle w:val="af5"/>
        <w:tblpPr w:leftFromText="180" w:rightFromText="180" w:vertAnchor="page" w:horzAnchor="margin" w:tblpY="2026"/>
        <w:tblW w:w="0" w:type="auto"/>
        <w:tblLook w:val="04A0"/>
      </w:tblPr>
      <w:tblGrid>
        <w:gridCol w:w="2943"/>
        <w:gridCol w:w="6628"/>
      </w:tblGrid>
      <w:tr w:rsidR="00FC59A0" w:rsidTr="00FC59A0">
        <w:tc>
          <w:tcPr>
            <w:tcW w:w="2943" w:type="dxa"/>
          </w:tcPr>
          <w:p w:rsidR="00FC59A0" w:rsidRDefault="00FC59A0" w:rsidP="00FC59A0"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val="ru-RU" w:eastAsia="ru-RU" w:bidi="ru-RU"/>
              </w:rPr>
              <w:t>Дата</w:t>
            </w:r>
          </w:p>
        </w:tc>
        <w:tc>
          <w:tcPr>
            <w:tcW w:w="6628" w:type="dxa"/>
          </w:tcPr>
          <w:p w:rsidR="00FC59A0" w:rsidRDefault="00FC59A0" w:rsidP="00FC59A0"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ru-RU"/>
              </w:rPr>
              <w:t>Мероприятия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Default="00FC59A0" w:rsidP="00FC59A0">
            <w:r>
              <w:rPr>
                <w:color w:val="000000"/>
                <w:lang w:val="ru-RU" w:eastAsia="ru-RU" w:bidi="ru-RU"/>
              </w:rPr>
              <w:t>9 марта (среда)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В 6-8 классах и 9-11 классах в школах, а также в организациях СПО на предмете «Обществознание» проведение урока «Братство славянских народов»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9 марта (среда)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pStyle w:val="af7"/>
              <w:spacing w:line="290" w:lineRule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Лекция «</w:t>
            </w:r>
            <w:proofErr w:type="spellStart"/>
            <w:r>
              <w:rPr>
                <w:color w:val="000000"/>
                <w:lang w:val="ru-RU" w:eastAsia="ru-RU" w:bidi="ru-RU"/>
              </w:rPr>
              <w:t>Фейковые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новости и негатив в социальных сетях.</w:t>
            </w:r>
          </w:p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Как понять правду?» (продолжение мероприятий)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11 марта (пятница)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 xml:space="preserve">Проведение в </w:t>
            </w:r>
            <w:proofErr w:type="gramStart"/>
            <w:r>
              <w:rPr>
                <w:color w:val="000000"/>
                <w:lang w:val="ru-RU" w:eastAsia="ru-RU" w:bidi="ru-RU"/>
              </w:rPr>
              <w:t>школах</w:t>
            </w:r>
            <w:proofErr w:type="gramEnd"/>
            <w:r>
              <w:rPr>
                <w:color w:val="000000"/>
                <w:lang w:val="ru-RU" w:eastAsia="ru-RU" w:bidi="ru-RU"/>
              </w:rPr>
              <w:t xml:space="preserve"> а также в организациях СПО урока «Герой нашего времени»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14 марта (понедельник)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Неделя мероприятий и дней единых действий приуроченных к годовщине воссоединения Крыма. Севастополя и России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15 марта (вторник)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 xml:space="preserve">Урок для участников проекта «Орлята России» «Крымская весна. Мы вместе». </w:t>
            </w:r>
            <w:proofErr w:type="gramStart"/>
            <w:r>
              <w:rPr>
                <w:color w:val="000000"/>
                <w:lang w:val="ru-RU" w:eastAsia="ru-RU" w:bidi="ru-RU"/>
              </w:rPr>
              <w:t>Рекомендован</w:t>
            </w:r>
            <w:proofErr w:type="gramEnd"/>
            <w:r>
              <w:rPr>
                <w:color w:val="000000"/>
                <w:lang w:val="ru-RU" w:eastAsia="ru-RU" w:bidi="ru-RU"/>
              </w:rPr>
              <w:t xml:space="preserve"> для учащихся начальных классов</w:t>
            </w:r>
          </w:p>
        </w:tc>
      </w:tr>
    </w:tbl>
    <w:p w:rsidR="0046679D" w:rsidRPr="00FC59A0" w:rsidRDefault="0046679D" w:rsidP="00FC59A0">
      <w:pPr>
        <w:spacing w:after="0"/>
        <w:rPr>
          <w:lang w:val="ru-RU"/>
        </w:rPr>
      </w:pPr>
    </w:p>
    <w:sectPr w:rsidR="0046679D" w:rsidRPr="00FC59A0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A0"/>
    <w:rsid w:val="002C477F"/>
    <w:rsid w:val="0046679D"/>
    <w:rsid w:val="0066777F"/>
    <w:rsid w:val="00AB05D6"/>
    <w:rsid w:val="00C26E36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FC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FC59A0"/>
    <w:rPr>
      <w:rFonts w:ascii="Cambria" w:eastAsia="Cambria" w:hAnsi="Cambria" w:cs="Cambria"/>
      <w:sz w:val="22"/>
      <w:szCs w:val="22"/>
    </w:rPr>
  </w:style>
  <w:style w:type="paragraph" w:customStyle="1" w:styleId="af7">
    <w:name w:val="Другое"/>
    <w:basedOn w:val="a"/>
    <w:link w:val="af6"/>
    <w:rsid w:val="00FC59A0"/>
    <w:pPr>
      <w:widowControl w:val="0"/>
      <w:spacing w:after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2022-04-01T08:58:00Z</dcterms:created>
  <dcterms:modified xsi:type="dcterms:W3CDTF">2022-04-01T09:04:00Z</dcterms:modified>
</cp:coreProperties>
</file>