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AC" w:rsidRDefault="00683D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683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AC" w:rsidRDefault="00BC48AC">
      <w:pPr>
        <w:pStyle w:val="Heading2"/>
        <w:spacing w:before="0" w:line="240" w:lineRule="auto"/>
        <w:ind w:left="4395"/>
        <w:rPr>
          <w:b/>
          <w:bCs/>
          <w:i/>
          <w:iCs/>
          <w:color w:val="333333"/>
          <w:sz w:val="10"/>
          <w:szCs w:val="10"/>
        </w:rPr>
      </w:pPr>
    </w:p>
    <w:p w:rsidR="00BC48AC" w:rsidRDefault="00683D68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Свердловская область</w:t>
      </w:r>
    </w:p>
    <w:p w:rsidR="00BC48AC" w:rsidRDefault="00BC48A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C48AC" w:rsidRDefault="00683D68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ГЛАВА ВОЛЧАНСКОГО ГОРОДСКОГО ОКРУГА</w:t>
      </w:r>
    </w:p>
    <w:p w:rsidR="00BC48AC" w:rsidRDefault="00BC48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8AC" w:rsidRDefault="00683D68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pacing w:val="160"/>
          <w:sz w:val="36"/>
          <w:szCs w:val="36"/>
        </w:rPr>
      </w:pPr>
      <w:r>
        <w:rPr>
          <w:rFonts w:ascii="Times New Roman" w:hAnsi="Times New Roman" w:cs="Times New Roman"/>
          <w:caps/>
          <w:color w:val="auto"/>
          <w:spacing w:val="160"/>
          <w:sz w:val="36"/>
          <w:szCs w:val="36"/>
        </w:rPr>
        <w:t>постановление</w:t>
      </w:r>
    </w:p>
    <w:p w:rsidR="00BC48AC" w:rsidRDefault="00BC4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AC" w:rsidRDefault="00266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</w:t>
      </w:r>
      <w:r w:rsidR="00683D68">
        <w:rPr>
          <w:rFonts w:ascii="Times New Roman" w:hAnsi="Times New Roman" w:cs="Times New Roman"/>
          <w:sz w:val="28"/>
          <w:szCs w:val="28"/>
        </w:rPr>
        <w:t xml:space="preserve">  год</w:t>
      </w:r>
      <w:r w:rsidR="00683D68">
        <w:rPr>
          <w:rFonts w:ascii="Times New Roman" w:hAnsi="Times New Roman" w:cs="Times New Roman"/>
          <w:sz w:val="28"/>
          <w:szCs w:val="28"/>
        </w:rPr>
        <w:tab/>
      </w:r>
      <w:r w:rsidR="00683D68">
        <w:rPr>
          <w:rFonts w:ascii="Times New Roman" w:hAnsi="Times New Roman" w:cs="Times New Roman"/>
          <w:sz w:val="28"/>
          <w:szCs w:val="28"/>
        </w:rPr>
        <w:tab/>
      </w:r>
      <w:r w:rsidR="00683D68">
        <w:rPr>
          <w:rFonts w:ascii="Times New Roman" w:hAnsi="Times New Roman" w:cs="Times New Roman"/>
          <w:sz w:val="28"/>
          <w:szCs w:val="28"/>
        </w:rPr>
        <w:tab/>
      </w:r>
      <w:r w:rsidR="00683D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3D68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388</w:t>
      </w:r>
    </w:p>
    <w:p w:rsidR="00BC48AC" w:rsidRDefault="00BC4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AC" w:rsidRDefault="00683D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Волчанск</w:t>
      </w:r>
    </w:p>
    <w:p w:rsidR="00BC48AC" w:rsidRDefault="00BC48A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C48AC" w:rsidRDefault="004439B7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О внесении изменений в 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>План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 xml:space="preserve"> проведения экспертизы </w:t>
      </w:r>
    </w:p>
    <w:p w:rsidR="004439B7" w:rsidRDefault="00683D68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нормативных правовых актов на 2022 год</w:t>
      </w:r>
      <w:r w:rsidR="004439B7">
        <w:rPr>
          <w:rFonts w:ascii="Times New Roman" w:hAnsi="Times New Roman" w:cs="Times New Roman"/>
          <w:bCs w:val="0"/>
          <w:i/>
          <w:sz w:val="28"/>
          <w:szCs w:val="28"/>
        </w:rPr>
        <w:t xml:space="preserve">, </w:t>
      </w:r>
    </w:p>
    <w:p w:rsidR="004439B7" w:rsidRDefault="004439B7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i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постановлением главы Волчанского городского округа </w:t>
      </w:r>
    </w:p>
    <w:p w:rsidR="00BC48AC" w:rsidRDefault="004439B7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от 16.11.2021 года № 431</w:t>
      </w:r>
      <w:r w:rsidR="00683D68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:rsidR="00BC48AC" w:rsidRDefault="00BC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48AC" w:rsidRDefault="0068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hyperlink r:id="rId7">
        <w:r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14 июля 2014 года 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№ 74-ОЗ «Об оценке регулирующего воздействия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Волчанского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25.06.2018 года        № 286 «О проведении оценки регулирующего воздействия проектов нормативных правовых актов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Волчанского городского округа и экспертизы нормативных правовых актов Волчанского городского округа», в целях проведения э</w:t>
      </w:r>
      <w:r>
        <w:rPr>
          <w:rFonts w:ascii="Times New Roman" w:eastAsia="Times New Roman" w:hAnsi="Times New Roman" w:cs="Times New Roman"/>
          <w:sz w:val="28"/>
          <w:szCs w:val="28"/>
        </w:rPr>
        <w:t>кспертизы нормативных правовых актов Волчанского городского округа (с изменениями от 07.12.2018 года № 582; от 27.10.2020 года № 467; от 18.12.2020 года № 558</w:t>
      </w:r>
      <w:r w:rsidR="004439B7">
        <w:rPr>
          <w:rFonts w:ascii="Times New Roman" w:eastAsia="Times New Roman" w:hAnsi="Times New Roman" w:cs="Times New Roman"/>
          <w:sz w:val="28"/>
          <w:szCs w:val="28"/>
        </w:rPr>
        <w:t>; 06.12.2021 года № 468; 14.04.2022 года                 № 138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BC48AC" w:rsidRDefault="00BC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AC" w:rsidRDefault="0068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C48AC" w:rsidRDefault="004439B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683D68">
        <w:rPr>
          <w:rFonts w:ascii="Times New Roman" w:eastAsia="Times New Roman" w:hAnsi="Times New Roman" w:cs="Times New Roman"/>
          <w:sz w:val="28"/>
          <w:szCs w:val="28"/>
        </w:rPr>
        <w:t>План проведения экспертизы нормативных правовых актов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главы Волчанского городского округа от 16.11.2021 года № 431, утвердив его в новой редакции</w:t>
      </w:r>
      <w:r w:rsidR="0068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D6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BC48AC" w:rsidRDefault="00683D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BC48AC" w:rsidRDefault="00683D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экономического отдела администрации Волч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анского городского округа </w:t>
      </w:r>
      <w:r w:rsidR="00266077">
        <w:rPr>
          <w:rFonts w:ascii="Times New Roman" w:eastAsia="Times New Roman" w:hAnsi="Times New Roman" w:cs="Times New Roman"/>
          <w:sz w:val="28"/>
          <w:szCs w:val="28"/>
        </w:rPr>
        <w:t>Федоренко Л.А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8AC" w:rsidRDefault="00BC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077" w:rsidRDefault="0026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AC" w:rsidRDefault="0026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BC48AC" w:rsidRDefault="00683D6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C48AC" w:rsidRDefault="00683D6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BC48AC" w:rsidRDefault="00683D6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BC48AC" w:rsidRDefault="00266077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05.10.2022 </w:t>
      </w:r>
      <w:r w:rsidR="0068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8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</w:p>
    <w:p w:rsidR="00BC48AC" w:rsidRDefault="00BC48AC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AC" w:rsidRDefault="00BC4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AC" w:rsidRDefault="00683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C48AC" w:rsidRDefault="00683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266077">
        <w:rPr>
          <w:rFonts w:ascii="Times New Roman" w:hAnsi="Times New Roman" w:cs="Times New Roman"/>
          <w:sz w:val="28"/>
          <w:szCs w:val="28"/>
        </w:rPr>
        <w:t xml:space="preserve">И ОЦЕНКИ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266077" w:rsidRDefault="00266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BC48AC" w:rsidRDefault="00683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BC48AC" w:rsidRDefault="00BC4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27" w:type="dxa"/>
        <w:tblLook w:val="04A0"/>
      </w:tblPr>
      <w:tblGrid>
        <w:gridCol w:w="4813"/>
        <w:gridCol w:w="4814"/>
      </w:tblGrid>
      <w:tr w:rsidR="00BC48AC" w:rsidTr="00266077">
        <w:tc>
          <w:tcPr>
            <w:tcW w:w="9627" w:type="dxa"/>
            <w:gridSpan w:val="2"/>
          </w:tcPr>
          <w:p w:rsidR="00266077" w:rsidRPr="00266077" w:rsidRDefault="00266077" w:rsidP="002660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Нормативные правовые акты Волчанского городского округа, </w:t>
            </w:r>
          </w:p>
          <w:p w:rsidR="00BC48AC" w:rsidRPr="00266077" w:rsidRDefault="00266077" w:rsidP="002660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подлежащие экспертизе</w:t>
            </w:r>
          </w:p>
        </w:tc>
      </w:tr>
      <w:tr w:rsidR="00266077" w:rsidTr="00266077">
        <w:tc>
          <w:tcPr>
            <w:tcW w:w="9627" w:type="dxa"/>
            <w:gridSpan w:val="2"/>
          </w:tcPr>
          <w:p w:rsidR="00266077" w:rsidRDefault="00266077" w:rsidP="00683D68">
            <w:pPr>
              <w:numPr>
                <w:ilvl w:val="0"/>
                <w:numId w:val="2"/>
              </w:numPr>
              <w:tabs>
                <w:tab w:val="clear" w:pos="720"/>
                <w:tab w:val="num" w:pos="-510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Волчанского городского округа от 06.05.2019 года № 175 «Об утверждении Порядка размещения нестационарных торговых объектов на территории Волчанского городского округа»</w:t>
            </w:r>
          </w:p>
        </w:tc>
      </w:tr>
      <w:tr w:rsidR="00266077" w:rsidTr="00266077">
        <w:tc>
          <w:tcPr>
            <w:tcW w:w="4813" w:type="dxa"/>
            <w:vAlign w:val="center"/>
          </w:tcPr>
          <w:p w:rsidR="00266077" w:rsidRDefault="00266077" w:rsidP="00683D68">
            <w:pPr>
              <w:pStyle w:val="a8"/>
              <w:numPr>
                <w:ilvl w:val="1"/>
                <w:numId w:val="2"/>
              </w:numPr>
              <w:tabs>
                <w:tab w:val="clear" w:pos="1080"/>
                <w:tab w:val="num" w:pos="-510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266077" w:rsidRDefault="00266077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 w:rsidR="00266077" w:rsidTr="00266077">
        <w:tc>
          <w:tcPr>
            <w:tcW w:w="4813" w:type="dxa"/>
            <w:vAlign w:val="center"/>
          </w:tcPr>
          <w:p w:rsidR="00266077" w:rsidRDefault="00266077" w:rsidP="00683D68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266077" w:rsidRDefault="00266077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</w:p>
        </w:tc>
      </w:tr>
      <w:tr w:rsidR="00266077" w:rsidTr="00266077">
        <w:tc>
          <w:tcPr>
            <w:tcW w:w="4813" w:type="dxa"/>
          </w:tcPr>
          <w:p w:rsidR="00266077" w:rsidRDefault="00266077" w:rsidP="00683D68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266077" w:rsidRDefault="00266077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bookmarkStart w:id="1" w:name="_GoBack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имуществом Волчанского городского округа</w:t>
            </w:r>
          </w:p>
        </w:tc>
      </w:tr>
      <w:tr w:rsidR="00266077" w:rsidTr="00266077">
        <w:tc>
          <w:tcPr>
            <w:tcW w:w="4813" w:type="dxa"/>
          </w:tcPr>
          <w:p w:rsidR="00266077" w:rsidRDefault="00266077" w:rsidP="00683D68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266077" w:rsidRDefault="00266077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 – 12.10.2022</w:t>
            </w:r>
          </w:p>
        </w:tc>
      </w:tr>
      <w:tr w:rsidR="00266077" w:rsidTr="00266077">
        <w:tc>
          <w:tcPr>
            <w:tcW w:w="9627" w:type="dxa"/>
            <w:gridSpan w:val="2"/>
            <w:vAlign w:val="center"/>
          </w:tcPr>
          <w:p w:rsidR="00266077" w:rsidRDefault="00266077" w:rsidP="00683D6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Волчанского городского округа от 04.12.2017 года № 560 «Об утверждении Порядка организации ярмарок и продажи товаров (выполнения работ, оказания услуг) на ярмарках на территории Волчанского городского округа»</w:t>
            </w:r>
          </w:p>
        </w:tc>
      </w:tr>
      <w:tr w:rsidR="00266077" w:rsidTr="00266077">
        <w:tc>
          <w:tcPr>
            <w:tcW w:w="4813" w:type="dxa"/>
            <w:vAlign w:val="center"/>
          </w:tcPr>
          <w:p w:rsidR="00266077" w:rsidRDefault="00266077" w:rsidP="00683D68">
            <w:pPr>
              <w:pStyle w:val="a8"/>
              <w:numPr>
                <w:ilvl w:val="1"/>
                <w:numId w:val="2"/>
              </w:numPr>
              <w:tabs>
                <w:tab w:val="clear" w:pos="1080"/>
                <w:tab w:val="left" w:pos="-42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266077" w:rsidRDefault="00266077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 w:rsidR="00266077" w:rsidTr="00266077">
        <w:tc>
          <w:tcPr>
            <w:tcW w:w="4813" w:type="dxa"/>
            <w:vAlign w:val="center"/>
          </w:tcPr>
          <w:p w:rsidR="00266077" w:rsidRDefault="00266077" w:rsidP="00683D68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266077" w:rsidRDefault="00266077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3D68" w:rsidTr="00266077">
        <w:tc>
          <w:tcPr>
            <w:tcW w:w="4813" w:type="dxa"/>
          </w:tcPr>
          <w:p w:rsidR="00683D68" w:rsidRDefault="00683D68" w:rsidP="00683D68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683D68" w:rsidRDefault="00683D68" w:rsidP="0040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</w:tr>
      <w:tr w:rsidR="00266077" w:rsidTr="00266077">
        <w:tc>
          <w:tcPr>
            <w:tcW w:w="4813" w:type="dxa"/>
          </w:tcPr>
          <w:p w:rsidR="00266077" w:rsidRDefault="00266077" w:rsidP="00683D68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  <w:p w:rsidR="00683D68" w:rsidRDefault="00683D68" w:rsidP="00683D68">
            <w:pPr>
              <w:pStyle w:val="a8"/>
              <w:tabs>
                <w:tab w:val="left" w:pos="101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66077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266077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6607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83D68" w:rsidRPr="00266077" w:rsidTr="00405C4F">
        <w:tc>
          <w:tcPr>
            <w:tcW w:w="9627" w:type="dxa"/>
            <w:gridSpan w:val="2"/>
          </w:tcPr>
          <w:p w:rsidR="00683D68" w:rsidRPr="00266077" w:rsidRDefault="00683D68" w:rsidP="00405C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Нормативные правовые акты Волчанского городского округа, </w:t>
            </w:r>
          </w:p>
          <w:p w:rsidR="00683D68" w:rsidRPr="00266077" w:rsidRDefault="00683D68" w:rsidP="00683D6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0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подлежащие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оценке фактического воздействия</w:t>
            </w:r>
          </w:p>
        </w:tc>
      </w:tr>
      <w:tr w:rsidR="00683D68" w:rsidTr="00405C4F">
        <w:tc>
          <w:tcPr>
            <w:tcW w:w="9627" w:type="dxa"/>
            <w:gridSpan w:val="2"/>
          </w:tcPr>
          <w:p w:rsidR="00683D68" w:rsidRDefault="00683D68" w:rsidP="00683D68">
            <w:pPr>
              <w:numPr>
                <w:ilvl w:val="0"/>
                <w:numId w:val="2"/>
              </w:numPr>
              <w:tabs>
                <w:tab w:val="clear" w:pos="720"/>
                <w:tab w:val="num" w:pos="-510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</w:t>
            </w:r>
            <w:proofErr w:type="gramEnd"/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) осмотров, обследований, исследований, измерений, наблюдений»</w:t>
            </w:r>
          </w:p>
        </w:tc>
      </w:tr>
      <w:tr w:rsidR="00683D68" w:rsidTr="00405C4F">
        <w:tc>
          <w:tcPr>
            <w:tcW w:w="4813" w:type="dxa"/>
            <w:vAlign w:val="center"/>
          </w:tcPr>
          <w:p w:rsidR="00683D68" w:rsidRDefault="00683D68" w:rsidP="00405C4F">
            <w:pPr>
              <w:pStyle w:val="a8"/>
              <w:numPr>
                <w:ilvl w:val="1"/>
                <w:numId w:val="2"/>
              </w:numPr>
              <w:tabs>
                <w:tab w:val="clear" w:pos="1080"/>
                <w:tab w:val="num" w:pos="-510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683D68" w:rsidRDefault="00683D68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683D68" w:rsidTr="00405C4F">
        <w:tc>
          <w:tcPr>
            <w:tcW w:w="4813" w:type="dxa"/>
            <w:vAlign w:val="center"/>
          </w:tcPr>
          <w:p w:rsidR="00683D68" w:rsidRDefault="00683D68" w:rsidP="00405C4F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683D68" w:rsidRDefault="00683D68" w:rsidP="0040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проведения муниципального контроля на территории Волчанского городского округа</w:t>
            </w:r>
          </w:p>
        </w:tc>
      </w:tr>
      <w:tr w:rsidR="00683D68" w:rsidTr="00405C4F">
        <w:tc>
          <w:tcPr>
            <w:tcW w:w="4813" w:type="dxa"/>
          </w:tcPr>
          <w:p w:rsidR="00683D68" w:rsidRDefault="00683D68" w:rsidP="00405C4F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683D68" w:rsidRDefault="00683D68" w:rsidP="0040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</w:tr>
      <w:tr w:rsidR="00683D68" w:rsidTr="00405C4F">
        <w:tc>
          <w:tcPr>
            <w:tcW w:w="4813" w:type="dxa"/>
          </w:tcPr>
          <w:p w:rsidR="00683D68" w:rsidRDefault="00683D68" w:rsidP="00405C4F">
            <w:pPr>
              <w:pStyle w:val="a8"/>
              <w:numPr>
                <w:ilvl w:val="1"/>
                <w:numId w:val="2"/>
              </w:numPr>
              <w:tabs>
                <w:tab w:val="left" w:pos="10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683D6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</w:tbl>
    <w:p w:rsidR="00BC48AC" w:rsidRDefault="00BC48AC" w:rsidP="006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48AC" w:rsidSect="00683D68">
      <w:pgSz w:w="11906" w:h="16838"/>
      <w:pgMar w:top="1276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B11"/>
    <w:multiLevelType w:val="multilevel"/>
    <w:tmpl w:val="38161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25123"/>
    <w:multiLevelType w:val="multilevel"/>
    <w:tmpl w:val="C95A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nsid w:val="68C351F9"/>
    <w:multiLevelType w:val="multilevel"/>
    <w:tmpl w:val="4FAE4474"/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autoHyphenation/>
  <w:characterSpacingControl w:val="doNotCompress"/>
  <w:compat/>
  <w:rsids>
    <w:rsidRoot w:val="00BC48AC"/>
    <w:rsid w:val="00266077"/>
    <w:rsid w:val="004439B7"/>
    <w:rsid w:val="00683D68"/>
    <w:rsid w:val="00BC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9A7BD2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BC48AC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BC48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C48AC"/>
    <w:pPr>
      <w:spacing w:after="140" w:line="276" w:lineRule="auto"/>
    </w:pPr>
  </w:style>
  <w:style w:type="paragraph" w:styleId="a6">
    <w:name w:val="List"/>
    <w:basedOn w:val="a5"/>
    <w:rsid w:val="00BC48AC"/>
    <w:rPr>
      <w:rFonts w:cs="Lucida Sans"/>
    </w:rPr>
  </w:style>
  <w:style w:type="paragraph" w:customStyle="1" w:styleId="Caption">
    <w:name w:val="Caption"/>
    <w:basedOn w:val="a"/>
    <w:qFormat/>
    <w:rsid w:val="00BC48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C48AC"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5164EC"/>
    <w:rPr>
      <w:rFonts w:ascii="Arial" w:eastAsia="Times New Roman" w:hAnsi="Arial" w:cs="Arial"/>
      <w:b/>
      <w:bCs/>
      <w:szCs w:val="20"/>
      <w:lang w:eastAsia="ru-RU"/>
    </w:rPr>
  </w:style>
  <w:style w:type="paragraph" w:styleId="a8">
    <w:name w:val="List Paragraph"/>
    <w:basedOn w:val="a"/>
    <w:uiPriority w:val="34"/>
    <w:qFormat/>
    <w:rsid w:val="00AF20B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F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337AD923D72F88E8D528F28AD8A03E4E0949B2A361A004823E112AB0554F3624485E9230DF48C033933CE3h7X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ED80-73E1-4CDE-B87D-E2458D86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Компик</cp:lastModifiedBy>
  <cp:revision>2</cp:revision>
  <cp:lastPrinted>2021-11-16T13:54:00Z</cp:lastPrinted>
  <dcterms:created xsi:type="dcterms:W3CDTF">2022-10-06T05:20:00Z</dcterms:created>
  <dcterms:modified xsi:type="dcterms:W3CDTF">2022-10-06T05:20:00Z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