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4A" w:rsidRDefault="00E85F4A">
      <w:pPr>
        <w:pStyle w:val="ConsPlusTitlePage"/>
      </w:pPr>
      <w:r>
        <w:t xml:space="preserve">Документ предоставлен </w:t>
      </w:r>
      <w:hyperlink r:id="rId4" w:history="1">
        <w:r>
          <w:rPr>
            <w:color w:val="0000FF"/>
          </w:rPr>
          <w:t>КонсультантПлюс</w:t>
        </w:r>
      </w:hyperlink>
      <w:r>
        <w:br/>
      </w:r>
    </w:p>
    <w:p w:rsidR="00E85F4A" w:rsidRDefault="00E85F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85F4A">
        <w:tc>
          <w:tcPr>
            <w:tcW w:w="4677" w:type="dxa"/>
            <w:tcBorders>
              <w:top w:val="nil"/>
              <w:left w:val="nil"/>
              <w:bottom w:val="nil"/>
              <w:right w:val="nil"/>
            </w:tcBorders>
          </w:tcPr>
          <w:p w:rsidR="00E85F4A" w:rsidRDefault="00E85F4A">
            <w:pPr>
              <w:pStyle w:val="ConsPlusNormal"/>
              <w:outlineLvl w:val="0"/>
            </w:pPr>
            <w:r>
              <w:t>21 апреля 2014 года</w:t>
            </w:r>
          </w:p>
        </w:tc>
        <w:tc>
          <w:tcPr>
            <w:tcW w:w="4677" w:type="dxa"/>
            <w:tcBorders>
              <w:top w:val="nil"/>
              <w:left w:val="nil"/>
              <w:bottom w:val="nil"/>
              <w:right w:val="nil"/>
            </w:tcBorders>
          </w:tcPr>
          <w:p w:rsidR="00E85F4A" w:rsidRDefault="00E85F4A">
            <w:pPr>
              <w:pStyle w:val="ConsPlusNormal"/>
              <w:jc w:val="right"/>
              <w:outlineLvl w:val="0"/>
            </w:pPr>
            <w:r>
              <w:t>N 202-УГ</w:t>
            </w:r>
          </w:p>
        </w:tc>
      </w:tr>
    </w:tbl>
    <w:p w:rsidR="00E85F4A" w:rsidRDefault="00E85F4A">
      <w:pPr>
        <w:pStyle w:val="ConsPlusNormal"/>
        <w:pBdr>
          <w:top w:val="single" w:sz="6" w:space="0" w:color="auto"/>
        </w:pBdr>
        <w:spacing w:before="100" w:after="100"/>
        <w:jc w:val="both"/>
        <w:rPr>
          <w:sz w:val="2"/>
          <w:szCs w:val="2"/>
        </w:rPr>
      </w:pPr>
    </w:p>
    <w:p w:rsidR="00E85F4A" w:rsidRDefault="00E85F4A">
      <w:pPr>
        <w:pStyle w:val="ConsPlusNormal"/>
        <w:jc w:val="both"/>
      </w:pPr>
    </w:p>
    <w:p w:rsidR="00E85F4A" w:rsidRDefault="00E85F4A">
      <w:pPr>
        <w:pStyle w:val="ConsPlusTitle"/>
        <w:jc w:val="center"/>
      </w:pPr>
      <w:r>
        <w:t>УКАЗ</w:t>
      </w:r>
    </w:p>
    <w:p w:rsidR="00E85F4A" w:rsidRDefault="00E85F4A">
      <w:pPr>
        <w:pStyle w:val="ConsPlusTitle"/>
        <w:jc w:val="center"/>
      </w:pPr>
    </w:p>
    <w:p w:rsidR="00E85F4A" w:rsidRDefault="00E85F4A">
      <w:pPr>
        <w:pStyle w:val="ConsPlusTitle"/>
        <w:jc w:val="center"/>
      </w:pPr>
      <w:r>
        <w:t>ГУБЕРНАТОРА СВЕРДЛОВСКОЙ ОБЛАСТИ</w:t>
      </w:r>
    </w:p>
    <w:p w:rsidR="00E85F4A" w:rsidRDefault="00E85F4A">
      <w:pPr>
        <w:pStyle w:val="ConsPlusTitle"/>
        <w:jc w:val="center"/>
      </w:pPr>
    </w:p>
    <w:p w:rsidR="00E85F4A" w:rsidRDefault="00E85F4A">
      <w:pPr>
        <w:pStyle w:val="ConsPlusTitle"/>
        <w:jc w:val="center"/>
      </w:pPr>
      <w:r>
        <w:t>ОБ ОЦЕНКЕ НАСЕЛЕНИЕМ ЭФФЕКТИВНОСТИ ДЕЯТЕЛЬНОСТИ</w:t>
      </w:r>
    </w:p>
    <w:p w:rsidR="00E85F4A" w:rsidRDefault="00E85F4A">
      <w:pPr>
        <w:pStyle w:val="ConsPlusTitle"/>
        <w:jc w:val="center"/>
      </w:pPr>
      <w:r>
        <w:t>РУКОВОДИТЕЛЕЙ ОРГАНОВ МЕСТНОГО САМОУПРАВЛЕНИЯ</w:t>
      </w:r>
    </w:p>
    <w:p w:rsidR="00E85F4A" w:rsidRDefault="00E85F4A">
      <w:pPr>
        <w:pStyle w:val="ConsPlusTitle"/>
        <w:jc w:val="center"/>
      </w:pPr>
      <w:r>
        <w:t>МУНИЦИПАЛЬНЫХ ОБРАЗОВАНИЙ, РАСПОЛОЖЕННЫХ НА ТЕРРИТОРИИ</w:t>
      </w:r>
    </w:p>
    <w:p w:rsidR="00E85F4A" w:rsidRDefault="00E85F4A">
      <w:pPr>
        <w:pStyle w:val="ConsPlusTitle"/>
        <w:jc w:val="center"/>
      </w:pPr>
      <w:r>
        <w:t>СВЕРДЛОВСКОЙ ОБЛАСТИ, УНИТАРНЫХ ПРЕДПРИЯТИЙ И УЧРЕЖДЕНИЙ,</w:t>
      </w:r>
    </w:p>
    <w:p w:rsidR="00E85F4A" w:rsidRDefault="00E85F4A">
      <w:pPr>
        <w:pStyle w:val="ConsPlusTitle"/>
        <w:jc w:val="center"/>
      </w:pPr>
      <w:r>
        <w:t>ДЕЙСТВУЮЩИХ НА РЕГИОНАЛЬНОМ И МУНИЦИПАЛЬНОМ УРОВНЯХ,</w:t>
      </w:r>
    </w:p>
    <w:p w:rsidR="00E85F4A" w:rsidRDefault="00E85F4A">
      <w:pPr>
        <w:pStyle w:val="ConsPlusTitle"/>
        <w:jc w:val="center"/>
      </w:pPr>
      <w:r>
        <w:t>АКЦИОНЕРНЫХ ОБЩЕСТВ, КОНТРОЛЬНЫЙ ПАКЕТ АКЦИЙ КОТОРЫХ</w:t>
      </w:r>
    </w:p>
    <w:p w:rsidR="00E85F4A" w:rsidRDefault="00E85F4A">
      <w:pPr>
        <w:pStyle w:val="ConsPlusTitle"/>
        <w:jc w:val="center"/>
      </w:pPr>
      <w:r>
        <w:t>НАХОДИТСЯ В СОБСТВЕННОСТИ СВЕРДЛОВСКОЙ ОБЛАСТИ</w:t>
      </w:r>
    </w:p>
    <w:p w:rsidR="00E85F4A" w:rsidRDefault="00E85F4A">
      <w:pPr>
        <w:pStyle w:val="ConsPlusTitle"/>
        <w:jc w:val="center"/>
      </w:pPr>
      <w:r>
        <w:t>ИЛИ В МУНИЦИПАЛЬНОЙ СОБСТВЕННОСТИ, ОСУЩЕСТВЛЯЮЩИХ</w:t>
      </w:r>
    </w:p>
    <w:p w:rsidR="00E85F4A" w:rsidRDefault="00E85F4A">
      <w:pPr>
        <w:pStyle w:val="ConsPlusTitle"/>
        <w:jc w:val="center"/>
      </w:pPr>
      <w:r>
        <w:t>ОКАЗАНИЕ УСЛУГ НАСЕЛЕНИЮ МУНИЦИПАЛЬНЫХ ОБРАЗОВАНИЙ,</w:t>
      </w:r>
    </w:p>
    <w:p w:rsidR="00E85F4A" w:rsidRDefault="00E85F4A">
      <w:pPr>
        <w:pStyle w:val="ConsPlusTitle"/>
        <w:jc w:val="center"/>
      </w:pPr>
      <w:r>
        <w:t>РАСПОЛОЖЕННЫХ НА ТЕРРИТОРИИ СВЕРДЛОВСКОЙ ОБЛАСТИ</w:t>
      </w:r>
    </w:p>
    <w:p w:rsidR="00E85F4A" w:rsidRDefault="00E85F4A">
      <w:pPr>
        <w:pStyle w:val="ConsPlusNormal"/>
        <w:jc w:val="center"/>
      </w:pPr>
    </w:p>
    <w:p w:rsidR="00E85F4A" w:rsidRDefault="00E85F4A">
      <w:pPr>
        <w:pStyle w:val="ConsPlusNormal"/>
        <w:jc w:val="center"/>
      </w:pPr>
      <w:r>
        <w:t>Список изменяющих документов</w:t>
      </w:r>
    </w:p>
    <w:p w:rsidR="00E85F4A" w:rsidRDefault="00E85F4A">
      <w:pPr>
        <w:pStyle w:val="ConsPlusNormal"/>
        <w:jc w:val="center"/>
      </w:pPr>
      <w:r>
        <w:t xml:space="preserve">(в ред. Указов Губернатора Свердловской области от 31.10.2014 </w:t>
      </w:r>
      <w:hyperlink r:id="rId5" w:history="1">
        <w:r>
          <w:rPr>
            <w:color w:val="0000FF"/>
          </w:rPr>
          <w:t>N 515-УГ</w:t>
        </w:r>
      </w:hyperlink>
      <w:r>
        <w:t>,</w:t>
      </w:r>
    </w:p>
    <w:p w:rsidR="00E85F4A" w:rsidRDefault="00E85F4A">
      <w:pPr>
        <w:pStyle w:val="ConsPlusNormal"/>
        <w:jc w:val="center"/>
      </w:pPr>
      <w:r>
        <w:t xml:space="preserve">от 06.10.2016 </w:t>
      </w:r>
      <w:hyperlink r:id="rId6" w:history="1">
        <w:r>
          <w:rPr>
            <w:color w:val="0000FF"/>
          </w:rPr>
          <w:t>N 568-УГ</w:t>
        </w:r>
      </w:hyperlink>
      <w:r>
        <w:t>)</w:t>
      </w:r>
    </w:p>
    <w:p w:rsidR="00E85F4A" w:rsidRDefault="00E85F4A">
      <w:pPr>
        <w:pStyle w:val="ConsPlusNormal"/>
        <w:jc w:val="both"/>
      </w:pPr>
    </w:p>
    <w:p w:rsidR="00E85F4A" w:rsidRDefault="00E85F4A">
      <w:pPr>
        <w:pStyle w:val="ConsPlusNormal"/>
        <w:ind w:firstLine="540"/>
        <w:jc w:val="both"/>
      </w:pPr>
      <w:r>
        <w:t xml:space="preserve">В целях реализации </w:t>
      </w:r>
      <w:hyperlink r:id="rId7" w:history="1">
        <w:r>
          <w:rPr>
            <w:color w:val="0000FF"/>
          </w:rPr>
          <w:t>Указа</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w:t>
      </w:r>
      <w:hyperlink r:id="rId8" w:history="1">
        <w:r>
          <w:rPr>
            <w:color w:val="0000FF"/>
          </w:rPr>
          <w:t>Постановления</w:t>
        </w:r>
      </w:hyperlink>
      <w: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постановляю:</w:t>
      </w:r>
    </w:p>
    <w:p w:rsidR="00E85F4A" w:rsidRDefault="00E85F4A">
      <w:pPr>
        <w:pStyle w:val="ConsPlusNormal"/>
        <w:ind w:firstLine="540"/>
        <w:jc w:val="both"/>
      </w:pPr>
      <w:r>
        <w:t xml:space="preserve">1. Утвердить </w:t>
      </w:r>
      <w:hyperlink w:anchor="P50" w:history="1">
        <w:r>
          <w:rPr>
            <w:color w:val="0000FF"/>
          </w:rPr>
          <w:t>Положение</w:t>
        </w:r>
      </w:hyperlink>
      <w:r>
        <w:t xml:space="preserve"> о порядке организации и проведения опросов с использованием информационно-телекоммуникационных сетей и информационных технологий с целью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(прилагается).</w:t>
      </w:r>
    </w:p>
    <w:p w:rsidR="00E85F4A" w:rsidRDefault="00E85F4A">
      <w:pPr>
        <w:pStyle w:val="ConsPlusNormal"/>
        <w:ind w:firstLine="540"/>
        <w:jc w:val="both"/>
      </w:pPr>
      <w:r>
        <w:t>2. Создать при Губернаторе Свердловской области Экспертную комиссию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w:t>
      </w:r>
    </w:p>
    <w:p w:rsidR="00E85F4A" w:rsidRDefault="00E85F4A">
      <w:pPr>
        <w:pStyle w:val="ConsPlusNormal"/>
        <w:ind w:firstLine="540"/>
        <w:jc w:val="both"/>
      </w:pPr>
      <w:r>
        <w:t>3. Утвердить:</w:t>
      </w:r>
    </w:p>
    <w:p w:rsidR="00E85F4A" w:rsidRDefault="00E85F4A">
      <w:pPr>
        <w:pStyle w:val="ConsPlusNormal"/>
        <w:ind w:firstLine="540"/>
        <w:jc w:val="both"/>
      </w:pPr>
      <w:r>
        <w:t xml:space="preserve">1) </w:t>
      </w:r>
      <w:hyperlink w:anchor="P126" w:history="1">
        <w:r>
          <w:rPr>
            <w:color w:val="0000FF"/>
          </w:rPr>
          <w:t>Положение</w:t>
        </w:r>
      </w:hyperlink>
      <w:r>
        <w:t xml:space="preserve"> об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w:t>
      </w:r>
      <w:r>
        <w:lastRenderedPageBreak/>
        <w:t>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(прилагается);</w:t>
      </w:r>
    </w:p>
    <w:p w:rsidR="00E85F4A" w:rsidRDefault="00E85F4A">
      <w:pPr>
        <w:pStyle w:val="ConsPlusNormal"/>
        <w:ind w:firstLine="540"/>
        <w:jc w:val="both"/>
      </w:pPr>
      <w:r>
        <w:t xml:space="preserve">2) </w:t>
      </w:r>
      <w:hyperlink w:anchor="P221" w:history="1">
        <w:r>
          <w:rPr>
            <w:color w:val="0000FF"/>
          </w:rPr>
          <w:t>состав</w:t>
        </w:r>
      </w:hyperlink>
      <w:r>
        <w:t xml:space="preserve">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(прилагается).</w:t>
      </w:r>
    </w:p>
    <w:p w:rsidR="00E85F4A" w:rsidRDefault="00E85F4A">
      <w:pPr>
        <w:pStyle w:val="ConsPlusNormal"/>
        <w:ind w:firstLine="540"/>
        <w:jc w:val="both"/>
      </w:pPr>
      <w:r>
        <w:t>4. Министерству транспорта и связи Свердловской области (А.М. Сидоренко) осуществить техническое обеспечение проведения опросов с использованием информационно-телекоммуникационных сетей и информационных технологий с целью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w:t>
      </w:r>
    </w:p>
    <w:p w:rsidR="00E85F4A" w:rsidRDefault="00E85F4A">
      <w:pPr>
        <w:pStyle w:val="ConsPlusNormal"/>
        <w:ind w:firstLine="540"/>
        <w:jc w:val="both"/>
      </w:pPr>
      <w:r>
        <w:t>5. Рекомендовать органам местного самоуправления муниципальных образований, расположенных на территории Свердловской области, размещать на официальных сайтах соответствующих муниципальных образований информацию о проведении опросов и их итогах.</w:t>
      </w:r>
    </w:p>
    <w:p w:rsidR="00E85F4A" w:rsidRDefault="00E85F4A">
      <w:pPr>
        <w:pStyle w:val="ConsPlusNormal"/>
        <w:ind w:firstLine="540"/>
        <w:jc w:val="both"/>
      </w:pPr>
      <w:r>
        <w:t>6. Контроль за исполнением настоящего Указа возложить на Председателя Правительства Свердловской области Д.В. Паслера.</w:t>
      </w:r>
    </w:p>
    <w:p w:rsidR="00E85F4A" w:rsidRDefault="00E85F4A">
      <w:pPr>
        <w:pStyle w:val="ConsPlusNormal"/>
        <w:ind w:firstLine="540"/>
        <w:jc w:val="both"/>
      </w:pPr>
      <w:r>
        <w:t>7. Настоящий Указ опубликовать в "Областной газете".</w:t>
      </w:r>
    </w:p>
    <w:p w:rsidR="00E85F4A" w:rsidRDefault="00E85F4A">
      <w:pPr>
        <w:pStyle w:val="ConsPlusNormal"/>
        <w:jc w:val="both"/>
      </w:pPr>
    </w:p>
    <w:p w:rsidR="00E85F4A" w:rsidRDefault="00E85F4A">
      <w:pPr>
        <w:pStyle w:val="ConsPlusNormal"/>
        <w:jc w:val="right"/>
      </w:pPr>
      <w:r>
        <w:t>Губернатор</w:t>
      </w:r>
    </w:p>
    <w:p w:rsidR="00E85F4A" w:rsidRDefault="00E85F4A">
      <w:pPr>
        <w:pStyle w:val="ConsPlusNormal"/>
        <w:jc w:val="right"/>
      </w:pPr>
      <w:r>
        <w:t>Свердловской области</w:t>
      </w:r>
    </w:p>
    <w:p w:rsidR="00E85F4A" w:rsidRDefault="00E85F4A">
      <w:pPr>
        <w:pStyle w:val="ConsPlusNormal"/>
        <w:jc w:val="right"/>
      </w:pPr>
      <w:r>
        <w:t>Е.В.КУЙВАШЕВ</w:t>
      </w:r>
    </w:p>
    <w:p w:rsidR="00E85F4A" w:rsidRDefault="00E85F4A">
      <w:pPr>
        <w:pStyle w:val="ConsPlusNormal"/>
      </w:pPr>
      <w:r>
        <w:t>г. Екатеринбург</w:t>
      </w:r>
    </w:p>
    <w:p w:rsidR="00E85F4A" w:rsidRDefault="00E85F4A">
      <w:pPr>
        <w:pStyle w:val="ConsPlusNormal"/>
      </w:pPr>
      <w:r>
        <w:t>21 апреля 2014 года</w:t>
      </w:r>
    </w:p>
    <w:p w:rsidR="00E85F4A" w:rsidRDefault="00E85F4A">
      <w:pPr>
        <w:pStyle w:val="ConsPlusNormal"/>
      </w:pPr>
      <w:r>
        <w:t>N 202-УГ</w:t>
      </w: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right"/>
        <w:outlineLvl w:val="0"/>
      </w:pPr>
      <w:r>
        <w:t>Утверждено</w:t>
      </w:r>
    </w:p>
    <w:p w:rsidR="00E85F4A" w:rsidRDefault="00E85F4A">
      <w:pPr>
        <w:pStyle w:val="ConsPlusNormal"/>
        <w:jc w:val="right"/>
      </w:pPr>
      <w:r>
        <w:t>Указом Губернатора</w:t>
      </w:r>
    </w:p>
    <w:p w:rsidR="00E85F4A" w:rsidRDefault="00E85F4A">
      <w:pPr>
        <w:pStyle w:val="ConsPlusNormal"/>
        <w:jc w:val="right"/>
      </w:pPr>
      <w:r>
        <w:t>Свердловской области</w:t>
      </w:r>
    </w:p>
    <w:p w:rsidR="00E85F4A" w:rsidRDefault="00E85F4A">
      <w:pPr>
        <w:pStyle w:val="ConsPlusNormal"/>
        <w:jc w:val="right"/>
      </w:pPr>
      <w:r>
        <w:t>от 21 апреля 2014 г. N 202-УГ</w:t>
      </w:r>
    </w:p>
    <w:p w:rsidR="00E85F4A" w:rsidRDefault="00E85F4A">
      <w:pPr>
        <w:pStyle w:val="ConsPlusNormal"/>
        <w:jc w:val="both"/>
      </w:pPr>
    </w:p>
    <w:p w:rsidR="00E85F4A" w:rsidRDefault="00E85F4A">
      <w:pPr>
        <w:pStyle w:val="ConsPlusTitle"/>
        <w:jc w:val="center"/>
      </w:pPr>
      <w:bookmarkStart w:id="0" w:name="P50"/>
      <w:bookmarkEnd w:id="0"/>
      <w:r>
        <w:t>ПОЛОЖЕНИЕ</w:t>
      </w:r>
    </w:p>
    <w:p w:rsidR="00E85F4A" w:rsidRDefault="00E85F4A">
      <w:pPr>
        <w:pStyle w:val="ConsPlusTitle"/>
        <w:jc w:val="center"/>
      </w:pPr>
      <w:r>
        <w:t>О ПОРЯДКЕ ОРГАНИЗАЦИИ И ПРОВЕДЕНИЯ ОПРОСОВ С ИСПОЛЬЗОВАНИЕМ</w:t>
      </w:r>
    </w:p>
    <w:p w:rsidR="00E85F4A" w:rsidRDefault="00E85F4A">
      <w:pPr>
        <w:pStyle w:val="ConsPlusTitle"/>
        <w:jc w:val="center"/>
      </w:pPr>
      <w:r>
        <w:t>ИНФОРМАЦИОННО-ТЕЛЕКОММУНИКАЦИОННЫХ СЕТЕЙ И ИНФОРМАЦИОННЫХ</w:t>
      </w:r>
    </w:p>
    <w:p w:rsidR="00E85F4A" w:rsidRDefault="00E85F4A">
      <w:pPr>
        <w:pStyle w:val="ConsPlusTitle"/>
        <w:jc w:val="center"/>
      </w:pPr>
      <w:r>
        <w:t>ТЕХНОЛОГИЙ С ЦЕЛЬЮ ОЦЕНКИ НАСЕЛЕНИЕМ ЭФФЕКТИВНОСТИ</w:t>
      </w:r>
    </w:p>
    <w:p w:rsidR="00E85F4A" w:rsidRDefault="00E85F4A">
      <w:pPr>
        <w:pStyle w:val="ConsPlusTitle"/>
        <w:jc w:val="center"/>
      </w:pPr>
      <w:r>
        <w:t>ДЕЯТЕЛЬНОСТИ РУКОВОДИТЕЛЕЙ ОРГАНОВ МЕСТНОГО САМОУПРАВЛЕНИЯ</w:t>
      </w:r>
    </w:p>
    <w:p w:rsidR="00E85F4A" w:rsidRDefault="00E85F4A">
      <w:pPr>
        <w:pStyle w:val="ConsPlusTitle"/>
        <w:jc w:val="center"/>
      </w:pPr>
      <w:r>
        <w:t>МУНИЦИПАЛЬНЫХ ОБРАЗОВАНИЙ, РАСПОЛОЖЕННЫХ НА ТЕРРИТОРИИ</w:t>
      </w:r>
    </w:p>
    <w:p w:rsidR="00E85F4A" w:rsidRDefault="00E85F4A">
      <w:pPr>
        <w:pStyle w:val="ConsPlusTitle"/>
        <w:jc w:val="center"/>
      </w:pPr>
      <w:r>
        <w:t>СВЕРДЛОВСКОЙ ОБЛАСТИ, УНИТАРНЫХ ПРЕДПРИЯТИЙ И УЧРЕЖДЕНИЙ,</w:t>
      </w:r>
    </w:p>
    <w:p w:rsidR="00E85F4A" w:rsidRDefault="00E85F4A">
      <w:pPr>
        <w:pStyle w:val="ConsPlusTitle"/>
        <w:jc w:val="center"/>
      </w:pPr>
      <w:r>
        <w:t>ДЕЙСТВУЮЩИХ НА РЕГИОНАЛЬНОМ И МУНИЦИПАЛЬНОМ УРОВНЯХ,</w:t>
      </w:r>
    </w:p>
    <w:p w:rsidR="00E85F4A" w:rsidRDefault="00E85F4A">
      <w:pPr>
        <w:pStyle w:val="ConsPlusTitle"/>
        <w:jc w:val="center"/>
      </w:pPr>
      <w:r>
        <w:t>АКЦИОНЕРНЫХ ОБЩЕСТВ, КОНТРОЛЬНЫЙ ПАКЕТ АКЦИЙ КОТОРЫХ</w:t>
      </w:r>
    </w:p>
    <w:p w:rsidR="00E85F4A" w:rsidRDefault="00E85F4A">
      <w:pPr>
        <w:pStyle w:val="ConsPlusTitle"/>
        <w:jc w:val="center"/>
      </w:pPr>
      <w:r>
        <w:t>НАХОДИТСЯ В СОБСТВЕННОСТИ СВЕРДЛОВСКОЙ ОБЛАСТИ ИЛИ</w:t>
      </w:r>
    </w:p>
    <w:p w:rsidR="00E85F4A" w:rsidRDefault="00E85F4A">
      <w:pPr>
        <w:pStyle w:val="ConsPlusTitle"/>
        <w:jc w:val="center"/>
      </w:pPr>
      <w:r>
        <w:t>В МУНИЦИПАЛЬНОЙ СОБСТВЕННОСТИ, ОСУЩЕСТВЛЯЮЩИХ ОКАЗАНИЕ</w:t>
      </w:r>
    </w:p>
    <w:p w:rsidR="00E85F4A" w:rsidRDefault="00E85F4A">
      <w:pPr>
        <w:pStyle w:val="ConsPlusTitle"/>
        <w:jc w:val="center"/>
      </w:pPr>
      <w:r>
        <w:t>УСЛУГ НАСЕЛЕНИЮ МУНИЦИПАЛЬНЫХ ОБРАЗОВАНИЙ,</w:t>
      </w:r>
    </w:p>
    <w:p w:rsidR="00E85F4A" w:rsidRDefault="00E85F4A">
      <w:pPr>
        <w:pStyle w:val="ConsPlusTitle"/>
        <w:jc w:val="center"/>
      </w:pPr>
      <w:r>
        <w:lastRenderedPageBreak/>
        <w:t>РАСПОЛОЖЕННЫХ НА ТЕРРИТОРИИ СВЕРДЛОВСКОЙ ОБЛАСТИ</w:t>
      </w:r>
    </w:p>
    <w:p w:rsidR="00E85F4A" w:rsidRDefault="00E85F4A">
      <w:pPr>
        <w:pStyle w:val="ConsPlusNormal"/>
        <w:jc w:val="center"/>
      </w:pPr>
    </w:p>
    <w:p w:rsidR="00E85F4A" w:rsidRDefault="00E85F4A">
      <w:pPr>
        <w:pStyle w:val="ConsPlusNormal"/>
        <w:jc w:val="center"/>
      </w:pPr>
      <w:r>
        <w:t>Список изменяющих документов</w:t>
      </w:r>
    </w:p>
    <w:p w:rsidR="00E85F4A" w:rsidRDefault="00E85F4A">
      <w:pPr>
        <w:pStyle w:val="ConsPlusNormal"/>
        <w:jc w:val="center"/>
      </w:pPr>
      <w:r>
        <w:t xml:space="preserve">(в ред. </w:t>
      </w:r>
      <w:hyperlink r:id="rId9" w:history="1">
        <w:r>
          <w:rPr>
            <w:color w:val="0000FF"/>
          </w:rPr>
          <w:t>Указа</w:t>
        </w:r>
      </w:hyperlink>
      <w:r>
        <w:t xml:space="preserve"> Губернатора Свердловской области от 06.10.2016 N 568-УГ)</w:t>
      </w:r>
    </w:p>
    <w:p w:rsidR="00E85F4A" w:rsidRDefault="00E85F4A">
      <w:pPr>
        <w:pStyle w:val="ConsPlusNormal"/>
        <w:jc w:val="both"/>
      </w:pPr>
    </w:p>
    <w:p w:rsidR="00E85F4A" w:rsidRDefault="00E85F4A">
      <w:pPr>
        <w:pStyle w:val="ConsPlusNormal"/>
        <w:jc w:val="center"/>
        <w:outlineLvl w:val="1"/>
      </w:pPr>
      <w:r>
        <w:t>Глава 1. ОБЩИЕ ПОЛОЖЕНИЯ</w:t>
      </w:r>
    </w:p>
    <w:p w:rsidR="00E85F4A" w:rsidRDefault="00E85F4A">
      <w:pPr>
        <w:pStyle w:val="ConsPlusNormal"/>
        <w:jc w:val="both"/>
      </w:pPr>
    </w:p>
    <w:p w:rsidR="00E85F4A" w:rsidRDefault="00E85F4A">
      <w:pPr>
        <w:pStyle w:val="ConsPlusNormal"/>
        <w:ind w:firstLine="540"/>
        <w:jc w:val="both"/>
      </w:pPr>
      <w:r>
        <w:t>1. Настоящее Положение определяет порядок организации и проведения опросов с использованием информационно-телекоммуникационных сетей и информационных технологий (далее - опросы), посредством которых осуществляется оценка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государственных унитарных предприятий Свердловской области, государственных учреждений Свердловской области, муниципальных унитарных предприятий, муниципальных учреждений муниципальных образований, расположенных на территории Свердловской области,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(далее - оценка населением), а также порядок обработки и рассмотрения итогов проведенных опросов.</w:t>
      </w:r>
    </w:p>
    <w:p w:rsidR="00E85F4A" w:rsidRDefault="00E85F4A">
      <w:pPr>
        <w:pStyle w:val="ConsPlusNormal"/>
        <w:ind w:firstLine="540"/>
        <w:jc w:val="both"/>
      </w:pPr>
      <w:r>
        <w:t>2. Предметом оценки населением является эффективность деятельности:</w:t>
      </w:r>
    </w:p>
    <w:p w:rsidR="00E85F4A" w:rsidRDefault="00E85F4A">
      <w:pPr>
        <w:pStyle w:val="ConsPlusNormal"/>
        <w:ind w:firstLine="540"/>
        <w:jc w:val="both"/>
      </w:pPr>
      <w:r>
        <w:t>1) глав муниципальных образований, расположенных на территории Свердловской области, глав местных администраций, председателей представительных органов муниципальных образований, расположенных на территории Свердловской области (далее - руководители органов местного самоуправления);</w:t>
      </w:r>
    </w:p>
    <w:p w:rsidR="00E85F4A" w:rsidRDefault="00E85F4A">
      <w:pPr>
        <w:pStyle w:val="ConsPlusNormal"/>
        <w:ind w:firstLine="540"/>
        <w:jc w:val="both"/>
      </w:pPr>
      <w:bookmarkStart w:id="1" w:name="P72"/>
      <w:bookmarkEnd w:id="1"/>
      <w:r>
        <w:t>2) руководителей государственных унитарных предприятий Свердловской области, государственных учреждений Свердловской области, муниципальных унитарных предприятий, муниципальных учреждений муниципальных образований, расположенных на территории Свердловской области, акционерных обществ, контрольный пакет акций которых находится в собственности Свердловской области или муниципальной собственности, осуществляющих оказание услуг населению муниципальных образований, расположенных на территории Свердловской области (далее - руководители организаций).</w:t>
      </w:r>
    </w:p>
    <w:p w:rsidR="00E85F4A" w:rsidRDefault="00E85F4A">
      <w:pPr>
        <w:pStyle w:val="ConsPlusNormal"/>
        <w:ind w:firstLine="540"/>
        <w:jc w:val="both"/>
      </w:pPr>
      <w:r>
        <w:t xml:space="preserve">3. Оценка населением проводится по </w:t>
      </w:r>
      <w:hyperlink r:id="rId10"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(далее - Постановление Правительства Российской Федерации от 17.12.2012 N 1317 и критерии оценки населением соответственно):</w:t>
      </w:r>
    </w:p>
    <w:p w:rsidR="00E85F4A" w:rsidRDefault="00E85F4A">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E85F4A" w:rsidRDefault="00E85F4A">
      <w:pPr>
        <w:pStyle w:val="ConsPlusNormal"/>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E85F4A" w:rsidRDefault="00E85F4A">
      <w:pPr>
        <w:pStyle w:val="ConsPlusNormal"/>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E85F4A" w:rsidRDefault="00E85F4A">
      <w:pPr>
        <w:pStyle w:val="ConsPlusNormal"/>
        <w:ind w:firstLine="540"/>
        <w:jc w:val="both"/>
      </w:pPr>
      <w:r>
        <w:t>4. Сбор и обработку итогов проведенных опросов осуществляют Министерство транспорта и связи Свердловской области и Министерство энергетики и жилищно-коммунального хозяйства Свердловской области (далее - уполномоченные органы).</w:t>
      </w:r>
    </w:p>
    <w:p w:rsidR="00E85F4A" w:rsidRDefault="00E85F4A">
      <w:pPr>
        <w:pStyle w:val="ConsPlusNormal"/>
        <w:ind w:firstLine="540"/>
        <w:jc w:val="both"/>
      </w:pPr>
      <w:r>
        <w:t xml:space="preserve">5. Порядок разработан в соответствии с Указами Президента Российской Федерации от 07 </w:t>
      </w:r>
      <w:r>
        <w:lastRenderedPageBreak/>
        <w:t xml:space="preserve">мая 2012 года </w:t>
      </w:r>
      <w:hyperlink r:id="rId11" w:history="1">
        <w:r>
          <w:rPr>
            <w:color w:val="0000FF"/>
          </w:rPr>
          <w:t>N 601</w:t>
        </w:r>
      </w:hyperlink>
      <w:r>
        <w:t xml:space="preserve"> "Об основных направлениях совершенствования системы государственного управления", от 28 апреля 2008 года </w:t>
      </w:r>
      <w:hyperlink r:id="rId12" w:history="1">
        <w:r>
          <w:rPr>
            <w:color w:val="0000FF"/>
          </w:rPr>
          <w:t>N 607</w:t>
        </w:r>
      </w:hyperlink>
      <w:r>
        <w:t xml:space="preserve"> "Об оценке эффективности деятельности органов местного самоуправления городских округов и муниципальных районов", </w:t>
      </w:r>
      <w:hyperlink r:id="rId13" w:history="1">
        <w:r>
          <w:rPr>
            <w:color w:val="0000FF"/>
          </w:rPr>
          <w:t>Постановлением</w:t>
        </w:r>
      </w:hyperlink>
      <w:r>
        <w:t xml:space="preserve"> Правительства Российской Федерации от 17.12.2012 N 1317, Перечнем поручений Президента Российской Федерации от 11.02.2013 N Пр-240.</w:t>
      </w:r>
    </w:p>
    <w:p w:rsidR="00E85F4A" w:rsidRDefault="00E85F4A">
      <w:pPr>
        <w:pStyle w:val="ConsPlusNormal"/>
        <w:ind w:firstLine="540"/>
        <w:jc w:val="both"/>
      </w:pPr>
      <w:r>
        <w:t>6. Целями проведения опросов являются повышение эффективности работы руководителей и результативности управления муниципальными образованиями, расположенными на территории Свердловской области, и выявление проблем в установленных сферах деятельности для последующего их решения и развития этих сфер деятельности.</w:t>
      </w:r>
    </w:p>
    <w:p w:rsidR="00E85F4A" w:rsidRDefault="00E85F4A">
      <w:pPr>
        <w:pStyle w:val="ConsPlusNormal"/>
        <w:jc w:val="both"/>
      </w:pPr>
    </w:p>
    <w:p w:rsidR="00E85F4A" w:rsidRDefault="00E85F4A">
      <w:pPr>
        <w:pStyle w:val="ConsPlusNormal"/>
        <w:jc w:val="center"/>
        <w:outlineLvl w:val="1"/>
      </w:pPr>
      <w:r>
        <w:t>Глава 2. ПОРЯДОК ОРГАНИЗАЦИИ И ПРОВЕДЕНИЯ ОПРОСОВ</w:t>
      </w:r>
    </w:p>
    <w:p w:rsidR="00E85F4A" w:rsidRDefault="00E85F4A">
      <w:pPr>
        <w:pStyle w:val="ConsPlusNormal"/>
        <w:jc w:val="both"/>
      </w:pPr>
    </w:p>
    <w:p w:rsidR="00E85F4A" w:rsidRDefault="00E85F4A">
      <w:pPr>
        <w:pStyle w:val="ConsPlusNormal"/>
        <w:ind w:firstLine="540"/>
        <w:jc w:val="both"/>
      </w:pPr>
      <w:r>
        <w:t>7. Опросы проводятся в течение всего отчетного (календарного) года (с 01 января по 31 декабря включительно).</w:t>
      </w:r>
    </w:p>
    <w:p w:rsidR="00E85F4A" w:rsidRDefault="00E85F4A">
      <w:pPr>
        <w:pStyle w:val="ConsPlusNormal"/>
        <w:jc w:val="both"/>
      </w:pPr>
      <w:r>
        <w:t xml:space="preserve">(п. 7 в ред. </w:t>
      </w:r>
      <w:hyperlink r:id="rId14"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8. На сайте "Открытое Правительство Свердловской области" создается раздел для проведения опросов, где размещается модуль опросов, содержащий вопросы и варианты ответов исходя из критериев.</w:t>
      </w:r>
    </w:p>
    <w:p w:rsidR="00E85F4A" w:rsidRDefault="00E85F4A">
      <w:pPr>
        <w:pStyle w:val="ConsPlusNormal"/>
        <w:ind w:firstLine="540"/>
        <w:jc w:val="both"/>
      </w:pPr>
      <w:r>
        <w:t>На официальном сайте Правительства Свердловской области, официальных сайтах уполномоченных органов, муниципальных образований, расположенных на территории Свердловской области, в информационно-телекоммуникационной сети "Интернет" размещаются баннеры (графические изображения), представляющие собой ссылки на раздел сайта "Открытое Правительство Свердловской области", где проводится опрос.</w:t>
      </w:r>
    </w:p>
    <w:p w:rsidR="00E85F4A" w:rsidRDefault="00E85F4A">
      <w:pPr>
        <w:pStyle w:val="ConsPlusNormal"/>
        <w:jc w:val="both"/>
      </w:pPr>
      <w:r>
        <w:t xml:space="preserve">(п. 8 в ред. </w:t>
      </w:r>
      <w:hyperlink r:id="rId15"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9. Вопросы предусматривают оценку по двухбалльной системе "удовлетворен", "не удовлетворен".</w:t>
      </w:r>
    </w:p>
    <w:p w:rsidR="00E85F4A" w:rsidRDefault="00E85F4A">
      <w:pPr>
        <w:pStyle w:val="ConsPlusNormal"/>
        <w:ind w:firstLine="540"/>
        <w:jc w:val="both"/>
      </w:pPr>
      <w:r>
        <w:t>10. Модуль опроса содержит обязательную для заполнения графу "наименование муниципального образования" и привязку к адресу объекта.</w:t>
      </w:r>
    </w:p>
    <w:p w:rsidR="00E85F4A" w:rsidRDefault="00E85F4A">
      <w:pPr>
        <w:pStyle w:val="ConsPlusNormal"/>
        <w:ind w:firstLine="540"/>
        <w:jc w:val="both"/>
      </w:pPr>
      <w:r>
        <w:t>11. Принять участие в опросе возможно путем посещения сайта для проведения опросов и заполнения формы опроса. К участию в опросе допускаются лица, прошедшие идентификацию и (или) авторизацию в модуле опросов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Форма опроса содержит специальный защитный код для предотвращения ее автоматизированного заполнения.</w:t>
      </w:r>
    </w:p>
    <w:p w:rsidR="00E85F4A" w:rsidRDefault="00E85F4A">
      <w:pPr>
        <w:pStyle w:val="ConsPlusNormal"/>
        <w:jc w:val="both"/>
      </w:pPr>
      <w:r>
        <w:t xml:space="preserve">(п. 11 в ред. </w:t>
      </w:r>
      <w:hyperlink r:id="rId16"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 xml:space="preserve">12. Списки организаций, указанных в </w:t>
      </w:r>
      <w:hyperlink w:anchor="P72" w:history="1">
        <w:r>
          <w:rPr>
            <w:color w:val="0000FF"/>
          </w:rPr>
          <w:t>подпункте 2 пункта 2</w:t>
        </w:r>
      </w:hyperlink>
      <w:r>
        <w:t xml:space="preserve"> настоящего Положения, с привязкой к обслуживаемым объектам заводятся в информационную систему для оценки эффективности деятельности и актуализируются уполномоченными органами ежегодно, в срок до 01 декабря.</w:t>
      </w:r>
    </w:p>
    <w:p w:rsidR="00E85F4A" w:rsidRDefault="00E85F4A">
      <w:pPr>
        <w:pStyle w:val="ConsPlusNormal"/>
        <w:jc w:val="both"/>
      </w:pPr>
    </w:p>
    <w:p w:rsidR="00E85F4A" w:rsidRDefault="00E85F4A">
      <w:pPr>
        <w:pStyle w:val="ConsPlusNormal"/>
        <w:jc w:val="center"/>
        <w:outlineLvl w:val="1"/>
      </w:pPr>
      <w:r>
        <w:t>Глава 3. ОБРАБОТКА ИТОГОВ ПРОВЕДЕННЫХ ОПРОСОВ</w:t>
      </w:r>
    </w:p>
    <w:p w:rsidR="00E85F4A" w:rsidRDefault="00E85F4A">
      <w:pPr>
        <w:pStyle w:val="ConsPlusNormal"/>
        <w:jc w:val="both"/>
      </w:pPr>
    </w:p>
    <w:p w:rsidR="00E85F4A" w:rsidRDefault="00E85F4A">
      <w:pPr>
        <w:pStyle w:val="ConsPlusNormal"/>
        <w:ind w:firstLine="540"/>
        <w:jc w:val="both"/>
      </w:pPr>
      <w:r>
        <w:t>13. Обработка и хранение итогов проведенных опросов производятся на сайте для проведения опросов.</w:t>
      </w:r>
    </w:p>
    <w:p w:rsidR="00E85F4A" w:rsidRDefault="00E85F4A">
      <w:pPr>
        <w:pStyle w:val="ConsPlusNormal"/>
        <w:ind w:firstLine="540"/>
        <w:jc w:val="both"/>
      </w:pPr>
      <w:r>
        <w:t>14. Доступ ответственным лицам уполномоченных органов к выгрузке итогов проведенных опросов из информационной системы предоставляется Министерством транспорта и связи Свердловской области по окончании отчетного года или по запросу.</w:t>
      </w:r>
    </w:p>
    <w:p w:rsidR="00E85F4A" w:rsidRDefault="00E85F4A">
      <w:pPr>
        <w:pStyle w:val="ConsPlusNormal"/>
        <w:ind w:firstLine="540"/>
        <w:jc w:val="both"/>
      </w:pPr>
      <w:r>
        <w:t>15. Выгрузка итогов проведенных опросов из информационной системы осуществляется ответственными лицами уполномоченных органов по окончании прошедшего года в срок до 15 января года, следующего за отчетным.</w:t>
      </w:r>
    </w:p>
    <w:p w:rsidR="00E85F4A" w:rsidRDefault="00E85F4A">
      <w:pPr>
        <w:pStyle w:val="ConsPlusNormal"/>
        <w:jc w:val="both"/>
      </w:pPr>
      <w:r>
        <w:t xml:space="preserve">(в ред. </w:t>
      </w:r>
      <w:hyperlink r:id="rId17"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 xml:space="preserve">16. Обработка итогов производится уполномоченными органами на основе анализа </w:t>
      </w:r>
      <w:r>
        <w:lastRenderedPageBreak/>
        <w:t xml:space="preserve">качественных и количественных показателей, обозначенных в </w:t>
      </w:r>
      <w:hyperlink w:anchor="P109" w:history="1">
        <w:r>
          <w:rPr>
            <w:color w:val="0000FF"/>
          </w:rPr>
          <w:t>пунктах 19</w:t>
        </w:r>
      </w:hyperlink>
      <w:r>
        <w:t xml:space="preserve"> - </w:t>
      </w:r>
      <w:hyperlink w:anchor="P112" w:history="1">
        <w:r>
          <w:rPr>
            <w:color w:val="0000FF"/>
          </w:rPr>
          <w:t>21</w:t>
        </w:r>
      </w:hyperlink>
      <w:r>
        <w:t xml:space="preserve"> настоящего Положения, характеризующих критерии оценки населением, по итогам прошедшего года и в срок до 20 января года, следующего за отчетным. Итоги опросов должны содержать информацию (с разбивкой по муниципальным образованиям и оцениваемым организациям) о количестве лиц, принявших участие в проведенном опросе, результатах опроса и при наличии дополнительные сведения.</w:t>
      </w:r>
    </w:p>
    <w:p w:rsidR="00E85F4A" w:rsidRDefault="00E85F4A">
      <w:pPr>
        <w:pStyle w:val="ConsPlusNormal"/>
        <w:jc w:val="both"/>
      </w:pPr>
      <w:r>
        <w:t xml:space="preserve">(в ред. </w:t>
      </w:r>
      <w:hyperlink r:id="rId18"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17. При проведении опросов в отношении деятельности руководителей органов местного самоуправления учитываются их полномочия по решению вопросов местного значения.</w:t>
      </w:r>
    </w:p>
    <w:p w:rsidR="00E85F4A" w:rsidRDefault="00E85F4A">
      <w:pPr>
        <w:pStyle w:val="ConsPlusNormal"/>
        <w:ind w:firstLine="540"/>
        <w:jc w:val="both"/>
      </w:pPr>
      <w:r>
        <w:t>18. Годовые итоги проведенных опросов размещаются в государственной автоматизированной информационной системе "Управление", а также на сайте для проведения опросов, сайтах уполномоченных органов с детализацией по соответствующим муниципальным образованиям, на сайтах муниципальных образований, расположенных на территории Свердловской области, в срок до 01 февраля года, следующего за отчетным.</w:t>
      </w:r>
    </w:p>
    <w:p w:rsidR="00E85F4A" w:rsidRDefault="00E85F4A">
      <w:pPr>
        <w:pStyle w:val="ConsPlusNormal"/>
        <w:ind w:firstLine="540"/>
        <w:jc w:val="both"/>
      </w:pPr>
      <w:r>
        <w:t>Промежуточные итоги проводимых опросов за первое полугодие отчетного года размещаются в государственной автоматизированной информационной системе "Управление" в срок до 15 июля отчетного года.</w:t>
      </w:r>
    </w:p>
    <w:p w:rsidR="00E85F4A" w:rsidRDefault="00E85F4A">
      <w:pPr>
        <w:pStyle w:val="ConsPlusNormal"/>
        <w:jc w:val="both"/>
      </w:pPr>
      <w:r>
        <w:t xml:space="preserve">(п. 18 в ред. </w:t>
      </w:r>
      <w:hyperlink r:id="rId19" w:history="1">
        <w:r>
          <w:rPr>
            <w:color w:val="0000FF"/>
          </w:rPr>
          <w:t>Указа</w:t>
        </w:r>
      </w:hyperlink>
      <w:r>
        <w:t xml:space="preserve"> Губернатора Свердловской области от 06.10.2016 N 568-УГ)</w:t>
      </w:r>
    </w:p>
    <w:p w:rsidR="00E85F4A" w:rsidRDefault="00E85F4A">
      <w:pPr>
        <w:pStyle w:val="ConsPlusNormal"/>
        <w:jc w:val="both"/>
      </w:pPr>
    </w:p>
    <w:p w:rsidR="00E85F4A" w:rsidRDefault="00E85F4A">
      <w:pPr>
        <w:pStyle w:val="ConsPlusNormal"/>
        <w:jc w:val="center"/>
        <w:outlineLvl w:val="1"/>
      </w:pPr>
      <w:r>
        <w:t>Глава 4. РАССМОТРЕНИЕ ИТОГОВ ПРОВЕДЕННЫХ ОПРОСОВ</w:t>
      </w:r>
    </w:p>
    <w:p w:rsidR="00E85F4A" w:rsidRDefault="00E85F4A">
      <w:pPr>
        <w:pStyle w:val="ConsPlusNormal"/>
        <w:jc w:val="both"/>
      </w:pPr>
    </w:p>
    <w:p w:rsidR="00E85F4A" w:rsidRDefault="00E85F4A">
      <w:pPr>
        <w:pStyle w:val="ConsPlusNormal"/>
        <w:ind w:firstLine="540"/>
        <w:jc w:val="both"/>
      </w:pPr>
      <w:bookmarkStart w:id="2" w:name="P109"/>
      <w:bookmarkEnd w:id="2"/>
      <w:r>
        <w:t>19. Итоги опросов направляются ответственными лицами уполномоченных органов секретарю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(далее - Экспертная комиссия), в срок до 20 января года, следующего за отчетным.</w:t>
      </w:r>
    </w:p>
    <w:p w:rsidR="00E85F4A" w:rsidRDefault="00E85F4A">
      <w:pPr>
        <w:pStyle w:val="ConsPlusNormal"/>
        <w:jc w:val="both"/>
      </w:pPr>
      <w:r>
        <w:t xml:space="preserve">(в ред. </w:t>
      </w:r>
      <w:hyperlink r:id="rId20"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20. При рассмотрении итогов опросов Экспертная комиссия руководствуется значениями по каждому показателю в разрезе муниципальных образований, расположенных на территории Свердловской области, и организаций, полученными в результате опроса.</w:t>
      </w:r>
    </w:p>
    <w:p w:rsidR="00E85F4A" w:rsidRDefault="00E85F4A">
      <w:pPr>
        <w:pStyle w:val="ConsPlusNormal"/>
        <w:ind w:firstLine="540"/>
        <w:jc w:val="both"/>
      </w:pPr>
      <w:bookmarkStart w:id="3" w:name="P112"/>
      <w:bookmarkEnd w:id="3"/>
      <w:r>
        <w:t>21. Показатели эффективности деятельности руководителей исчисляются в процентах удовлетворенных (неудовлетворенных) от числа опрошенных.</w:t>
      </w:r>
    </w:p>
    <w:p w:rsidR="00E85F4A" w:rsidRDefault="00E85F4A">
      <w:pPr>
        <w:pStyle w:val="ConsPlusNormal"/>
        <w:ind w:firstLine="540"/>
        <w:jc w:val="both"/>
      </w:pPr>
      <w:r>
        <w:t>22. Пороговым значением для признания деятельности руководителя органа местного самоуправления, руководителя организации удовлетворительной является показатель за отчетный год, составляющий более 30 процентов удовлетворенных от числа опрошенных.</w:t>
      </w:r>
    </w:p>
    <w:p w:rsidR="00E85F4A" w:rsidRDefault="00E85F4A">
      <w:pPr>
        <w:pStyle w:val="ConsPlusNormal"/>
        <w:ind w:firstLine="540"/>
        <w:jc w:val="both"/>
      </w:pPr>
      <w:r>
        <w:t>23. Деятельность руководителя органа местного самоуправления, руководителя организации признается неудовлетворительной в случае снижения показателя эффективности деятельности более чем на 30 процентов по сравнению с предыдущим годом.</w:t>
      </w:r>
    </w:p>
    <w:p w:rsidR="00E85F4A" w:rsidRDefault="00E85F4A">
      <w:pPr>
        <w:pStyle w:val="ConsPlusNormal"/>
        <w:ind w:firstLine="540"/>
        <w:jc w:val="both"/>
      </w:pPr>
      <w:r>
        <w:t>24. В отношении руководителей органов местного самоуправления и руководителей организаций, имеющих показатели эффективности деятельности ниже пороговых значений либо имеющих снижение показателей эффективности деятельности за отчетный год более чем на 30 процентов, Экспертная комиссия проводит дополнительное исследование результативности управления соответственно муниципальным образованием или оцениваемой организацией путем запроса дополнительной информации, пояснений, документов в рамках возложенных полномочий, а также использования итогов мониторинга и оценки эффективности деятельности органов местного самоуправления муниципальных образований, расположенных на территории Свердловской области, в целях выработки рекомендаций.</w:t>
      </w: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right"/>
        <w:outlineLvl w:val="0"/>
      </w:pPr>
      <w:r>
        <w:t>Утверждено</w:t>
      </w:r>
    </w:p>
    <w:p w:rsidR="00E85F4A" w:rsidRDefault="00E85F4A">
      <w:pPr>
        <w:pStyle w:val="ConsPlusNormal"/>
        <w:jc w:val="right"/>
      </w:pPr>
      <w:r>
        <w:t>Указом Губернатора</w:t>
      </w:r>
    </w:p>
    <w:p w:rsidR="00E85F4A" w:rsidRDefault="00E85F4A">
      <w:pPr>
        <w:pStyle w:val="ConsPlusNormal"/>
        <w:jc w:val="right"/>
      </w:pPr>
      <w:r>
        <w:t>Свердловской области</w:t>
      </w:r>
    </w:p>
    <w:p w:rsidR="00E85F4A" w:rsidRDefault="00E85F4A">
      <w:pPr>
        <w:pStyle w:val="ConsPlusNormal"/>
        <w:jc w:val="right"/>
      </w:pPr>
      <w:r>
        <w:t>от 21 апреля 2014 г. N 202-УГ</w:t>
      </w:r>
    </w:p>
    <w:p w:rsidR="00E85F4A" w:rsidRDefault="00E85F4A">
      <w:pPr>
        <w:pStyle w:val="ConsPlusNormal"/>
        <w:jc w:val="both"/>
      </w:pPr>
    </w:p>
    <w:p w:rsidR="00E85F4A" w:rsidRDefault="00E85F4A">
      <w:pPr>
        <w:pStyle w:val="ConsPlusTitle"/>
        <w:jc w:val="center"/>
      </w:pPr>
      <w:bookmarkStart w:id="4" w:name="P126"/>
      <w:bookmarkEnd w:id="4"/>
      <w:r>
        <w:t>ПОЛОЖЕНИЕ</w:t>
      </w:r>
    </w:p>
    <w:p w:rsidR="00E85F4A" w:rsidRDefault="00E85F4A">
      <w:pPr>
        <w:pStyle w:val="ConsPlusTitle"/>
        <w:jc w:val="center"/>
      </w:pPr>
      <w:r>
        <w:t>ОБ ЭКСПЕРТНОЙ КОМИССИИ ПО ОЦЕНКЕ НАСЕЛЕНИЕМ ЭФФЕКТИВНОСТИ</w:t>
      </w:r>
    </w:p>
    <w:p w:rsidR="00E85F4A" w:rsidRDefault="00E85F4A">
      <w:pPr>
        <w:pStyle w:val="ConsPlusTitle"/>
        <w:jc w:val="center"/>
      </w:pPr>
      <w:r>
        <w:t>ДЕЯТЕЛЬНОСТИ РУКОВОДИТЕЛЕЙ ОРГАНОВ МЕСТНОГО САМОУПРАВЛЕНИЯ</w:t>
      </w:r>
    </w:p>
    <w:p w:rsidR="00E85F4A" w:rsidRDefault="00E85F4A">
      <w:pPr>
        <w:pStyle w:val="ConsPlusTitle"/>
        <w:jc w:val="center"/>
      </w:pPr>
      <w:r>
        <w:t>МУНИЦИПАЛЬНЫХ ОБРАЗОВАНИЙ, РАСПОЛОЖЕННЫХ НА ТЕРРИТОРИИ</w:t>
      </w:r>
    </w:p>
    <w:p w:rsidR="00E85F4A" w:rsidRDefault="00E85F4A">
      <w:pPr>
        <w:pStyle w:val="ConsPlusTitle"/>
        <w:jc w:val="center"/>
      </w:pPr>
      <w:r>
        <w:t>СВЕРДЛОВСКОЙ ОБЛАСТИ, УНИТАРНЫХ ПРЕДПРИЯТИЙ И УЧРЕЖДЕНИЙ,</w:t>
      </w:r>
    </w:p>
    <w:p w:rsidR="00E85F4A" w:rsidRDefault="00E85F4A">
      <w:pPr>
        <w:pStyle w:val="ConsPlusTitle"/>
        <w:jc w:val="center"/>
      </w:pPr>
      <w:r>
        <w:t>ДЕЙСТВУЮЩИХ НА РЕГИОНАЛЬНОМ И МУНИЦИПАЛЬНОМ УРОВНЯХ,</w:t>
      </w:r>
    </w:p>
    <w:p w:rsidR="00E85F4A" w:rsidRDefault="00E85F4A">
      <w:pPr>
        <w:pStyle w:val="ConsPlusTitle"/>
        <w:jc w:val="center"/>
      </w:pPr>
      <w:r>
        <w:t>АКЦИОНЕРНЫХ ОБЩЕСТВ, КОНТРОЛЬНЫЙ ПАКЕТ АКЦИЙ КОТОРЫХ</w:t>
      </w:r>
    </w:p>
    <w:p w:rsidR="00E85F4A" w:rsidRDefault="00E85F4A">
      <w:pPr>
        <w:pStyle w:val="ConsPlusTitle"/>
        <w:jc w:val="center"/>
      </w:pPr>
      <w:r>
        <w:t>НАХОДИТСЯ В СОБСТВЕННОСТИ СВЕРДЛОВСКОЙ ОБЛАСТИ ИЛИ</w:t>
      </w:r>
    </w:p>
    <w:p w:rsidR="00E85F4A" w:rsidRDefault="00E85F4A">
      <w:pPr>
        <w:pStyle w:val="ConsPlusTitle"/>
        <w:jc w:val="center"/>
      </w:pPr>
      <w:r>
        <w:t>В МУНИЦИПАЛЬНОЙ СОБСТВЕННОСТИ, ОСУЩЕСТВЛЯЮЩИХ ОКАЗАНИЕ</w:t>
      </w:r>
    </w:p>
    <w:p w:rsidR="00E85F4A" w:rsidRDefault="00E85F4A">
      <w:pPr>
        <w:pStyle w:val="ConsPlusTitle"/>
        <w:jc w:val="center"/>
      </w:pPr>
      <w:r>
        <w:t>УСЛУГ НАСЕЛЕНИЮ МУНИЦИПАЛЬНЫХ ОБРАЗОВАНИЙ,</w:t>
      </w:r>
    </w:p>
    <w:p w:rsidR="00E85F4A" w:rsidRDefault="00E85F4A">
      <w:pPr>
        <w:pStyle w:val="ConsPlusTitle"/>
        <w:jc w:val="center"/>
      </w:pPr>
      <w:r>
        <w:t>РАСПОЛОЖЕННЫХ НА ТЕРРИТОРИИ СВЕРДЛОВСКОЙ ОБЛАСТИ</w:t>
      </w:r>
    </w:p>
    <w:p w:rsidR="00E85F4A" w:rsidRDefault="00E85F4A">
      <w:pPr>
        <w:pStyle w:val="ConsPlusNormal"/>
        <w:jc w:val="center"/>
      </w:pPr>
    </w:p>
    <w:p w:rsidR="00E85F4A" w:rsidRDefault="00E85F4A">
      <w:pPr>
        <w:pStyle w:val="ConsPlusNormal"/>
        <w:jc w:val="center"/>
      </w:pPr>
      <w:r>
        <w:t>Список изменяющих документов</w:t>
      </w:r>
    </w:p>
    <w:p w:rsidR="00E85F4A" w:rsidRDefault="00E85F4A">
      <w:pPr>
        <w:pStyle w:val="ConsPlusNormal"/>
        <w:jc w:val="center"/>
      </w:pPr>
      <w:r>
        <w:t xml:space="preserve">(в ред. </w:t>
      </w:r>
      <w:hyperlink r:id="rId21" w:history="1">
        <w:r>
          <w:rPr>
            <w:color w:val="0000FF"/>
          </w:rPr>
          <w:t>Указа</w:t>
        </w:r>
      </w:hyperlink>
      <w:r>
        <w:t xml:space="preserve"> Губернатора Свердловской области от 06.10.2016 N 568-УГ)</w:t>
      </w:r>
    </w:p>
    <w:p w:rsidR="00E85F4A" w:rsidRDefault="00E85F4A">
      <w:pPr>
        <w:pStyle w:val="ConsPlusNormal"/>
        <w:jc w:val="both"/>
      </w:pPr>
    </w:p>
    <w:p w:rsidR="00E85F4A" w:rsidRDefault="00E85F4A">
      <w:pPr>
        <w:pStyle w:val="ConsPlusNormal"/>
        <w:jc w:val="center"/>
        <w:outlineLvl w:val="1"/>
      </w:pPr>
      <w:r>
        <w:t>Глава 1. ОБЩИЕ ПОЛОЖЕНИЯ</w:t>
      </w:r>
    </w:p>
    <w:p w:rsidR="00E85F4A" w:rsidRDefault="00E85F4A">
      <w:pPr>
        <w:pStyle w:val="ConsPlusNormal"/>
        <w:jc w:val="both"/>
      </w:pPr>
    </w:p>
    <w:p w:rsidR="00E85F4A" w:rsidRDefault="00E85F4A">
      <w:pPr>
        <w:pStyle w:val="ConsPlusNormal"/>
        <w:ind w:firstLine="540"/>
        <w:jc w:val="both"/>
      </w:pPr>
      <w:r>
        <w:t>1. Настоящее Положение определяет функции и порядок работы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(далее - Экспертная комиссия).</w:t>
      </w:r>
    </w:p>
    <w:p w:rsidR="00E85F4A" w:rsidRDefault="00E85F4A">
      <w:pPr>
        <w:pStyle w:val="ConsPlusNormal"/>
        <w:ind w:firstLine="540"/>
        <w:jc w:val="both"/>
      </w:pPr>
      <w:r>
        <w:t xml:space="preserve">2. Экспертная комиссия является совещательным органом при Губернаторе Свердловской области, созданным в соответствии с </w:t>
      </w:r>
      <w:hyperlink r:id="rId22" w:history="1">
        <w:r>
          <w:rPr>
            <w:color w:val="0000FF"/>
          </w:rPr>
          <w:t>Постановлением</w:t>
        </w:r>
      </w:hyperlink>
      <w: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E85F4A" w:rsidRDefault="00E85F4A">
      <w:pPr>
        <w:pStyle w:val="ConsPlusNormal"/>
        <w:ind w:firstLine="540"/>
        <w:jc w:val="both"/>
      </w:pPr>
      <w:r>
        <w:t>3. Экспертная комиссия создается правовым актом, принимаемым Губернатором Свердловской области.</w:t>
      </w:r>
    </w:p>
    <w:p w:rsidR="00E85F4A" w:rsidRDefault="00E85F4A">
      <w:pPr>
        <w:pStyle w:val="ConsPlusNormal"/>
        <w:ind w:firstLine="540"/>
        <w:jc w:val="both"/>
      </w:pPr>
      <w:r>
        <w:t xml:space="preserve">4. В своей деятельности Экспертная комиссия руководствуется законодательством Российской Федерации и Свердловской области, </w:t>
      </w:r>
      <w:hyperlink w:anchor="P50" w:history="1">
        <w:r>
          <w:rPr>
            <w:color w:val="0000FF"/>
          </w:rPr>
          <w:t>Положением</w:t>
        </w:r>
      </w:hyperlink>
      <w:r>
        <w:t xml:space="preserve"> о порядке организации и проведения опросов с использованием информационно-телекоммуникационных сетей и информационных технологий с целью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а также настоящим Положением.</w:t>
      </w:r>
    </w:p>
    <w:p w:rsidR="00E85F4A" w:rsidRDefault="00E85F4A">
      <w:pPr>
        <w:pStyle w:val="ConsPlusNormal"/>
        <w:ind w:firstLine="540"/>
        <w:jc w:val="both"/>
      </w:pPr>
      <w:r>
        <w:t xml:space="preserve">5. Экспертная комиссия осуществляет свою деятельность во взаимодействии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w:t>
      </w:r>
      <w:r>
        <w:lastRenderedPageBreak/>
        <w:t>оцениваемыми организациями, общественными организациями.</w:t>
      </w:r>
    </w:p>
    <w:p w:rsidR="00E85F4A" w:rsidRDefault="00E85F4A">
      <w:pPr>
        <w:pStyle w:val="ConsPlusNormal"/>
        <w:ind w:firstLine="540"/>
        <w:jc w:val="both"/>
      </w:pPr>
      <w:r>
        <w:t>6. Методические рекомендации по применению результатов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и оцениваемых организаций утверждаются протоколом Экспертной комиссии.</w:t>
      </w:r>
    </w:p>
    <w:p w:rsidR="00E85F4A" w:rsidRDefault="00E85F4A">
      <w:pPr>
        <w:pStyle w:val="ConsPlusNormal"/>
        <w:jc w:val="both"/>
      </w:pPr>
    </w:p>
    <w:p w:rsidR="00E85F4A" w:rsidRDefault="00E85F4A">
      <w:pPr>
        <w:pStyle w:val="ConsPlusNormal"/>
        <w:jc w:val="center"/>
        <w:outlineLvl w:val="1"/>
      </w:pPr>
      <w:r>
        <w:t>Глава 2. ФУНКЦИИ ЭКСПЕРТНОЙ КОМИССИИ</w:t>
      </w:r>
    </w:p>
    <w:p w:rsidR="00E85F4A" w:rsidRDefault="00E85F4A">
      <w:pPr>
        <w:pStyle w:val="ConsPlusNormal"/>
        <w:jc w:val="both"/>
      </w:pPr>
    </w:p>
    <w:p w:rsidR="00E85F4A" w:rsidRDefault="00E85F4A">
      <w:pPr>
        <w:pStyle w:val="ConsPlusNormal"/>
        <w:ind w:firstLine="540"/>
        <w:jc w:val="both"/>
      </w:pPr>
      <w:r>
        <w:t>7. Экспертная комиссия осуществляет следующие функции:</w:t>
      </w:r>
    </w:p>
    <w:p w:rsidR="00E85F4A" w:rsidRDefault="00E85F4A">
      <w:pPr>
        <w:pStyle w:val="ConsPlusNormal"/>
        <w:ind w:firstLine="540"/>
        <w:jc w:val="both"/>
      </w:pPr>
      <w:r>
        <w:t>1) рассмотрение и анализ результатов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и организаций;</w:t>
      </w:r>
    </w:p>
    <w:p w:rsidR="00E85F4A" w:rsidRDefault="00E85F4A">
      <w:pPr>
        <w:pStyle w:val="ConsPlusNormal"/>
        <w:ind w:firstLine="540"/>
        <w:jc w:val="both"/>
      </w:pPr>
      <w:r>
        <w:t>2) исследование результативности деятельности по управлению соответствующими муниципальными образованиями, расположенными на территории Свердловской области, или оцениваемыми организациями, руководителями, имеющими значения показателей оценки населением ниже установленных пороговых значений либо имеющими снижение значений таких критериев за отчетный год более чем на 30 процентов;</w:t>
      </w:r>
    </w:p>
    <w:p w:rsidR="00E85F4A" w:rsidRDefault="00E85F4A">
      <w:pPr>
        <w:pStyle w:val="ConsPlusNormal"/>
        <w:ind w:firstLine="540"/>
        <w:jc w:val="both"/>
      </w:pPr>
      <w:r>
        <w:t>3) выработка рекомендаций руководителям органов местного самоуправления муниципальных образований, расположенных на территории Свердловской области, и организаций, органам государственной власти Свердловской области, Губернатору Свердловской области.</w:t>
      </w:r>
    </w:p>
    <w:p w:rsidR="00E85F4A" w:rsidRDefault="00E85F4A">
      <w:pPr>
        <w:pStyle w:val="ConsPlusNormal"/>
        <w:jc w:val="both"/>
      </w:pPr>
    </w:p>
    <w:p w:rsidR="00E85F4A" w:rsidRDefault="00E85F4A">
      <w:pPr>
        <w:pStyle w:val="ConsPlusNormal"/>
        <w:jc w:val="center"/>
        <w:outlineLvl w:val="1"/>
      </w:pPr>
      <w:r>
        <w:t>Глава 3. ПРАВА ЭКСПЕРТНОЙ КОМИССИИ</w:t>
      </w:r>
    </w:p>
    <w:p w:rsidR="00E85F4A" w:rsidRDefault="00E85F4A">
      <w:pPr>
        <w:pStyle w:val="ConsPlusNormal"/>
        <w:jc w:val="both"/>
      </w:pPr>
    </w:p>
    <w:p w:rsidR="00E85F4A" w:rsidRDefault="00E85F4A">
      <w:pPr>
        <w:pStyle w:val="ConsPlusNormal"/>
        <w:ind w:firstLine="540"/>
        <w:jc w:val="both"/>
      </w:pPr>
      <w:r>
        <w:t>8. Экспертная комиссия имеет право:</w:t>
      </w:r>
    </w:p>
    <w:p w:rsidR="00E85F4A" w:rsidRDefault="00E85F4A">
      <w:pPr>
        <w:pStyle w:val="ConsPlusNormal"/>
        <w:ind w:firstLine="540"/>
        <w:jc w:val="both"/>
      </w:pPr>
      <w:r>
        <w:t>1) запрашивать в установленном порядке у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оцениваемых организаций информацию по вопросам, входящим в ее компетенцию;</w:t>
      </w:r>
    </w:p>
    <w:p w:rsidR="00E85F4A" w:rsidRDefault="00E85F4A">
      <w:pPr>
        <w:pStyle w:val="ConsPlusNormal"/>
        <w:ind w:firstLine="540"/>
        <w:jc w:val="both"/>
      </w:pPr>
      <w:r>
        <w:t>2) привлекать в установленном порядке к работе представителей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оцениваемых организаций, а также общественных организаций и независимых экспертов;</w:t>
      </w:r>
    </w:p>
    <w:p w:rsidR="00E85F4A" w:rsidRDefault="00E85F4A">
      <w:pPr>
        <w:pStyle w:val="ConsPlusNormal"/>
        <w:ind w:firstLine="540"/>
        <w:jc w:val="both"/>
      </w:pPr>
      <w:r>
        <w:t>3) проводить дополнительное исследование результативности управления муниципальным образованием или организацией при значении показателей эффективности деятельности менее пороговых значений либо снижении показателей эффективности деятельности за отчетный год более чем на 30 процентных пунктов в сравнении с прошлым годом;</w:t>
      </w:r>
    </w:p>
    <w:p w:rsidR="00E85F4A" w:rsidRDefault="00E85F4A">
      <w:pPr>
        <w:pStyle w:val="ConsPlusNormal"/>
        <w:ind w:firstLine="540"/>
        <w:jc w:val="both"/>
      </w:pPr>
      <w:r>
        <w:t>4) при выявлении обоснованных причин низкой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и оцениваемых организаций Экспертная комиссия может рекомендовать:</w:t>
      </w:r>
    </w:p>
    <w:p w:rsidR="00E85F4A" w:rsidRDefault="00E85F4A">
      <w:pPr>
        <w:pStyle w:val="ConsPlusNormal"/>
        <w:ind w:firstLine="540"/>
        <w:jc w:val="both"/>
      </w:pPr>
      <w:r>
        <w:t>руководителям органов местного самоуправления муниципальных образований, расположенных на территории Свердловской области, разработать и реализовать программу по повышению результативности деятельности и решению выявленных в ходе анализа проблем развития с установлением целевых индикаторов на плановый период;</w:t>
      </w:r>
    </w:p>
    <w:p w:rsidR="00E85F4A" w:rsidRDefault="00E85F4A">
      <w:pPr>
        <w:pStyle w:val="ConsPlusNormal"/>
        <w:ind w:firstLine="540"/>
        <w:jc w:val="both"/>
      </w:pPr>
      <w:r>
        <w:t>руководителям оцениваемых организаций разработать и реализовать программу по повышению результативности деятельности и решению выявленных в ходе анализа проблем развития с установлением целевых индикаторов на плановый период;</w:t>
      </w:r>
    </w:p>
    <w:p w:rsidR="00E85F4A" w:rsidRDefault="00E85F4A">
      <w:pPr>
        <w:pStyle w:val="ConsPlusNormal"/>
        <w:ind w:firstLine="540"/>
        <w:jc w:val="both"/>
      </w:pPr>
      <w:r>
        <w:t>исполнительным органам государственной власти Свердловской области принять меры по повышению качества управления в Свердловской области и решению выявленных проблем в соответствующих сферах;</w:t>
      </w:r>
    </w:p>
    <w:p w:rsidR="00E85F4A" w:rsidRDefault="00E85F4A">
      <w:pPr>
        <w:pStyle w:val="ConsPlusNormal"/>
        <w:ind w:firstLine="540"/>
        <w:jc w:val="both"/>
      </w:pPr>
      <w:r>
        <w:t xml:space="preserve">Губернатору Свердловской области, главе муниципального образования, расположенного на территории Свердловской области, расторгнуть трудовой договор с руководителем организации в установленном законодательством Российской Федерации, законодательством </w:t>
      </w:r>
      <w:r>
        <w:lastRenderedPageBreak/>
        <w:t>Свердловской области и муниципальными правовыми актами порядке;</w:t>
      </w:r>
    </w:p>
    <w:p w:rsidR="00E85F4A" w:rsidRDefault="00E85F4A">
      <w:pPr>
        <w:pStyle w:val="ConsPlusNormal"/>
        <w:ind w:firstLine="540"/>
        <w:jc w:val="both"/>
      </w:pPr>
      <w:r>
        <w:t>Губернатору Свердловской области, представительному органу муниципального образования, расположенного на территории Свердловской области, выдвинуть инициативу об удалении главы муниципального образования в отставку.</w:t>
      </w:r>
    </w:p>
    <w:p w:rsidR="00E85F4A" w:rsidRDefault="00E85F4A">
      <w:pPr>
        <w:pStyle w:val="ConsPlusNormal"/>
        <w:jc w:val="both"/>
      </w:pPr>
    </w:p>
    <w:p w:rsidR="00E85F4A" w:rsidRDefault="00E85F4A">
      <w:pPr>
        <w:pStyle w:val="ConsPlusNormal"/>
        <w:jc w:val="center"/>
        <w:outlineLvl w:val="1"/>
      </w:pPr>
      <w:r>
        <w:t>Глава 4. ПОРЯДОК РАБОТЫ ЭКСПЕРТНОЙ КОМИССИИ</w:t>
      </w:r>
    </w:p>
    <w:p w:rsidR="00E85F4A" w:rsidRDefault="00E85F4A">
      <w:pPr>
        <w:pStyle w:val="ConsPlusNormal"/>
        <w:jc w:val="both"/>
      </w:pPr>
    </w:p>
    <w:p w:rsidR="00E85F4A" w:rsidRDefault="00E85F4A">
      <w:pPr>
        <w:pStyle w:val="ConsPlusNormal"/>
        <w:ind w:firstLine="540"/>
        <w:jc w:val="both"/>
      </w:pPr>
      <w:r>
        <w:t>9. Заседания Экспертной комиссии проводятся не реже одного раза в год.</w:t>
      </w:r>
    </w:p>
    <w:p w:rsidR="00E85F4A" w:rsidRDefault="00E85F4A">
      <w:pPr>
        <w:pStyle w:val="ConsPlusNormal"/>
        <w:ind w:firstLine="540"/>
        <w:jc w:val="both"/>
      </w:pPr>
      <w:r>
        <w:t>9-1. Информация о вынесенных рекомендациях Экспертной комиссии при выявлении обоснованных причин низкой оценки населением направляется в Министерство экономического развития Российской Федерации не позднее 14 календарных дней после принятия решений о вынесении указанных рекомендаций.</w:t>
      </w:r>
    </w:p>
    <w:p w:rsidR="00E85F4A" w:rsidRDefault="00E85F4A">
      <w:pPr>
        <w:pStyle w:val="ConsPlusNormal"/>
        <w:jc w:val="both"/>
      </w:pPr>
      <w:r>
        <w:t xml:space="preserve">(п. 9-1 введен </w:t>
      </w:r>
      <w:hyperlink r:id="rId23" w:history="1">
        <w:r>
          <w:rPr>
            <w:color w:val="0000FF"/>
          </w:rPr>
          <w:t>Указом</w:t>
        </w:r>
      </w:hyperlink>
      <w:r>
        <w:t xml:space="preserve"> Губернатора Свердловской области от 06.10.2016 N 568-УГ)</w:t>
      </w:r>
    </w:p>
    <w:p w:rsidR="00E85F4A" w:rsidRDefault="00E85F4A">
      <w:pPr>
        <w:pStyle w:val="ConsPlusNormal"/>
        <w:ind w:firstLine="540"/>
        <w:jc w:val="both"/>
      </w:pPr>
      <w:r>
        <w:t>9-2. Программа повышения результативности органов местного самоуправления муниципальных образований, расположенных на территории Свердловской области, и программа повышения результативности организаций размещаются на официальном сайте муниципального образования в целях информирования населения и получения предложений по их реализации.</w:t>
      </w:r>
    </w:p>
    <w:p w:rsidR="00E85F4A" w:rsidRDefault="00E85F4A">
      <w:pPr>
        <w:pStyle w:val="ConsPlusNormal"/>
        <w:ind w:firstLine="540"/>
        <w:jc w:val="both"/>
      </w:pPr>
      <w:r>
        <w:t>Информация о принятых программах повышения результативности органов местного самоуправления муниципальных образований, расположенных на территории Свердловской области, и программах повышения результативности организаций, а также об их опубликовании на официальном сайте муниципального образования направляется в Министерство экономического развития Российской Федерации не позднее 14 календарных дней после принятия указанных программ.</w:t>
      </w:r>
    </w:p>
    <w:p w:rsidR="00E85F4A" w:rsidRDefault="00E85F4A">
      <w:pPr>
        <w:pStyle w:val="ConsPlusNormal"/>
        <w:jc w:val="both"/>
      </w:pPr>
      <w:r>
        <w:t xml:space="preserve">(п. 9-2 введен </w:t>
      </w:r>
      <w:hyperlink r:id="rId24" w:history="1">
        <w:r>
          <w:rPr>
            <w:color w:val="0000FF"/>
          </w:rPr>
          <w:t>Указом</w:t>
        </w:r>
      </w:hyperlink>
      <w:r>
        <w:t xml:space="preserve"> Губернатора Свердловской области от 06.10.2016 N 568-УГ)</w:t>
      </w:r>
    </w:p>
    <w:p w:rsidR="00E85F4A" w:rsidRDefault="00E85F4A">
      <w:pPr>
        <w:pStyle w:val="ConsPlusNormal"/>
        <w:ind w:firstLine="540"/>
        <w:jc w:val="both"/>
      </w:pPr>
      <w:r>
        <w:t>9-3. Информация о принятых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муниципальных образований, расположенных на территории Свердловской области, и руководителями организаций своих должностных обязанностей, направляется в Министерство экономического развития Российской Федерации не позднее 14 календарных дней после принятия указанных мер.</w:t>
      </w:r>
    </w:p>
    <w:p w:rsidR="00E85F4A" w:rsidRDefault="00E85F4A">
      <w:pPr>
        <w:pStyle w:val="ConsPlusNormal"/>
        <w:jc w:val="both"/>
      </w:pPr>
      <w:r>
        <w:t xml:space="preserve">(п. 9-3 введен </w:t>
      </w:r>
      <w:hyperlink r:id="rId25" w:history="1">
        <w:r>
          <w:rPr>
            <w:color w:val="0000FF"/>
          </w:rPr>
          <w:t>Указом</w:t>
        </w:r>
      </w:hyperlink>
      <w:r>
        <w:t xml:space="preserve"> Губернатора Свердловской области от 06.10.2016 N 568-УГ)</w:t>
      </w:r>
    </w:p>
    <w:p w:rsidR="00E85F4A" w:rsidRDefault="00E85F4A">
      <w:pPr>
        <w:pStyle w:val="ConsPlusNormal"/>
        <w:ind w:firstLine="540"/>
        <w:jc w:val="both"/>
      </w:pPr>
      <w:r>
        <w:t>10. Заседание Экспертной комиссии является правомочным при участии в нем не менее половины от общего числа ее членов.</w:t>
      </w:r>
    </w:p>
    <w:p w:rsidR="00E85F4A" w:rsidRDefault="00E85F4A">
      <w:pPr>
        <w:pStyle w:val="ConsPlusNormal"/>
        <w:jc w:val="both"/>
      </w:pPr>
      <w:r>
        <w:t xml:space="preserve">(в ред. </w:t>
      </w:r>
      <w:hyperlink r:id="rId26" w:history="1">
        <w:r>
          <w:rPr>
            <w:color w:val="0000FF"/>
          </w:rPr>
          <w:t>Указа</w:t>
        </w:r>
      </w:hyperlink>
      <w:r>
        <w:t xml:space="preserve"> Губернатора Свердловской области от 06.10.2016 N 568-УГ)</w:t>
      </w:r>
    </w:p>
    <w:p w:rsidR="00E85F4A" w:rsidRDefault="00E85F4A">
      <w:pPr>
        <w:pStyle w:val="ConsPlusNormal"/>
        <w:ind w:firstLine="540"/>
        <w:jc w:val="both"/>
      </w:pPr>
      <w:r>
        <w:t>11. Экспертная комиссия в ходе принятия решений может использовать открытое голосование. Решение принимается простым большинством голосов от числа членов Экспертной комиссии, участвующих в заседании. В случае равенства голосов решающим является голос председательствующего на заседании Экспертной комиссии.</w:t>
      </w:r>
    </w:p>
    <w:p w:rsidR="00E85F4A" w:rsidRDefault="00E85F4A">
      <w:pPr>
        <w:pStyle w:val="ConsPlusNormal"/>
        <w:ind w:firstLine="540"/>
        <w:jc w:val="both"/>
      </w:pPr>
      <w:r>
        <w:t>12. Рассматриваемые Экспертной комиссией вопросы оформляются в виде протоколов и носят рекомендательный характер.</w:t>
      </w:r>
    </w:p>
    <w:p w:rsidR="00E85F4A" w:rsidRDefault="00E85F4A">
      <w:pPr>
        <w:pStyle w:val="ConsPlusNormal"/>
        <w:ind w:firstLine="540"/>
        <w:jc w:val="both"/>
      </w:pPr>
      <w:r>
        <w:t>13. Член Экспертной комиссии, не согласный с принятым решением, имеет право в письменном виде изложить свое особое мнение, которое приобщается к протоколу.</w:t>
      </w:r>
    </w:p>
    <w:p w:rsidR="00E85F4A" w:rsidRDefault="00E85F4A">
      <w:pPr>
        <w:pStyle w:val="ConsPlusNormal"/>
        <w:ind w:firstLine="540"/>
        <w:jc w:val="both"/>
      </w:pPr>
      <w:r>
        <w:t>14. Протокол заседания в течение трех дней со дня подписания направляется членам Экспертной комиссии, исполнительным органам государственной власти Свердловской области, уполномоченным в сфере оценки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и оцениваемых организаций.</w:t>
      </w:r>
    </w:p>
    <w:p w:rsidR="00E85F4A" w:rsidRDefault="00E85F4A">
      <w:pPr>
        <w:pStyle w:val="ConsPlusNormal"/>
        <w:ind w:firstLine="540"/>
        <w:jc w:val="both"/>
      </w:pPr>
      <w:r>
        <w:t>15. Организационное обеспечение деятельности Экспертной комиссии осуществляет Министерство экономики Свердловской области.</w:t>
      </w:r>
    </w:p>
    <w:p w:rsidR="00E85F4A" w:rsidRDefault="00E85F4A">
      <w:pPr>
        <w:pStyle w:val="ConsPlusNormal"/>
        <w:jc w:val="both"/>
      </w:pPr>
    </w:p>
    <w:p w:rsidR="00E85F4A" w:rsidRDefault="00E85F4A">
      <w:pPr>
        <w:pStyle w:val="ConsPlusNormal"/>
        <w:jc w:val="center"/>
        <w:outlineLvl w:val="1"/>
      </w:pPr>
      <w:r>
        <w:t>Глава 5. СОСТАВ И ПОРЯДОК ФОРМИРОВАНИЯ ЭКСПЕРТНОЙ КОМИССИИ.</w:t>
      </w:r>
    </w:p>
    <w:p w:rsidR="00E85F4A" w:rsidRDefault="00E85F4A">
      <w:pPr>
        <w:pStyle w:val="ConsPlusNormal"/>
        <w:jc w:val="center"/>
      </w:pPr>
      <w:r>
        <w:t>ПОЛНОМОЧИЯ ЧЛЕНОВ ЭКСПЕРТНОЙ КОМИССИИ</w:t>
      </w:r>
    </w:p>
    <w:p w:rsidR="00E85F4A" w:rsidRDefault="00E85F4A">
      <w:pPr>
        <w:pStyle w:val="ConsPlusNormal"/>
        <w:jc w:val="both"/>
      </w:pPr>
    </w:p>
    <w:p w:rsidR="00E85F4A" w:rsidRDefault="00E85F4A">
      <w:pPr>
        <w:pStyle w:val="ConsPlusNormal"/>
        <w:ind w:firstLine="540"/>
        <w:jc w:val="both"/>
      </w:pPr>
      <w:r>
        <w:t xml:space="preserve">16. Экспертная комиссия формируется в составе руководителя Экспертной комиссии, </w:t>
      </w:r>
      <w:r>
        <w:lastRenderedPageBreak/>
        <w:t>заместителей руководителя Экспертной комиссии, секретаря Экспертной комиссии и членов Экспертной комиссии. Персональный состав Экспертной комиссии утверждается Губернатором Свердловской области.</w:t>
      </w:r>
    </w:p>
    <w:p w:rsidR="00E85F4A" w:rsidRDefault="00E85F4A">
      <w:pPr>
        <w:pStyle w:val="ConsPlusNormal"/>
        <w:ind w:firstLine="540"/>
        <w:jc w:val="both"/>
      </w:pPr>
      <w:r>
        <w:t>17. Руководитель Экспертной комиссии:</w:t>
      </w:r>
    </w:p>
    <w:p w:rsidR="00E85F4A" w:rsidRDefault="00E85F4A">
      <w:pPr>
        <w:pStyle w:val="ConsPlusNormal"/>
        <w:ind w:firstLine="540"/>
        <w:jc w:val="both"/>
      </w:pPr>
      <w:r>
        <w:t>1) осуществляет руководство деятельностью Экспертной комиссии;</w:t>
      </w:r>
    </w:p>
    <w:p w:rsidR="00E85F4A" w:rsidRDefault="00E85F4A">
      <w:pPr>
        <w:pStyle w:val="ConsPlusNormal"/>
        <w:ind w:firstLine="540"/>
        <w:jc w:val="both"/>
      </w:pPr>
      <w:r>
        <w:t>2) проводит заседания Экспертной комиссии;</w:t>
      </w:r>
    </w:p>
    <w:p w:rsidR="00E85F4A" w:rsidRDefault="00E85F4A">
      <w:pPr>
        <w:pStyle w:val="ConsPlusNormal"/>
        <w:ind w:firstLine="540"/>
        <w:jc w:val="both"/>
      </w:pPr>
      <w:r>
        <w:t>3) утверждает порядок проведения заседания Экспертной комиссии;</w:t>
      </w:r>
    </w:p>
    <w:p w:rsidR="00E85F4A" w:rsidRDefault="00E85F4A">
      <w:pPr>
        <w:pStyle w:val="ConsPlusNormal"/>
        <w:ind w:firstLine="540"/>
        <w:jc w:val="both"/>
      </w:pPr>
      <w:r>
        <w:t>4) подписывает протоколы заседаний Экспертной комиссии и иные документы, необходимые для деятельности Экспертной комиссии.</w:t>
      </w:r>
    </w:p>
    <w:p w:rsidR="00E85F4A" w:rsidRDefault="00E85F4A">
      <w:pPr>
        <w:pStyle w:val="ConsPlusNormal"/>
        <w:ind w:firstLine="540"/>
        <w:jc w:val="both"/>
      </w:pPr>
      <w:r>
        <w:t>18. Заместители руководителя Экспертной комиссии:</w:t>
      </w:r>
    </w:p>
    <w:p w:rsidR="00E85F4A" w:rsidRDefault="00E85F4A">
      <w:pPr>
        <w:pStyle w:val="ConsPlusNormal"/>
        <w:ind w:firstLine="540"/>
        <w:jc w:val="both"/>
      </w:pPr>
      <w:r>
        <w:t>1) в случае временного отсутствия руководителя Экспертной комиссии либо по его поручению осуществляют его полномочия;</w:t>
      </w:r>
    </w:p>
    <w:p w:rsidR="00E85F4A" w:rsidRDefault="00E85F4A">
      <w:pPr>
        <w:pStyle w:val="ConsPlusNormal"/>
        <w:ind w:firstLine="540"/>
        <w:jc w:val="both"/>
      </w:pPr>
      <w:r>
        <w:t>2) контролируют своевременное представление материалов и документов для рассмотрения на заседаниях Экспертной комиссии;</w:t>
      </w:r>
    </w:p>
    <w:p w:rsidR="00E85F4A" w:rsidRDefault="00E85F4A">
      <w:pPr>
        <w:pStyle w:val="ConsPlusNormal"/>
        <w:ind w:firstLine="540"/>
        <w:jc w:val="both"/>
      </w:pPr>
      <w:r>
        <w:t>3) обеспечивают осуществление контроля за выполнением решений Экспертной комиссии.</w:t>
      </w:r>
    </w:p>
    <w:p w:rsidR="00E85F4A" w:rsidRDefault="00E85F4A">
      <w:pPr>
        <w:pStyle w:val="ConsPlusNormal"/>
        <w:ind w:firstLine="540"/>
        <w:jc w:val="both"/>
      </w:pPr>
      <w:r>
        <w:t>19. Секретарь Экспертной комиссии:</w:t>
      </w:r>
    </w:p>
    <w:p w:rsidR="00E85F4A" w:rsidRDefault="00E85F4A">
      <w:pPr>
        <w:pStyle w:val="ConsPlusNormal"/>
        <w:ind w:firstLine="540"/>
        <w:jc w:val="both"/>
      </w:pPr>
      <w:r>
        <w:t>1) осуществляет подготовку заседаний Экспертной комиссии, формирует проекты порядков проведения заседаний Экспертной комиссии, принимает участие в подготовке материалов по внесенным на рассмотрение Экспертной комиссии вопросам;</w:t>
      </w:r>
    </w:p>
    <w:p w:rsidR="00E85F4A" w:rsidRDefault="00E85F4A">
      <w:pPr>
        <w:pStyle w:val="ConsPlusNormal"/>
        <w:ind w:firstLine="540"/>
        <w:jc w:val="both"/>
      </w:pPr>
      <w:r>
        <w:t>2) организует ведение документации Экспертной комиссии, составление списков участников заседания рабочей группы, уведомление их о дате, месте и времени проведения заседания Экспертной комиссии и ознакомление с материалами, подготовленными для рассмотрения на заседании Экспертной комиссии;</w:t>
      </w:r>
    </w:p>
    <w:p w:rsidR="00E85F4A" w:rsidRDefault="00E85F4A">
      <w:pPr>
        <w:pStyle w:val="ConsPlusNormal"/>
        <w:ind w:firstLine="540"/>
        <w:jc w:val="both"/>
      </w:pPr>
      <w:r>
        <w:t>3) составляет протоколы заседаний Экспертной комиссии;</w:t>
      </w:r>
    </w:p>
    <w:p w:rsidR="00E85F4A" w:rsidRDefault="00E85F4A">
      <w:pPr>
        <w:pStyle w:val="ConsPlusNormal"/>
        <w:ind w:firstLine="540"/>
        <w:jc w:val="both"/>
      </w:pPr>
      <w:r>
        <w:t>4) выполняет поручения руководителя Экспертной комиссии.</w:t>
      </w:r>
    </w:p>
    <w:p w:rsidR="00E85F4A" w:rsidRDefault="00E85F4A">
      <w:pPr>
        <w:pStyle w:val="ConsPlusNormal"/>
        <w:ind w:firstLine="540"/>
        <w:jc w:val="both"/>
      </w:pPr>
      <w:r>
        <w:t>20. Члены Экспертной комиссии:</w:t>
      </w:r>
    </w:p>
    <w:p w:rsidR="00E85F4A" w:rsidRDefault="00E85F4A">
      <w:pPr>
        <w:pStyle w:val="ConsPlusNormal"/>
        <w:ind w:firstLine="540"/>
        <w:jc w:val="both"/>
      </w:pPr>
      <w:r>
        <w:t>1) участвуют и выступают на заседаниях Экспертной комиссии;</w:t>
      </w:r>
    </w:p>
    <w:p w:rsidR="00E85F4A" w:rsidRDefault="00E85F4A">
      <w:pPr>
        <w:pStyle w:val="ConsPlusNormal"/>
        <w:ind w:firstLine="540"/>
        <w:jc w:val="both"/>
      </w:pPr>
      <w:r>
        <w:t>2) вносят предложения по проектам порядков проведения заседаний Экспертной комиссии, по порядку рассмотрения и существу обсуждаемых вопросов на заседаниях Экспертной комиссии, а также по проектам принимаемых Экспертной комиссией решений;</w:t>
      </w:r>
    </w:p>
    <w:p w:rsidR="00E85F4A" w:rsidRDefault="00E85F4A">
      <w:pPr>
        <w:pStyle w:val="ConsPlusNormal"/>
        <w:ind w:firstLine="540"/>
        <w:jc w:val="both"/>
      </w:pPr>
      <w:r>
        <w:t>3) знакомятся с документами и материалами, непосредственно касающимися деятельности Экспертной комиссии.</w:t>
      </w:r>
    </w:p>
    <w:p w:rsidR="00E85F4A" w:rsidRDefault="00E85F4A">
      <w:pPr>
        <w:pStyle w:val="ConsPlusNormal"/>
        <w:ind w:firstLine="540"/>
        <w:jc w:val="both"/>
      </w:pPr>
      <w:r>
        <w:t>21. Члены Экспертной комиссии участвуют в заседании Экспертной комиссии лично. Делегирование членами Экспертной комиссии своих полномочий иным лицам не допускается. В случае отсутствия члена Экспертной комиссии на заседании Экспертной комиссии он имеет право представить свое мнение по рассматриваемым вопросам в письменном виде.</w:t>
      </w: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both"/>
      </w:pPr>
    </w:p>
    <w:p w:rsidR="00E85F4A" w:rsidRDefault="00E85F4A">
      <w:pPr>
        <w:pStyle w:val="ConsPlusNormal"/>
        <w:jc w:val="right"/>
        <w:outlineLvl w:val="0"/>
      </w:pPr>
      <w:r>
        <w:t>Утвержден</w:t>
      </w:r>
    </w:p>
    <w:p w:rsidR="00E85F4A" w:rsidRDefault="00E85F4A">
      <w:pPr>
        <w:pStyle w:val="ConsPlusNormal"/>
        <w:jc w:val="right"/>
      </w:pPr>
      <w:r>
        <w:t>Указом Губернатора</w:t>
      </w:r>
    </w:p>
    <w:p w:rsidR="00E85F4A" w:rsidRDefault="00E85F4A">
      <w:pPr>
        <w:pStyle w:val="ConsPlusNormal"/>
        <w:jc w:val="right"/>
      </w:pPr>
      <w:r>
        <w:t>Свердловской области</w:t>
      </w:r>
    </w:p>
    <w:p w:rsidR="00E85F4A" w:rsidRDefault="00E85F4A">
      <w:pPr>
        <w:pStyle w:val="ConsPlusNormal"/>
        <w:jc w:val="right"/>
      </w:pPr>
      <w:r>
        <w:t>от 21 апреля 2014 г. N 202-УГ</w:t>
      </w:r>
    </w:p>
    <w:p w:rsidR="00E85F4A" w:rsidRDefault="00E85F4A">
      <w:pPr>
        <w:pStyle w:val="ConsPlusNormal"/>
        <w:jc w:val="both"/>
      </w:pPr>
    </w:p>
    <w:p w:rsidR="00E85F4A" w:rsidRDefault="00E85F4A">
      <w:pPr>
        <w:pStyle w:val="ConsPlusTitle"/>
        <w:jc w:val="center"/>
      </w:pPr>
      <w:bookmarkStart w:id="5" w:name="P221"/>
      <w:bookmarkEnd w:id="5"/>
      <w:r>
        <w:t>СОСТАВ</w:t>
      </w:r>
    </w:p>
    <w:p w:rsidR="00E85F4A" w:rsidRDefault="00E85F4A">
      <w:pPr>
        <w:pStyle w:val="ConsPlusTitle"/>
        <w:jc w:val="center"/>
      </w:pPr>
      <w:r>
        <w:t>ЭКСПЕРТНОЙ КОМИССИИ ПО ОЦЕНКЕ НАСЕЛЕНИЕМ ЭФФЕКТИВНОСТИ</w:t>
      </w:r>
    </w:p>
    <w:p w:rsidR="00E85F4A" w:rsidRDefault="00E85F4A">
      <w:pPr>
        <w:pStyle w:val="ConsPlusTitle"/>
        <w:jc w:val="center"/>
      </w:pPr>
      <w:r>
        <w:t>ДЕЯТЕЛЬНОСТИ РУКОВОДИТЕЛЕЙ ОРГАНОВ МЕСТНОГО САМОУПРАВЛЕНИЯ</w:t>
      </w:r>
    </w:p>
    <w:p w:rsidR="00E85F4A" w:rsidRDefault="00E85F4A">
      <w:pPr>
        <w:pStyle w:val="ConsPlusTitle"/>
        <w:jc w:val="center"/>
      </w:pPr>
      <w:r>
        <w:t>МУНИЦИПАЛЬНЫХ ОБРАЗОВАНИЙ, РАСПОЛОЖЕННЫХ НА ТЕРРИТОРИИ</w:t>
      </w:r>
    </w:p>
    <w:p w:rsidR="00E85F4A" w:rsidRDefault="00E85F4A">
      <w:pPr>
        <w:pStyle w:val="ConsPlusTitle"/>
        <w:jc w:val="center"/>
      </w:pPr>
      <w:r>
        <w:t>СВЕРДЛОВСКОЙ ОБЛАСТИ, УНИТАРНЫХ ПРЕДПРИЯТИЙ И УЧРЕЖДЕНИЙ,</w:t>
      </w:r>
    </w:p>
    <w:p w:rsidR="00E85F4A" w:rsidRDefault="00E85F4A">
      <w:pPr>
        <w:pStyle w:val="ConsPlusTitle"/>
        <w:jc w:val="center"/>
      </w:pPr>
      <w:r>
        <w:t>ДЕЙСТВУЮЩИХ НА РЕГИОНАЛЬНОМ И МУНИЦИПАЛЬНОМ УРОВНЯХ,</w:t>
      </w:r>
    </w:p>
    <w:p w:rsidR="00E85F4A" w:rsidRDefault="00E85F4A">
      <w:pPr>
        <w:pStyle w:val="ConsPlusTitle"/>
        <w:jc w:val="center"/>
      </w:pPr>
      <w:r>
        <w:t>АКЦИОНЕРНЫХ ОБЩЕСТВ, КОНТРОЛЬНЫЙ ПАКЕТ АКЦИЙ КОТОРЫХ</w:t>
      </w:r>
    </w:p>
    <w:p w:rsidR="00E85F4A" w:rsidRDefault="00E85F4A">
      <w:pPr>
        <w:pStyle w:val="ConsPlusTitle"/>
        <w:jc w:val="center"/>
      </w:pPr>
      <w:r>
        <w:t>НАХОДИТСЯ В СОБСТВЕННОСТИ СВЕРДЛОВСКОЙ ОБЛАСТИ ИЛИ</w:t>
      </w:r>
    </w:p>
    <w:p w:rsidR="00E85F4A" w:rsidRDefault="00E85F4A">
      <w:pPr>
        <w:pStyle w:val="ConsPlusTitle"/>
        <w:jc w:val="center"/>
      </w:pPr>
      <w:r>
        <w:lastRenderedPageBreak/>
        <w:t>В МУНИЦИПАЛЬНОЙ СОБСТВЕННОСТИ, ОСУЩЕСТВЛЯЮЩИХ ОКАЗАНИЕ</w:t>
      </w:r>
    </w:p>
    <w:p w:rsidR="00E85F4A" w:rsidRDefault="00E85F4A">
      <w:pPr>
        <w:pStyle w:val="ConsPlusTitle"/>
        <w:jc w:val="center"/>
      </w:pPr>
      <w:r>
        <w:t>УСЛУГ НАСЕЛЕНИЮ МУНИЦИПАЛЬНЫХ ОБРАЗОВАНИЙ,</w:t>
      </w:r>
    </w:p>
    <w:p w:rsidR="00E85F4A" w:rsidRDefault="00E85F4A">
      <w:pPr>
        <w:pStyle w:val="ConsPlusTitle"/>
        <w:jc w:val="center"/>
      </w:pPr>
      <w:r>
        <w:t>РАСПОЛОЖЕННЫХ НА ТЕРРИТОРИИ СВЕРДЛОВСКОЙ ОБЛАСТИ</w:t>
      </w:r>
    </w:p>
    <w:p w:rsidR="00E85F4A" w:rsidRDefault="00E85F4A">
      <w:pPr>
        <w:pStyle w:val="ConsPlusNormal"/>
        <w:jc w:val="center"/>
      </w:pPr>
    </w:p>
    <w:p w:rsidR="00E85F4A" w:rsidRDefault="00E85F4A">
      <w:pPr>
        <w:pStyle w:val="ConsPlusNormal"/>
        <w:jc w:val="center"/>
      </w:pPr>
      <w:r>
        <w:t>Список изменяющих документов</w:t>
      </w:r>
    </w:p>
    <w:p w:rsidR="00E85F4A" w:rsidRDefault="00E85F4A">
      <w:pPr>
        <w:pStyle w:val="ConsPlusNormal"/>
        <w:jc w:val="center"/>
      </w:pPr>
      <w:r>
        <w:t xml:space="preserve">(в ред. Указов Губернатора Свердловской области от 31.10.2014 </w:t>
      </w:r>
      <w:hyperlink r:id="rId27" w:history="1">
        <w:r>
          <w:rPr>
            <w:color w:val="0000FF"/>
          </w:rPr>
          <w:t>N 515-УГ</w:t>
        </w:r>
      </w:hyperlink>
      <w:r>
        <w:t>,</w:t>
      </w:r>
    </w:p>
    <w:p w:rsidR="00E85F4A" w:rsidRDefault="00E85F4A">
      <w:pPr>
        <w:pStyle w:val="ConsPlusNormal"/>
        <w:jc w:val="center"/>
      </w:pPr>
      <w:r>
        <w:t xml:space="preserve">от 06.10.2016 </w:t>
      </w:r>
      <w:hyperlink r:id="rId28" w:history="1">
        <w:r>
          <w:rPr>
            <w:color w:val="0000FF"/>
          </w:rPr>
          <w:t>N 568-УГ</w:t>
        </w:r>
      </w:hyperlink>
      <w:r>
        <w:t>)</w:t>
      </w:r>
    </w:p>
    <w:p w:rsidR="00E85F4A" w:rsidRDefault="00E85F4A">
      <w:pPr>
        <w:pStyle w:val="ConsPlusNormal"/>
        <w:jc w:val="both"/>
      </w:pPr>
    </w:p>
    <w:tbl>
      <w:tblPr>
        <w:tblW w:w="0" w:type="auto"/>
        <w:tblLayout w:type="fixed"/>
        <w:tblCellMar>
          <w:top w:w="102" w:type="dxa"/>
          <w:left w:w="62" w:type="dxa"/>
          <w:bottom w:w="102" w:type="dxa"/>
          <w:right w:w="62" w:type="dxa"/>
        </w:tblCellMar>
        <w:tblLook w:val="0000"/>
      </w:tblPr>
      <w:tblGrid>
        <w:gridCol w:w="680"/>
        <w:gridCol w:w="2891"/>
        <w:gridCol w:w="340"/>
        <w:gridCol w:w="5159"/>
      </w:tblGrid>
      <w:tr w:rsidR="00E85F4A">
        <w:tc>
          <w:tcPr>
            <w:tcW w:w="680" w:type="dxa"/>
            <w:tcBorders>
              <w:top w:val="nil"/>
              <w:left w:val="nil"/>
              <w:bottom w:val="nil"/>
              <w:right w:val="nil"/>
            </w:tcBorders>
          </w:tcPr>
          <w:p w:rsidR="00E85F4A" w:rsidRDefault="00E85F4A">
            <w:pPr>
              <w:pStyle w:val="ConsPlusNormal"/>
              <w:jc w:val="center"/>
            </w:pPr>
            <w:r>
              <w:t>1.</w:t>
            </w:r>
          </w:p>
        </w:tc>
        <w:tc>
          <w:tcPr>
            <w:tcW w:w="2891" w:type="dxa"/>
            <w:tcBorders>
              <w:top w:val="nil"/>
              <w:left w:val="nil"/>
              <w:bottom w:val="nil"/>
              <w:right w:val="nil"/>
            </w:tcBorders>
          </w:tcPr>
          <w:p w:rsidR="00E85F4A" w:rsidRDefault="00E85F4A">
            <w:pPr>
              <w:pStyle w:val="ConsPlusNormal"/>
            </w:pPr>
            <w:r>
              <w:t>Куйвашев</w:t>
            </w:r>
          </w:p>
          <w:p w:rsidR="00E85F4A" w:rsidRDefault="00E85F4A">
            <w:pPr>
              <w:pStyle w:val="ConsPlusNormal"/>
            </w:pPr>
            <w:r>
              <w:t>Евгений Владимирович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Губернатор Свердловской области, руководитель Экспертной комиссии</w:t>
            </w:r>
          </w:p>
        </w:tc>
      </w:tr>
      <w:tr w:rsidR="00E85F4A">
        <w:tc>
          <w:tcPr>
            <w:tcW w:w="680" w:type="dxa"/>
            <w:tcBorders>
              <w:top w:val="nil"/>
              <w:left w:val="nil"/>
              <w:bottom w:val="nil"/>
              <w:right w:val="nil"/>
            </w:tcBorders>
          </w:tcPr>
          <w:p w:rsidR="00E85F4A" w:rsidRDefault="00E85F4A">
            <w:pPr>
              <w:pStyle w:val="ConsPlusNormal"/>
              <w:jc w:val="center"/>
            </w:pPr>
            <w:r>
              <w:t>2.</w:t>
            </w:r>
          </w:p>
        </w:tc>
        <w:tc>
          <w:tcPr>
            <w:tcW w:w="2891" w:type="dxa"/>
            <w:tcBorders>
              <w:top w:val="nil"/>
              <w:left w:val="nil"/>
              <w:bottom w:val="nil"/>
              <w:right w:val="nil"/>
            </w:tcBorders>
          </w:tcPr>
          <w:p w:rsidR="00E85F4A" w:rsidRDefault="00E85F4A">
            <w:pPr>
              <w:pStyle w:val="ConsPlusNormal"/>
            </w:pPr>
            <w:r>
              <w:t>Паслер</w:t>
            </w:r>
          </w:p>
          <w:p w:rsidR="00E85F4A" w:rsidRDefault="00E85F4A">
            <w:pPr>
              <w:pStyle w:val="ConsPlusNormal"/>
            </w:pPr>
            <w:r>
              <w:t>Денис Владимирович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Председатель Правительства Свердловской области, заместитель руководителя Экспертной комиссии</w:t>
            </w:r>
          </w:p>
        </w:tc>
      </w:tr>
      <w:tr w:rsidR="00E85F4A">
        <w:tc>
          <w:tcPr>
            <w:tcW w:w="680" w:type="dxa"/>
            <w:tcBorders>
              <w:top w:val="nil"/>
              <w:left w:val="nil"/>
              <w:bottom w:val="nil"/>
              <w:right w:val="nil"/>
            </w:tcBorders>
          </w:tcPr>
          <w:p w:rsidR="00E85F4A" w:rsidRDefault="00E85F4A">
            <w:pPr>
              <w:pStyle w:val="ConsPlusNormal"/>
              <w:jc w:val="center"/>
            </w:pPr>
            <w:r>
              <w:t>3.</w:t>
            </w:r>
          </w:p>
        </w:tc>
        <w:tc>
          <w:tcPr>
            <w:tcW w:w="2891" w:type="dxa"/>
            <w:tcBorders>
              <w:top w:val="nil"/>
              <w:left w:val="nil"/>
              <w:bottom w:val="nil"/>
              <w:right w:val="nil"/>
            </w:tcBorders>
          </w:tcPr>
          <w:p w:rsidR="00E85F4A" w:rsidRDefault="00E85F4A">
            <w:pPr>
              <w:pStyle w:val="ConsPlusNormal"/>
            </w:pPr>
            <w:r>
              <w:t>Кулаченко</w:t>
            </w:r>
          </w:p>
          <w:p w:rsidR="00E85F4A" w:rsidRDefault="00E85F4A">
            <w:pPr>
              <w:pStyle w:val="ConsPlusNormal"/>
            </w:pPr>
            <w:r>
              <w:t>Галина Максимовна</w:t>
            </w:r>
          </w:p>
        </w:tc>
        <w:tc>
          <w:tcPr>
            <w:tcW w:w="340" w:type="dxa"/>
            <w:tcBorders>
              <w:top w:val="nil"/>
              <w:left w:val="nil"/>
              <w:bottom w:val="nil"/>
              <w:right w:val="nil"/>
            </w:tcBorders>
          </w:tcPr>
          <w:p w:rsidR="00E85F4A" w:rsidRDefault="00E85F4A">
            <w:pPr>
              <w:pStyle w:val="ConsPlusNormal"/>
            </w:pPr>
            <w:r>
              <w:t>-</w:t>
            </w:r>
          </w:p>
        </w:tc>
        <w:tc>
          <w:tcPr>
            <w:tcW w:w="5159" w:type="dxa"/>
            <w:tcBorders>
              <w:top w:val="nil"/>
              <w:left w:val="nil"/>
              <w:bottom w:val="nil"/>
              <w:right w:val="nil"/>
            </w:tcBorders>
          </w:tcPr>
          <w:p w:rsidR="00E85F4A" w:rsidRDefault="00E85F4A">
            <w:pPr>
              <w:pStyle w:val="ConsPlusNormal"/>
            </w:pPr>
            <w:r>
              <w:t>Заместитель Председателя Правительства Свердловской области - Министр финансов Свердловской области, заместитель руководителя Экспертной комиссии</w:t>
            </w:r>
          </w:p>
        </w:tc>
      </w:tr>
      <w:tr w:rsidR="00E85F4A">
        <w:tc>
          <w:tcPr>
            <w:tcW w:w="680" w:type="dxa"/>
            <w:tcBorders>
              <w:top w:val="nil"/>
              <w:left w:val="nil"/>
              <w:bottom w:val="nil"/>
              <w:right w:val="nil"/>
            </w:tcBorders>
          </w:tcPr>
          <w:p w:rsidR="00E85F4A" w:rsidRDefault="00E85F4A">
            <w:pPr>
              <w:pStyle w:val="ConsPlusNormal"/>
              <w:jc w:val="center"/>
            </w:pPr>
            <w:r>
              <w:t>4.</w:t>
            </w:r>
          </w:p>
        </w:tc>
        <w:tc>
          <w:tcPr>
            <w:tcW w:w="2891" w:type="dxa"/>
            <w:tcBorders>
              <w:top w:val="nil"/>
              <w:left w:val="nil"/>
              <w:bottom w:val="nil"/>
              <w:right w:val="nil"/>
            </w:tcBorders>
          </w:tcPr>
          <w:p w:rsidR="00E85F4A" w:rsidRDefault="00E85F4A">
            <w:pPr>
              <w:pStyle w:val="ConsPlusNormal"/>
            </w:pPr>
            <w:r>
              <w:t>Ноженко</w:t>
            </w:r>
          </w:p>
          <w:p w:rsidR="00E85F4A" w:rsidRDefault="00E85F4A">
            <w:pPr>
              <w:pStyle w:val="ConsPlusNormal"/>
            </w:pPr>
            <w:r>
              <w:t>Дмитрий Юрьевич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Министр экономики Свердловской области, Член Правительства Свердловской области, секретарь Экспертной комиссии</w:t>
            </w:r>
          </w:p>
        </w:tc>
      </w:tr>
      <w:tr w:rsidR="00E85F4A">
        <w:tc>
          <w:tcPr>
            <w:tcW w:w="9070" w:type="dxa"/>
            <w:gridSpan w:val="4"/>
            <w:tcBorders>
              <w:top w:val="nil"/>
              <w:left w:val="nil"/>
              <w:bottom w:val="nil"/>
              <w:right w:val="nil"/>
            </w:tcBorders>
          </w:tcPr>
          <w:p w:rsidR="00E85F4A" w:rsidRDefault="00E85F4A">
            <w:pPr>
              <w:pStyle w:val="ConsPlusNormal"/>
            </w:pPr>
            <w:r>
              <w:t>Члены Экспертной комиссии:</w:t>
            </w:r>
          </w:p>
        </w:tc>
      </w:tr>
      <w:tr w:rsidR="00E85F4A">
        <w:tc>
          <w:tcPr>
            <w:tcW w:w="680" w:type="dxa"/>
            <w:tcBorders>
              <w:top w:val="nil"/>
              <w:left w:val="nil"/>
              <w:bottom w:val="nil"/>
              <w:right w:val="nil"/>
            </w:tcBorders>
          </w:tcPr>
          <w:p w:rsidR="00E85F4A" w:rsidRDefault="00E85F4A">
            <w:pPr>
              <w:pStyle w:val="ConsPlusNormal"/>
              <w:jc w:val="center"/>
            </w:pPr>
            <w:r>
              <w:t>5.</w:t>
            </w:r>
          </w:p>
        </w:tc>
        <w:tc>
          <w:tcPr>
            <w:tcW w:w="2891" w:type="dxa"/>
            <w:tcBorders>
              <w:top w:val="nil"/>
              <w:left w:val="nil"/>
              <w:bottom w:val="nil"/>
              <w:right w:val="nil"/>
            </w:tcBorders>
          </w:tcPr>
          <w:p w:rsidR="00E85F4A" w:rsidRDefault="00E85F4A">
            <w:pPr>
              <w:pStyle w:val="ConsPlusNormal"/>
            </w:pPr>
            <w:r>
              <w:t>Кузьмин</w:t>
            </w:r>
          </w:p>
          <w:p w:rsidR="00E85F4A" w:rsidRDefault="00E85F4A">
            <w:pPr>
              <w:pStyle w:val="ConsPlusNormal"/>
            </w:pPr>
            <w:r>
              <w:t>Андрей Александрович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Руководитель аппарата Свердловского регионального отделения Всероссийской общественной организации "Ассоциация юристов России", член Общественной палаты Свердловской области (по согласованию)</w:t>
            </w:r>
          </w:p>
        </w:tc>
      </w:tr>
      <w:tr w:rsidR="00E85F4A">
        <w:tc>
          <w:tcPr>
            <w:tcW w:w="680" w:type="dxa"/>
            <w:tcBorders>
              <w:top w:val="nil"/>
              <w:left w:val="nil"/>
              <w:bottom w:val="nil"/>
              <w:right w:val="nil"/>
            </w:tcBorders>
          </w:tcPr>
          <w:p w:rsidR="00E85F4A" w:rsidRDefault="00E85F4A">
            <w:pPr>
              <w:pStyle w:val="ConsPlusNormal"/>
              <w:jc w:val="center"/>
            </w:pPr>
            <w:r>
              <w:t>6.</w:t>
            </w:r>
          </w:p>
        </w:tc>
        <w:tc>
          <w:tcPr>
            <w:tcW w:w="2891" w:type="dxa"/>
            <w:tcBorders>
              <w:top w:val="nil"/>
              <w:left w:val="nil"/>
              <w:bottom w:val="nil"/>
              <w:right w:val="nil"/>
            </w:tcBorders>
          </w:tcPr>
          <w:p w:rsidR="00E85F4A" w:rsidRDefault="00E85F4A">
            <w:pPr>
              <w:pStyle w:val="ConsPlusNormal"/>
            </w:pPr>
            <w:r>
              <w:t>Носков</w:t>
            </w:r>
          </w:p>
          <w:p w:rsidR="00E85F4A" w:rsidRDefault="00E85F4A">
            <w:pPr>
              <w:pStyle w:val="ConsPlusNormal"/>
            </w:pPr>
            <w:r>
              <w:t>Денис Анатольевич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депутат Законодательного Собрания Свердловской области, член комитета Законодательного Собрания Свердловской области по развитию инфраструктуры и жилищной политике (по согласованию)</w:t>
            </w:r>
          </w:p>
        </w:tc>
      </w:tr>
      <w:tr w:rsidR="00E85F4A">
        <w:tc>
          <w:tcPr>
            <w:tcW w:w="680" w:type="dxa"/>
            <w:tcBorders>
              <w:top w:val="nil"/>
              <w:left w:val="nil"/>
              <w:bottom w:val="nil"/>
              <w:right w:val="nil"/>
            </w:tcBorders>
          </w:tcPr>
          <w:p w:rsidR="00E85F4A" w:rsidRDefault="00E85F4A">
            <w:pPr>
              <w:pStyle w:val="ConsPlusNormal"/>
              <w:jc w:val="center"/>
            </w:pPr>
            <w:r>
              <w:t>7.</w:t>
            </w:r>
          </w:p>
        </w:tc>
        <w:tc>
          <w:tcPr>
            <w:tcW w:w="2891" w:type="dxa"/>
            <w:tcBorders>
              <w:top w:val="nil"/>
              <w:left w:val="nil"/>
              <w:bottom w:val="nil"/>
              <w:right w:val="nil"/>
            </w:tcBorders>
          </w:tcPr>
          <w:p w:rsidR="00E85F4A" w:rsidRDefault="00E85F4A">
            <w:pPr>
              <w:pStyle w:val="ConsPlusNormal"/>
            </w:pPr>
            <w:r>
              <w:t>Пушина</w:t>
            </w:r>
          </w:p>
          <w:p w:rsidR="00E85F4A" w:rsidRDefault="00E85F4A">
            <w:pPr>
              <w:pStyle w:val="ConsPlusNormal"/>
            </w:pPr>
            <w:r>
              <w:t>Надежда Юрьевна</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Директор Департамента кадровой политики Губернатора Свердловской области</w:t>
            </w:r>
          </w:p>
        </w:tc>
      </w:tr>
      <w:tr w:rsidR="00E85F4A">
        <w:tc>
          <w:tcPr>
            <w:tcW w:w="680" w:type="dxa"/>
            <w:tcBorders>
              <w:top w:val="nil"/>
              <w:left w:val="nil"/>
              <w:bottom w:val="nil"/>
              <w:right w:val="nil"/>
            </w:tcBorders>
          </w:tcPr>
          <w:p w:rsidR="00E85F4A" w:rsidRDefault="00E85F4A">
            <w:pPr>
              <w:pStyle w:val="ConsPlusNormal"/>
              <w:jc w:val="center"/>
            </w:pPr>
            <w:r>
              <w:t>7-1.</w:t>
            </w:r>
          </w:p>
        </w:tc>
        <w:tc>
          <w:tcPr>
            <w:tcW w:w="2891" w:type="dxa"/>
            <w:tcBorders>
              <w:top w:val="nil"/>
              <w:left w:val="nil"/>
              <w:bottom w:val="nil"/>
              <w:right w:val="nil"/>
            </w:tcBorders>
          </w:tcPr>
          <w:p w:rsidR="00E85F4A" w:rsidRDefault="00E85F4A">
            <w:pPr>
              <w:pStyle w:val="ConsPlusNormal"/>
            </w:pPr>
            <w:r>
              <w:t>Рукавишников</w:t>
            </w:r>
          </w:p>
          <w:p w:rsidR="00E85F4A" w:rsidRDefault="00E85F4A">
            <w:pPr>
              <w:pStyle w:val="ConsPlusNormal"/>
            </w:pPr>
            <w:r>
              <w:t>Алексей Витальевич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Заместитель Министра транспорта и связи Свердловской области</w:t>
            </w:r>
          </w:p>
        </w:tc>
      </w:tr>
      <w:tr w:rsidR="00E85F4A">
        <w:tc>
          <w:tcPr>
            <w:tcW w:w="680" w:type="dxa"/>
            <w:tcBorders>
              <w:top w:val="nil"/>
              <w:left w:val="nil"/>
              <w:bottom w:val="nil"/>
              <w:right w:val="nil"/>
            </w:tcBorders>
          </w:tcPr>
          <w:p w:rsidR="00E85F4A" w:rsidRDefault="00E85F4A">
            <w:pPr>
              <w:pStyle w:val="ConsPlusNormal"/>
              <w:jc w:val="center"/>
            </w:pPr>
            <w:r>
              <w:t>8.</w:t>
            </w:r>
          </w:p>
        </w:tc>
        <w:tc>
          <w:tcPr>
            <w:tcW w:w="2891" w:type="dxa"/>
            <w:tcBorders>
              <w:top w:val="nil"/>
              <w:left w:val="nil"/>
              <w:bottom w:val="nil"/>
              <w:right w:val="nil"/>
            </w:tcBorders>
          </w:tcPr>
          <w:p w:rsidR="00E85F4A" w:rsidRDefault="00E85F4A">
            <w:pPr>
              <w:pStyle w:val="ConsPlusNormal"/>
            </w:pPr>
            <w:r>
              <w:t>Смирнов</w:t>
            </w:r>
          </w:p>
          <w:p w:rsidR="00E85F4A" w:rsidRDefault="00E85F4A">
            <w:pPr>
              <w:pStyle w:val="ConsPlusNormal"/>
            </w:pPr>
            <w:r>
              <w:t>Николай Борисович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Министр энергетики и жилищно-коммунального хозяйства Свердловской области, Член Правительства Свердловской области</w:t>
            </w:r>
          </w:p>
        </w:tc>
      </w:tr>
      <w:tr w:rsidR="00E85F4A">
        <w:tc>
          <w:tcPr>
            <w:tcW w:w="680" w:type="dxa"/>
            <w:tcBorders>
              <w:top w:val="nil"/>
              <w:left w:val="nil"/>
              <w:bottom w:val="nil"/>
              <w:right w:val="nil"/>
            </w:tcBorders>
          </w:tcPr>
          <w:p w:rsidR="00E85F4A" w:rsidRDefault="00E85F4A">
            <w:pPr>
              <w:pStyle w:val="ConsPlusNormal"/>
              <w:jc w:val="center"/>
            </w:pPr>
            <w:r>
              <w:t>10.</w:t>
            </w:r>
          </w:p>
        </w:tc>
        <w:tc>
          <w:tcPr>
            <w:tcW w:w="2891" w:type="dxa"/>
            <w:tcBorders>
              <w:top w:val="nil"/>
              <w:left w:val="nil"/>
              <w:bottom w:val="nil"/>
              <w:right w:val="nil"/>
            </w:tcBorders>
          </w:tcPr>
          <w:p w:rsidR="00E85F4A" w:rsidRDefault="00E85F4A">
            <w:pPr>
              <w:pStyle w:val="ConsPlusNormal"/>
            </w:pPr>
            <w:r>
              <w:t>Шахматов</w:t>
            </w:r>
          </w:p>
          <w:p w:rsidR="00E85F4A" w:rsidRDefault="00E85F4A">
            <w:pPr>
              <w:pStyle w:val="ConsPlusNormal"/>
            </w:pPr>
            <w:r>
              <w:t>Владимир Владимирович</w:t>
            </w:r>
          </w:p>
        </w:tc>
        <w:tc>
          <w:tcPr>
            <w:tcW w:w="340" w:type="dxa"/>
            <w:tcBorders>
              <w:top w:val="nil"/>
              <w:left w:val="nil"/>
              <w:bottom w:val="nil"/>
              <w:right w:val="nil"/>
            </w:tcBorders>
          </w:tcPr>
          <w:p w:rsidR="00E85F4A" w:rsidRDefault="00E85F4A">
            <w:pPr>
              <w:pStyle w:val="ConsPlusNormal"/>
              <w:jc w:val="center"/>
            </w:pPr>
            <w:r>
              <w:t>-</w:t>
            </w:r>
          </w:p>
        </w:tc>
        <w:tc>
          <w:tcPr>
            <w:tcW w:w="5159" w:type="dxa"/>
            <w:tcBorders>
              <w:top w:val="nil"/>
              <w:left w:val="nil"/>
              <w:bottom w:val="nil"/>
              <w:right w:val="nil"/>
            </w:tcBorders>
          </w:tcPr>
          <w:p w:rsidR="00E85F4A" w:rsidRDefault="00E85F4A">
            <w:pPr>
              <w:pStyle w:val="ConsPlusNormal"/>
            </w:pPr>
            <w:r>
              <w:t>Заместитель директора Государственно-правового департамента Губернатора Свердловской области - начальник управления законопроектной деятельности и подготовки правовых актов</w:t>
            </w:r>
          </w:p>
        </w:tc>
      </w:tr>
    </w:tbl>
    <w:p w:rsidR="00E85F4A" w:rsidRDefault="00E85F4A">
      <w:pPr>
        <w:pStyle w:val="ConsPlusNormal"/>
        <w:jc w:val="both"/>
      </w:pPr>
    </w:p>
    <w:p w:rsidR="00E85F4A" w:rsidRDefault="00E85F4A">
      <w:pPr>
        <w:pStyle w:val="ConsPlusNormal"/>
        <w:jc w:val="both"/>
      </w:pPr>
    </w:p>
    <w:p w:rsidR="00E85F4A" w:rsidRDefault="00E85F4A">
      <w:pPr>
        <w:pStyle w:val="ConsPlusNormal"/>
        <w:pBdr>
          <w:top w:val="single" w:sz="6" w:space="0" w:color="auto"/>
        </w:pBdr>
        <w:spacing w:before="100" w:after="100"/>
        <w:jc w:val="both"/>
        <w:rPr>
          <w:sz w:val="2"/>
          <w:szCs w:val="2"/>
        </w:rPr>
      </w:pPr>
    </w:p>
    <w:p w:rsidR="00D94820" w:rsidRDefault="00D94820"/>
    <w:sectPr w:rsidR="00D94820" w:rsidSect="00863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5F4A"/>
    <w:rsid w:val="001E0892"/>
    <w:rsid w:val="00267F35"/>
    <w:rsid w:val="002B60D4"/>
    <w:rsid w:val="004C7ACA"/>
    <w:rsid w:val="00634BC3"/>
    <w:rsid w:val="007A0E4E"/>
    <w:rsid w:val="008F381D"/>
    <w:rsid w:val="00A33D5D"/>
    <w:rsid w:val="00A75844"/>
    <w:rsid w:val="00A83ADC"/>
    <w:rsid w:val="00AA1666"/>
    <w:rsid w:val="00B73AB1"/>
    <w:rsid w:val="00BB4E13"/>
    <w:rsid w:val="00D53C4C"/>
    <w:rsid w:val="00D94820"/>
    <w:rsid w:val="00DD4A66"/>
    <w:rsid w:val="00DF7E3F"/>
    <w:rsid w:val="00E85F4A"/>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F4A"/>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Title">
    <w:name w:val="ConsPlusTitle"/>
    <w:rsid w:val="00E85F4A"/>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E85F4A"/>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787F475F6613F410A5737872ED998A003D4BC346742DA2C90EE82C0x5C8J" TargetMode="External"/><Relationship Id="rId13" Type="http://schemas.openxmlformats.org/officeDocument/2006/relationships/hyperlink" Target="consultantplus://offline/ref=6C4787F475F6613F410A5737872ED998A003D4BC346742DA2C90EE82C0x5C8J" TargetMode="External"/><Relationship Id="rId18" Type="http://schemas.openxmlformats.org/officeDocument/2006/relationships/hyperlink" Target="consultantplus://offline/ref=6C4787F475F6613F410A493A91428792A3088BB93C6A4A8474C2E8D59F08762464087D2C5D922A4B56F6CD4Fx2C2J" TargetMode="External"/><Relationship Id="rId26" Type="http://schemas.openxmlformats.org/officeDocument/2006/relationships/hyperlink" Target="consultantplus://offline/ref=6C4787F475F6613F410A493A91428792A3088BB93C6A4A8474C2E8D59F08762464087D2C5D922A4B56F6CD4Cx2C1J" TargetMode="External"/><Relationship Id="rId3" Type="http://schemas.openxmlformats.org/officeDocument/2006/relationships/webSettings" Target="webSettings.xml"/><Relationship Id="rId21" Type="http://schemas.openxmlformats.org/officeDocument/2006/relationships/hyperlink" Target="consultantplus://offline/ref=6C4787F475F6613F410A493A91428792A3088BB93C6A4A8474C2E8D59F08762464087D2C5D922A4B56F6CD4Cx2C7J" TargetMode="External"/><Relationship Id="rId7" Type="http://schemas.openxmlformats.org/officeDocument/2006/relationships/hyperlink" Target="consultantplus://offline/ref=6C4787F475F6613F410A5737872ED998A301DCB73E6442DA2C90EE82C0x5C8J" TargetMode="External"/><Relationship Id="rId12" Type="http://schemas.openxmlformats.org/officeDocument/2006/relationships/hyperlink" Target="consultantplus://offline/ref=6C4787F475F6613F410A5737872ED998A003D3B33C6042DA2C90EE82C0x5C8J" TargetMode="External"/><Relationship Id="rId17" Type="http://schemas.openxmlformats.org/officeDocument/2006/relationships/hyperlink" Target="consultantplus://offline/ref=6C4787F475F6613F410A493A91428792A3088BB93C6A4A8474C2E8D59F08762464087D2C5D922A4B56F6CD4Fx2C3J" TargetMode="External"/><Relationship Id="rId25" Type="http://schemas.openxmlformats.org/officeDocument/2006/relationships/hyperlink" Target="consultantplus://offline/ref=6C4787F475F6613F410A493A91428792A3088BB93C6A4A8474C2E8D59F08762464087D2C5D922A4B56F6CD4Cx2C2J" TargetMode="External"/><Relationship Id="rId2" Type="http://schemas.openxmlformats.org/officeDocument/2006/relationships/settings" Target="settings.xml"/><Relationship Id="rId16" Type="http://schemas.openxmlformats.org/officeDocument/2006/relationships/hyperlink" Target="consultantplus://offline/ref=6C4787F475F6613F410A493A91428792A3088BB93C6A4A8474C2E8D59F08762464087D2C5D922A4B56F6CD4Fx2C5J" TargetMode="External"/><Relationship Id="rId20" Type="http://schemas.openxmlformats.org/officeDocument/2006/relationships/hyperlink" Target="consultantplus://offline/ref=6C4787F475F6613F410A493A91428792A3088BB93C6A4A8474C2E8D59F08762464087D2C5D922A4B56F6CD4Fx2CE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4787F475F6613F410A493A91428792A3088BB93C6A4A8474C2E8D59F08762464087D2C5D922A4B56F6CD4Ex2C0J" TargetMode="External"/><Relationship Id="rId11" Type="http://schemas.openxmlformats.org/officeDocument/2006/relationships/hyperlink" Target="consultantplus://offline/ref=6C4787F475F6613F410A5737872ED998A301DCB73E6442DA2C90EE82C0x5C8J" TargetMode="External"/><Relationship Id="rId24" Type="http://schemas.openxmlformats.org/officeDocument/2006/relationships/hyperlink" Target="consultantplus://offline/ref=6C4787F475F6613F410A493A91428792A3088BB93C6A4A8474C2E8D59F08762464087D2C5D922A4B56F6CD4Cx2C4J" TargetMode="External"/><Relationship Id="rId5" Type="http://schemas.openxmlformats.org/officeDocument/2006/relationships/hyperlink" Target="consultantplus://offline/ref=6C4787F475F6613F410A493A91428792A3088BB93C66488B70C1E8D59F08762464087D2C5D922A4B56F6CD4Ex2C0J" TargetMode="External"/><Relationship Id="rId15" Type="http://schemas.openxmlformats.org/officeDocument/2006/relationships/hyperlink" Target="consultantplus://offline/ref=6C4787F475F6613F410A493A91428792A3088BB93C6A4A8474C2E8D59F08762464087D2C5D922A4B56F6CD4Fx2C7J" TargetMode="External"/><Relationship Id="rId23" Type="http://schemas.openxmlformats.org/officeDocument/2006/relationships/hyperlink" Target="consultantplus://offline/ref=6C4787F475F6613F410A493A91428792A3088BB93C6A4A8474C2E8D59F08762464087D2C5D922A4B56F6CD4Cx2C6J" TargetMode="External"/><Relationship Id="rId28" Type="http://schemas.openxmlformats.org/officeDocument/2006/relationships/hyperlink" Target="consultantplus://offline/ref=6C4787F475F6613F410A493A91428792A3088BB93C6A4A8474C2E8D59F08762464087D2C5D922A4B56F6CD4Cx2C0J" TargetMode="External"/><Relationship Id="rId10" Type="http://schemas.openxmlformats.org/officeDocument/2006/relationships/hyperlink" Target="consultantplus://offline/ref=6C4787F475F6613F410A5737872ED998A003D4BC346742DA2C90EE82C058707124487B791ED62543x5C0J" TargetMode="External"/><Relationship Id="rId19" Type="http://schemas.openxmlformats.org/officeDocument/2006/relationships/hyperlink" Target="consultantplus://offline/ref=6C4787F475F6613F410A493A91428792A3088BB93C6A4A8474C2E8D59F08762464087D2C5D922A4B56F6CD4Fx2C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4787F475F6613F410A493A91428792A3088BB93C6A4A8474C2E8D59F08762464087D2C5D922A4B56F6CD4Ex2C0J" TargetMode="External"/><Relationship Id="rId14" Type="http://schemas.openxmlformats.org/officeDocument/2006/relationships/hyperlink" Target="consultantplus://offline/ref=6C4787F475F6613F410A493A91428792A3088BB93C6A4A8474C2E8D59F08762464087D2C5D922A4B56F6CD4Ex2CFJ" TargetMode="External"/><Relationship Id="rId22" Type="http://schemas.openxmlformats.org/officeDocument/2006/relationships/hyperlink" Target="consultantplus://offline/ref=6C4787F475F6613F410A5737872ED998A003D4BC346742DA2C90EE82C0x5C8J" TargetMode="External"/><Relationship Id="rId27" Type="http://schemas.openxmlformats.org/officeDocument/2006/relationships/hyperlink" Target="consultantplus://offline/ref=6C4787F475F6613F410A493A91428792A3088BB93C66488B70C1E8D59F08762464087D2C5D922A4B56F6CD4Ex2C0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5231</Words>
  <Characters>29820</Characters>
  <Application>Microsoft Office Word</Application>
  <DocSecurity>0</DocSecurity>
  <Lines>248</Lines>
  <Paragraphs>69</Paragraphs>
  <ScaleCrop>false</ScaleCrop>
  <Company/>
  <LinksUpToDate>false</LinksUpToDate>
  <CharactersWithSpaces>34982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Пользователь</cp:lastModifiedBy>
  <cp:revision>2</cp:revision>
  <dcterms:created xsi:type="dcterms:W3CDTF">2017-04-04T08:34:00Z</dcterms:created>
  <dcterms:modified xsi:type="dcterms:W3CDTF">2017-04-04T08:34:00Z</dcterms:modified>
</cp:coreProperties>
</file>