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409" w:leader="none"/>
          <w:tab w:val="center" w:pos="4818" w:leader="none"/>
        </w:tabs>
        <w:spacing w:lineRule="auto" w:line="240" w:before="0" w:after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ab/>
        <w:tab/>
      </w: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b w:val="false"/>
          <w:b w:val="false"/>
          <w:bCs/>
          <w:i/>
          <w:i/>
          <w:iCs/>
          <w:color w:val="333333"/>
          <w:sz w:val="16"/>
          <w:szCs w:val="16"/>
        </w:rPr>
      </w:pPr>
      <w:r>
        <w:rPr>
          <w:b w:val="false"/>
          <w:color w:val="333333"/>
          <w:sz w:val="24"/>
          <w:szCs w:val="24"/>
        </w:rPr>
        <w:t xml:space="preserve"> </w:t>
      </w:r>
    </w:p>
    <w:p>
      <w:pPr>
        <w:pStyle w:val="2"/>
        <w:rPr>
          <w:b w:val="false"/>
          <w:b w:val="false"/>
          <w:bCs/>
          <w:i/>
          <w:i/>
          <w:iCs/>
          <w:sz w:val="24"/>
          <w:szCs w:val="24"/>
        </w:rPr>
      </w:pPr>
      <w:r>
        <w:rPr>
          <w:b w:val="false"/>
          <w:sz w:val="24"/>
          <w:szCs w:val="24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2"/>
        <w:rPr>
          <w:i/>
          <w:i/>
          <w:iCs/>
          <w:sz w:val="24"/>
          <w:szCs w:val="24"/>
        </w:rPr>
      </w:pPr>
      <w:r>
        <w:rPr>
          <w:sz w:val="24"/>
          <w:szCs w:val="24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rPr>
          <w:b/>
          <w:b/>
          <w:bCs/>
          <w:caps/>
          <w:spacing w:val="160"/>
          <w:szCs w:val="36"/>
        </w:rPr>
      </w:pPr>
      <w:r>
        <w:rPr>
          <w:caps/>
          <w:spacing w:val="160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15.03.2021</w:t>
      </w:r>
      <w:r>
        <w:rPr>
          <w:rFonts w:cs="Times New Roman" w:ascii="Times New Roman" w:hAnsi="Times New Roman"/>
          <w:sz w:val="28"/>
          <w:szCs w:val="28"/>
        </w:rPr>
        <w:t xml:space="preserve">  год      </w:t>
        <w:tab/>
        <w:t xml:space="preserve">                              </w:t>
        <w:tab/>
        <w:t xml:space="preserve">                                                      №  </w:t>
      </w:r>
      <w:r>
        <w:rPr>
          <w:rFonts w:cs="Times New Roman" w:ascii="Times New Roman" w:hAnsi="Times New Roman"/>
          <w:sz w:val="28"/>
          <w:szCs w:val="28"/>
        </w:rPr>
        <w:t>99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г. Волчанск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 подготовке доклада главы Волчанского городского округа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 достигнутых значениях показателей для оценки эффективности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деятельности органов местного самоуправления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 w:val="false"/>
          <w:b w:val="false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Волчанского городского округа в 20</w:t>
      </w:r>
      <w:r>
        <w:rPr>
          <w:rFonts w:cs="Times New Roman" w:ascii="Times New Roman" w:hAnsi="Times New Roman"/>
          <w:b/>
          <w:bCs/>
          <w:i/>
          <w:sz w:val="28"/>
          <w:szCs w:val="28"/>
          <w:lang w:val="en-US"/>
        </w:rPr>
        <w:t>20</w:t>
      </w:r>
      <w:r>
        <w:rPr>
          <w:rFonts w:cs="Times New Roman" w:ascii="Times New Roman" w:hAnsi="Times New Roman"/>
          <w:i/>
          <w:sz w:val="28"/>
          <w:szCs w:val="28"/>
        </w:rPr>
        <w:t xml:space="preserve">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районов»,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 xml:space="preserve"> Постановления Правительства Российской Федерации от 17 декабря 2012 года  № 1317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года № 601 «Об основных направлениях совершенствования Системы государственного управления», Указа Губернатора Свердловской области от 12.07.2008  года  №  817-УГ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 и постановления Правительства Свердловской области от 12.04.2013 года № 485-ПП «О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области»,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 состав рабочей группы по подготовке доклада главы Волчанского городского округа о достигнутых значениях показателей для оценки эффективности деятельности органов местного самоуправления Волчанского городского округа в 2020 году (далее – доклад) (прилагается).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 список ответственных лиц за предоставление данных по разделу «Показатели оценки эффективности  деятельности органов местного самоуправления городских округов и муниципальных районов» на территории Волчанского городского округа (прилагается).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Рабочей группе: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срок до 06 апреля 2021 года согласовать результаты мониторинга эффективности деятельности органов местного самоуправления с заместителем главы администрации Волчанского городского округа по социальным вопросам;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срок до  09 апреля 2021 года согласовать текстовую часть доклада эффективности деятельности органов местного самоуправления с заместителем главы администрации Волчанского городского округа по социальным вопросам;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срок до 15 апреля 2021 года подготовить сводный доклад;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срок до 1 мая 2021 года доклад разместить на официальном сайте Волчанского городского округа в сети Интернет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http://volchansk-adm.ru/.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срок до 06 апреля 2021 года ответственным лицам за предоставление данных по разделу «Показатели оценки эффективности  деятельности органов местного самоуправления городских округов и муниципальных районов» представить значения показателей в экономический отдел администрации Волчанского городского округа.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Настоящее постановление разместить на официальном сайте Волчанского городского округа в сети Интернет </w:t>
      </w:r>
      <w:r>
        <w:rPr>
          <w:rFonts w:cs="Times New Roman" w:ascii="Times New Roman" w:hAnsi="Times New Roman"/>
          <w:sz w:val="28"/>
          <w:szCs w:val="28"/>
        </w:rPr>
        <w:t>http://volchansk-adm.ru/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 xml:space="preserve">             А.В. Вервейн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</w:t>
      </w:r>
    </w:p>
    <w:p>
      <w:pPr>
        <w:pStyle w:val="Normal"/>
        <w:widowControl/>
        <w:bidi w:val="0"/>
        <w:spacing w:lineRule="auto" w:line="240" w:before="0" w:after="0"/>
        <w:ind w:left="4989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постановлением главы</w:t>
      </w:r>
    </w:p>
    <w:p>
      <w:pPr>
        <w:pStyle w:val="Normal"/>
        <w:widowControl/>
        <w:bidi w:val="0"/>
        <w:spacing w:lineRule="auto" w:line="240" w:before="0" w:after="0"/>
        <w:ind w:left="4989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Волчанского городского округа</w:t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>15.03.2021</w:t>
      </w:r>
      <w:r>
        <w:rPr>
          <w:rFonts w:cs="Times New Roman" w:ascii="Times New Roman" w:hAnsi="Times New Roman"/>
          <w:sz w:val="28"/>
          <w:szCs w:val="28"/>
        </w:rPr>
        <w:t xml:space="preserve">  года  №  </w:t>
      </w:r>
      <w:r>
        <w:rPr>
          <w:rFonts w:cs="Times New Roman" w:ascii="Times New Roman" w:hAnsi="Times New Roman"/>
          <w:sz w:val="28"/>
          <w:szCs w:val="28"/>
        </w:rPr>
        <w:t>99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СОСТАВ РАБОЧЕЙ ГРУППЫ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ПОДГОТОВКЕ ДОКЛАДА ГЛАВЫ ВОЛЧАНСКОГО ГОРОДСКОГО ОКРУГА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ДОСТИГНУТЫХ ЗНАЧЕНИЯХ ПОКАЗАТЕЛЕЙ ДЛЯ ОЦЕНКИ ЭФФЕКТИВНОСТИ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ДЕЯТЕЛЬНОСТИ ОРГАНОВ МЕСТНОГО САМОУПРАВЛЕНИЯ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ВОЛЧАНСКОГО ГОРОДСКОГО ОКРУГА В 2020 ГОДУ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Вервейн А.В., глава Волчанского городского округа, </w:t>
      </w:r>
      <w:r>
        <w:rPr>
          <w:rFonts w:cs="Times New Roman" w:ascii="Times New Roman" w:hAnsi="Times New Roman"/>
          <w:b/>
          <w:sz w:val="28"/>
          <w:szCs w:val="28"/>
        </w:rPr>
        <w:t>председатель рабочей группы.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Бородулина И.В., заместитель главы администрации Волчанского городского округа по социальным вопросам, </w:t>
      </w:r>
      <w:r>
        <w:rPr>
          <w:rFonts w:cs="Times New Roman" w:ascii="Times New Roman" w:hAnsi="Times New Roman"/>
          <w:b/>
          <w:sz w:val="28"/>
          <w:szCs w:val="28"/>
        </w:rPr>
        <w:t>заместитель председателя рабочей группы.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Феттер Е.В., начальник экономического отдела администрации Волчанского городского округа, </w:t>
      </w:r>
      <w:r>
        <w:rPr>
          <w:rFonts w:cs="Times New Roman" w:ascii="Times New Roman" w:hAnsi="Times New Roman"/>
          <w:b/>
          <w:sz w:val="28"/>
          <w:szCs w:val="28"/>
        </w:rPr>
        <w:t>секретарь рабочей группы.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Члены рабочей группы: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Адельфинская О.В., начальник отдела образования Волчанского городского округа.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Барабанова Н.В., исполняющий обязанности директора муниципального казенного учреждения «Управление городского хозяйства».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Изосимова Р.Р., директор муниципального автономного учреждения культуры «Культурно-досуговый центр».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Клементьева Ю.П., начальник отдела жилищно-коммунального хозяйства, строительства и архитектуры администрации Волчанского городского округа.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Гаскарова А.С., начальник организационного отдела  администрации Волчанского городского округа.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Сандуляк Н.М., исполняющий обязанности председателя комитета по управлению имуществом Волчанского городского округа.</w:t>
      </w:r>
    </w:p>
    <w:p>
      <w:pPr>
        <w:sectPr>
          <w:type w:val="nextPage"/>
          <w:pgSz w:w="11906" w:h="16838"/>
          <w:pgMar w:left="1418" w:right="85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Симонова Т.В., начальник финансового отдела администрации Волчанского городского округа.</w:t>
      </w:r>
    </w:p>
    <w:p>
      <w:pPr>
        <w:pStyle w:val="Normal"/>
        <w:spacing w:lineRule="auto" w:line="240" w:before="0" w:after="0"/>
        <w:ind w:left="8499" w:firstLine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</w:t>
      </w:r>
    </w:p>
    <w:p>
      <w:pPr>
        <w:pStyle w:val="Normal"/>
        <w:spacing w:lineRule="auto" w:line="240" w:before="0" w:after="0"/>
        <w:ind w:left="8499" w:firstLine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постановлением главы</w:t>
      </w:r>
    </w:p>
    <w:p>
      <w:pPr>
        <w:pStyle w:val="Normal"/>
        <w:spacing w:lineRule="auto" w:line="240" w:before="0" w:after="0"/>
        <w:ind w:left="8505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Волчанского городского округа</w:t>
      </w:r>
    </w:p>
    <w:p>
      <w:pPr>
        <w:pStyle w:val="Normal"/>
        <w:spacing w:lineRule="auto" w:line="240" w:before="0" w:after="0"/>
        <w:ind w:left="8499" w:firstLine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 </w:t>
      </w:r>
      <w:r>
        <w:rPr>
          <w:rFonts w:cs="Times New Roman" w:ascii="Times New Roman" w:hAnsi="Times New Roman"/>
          <w:sz w:val="28"/>
          <w:szCs w:val="28"/>
        </w:rPr>
        <w:t>15.03.2021 год</w:t>
      </w:r>
      <w:r>
        <w:rPr>
          <w:rFonts w:cs="Times New Roman" w:ascii="Times New Roman" w:hAnsi="Times New Roman"/>
          <w:sz w:val="28"/>
          <w:szCs w:val="28"/>
        </w:rPr>
        <w:t xml:space="preserve">а  №  </w:t>
      </w:r>
      <w:r>
        <w:rPr>
          <w:rFonts w:cs="Times New Roman" w:ascii="Times New Roman" w:hAnsi="Times New Roman"/>
          <w:sz w:val="28"/>
          <w:szCs w:val="28"/>
        </w:rPr>
        <w:t>99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 И С О К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ответственных лиц за представление данных по разделу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«Показатели оценки эффективности  деятельности органов местного самоуправления городских округов и муниципальных районов»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территории Волчанского городского округа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6"/>
        <w:tblW w:w="146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11"/>
        <w:gridCol w:w="3272"/>
        <w:gridCol w:w="2836"/>
        <w:gridCol w:w="2654"/>
        <w:gridCol w:w="2035"/>
        <w:gridCol w:w="3163"/>
      </w:tblGrid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ФИО ответственного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Электронный адрес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Число субъектов малого и среднего предпринимательства в расчете на 10 тысяч населения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Феттер Елена Викторовна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Ведущий специалист отдела потребительского рынка и услуг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5-21-44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"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e.fetter@list.ru</w:t>
              </w:r>
            </w:hyperlink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Феттер Елена Викторовна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65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экономического отдела администрации ВГО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0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1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e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eastAsia="en-US"/>
                </w:rPr>
                <w:t>.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fetter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eastAsia="en-US"/>
                </w:rPr>
                <w:t>@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list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eastAsia="en-US"/>
                </w:rPr>
                <w:t>.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Феттер Елена Викторовна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65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экономического отдела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5-21-34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e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eastAsia="en-US"/>
                </w:rPr>
                <w:t>.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fetter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eastAsia="en-US"/>
                </w:rPr>
                <w:t>@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list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eastAsia="en-US"/>
                </w:rPr>
                <w:t>.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ru</w:t>
              </w:r>
            </w:hyperlink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Сандуляк Надежда Михайловна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Исполняющий обязанности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председателя Комитета по управлению имуществом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5-92-29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komim01@yandex.ru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Феттер Елена Викторовна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65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экономического отдела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5-21-34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e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eastAsia="en-US"/>
                </w:rPr>
                <w:t>.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fetter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eastAsia="en-US"/>
                </w:rPr>
                <w:t>@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list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eastAsia="en-US"/>
                </w:rPr>
                <w:t>.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ru</w:t>
              </w:r>
            </w:hyperlink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Сандуляк Надежда Михайловна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Исполняющий обязанности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председателя Комитета по управлению имуществом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5-21-06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komim01@yandex.ru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Барабанова Наталья Владимировна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Исполняющий обязанности директора МКУ «Управление городского хозяйства»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5-21-06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ugh-volchansk@mail.ru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Среднемесячная номинальная  начисленная заработная плата работников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крупных и средних предприятий и некоммерческих организаций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Феттер Елена Викторовна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65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экономического отдела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5-21-34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e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eastAsia="en-US"/>
                </w:rPr>
                <w:t>.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fetter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eastAsia="en-US"/>
                </w:rPr>
                <w:t>@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list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eastAsia="en-US"/>
                </w:rPr>
                <w:t>.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ru</w:t>
              </w:r>
            </w:hyperlink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муниципальных дошкольных образовательных учреждений</w:t>
            </w:r>
          </w:p>
        </w:tc>
        <w:tc>
          <w:tcPr>
            <w:tcW w:w="283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Адельфинская Ольга Валерьевна</w:t>
            </w:r>
          </w:p>
        </w:tc>
        <w:tc>
          <w:tcPr>
            <w:tcW w:w="265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образования ВГО</w:t>
            </w:r>
          </w:p>
        </w:tc>
        <w:tc>
          <w:tcPr>
            <w:tcW w:w="203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316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mouo@yandex.ru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муниципальных общеобразовательных учреждений</w:t>
            </w:r>
          </w:p>
        </w:tc>
        <w:tc>
          <w:tcPr>
            <w:tcW w:w="283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65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035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16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учителей муниципальных образовательных учреждений</w:t>
            </w:r>
          </w:p>
        </w:tc>
        <w:tc>
          <w:tcPr>
            <w:tcW w:w="283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65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035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16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муниципальных учреждений культуры и искусства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Изосимова Римма Рифкатовна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Директор МАУК «Культурно-досуговый центр»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5-20-15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kdm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-06@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mail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муниципальных учреждений физической культуры и спорта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Адельфинская Ольга Валерьевна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образования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mouo@yandex.ru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sz w:val="28"/>
                <w:szCs w:val="28"/>
                <w:lang w:eastAsia="en-US"/>
              </w:rPr>
              <w:t>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одного года до шести лет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Адельфинская Ольга Валерьевна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образования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mouo@yandex.ru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Адельфинская Ольга Валерьевна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образования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mouo@yandex.ru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Адельфинская Ольга Валерьевна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образования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mouo@yandex.ru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Адельфинская Ольга Валерьевна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образования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mouo@yandex.ru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Адельфинская Ольга Валерьевна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образования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mouo@yandex.ru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Адельфинская Ольга Валерьевна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образования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mouo@yandex.ru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Адельфинская Ольга Валерьевна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образования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mouo@yandex.ru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Адельфинская Ольга Валерьевна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образования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mouo@yandex.ru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7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Адельфинская Ольга Валерьевна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образования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mouo@yandex.ru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72" w:type="dxa"/>
            <w:tcBorders/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Адельфинская Ольга Валерьевна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образования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mouo@yandex.ru</w:t>
            </w:r>
          </w:p>
        </w:tc>
      </w:tr>
      <w:tr>
        <w:trPr/>
        <w:tc>
          <w:tcPr>
            <w:tcW w:w="71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27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Уровень фактической обеспеченности учреждениями культуры от нормативной потребности: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Изосимова Римма Рифкатовна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Директор МАУК «Культурно-досуговый центр»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5-20-15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kdm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-06@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mail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ru</w:t>
            </w:r>
          </w:p>
        </w:tc>
      </w:tr>
      <w:tr>
        <w:trPr/>
        <w:tc>
          <w:tcPr>
            <w:tcW w:w="711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27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клубами и учреждениями клубного типа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11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27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библиотеками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11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27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парками культуры и отдыха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272" w:type="dxa"/>
            <w:tcBorders/>
          </w:tcPr>
          <w:p>
            <w:pPr>
              <w:pStyle w:val="Normal"/>
              <w:tabs>
                <w:tab w:val="clear" w:pos="708"/>
                <w:tab w:val="left" w:pos="648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Изосимова Римма Рифкатовна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Директор МАУК «Культурно-досуговый центр»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5-20-15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kdm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-06@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mail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272" w:type="dxa"/>
            <w:tcBorders/>
          </w:tcPr>
          <w:p>
            <w:pPr>
              <w:pStyle w:val="Normal"/>
              <w:tabs>
                <w:tab w:val="clear" w:pos="708"/>
                <w:tab w:val="left" w:pos="648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Изосимова Римма Рифкатовна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Директор МАУК «Культурно-досуговый центр»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5-20-15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kdm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eastAsia="en-US"/>
                </w:rPr>
                <w:t>-06@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mail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eastAsia="en-US"/>
                </w:rPr>
                <w:t>.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ru</w:t>
              </w:r>
            </w:hyperlink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272" w:type="dxa"/>
            <w:tcBorders/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Адельфинская Ольга Валерьевна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образования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mouo@yandex.ru</w:t>
              </w:r>
            </w:hyperlink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272" w:type="dxa"/>
            <w:tcBorders/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Адельфинская Ольга Валерьевна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образования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mouo@yandex.ru</w:t>
              </w:r>
            </w:hyperlink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Общая площадь жилых помещений, приходящаяся в среднем на одного жителя, - всего 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Клементьева Юлия Павловна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ЖКХ, строительства и архитектуры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5-21-36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u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klementieva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yandex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 том числе введенная в действие за один год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Клементьева Юлия Павловна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ЖКХ, строительства и архитектуры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5-21-36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u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klementieva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yandex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27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Площадь земельных участков, предоставленных для строительства в расчете на 10 тыс. человек населения, - всего 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Сандуляк Надежда Михайловна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Исполняющий обязанности председателя Комитета по управлению имуществом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5-92-29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komim01@yandex.ru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27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27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 w:eastAsiaTheme="minorHAnsi"/>
                <w:sz w:val="27"/>
                <w:szCs w:val="27"/>
                <w:lang w:eastAsia="en-US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Клементьева Юлия Павловна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ЖКХ, строительства и архитектуры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5-21-36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u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klementieva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yandex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27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объектов жилищного строительства - в течение 3 лет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27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иных объектов капитального строительства - в течение 5 лет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27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Клементьева Юлия Павловна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ЖКХ, строительства и архитектуры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5-21-36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u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klementieva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yandex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Клементьева Юлия Павловна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ЖКХ, строительства и архитектуры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5-21-36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u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klementieva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yandex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Сандуляк Надежда Михайловна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Исполняющий обязанности председателя Комитета по управлению имуществом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5-92-29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komim01@yandex.ru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27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Клементьева Юлия Павловна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ЖКХ, строительства и архитектуры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5-21-36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u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klementieva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yandex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27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Симонова Татьяна Валерьевна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финансового отдела 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5-20-33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fin-volchansk@mail.ru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27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Доля основных фондов </w:t>
            </w:r>
            <w:r>
              <w:rPr>
                <w:rFonts w:eastAsia="Calibri" w:cs="Times New Roman" w:ascii="Times New Roman" w:hAnsi="Times New Roman" w:eastAsiaTheme="minorHAnsi"/>
                <w:bCs/>
                <w:sz w:val="28"/>
                <w:szCs w:val="28"/>
                <w:lang w:eastAsia="en-US"/>
              </w:rPr>
              <w:t>организаций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 муниципальной формы собственности, находящихся в стадии банкротства, в основных фондах </w:t>
            </w:r>
            <w:r>
              <w:rPr>
                <w:rFonts w:eastAsia="Calibri" w:cs="Times New Roman" w:ascii="Times New Roman" w:hAnsi="Times New Roman" w:eastAsiaTheme="minorHAnsi"/>
                <w:bCs/>
                <w:sz w:val="28"/>
                <w:szCs w:val="28"/>
                <w:lang w:eastAsia="en-US"/>
              </w:rPr>
              <w:t>организаций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 муниципальной формы собственности (на конец года по полной учетной стоимости) 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Сандуляк Надежда Михайловна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Исполняющий обязанности председателя Комитета по управлению имуществом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5-92-29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komim01@yandex.ru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27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Объем не завершенного в установленные сроки строительства, осуществляемого за счет средств бюджета городского округа (муниципального района) 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Клементьева Юлия Павловна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ЖКХ, строительства и архитектуры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5-21-36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u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klementieva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yandex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27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Доля </w:t>
            </w:r>
            <w:r>
              <w:rPr>
                <w:rFonts w:eastAsia="Calibri" w:cs="Times New Roman" w:ascii="Times New Roman" w:hAnsi="Times New Roman" w:eastAsiaTheme="minorHAnsi"/>
                <w:bCs/>
                <w:sz w:val="28"/>
                <w:szCs w:val="28"/>
                <w:lang w:eastAsia="en-US"/>
              </w:rPr>
              <w:t>просроченной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Симонова Татьяна Валерьевна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финансового отдела 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5-20-33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fin-volchansk@mail.ru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27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Симонова Татьяна Валерьевна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финансового отдела 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5-20-33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fin-volchansk@mail.ru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27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Клементьева Юлия Павловна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ЖКХ, строительства и архитектуры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5-21-36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u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klementieva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yandex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Удовлетворенность населения организацией транспортного обслуживания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Гаскарова Анна Сергеевна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организационного отдела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5-21-44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333333"/>
                <w:sz w:val="28"/>
                <w:szCs w:val="28"/>
                <w:shd w:fill="FFFFFF" w:val="clear"/>
                <w:lang w:eastAsia="en-US"/>
              </w:rPr>
              <w:t>kadrovik-volchansk@list.ru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Гаскарова Анна Сергеевна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организационного отдела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5-21-44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333333"/>
                <w:sz w:val="28"/>
                <w:szCs w:val="28"/>
                <w:shd w:fill="FFFFFF" w:val="clear"/>
                <w:lang w:eastAsia="en-US"/>
              </w:rPr>
              <w:t>kadrovik-volchansk@list.ru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Удовлетворенность населения жилищно-коммунальными услугами, уровнем организации теплоснабжения (снабжения населения топливом), водоснабжения (водоотведения), электроснабжения, газоснабжения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Гаскарова Анна Сергеевна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организационного отдела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5-21-44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333333"/>
                <w:sz w:val="28"/>
                <w:szCs w:val="28"/>
                <w:shd w:fill="FFFFFF" w:val="clear"/>
                <w:lang w:eastAsia="en-US"/>
              </w:rPr>
              <w:t>kadrovik-volchansk@list.ru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Среднегодовая численность постоянного населения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Феттер Елена Викторовна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экономического отдела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5-21-34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e.fetter@list.ru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Феттер Елена Викторовна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экономического отдела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5-21-34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e.fetter@list.ru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электрическая энергия         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тепловая энергия             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горячая вода                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холодная вода                    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ConsPlusNonformat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природный газ </w:t>
            </w:r>
          </w:p>
          <w:p>
            <w:pPr>
              <w:pStyle w:val="ConsPlusNonformat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42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Феттер Елена Викторовна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экономического отдела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5-21-34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e.fetter@list.ru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электрическая энергия         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тепловая энергия                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горячая вода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холодная вода                    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природный газ         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 сфере культуры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Изосимова Римма Рифкатовна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Директор МАУК «Культурно-досуговый центр»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5-20-15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kdm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eastAsia="en-US"/>
                </w:rPr>
                <w:t>-06@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mail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eastAsia="en-US"/>
                </w:rPr>
                <w:t>.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ru</w:t>
              </w:r>
            </w:hyperlink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 сфере образования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Адельфинская Ольга Валерьевна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образования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8 (34383)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mouo@yandex.ru</w:t>
              </w:r>
            </w:hyperlink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 сфере охраны здоровья</w:t>
            </w:r>
          </w:p>
        </w:tc>
        <w:tc>
          <w:tcPr>
            <w:tcW w:w="283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Бородулина Инна Вениаминовна</w:t>
            </w:r>
          </w:p>
        </w:tc>
        <w:tc>
          <w:tcPr>
            <w:tcW w:w="265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Заместитель главы администрации ВГО по социальным вопросам</w:t>
            </w:r>
          </w:p>
        </w:tc>
        <w:tc>
          <w:tcPr>
            <w:tcW w:w="203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5-21-37</w:t>
            </w:r>
          </w:p>
        </w:tc>
        <w:tc>
          <w:tcPr>
            <w:tcW w:w="316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i.v.borodulina@mail.ru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 сфере социального обслуживания</w:t>
            </w:r>
          </w:p>
        </w:tc>
        <w:tc>
          <w:tcPr>
            <w:tcW w:w="283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654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035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16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</w:tr>
    </w:tbl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используемых сокращений: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ВГО – Волчанский городской округ;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 – муниципальное казенное учреждение;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ЖКХ – жилищно-коммунальное хозяйство;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И.о. – исполняющий обязанности;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МАУК – муниципальное автономное учреждение культуры.</w:t>
      </w:r>
    </w:p>
    <w:sectPr>
      <w:type w:val="nextPage"/>
      <w:pgSz w:orient="landscape" w:w="16838" w:h="11906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869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1778" w:hanging="360"/>
      </w:pPr>
      <w:rPr>
        <w:rFonts w:eastAsia="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2f4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44fdc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6"/>
      <w:szCs w:val="20"/>
    </w:rPr>
  </w:style>
  <w:style w:type="paragraph" w:styleId="2">
    <w:name w:val="Heading 2"/>
    <w:basedOn w:val="Normal"/>
    <w:next w:val="Normal"/>
    <w:link w:val="20"/>
    <w:qFormat/>
    <w:rsid w:val="00a44fdc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a44fdc"/>
    <w:rPr>
      <w:rFonts w:ascii="Times New Roman" w:hAnsi="Times New Roman" w:eastAsia="Times New Roman" w:cs="Times New Roman"/>
      <w:sz w:val="36"/>
      <w:szCs w:val="20"/>
    </w:rPr>
  </w:style>
  <w:style w:type="character" w:styleId="21" w:customStyle="1">
    <w:name w:val="Заголовок 2 Знак"/>
    <w:basedOn w:val="DefaultParagraphFont"/>
    <w:link w:val="2"/>
    <w:qFormat/>
    <w:rsid w:val="00a44fdc"/>
    <w:rPr>
      <w:rFonts w:ascii="Times New Roman" w:hAnsi="Times New Roman" w:eastAsia="Times New Roman" w:cs="Times New Roman"/>
      <w:b/>
      <w:szCs w:val="20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a44fdc"/>
    <w:rPr>
      <w:rFonts w:ascii="Tahoma" w:hAnsi="Tahoma" w:cs="Tahoma"/>
      <w:sz w:val="16"/>
      <w:szCs w:val="16"/>
    </w:rPr>
  </w:style>
  <w:style w:type="character" w:styleId="Style13">
    <w:name w:val="Интернет-ссылка"/>
    <w:basedOn w:val="DefaultParagraphFont"/>
    <w:uiPriority w:val="99"/>
    <w:unhideWhenUsed/>
    <w:rsid w:val="00dc42ff"/>
    <w:rPr>
      <w:color w:val="0000FF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Title" w:customStyle="1">
    <w:name w:val="ConsPlusTitle"/>
    <w:uiPriority w:val="99"/>
    <w:qFormat/>
    <w:rsid w:val="00a44fdc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44fd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f33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uiPriority w:val="99"/>
    <w:qFormat/>
    <w:rsid w:val="00975ae0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f9032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f90326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903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e.fetter@list.ru" TargetMode="External"/><Relationship Id="rId4" Type="http://schemas.openxmlformats.org/officeDocument/2006/relationships/hyperlink" Target="mailto:e.fetter@list.ru" TargetMode="External"/><Relationship Id="rId5" Type="http://schemas.openxmlformats.org/officeDocument/2006/relationships/hyperlink" Target="mailto:e.fetter@list.ru" TargetMode="External"/><Relationship Id="rId6" Type="http://schemas.openxmlformats.org/officeDocument/2006/relationships/hyperlink" Target="mailto:e.fetter@list.ru" TargetMode="External"/><Relationship Id="rId7" Type="http://schemas.openxmlformats.org/officeDocument/2006/relationships/hyperlink" Target="mailto:e.fetter@list.ru" TargetMode="External"/><Relationship Id="rId8" Type="http://schemas.openxmlformats.org/officeDocument/2006/relationships/hyperlink" Target="mailto:kdm-06@mail.ru" TargetMode="External"/><Relationship Id="rId9" Type="http://schemas.openxmlformats.org/officeDocument/2006/relationships/hyperlink" Target="mailto:mouo@yandex.ru" TargetMode="External"/><Relationship Id="rId10" Type="http://schemas.openxmlformats.org/officeDocument/2006/relationships/hyperlink" Target="mailto:mouo@yandex.ru" TargetMode="External"/><Relationship Id="rId11" Type="http://schemas.openxmlformats.org/officeDocument/2006/relationships/hyperlink" Target="mailto:kdm-06@mail.ru" TargetMode="External"/><Relationship Id="rId12" Type="http://schemas.openxmlformats.org/officeDocument/2006/relationships/hyperlink" Target="mailto:mouo@yandex.ru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Application>LibreOffice/6.4.5.2$Windows_X86_64 LibreOffice_project/a726b36747cf2001e06b58ad5db1aa3a9a1872d6</Application>
  <Pages>22</Pages>
  <Words>2251</Words>
  <Characters>17173</Characters>
  <CharactersWithSpaces>19299</CharactersWithSpaces>
  <Paragraphs>425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2012-03-15T09:54:00Z</dcterms:created>
  <dc:creator>Экономический</dc:creator>
  <dc:description/>
  <dc:language>ru-RU</dc:language>
  <cp:lastModifiedBy/>
  <cp:lastPrinted>2021-03-15T13:29:31Z</cp:lastPrinted>
  <dcterms:modified xsi:type="dcterms:W3CDTF">2021-03-16T14:15:03Z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