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B4CD9">
        <w:rPr>
          <w:rFonts w:ascii="Times New Roman" w:hAnsi="Times New Roman" w:cs="Times New Roman"/>
          <w:noProof/>
        </w:rPr>
        <w:drawing>
          <wp:inline distT="0" distB="0" distL="0" distR="0">
            <wp:extent cx="3683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D9" w:rsidRPr="003B4CD9" w:rsidRDefault="003B4CD9" w:rsidP="003B4CD9">
      <w:pPr>
        <w:pStyle w:val="2"/>
        <w:rPr>
          <w:b w:val="0"/>
          <w:bCs/>
          <w:i/>
          <w:iCs/>
          <w:color w:val="333333"/>
          <w:sz w:val="16"/>
          <w:szCs w:val="16"/>
        </w:rPr>
      </w:pPr>
      <w:r w:rsidRPr="003B4CD9">
        <w:rPr>
          <w:b w:val="0"/>
          <w:color w:val="333333"/>
          <w:sz w:val="24"/>
          <w:szCs w:val="24"/>
        </w:rPr>
        <w:t xml:space="preserve"> </w:t>
      </w:r>
    </w:p>
    <w:p w:rsidR="003B4CD9" w:rsidRPr="003B4CD9" w:rsidRDefault="003B4CD9" w:rsidP="003B4CD9">
      <w:pPr>
        <w:pStyle w:val="2"/>
        <w:rPr>
          <w:b w:val="0"/>
          <w:bCs/>
          <w:i/>
          <w:iCs/>
          <w:sz w:val="24"/>
          <w:szCs w:val="24"/>
        </w:rPr>
      </w:pPr>
      <w:r w:rsidRPr="003B4CD9">
        <w:rPr>
          <w:b w:val="0"/>
          <w:sz w:val="24"/>
          <w:szCs w:val="24"/>
        </w:rPr>
        <w:t>Свердловская область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B4CD9" w:rsidRPr="003B4CD9" w:rsidRDefault="003B4CD9" w:rsidP="003B4CD9">
      <w:pPr>
        <w:pStyle w:val="2"/>
        <w:rPr>
          <w:i/>
          <w:iCs/>
          <w:sz w:val="24"/>
          <w:szCs w:val="24"/>
        </w:rPr>
      </w:pPr>
      <w:r w:rsidRPr="003B4CD9">
        <w:rPr>
          <w:sz w:val="24"/>
          <w:szCs w:val="24"/>
        </w:rPr>
        <w:t>ГЛАВА ВОЛЧАНСКОГО ГОРОДСКОГО ОКРУГА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B4CD9" w:rsidRDefault="003B4CD9" w:rsidP="003B4CD9">
      <w:pPr>
        <w:pStyle w:val="1"/>
        <w:rPr>
          <w:b/>
          <w:bCs/>
          <w:caps/>
          <w:spacing w:val="160"/>
          <w:szCs w:val="36"/>
        </w:rPr>
      </w:pPr>
      <w:r w:rsidRPr="003B4CD9">
        <w:rPr>
          <w:caps/>
          <w:spacing w:val="160"/>
          <w:szCs w:val="36"/>
        </w:rPr>
        <w:t>постановление</w:t>
      </w:r>
    </w:p>
    <w:p w:rsidR="003B4CD9" w:rsidRPr="003B4CD9" w:rsidRDefault="003B4CD9" w:rsidP="003B4CD9">
      <w:pPr>
        <w:spacing w:after="0" w:line="240" w:lineRule="auto"/>
        <w:rPr>
          <w:rFonts w:ascii="Times New Roman" w:hAnsi="Times New Roman" w:cs="Times New Roman"/>
        </w:rPr>
      </w:pPr>
    </w:p>
    <w:p w:rsidR="003B4CD9" w:rsidRPr="003A59DA" w:rsidRDefault="00111960" w:rsidP="003B4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25.06.2020</w:t>
      </w:r>
      <w:r w:rsidR="00E93147">
        <w:rPr>
          <w:rFonts w:ascii="Times New Roman" w:hAnsi="Times New Roman" w:cs="Times New Roman"/>
          <w:sz w:val="28"/>
          <w:szCs w:val="28"/>
        </w:rPr>
        <w:t xml:space="preserve"> </w:t>
      </w:r>
      <w:r w:rsidR="004D6DDA">
        <w:rPr>
          <w:rFonts w:ascii="Times New Roman" w:hAnsi="Times New Roman" w:cs="Times New Roman"/>
          <w:sz w:val="28"/>
          <w:szCs w:val="28"/>
        </w:rPr>
        <w:t xml:space="preserve">  </w:t>
      </w:r>
      <w:r w:rsidR="00F25AAF">
        <w:rPr>
          <w:rFonts w:ascii="Times New Roman" w:hAnsi="Times New Roman" w:cs="Times New Roman"/>
          <w:sz w:val="28"/>
          <w:szCs w:val="28"/>
        </w:rPr>
        <w:t>г</w:t>
      </w:r>
      <w:r w:rsidR="00157126">
        <w:rPr>
          <w:rFonts w:ascii="Times New Roman" w:hAnsi="Times New Roman" w:cs="Times New Roman"/>
          <w:sz w:val="28"/>
          <w:szCs w:val="28"/>
        </w:rPr>
        <w:t>од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</w:r>
      <w:r w:rsidR="003B4CD9" w:rsidRPr="003F07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0125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CD9" w:rsidRPr="003F0764">
        <w:rPr>
          <w:rFonts w:ascii="Times New Roman" w:hAnsi="Times New Roman" w:cs="Times New Roman"/>
          <w:sz w:val="28"/>
          <w:szCs w:val="28"/>
        </w:rPr>
        <w:t xml:space="preserve">№ </w:t>
      </w:r>
      <w:r w:rsidR="003F0764" w:rsidRPr="003F0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257</w:t>
      </w:r>
    </w:p>
    <w:p w:rsidR="003B4CD9" w:rsidRPr="003B4CD9" w:rsidRDefault="003B4CD9" w:rsidP="003B4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4CD9">
        <w:rPr>
          <w:rFonts w:ascii="Times New Roman" w:hAnsi="Times New Roman" w:cs="Times New Roman"/>
        </w:rPr>
        <w:t>г. Волчанск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Отчет о выполнении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муниципальных программ 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  <w:r w:rsidR="00181F8C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3A59DA">
        <w:rPr>
          <w:rFonts w:ascii="Times New Roman" w:hAnsi="Times New Roman" w:cs="Times New Roman"/>
          <w:i/>
          <w:sz w:val="28"/>
          <w:szCs w:val="28"/>
        </w:rPr>
        <w:t>9</w:t>
      </w:r>
      <w:r w:rsidR="004D6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60185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Уставом Волчанского городского округа, </w:t>
      </w:r>
      <w:r w:rsidR="004D6DDA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(с внесением изменений от 07.04.2015 года № 224, от 24.09.2015 года № 691</w:t>
      </w:r>
      <w:r w:rsidR="00181F8C">
        <w:rPr>
          <w:rFonts w:ascii="Times New Roman" w:hAnsi="Times New Roman" w:cs="Times New Roman"/>
          <w:sz w:val="28"/>
          <w:szCs w:val="28"/>
        </w:rPr>
        <w:t>; от 18.08.2017 года № 393</w:t>
      </w:r>
      <w:r w:rsidR="004D6DDA">
        <w:rPr>
          <w:rFonts w:ascii="Times New Roman" w:hAnsi="Times New Roman" w:cs="Times New Roman"/>
          <w:sz w:val="28"/>
          <w:szCs w:val="28"/>
        </w:rPr>
        <w:t xml:space="preserve">), </w:t>
      </w:r>
      <w:r w:rsidR="00601850">
        <w:rPr>
          <w:rFonts w:ascii="Times New Roman" w:hAnsi="Times New Roman" w:cs="Times New Roman"/>
          <w:sz w:val="28"/>
          <w:szCs w:val="28"/>
        </w:rPr>
        <w:t xml:space="preserve">руководствуясь Протоколом Заседания Координационной комиссии при главе Волчанского городского округа по реализации, оценке эффективности и </w:t>
      </w:r>
      <w:proofErr w:type="gramStart"/>
      <w:r w:rsidR="006018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01850">
        <w:rPr>
          <w:rFonts w:ascii="Times New Roman" w:hAnsi="Times New Roman" w:cs="Times New Roman"/>
          <w:sz w:val="28"/>
          <w:szCs w:val="28"/>
        </w:rPr>
        <w:t xml:space="preserve"> выполнением муниципальных программ Волчанского городского округа от </w:t>
      </w:r>
      <w:r w:rsidR="00061835" w:rsidRPr="00061835">
        <w:rPr>
          <w:rFonts w:ascii="Times New Roman" w:hAnsi="Times New Roman" w:cs="Times New Roman"/>
          <w:sz w:val="28"/>
          <w:szCs w:val="28"/>
        </w:rPr>
        <w:t>18</w:t>
      </w:r>
      <w:r w:rsidR="004D6DDA">
        <w:rPr>
          <w:rFonts w:ascii="Times New Roman" w:hAnsi="Times New Roman" w:cs="Times New Roman"/>
          <w:sz w:val="28"/>
          <w:szCs w:val="28"/>
        </w:rPr>
        <w:t>.</w:t>
      </w:r>
      <w:r w:rsidR="00061835">
        <w:rPr>
          <w:rFonts w:ascii="Times New Roman" w:hAnsi="Times New Roman" w:cs="Times New Roman"/>
          <w:sz w:val="28"/>
          <w:szCs w:val="28"/>
        </w:rPr>
        <w:t>0</w:t>
      </w:r>
      <w:r w:rsidR="00061835" w:rsidRPr="00061835">
        <w:rPr>
          <w:rFonts w:ascii="Times New Roman" w:hAnsi="Times New Roman" w:cs="Times New Roman"/>
          <w:sz w:val="28"/>
          <w:szCs w:val="28"/>
        </w:rPr>
        <w:t>6</w:t>
      </w:r>
      <w:r w:rsidR="00061835">
        <w:rPr>
          <w:rFonts w:ascii="Times New Roman" w:hAnsi="Times New Roman" w:cs="Times New Roman"/>
          <w:sz w:val="28"/>
          <w:szCs w:val="28"/>
        </w:rPr>
        <w:t>.20</w:t>
      </w:r>
      <w:r w:rsidR="00061835" w:rsidRPr="00061835">
        <w:rPr>
          <w:rFonts w:ascii="Times New Roman" w:hAnsi="Times New Roman" w:cs="Times New Roman"/>
          <w:sz w:val="28"/>
          <w:szCs w:val="28"/>
        </w:rPr>
        <w:t>20</w:t>
      </w:r>
      <w:r w:rsidR="00601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25F7">
        <w:rPr>
          <w:rFonts w:ascii="Times New Roman" w:hAnsi="Times New Roman" w:cs="Times New Roman"/>
          <w:sz w:val="28"/>
          <w:szCs w:val="28"/>
        </w:rPr>
        <w:t xml:space="preserve"> </w:t>
      </w:r>
      <w:r w:rsidR="00601850">
        <w:rPr>
          <w:rFonts w:ascii="Times New Roman" w:hAnsi="Times New Roman" w:cs="Times New Roman"/>
          <w:sz w:val="28"/>
          <w:szCs w:val="28"/>
        </w:rPr>
        <w:t xml:space="preserve">№ </w:t>
      </w:r>
      <w:r w:rsidR="00371CB7">
        <w:rPr>
          <w:rFonts w:ascii="Times New Roman" w:hAnsi="Times New Roman" w:cs="Times New Roman"/>
          <w:sz w:val="28"/>
          <w:szCs w:val="28"/>
        </w:rPr>
        <w:t>3</w:t>
      </w:r>
      <w:r w:rsidR="00800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59" w:rsidRDefault="001A3A59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муниципальных программ Волча</w:t>
      </w:r>
      <w:r w:rsidR="003B4CD9">
        <w:rPr>
          <w:rFonts w:ascii="Times New Roman" w:hAnsi="Times New Roman" w:cs="Times New Roman"/>
          <w:sz w:val="28"/>
          <w:szCs w:val="28"/>
        </w:rPr>
        <w:t>нского городского округа за 201</w:t>
      </w:r>
      <w:r w:rsidR="00061835" w:rsidRPr="000618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proofErr w:type="gramStart"/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04516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повышение энергетической эффективности в Волчанском городском округе до 2020 года</w:t>
      </w:r>
      <w:r w:rsidR="00CA2188">
        <w:rPr>
          <w:rFonts w:ascii="Times New Roman" w:hAnsi="Times New Roman" w:cs="Times New Roman"/>
          <w:sz w:val="28"/>
          <w:szCs w:val="28"/>
        </w:rPr>
        <w:t xml:space="preserve">», </w:t>
      </w:r>
      <w:r w:rsidR="00101824">
        <w:rPr>
          <w:rFonts w:ascii="Times New Roman" w:hAnsi="Times New Roman" w:cs="Times New Roman"/>
          <w:sz w:val="28"/>
          <w:szCs w:val="28"/>
        </w:rPr>
        <w:t>«Развитие транспорта</w:t>
      </w:r>
      <w:r w:rsidR="00061835" w:rsidRPr="00061835">
        <w:rPr>
          <w:rFonts w:ascii="Times New Roman" w:hAnsi="Times New Roman" w:cs="Times New Roman"/>
          <w:sz w:val="28"/>
          <w:szCs w:val="28"/>
        </w:rPr>
        <w:t xml:space="preserve"> </w:t>
      </w:r>
      <w:r w:rsidR="00061835">
        <w:rPr>
          <w:rFonts w:ascii="Times New Roman" w:hAnsi="Times New Roman" w:cs="Times New Roman"/>
          <w:sz w:val="28"/>
          <w:szCs w:val="28"/>
        </w:rPr>
        <w:t>в Волчанском городском округе</w:t>
      </w:r>
      <w:r w:rsidR="00101824">
        <w:rPr>
          <w:rFonts w:ascii="Times New Roman" w:hAnsi="Times New Roman" w:cs="Times New Roman"/>
          <w:sz w:val="28"/>
          <w:szCs w:val="28"/>
        </w:rPr>
        <w:t xml:space="preserve"> </w:t>
      </w:r>
      <w:r w:rsidR="00061835">
        <w:rPr>
          <w:rFonts w:ascii="Times New Roman" w:hAnsi="Times New Roman" w:cs="Times New Roman"/>
          <w:sz w:val="28"/>
          <w:szCs w:val="28"/>
        </w:rPr>
        <w:t>на 2019-2024 годы</w:t>
      </w:r>
      <w:r w:rsidR="00101824">
        <w:rPr>
          <w:rFonts w:ascii="Times New Roman" w:hAnsi="Times New Roman" w:cs="Times New Roman"/>
          <w:sz w:val="28"/>
          <w:szCs w:val="28"/>
        </w:rPr>
        <w:t xml:space="preserve">», </w:t>
      </w:r>
      <w:r w:rsidR="00C312E1">
        <w:rPr>
          <w:rFonts w:ascii="Times New Roman" w:hAnsi="Times New Roman" w:cs="Times New Roman"/>
          <w:sz w:val="28"/>
          <w:szCs w:val="28"/>
        </w:rPr>
        <w:t xml:space="preserve">«Развитие и обеспечение сохранности сети автомобильных дорог на территории Волчанского городского округа на 2019-2024 годы», </w:t>
      </w:r>
      <w:r w:rsidR="00101824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2D50B0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101824">
        <w:rPr>
          <w:rFonts w:ascii="Times New Roman" w:hAnsi="Times New Roman" w:cs="Times New Roman"/>
          <w:sz w:val="28"/>
          <w:szCs w:val="28"/>
        </w:rPr>
        <w:t xml:space="preserve">жильем молодых семей </w:t>
      </w:r>
      <w:r w:rsidR="002D50B0">
        <w:rPr>
          <w:rFonts w:ascii="Times New Roman" w:hAnsi="Times New Roman" w:cs="Times New Roman"/>
          <w:sz w:val="28"/>
          <w:szCs w:val="28"/>
        </w:rPr>
        <w:t xml:space="preserve">и малоимущих граждан </w:t>
      </w:r>
      <w:r w:rsidR="00101824"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</w:t>
      </w:r>
      <w:r w:rsidR="002D50B0">
        <w:rPr>
          <w:rFonts w:ascii="Times New Roman" w:hAnsi="Times New Roman" w:cs="Times New Roman"/>
          <w:sz w:val="28"/>
          <w:szCs w:val="28"/>
        </w:rPr>
        <w:t>до 2020 года</w:t>
      </w:r>
      <w:r w:rsidR="00101824">
        <w:rPr>
          <w:rFonts w:ascii="Times New Roman" w:hAnsi="Times New Roman" w:cs="Times New Roman"/>
          <w:sz w:val="28"/>
          <w:szCs w:val="28"/>
        </w:rPr>
        <w:t xml:space="preserve">», </w:t>
      </w:r>
      <w:r w:rsidR="002D50B0">
        <w:rPr>
          <w:rFonts w:ascii="Times New Roman" w:hAnsi="Times New Roman" w:cs="Times New Roman"/>
          <w:sz w:val="28"/>
          <w:szCs w:val="28"/>
        </w:rPr>
        <w:t>«Развитие жилищного хозяйства Волчанского городского округа</w:t>
      </w:r>
      <w:proofErr w:type="gramEnd"/>
      <w:r w:rsidR="002D50B0">
        <w:rPr>
          <w:rFonts w:ascii="Times New Roman" w:hAnsi="Times New Roman" w:cs="Times New Roman"/>
          <w:sz w:val="28"/>
          <w:szCs w:val="28"/>
        </w:rPr>
        <w:t xml:space="preserve"> до 2020 года», </w:t>
      </w:r>
      <w:r w:rsidR="00101824">
        <w:rPr>
          <w:rFonts w:ascii="Times New Roman" w:hAnsi="Times New Roman" w:cs="Times New Roman"/>
          <w:sz w:val="28"/>
          <w:szCs w:val="28"/>
        </w:rPr>
        <w:t>«Обеспечение рационального и безопасного природопользования на территории Волчанского городского округа на 2014-2020 годы»</w:t>
      </w:r>
      <w:r w:rsidR="00B808FA">
        <w:rPr>
          <w:rFonts w:ascii="Times New Roman" w:hAnsi="Times New Roman" w:cs="Times New Roman"/>
          <w:sz w:val="28"/>
          <w:szCs w:val="28"/>
        </w:rPr>
        <w:t>, «</w:t>
      </w:r>
      <w:r w:rsidR="003D098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в Волчанском городском округе на 2018-2022 годы</w:t>
      </w:r>
      <w:r w:rsidR="00B808FA">
        <w:rPr>
          <w:rFonts w:ascii="Times New Roman" w:hAnsi="Times New Roman" w:cs="Times New Roman"/>
          <w:sz w:val="28"/>
          <w:szCs w:val="28"/>
        </w:rPr>
        <w:t>»</w:t>
      </w:r>
      <w:r w:rsidR="00101824">
        <w:rPr>
          <w:rFonts w:ascii="Times New Roman" w:hAnsi="Times New Roman" w:cs="Times New Roman"/>
          <w:sz w:val="28"/>
          <w:szCs w:val="28"/>
        </w:rPr>
        <w:t xml:space="preserve"> </w:t>
      </w:r>
      <w:r w:rsidR="0058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00D74" w:rsidRDefault="006F5A61" w:rsidP="003D0987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01824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87ED3">
        <w:rPr>
          <w:rFonts w:ascii="Times New Roman" w:hAnsi="Times New Roman" w:cs="Times New Roman"/>
          <w:sz w:val="28"/>
          <w:szCs w:val="28"/>
        </w:rPr>
        <w:t>«</w:t>
      </w:r>
      <w:r w:rsidR="00F1687E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повышение энергетической эффективности в Волчанском городском округе до 2020 года</w:t>
      </w:r>
      <w:r w:rsidR="00387ED3">
        <w:rPr>
          <w:rFonts w:ascii="Times New Roman" w:hAnsi="Times New Roman" w:cs="Times New Roman"/>
          <w:sz w:val="28"/>
          <w:szCs w:val="28"/>
        </w:rPr>
        <w:t>»</w:t>
      </w:r>
      <w:r w:rsid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F1687E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3D0987">
        <w:rPr>
          <w:rFonts w:ascii="Times New Roman" w:hAnsi="Times New Roman" w:cs="Times New Roman"/>
          <w:sz w:val="28"/>
          <w:szCs w:val="28"/>
        </w:rPr>
        <w:lastRenderedPageBreak/>
        <w:t>четыре</w:t>
      </w:r>
      <w:r w:rsidR="00F1687E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500D74">
        <w:rPr>
          <w:rFonts w:ascii="Times New Roman" w:hAnsi="Times New Roman" w:cs="Times New Roman"/>
          <w:sz w:val="28"/>
          <w:szCs w:val="28"/>
        </w:rPr>
        <w:t>.</w:t>
      </w:r>
      <w:r w:rsidR="00F1687E">
        <w:rPr>
          <w:rFonts w:ascii="Times New Roman" w:hAnsi="Times New Roman" w:cs="Times New Roman"/>
          <w:sz w:val="28"/>
          <w:szCs w:val="28"/>
        </w:rPr>
        <w:t xml:space="preserve"> </w:t>
      </w:r>
      <w:r w:rsidR="003D0987">
        <w:rPr>
          <w:rFonts w:ascii="Times New Roman" w:hAnsi="Times New Roman" w:cs="Times New Roman"/>
          <w:sz w:val="28"/>
          <w:szCs w:val="28"/>
        </w:rPr>
        <w:t>Приемлемый</w:t>
      </w:r>
      <w:r w:rsidR="00F1687E">
        <w:rPr>
          <w:rFonts w:ascii="Times New Roman" w:hAnsi="Times New Roman" w:cs="Times New Roman"/>
          <w:sz w:val="28"/>
          <w:szCs w:val="28"/>
        </w:rPr>
        <w:t xml:space="preserve"> уровень эффективности муниципальной программы.</w:t>
      </w:r>
      <w:r w:rsidR="003B4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61" w:rsidRDefault="00500D74" w:rsidP="003D0987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F5A61" w:rsidRPr="00500D74">
        <w:rPr>
          <w:rFonts w:ascii="Times New Roman" w:hAnsi="Times New Roman" w:cs="Times New Roman"/>
          <w:sz w:val="28"/>
          <w:szCs w:val="28"/>
        </w:rPr>
        <w:t>программу</w:t>
      </w:r>
      <w:r w:rsidR="0080012F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="006F5A61"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80012F">
        <w:rPr>
          <w:rFonts w:ascii="Times New Roman" w:hAnsi="Times New Roman" w:cs="Times New Roman"/>
          <w:sz w:val="28"/>
          <w:szCs w:val="28"/>
        </w:rPr>
        <w:t>Развитие транспорта</w:t>
      </w:r>
      <w:r w:rsidR="00D80584">
        <w:rPr>
          <w:rFonts w:ascii="Times New Roman" w:hAnsi="Times New Roman" w:cs="Times New Roman"/>
          <w:sz w:val="28"/>
          <w:szCs w:val="28"/>
        </w:rPr>
        <w:t xml:space="preserve"> в Волчанском городском округе на 2019-2024 годы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 w:rsidR="006F5A61"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80012F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D80584">
        <w:rPr>
          <w:rFonts w:ascii="Times New Roman" w:hAnsi="Times New Roman" w:cs="Times New Roman"/>
          <w:sz w:val="28"/>
          <w:szCs w:val="28"/>
        </w:rPr>
        <w:t>пять баллов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 w:rsidR="0080012F">
        <w:rPr>
          <w:rFonts w:ascii="Times New Roman" w:hAnsi="Times New Roman" w:cs="Times New Roman"/>
          <w:sz w:val="28"/>
          <w:szCs w:val="28"/>
        </w:rPr>
        <w:t xml:space="preserve"> </w:t>
      </w:r>
      <w:r w:rsidR="00D80584">
        <w:rPr>
          <w:rFonts w:ascii="Times New Roman" w:hAnsi="Times New Roman" w:cs="Times New Roman"/>
          <w:sz w:val="28"/>
          <w:szCs w:val="28"/>
        </w:rPr>
        <w:t>Высокая эффективность</w:t>
      </w:r>
      <w:r w:rsidR="007E764F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  <w:r w:rsidR="00531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5D" w:rsidRDefault="0029445D" w:rsidP="003D0987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 Волчанского городского округа «Развитие и обеспечение сохранности сети автомобильных дорог на территории Волчанского городского округа на 2019-2024 годы» оценить на четыре балла. Приемлемый уровень эффективности муниципальной программы.</w:t>
      </w:r>
    </w:p>
    <w:p w:rsidR="003E467E" w:rsidRDefault="003E467E" w:rsidP="003D0987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440F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40F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E764F">
        <w:rPr>
          <w:rFonts w:ascii="Times New Roman" w:hAnsi="Times New Roman" w:cs="Times New Roman"/>
          <w:sz w:val="28"/>
          <w:szCs w:val="28"/>
        </w:rPr>
        <w:t xml:space="preserve">доступным </w:t>
      </w:r>
      <w:r w:rsidR="001440FA">
        <w:rPr>
          <w:rFonts w:ascii="Times New Roman" w:hAnsi="Times New Roman" w:cs="Times New Roman"/>
          <w:sz w:val="28"/>
          <w:szCs w:val="28"/>
        </w:rPr>
        <w:t xml:space="preserve">жильем молодых семей </w:t>
      </w:r>
      <w:r w:rsidR="007E764F">
        <w:rPr>
          <w:rFonts w:ascii="Times New Roman" w:hAnsi="Times New Roman" w:cs="Times New Roman"/>
          <w:sz w:val="28"/>
          <w:szCs w:val="28"/>
        </w:rPr>
        <w:t xml:space="preserve">и малоимущих граждан </w:t>
      </w:r>
      <w:r w:rsidR="001440FA"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</w:t>
      </w:r>
      <w:r w:rsidR="007E764F">
        <w:rPr>
          <w:rFonts w:ascii="Times New Roman" w:hAnsi="Times New Roman" w:cs="Times New Roman"/>
          <w:sz w:val="28"/>
          <w:szCs w:val="28"/>
        </w:rPr>
        <w:t>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1440FA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777BBC">
        <w:rPr>
          <w:rFonts w:ascii="Times New Roman" w:hAnsi="Times New Roman" w:cs="Times New Roman"/>
          <w:sz w:val="28"/>
          <w:szCs w:val="28"/>
        </w:rPr>
        <w:t xml:space="preserve">на </w:t>
      </w:r>
      <w:r w:rsidR="003873A8">
        <w:rPr>
          <w:rFonts w:ascii="Times New Roman" w:hAnsi="Times New Roman" w:cs="Times New Roman"/>
          <w:sz w:val="28"/>
          <w:szCs w:val="28"/>
        </w:rPr>
        <w:t>пять</w:t>
      </w:r>
      <w:r w:rsidR="00777BBC">
        <w:rPr>
          <w:rFonts w:ascii="Times New Roman" w:hAnsi="Times New Roman" w:cs="Times New Roman"/>
          <w:sz w:val="28"/>
          <w:szCs w:val="28"/>
        </w:rPr>
        <w:t xml:space="preserve"> балл</w:t>
      </w:r>
      <w:r w:rsidR="003873A8">
        <w:rPr>
          <w:rFonts w:ascii="Times New Roman" w:hAnsi="Times New Roman" w:cs="Times New Roman"/>
          <w:sz w:val="28"/>
          <w:szCs w:val="28"/>
        </w:rPr>
        <w:t>ов</w:t>
      </w:r>
      <w:r w:rsidR="00777BBC">
        <w:rPr>
          <w:rFonts w:ascii="Times New Roman" w:hAnsi="Times New Roman" w:cs="Times New Roman"/>
          <w:sz w:val="28"/>
          <w:szCs w:val="28"/>
        </w:rPr>
        <w:t xml:space="preserve">. </w:t>
      </w:r>
      <w:r w:rsidR="003873A8">
        <w:rPr>
          <w:rFonts w:ascii="Times New Roman" w:hAnsi="Times New Roman" w:cs="Times New Roman"/>
          <w:sz w:val="28"/>
          <w:szCs w:val="28"/>
        </w:rPr>
        <w:t>Высокая эффективность</w:t>
      </w:r>
      <w:r w:rsidR="00777BBC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7E764F" w:rsidRDefault="007E764F" w:rsidP="003D0987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Волчанского городского округа «Развитие жилищного хозяйства Волчанского городского округа до 2020 года» оценить на </w:t>
      </w:r>
      <w:r w:rsidR="003873A8">
        <w:rPr>
          <w:rFonts w:ascii="Times New Roman" w:hAnsi="Times New Roman" w:cs="Times New Roman"/>
          <w:sz w:val="28"/>
          <w:szCs w:val="28"/>
        </w:rPr>
        <w:t>пять</w:t>
      </w:r>
      <w:r w:rsidR="003D0987">
        <w:rPr>
          <w:rFonts w:ascii="Times New Roman" w:hAnsi="Times New Roman" w:cs="Times New Roman"/>
          <w:sz w:val="28"/>
          <w:szCs w:val="28"/>
        </w:rPr>
        <w:t xml:space="preserve"> балл</w:t>
      </w:r>
      <w:r w:rsidR="003873A8">
        <w:rPr>
          <w:rFonts w:ascii="Times New Roman" w:hAnsi="Times New Roman" w:cs="Times New Roman"/>
          <w:sz w:val="28"/>
          <w:szCs w:val="28"/>
        </w:rPr>
        <w:t>ов</w:t>
      </w:r>
      <w:r w:rsidR="004A6F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3A8">
        <w:rPr>
          <w:rFonts w:ascii="Times New Roman" w:hAnsi="Times New Roman" w:cs="Times New Roman"/>
          <w:sz w:val="28"/>
          <w:szCs w:val="28"/>
        </w:rPr>
        <w:t>Высокая эффективность муниципальной программы.</w:t>
      </w:r>
    </w:p>
    <w:p w:rsidR="003E467E" w:rsidRDefault="003E467E" w:rsidP="003D0987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1440FA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40FA">
        <w:rPr>
          <w:rFonts w:ascii="Times New Roman" w:hAnsi="Times New Roman" w:cs="Times New Roman"/>
          <w:sz w:val="28"/>
          <w:szCs w:val="28"/>
        </w:rPr>
        <w:t>Обеспечение рационального и безопасного природопользования на территории Волчанского городского округа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1440FA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EF1898">
        <w:rPr>
          <w:rFonts w:ascii="Times New Roman" w:hAnsi="Times New Roman" w:cs="Times New Roman"/>
          <w:sz w:val="28"/>
          <w:szCs w:val="28"/>
        </w:rPr>
        <w:t>три 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CB0">
        <w:rPr>
          <w:rFonts w:ascii="Times New Roman" w:hAnsi="Times New Roman" w:cs="Times New Roman"/>
          <w:sz w:val="28"/>
          <w:szCs w:val="28"/>
        </w:rPr>
        <w:t xml:space="preserve"> </w:t>
      </w:r>
      <w:r w:rsidR="00EF1898">
        <w:rPr>
          <w:rFonts w:ascii="Times New Roman" w:hAnsi="Times New Roman" w:cs="Times New Roman"/>
          <w:sz w:val="28"/>
          <w:szCs w:val="28"/>
        </w:rPr>
        <w:t>Средний уровень эффективности</w:t>
      </w:r>
      <w:r w:rsidR="00E43CB0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3D0987" w:rsidRDefault="003D0987" w:rsidP="003D0987">
      <w:pPr>
        <w:pStyle w:val="ConsPlusNormal"/>
        <w:numPr>
          <w:ilvl w:val="1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 «Формирование современной городской среды в Волчанском городском округе на 2018-2022 годы»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оценить на пять баллов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Высокий уровень эффективности муниципальной программы.</w:t>
      </w:r>
    </w:p>
    <w:p w:rsidR="006B5164" w:rsidRDefault="007E764F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49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210" w:rsidRPr="00253498">
        <w:rPr>
          <w:rFonts w:ascii="Times New Roman" w:hAnsi="Times New Roman" w:cs="Times New Roman"/>
          <w:sz w:val="28"/>
          <w:szCs w:val="28"/>
        </w:rPr>
        <w:t xml:space="preserve">http:// </w:t>
      </w:r>
      <w:proofErr w:type="spellStart"/>
      <w:r w:rsidR="00354210" w:rsidRPr="00253498">
        <w:rPr>
          <w:rFonts w:ascii="Times New Roman" w:hAnsi="Times New Roman" w:cs="Times New Roman"/>
          <w:sz w:val="28"/>
          <w:szCs w:val="28"/>
        </w:rPr>
        <w:t>volchansk</w:t>
      </w:r>
      <w:proofErr w:type="spellEnd"/>
      <w:r w:rsidR="003542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5421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54210" w:rsidRPr="002534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4210" w:rsidRPr="002534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54210" w:rsidRPr="00253498">
        <w:rPr>
          <w:rFonts w:ascii="Times New Roman" w:hAnsi="Times New Roman" w:cs="Times New Roman"/>
          <w:sz w:val="28"/>
          <w:szCs w:val="28"/>
        </w:rPr>
        <w:t>/</w:t>
      </w:r>
      <w:r w:rsidRPr="00253498">
        <w:rPr>
          <w:rFonts w:ascii="Times New Roman" w:hAnsi="Times New Roman" w:cs="Times New Roman"/>
          <w:sz w:val="28"/>
          <w:szCs w:val="28"/>
        </w:rPr>
        <w:t>.</w:t>
      </w:r>
    </w:p>
    <w:p w:rsidR="004C5F35" w:rsidRPr="004C5F35" w:rsidRDefault="004C5F35" w:rsidP="004C5F3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F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5F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27D9F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C5F35">
        <w:rPr>
          <w:rFonts w:ascii="Times New Roman" w:hAnsi="Times New Roman" w:cs="Times New Roman"/>
          <w:sz w:val="28"/>
          <w:szCs w:val="28"/>
        </w:rPr>
        <w:t>.</w:t>
      </w:r>
    </w:p>
    <w:p w:rsidR="004C5F35" w:rsidRPr="004C5F35" w:rsidRDefault="004C5F35" w:rsidP="004C5F3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F35" w:rsidRPr="004C5F35" w:rsidRDefault="004C5F35" w:rsidP="004C5F3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F35" w:rsidRPr="004C5F35" w:rsidRDefault="004C5F35" w:rsidP="004C5F35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F35" w:rsidRPr="004C5F35" w:rsidRDefault="00927D9F" w:rsidP="004C5F3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Pr="006F5A61" w:rsidRDefault="00500D74" w:rsidP="006F5A6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00D74" w:rsidRPr="006F5A61" w:rsidSect="00EE44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B7C55"/>
    <w:multiLevelType w:val="multilevel"/>
    <w:tmpl w:val="54B298E8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A59"/>
    <w:rsid w:val="000101CC"/>
    <w:rsid w:val="000125F7"/>
    <w:rsid w:val="00044667"/>
    <w:rsid w:val="00045166"/>
    <w:rsid w:val="00061835"/>
    <w:rsid w:val="000B00F6"/>
    <w:rsid w:val="000B6532"/>
    <w:rsid w:val="000C3542"/>
    <w:rsid w:val="00101824"/>
    <w:rsid w:val="00111960"/>
    <w:rsid w:val="001440FA"/>
    <w:rsid w:val="00157126"/>
    <w:rsid w:val="00181F8C"/>
    <w:rsid w:val="001A3A59"/>
    <w:rsid w:val="001A6C7D"/>
    <w:rsid w:val="002618E7"/>
    <w:rsid w:val="0028451C"/>
    <w:rsid w:val="0029341B"/>
    <w:rsid w:val="00294319"/>
    <w:rsid w:val="0029445D"/>
    <w:rsid w:val="002D1CA8"/>
    <w:rsid w:val="002D50B0"/>
    <w:rsid w:val="002E4EF1"/>
    <w:rsid w:val="00354210"/>
    <w:rsid w:val="00371CB7"/>
    <w:rsid w:val="003873A8"/>
    <w:rsid w:val="00387ED3"/>
    <w:rsid w:val="003A59DA"/>
    <w:rsid w:val="003B4CD9"/>
    <w:rsid w:val="003C0282"/>
    <w:rsid w:val="003D0987"/>
    <w:rsid w:val="003E467E"/>
    <w:rsid w:val="003F0764"/>
    <w:rsid w:val="00404F56"/>
    <w:rsid w:val="004346B7"/>
    <w:rsid w:val="00437AD9"/>
    <w:rsid w:val="00445A46"/>
    <w:rsid w:val="004515E4"/>
    <w:rsid w:val="004A6F4E"/>
    <w:rsid w:val="004C5F35"/>
    <w:rsid w:val="004D6DDA"/>
    <w:rsid w:val="004E3623"/>
    <w:rsid w:val="00500D74"/>
    <w:rsid w:val="0052223B"/>
    <w:rsid w:val="00531AD1"/>
    <w:rsid w:val="005825C1"/>
    <w:rsid w:val="0059346A"/>
    <w:rsid w:val="005C615D"/>
    <w:rsid w:val="005E217B"/>
    <w:rsid w:val="00601850"/>
    <w:rsid w:val="00612FDC"/>
    <w:rsid w:val="00696DDF"/>
    <w:rsid w:val="006B5164"/>
    <w:rsid w:val="006F5A61"/>
    <w:rsid w:val="00761C81"/>
    <w:rsid w:val="00771C0F"/>
    <w:rsid w:val="00777BBC"/>
    <w:rsid w:val="007E764F"/>
    <w:rsid w:val="007F7C32"/>
    <w:rsid w:val="0080012F"/>
    <w:rsid w:val="008004AA"/>
    <w:rsid w:val="00856258"/>
    <w:rsid w:val="008F33D1"/>
    <w:rsid w:val="00903705"/>
    <w:rsid w:val="009122BF"/>
    <w:rsid w:val="00927D9F"/>
    <w:rsid w:val="00934780"/>
    <w:rsid w:val="009603C3"/>
    <w:rsid w:val="009927D9"/>
    <w:rsid w:val="00A06807"/>
    <w:rsid w:val="00A51687"/>
    <w:rsid w:val="00A97FFD"/>
    <w:rsid w:val="00AA3FE7"/>
    <w:rsid w:val="00B26861"/>
    <w:rsid w:val="00B737A4"/>
    <w:rsid w:val="00B808FA"/>
    <w:rsid w:val="00BA3AA4"/>
    <w:rsid w:val="00BD10F8"/>
    <w:rsid w:val="00BD4B28"/>
    <w:rsid w:val="00C312E1"/>
    <w:rsid w:val="00CA2188"/>
    <w:rsid w:val="00D569A2"/>
    <w:rsid w:val="00D80584"/>
    <w:rsid w:val="00D97F1E"/>
    <w:rsid w:val="00DF1864"/>
    <w:rsid w:val="00E37F7A"/>
    <w:rsid w:val="00E43CB0"/>
    <w:rsid w:val="00E53D96"/>
    <w:rsid w:val="00E56718"/>
    <w:rsid w:val="00E62585"/>
    <w:rsid w:val="00E73031"/>
    <w:rsid w:val="00E83D61"/>
    <w:rsid w:val="00E93147"/>
    <w:rsid w:val="00EC2811"/>
    <w:rsid w:val="00EE445F"/>
    <w:rsid w:val="00EF1898"/>
    <w:rsid w:val="00EF3982"/>
    <w:rsid w:val="00F1687E"/>
    <w:rsid w:val="00F25AAF"/>
    <w:rsid w:val="00F5682B"/>
    <w:rsid w:val="00FA076D"/>
    <w:rsid w:val="00FB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3564-64C8-4E61-A78B-2E6B0BE4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 отдел</cp:lastModifiedBy>
  <cp:revision>60</cp:revision>
  <cp:lastPrinted>2020-06-22T04:17:00Z</cp:lastPrinted>
  <dcterms:created xsi:type="dcterms:W3CDTF">2012-04-28T08:45:00Z</dcterms:created>
  <dcterms:modified xsi:type="dcterms:W3CDTF">2020-06-30T06:16:00Z</dcterms:modified>
</cp:coreProperties>
</file>