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bCs/>
          <w:i/>
          <w:i/>
          <w:iCs/>
          <w:color w:val="333333"/>
          <w:sz w:val="16"/>
          <w:szCs w:val="16"/>
        </w:rPr>
      </w:pPr>
      <w:r>
        <w:rPr>
          <w:b w:val="false"/>
          <w:color w:val="333333"/>
          <w:sz w:val="24"/>
          <w:szCs w:val="24"/>
        </w:rPr>
        <w:t xml:space="preserve"> </w:t>
      </w:r>
    </w:p>
    <w:p>
      <w:pPr>
        <w:pStyle w:val="2"/>
        <w:rPr>
          <w:b w:val="false"/>
          <w:b w:val="false"/>
          <w:bCs/>
          <w:i/>
          <w:i/>
          <w:iCs/>
          <w:sz w:val="24"/>
          <w:szCs w:val="24"/>
        </w:rPr>
      </w:pPr>
      <w:r>
        <w:rPr>
          <w:b w:val="false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rPr>
          <w:i/>
          <w:i/>
          <w:iCs/>
          <w:sz w:val="24"/>
          <w:szCs w:val="24"/>
        </w:rPr>
      </w:pPr>
      <w:r>
        <w:rPr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/>
          <w:b/>
          <w:bCs/>
          <w:caps/>
          <w:spacing w:val="160"/>
          <w:szCs w:val="36"/>
        </w:rPr>
      </w:pPr>
      <w:r>
        <w:rPr>
          <w:caps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26.05.2022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 год</w:t>
        <w:tab/>
        <w:t xml:space="preserve">      </w:t>
        <w:tab/>
        <w:t xml:space="preserve">                              </w:t>
        <w:tab/>
        <w:tab/>
        <w:t xml:space="preserve">                                            №  </w:t>
      </w:r>
      <w:r>
        <w:rPr>
          <w:rFonts w:cs="Times New Roman" w:ascii="Times New Roman" w:hAnsi="Times New Roman"/>
          <w:sz w:val="28"/>
          <w:szCs w:val="28"/>
          <w:lang w:val="en-US"/>
        </w:rPr>
        <w:t>189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Отчет о выполнении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 xml:space="preserve">муниципальных программ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 w:val="false"/>
          <w:b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Волчанского городского округа за 20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21</w:t>
      </w:r>
      <w:r>
        <w:rPr>
          <w:rFonts w:cs="Times New Roman" w:ascii="Times New Roman" w:hAnsi="Times New Roman"/>
          <w:i/>
          <w:sz w:val="28"/>
          <w:szCs w:val="28"/>
        </w:rPr>
        <w:t xml:space="preserve"> 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Уставом Волчанского городского округа, 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(с внесением изменений от 07.04.2015 года № 224, от 24.09.2015 года № 691, от 18.08.2017 года № 393, от 20.07.2020 года № 286), руководствуясь Протоколом Заседания Координационной комиссии при главе Волчанского городского округа по реализации, оценке эффективности и контролю за выполнением муниципальных программ Волчанского городского округа от 26.05.2022 года  № 2,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Принять к сведению информацию о выполнении муниципальных программ Волчанского городского округа за 2021 год: «Развитие жилищно-коммунального хозяйства и повышение энергетической эффективности в Волчанском городском округе до 2024 года», «Развитие транспорта в Волчанском городском округе на 2019-2024 годы», «Развитие и обеспечение сохранности сети автомобильных дорог на территории Волчанского городского округа на 2019-2024 годы», «Обеспечение доступным жильем молодых семей на территории Волчанского городского округа до 2026 года», «Развитие жилищного хозяйства Волчанского городского округа до 2026 года», «Обращение с твердыми коммунальными отходами и обеспечение безопасного природопользования на территории Волчанского городского округа до 2024 года», «Формирование современной городской среды в Волчанском городском округе на 2018-2024 годы»  (прилагается).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«Развитие жилищно-коммунального хозяйства и повышение энергетической эффективности в Волчанском городском округе до 2024 года» оценить на четыре балла. Приемлемый уровень эффективности муниципальной программы. 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«Развитие транспорта в Волчанском городском округе на 2019-2024 годы» оценить на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три</w:t>
      </w:r>
      <w:r>
        <w:rPr>
          <w:rFonts w:cs="Times New Roman" w:ascii="Times New Roman" w:hAnsi="Times New Roman"/>
          <w:sz w:val="28"/>
          <w:szCs w:val="28"/>
        </w:rPr>
        <w:t xml:space="preserve"> балла.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Средний уровень эффективности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муниципальной программы. 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«Развитие и обеспечение сохранности сети автомобильных дорог на территории Волчанского городского округа на 2019-2024 годы» оценить на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три</w:t>
      </w:r>
      <w:r>
        <w:rPr>
          <w:rFonts w:cs="Times New Roman" w:ascii="Times New Roman" w:hAnsi="Times New Roman"/>
          <w:sz w:val="28"/>
          <w:szCs w:val="28"/>
        </w:rPr>
        <w:t xml:space="preserve"> балла.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Средний</w:t>
      </w:r>
      <w:r>
        <w:rPr>
          <w:rFonts w:cs="Times New Roman" w:ascii="Times New Roman" w:hAnsi="Times New Roman"/>
          <w:sz w:val="28"/>
          <w:szCs w:val="28"/>
        </w:rPr>
        <w:t xml:space="preserve"> уровень эффективности муниципальной программы.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«Обеспечение доступным жильем молодых семей на территории Волчанского городского округа до 2026 года» оценить на пять баллов. Высокая эффективность муниципальной программы.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«Развитие жилищного хозяйства Волчанского городского округа до 2020 года» оценить на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четыре</w:t>
      </w:r>
      <w:r>
        <w:rPr>
          <w:rFonts w:cs="Times New Roman" w:ascii="Times New Roman" w:hAnsi="Times New Roman"/>
          <w:sz w:val="28"/>
          <w:szCs w:val="28"/>
        </w:rPr>
        <w:t xml:space="preserve"> балла.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Приемлемый уровень эффективности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муниципальной программы.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«Обращение с твердыми коммунальными отходами и обеспечение безопасного природопользования на территории Волчанского городского округа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до 2024 года</w:t>
      </w:r>
      <w:r>
        <w:rPr>
          <w:rFonts w:cs="Times New Roman" w:ascii="Times New Roman" w:hAnsi="Times New Roman"/>
          <w:sz w:val="28"/>
          <w:szCs w:val="28"/>
        </w:rPr>
        <w:t xml:space="preserve">» оценить на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один</w:t>
      </w:r>
      <w:r>
        <w:rPr>
          <w:rFonts w:cs="Times New Roman" w:ascii="Times New Roman" w:hAnsi="Times New Roman"/>
          <w:sz w:val="28"/>
          <w:szCs w:val="28"/>
        </w:rPr>
        <w:t xml:space="preserve"> балл.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Низкий</w:t>
      </w:r>
      <w:r>
        <w:rPr>
          <w:rFonts w:cs="Times New Roman" w:ascii="Times New Roman" w:hAnsi="Times New Roman"/>
          <w:sz w:val="28"/>
          <w:szCs w:val="28"/>
        </w:rPr>
        <w:t xml:space="preserve"> уровень эффективности муниципальной программы. Исполняющему обязанности директора муниципального казенного учреждения «Управление городского хозяйства» (Барабановой Н.В.) пересмотреть значения целевых показателей муниципальной программы.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«Формирование современной городской среды в Волчанском городском округе на 2018-2022 годы» оценить на пять баллов.  Высокий уровень эффективности муниципальной программы.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http:// volchansk-</w:t>
      </w:r>
      <w:r>
        <w:rPr>
          <w:rFonts w:cs="Times New Roman" w:ascii="Times New Roman" w:hAnsi="Times New Roman"/>
          <w:sz w:val="28"/>
          <w:szCs w:val="28"/>
          <w:lang w:val="en-US"/>
        </w:rPr>
        <w:t>adm</w:t>
      </w:r>
      <w:r>
        <w:rPr>
          <w:rFonts w:cs="Times New Roman" w:ascii="Times New Roman" w:hAnsi="Times New Roman"/>
          <w:sz w:val="28"/>
          <w:szCs w:val="28"/>
        </w:rPr>
        <w:t>.ru/.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 возложить на заместителя главы администрации Волчанского городского округа по ЖКХ, транспорту, энергетике и связи Соколюка М.П..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69" w:hanging="9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9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9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8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35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5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05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c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a3a59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1a3a59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a3a59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1a3a59"/>
    <w:rPr>
      <w:rFonts w:ascii="Times New Roman" w:hAnsi="Times New Roman" w:eastAsia="Times New Roman" w:cs="Times New Roman"/>
      <w:b/>
      <w:szCs w:val="20"/>
    </w:rPr>
  </w:style>
  <w:style w:type="character" w:styleId="Style12">
    <w:name w:val="Интернет-ссылка"/>
    <w:basedOn w:val="DefaultParagraphFont"/>
    <w:uiPriority w:val="99"/>
    <w:semiHidden/>
    <w:unhideWhenUsed/>
    <w:rsid w:val="001a3a59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1a3a5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1a3a59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1a3a59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a3a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6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3564-64C8-4E61-A78B-2E6B0BE4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Application>LibreOffice/7.1.7.2$Windows_X86_64 LibreOffice_project/c6a4e3954236145e2acb0b65f68614365aeee33f</Application>
  <AppVersion>15.0000</AppVersion>
  <Pages>2</Pages>
  <Words>463</Words>
  <Characters>3488</Characters>
  <CharactersWithSpaces>4039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2012-04-28T08:45:00Z</dcterms:created>
  <dc:creator>Экономический</dc:creator>
  <dc:description/>
  <dc:language>ru-RU</dc:language>
  <cp:lastModifiedBy/>
  <cp:lastPrinted>2022-05-27T10:44:36Z</cp:lastPrinted>
  <dcterms:modified xsi:type="dcterms:W3CDTF">2022-05-30T11:55:50Z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