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D9" w:rsidRPr="003B4CD9" w:rsidRDefault="003B4CD9" w:rsidP="003B4CD9">
      <w:pPr>
        <w:spacing w:after="0" w:line="240" w:lineRule="auto"/>
        <w:jc w:val="center"/>
        <w:rPr>
          <w:rFonts w:ascii="Times New Roman" w:hAnsi="Times New Roman" w:cs="Times New Roman"/>
          <w:i/>
          <w:iCs/>
          <w:sz w:val="20"/>
          <w:szCs w:val="20"/>
        </w:rPr>
      </w:pPr>
      <w:r w:rsidRPr="003B4CD9">
        <w:rPr>
          <w:rFonts w:ascii="Times New Roman" w:hAnsi="Times New Roman" w:cs="Times New Roman"/>
          <w:noProof/>
        </w:rPr>
        <w:drawing>
          <wp:inline distT="0" distB="0" distL="0" distR="0">
            <wp:extent cx="36830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68300" cy="590550"/>
                    </a:xfrm>
                    <a:prstGeom prst="rect">
                      <a:avLst/>
                    </a:prstGeom>
                    <a:noFill/>
                    <a:ln w="9525">
                      <a:noFill/>
                      <a:miter lim="800000"/>
                      <a:headEnd/>
                      <a:tailEnd/>
                    </a:ln>
                  </pic:spPr>
                </pic:pic>
              </a:graphicData>
            </a:graphic>
          </wp:inline>
        </w:drawing>
      </w:r>
    </w:p>
    <w:p w:rsidR="003B4CD9" w:rsidRPr="003B4CD9" w:rsidRDefault="003B4CD9" w:rsidP="003B4CD9">
      <w:pPr>
        <w:pStyle w:val="2"/>
        <w:rPr>
          <w:b w:val="0"/>
          <w:bCs/>
          <w:i/>
          <w:iCs/>
          <w:color w:val="333333"/>
          <w:sz w:val="16"/>
          <w:szCs w:val="16"/>
        </w:rPr>
      </w:pPr>
      <w:r w:rsidRPr="003B4CD9">
        <w:rPr>
          <w:b w:val="0"/>
          <w:color w:val="333333"/>
          <w:sz w:val="24"/>
          <w:szCs w:val="24"/>
        </w:rPr>
        <w:t xml:space="preserve"> </w:t>
      </w:r>
    </w:p>
    <w:p w:rsidR="003B4CD9" w:rsidRPr="003B4CD9" w:rsidRDefault="003B4CD9" w:rsidP="003B4CD9">
      <w:pPr>
        <w:pStyle w:val="2"/>
        <w:rPr>
          <w:b w:val="0"/>
          <w:bCs/>
          <w:i/>
          <w:iCs/>
          <w:sz w:val="24"/>
          <w:szCs w:val="24"/>
        </w:rPr>
      </w:pPr>
      <w:r w:rsidRPr="003B4CD9">
        <w:rPr>
          <w:b w:val="0"/>
          <w:sz w:val="24"/>
          <w:szCs w:val="24"/>
        </w:rPr>
        <w:t>Свердловская область</w:t>
      </w:r>
    </w:p>
    <w:p w:rsidR="003B4CD9" w:rsidRPr="003B4CD9" w:rsidRDefault="003B4CD9" w:rsidP="003B4CD9">
      <w:pPr>
        <w:spacing w:after="0" w:line="240" w:lineRule="auto"/>
        <w:rPr>
          <w:rFonts w:ascii="Times New Roman" w:hAnsi="Times New Roman" w:cs="Times New Roman"/>
          <w:sz w:val="10"/>
          <w:szCs w:val="10"/>
        </w:rPr>
      </w:pPr>
    </w:p>
    <w:p w:rsidR="003B4CD9" w:rsidRPr="003B4CD9" w:rsidRDefault="003B4CD9" w:rsidP="003B4CD9">
      <w:pPr>
        <w:pStyle w:val="2"/>
        <w:rPr>
          <w:i/>
          <w:iCs/>
          <w:sz w:val="24"/>
          <w:szCs w:val="24"/>
        </w:rPr>
      </w:pPr>
      <w:r w:rsidRPr="003B4CD9">
        <w:rPr>
          <w:sz w:val="24"/>
          <w:szCs w:val="24"/>
        </w:rPr>
        <w:t>ГЛАВА ВОЛЧАНСКОГО ГОРОДСКОГО ОКРУГА</w:t>
      </w:r>
    </w:p>
    <w:p w:rsidR="003B4CD9" w:rsidRPr="003B4CD9" w:rsidRDefault="003B4CD9" w:rsidP="003B4CD9">
      <w:pPr>
        <w:spacing w:after="0" w:line="240" w:lineRule="auto"/>
        <w:rPr>
          <w:rFonts w:ascii="Times New Roman" w:hAnsi="Times New Roman" w:cs="Times New Roman"/>
        </w:rPr>
      </w:pPr>
    </w:p>
    <w:p w:rsidR="003B4CD9" w:rsidRPr="003B4CD9" w:rsidRDefault="003B4CD9" w:rsidP="003B4CD9">
      <w:pPr>
        <w:pStyle w:val="1"/>
        <w:rPr>
          <w:b/>
          <w:bCs/>
          <w:caps/>
          <w:spacing w:val="160"/>
          <w:szCs w:val="36"/>
        </w:rPr>
      </w:pPr>
      <w:r w:rsidRPr="003B4CD9">
        <w:rPr>
          <w:caps/>
          <w:spacing w:val="160"/>
          <w:szCs w:val="36"/>
        </w:rPr>
        <w:t>постановление</w:t>
      </w:r>
    </w:p>
    <w:p w:rsidR="003B4CD9" w:rsidRPr="003B4CD9" w:rsidRDefault="003B4CD9" w:rsidP="003B4CD9">
      <w:pPr>
        <w:spacing w:after="0" w:line="240" w:lineRule="auto"/>
        <w:rPr>
          <w:rFonts w:ascii="Times New Roman" w:hAnsi="Times New Roman" w:cs="Times New Roman"/>
        </w:rPr>
      </w:pPr>
    </w:p>
    <w:p w:rsidR="003B4CD9" w:rsidRPr="003B4CD9" w:rsidRDefault="0039494C" w:rsidP="003B4CD9">
      <w:pPr>
        <w:spacing w:after="0" w:line="240" w:lineRule="auto"/>
        <w:rPr>
          <w:rFonts w:ascii="Times New Roman" w:hAnsi="Times New Roman" w:cs="Times New Roman"/>
        </w:rPr>
      </w:pPr>
      <w:r>
        <w:rPr>
          <w:rFonts w:ascii="Times New Roman" w:hAnsi="Times New Roman" w:cs="Times New Roman"/>
          <w:sz w:val="28"/>
          <w:szCs w:val="28"/>
        </w:rPr>
        <w:t>18.05.2018</w:t>
      </w:r>
      <w:r w:rsidR="0006635F">
        <w:rPr>
          <w:rFonts w:ascii="Times New Roman" w:hAnsi="Times New Roman" w:cs="Times New Roman"/>
          <w:sz w:val="28"/>
          <w:szCs w:val="28"/>
        </w:rPr>
        <w:t xml:space="preserve">  </w:t>
      </w:r>
      <w:r w:rsidR="009044AC">
        <w:rPr>
          <w:rFonts w:ascii="Times New Roman" w:hAnsi="Times New Roman" w:cs="Times New Roman"/>
          <w:sz w:val="28"/>
          <w:szCs w:val="28"/>
        </w:rPr>
        <w:t xml:space="preserve">   </w:t>
      </w:r>
      <w:r w:rsidR="00F25AAF">
        <w:rPr>
          <w:rFonts w:ascii="Times New Roman" w:hAnsi="Times New Roman" w:cs="Times New Roman"/>
          <w:sz w:val="28"/>
          <w:szCs w:val="28"/>
        </w:rPr>
        <w:t>г</w:t>
      </w:r>
      <w:r w:rsidR="009044AC">
        <w:rPr>
          <w:rFonts w:ascii="Times New Roman" w:hAnsi="Times New Roman" w:cs="Times New Roman"/>
          <w:sz w:val="28"/>
          <w:szCs w:val="28"/>
        </w:rPr>
        <w:t>од</w:t>
      </w:r>
      <w:r w:rsidR="003B4CD9" w:rsidRPr="003F0764">
        <w:rPr>
          <w:rFonts w:ascii="Times New Roman" w:hAnsi="Times New Roman" w:cs="Times New Roman"/>
          <w:sz w:val="28"/>
          <w:szCs w:val="28"/>
        </w:rPr>
        <w:tab/>
        <w:t xml:space="preserve">      </w:t>
      </w:r>
      <w:r w:rsidR="003B4CD9" w:rsidRPr="003F0764">
        <w:rPr>
          <w:rFonts w:ascii="Times New Roman" w:hAnsi="Times New Roman" w:cs="Times New Roman"/>
          <w:sz w:val="28"/>
          <w:szCs w:val="28"/>
        </w:rPr>
        <w:tab/>
        <w:t xml:space="preserve">                              </w:t>
      </w:r>
      <w:r w:rsidR="003B4CD9" w:rsidRPr="003F0764">
        <w:rPr>
          <w:rFonts w:ascii="Times New Roman" w:hAnsi="Times New Roman" w:cs="Times New Roman"/>
          <w:sz w:val="28"/>
          <w:szCs w:val="28"/>
        </w:rPr>
        <w:tab/>
      </w:r>
      <w:r w:rsidR="003B4CD9" w:rsidRPr="003F0764">
        <w:rPr>
          <w:rFonts w:ascii="Times New Roman" w:hAnsi="Times New Roman" w:cs="Times New Roman"/>
          <w:sz w:val="28"/>
          <w:szCs w:val="28"/>
        </w:rPr>
        <w:tab/>
        <w:t xml:space="preserve">                                       </w:t>
      </w:r>
      <w:r w:rsidR="00EE31E0">
        <w:rPr>
          <w:rFonts w:ascii="Times New Roman" w:hAnsi="Times New Roman" w:cs="Times New Roman"/>
          <w:sz w:val="28"/>
          <w:szCs w:val="28"/>
        </w:rPr>
        <w:t xml:space="preserve">    </w:t>
      </w:r>
      <w:r w:rsidR="003B4CD9" w:rsidRPr="003F0764">
        <w:rPr>
          <w:rFonts w:ascii="Times New Roman" w:hAnsi="Times New Roman" w:cs="Times New Roman"/>
          <w:sz w:val="28"/>
          <w:szCs w:val="28"/>
        </w:rPr>
        <w:t xml:space="preserve">№ </w:t>
      </w:r>
      <w:r w:rsidR="003F0764" w:rsidRPr="003F0764">
        <w:rPr>
          <w:rFonts w:ascii="Times New Roman" w:hAnsi="Times New Roman" w:cs="Times New Roman"/>
          <w:sz w:val="28"/>
          <w:szCs w:val="28"/>
        </w:rPr>
        <w:t xml:space="preserve"> </w:t>
      </w:r>
      <w:r>
        <w:rPr>
          <w:rFonts w:ascii="Times New Roman" w:hAnsi="Times New Roman" w:cs="Times New Roman"/>
          <w:sz w:val="28"/>
          <w:szCs w:val="28"/>
        </w:rPr>
        <w:t>216</w:t>
      </w:r>
      <w:r w:rsidR="003F0764" w:rsidRPr="003F0764">
        <w:rPr>
          <w:rFonts w:ascii="Times New Roman" w:hAnsi="Times New Roman" w:cs="Times New Roman"/>
          <w:sz w:val="28"/>
          <w:szCs w:val="28"/>
        </w:rPr>
        <w:t xml:space="preserve"> </w:t>
      </w:r>
    </w:p>
    <w:p w:rsidR="003B4CD9" w:rsidRPr="003B4CD9" w:rsidRDefault="003B4CD9" w:rsidP="003B4CD9">
      <w:pPr>
        <w:spacing w:after="0" w:line="240" w:lineRule="auto"/>
        <w:jc w:val="center"/>
        <w:rPr>
          <w:rFonts w:ascii="Times New Roman" w:hAnsi="Times New Roman" w:cs="Times New Roman"/>
        </w:rPr>
      </w:pPr>
      <w:r w:rsidRPr="003B4CD9">
        <w:rPr>
          <w:rFonts w:ascii="Times New Roman" w:hAnsi="Times New Roman" w:cs="Times New Roman"/>
        </w:rPr>
        <w:t>г. Волчанск</w:t>
      </w:r>
    </w:p>
    <w:p w:rsidR="001A3A59" w:rsidRDefault="001A3A59" w:rsidP="001A3A59">
      <w:pPr>
        <w:spacing w:after="0" w:line="240" w:lineRule="auto"/>
        <w:jc w:val="center"/>
        <w:rPr>
          <w:rFonts w:ascii="Times New Roman" w:hAnsi="Times New Roman" w:cs="Times New Roman"/>
          <w:color w:val="333333"/>
          <w:sz w:val="28"/>
          <w:szCs w:val="28"/>
        </w:rPr>
      </w:pPr>
    </w:p>
    <w:p w:rsidR="001A3A59" w:rsidRPr="0006635F" w:rsidRDefault="0006635F" w:rsidP="001A3A59">
      <w:pPr>
        <w:pStyle w:val="ConsPlusTitle"/>
        <w:jc w:val="center"/>
        <w:outlineLvl w:val="0"/>
        <w:rPr>
          <w:rFonts w:ascii="Times New Roman" w:hAnsi="Times New Roman" w:cs="Times New Roman"/>
          <w:b w:val="0"/>
          <w:i/>
          <w:sz w:val="28"/>
          <w:szCs w:val="28"/>
        </w:rPr>
      </w:pPr>
      <w:r w:rsidRPr="0006635F">
        <w:rPr>
          <w:rFonts w:ascii="Times New Roman" w:hAnsi="Times New Roman" w:cs="Times New Roman"/>
          <w:i/>
          <w:sz w:val="28"/>
          <w:szCs w:val="28"/>
        </w:rPr>
        <w:t xml:space="preserve">Об утверждении порядка проведения конкурсного отбора проектов инициативного бюджетирования и состава конкурсной комиссии на территории </w:t>
      </w:r>
      <w:r>
        <w:rPr>
          <w:rFonts w:ascii="Times New Roman" w:hAnsi="Times New Roman" w:cs="Times New Roman"/>
          <w:i/>
          <w:sz w:val="28"/>
          <w:szCs w:val="28"/>
        </w:rPr>
        <w:t xml:space="preserve">Волчанского </w:t>
      </w:r>
      <w:r w:rsidRPr="0006635F">
        <w:rPr>
          <w:rFonts w:ascii="Times New Roman" w:hAnsi="Times New Roman" w:cs="Times New Roman"/>
          <w:i/>
          <w:sz w:val="28"/>
          <w:szCs w:val="28"/>
        </w:rPr>
        <w:t xml:space="preserve">городского округа </w:t>
      </w:r>
    </w:p>
    <w:p w:rsidR="001A3A59" w:rsidRDefault="001A3A59" w:rsidP="001A3A59">
      <w:pPr>
        <w:spacing w:after="0" w:line="240" w:lineRule="auto"/>
        <w:jc w:val="center"/>
        <w:rPr>
          <w:rFonts w:ascii="Times New Roman" w:hAnsi="Times New Roman" w:cs="Times New Roman"/>
          <w:b/>
          <w:i/>
          <w:sz w:val="28"/>
          <w:szCs w:val="28"/>
        </w:rPr>
      </w:pPr>
    </w:p>
    <w:p w:rsidR="001A3A59" w:rsidRDefault="001A3A59" w:rsidP="001A3A59">
      <w:pPr>
        <w:spacing w:after="0" w:line="240" w:lineRule="auto"/>
        <w:jc w:val="center"/>
        <w:rPr>
          <w:rFonts w:ascii="Times New Roman" w:hAnsi="Times New Roman" w:cs="Times New Roman"/>
          <w:b/>
          <w:i/>
          <w:sz w:val="28"/>
          <w:szCs w:val="28"/>
        </w:rPr>
      </w:pPr>
    </w:p>
    <w:p w:rsidR="001A3A59" w:rsidRPr="0006635F" w:rsidRDefault="001A3A59" w:rsidP="001A3A59">
      <w:pPr>
        <w:autoSpaceDE w:val="0"/>
        <w:autoSpaceDN w:val="0"/>
        <w:adjustRightInd w:val="0"/>
        <w:spacing w:after="0" w:line="240" w:lineRule="auto"/>
        <w:ind w:firstLine="540"/>
        <w:jc w:val="both"/>
        <w:outlineLvl w:val="0"/>
      </w:pPr>
      <w:r w:rsidRPr="0006635F">
        <w:rPr>
          <w:rFonts w:ascii="Times New Roman" w:hAnsi="Times New Roman" w:cs="Times New Roman"/>
          <w:sz w:val="28"/>
          <w:szCs w:val="28"/>
        </w:rPr>
        <w:tab/>
      </w:r>
      <w:r w:rsidR="0006635F" w:rsidRPr="0006635F">
        <w:rPr>
          <w:rFonts w:ascii="Times New Roman" w:hAnsi="Times New Roman" w:cs="Times New Roman"/>
          <w:sz w:val="28"/>
          <w:szCs w:val="28"/>
        </w:rPr>
        <w:t>В соответствии со статьями 74, 86 Бюджетного кодекса Российской Федерации, Федеральным законом от 06.10.2003</w:t>
      </w:r>
      <w:r w:rsidR="008E1E6C">
        <w:rPr>
          <w:rFonts w:ascii="Times New Roman" w:hAnsi="Times New Roman" w:cs="Times New Roman"/>
          <w:sz w:val="28"/>
          <w:szCs w:val="28"/>
        </w:rPr>
        <w:t xml:space="preserve"> года</w:t>
      </w:r>
      <w:r w:rsidR="0006635F" w:rsidRPr="0006635F">
        <w:rPr>
          <w:rFonts w:ascii="Times New Roman" w:hAnsi="Times New Roman" w:cs="Times New Roman"/>
          <w:sz w:val="28"/>
          <w:szCs w:val="28"/>
        </w:rPr>
        <w:t xml:space="preserve"> </w:t>
      </w:r>
      <w:r w:rsidR="008E1E6C">
        <w:rPr>
          <w:rFonts w:ascii="Times New Roman" w:hAnsi="Times New Roman" w:cs="Times New Roman"/>
          <w:sz w:val="28"/>
          <w:szCs w:val="28"/>
        </w:rPr>
        <w:t>№</w:t>
      </w:r>
      <w:r w:rsidR="0006635F" w:rsidRPr="0006635F">
        <w:rPr>
          <w:rFonts w:ascii="Times New Roman" w:hAnsi="Times New Roman" w:cs="Times New Roman"/>
          <w:sz w:val="28"/>
          <w:szCs w:val="28"/>
        </w:rPr>
        <w:t xml:space="preserve"> 131-ФЗ </w:t>
      </w:r>
      <w:r w:rsidR="008E1E6C">
        <w:rPr>
          <w:rFonts w:ascii="Times New Roman" w:hAnsi="Times New Roman" w:cs="Times New Roman"/>
          <w:sz w:val="28"/>
          <w:szCs w:val="28"/>
        </w:rPr>
        <w:t>«</w:t>
      </w:r>
      <w:r w:rsidR="0006635F" w:rsidRPr="0006635F">
        <w:rPr>
          <w:rFonts w:ascii="Times New Roman" w:hAnsi="Times New Roman" w:cs="Times New Roman"/>
          <w:sz w:val="28"/>
          <w:szCs w:val="28"/>
        </w:rPr>
        <w:t>Об общих принципах организации местного самоуп</w:t>
      </w:r>
      <w:r w:rsidR="008E1E6C">
        <w:rPr>
          <w:rFonts w:ascii="Times New Roman" w:hAnsi="Times New Roman" w:cs="Times New Roman"/>
          <w:sz w:val="28"/>
          <w:szCs w:val="28"/>
        </w:rPr>
        <w:t>равления в Российской Федерации»</w:t>
      </w:r>
      <w:r w:rsidR="0006635F" w:rsidRPr="0006635F">
        <w:rPr>
          <w:rFonts w:ascii="Times New Roman" w:hAnsi="Times New Roman" w:cs="Times New Roman"/>
          <w:sz w:val="28"/>
          <w:szCs w:val="28"/>
        </w:rPr>
        <w:t xml:space="preserve">, приложением </w:t>
      </w:r>
      <w:r w:rsidR="008E1E6C">
        <w:rPr>
          <w:rFonts w:ascii="Times New Roman" w:hAnsi="Times New Roman" w:cs="Times New Roman"/>
          <w:sz w:val="28"/>
          <w:szCs w:val="28"/>
        </w:rPr>
        <w:t>№</w:t>
      </w:r>
      <w:r w:rsidR="0006635F" w:rsidRPr="0006635F">
        <w:rPr>
          <w:rFonts w:ascii="Times New Roman" w:hAnsi="Times New Roman" w:cs="Times New Roman"/>
          <w:sz w:val="28"/>
          <w:szCs w:val="28"/>
        </w:rPr>
        <w:t xml:space="preserve"> 5 к государственной программе Свердловской области </w:t>
      </w:r>
      <w:r w:rsidR="008E1E6C">
        <w:rPr>
          <w:rFonts w:ascii="Times New Roman" w:hAnsi="Times New Roman" w:cs="Times New Roman"/>
          <w:sz w:val="28"/>
          <w:szCs w:val="28"/>
        </w:rPr>
        <w:t>«</w:t>
      </w:r>
      <w:r w:rsidR="0006635F" w:rsidRPr="0006635F">
        <w:rPr>
          <w:rFonts w:ascii="Times New Roman" w:hAnsi="Times New Roman" w:cs="Times New Roman"/>
          <w:sz w:val="28"/>
          <w:szCs w:val="28"/>
        </w:rPr>
        <w:t>Совершенствование социально-экономической политики на территории Св</w:t>
      </w:r>
      <w:r w:rsidR="008E1E6C">
        <w:rPr>
          <w:rFonts w:ascii="Times New Roman" w:hAnsi="Times New Roman" w:cs="Times New Roman"/>
          <w:sz w:val="28"/>
          <w:szCs w:val="28"/>
        </w:rPr>
        <w:t>ердловской области до 2024 года»</w:t>
      </w:r>
      <w:r w:rsidR="0006635F" w:rsidRPr="0006635F">
        <w:rPr>
          <w:rFonts w:ascii="Times New Roman" w:hAnsi="Times New Roman" w:cs="Times New Roman"/>
          <w:sz w:val="28"/>
          <w:szCs w:val="28"/>
        </w:rPr>
        <w:t xml:space="preserve">, утвержденной Постановлением Правительства Свердловской области от 25.12.2014 </w:t>
      </w:r>
      <w:r w:rsidR="008E1E6C">
        <w:rPr>
          <w:rFonts w:ascii="Times New Roman" w:hAnsi="Times New Roman" w:cs="Times New Roman"/>
          <w:sz w:val="28"/>
          <w:szCs w:val="28"/>
        </w:rPr>
        <w:t>года №</w:t>
      </w:r>
      <w:r w:rsidR="0006635F" w:rsidRPr="0006635F">
        <w:rPr>
          <w:rFonts w:ascii="Times New Roman" w:hAnsi="Times New Roman" w:cs="Times New Roman"/>
          <w:sz w:val="28"/>
          <w:szCs w:val="28"/>
        </w:rPr>
        <w:t xml:space="preserve"> 1209-ПП, </w:t>
      </w:r>
      <w:r w:rsidR="008E1E6C">
        <w:rPr>
          <w:rFonts w:ascii="Times New Roman" w:hAnsi="Times New Roman" w:cs="Times New Roman"/>
          <w:sz w:val="28"/>
          <w:szCs w:val="28"/>
        </w:rPr>
        <w:t>Уставом Волчанского городского округа</w:t>
      </w:r>
      <w:r w:rsidR="0006635F" w:rsidRPr="0006635F">
        <w:rPr>
          <w:rFonts w:ascii="Times New Roman" w:hAnsi="Times New Roman" w:cs="Times New Roman"/>
          <w:sz w:val="28"/>
          <w:szCs w:val="28"/>
        </w:rPr>
        <w:t xml:space="preserve">, с целью активизации участия жителей </w:t>
      </w:r>
      <w:r w:rsidR="008E1E6C">
        <w:rPr>
          <w:rFonts w:ascii="Times New Roman" w:hAnsi="Times New Roman" w:cs="Times New Roman"/>
          <w:sz w:val="28"/>
          <w:szCs w:val="28"/>
        </w:rPr>
        <w:t xml:space="preserve">Волчанского </w:t>
      </w:r>
      <w:r w:rsidR="0006635F" w:rsidRPr="0006635F">
        <w:rPr>
          <w:rFonts w:ascii="Times New Roman" w:hAnsi="Times New Roman" w:cs="Times New Roman"/>
          <w:sz w:val="28"/>
          <w:szCs w:val="28"/>
        </w:rPr>
        <w:t xml:space="preserve">городского округа в осуществлении местного самоуправления и решения вопросов местного значения посредством реализации на территории </w:t>
      </w:r>
      <w:r w:rsidR="008E1E6C">
        <w:rPr>
          <w:rFonts w:ascii="Times New Roman" w:hAnsi="Times New Roman" w:cs="Times New Roman"/>
          <w:sz w:val="28"/>
          <w:szCs w:val="28"/>
        </w:rPr>
        <w:t xml:space="preserve">Волчанского </w:t>
      </w:r>
      <w:r w:rsidR="0006635F" w:rsidRPr="0006635F">
        <w:rPr>
          <w:rFonts w:ascii="Times New Roman" w:hAnsi="Times New Roman" w:cs="Times New Roman"/>
          <w:sz w:val="28"/>
          <w:szCs w:val="28"/>
        </w:rPr>
        <w:t>городского округа проектов инициативного бюджетирования</w:t>
      </w:r>
      <w:r w:rsidR="008004AA" w:rsidRPr="0006635F">
        <w:rPr>
          <w:rFonts w:ascii="Times New Roman" w:hAnsi="Times New Roman" w:cs="Times New Roman"/>
          <w:sz w:val="28"/>
          <w:szCs w:val="28"/>
        </w:rPr>
        <w:t>,</w:t>
      </w:r>
      <w:r w:rsidRPr="0006635F">
        <w:rPr>
          <w:rFonts w:ascii="Times New Roman" w:hAnsi="Times New Roman" w:cs="Times New Roman"/>
          <w:sz w:val="28"/>
          <w:szCs w:val="28"/>
        </w:rPr>
        <w:t xml:space="preserve"> </w:t>
      </w:r>
    </w:p>
    <w:p w:rsidR="001A3A59" w:rsidRDefault="001A3A59" w:rsidP="001A3A59">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ab/>
      </w:r>
    </w:p>
    <w:p w:rsidR="001A3A59" w:rsidRDefault="001A3A59" w:rsidP="008E1E6C">
      <w:pPr>
        <w:spacing w:after="0" w:line="240" w:lineRule="auto"/>
        <w:jc w:val="both"/>
        <w:rPr>
          <w:rFonts w:ascii="Times New Roman" w:hAnsi="Times New Roman" w:cs="Times New Roman"/>
          <w:sz w:val="28"/>
          <w:szCs w:val="28"/>
        </w:rPr>
      </w:pPr>
      <w:r w:rsidRPr="008E1E6C">
        <w:rPr>
          <w:rFonts w:ascii="Times New Roman" w:hAnsi="Times New Roman" w:cs="Times New Roman"/>
          <w:b/>
          <w:sz w:val="28"/>
          <w:szCs w:val="28"/>
        </w:rPr>
        <w:t>ПОСТАНОВЛЯЮ</w:t>
      </w:r>
      <w:r w:rsidRPr="008E1E6C">
        <w:rPr>
          <w:rFonts w:ascii="Times New Roman" w:hAnsi="Times New Roman" w:cs="Times New Roman"/>
          <w:sz w:val="28"/>
          <w:szCs w:val="28"/>
        </w:rPr>
        <w:t>:</w:t>
      </w:r>
    </w:p>
    <w:p w:rsidR="008E1E6C" w:rsidRPr="008E1E6C" w:rsidRDefault="008E1E6C" w:rsidP="008E1E6C">
      <w:pPr>
        <w:spacing w:after="0" w:line="240" w:lineRule="auto"/>
        <w:jc w:val="both"/>
        <w:rPr>
          <w:rFonts w:ascii="Times New Roman" w:hAnsi="Times New Roman" w:cs="Times New Roman"/>
          <w:sz w:val="28"/>
          <w:szCs w:val="28"/>
        </w:rPr>
      </w:pPr>
    </w:p>
    <w:p w:rsidR="0006635F" w:rsidRPr="008E1E6C" w:rsidRDefault="0006635F" w:rsidP="008E1E6C">
      <w:pPr>
        <w:autoSpaceDE w:val="0"/>
        <w:autoSpaceDN w:val="0"/>
        <w:adjustRightInd w:val="0"/>
        <w:spacing w:after="0" w:line="240" w:lineRule="auto"/>
        <w:ind w:firstLine="709"/>
        <w:jc w:val="both"/>
        <w:rPr>
          <w:rFonts w:ascii="Times New Roman" w:hAnsi="Times New Roman" w:cs="Times New Roman"/>
          <w:iCs/>
          <w:sz w:val="28"/>
          <w:szCs w:val="28"/>
        </w:rPr>
      </w:pPr>
      <w:r w:rsidRPr="008E1E6C">
        <w:rPr>
          <w:rFonts w:ascii="Times New Roman" w:hAnsi="Times New Roman" w:cs="Times New Roman"/>
          <w:iCs/>
          <w:sz w:val="28"/>
          <w:szCs w:val="28"/>
        </w:rPr>
        <w:t xml:space="preserve">1. Утвердить </w:t>
      </w:r>
      <w:hyperlink w:anchor="Par20" w:history="1">
        <w:r w:rsidRPr="008E1E6C">
          <w:rPr>
            <w:rFonts w:ascii="Times New Roman" w:hAnsi="Times New Roman" w:cs="Times New Roman"/>
            <w:iCs/>
            <w:sz w:val="28"/>
            <w:szCs w:val="28"/>
          </w:rPr>
          <w:t>Порядок</w:t>
        </w:r>
      </w:hyperlink>
      <w:r w:rsidRPr="008E1E6C">
        <w:rPr>
          <w:rFonts w:ascii="Times New Roman" w:hAnsi="Times New Roman" w:cs="Times New Roman"/>
          <w:iCs/>
          <w:sz w:val="28"/>
          <w:szCs w:val="28"/>
        </w:rPr>
        <w:t xml:space="preserve"> проведения конкурсного отбора проектов инициативного бюджетирования на территории </w:t>
      </w:r>
      <w:r w:rsidR="008E1E6C">
        <w:rPr>
          <w:rFonts w:ascii="Times New Roman" w:hAnsi="Times New Roman" w:cs="Times New Roman"/>
          <w:iCs/>
          <w:sz w:val="28"/>
          <w:szCs w:val="28"/>
        </w:rPr>
        <w:t xml:space="preserve">Волчанского </w:t>
      </w:r>
      <w:r w:rsidRPr="008E1E6C">
        <w:rPr>
          <w:rFonts w:ascii="Times New Roman" w:hAnsi="Times New Roman" w:cs="Times New Roman"/>
          <w:iCs/>
          <w:sz w:val="28"/>
          <w:szCs w:val="28"/>
        </w:rPr>
        <w:t xml:space="preserve">городского округа (приложение </w:t>
      </w:r>
      <w:r w:rsidR="008E1E6C">
        <w:rPr>
          <w:rFonts w:ascii="Times New Roman" w:hAnsi="Times New Roman" w:cs="Times New Roman"/>
          <w:iCs/>
          <w:sz w:val="28"/>
          <w:szCs w:val="28"/>
        </w:rPr>
        <w:t>№</w:t>
      </w:r>
      <w:r w:rsidRPr="008E1E6C">
        <w:rPr>
          <w:rFonts w:ascii="Times New Roman" w:hAnsi="Times New Roman" w:cs="Times New Roman"/>
          <w:iCs/>
          <w:sz w:val="28"/>
          <w:szCs w:val="28"/>
        </w:rPr>
        <w:t xml:space="preserve"> 1).</w:t>
      </w:r>
    </w:p>
    <w:p w:rsidR="0006635F" w:rsidRPr="008E1E6C" w:rsidRDefault="0006635F" w:rsidP="008E1E6C">
      <w:pPr>
        <w:autoSpaceDE w:val="0"/>
        <w:autoSpaceDN w:val="0"/>
        <w:adjustRightInd w:val="0"/>
        <w:spacing w:after="0" w:line="240" w:lineRule="auto"/>
        <w:ind w:firstLine="709"/>
        <w:jc w:val="both"/>
        <w:rPr>
          <w:rFonts w:ascii="Times New Roman" w:hAnsi="Times New Roman" w:cs="Times New Roman"/>
          <w:iCs/>
          <w:sz w:val="28"/>
          <w:szCs w:val="28"/>
        </w:rPr>
      </w:pPr>
      <w:r w:rsidRPr="008E1E6C">
        <w:rPr>
          <w:rFonts w:ascii="Times New Roman" w:hAnsi="Times New Roman" w:cs="Times New Roman"/>
          <w:iCs/>
          <w:sz w:val="28"/>
          <w:szCs w:val="28"/>
        </w:rPr>
        <w:t xml:space="preserve">2. Утвердить </w:t>
      </w:r>
      <w:hyperlink w:anchor="Par440" w:history="1">
        <w:r w:rsidRPr="008E1E6C">
          <w:rPr>
            <w:rFonts w:ascii="Times New Roman" w:hAnsi="Times New Roman" w:cs="Times New Roman"/>
            <w:iCs/>
            <w:sz w:val="28"/>
            <w:szCs w:val="28"/>
          </w:rPr>
          <w:t>состав</w:t>
        </w:r>
      </w:hyperlink>
      <w:r w:rsidRPr="008E1E6C">
        <w:rPr>
          <w:rFonts w:ascii="Times New Roman" w:hAnsi="Times New Roman" w:cs="Times New Roman"/>
          <w:iCs/>
          <w:sz w:val="28"/>
          <w:szCs w:val="28"/>
        </w:rPr>
        <w:t xml:space="preserve"> конкурсной комиссии по отбору проектов инициативного бюджетирования на территории </w:t>
      </w:r>
      <w:r w:rsidR="008E1E6C">
        <w:rPr>
          <w:rFonts w:ascii="Times New Roman" w:hAnsi="Times New Roman" w:cs="Times New Roman"/>
          <w:iCs/>
          <w:sz w:val="28"/>
          <w:szCs w:val="28"/>
        </w:rPr>
        <w:t xml:space="preserve">Волчанского </w:t>
      </w:r>
      <w:r w:rsidRPr="008E1E6C">
        <w:rPr>
          <w:rFonts w:ascii="Times New Roman" w:hAnsi="Times New Roman" w:cs="Times New Roman"/>
          <w:iCs/>
          <w:sz w:val="28"/>
          <w:szCs w:val="28"/>
        </w:rPr>
        <w:t xml:space="preserve">городского округа (приложение </w:t>
      </w:r>
      <w:r w:rsidR="008E1E6C">
        <w:rPr>
          <w:rFonts w:ascii="Times New Roman" w:hAnsi="Times New Roman" w:cs="Times New Roman"/>
          <w:iCs/>
          <w:sz w:val="28"/>
          <w:szCs w:val="28"/>
        </w:rPr>
        <w:t>№</w:t>
      </w:r>
      <w:r w:rsidRPr="008E1E6C">
        <w:rPr>
          <w:rFonts w:ascii="Times New Roman" w:hAnsi="Times New Roman" w:cs="Times New Roman"/>
          <w:iCs/>
          <w:sz w:val="28"/>
          <w:szCs w:val="28"/>
        </w:rPr>
        <w:t xml:space="preserve"> 2).</w:t>
      </w:r>
    </w:p>
    <w:p w:rsidR="0006635F" w:rsidRPr="008E1E6C" w:rsidRDefault="0006635F" w:rsidP="008E1E6C">
      <w:pPr>
        <w:autoSpaceDE w:val="0"/>
        <w:autoSpaceDN w:val="0"/>
        <w:adjustRightInd w:val="0"/>
        <w:spacing w:after="0" w:line="240" w:lineRule="auto"/>
        <w:ind w:firstLine="709"/>
        <w:jc w:val="both"/>
        <w:rPr>
          <w:rFonts w:ascii="Times New Roman" w:hAnsi="Times New Roman" w:cs="Times New Roman"/>
          <w:iCs/>
          <w:sz w:val="28"/>
          <w:szCs w:val="28"/>
        </w:rPr>
      </w:pPr>
      <w:r w:rsidRPr="008E1E6C">
        <w:rPr>
          <w:rFonts w:ascii="Times New Roman" w:hAnsi="Times New Roman" w:cs="Times New Roman"/>
          <w:iCs/>
          <w:sz w:val="28"/>
          <w:szCs w:val="28"/>
        </w:rPr>
        <w:t xml:space="preserve">3. </w:t>
      </w:r>
      <w:r w:rsidR="008E1E6C" w:rsidRPr="008E1E6C">
        <w:rPr>
          <w:rFonts w:ascii="Times New Roman" w:eastAsia="Times New Roman" w:hAnsi="Times New Roman" w:cs="Times New Roman"/>
          <w:sz w:val="28"/>
          <w:szCs w:val="28"/>
        </w:rPr>
        <w:t>Настоящее постановление опубликовать в информационном бюллетене «Муниципальный Вестник» и разместить на официальном сайте Волчанского городского округа в сети Интернет http:// volchansk-adm.ru/</w:t>
      </w:r>
      <w:r w:rsidR="00726F02">
        <w:rPr>
          <w:rFonts w:ascii="Times New Roman" w:eastAsia="Times New Roman" w:hAnsi="Times New Roman" w:cs="Times New Roman"/>
          <w:sz w:val="28"/>
          <w:szCs w:val="28"/>
        </w:rPr>
        <w:t>.</w:t>
      </w:r>
    </w:p>
    <w:p w:rsidR="0006635F" w:rsidRPr="008E1E6C" w:rsidRDefault="0006635F" w:rsidP="008E1E6C">
      <w:pPr>
        <w:autoSpaceDE w:val="0"/>
        <w:autoSpaceDN w:val="0"/>
        <w:adjustRightInd w:val="0"/>
        <w:spacing w:after="0" w:line="240" w:lineRule="auto"/>
        <w:ind w:firstLine="709"/>
        <w:jc w:val="both"/>
        <w:rPr>
          <w:rFonts w:ascii="Times New Roman" w:hAnsi="Times New Roman" w:cs="Times New Roman"/>
          <w:iCs/>
          <w:sz w:val="28"/>
          <w:szCs w:val="28"/>
        </w:rPr>
      </w:pPr>
      <w:r w:rsidRPr="008E1E6C">
        <w:rPr>
          <w:rFonts w:ascii="Times New Roman" w:hAnsi="Times New Roman" w:cs="Times New Roman"/>
          <w:iCs/>
          <w:sz w:val="28"/>
          <w:szCs w:val="28"/>
        </w:rPr>
        <w:t xml:space="preserve">4. Контроль исполнения настоящего </w:t>
      </w:r>
      <w:r w:rsidR="008E1E6C" w:rsidRPr="008E1E6C">
        <w:rPr>
          <w:rFonts w:ascii="Times New Roman" w:hAnsi="Times New Roman" w:cs="Times New Roman"/>
          <w:iCs/>
          <w:sz w:val="28"/>
          <w:szCs w:val="28"/>
        </w:rPr>
        <w:t xml:space="preserve">постановления </w:t>
      </w:r>
      <w:r w:rsidRPr="008E1E6C">
        <w:rPr>
          <w:rFonts w:ascii="Times New Roman" w:hAnsi="Times New Roman" w:cs="Times New Roman"/>
          <w:iCs/>
          <w:sz w:val="28"/>
          <w:szCs w:val="28"/>
        </w:rPr>
        <w:t>оставляю за собой.</w:t>
      </w:r>
    </w:p>
    <w:p w:rsidR="0006635F" w:rsidRPr="0006635F" w:rsidRDefault="0006635F" w:rsidP="008E1E6C">
      <w:pPr>
        <w:autoSpaceDE w:val="0"/>
        <w:autoSpaceDN w:val="0"/>
        <w:adjustRightInd w:val="0"/>
        <w:spacing w:after="0" w:line="240" w:lineRule="auto"/>
        <w:jc w:val="both"/>
        <w:outlineLvl w:val="0"/>
        <w:rPr>
          <w:rFonts w:ascii="Times New Roman" w:hAnsi="Times New Roman" w:cs="Times New Roman"/>
          <w:i/>
          <w:iCs/>
          <w:sz w:val="28"/>
          <w:szCs w:val="28"/>
        </w:rPr>
      </w:pPr>
    </w:p>
    <w:p w:rsidR="0006635F" w:rsidRDefault="0006635F" w:rsidP="0006635F">
      <w:pPr>
        <w:autoSpaceDE w:val="0"/>
        <w:autoSpaceDN w:val="0"/>
        <w:adjustRightInd w:val="0"/>
        <w:spacing w:after="0" w:line="240" w:lineRule="auto"/>
        <w:jc w:val="both"/>
        <w:rPr>
          <w:rFonts w:ascii="Times New Roman" w:hAnsi="Times New Roman" w:cs="Times New Roman"/>
          <w:iCs/>
          <w:sz w:val="28"/>
          <w:szCs w:val="28"/>
        </w:rPr>
      </w:pPr>
    </w:p>
    <w:p w:rsidR="008E1E6C" w:rsidRDefault="008E1E6C" w:rsidP="0006635F">
      <w:pPr>
        <w:autoSpaceDE w:val="0"/>
        <w:autoSpaceDN w:val="0"/>
        <w:adjustRightInd w:val="0"/>
        <w:spacing w:after="0" w:line="240" w:lineRule="auto"/>
        <w:jc w:val="both"/>
        <w:rPr>
          <w:rFonts w:ascii="Times New Roman" w:hAnsi="Times New Roman" w:cs="Times New Roman"/>
          <w:iCs/>
          <w:sz w:val="28"/>
          <w:szCs w:val="28"/>
        </w:rPr>
      </w:pPr>
    </w:p>
    <w:p w:rsidR="008E1E6C" w:rsidRPr="008E1E6C" w:rsidRDefault="008E1E6C" w:rsidP="008E1E6C">
      <w:pPr>
        <w:rPr>
          <w:rFonts w:ascii="Times New Roman" w:eastAsia="Calibri" w:hAnsi="Times New Roman" w:cs="Times New Roman"/>
          <w:sz w:val="28"/>
          <w:szCs w:val="28"/>
          <w:lang w:eastAsia="en-US"/>
        </w:rPr>
      </w:pPr>
      <w:r w:rsidRPr="008E1E6C">
        <w:rPr>
          <w:rFonts w:ascii="Times New Roman" w:eastAsia="Calibri" w:hAnsi="Times New Roman" w:cs="Times New Roman"/>
          <w:sz w:val="28"/>
          <w:szCs w:val="28"/>
          <w:lang w:eastAsia="en-US"/>
        </w:rPr>
        <w:t>Глава городского округа</w:t>
      </w:r>
      <w:r w:rsidRPr="008E1E6C">
        <w:rPr>
          <w:rFonts w:ascii="Times New Roman" w:eastAsia="Calibri" w:hAnsi="Times New Roman" w:cs="Times New Roman"/>
          <w:sz w:val="28"/>
          <w:szCs w:val="28"/>
          <w:lang w:eastAsia="en-US"/>
        </w:rPr>
        <w:tab/>
      </w:r>
      <w:r w:rsidRPr="008E1E6C">
        <w:rPr>
          <w:rFonts w:ascii="Times New Roman" w:eastAsia="Calibri" w:hAnsi="Times New Roman" w:cs="Times New Roman"/>
          <w:sz w:val="28"/>
          <w:szCs w:val="28"/>
          <w:lang w:eastAsia="en-US"/>
        </w:rPr>
        <w:tab/>
      </w:r>
      <w:r w:rsidRPr="008E1E6C">
        <w:rPr>
          <w:rFonts w:ascii="Times New Roman" w:eastAsia="Calibri" w:hAnsi="Times New Roman" w:cs="Times New Roman"/>
          <w:sz w:val="28"/>
          <w:szCs w:val="28"/>
          <w:lang w:eastAsia="en-US"/>
        </w:rPr>
        <w:tab/>
      </w:r>
      <w:r w:rsidRPr="008E1E6C">
        <w:rPr>
          <w:rFonts w:ascii="Times New Roman" w:eastAsia="Calibri" w:hAnsi="Times New Roman" w:cs="Times New Roman"/>
          <w:sz w:val="28"/>
          <w:szCs w:val="28"/>
          <w:lang w:eastAsia="en-US"/>
        </w:rPr>
        <w:tab/>
      </w:r>
      <w:r w:rsidRPr="008E1E6C">
        <w:rPr>
          <w:rFonts w:ascii="Times New Roman" w:eastAsia="Calibri" w:hAnsi="Times New Roman" w:cs="Times New Roman"/>
          <w:sz w:val="28"/>
          <w:szCs w:val="28"/>
          <w:lang w:eastAsia="en-US"/>
        </w:rPr>
        <w:tab/>
      </w:r>
      <w:r w:rsidRPr="008E1E6C">
        <w:rPr>
          <w:rFonts w:ascii="Times New Roman" w:eastAsia="Calibri" w:hAnsi="Times New Roman" w:cs="Times New Roman"/>
          <w:sz w:val="28"/>
          <w:szCs w:val="28"/>
          <w:lang w:eastAsia="en-US"/>
        </w:rPr>
        <w:tab/>
        <w:t xml:space="preserve">             А.В. Вервейн</w:t>
      </w:r>
    </w:p>
    <w:p w:rsidR="008E1E6C" w:rsidRPr="008E1E6C" w:rsidRDefault="008E1E6C" w:rsidP="008E1E6C">
      <w:pPr>
        <w:autoSpaceDE w:val="0"/>
        <w:autoSpaceDN w:val="0"/>
        <w:adjustRightInd w:val="0"/>
        <w:spacing w:after="0" w:line="240" w:lineRule="auto"/>
        <w:ind w:left="5812"/>
        <w:rPr>
          <w:rFonts w:ascii="Times New Roman" w:hAnsi="Times New Roman" w:cs="Times New Roman"/>
          <w:iCs/>
          <w:sz w:val="28"/>
          <w:szCs w:val="28"/>
        </w:rPr>
      </w:pPr>
      <w:r w:rsidRPr="008E1E6C">
        <w:rPr>
          <w:rFonts w:ascii="Times New Roman" w:hAnsi="Times New Roman" w:cs="Times New Roman"/>
          <w:iCs/>
          <w:sz w:val="28"/>
          <w:szCs w:val="28"/>
        </w:rPr>
        <w:lastRenderedPageBreak/>
        <w:t>Приложение</w:t>
      </w:r>
      <w:r>
        <w:rPr>
          <w:rFonts w:ascii="Times New Roman" w:hAnsi="Times New Roman" w:cs="Times New Roman"/>
          <w:iCs/>
          <w:sz w:val="28"/>
          <w:szCs w:val="28"/>
        </w:rPr>
        <w:t xml:space="preserve"> № 1</w:t>
      </w:r>
    </w:p>
    <w:p w:rsidR="008E1E6C" w:rsidRPr="008E1E6C" w:rsidRDefault="008E1E6C" w:rsidP="008E1E6C">
      <w:pPr>
        <w:autoSpaceDE w:val="0"/>
        <w:autoSpaceDN w:val="0"/>
        <w:adjustRightInd w:val="0"/>
        <w:spacing w:after="0" w:line="240" w:lineRule="auto"/>
        <w:ind w:left="5812"/>
        <w:rPr>
          <w:rFonts w:ascii="Times New Roman" w:hAnsi="Times New Roman" w:cs="Times New Roman"/>
          <w:iCs/>
          <w:sz w:val="28"/>
          <w:szCs w:val="28"/>
        </w:rPr>
      </w:pPr>
      <w:r w:rsidRPr="008E1E6C">
        <w:rPr>
          <w:rFonts w:ascii="Times New Roman" w:hAnsi="Times New Roman" w:cs="Times New Roman"/>
          <w:iCs/>
          <w:sz w:val="28"/>
          <w:szCs w:val="28"/>
        </w:rPr>
        <w:t>к постановлению главы</w:t>
      </w:r>
    </w:p>
    <w:p w:rsidR="008E1E6C" w:rsidRPr="008E1E6C" w:rsidRDefault="008E1E6C" w:rsidP="008E1E6C">
      <w:pPr>
        <w:autoSpaceDE w:val="0"/>
        <w:autoSpaceDN w:val="0"/>
        <w:adjustRightInd w:val="0"/>
        <w:spacing w:after="0" w:line="240" w:lineRule="auto"/>
        <w:ind w:left="5812"/>
        <w:jc w:val="right"/>
        <w:rPr>
          <w:rFonts w:ascii="Times New Roman" w:hAnsi="Times New Roman" w:cs="Times New Roman"/>
          <w:iCs/>
          <w:sz w:val="28"/>
          <w:szCs w:val="28"/>
        </w:rPr>
      </w:pPr>
      <w:r w:rsidRPr="008E1E6C">
        <w:rPr>
          <w:rFonts w:ascii="Times New Roman" w:hAnsi="Times New Roman" w:cs="Times New Roman"/>
          <w:iCs/>
          <w:sz w:val="28"/>
          <w:szCs w:val="28"/>
        </w:rPr>
        <w:t>Волчанского городского округа</w:t>
      </w:r>
    </w:p>
    <w:p w:rsidR="0006635F" w:rsidRPr="008E1E6C" w:rsidRDefault="008E1E6C" w:rsidP="008E1E6C">
      <w:pPr>
        <w:autoSpaceDE w:val="0"/>
        <w:autoSpaceDN w:val="0"/>
        <w:adjustRightInd w:val="0"/>
        <w:spacing w:after="0" w:line="240" w:lineRule="auto"/>
        <w:ind w:left="5812"/>
        <w:rPr>
          <w:rFonts w:ascii="Times New Roman" w:hAnsi="Times New Roman" w:cs="Times New Roman"/>
          <w:iCs/>
          <w:sz w:val="28"/>
          <w:szCs w:val="28"/>
        </w:rPr>
      </w:pPr>
      <w:r w:rsidRPr="008E1E6C">
        <w:rPr>
          <w:rFonts w:ascii="Times New Roman" w:hAnsi="Times New Roman" w:cs="Times New Roman"/>
          <w:iCs/>
          <w:sz w:val="28"/>
          <w:szCs w:val="28"/>
        </w:rPr>
        <w:t xml:space="preserve">от  </w:t>
      </w:r>
      <w:r w:rsidR="0039494C">
        <w:rPr>
          <w:rFonts w:ascii="Times New Roman" w:hAnsi="Times New Roman" w:cs="Times New Roman"/>
          <w:iCs/>
          <w:sz w:val="28"/>
          <w:szCs w:val="28"/>
        </w:rPr>
        <w:t>18.05.2018</w:t>
      </w:r>
      <w:r>
        <w:rPr>
          <w:rFonts w:ascii="Times New Roman" w:hAnsi="Times New Roman" w:cs="Times New Roman"/>
          <w:iCs/>
          <w:sz w:val="28"/>
          <w:szCs w:val="28"/>
        </w:rPr>
        <w:t xml:space="preserve"> </w:t>
      </w:r>
      <w:r w:rsidRPr="008E1E6C">
        <w:rPr>
          <w:rFonts w:ascii="Times New Roman" w:hAnsi="Times New Roman" w:cs="Times New Roman"/>
          <w:iCs/>
          <w:sz w:val="28"/>
          <w:szCs w:val="28"/>
        </w:rPr>
        <w:t xml:space="preserve">  года</w:t>
      </w:r>
      <w:r w:rsidR="007C3D6D">
        <w:rPr>
          <w:rFonts w:ascii="Times New Roman" w:hAnsi="Times New Roman" w:cs="Times New Roman"/>
          <w:iCs/>
          <w:sz w:val="28"/>
          <w:szCs w:val="28"/>
        </w:rPr>
        <w:t xml:space="preserve"> </w:t>
      </w:r>
      <w:r w:rsidRPr="008E1E6C">
        <w:rPr>
          <w:rFonts w:ascii="Times New Roman" w:hAnsi="Times New Roman" w:cs="Times New Roman"/>
          <w:iCs/>
          <w:sz w:val="28"/>
          <w:szCs w:val="28"/>
        </w:rPr>
        <w:t xml:space="preserve"> № </w:t>
      </w:r>
      <w:r w:rsidR="0039494C">
        <w:rPr>
          <w:rFonts w:ascii="Times New Roman" w:hAnsi="Times New Roman" w:cs="Times New Roman"/>
          <w:iCs/>
          <w:sz w:val="28"/>
          <w:szCs w:val="28"/>
        </w:rPr>
        <w:t>216</w:t>
      </w:r>
    </w:p>
    <w:p w:rsidR="0006635F" w:rsidRDefault="0006635F" w:rsidP="0006635F">
      <w:pPr>
        <w:autoSpaceDE w:val="0"/>
        <w:autoSpaceDN w:val="0"/>
        <w:adjustRightInd w:val="0"/>
        <w:spacing w:after="0" w:line="240" w:lineRule="auto"/>
        <w:jc w:val="both"/>
        <w:rPr>
          <w:rFonts w:ascii="Times New Roman" w:hAnsi="Times New Roman" w:cs="Times New Roman"/>
          <w:i/>
          <w:iCs/>
          <w:sz w:val="28"/>
          <w:szCs w:val="28"/>
        </w:rPr>
      </w:pPr>
    </w:p>
    <w:p w:rsidR="00726F02" w:rsidRPr="0006635F" w:rsidRDefault="00726F02" w:rsidP="0006635F">
      <w:pPr>
        <w:autoSpaceDE w:val="0"/>
        <w:autoSpaceDN w:val="0"/>
        <w:adjustRightInd w:val="0"/>
        <w:spacing w:after="0" w:line="240" w:lineRule="auto"/>
        <w:jc w:val="both"/>
        <w:rPr>
          <w:rFonts w:ascii="Times New Roman" w:hAnsi="Times New Roman" w:cs="Times New Roman"/>
          <w:i/>
          <w:iCs/>
          <w:sz w:val="28"/>
          <w:szCs w:val="28"/>
        </w:rPr>
      </w:pPr>
    </w:p>
    <w:p w:rsidR="0006635F" w:rsidRPr="0006635F" w:rsidRDefault="0006635F" w:rsidP="0006635F">
      <w:pPr>
        <w:autoSpaceDE w:val="0"/>
        <w:autoSpaceDN w:val="0"/>
        <w:adjustRightInd w:val="0"/>
        <w:spacing w:after="0" w:line="240" w:lineRule="auto"/>
        <w:jc w:val="center"/>
        <w:rPr>
          <w:rFonts w:ascii="Times New Roman" w:hAnsi="Times New Roman" w:cs="Times New Roman"/>
          <w:b/>
          <w:bCs/>
          <w:sz w:val="28"/>
          <w:szCs w:val="28"/>
        </w:rPr>
      </w:pPr>
      <w:bookmarkStart w:id="0" w:name="Par20"/>
      <w:bookmarkEnd w:id="0"/>
      <w:r w:rsidRPr="0006635F">
        <w:rPr>
          <w:rFonts w:ascii="Times New Roman" w:hAnsi="Times New Roman" w:cs="Times New Roman"/>
          <w:b/>
          <w:bCs/>
          <w:sz w:val="28"/>
          <w:szCs w:val="28"/>
        </w:rPr>
        <w:t>ПОРЯДОК</w:t>
      </w:r>
    </w:p>
    <w:p w:rsidR="0006635F" w:rsidRPr="0006635F" w:rsidRDefault="0006635F" w:rsidP="0006635F">
      <w:pPr>
        <w:autoSpaceDE w:val="0"/>
        <w:autoSpaceDN w:val="0"/>
        <w:adjustRightInd w:val="0"/>
        <w:spacing w:after="0" w:line="240" w:lineRule="auto"/>
        <w:jc w:val="center"/>
        <w:rPr>
          <w:rFonts w:ascii="Times New Roman" w:hAnsi="Times New Roman" w:cs="Times New Roman"/>
          <w:b/>
          <w:bCs/>
          <w:sz w:val="28"/>
          <w:szCs w:val="28"/>
        </w:rPr>
      </w:pPr>
      <w:r w:rsidRPr="0006635F">
        <w:rPr>
          <w:rFonts w:ascii="Times New Roman" w:hAnsi="Times New Roman" w:cs="Times New Roman"/>
          <w:b/>
          <w:bCs/>
          <w:sz w:val="28"/>
          <w:szCs w:val="28"/>
        </w:rPr>
        <w:t>ПРОВЕДЕНИЯ КОНКУРСНОГО ОТБОРА</w:t>
      </w:r>
    </w:p>
    <w:p w:rsidR="0006635F" w:rsidRPr="0006635F" w:rsidRDefault="0006635F" w:rsidP="0006635F">
      <w:pPr>
        <w:autoSpaceDE w:val="0"/>
        <w:autoSpaceDN w:val="0"/>
        <w:adjustRightInd w:val="0"/>
        <w:spacing w:after="0" w:line="240" w:lineRule="auto"/>
        <w:jc w:val="center"/>
        <w:rPr>
          <w:rFonts w:ascii="Times New Roman" w:hAnsi="Times New Roman" w:cs="Times New Roman"/>
          <w:b/>
          <w:bCs/>
          <w:sz w:val="28"/>
          <w:szCs w:val="28"/>
        </w:rPr>
      </w:pPr>
      <w:r w:rsidRPr="0006635F">
        <w:rPr>
          <w:rFonts w:ascii="Times New Roman" w:hAnsi="Times New Roman" w:cs="Times New Roman"/>
          <w:b/>
          <w:bCs/>
          <w:sz w:val="28"/>
          <w:szCs w:val="28"/>
        </w:rPr>
        <w:t>ПРОЕКТОВ ИНИЦИАТИВНОГО БЮДЖЕТИРОВАНИЯ</w:t>
      </w:r>
    </w:p>
    <w:p w:rsidR="0006635F" w:rsidRPr="0006635F" w:rsidRDefault="0006635F" w:rsidP="0006635F">
      <w:pPr>
        <w:autoSpaceDE w:val="0"/>
        <w:autoSpaceDN w:val="0"/>
        <w:adjustRightInd w:val="0"/>
        <w:spacing w:after="0" w:line="240" w:lineRule="auto"/>
        <w:jc w:val="center"/>
        <w:rPr>
          <w:rFonts w:ascii="Times New Roman" w:hAnsi="Times New Roman" w:cs="Times New Roman"/>
          <w:b/>
          <w:bCs/>
          <w:sz w:val="28"/>
          <w:szCs w:val="28"/>
        </w:rPr>
      </w:pPr>
      <w:r w:rsidRPr="0006635F">
        <w:rPr>
          <w:rFonts w:ascii="Times New Roman" w:hAnsi="Times New Roman" w:cs="Times New Roman"/>
          <w:b/>
          <w:bCs/>
          <w:sz w:val="28"/>
          <w:szCs w:val="28"/>
        </w:rPr>
        <w:t xml:space="preserve">НА ТЕРРИТОРИИ </w:t>
      </w:r>
      <w:r w:rsidR="00726F02">
        <w:rPr>
          <w:rFonts w:ascii="Times New Roman" w:hAnsi="Times New Roman" w:cs="Times New Roman"/>
          <w:b/>
          <w:bCs/>
          <w:sz w:val="28"/>
          <w:szCs w:val="28"/>
        </w:rPr>
        <w:t xml:space="preserve">ВОЛЧАНСКОГО </w:t>
      </w:r>
      <w:r w:rsidRPr="0006635F">
        <w:rPr>
          <w:rFonts w:ascii="Times New Roman" w:hAnsi="Times New Roman" w:cs="Times New Roman"/>
          <w:b/>
          <w:bCs/>
          <w:sz w:val="28"/>
          <w:szCs w:val="28"/>
        </w:rPr>
        <w:t xml:space="preserve">ГОРОДСКОГО ОКРУГА </w:t>
      </w:r>
    </w:p>
    <w:p w:rsidR="0006635F" w:rsidRPr="0006635F" w:rsidRDefault="0006635F" w:rsidP="0006635F">
      <w:pPr>
        <w:autoSpaceDE w:val="0"/>
        <w:autoSpaceDN w:val="0"/>
        <w:adjustRightInd w:val="0"/>
        <w:spacing w:after="0" w:line="240" w:lineRule="auto"/>
        <w:rPr>
          <w:rFonts w:ascii="Times New Roman" w:hAnsi="Times New Roman" w:cs="Times New Roman"/>
          <w:sz w:val="24"/>
          <w:szCs w:val="24"/>
        </w:rPr>
      </w:pPr>
    </w:p>
    <w:p w:rsidR="0006635F" w:rsidRPr="0006635F" w:rsidRDefault="0006635F" w:rsidP="0006635F">
      <w:pPr>
        <w:autoSpaceDE w:val="0"/>
        <w:autoSpaceDN w:val="0"/>
        <w:adjustRightInd w:val="0"/>
        <w:spacing w:after="0" w:line="240" w:lineRule="auto"/>
        <w:jc w:val="both"/>
        <w:rPr>
          <w:rFonts w:ascii="Times New Roman" w:hAnsi="Times New Roman" w:cs="Times New Roman"/>
          <w:i/>
          <w:iCs/>
          <w:sz w:val="28"/>
          <w:szCs w:val="28"/>
        </w:rPr>
      </w:pPr>
    </w:p>
    <w:p w:rsidR="0006635F" w:rsidRPr="00726F02" w:rsidRDefault="00726F02" w:rsidP="00726F02">
      <w:pPr>
        <w:autoSpaceDE w:val="0"/>
        <w:autoSpaceDN w:val="0"/>
        <w:adjustRightInd w:val="0"/>
        <w:spacing w:after="0" w:line="240" w:lineRule="auto"/>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1. Общие положения</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1.1. Настоящий порядок устанавливает процедуру проведения конкурсного отбора проектов инициативного бюджетирования (далее - конкурсный отбор) в </w:t>
      </w:r>
      <w:r w:rsidR="00726F02">
        <w:rPr>
          <w:rFonts w:ascii="Times New Roman" w:hAnsi="Times New Roman" w:cs="Times New Roman"/>
          <w:iCs/>
          <w:sz w:val="28"/>
          <w:szCs w:val="28"/>
        </w:rPr>
        <w:t xml:space="preserve">Волчанском </w:t>
      </w:r>
      <w:r w:rsidRPr="00726F02">
        <w:rPr>
          <w:rFonts w:ascii="Times New Roman" w:hAnsi="Times New Roman" w:cs="Times New Roman"/>
          <w:iCs/>
          <w:sz w:val="28"/>
          <w:szCs w:val="28"/>
        </w:rPr>
        <w:t>городском округе (далее - Порядок).</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1.2. Целью конкурсного отбора является определение проектов инициативного бюджетирования, в том числе для дальнейшего включения в заявку для участия в конкурсном отборе проектов инициативного бюджетирования на региональном уровне, для осуществления которых будут предоставлены иные межбюджетные трансферты из областного бюджета местным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трансферты).</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1.3. Право на участие в конкурсном отборе имеют проекты, направленные на решение вопросов местного значения, перечисленных в </w:t>
      </w:r>
      <w:hyperlink w:anchor="Par33" w:history="1">
        <w:r w:rsidRPr="00726F02">
          <w:rPr>
            <w:rFonts w:ascii="Times New Roman" w:hAnsi="Times New Roman" w:cs="Times New Roman"/>
            <w:iCs/>
            <w:sz w:val="28"/>
            <w:szCs w:val="28"/>
          </w:rPr>
          <w:t>пункте 1.4</w:t>
        </w:r>
      </w:hyperlink>
      <w:r w:rsidRPr="00726F02">
        <w:rPr>
          <w:rFonts w:ascii="Times New Roman" w:hAnsi="Times New Roman" w:cs="Times New Roman"/>
          <w:iCs/>
          <w:sz w:val="28"/>
          <w:szCs w:val="28"/>
        </w:rPr>
        <w:t xml:space="preserve"> настоящего Порядка, инициаторами которых являются группы граждан, общественные объединения и некоммерческие организации.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1" w:name="Par33"/>
      <w:bookmarkEnd w:id="1"/>
      <w:r w:rsidRPr="00726F02">
        <w:rPr>
          <w:rFonts w:ascii="Times New Roman" w:hAnsi="Times New Roman" w:cs="Times New Roman"/>
          <w:iCs/>
          <w:sz w:val="28"/>
          <w:szCs w:val="28"/>
        </w:rPr>
        <w:t>1.4. Трансферты предоставляются на проекты инициативного бюджетирования (далее - проекты) в следующих сферах:</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1.4.1. Благоустройство территории муниципального образования: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1.4.2.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1.5. Организатором конкурсного отбора является </w:t>
      </w:r>
      <w:r w:rsidR="00726F02" w:rsidRPr="00726F02">
        <w:rPr>
          <w:rFonts w:ascii="Times New Roman" w:hAnsi="Times New Roman" w:cs="Times New Roman"/>
          <w:iCs/>
          <w:sz w:val="28"/>
          <w:szCs w:val="28"/>
        </w:rPr>
        <w:t xml:space="preserve">администрация </w:t>
      </w:r>
      <w:r w:rsidR="00726F02">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(далее - организатор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 Организатор конкурсного отбора осуществляет следующие функции: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1.6.1. Определяет дату проведения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1.6.2. Готовит извещение о проведении конкурсного отбора и публикует соответствующее сообщение в информационно-телекоммуникационной сети </w:t>
      </w:r>
      <w:r w:rsidRPr="00726F02">
        <w:rPr>
          <w:rFonts w:ascii="Times New Roman" w:hAnsi="Times New Roman" w:cs="Times New Roman"/>
          <w:iCs/>
          <w:sz w:val="28"/>
          <w:szCs w:val="28"/>
        </w:rPr>
        <w:lastRenderedPageBreak/>
        <w:t xml:space="preserve">Интернет на официальном сайте </w:t>
      </w:r>
      <w:r w:rsidR="00726F02" w:rsidRPr="00726F02">
        <w:rPr>
          <w:rFonts w:ascii="Times New Roman" w:hAnsi="Times New Roman" w:cs="Times New Roman"/>
          <w:iCs/>
          <w:sz w:val="28"/>
          <w:szCs w:val="28"/>
        </w:rPr>
        <w:t xml:space="preserve">администрации </w:t>
      </w:r>
      <w:r w:rsidR="00726F02">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w:t>
      </w:r>
      <w:r w:rsidR="00726F02" w:rsidRPr="00726F02">
        <w:rPr>
          <w:rFonts w:ascii="Times New Roman" w:eastAsia="Times New Roman" w:hAnsi="Times New Roman" w:cs="Times New Roman"/>
          <w:sz w:val="28"/>
          <w:szCs w:val="28"/>
        </w:rPr>
        <w:t xml:space="preserve"> </w:t>
      </w:r>
      <w:r w:rsidR="00726F02" w:rsidRPr="008E1E6C">
        <w:rPr>
          <w:rFonts w:ascii="Times New Roman" w:eastAsia="Times New Roman" w:hAnsi="Times New Roman" w:cs="Times New Roman"/>
          <w:sz w:val="28"/>
          <w:szCs w:val="28"/>
        </w:rPr>
        <w:t>http:// volchansk-adm.ru/</w:t>
      </w:r>
      <w:r w:rsidR="00726F02">
        <w:rPr>
          <w:rFonts w:ascii="Times New Roman" w:hAnsi="Times New Roman" w:cs="Times New Roman"/>
          <w:iCs/>
          <w:sz w:val="28"/>
          <w:szCs w:val="28"/>
        </w:rPr>
        <w:t xml:space="preserve"> </w:t>
      </w:r>
      <w:r w:rsidRPr="00726F02">
        <w:rPr>
          <w:rFonts w:ascii="Times New Roman" w:hAnsi="Times New Roman" w:cs="Times New Roman"/>
          <w:iCs/>
          <w:sz w:val="28"/>
          <w:szCs w:val="28"/>
        </w:rPr>
        <w:t>.</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1.6.4. Осуществляет техническое обеспечение деятельности конкурсной комиссии.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1.6.5. Доводит до сведения участников конкурсного отбора его результаты.</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1.6.6. Осуществляет мониторинг реализуемых в рамках проекта мероприятий.</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1.7.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1.8. Конкурсная комиссия выполняет следующие функции: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1.8.1. Рассматривает и оценивает заявки и подтверждающие документы.</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1.8.2. Принимает решение о результатах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2" w:name="Par48"/>
      <w:bookmarkEnd w:id="2"/>
      <w:r w:rsidRPr="00726F02">
        <w:rPr>
          <w:rFonts w:ascii="Times New Roman" w:hAnsi="Times New Roman" w:cs="Times New Roman"/>
          <w:iCs/>
          <w:sz w:val="28"/>
          <w:szCs w:val="28"/>
        </w:rPr>
        <w:t>1.8.3. Формирует заявку для участия проекта, набравшего наибольшее количество баллов, в конкурсном отборе на региональном уровне.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1.9.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1.10. Заседание конкурсной комиссии считается правомочным, если на нем присутствуют не менее 2/3 ее членов.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1.11.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Члены конкурсной комиссии обладают равными правами при обсуждении вопросов о принятии решений.</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1.12.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726F02" w:rsidP="00726F02">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2. Организация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3" w:name="Par57"/>
      <w:bookmarkEnd w:id="3"/>
      <w:r w:rsidRPr="00726F02">
        <w:rPr>
          <w:rFonts w:ascii="Times New Roman" w:hAnsi="Times New Roman" w:cs="Times New Roman"/>
          <w:iCs/>
          <w:sz w:val="28"/>
          <w:szCs w:val="28"/>
        </w:rPr>
        <w:t xml:space="preserve">2.1. Для участия в конкурсном отборе участники конкурсного отбора (группы граждан, общественные объединения и некоммерческие организации) направляют организатору конкурсного отбора </w:t>
      </w:r>
      <w:hyperlink w:anchor="Par163" w:history="1">
        <w:r w:rsidRPr="00726F02">
          <w:rPr>
            <w:rFonts w:ascii="Times New Roman" w:hAnsi="Times New Roman" w:cs="Times New Roman"/>
            <w:iCs/>
            <w:sz w:val="28"/>
            <w:szCs w:val="28"/>
          </w:rPr>
          <w:t>заявку</w:t>
        </w:r>
      </w:hyperlink>
      <w:r w:rsidRPr="00726F02">
        <w:rPr>
          <w:rFonts w:ascii="Times New Roman" w:hAnsi="Times New Roman" w:cs="Times New Roman"/>
          <w:iCs/>
          <w:sz w:val="28"/>
          <w:szCs w:val="28"/>
        </w:rPr>
        <w:t xml:space="preserve"> (приложение </w:t>
      </w:r>
      <w:r w:rsidR="00726F02">
        <w:rPr>
          <w:rFonts w:ascii="Times New Roman" w:hAnsi="Times New Roman" w:cs="Times New Roman"/>
          <w:iCs/>
          <w:sz w:val="28"/>
          <w:szCs w:val="28"/>
        </w:rPr>
        <w:t xml:space="preserve">№ </w:t>
      </w:r>
      <w:r w:rsidRPr="00726F02">
        <w:rPr>
          <w:rFonts w:ascii="Times New Roman" w:hAnsi="Times New Roman" w:cs="Times New Roman"/>
          <w:iCs/>
          <w:sz w:val="28"/>
          <w:szCs w:val="28"/>
        </w:rPr>
        <w:t>1 к настоящему Порядку) в срок, указанный в извещении о проведении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2.1.1. Софинансирование проекта инициативного бюджетирования за счет средств предприятий и учреждений муниципальной формы собственности не допускается.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4" w:name="Par60"/>
      <w:bookmarkEnd w:id="4"/>
      <w:r w:rsidRPr="00726F02">
        <w:rPr>
          <w:rFonts w:ascii="Times New Roman" w:hAnsi="Times New Roman" w:cs="Times New Roman"/>
          <w:iCs/>
          <w:sz w:val="28"/>
          <w:szCs w:val="28"/>
        </w:rPr>
        <w:t>2.2. К заявке прилагаются: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2.2.1. </w:t>
      </w:r>
      <w:hyperlink w:anchor="Par324" w:history="1">
        <w:r w:rsidRPr="00726F02">
          <w:rPr>
            <w:rFonts w:ascii="Times New Roman" w:hAnsi="Times New Roman" w:cs="Times New Roman"/>
            <w:iCs/>
            <w:sz w:val="28"/>
            <w:szCs w:val="28"/>
          </w:rPr>
          <w:t>Протокол</w:t>
        </w:r>
      </w:hyperlink>
      <w:r w:rsidRPr="00726F02">
        <w:rPr>
          <w:rFonts w:ascii="Times New Roman" w:hAnsi="Times New Roman" w:cs="Times New Roman"/>
          <w:iCs/>
          <w:sz w:val="28"/>
          <w:szCs w:val="28"/>
        </w:rPr>
        <w:t xml:space="preserve"> собрания инициативной группы (населения) муниципального образования и реестр подписей (приложение </w:t>
      </w:r>
      <w:r w:rsidR="00726F02">
        <w:rPr>
          <w:rFonts w:ascii="Times New Roman" w:hAnsi="Times New Roman" w:cs="Times New Roman"/>
          <w:iCs/>
          <w:sz w:val="28"/>
          <w:szCs w:val="28"/>
        </w:rPr>
        <w:t>№</w:t>
      </w:r>
      <w:r w:rsidRPr="00726F02">
        <w:rPr>
          <w:rFonts w:ascii="Times New Roman" w:hAnsi="Times New Roman" w:cs="Times New Roman"/>
          <w:iCs/>
          <w:sz w:val="28"/>
          <w:szCs w:val="28"/>
        </w:rPr>
        <w:t xml:space="preserve"> 2 к настоящему Порядку).</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2.2.2.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2.2.3.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2.2.4. Фотоматериалы о текущем состоянии объекта, где планируется проводить работы в рамках проекта.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2.2.5. Сводный сметный расчет на работы в рамках проекта.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2.2.6. Сопроводительное письмо за подписью представителя инициативной группы с описью представленных документов.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2.3. Протокол собрания инициативной группы должен содержать информацию:</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2.3.1. Об утверждении состава инициативной группы и его представителя.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2.3.2. Об утверждении соответствующего проекта инициативного бюджетирования, перечня и объемов работ проекта.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2.3.3.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2.4.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2.5. При представлении неполного комплекта документов, установленных </w:t>
      </w:r>
      <w:hyperlink w:anchor="Par57" w:history="1">
        <w:r w:rsidRPr="00726F02">
          <w:rPr>
            <w:rFonts w:ascii="Times New Roman" w:hAnsi="Times New Roman" w:cs="Times New Roman"/>
            <w:iCs/>
            <w:sz w:val="28"/>
            <w:szCs w:val="28"/>
          </w:rPr>
          <w:t>пунктами 2.1</w:t>
        </w:r>
      </w:hyperlink>
      <w:r w:rsidRPr="00726F02">
        <w:rPr>
          <w:rFonts w:ascii="Times New Roman" w:hAnsi="Times New Roman" w:cs="Times New Roman"/>
          <w:iCs/>
          <w:sz w:val="28"/>
          <w:szCs w:val="28"/>
        </w:rPr>
        <w:t xml:space="preserve">, </w:t>
      </w:r>
      <w:hyperlink w:anchor="Par60" w:history="1">
        <w:r w:rsidRPr="00726F02">
          <w:rPr>
            <w:rFonts w:ascii="Times New Roman" w:hAnsi="Times New Roman" w:cs="Times New Roman"/>
            <w:iCs/>
            <w:sz w:val="28"/>
            <w:szCs w:val="28"/>
          </w:rPr>
          <w:t>2.2</w:t>
        </w:r>
      </w:hyperlink>
      <w:r w:rsidRPr="00726F02">
        <w:rPr>
          <w:rFonts w:ascii="Times New Roman" w:hAnsi="Times New Roman" w:cs="Times New Roman"/>
          <w:iCs/>
          <w:sz w:val="28"/>
          <w:szCs w:val="28"/>
        </w:rPr>
        <w:t xml:space="preserve"> настоящего Порядка, проекты к участию в конкурсном отборе не допускаются.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2.6.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2.7.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2.8. Заявки, представленные после окончания даты их приема, указанной в извещении о проведении конкурса, не принимаются.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 xml:space="preserve">2.9. Конкурсная комиссия осуществляет рассмотрение и оценку проектов в соответствии с </w:t>
      </w:r>
      <w:hyperlink w:anchor="Par389" w:history="1">
        <w:r w:rsidRPr="00726F02">
          <w:rPr>
            <w:rFonts w:ascii="Times New Roman" w:hAnsi="Times New Roman" w:cs="Times New Roman"/>
            <w:iCs/>
            <w:sz w:val="28"/>
            <w:szCs w:val="28"/>
          </w:rPr>
          <w:t>критериями</w:t>
        </w:r>
      </w:hyperlink>
      <w:r w:rsidRPr="00726F02">
        <w:rPr>
          <w:rFonts w:ascii="Times New Roman" w:hAnsi="Times New Roman" w:cs="Times New Roman"/>
          <w:iCs/>
          <w:sz w:val="28"/>
          <w:szCs w:val="28"/>
        </w:rPr>
        <w:t xml:space="preserve">, указанными в приложении </w:t>
      </w:r>
      <w:r w:rsidR="00726F02">
        <w:rPr>
          <w:rFonts w:ascii="Times New Roman" w:hAnsi="Times New Roman" w:cs="Times New Roman"/>
          <w:iCs/>
          <w:sz w:val="28"/>
          <w:szCs w:val="28"/>
        </w:rPr>
        <w:t>№</w:t>
      </w:r>
      <w:r w:rsidRPr="00726F02">
        <w:rPr>
          <w:rFonts w:ascii="Times New Roman" w:hAnsi="Times New Roman" w:cs="Times New Roman"/>
          <w:iCs/>
          <w:sz w:val="28"/>
          <w:szCs w:val="28"/>
        </w:rPr>
        <w:t xml:space="preserve"> 3 к настоящему Порядку.</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2.10. Конкурсная комиссия вправе в установленном порядке привлекать специалистов для проведения ими экспертизы представленных документов.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2.11. Конкурсная комиссия: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2.11.1. Формирует перечень прошедших конкурсный отбор проектов, набравших наибольшее количество баллов среди проектов, допущенных к конкурсному отбору (при условии реализации данных проектов без участия средств областного бюджета).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2.11.2. Определяет проект, набравший наибольшее количество баллов, среди проектов, включенных в перечень, для участия в конкурсном отборе проектов инициативного бюджетирования на региональном уровне.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2.11.3. Оформляет свое решение протоколом.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2.12. Конкурсная комиссия формирует совместно с организатором конкурсного отбора, экспертами (в случае их привлечения) заявку для участия в региональном отборе проекта, указанного в </w:t>
      </w:r>
      <w:hyperlink w:anchor="Par48" w:history="1">
        <w:r w:rsidRPr="00726F02">
          <w:rPr>
            <w:rFonts w:ascii="Times New Roman" w:hAnsi="Times New Roman" w:cs="Times New Roman"/>
            <w:iCs/>
            <w:sz w:val="28"/>
            <w:szCs w:val="28"/>
          </w:rPr>
          <w:t>подпункте 1.8.3 пункта 1.8</w:t>
        </w:r>
      </w:hyperlink>
      <w:r w:rsidRPr="00726F02">
        <w:rPr>
          <w:rFonts w:ascii="Times New Roman" w:hAnsi="Times New Roman" w:cs="Times New Roman"/>
          <w:iCs/>
          <w:sz w:val="28"/>
          <w:szCs w:val="28"/>
        </w:rPr>
        <w:t xml:space="preserve"> настоящего Порядка.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2.13. Заявку, подписанную </w:t>
      </w:r>
      <w:r w:rsidR="00726F02" w:rsidRPr="00726F02">
        <w:rPr>
          <w:rFonts w:ascii="Times New Roman" w:hAnsi="Times New Roman" w:cs="Times New Roman"/>
          <w:iCs/>
          <w:sz w:val="28"/>
          <w:szCs w:val="28"/>
        </w:rPr>
        <w:t xml:space="preserve">главой </w:t>
      </w:r>
      <w:r w:rsidR="00726F02">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в соответствии с </w:t>
      </w:r>
      <w:hyperlink r:id="rId8" w:history="1">
        <w:r w:rsidRPr="00726F02">
          <w:rPr>
            <w:rFonts w:ascii="Times New Roman" w:hAnsi="Times New Roman" w:cs="Times New Roman"/>
            <w:iCs/>
            <w:sz w:val="28"/>
            <w:szCs w:val="28"/>
          </w:rPr>
          <w:t xml:space="preserve">приложением </w:t>
        </w:r>
        <w:r w:rsidR="00726F02">
          <w:rPr>
            <w:rFonts w:ascii="Times New Roman" w:hAnsi="Times New Roman" w:cs="Times New Roman"/>
            <w:iCs/>
            <w:sz w:val="28"/>
            <w:szCs w:val="28"/>
          </w:rPr>
          <w:t>№</w:t>
        </w:r>
        <w:r w:rsidRPr="00726F02">
          <w:rPr>
            <w:rFonts w:ascii="Times New Roman" w:hAnsi="Times New Roman" w:cs="Times New Roman"/>
            <w:iCs/>
            <w:sz w:val="28"/>
            <w:szCs w:val="28"/>
          </w:rPr>
          <w:t xml:space="preserve"> 5</w:t>
        </w:r>
      </w:hyperlink>
      <w:r w:rsidRPr="00726F02">
        <w:rPr>
          <w:rFonts w:ascii="Times New Roman" w:hAnsi="Times New Roman" w:cs="Times New Roman"/>
          <w:iCs/>
          <w:sz w:val="28"/>
          <w:szCs w:val="28"/>
        </w:rPr>
        <w:t xml:space="preserve"> к государственной программ</w:t>
      </w:r>
      <w:r w:rsidR="00726F02">
        <w:rPr>
          <w:rFonts w:ascii="Times New Roman" w:hAnsi="Times New Roman" w:cs="Times New Roman"/>
          <w:iCs/>
          <w:sz w:val="28"/>
          <w:szCs w:val="28"/>
        </w:rPr>
        <w:t>е</w:t>
      </w:r>
      <w:r w:rsidRPr="00726F02">
        <w:rPr>
          <w:rFonts w:ascii="Times New Roman" w:hAnsi="Times New Roman" w:cs="Times New Roman"/>
          <w:iCs/>
          <w:sz w:val="28"/>
          <w:szCs w:val="28"/>
        </w:rPr>
        <w:t xml:space="preserve"> Свердловской области </w:t>
      </w:r>
      <w:r w:rsidR="00726F02">
        <w:rPr>
          <w:rFonts w:ascii="Times New Roman" w:hAnsi="Times New Roman" w:cs="Times New Roman"/>
          <w:iCs/>
          <w:sz w:val="28"/>
          <w:szCs w:val="28"/>
        </w:rPr>
        <w:t>«</w:t>
      </w:r>
      <w:r w:rsidRPr="00726F02">
        <w:rPr>
          <w:rFonts w:ascii="Times New Roman" w:hAnsi="Times New Roman" w:cs="Times New Roman"/>
          <w:iCs/>
          <w:sz w:val="28"/>
          <w:szCs w:val="28"/>
        </w:rPr>
        <w:t>Совершенствование социально-экономической политики на территории Св</w:t>
      </w:r>
      <w:r w:rsidR="00726F02">
        <w:rPr>
          <w:rFonts w:ascii="Times New Roman" w:hAnsi="Times New Roman" w:cs="Times New Roman"/>
          <w:iCs/>
          <w:sz w:val="28"/>
          <w:szCs w:val="28"/>
        </w:rPr>
        <w:t>ердловской области до 2024 года»</w:t>
      </w:r>
      <w:r w:rsidRPr="00726F02">
        <w:rPr>
          <w:rFonts w:ascii="Times New Roman" w:hAnsi="Times New Roman" w:cs="Times New Roman"/>
          <w:iCs/>
          <w:sz w:val="28"/>
          <w:szCs w:val="28"/>
        </w:rPr>
        <w:t xml:space="preserve">, утвержденной Постановлением Правительства Свердловской области от 25.12.2014 </w:t>
      </w:r>
      <w:r w:rsidR="00726F02">
        <w:rPr>
          <w:rFonts w:ascii="Times New Roman" w:hAnsi="Times New Roman" w:cs="Times New Roman"/>
          <w:iCs/>
          <w:sz w:val="28"/>
          <w:szCs w:val="28"/>
        </w:rPr>
        <w:t>года №</w:t>
      </w:r>
      <w:r w:rsidRPr="00726F02">
        <w:rPr>
          <w:rFonts w:ascii="Times New Roman" w:hAnsi="Times New Roman" w:cs="Times New Roman"/>
          <w:iCs/>
          <w:sz w:val="28"/>
          <w:szCs w:val="28"/>
        </w:rPr>
        <w:t xml:space="preserve"> 1209-ПП (далее - Порядок и условия).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2.14.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w:t>
      </w:r>
      <w:r w:rsidR="00726F02" w:rsidRPr="00726F02">
        <w:rPr>
          <w:rFonts w:ascii="Times New Roman" w:hAnsi="Times New Roman" w:cs="Times New Roman"/>
          <w:iCs/>
          <w:sz w:val="28"/>
          <w:szCs w:val="28"/>
        </w:rPr>
        <w:t xml:space="preserve">администрации </w:t>
      </w:r>
      <w:r w:rsidR="00726F02">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в информационно-телекоммуникационной сети Интернет</w:t>
      </w:r>
      <w:r w:rsidR="00726F02" w:rsidRPr="00726F02">
        <w:rPr>
          <w:rFonts w:ascii="Times New Roman" w:eastAsia="Times New Roman" w:hAnsi="Times New Roman" w:cs="Times New Roman"/>
          <w:sz w:val="28"/>
          <w:szCs w:val="28"/>
        </w:rPr>
        <w:t xml:space="preserve"> </w:t>
      </w:r>
      <w:r w:rsidR="00726F02" w:rsidRPr="008E1E6C">
        <w:rPr>
          <w:rFonts w:ascii="Times New Roman" w:eastAsia="Times New Roman" w:hAnsi="Times New Roman" w:cs="Times New Roman"/>
          <w:sz w:val="28"/>
          <w:szCs w:val="28"/>
        </w:rPr>
        <w:t>http:// volchansk-adm.ru/</w:t>
      </w:r>
      <w:r w:rsidR="00726F02">
        <w:rPr>
          <w:rFonts w:ascii="Times New Roman" w:hAnsi="Times New Roman" w:cs="Times New Roman"/>
          <w:iCs/>
          <w:sz w:val="28"/>
          <w:szCs w:val="28"/>
        </w:rPr>
        <w:t xml:space="preserve"> </w:t>
      </w:r>
      <w:r w:rsidRPr="00726F02">
        <w:rPr>
          <w:rFonts w:ascii="Times New Roman" w:hAnsi="Times New Roman" w:cs="Times New Roman"/>
          <w:iCs/>
          <w:sz w:val="28"/>
          <w:szCs w:val="28"/>
        </w:rPr>
        <w:t>.</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726F02" w:rsidP="00726F02">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3. Порядок расходования</w:t>
      </w:r>
    </w:p>
    <w:p w:rsidR="0006635F" w:rsidRPr="00726F02" w:rsidRDefault="00726F02" w:rsidP="00726F02">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иных межбюджетных трансфертов из областного бюджета</w:t>
      </w:r>
    </w:p>
    <w:p w:rsidR="0006635F" w:rsidRPr="00726F02" w:rsidRDefault="00726F02" w:rsidP="00726F02">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на софинансирование проектов инициативного бюджетирования</w:t>
      </w:r>
    </w:p>
    <w:p w:rsidR="0006635F" w:rsidRPr="00726F02" w:rsidRDefault="00726F02" w:rsidP="00726F02">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(если проект стал победителем конкурсного отбора проектов</w:t>
      </w:r>
    </w:p>
    <w:p w:rsidR="0006635F" w:rsidRPr="00726F02" w:rsidRDefault="00726F02" w:rsidP="00726F02">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 на региональном уровне)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3.1. Для заключения с Министерством соглашения о предоставлении иных межбюджетных трансфертов из областного бюджета местным бюджетам муниципальных образований, расположенных на территории Свердловской области, на реализацию проекта инициативного бюджетирования (далее - Соглашение) </w:t>
      </w:r>
      <w:r w:rsidR="00C644B5" w:rsidRPr="00726F02">
        <w:rPr>
          <w:rFonts w:ascii="Times New Roman" w:hAnsi="Times New Roman" w:cs="Times New Roman"/>
          <w:iCs/>
          <w:sz w:val="28"/>
          <w:szCs w:val="28"/>
        </w:rPr>
        <w:t xml:space="preserve">администрация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(далее - </w:t>
      </w:r>
      <w:r w:rsidR="00C644B5" w:rsidRPr="00726F02">
        <w:rPr>
          <w:rFonts w:ascii="Times New Roman" w:hAnsi="Times New Roman" w:cs="Times New Roman"/>
          <w:iCs/>
          <w:sz w:val="28"/>
          <w:szCs w:val="28"/>
        </w:rPr>
        <w:lastRenderedPageBreak/>
        <w:t>администрация</w:t>
      </w:r>
      <w:r w:rsidRPr="00726F02">
        <w:rPr>
          <w:rFonts w:ascii="Times New Roman" w:hAnsi="Times New Roman" w:cs="Times New Roman"/>
          <w:iCs/>
          <w:sz w:val="28"/>
          <w:szCs w:val="28"/>
        </w:rPr>
        <w:t>) подтверждает исполнение обязательств по софинансированию проекта по установленной форме в сроки, соответствующие порядку и условиям.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5" w:name="Par93"/>
      <w:bookmarkEnd w:id="5"/>
      <w:r w:rsidRPr="00726F02">
        <w:rPr>
          <w:rFonts w:ascii="Times New Roman" w:hAnsi="Times New Roman" w:cs="Times New Roman"/>
          <w:iCs/>
          <w:sz w:val="28"/>
          <w:szCs w:val="28"/>
        </w:rPr>
        <w:t xml:space="preserve">3.2. Соглашение подписывается </w:t>
      </w:r>
      <w:r w:rsidR="00C644B5" w:rsidRPr="00726F02">
        <w:rPr>
          <w:rFonts w:ascii="Times New Roman" w:hAnsi="Times New Roman" w:cs="Times New Roman"/>
          <w:iCs/>
          <w:sz w:val="28"/>
          <w:szCs w:val="28"/>
        </w:rPr>
        <w:t xml:space="preserve">главой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и направляется для подписания в Министерство в течение 5 рабочих дней с даты поступления проекта Соглашения в </w:t>
      </w:r>
      <w:r w:rsidR="00C644B5" w:rsidRPr="00726F02">
        <w:rPr>
          <w:rFonts w:ascii="Times New Roman" w:hAnsi="Times New Roman" w:cs="Times New Roman"/>
          <w:iCs/>
          <w:sz w:val="28"/>
          <w:szCs w:val="28"/>
        </w:rPr>
        <w:t>администрацию</w:t>
      </w:r>
      <w:r w:rsidRPr="00726F02">
        <w:rPr>
          <w:rFonts w:ascii="Times New Roman" w:hAnsi="Times New Roman" w:cs="Times New Roman"/>
          <w:iCs/>
          <w:sz w:val="28"/>
          <w:szCs w:val="28"/>
        </w:rPr>
        <w:t>.</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3.3. Главный распорядитель бюджетных средств, реализующ</w:t>
      </w:r>
      <w:r w:rsidR="00C644B5">
        <w:rPr>
          <w:rFonts w:ascii="Times New Roman" w:hAnsi="Times New Roman" w:cs="Times New Roman"/>
          <w:iCs/>
          <w:sz w:val="28"/>
          <w:szCs w:val="28"/>
        </w:rPr>
        <w:t>ий</w:t>
      </w:r>
      <w:r w:rsidRPr="00726F02">
        <w:rPr>
          <w:rFonts w:ascii="Times New Roman" w:hAnsi="Times New Roman" w:cs="Times New Roman"/>
          <w:iCs/>
          <w:sz w:val="28"/>
          <w:szCs w:val="28"/>
        </w:rPr>
        <w:t xml:space="preserve"> проект инициативного бюджетирования,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В отношении средств, образовавшихся в результате экономии, применяются положения </w:t>
      </w:r>
      <w:hyperlink w:anchor="Par109" w:history="1">
        <w:r w:rsidRPr="00726F02">
          <w:rPr>
            <w:rFonts w:ascii="Times New Roman" w:hAnsi="Times New Roman" w:cs="Times New Roman"/>
            <w:iCs/>
            <w:sz w:val="28"/>
            <w:szCs w:val="28"/>
          </w:rPr>
          <w:t>пункта 4.2</w:t>
        </w:r>
      </w:hyperlink>
      <w:r w:rsidRPr="00726F02">
        <w:rPr>
          <w:rFonts w:ascii="Times New Roman" w:hAnsi="Times New Roman" w:cs="Times New Roman"/>
          <w:iCs/>
          <w:sz w:val="28"/>
          <w:szCs w:val="28"/>
        </w:rPr>
        <w:t xml:space="preserve"> Порядка.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3.4.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C644B5" w:rsidP="00C644B5">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4. Отчетность и контроль</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расходования иных межбюджетных трансфертов</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на софинансирование проектов инициативного бюджетирования</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(если проект стал победителем конкурсного отбора проектов</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 на региональном уровне)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4.1. Главный распорядитель бюджетных средств представляет в Министерство отчеты по установленным формам и в сроки, соответствующие порядку и условиям.</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В случае возвращения отчета на доработку Главный распорядитель бюджетных средств устраняет несоответствия и повторно направляет его в Министерство.</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bookmarkStart w:id="6" w:name="Par109"/>
      <w:bookmarkEnd w:id="6"/>
      <w:r w:rsidRPr="00726F02">
        <w:rPr>
          <w:rFonts w:ascii="Times New Roman" w:hAnsi="Times New Roman" w:cs="Times New Roman"/>
          <w:iCs/>
          <w:sz w:val="28"/>
          <w:szCs w:val="28"/>
        </w:rPr>
        <w:t xml:space="preserve">4.2. Не использованный на 01 января текущего финансового года остаток иных межбюджетных трансфертов Главный распорядитель бюджетных средств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9" w:history="1">
        <w:r w:rsidRPr="00726F02">
          <w:rPr>
            <w:rFonts w:ascii="Times New Roman" w:hAnsi="Times New Roman" w:cs="Times New Roman"/>
            <w:iCs/>
            <w:sz w:val="28"/>
            <w:szCs w:val="28"/>
          </w:rPr>
          <w:t>кодексом</w:t>
        </w:r>
      </w:hyperlink>
      <w:r w:rsidRPr="00726F02">
        <w:rPr>
          <w:rFonts w:ascii="Times New Roman" w:hAnsi="Times New Roman" w:cs="Times New Roman"/>
          <w:iCs/>
          <w:sz w:val="28"/>
          <w:szCs w:val="28"/>
        </w:rPr>
        <w:t xml:space="preserve"> Российской Федерации.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4.3. При необходимости Главный распорядитель бюджетных средств направляет в Министерство подтверждение потребности в неиспользованных остатках иных межбюджетных трансфертов вместе с отчетом о расходовании иных межбюджетных трансфертов.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C644B5" w:rsidP="00C644B5">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5. Порядок предоставления и расходования средств</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из местного бюджета на софинансирование проектов</w:t>
      </w:r>
    </w:p>
    <w:p w:rsidR="0006635F" w:rsidRPr="00726F02" w:rsidRDefault="00C644B5" w:rsidP="00C644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5.1. Настоящий Порядок предоставления средств местного бюджета на возмещение расходов по проектам инициативного бюджетирования, </w:t>
      </w:r>
      <w:r w:rsidRPr="00726F02">
        <w:rPr>
          <w:rFonts w:ascii="Times New Roman" w:hAnsi="Times New Roman" w:cs="Times New Roman"/>
          <w:iCs/>
          <w:sz w:val="28"/>
          <w:szCs w:val="28"/>
        </w:rPr>
        <w:lastRenderedPageBreak/>
        <w:t xml:space="preserve">выдвинутым на конкурс инициативной группой граждан или общественным объединением и некоммерческой организацией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определяет основания и условия предоставления средств местного бюджета и использования иных межбюджетных трансфертов на возмещение расходов по проектам инициативного бюджетирования, выдвинутым на конкурс инициативной группой граждан или общественным объединением и некоммерческой организацией на территории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5.2. Средства местного бюджета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предусматриваются в соответствии с действующим законодательством на безвозмездной и безвозвратной основе в размере от тридцати пяти до восьмидесяти пяти процентов от общего объема финансирования по проектам инициативного бюджетирования, в целях возмещения расходов на реализацию проектов инициативного бюджетирования, выдвинутых на конкурс инициативной группой граждан или общественным объединением и некоммерческой организацией (далее - организации).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5.2.1. Средства бюджета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(далее - местный бюджет)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5.3. Условием выделения средств местного бюджета является привлечение средств инициативной группы граждан в размере от пяти до пятидесяти пяти процентов от общего объема финансирования по проектам инициативного бюджетирования и средств общественного объединения, некоммерческой организации, индивидуальных предпринимателей, юридических лиц в размере от десяти до шестидесяти процентов от общего объема финансирования по проектам 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5.4.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и внебюджетных источников.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5.5.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5.6. Главным распорядителем бюджетных средств, направляемых на предоставление иных межбюджетных трансфертов на проекты инициативного бюджетирования по благоустройству территории </w:t>
      </w:r>
      <w:r w:rsidR="00C644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 является </w:t>
      </w:r>
      <w:r w:rsidR="00C644B5" w:rsidRPr="00726F02">
        <w:rPr>
          <w:rFonts w:ascii="Times New Roman" w:hAnsi="Times New Roman" w:cs="Times New Roman"/>
          <w:iCs/>
          <w:sz w:val="28"/>
          <w:szCs w:val="28"/>
        </w:rPr>
        <w:t>администрация</w:t>
      </w:r>
      <w:r w:rsidRPr="00726F02">
        <w:rPr>
          <w:rFonts w:ascii="Times New Roman" w:hAnsi="Times New Roman" w:cs="Times New Roman"/>
          <w:iCs/>
          <w:sz w:val="28"/>
          <w:szCs w:val="28"/>
        </w:rPr>
        <w:t xml:space="preserve">. Получателем бюджетных средств на проекты инициативного бюджетирования по благоустройству территории муниципального образования: обустройство общественных пространств (за исключением установки новых памятников, мемориалов, памятных досок), </w:t>
      </w:r>
      <w:r w:rsidRPr="00726F02">
        <w:rPr>
          <w:rFonts w:ascii="Times New Roman" w:hAnsi="Times New Roman" w:cs="Times New Roman"/>
          <w:iCs/>
          <w:sz w:val="28"/>
          <w:szCs w:val="28"/>
        </w:rPr>
        <w:lastRenderedPageBreak/>
        <w:t xml:space="preserve">детских площадок, мест для занятия физической культурой и спортом, освещение улиц, озеленение является муниципальное казенное учреждение </w:t>
      </w:r>
      <w:r w:rsidR="00C644B5">
        <w:rPr>
          <w:rFonts w:ascii="Times New Roman" w:hAnsi="Times New Roman" w:cs="Times New Roman"/>
          <w:iCs/>
          <w:sz w:val="28"/>
          <w:szCs w:val="28"/>
        </w:rPr>
        <w:t>«Управление городского хозяйства»</w:t>
      </w:r>
      <w:r w:rsidRPr="00726F02">
        <w:rPr>
          <w:rFonts w:ascii="Times New Roman" w:hAnsi="Times New Roman" w:cs="Times New Roman"/>
          <w:iCs/>
          <w:sz w:val="28"/>
          <w:szCs w:val="28"/>
        </w:rPr>
        <w:t xml:space="preserve">. Функции по соблюдению порядка, контролю хода выполнения и приемке работ, осуществляет муниципальное казенное учреждение </w:t>
      </w:r>
      <w:r w:rsidR="00C644B5">
        <w:rPr>
          <w:rFonts w:ascii="Times New Roman" w:hAnsi="Times New Roman" w:cs="Times New Roman"/>
          <w:iCs/>
          <w:sz w:val="28"/>
          <w:szCs w:val="28"/>
        </w:rPr>
        <w:t>«Управление городского хозяйства»</w:t>
      </w:r>
      <w:r w:rsidRPr="00726F02">
        <w:rPr>
          <w:rFonts w:ascii="Times New Roman" w:hAnsi="Times New Roman" w:cs="Times New Roman"/>
          <w:iCs/>
          <w:sz w:val="28"/>
          <w:szCs w:val="28"/>
        </w:rPr>
        <w:t>.</w:t>
      </w:r>
    </w:p>
    <w:p w:rsidR="0006635F" w:rsidRPr="00726F02" w:rsidRDefault="00C644B5" w:rsidP="00726F02">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5.7. Главным</w:t>
      </w:r>
      <w:r w:rsidR="0006635F" w:rsidRPr="00726F02">
        <w:rPr>
          <w:rFonts w:ascii="Times New Roman" w:hAnsi="Times New Roman" w:cs="Times New Roman"/>
          <w:iCs/>
          <w:sz w:val="28"/>
          <w:szCs w:val="28"/>
        </w:rPr>
        <w:t xml:space="preserve"> распорядител</w:t>
      </w:r>
      <w:r>
        <w:rPr>
          <w:rFonts w:ascii="Times New Roman" w:hAnsi="Times New Roman" w:cs="Times New Roman"/>
          <w:iCs/>
          <w:sz w:val="28"/>
          <w:szCs w:val="28"/>
        </w:rPr>
        <w:t>ем</w:t>
      </w:r>
      <w:r w:rsidR="0006635F" w:rsidRPr="00726F02">
        <w:rPr>
          <w:rFonts w:ascii="Times New Roman" w:hAnsi="Times New Roman" w:cs="Times New Roman"/>
          <w:iCs/>
          <w:sz w:val="28"/>
          <w:szCs w:val="28"/>
        </w:rPr>
        <w:t xml:space="preserve"> бюджетных средств, направляемых на предоставление иных межбюджетных трансфертов на проекты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явля</w:t>
      </w:r>
      <w:r>
        <w:rPr>
          <w:rFonts w:ascii="Times New Roman" w:hAnsi="Times New Roman" w:cs="Times New Roman"/>
          <w:iCs/>
          <w:sz w:val="28"/>
          <w:szCs w:val="28"/>
        </w:rPr>
        <w:t>е</w:t>
      </w:r>
      <w:r w:rsidR="0006635F" w:rsidRPr="00726F02">
        <w:rPr>
          <w:rFonts w:ascii="Times New Roman" w:hAnsi="Times New Roman" w:cs="Times New Roman"/>
          <w:iCs/>
          <w:sz w:val="28"/>
          <w:szCs w:val="28"/>
        </w:rPr>
        <w:t>тся муниципальный орган</w:t>
      </w:r>
      <w:r>
        <w:rPr>
          <w:rFonts w:ascii="Times New Roman" w:hAnsi="Times New Roman" w:cs="Times New Roman"/>
          <w:iCs/>
          <w:sz w:val="28"/>
          <w:szCs w:val="28"/>
        </w:rPr>
        <w:t>, осуществляющий управление в сфере образования – Отдел образования Волчанского городского округа</w:t>
      </w:r>
      <w:r w:rsidR="0006635F" w:rsidRPr="00726F02">
        <w:rPr>
          <w:rFonts w:ascii="Times New Roman" w:hAnsi="Times New Roman" w:cs="Times New Roman"/>
          <w:iCs/>
          <w:sz w:val="28"/>
          <w:szCs w:val="28"/>
        </w:rPr>
        <w:t>. Получател</w:t>
      </w:r>
      <w:r>
        <w:rPr>
          <w:rFonts w:ascii="Times New Roman" w:hAnsi="Times New Roman" w:cs="Times New Roman"/>
          <w:iCs/>
          <w:sz w:val="28"/>
          <w:szCs w:val="28"/>
        </w:rPr>
        <w:t>и</w:t>
      </w:r>
      <w:r w:rsidR="0006635F" w:rsidRPr="00726F02">
        <w:rPr>
          <w:rFonts w:ascii="Times New Roman" w:hAnsi="Times New Roman" w:cs="Times New Roman"/>
          <w:iCs/>
          <w:sz w:val="28"/>
          <w:szCs w:val="28"/>
        </w:rPr>
        <w:t xml:space="preserve"> бюджетных средств на проекты инициативного бюджетирования по дополнительному образованию детей (оснащение оборудованием, приобретение программных средств для муниципальных организаций дополнительного образования) определяются в ходе проведения конкурсного отбора.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Функции по соблюдению порядка, контролю за ходом выполнения и приемке работ, осуществляет главный получатель бюджетных средств.</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5.8. Средства местного бюджета на софинансирование проектов инициативного бюджетирования резервируются в составе утвержденных решением Думы </w:t>
      </w:r>
      <w:r w:rsidR="00C644B5">
        <w:rPr>
          <w:rFonts w:ascii="Times New Roman" w:hAnsi="Times New Roman" w:cs="Times New Roman"/>
          <w:iCs/>
          <w:sz w:val="28"/>
          <w:szCs w:val="28"/>
        </w:rPr>
        <w:t>Волчанского</w:t>
      </w:r>
      <w:r w:rsidR="00C644B5" w:rsidRPr="00726F02">
        <w:rPr>
          <w:rFonts w:ascii="Times New Roman" w:hAnsi="Times New Roman" w:cs="Times New Roman"/>
          <w:iCs/>
          <w:sz w:val="28"/>
          <w:szCs w:val="28"/>
        </w:rPr>
        <w:t xml:space="preserve"> </w:t>
      </w:r>
      <w:r w:rsidRPr="00726F02">
        <w:rPr>
          <w:rFonts w:ascii="Times New Roman" w:hAnsi="Times New Roman" w:cs="Times New Roman"/>
          <w:iCs/>
          <w:sz w:val="28"/>
          <w:szCs w:val="28"/>
        </w:rPr>
        <w:t xml:space="preserve">городского округа по главному распорядителю бюджетных средств </w:t>
      </w:r>
      <w:r w:rsidR="00C644B5">
        <w:rPr>
          <w:rFonts w:ascii="Times New Roman" w:hAnsi="Times New Roman" w:cs="Times New Roman"/>
          <w:iCs/>
          <w:sz w:val="28"/>
          <w:szCs w:val="28"/>
        </w:rPr>
        <w:t>«</w:t>
      </w:r>
      <w:r w:rsidRPr="00726F02">
        <w:rPr>
          <w:rFonts w:ascii="Times New Roman" w:hAnsi="Times New Roman" w:cs="Times New Roman"/>
          <w:iCs/>
          <w:sz w:val="28"/>
          <w:szCs w:val="28"/>
        </w:rPr>
        <w:t xml:space="preserve">Администрация </w:t>
      </w:r>
      <w:r w:rsidR="00C644B5">
        <w:rPr>
          <w:rFonts w:ascii="Times New Roman" w:hAnsi="Times New Roman" w:cs="Times New Roman"/>
          <w:iCs/>
          <w:sz w:val="28"/>
          <w:szCs w:val="28"/>
        </w:rPr>
        <w:t>Волчанского городского округа»</w:t>
      </w:r>
      <w:r w:rsidRPr="00726F02">
        <w:rPr>
          <w:rFonts w:ascii="Times New Roman" w:hAnsi="Times New Roman" w:cs="Times New Roman"/>
          <w:iCs/>
          <w:sz w:val="28"/>
          <w:szCs w:val="28"/>
        </w:rPr>
        <w:t xml:space="preserve">, разделу 0100 </w:t>
      </w:r>
      <w:r w:rsidR="00C644B5">
        <w:rPr>
          <w:rFonts w:ascii="Times New Roman" w:hAnsi="Times New Roman" w:cs="Times New Roman"/>
          <w:iCs/>
          <w:sz w:val="28"/>
          <w:szCs w:val="28"/>
        </w:rPr>
        <w:t>«Общегосударственные вопросы»</w:t>
      </w:r>
      <w:r w:rsidRPr="00726F02">
        <w:rPr>
          <w:rFonts w:ascii="Times New Roman" w:hAnsi="Times New Roman" w:cs="Times New Roman"/>
          <w:iCs/>
          <w:sz w:val="28"/>
          <w:szCs w:val="28"/>
        </w:rPr>
        <w:t xml:space="preserve">, подразделу 0113 </w:t>
      </w:r>
      <w:r w:rsidR="00A83DB5">
        <w:rPr>
          <w:rFonts w:ascii="Times New Roman" w:hAnsi="Times New Roman" w:cs="Times New Roman"/>
          <w:iCs/>
          <w:sz w:val="28"/>
          <w:szCs w:val="28"/>
        </w:rPr>
        <w:t>«</w:t>
      </w:r>
      <w:r w:rsidRPr="00726F02">
        <w:rPr>
          <w:rFonts w:ascii="Times New Roman" w:hAnsi="Times New Roman" w:cs="Times New Roman"/>
          <w:iCs/>
          <w:sz w:val="28"/>
          <w:szCs w:val="28"/>
        </w:rPr>
        <w:t>Дру</w:t>
      </w:r>
      <w:r w:rsidR="00A83DB5">
        <w:rPr>
          <w:rFonts w:ascii="Times New Roman" w:hAnsi="Times New Roman" w:cs="Times New Roman"/>
          <w:iCs/>
          <w:sz w:val="28"/>
          <w:szCs w:val="28"/>
        </w:rPr>
        <w:t>гие общегосударственные вопросы»</w:t>
      </w:r>
      <w:r w:rsidRPr="00726F02">
        <w:rPr>
          <w:rFonts w:ascii="Times New Roman" w:hAnsi="Times New Roman" w:cs="Times New Roman"/>
          <w:iCs/>
          <w:sz w:val="28"/>
          <w:szCs w:val="28"/>
        </w:rPr>
        <w:t>.</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В случае, если проект стал победителем конкурсного отбора проектов инициативного бюджетирования на региональном уровне, бюджетные ассигнования на софинансирование проекта за счет трансфертов и средств местного бюджета предоставляются путем внесения изменений в решение Думы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о бюджете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о выделении средств главному распорядителю бюджетных средств местного бюджета, ответственному за реализацию проекта 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При этом бюджетные ассигнования на реализацию проекта инициативного бюджетирования, ставшего победителем конкурсного отбора на региональном уровне, предусматриваются главным распорядителем бюджетных средств местного бюджета, осуществляющим реализацию проекта инициативного бюджетирования в рамках соответствующей муниципальной программы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по разделам и подразделам классификации расходов, исходя из отраслевой принадлежности, целевой стать</w:t>
      </w:r>
      <w:r w:rsidR="00A83DB5">
        <w:rPr>
          <w:rFonts w:ascii="Times New Roman" w:hAnsi="Times New Roman" w:cs="Times New Roman"/>
          <w:iCs/>
          <w:sz w:val="28"/>
          <w:szCs w:val="28"/>
        </w:rPr>
        <w:t>и</w:t>
      </w:r>
      <w:r w:rsidRPr="00726F02">
        <w:rPr>
          <w:rFonts w:ascii="Times New Roman" w:hAnsi="Times New Roman" w:cs="Times New Roman"/>
          <w:iCs/>
          <w:sz w:val="28"/>
          <w:szCs w:val="28"/>
        </w:rPr>
        <w:t>, отражающей наименование проекта инициативного бюджетирования, соответствующим видам расходов и кодам аналитического учета.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 xml:space="preserve">5.9. Главный распорядитель бюджетных средств, ответственный за реализацию проекта инициативного бюджетирования, осуществляет мероприятия по организации и обеспечению заключения Соглашения в сроки, установленные </w:t>
      </w:r>
      <w:hyperlink w:anchor="Par93" w:history="1">
        <w:r w:rsidRPr="00726F02">
          <w:rPr>
            <w:rFonts w:ascii="Times New Roman" w:hAnsi="Times New Roman" w:cs="Times New Roman"/>
            <w:iCs/>
            <w:sz w:val="28"/>
            <w:szCs w:val="28"/>
          </w:rPr>
          <w:t>пунктом 3.2</w:t>
        </w:r>
      </w:hyperlink>
      <w:r w:rsidRPr="00726F02">
        <w:rPr>
          <w:rFonts w:ascii="Times New Roman" w:hAnsi="Times New Roman" w:cs="Times New Roman"/>
          <w:iCs/>
          <w:sz w:val="28"/>
          <w:szCs w:val="28"/>
        </w:rPr>
        <w:t xml:space="preserve"> настоящего Порядка.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5.10. Главный распорядитель бюджетных средств либо муниципальное учреждение, реализующие проект инициативного бюджетирования, предусматривает в рамках муниципальной программы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по соответствующей подпрограмме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A83DB5" w:rsidP="00A83DB5">
      <w:pPr>
        <w:autoSpaceDE w:val="0"/>
        <w:autoSpaceDN w:val="0"/>
        <w:adjustRightInd w:val="0"/>
        <w:spacing w:after="0" w:line="240" w:lineRule="auto"/>
        <w:ind w:firstLine="709"/>
        <w:jc w:val="center"/>
        <w:outlineLvl w:val="1"/>
        <w:rPr>
          <w:rFonts w:ascii="Times New Roman" w:hAnsi="Times New Roman" w:cs="Times New Roman"/>
          <w:iCs/>
          <w:sz w:val="28"/>
          <w:szCs w:val="28"/>
        </w:rPr>
      </w:pPr>
      <w:r w:rsidRPr="00726F02">
        <w:rPr>
          <w:rFonts w:ascii="Times New Roman" w:hAnsi="Times New Roman" w:cs="Times New Roman"/>
          <w:iCs/>
          <w:sz w:val="28"/>
          <w:szCs w:val="28"/>
        </w:rPr>
        <w:t>6. Отчетность и контроль расходования средств</w:t>
      </w:r>
    </w:p>
    <w:p w:rsidR="0006635F" w:rsidRPr="00726F02" w:rsidRDefault="00A83DB5" w:rsidP="00A83D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из местного бюджета на софинансирование проектов</w:t>
      </w:r>
    </w:p>
    <w:p w:rsidR="0006635F" w:rsidRPr="00726F02" w:rsidRDefault="00A83DB5" w:rsidP="00A83DB5">
      <w:pPr>
        <w:autoSpaceDE w:val="0"/>
        <w:autoSpaceDN w:val="0"/>
        <w:adjustRightInd w:val="0"/>
        <w:spacing w:after="0" w:line="240" w:lineRule="auto"/>
        <w:ind w:firstLine="709"/>
        <w:jc w:val="center"/>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6.1. Главный получатель представляет в финансов</w:t>
      </w:r>
      <w:r w:rsidR="00A83DB5">
        <w:rPr>
          <w:rFonts w:ascii="Times New Roman" w:hAnsi="Times New Roman" w:cs="Times New Roman"/>
          <w:iCs/>
          <w:sz w:val="28"/>
          <w:szCs w:val="28"/>
        </w:rPr>
        <w:t>ый</w:t>
      </w:r>
      <w:r w:rsidRPr="00726F02">
        <w:rPr>
          <w:rFonts w:ascii="Times New Roman" w:hAnsi="Times New Roman" w:cs="Times New Roman"/>
          <w:iCs/>
          <w:sz w:val="28"/>
          <w:szCs w:val="28"/>
        </w:rPr>
        <w:t xml:space="preserve"> </w:t>
      </w:r>
      <w:r w:rsidR="00A83DB5">
        <w:rPr>
          <w:rFonts w:ascii="Times New Roman" w:hAnsi="Times New Roman" w:cs="Times New Roman"/>
          <w:iCs/>
          <w:sz w:val="28"/>
          <w:szCs w:val="28"/>
        </w:rPr>
        <w:t>отдел</w:t>
      </w:r>
      <w:r w:rsidRPr="00726F02">
        <w:rPr>
          <w:rFonts w:ascii="Times New Roman" w:hAnsi="Times New Roman" w:cs="Times New Roman"/>
          <w:iCs/>
          <w:sz w:val="28"/>
          <w:szCs w:val="28"/>
        </w:rPr>
        <w:t xml:space="preserve"> администрации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отчеты по установленным формам и в сроки, соответствующие </w:t>
      </w:r>
      <w:hyperlink r:id="rId10" w:history="1">
        <w:r w:rsidRPr="00726F02">
          <w:rPr>
            <w:rFonts w:ascii="Times New Roman" w:hAnsi="Times New Roman" w:cs="Times New Roman"/>
            <w:iCs/>
            <w:sz w:val="28"/>
            <w:szCs w:val="28"/>
          </w:rPr>
          <w:t>Порядку и условиям</w:t>
        </w:r>
      </w:hyperlink>
      <w:r w:rsidRPr="00726F02">
        <w:rPr>
          <w:rFonts w:ascii="Times New Roman" w:hAnsi="Times New Roman" w:cs="Times New Roman"/>
          <w:iCs/>
          <w:sz w:val="28"/>
          <w:szCs w:val="28"/>
        </w:rPr>
        <w:t>.</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В случае возвращения отчета на доработку Главный получатель устраняет несоответствия и повторно направляет его в финансов</w:t>
      </w:r>
      <w:r w:rsidR="00A83DB5">
        <w:rPr>
          <w:rFonts w:ascii="Times New Roman" w:hAnsi="Times New Roman" w:cs="Times New Roman"/>
          <w:iCs/>
          <w:sz w:val="28"/>
          <w:szCs w:val="28"/>
        </w:rPr>
        <w:t>ый</w:t>
      </w:r>
      <w:r w:rsidRPr="00726F02">
        <w:rPr>
          <w:rFonts w:ascii="Times New Roman" w:hAnsi="Times New Roman" w:cs="Times New Roman"/>
          <w:iCs/>
          <w:sz w:val="28"/>
          <w:szCs w:val="28"/>
        </w:rPr>
        <w:t xml:space="preserve"> </w:t>
      </w:r>
      <w:r w:rsidR="00A83DB5">
        <w:rPr>
          <w:rFonts w:ascii="Times New Roman" w:hAnsi="Times New Roman" w:cs="Times New Roman"/>
          <w:iCs/>
          <w:sz w:val="28"/>
          <w:szCs w:val="28"/>
        </w:rPr>
        <w:t>отдел</w:t>
      </w:r>
      <w:r w:rsidRPr="00726F02">
        <w:rPr>
          <w:rFonts w:ascii="Times New Roman" w:hAnsi="Times New Roman" w:cs="Times New Roman"/>
          <w:iCs/>
          <w:sz w:val="28"/>
          <w:szCs w:val="28"/>
        </w:rPr>
        <w:t xml:space="preserve"> администрации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 xml:space="preserve">6.2. Не использованный на 01 января текущего финансового года остаток иных межбюджетных трансфертов главный получатель возвращает в доход местного бюджета в течение первых 15 рабочих дней текущего финансового года в соответствии с требованиями, установленными Бюджетным </w:t>
      </w:r>
      <w:hyperlink r:id="rId11" w:history="1">
        <w:r w:rsidRPr="00726F02">
          <w:rPr>
            <w:rFonts w:ascii="Times New Roman" w:hAnsi="Times New Roman" w:cs="Times New Roman"/>
            <w:iCs/>
            <w:sz w:val="28"/>
            <w:szCs w:val="28"/>
          </w:rPr>
          <w:t>кодексом</w:t>
        </w:r>
      </w:hyperlink>
      <w:r w:rsidRPr="00726F02">
        <w:rPr>
          <w:rFonts w:ascii="Times New Roman" w:hAnsi="Times New Roman" w:cs="Times New Roman"/>
          <w:iCs/>
          <w:sz w:val="28"/>
          <w:szCs w:val="28"/>
        </w:rPr>
        <w:t xml:space="preserve"> Российской Федерации.</w:t>
      </w:r>
    </w:p>
    <w:p w:rsidR="0006635F" w:rsidRPr="00726F02" w:rsidRDefault="0006635F" w:rsidP="00726F02">
      <w:pPr>
        <w:autoSpaceDE w:val="0"/>
        <w:autoSpaceDN w:val="0"/>
        <w:adjustRightInd w:val="0"/>
        <w:spacing w:after="0" w:line="240" w:lineRule="auto"/>
        <w:ind w:firstLine="709"/>
        <w:jc w:val="both"/>
        <w:rPr>
          <w:rFonts w:ascii="Times New Roman" w:hAnsi="Times New Roman" w:cs="Times New Roman"/>
          <w:iCs/>
          <w:sz w:val="28"/>
          <w:szCs w:val="28"/>
        </w:rPr>
      </w:pPr>
      <w:r w:rsidRPr="00726F02">
        <w:rPr>
          <w:rFonts w:ascii="Times New Roman" w:hAnsi="Times New Roman" w:cs="Times New Roman"/>
          <w:iCs/>
          <w:sz w:val="28"/>
          <w:szCs w:val="28"/>
        </w:rPr>
        <w:t>6.3. При необходимости Главный получатель направляет в финансов</w:t>
      </w:r>
      <w:r w:rsidR="00A83DB5">
        <w:rPr>
          <w:rFonts w:ascii="Times New Roman" w:hAnsi="Times New Roman" w:cs="Times New Roman"/>
          <w:iCs/>
          <w:sz w:val="28"/>
          <w:szCs w:val="28"/>
        </w:rPr>
        <w:t>ый</w:t>
      </w:r>
      <w:r w:rsidRPr="00726F02">
        <w:rPr>
          <w:rFonts w:ascii="Times New Roman" w:hAnsi="Times New Roman" w:cs="Times New Roman"/>
          <w:iCs/>
          <w:sz w:val="28"/>
          <w:szCs w:val="28"/>
        </w:rPr>
        <w:t xml:space="preserve"> </w:t>
      </w:r>
      <w:r w:rsidR="00A83DB5">
        <w:rPr>
          <w:rFonts w:ascii="Times New Roman" w:hAnsi="Times New Roman" w:cs="Times New Roman"/>
          <w:iCs/>
          <w:sz w:val="28"/>
          <w:szCs w:val="28"/>
        </w:rPr>
        <w:t>отдел</w:t>
      </w:r>
      <w:r w:rsidRPr="00726F02">
        <w:rPr>
          <w:rFonts w:ascii="Times New Roman" w:hAnsi="Times New Roman" w:cs="Times New Roman"/>
          <w:iCs/>
          <w:sz w:val="28"/>
          <w:szCs w:val="28"/>
        </w:rPr>
        <w:t xml:space="preserve"> администрации </w:t>
      </w:r>
      <w:r w:rsidR="00A83DB5">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подтверждение потребности в неиспользованных остатках иных межбюджетных трансфертов вместе с отчетом о расходовании иных межбюджетных трансфертов.</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A83DB5" w:rsidRDefault="00A83DB5" w:rsidP="00726F02">
      <w:pPr>
        <w:autoSpaceDE w:val="0"/>
        <w:autoSpaceDN w:val="0"/>
        <w:adjustRightInd w:val="0"/>
        <w:spacing w:after="0" w:line="240" w:lineRule="auto"/>
        <w:jc w:val="both"/>
        <w:rPr>
          <w:rFonts w:ascii="Times New Roman" w:hAnsi="Times New Roman" w:cs="Times New Roman"/>
          <w:iCs/>
          <w:sz w:val="28"/>
          <w:szCs w:val="28"/>
        </w:rPr>
      </w:pPr>
    </w:p>
    <w:p w:rsidR="007C175F" w:rsidRPr="00726F02" w:rsidRDefault="007C175F" w:rsidP="007C175F">
      <w:pPr>
        <w:autoSpaceDE w:val="0"/>
        <w:autoSpaceDN w:val="0"/>
        <w:adjustRightInd w:val="0"/>
        <w:spacing w:after="0" w:line="240" w:lineRule="auto"/>
        <w:ind w:left="5670"/>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7C175F" w:rsidP="007C175F">
      <w:pPr>
        <w:autoSpaceDE w:val="0"/>
        <w:autoSpaceDN w:val="0"/>
        <w:adjustRightInd w:val="0"/>
        <w:spacing w:after="0" w:line="240" w:lineRule="auto"/>
        <w:ind w:left="5670"/>
        <w:jc w:val="both"/>
        <w:outlineLvl w:val="1"/>
        <w:rPr>
          <w:rFonts w:ascii="Times New Roman" w:hAnsi="Times New Roman" w:cs="Times New Roman"/>
          <w:iCs/>
          <w:sz w:val="28"/>
          <w:szCs w:val="28"/>
        </w:rPr>
      </w:pPr>
      <w:r>
        <w:rPr>
          <w:rFonts w:ascii="Times New Roman" w:hAnsi="Times New Roman" w:cs="Times New Roman"/>
          <w:iCs/>
          <w:sz w:val="28"/>
          <w:szCs w:val="28"/>
        </w:rPr>
        <w:lastRenderedPageBreak/>
        <w:t xml:space="preserve">Приложение </w:t>
      </w:r>
    </w:p>
    <w:p w:rsidR="0006635F" w:rsidRPr="00726F02" w:rsidRDefault="0006635F" w:rsidP="007C175F">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 Порядку проведения</w:t>
      </w:r>
    </w:p>
    <w:p w:rsidR="0006635F" w:rsidRPr="00726F02" w:rsidRDefault="0006635F" w:rsidP="007C175F">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конкурсного отбора проектов</w:t>
      </w:r>
    </w:p>
    <w:p w:rsidR="0006635F" w:rsidRPr="00726F02" w:rsidRDefault="0006635F" w:rsidP="007C175F">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w:t>
      </w:r>
    </w:p>
    <w:p w:rsidR="0006635F" w:rsidRPr="00726F02" w:rsidRDefault="007C175F" w:rsidP="007C175F">
      <w:pPr>
        <w:autoSpaceDE w:val="0"/>
        <w:autoSpaceDN w:val="0"/>
        <w:adjustRightInd w:val="0"/>
        <w:spacing w:after="0" w:line="240" w:lineRule="auto"/>
        <w:ind w:left="5670"/>
        <w:jc w:val="both"/>
        <w:rPr>
          <w:rFonts w:ascii="Times New Roman" w:hAnsi="Times New Roman" w:cs="Times New Roman"/>
          <w:iCs/>
          <w:sz w:val="28"/>
          <w:szCs w:val="28"/>
        </w:rPr>
      </w:pPr>
      <w:r>
        <w:rPr>
          <w:rFonts w:ascii="Times New Roman" w:hAnsi="Times New Roman" w:cs="Times New Roman"/>
          <w:iCs/>
          <w:sz w:val="28"/>
          <w:szCs w:val="28"/>
        </w:rPr>
        <w:t xml:space="preserve">на территории Волчанского </w:t>
      </w:r>
      <w:r w:rsidR="0006635F" w:rsidRPr="00726F02">
        <w:rPr>
          <w:rFonts w:ascii="Times New Roman" w:hAnsi="Times New Roman" w:cs="Times New Roman"/>
          <w:iCs/>
          <w:sz w:val="28"/>
          <w:szCs w:val="28"/>
        </w:rPr>
        <w:t xml:space="preserve">городского округа </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8"/>
          <w:szCs w:val="28"/>
        </w:rPr>
      </w:pPr>
      <w:r w:rsidRPr="007C175F">
        <w:rPr>
          <w:rFonts w:ascii="Times New Roman" w:hAnsi="Times New Roman" w:cs="Times New Roman"/>
          <w:sz w:val="28"/>
          <w:szCs w:val="28"/>
        </w:rPr>
        <w:t>ЗАЯВКА</w:t>
      </w: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8"/>
          <w:szCs w:val="28"/>
        </w:rPr>
      </w:pPr>
      <w:r w:rsidRPr="007C175F">
        <w:rPr>
          <w:rFonts w:ascii="Times New Roman" w:hAnsi="Times New Roman" w:cs="Times New Roman"/>
          <w:sz w:val="28"/>
          <w:szCs w:val="28"/>
        </w:rPr>
        <w:t>для участия в конкурсном отборе проекта инициативного</w:t>
      </w: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8"/>
          <w:szCs w:val="28"/>
        </w:rPr>
      </w:pPr>
      <w:r w:rsidRPr="007C175F">
        <w:rPr>
          <w:rFonts w:ascii="Times New Roman" w:hAnsi="Times New Roman" w:cs="Times New Roman"/>
          <w:sz w:val="28"/>
          <w:szCs w:val="28"/>
        </w:rPr>
        <w:t xml:space="preserve">бюджетирования на территории </w:t>
      </w:r>
      <w:r>
        <w:rPr>
          <w:rFonts w:ascii="Times New Roman" w:hAnsi="Times New Roman" w:cs="Times New Roman"/>
          <w:sz w:val="28"/>
          <w:szCs w:val="28"/>
        </w:rPr>
        <w:t xml:space="preserve">Волчанского </w:t>
      </w:r>
      <w:r w:rsidRPr="007C175F">
        <w:rPr>
          <w:rFonts w:ascii="Times New Roman" w:hAnsi="Times New Roman" w:cs="Times New Roman"/>
          <w:sz w:val="28"/>
          <w:szCs w:val="28"/>
        </w:rPr>
        <w:t xml:space="preserve">городского округа </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от</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(название инициативной группы, наименование общественного объединения,</w:t>
      </w: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некоммерческой организации)</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1. Название проекта</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2. Место реализации проекта</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____________________________________________________________________</w:t>
      </w:r>
    </w:p>
    <w:p w:rsid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3.   Сведения   о   представителе   (инициативной   группы,   общественного</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объединения,                  некоммерческой                  организации):</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7C17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(Ф.И.О.)</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контактный телефон: _________________ электронный адрес ___________________</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4. Описание проекта</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4.1. Тип проекта:</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благоустройство территории муниципального образования;</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дополнительное образование детей.</w:t>
      </w:r>
    </w:p>
    <w:p w:rsidR="007C175F" w:rsidRPr="007C175F" w:rsidRDefault="007C175F" w:rsidP="007C175F">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4.2. Ориентировочный бюджет проекта</w:t>
      </w:r>
    </w:p>
    <w:p w:rsidR="007C175F" w:rsidRPr="007C175F" w:rsidRDefault="007C175F" w:rsidP="00726F02">
      <w:pPr>
        <w:autoSpaceDE w:val="0"/>
        <w:autoSpaceDN w:val="0"/>
        <w:adjustRightInd w:val="0"/>
        <w:spacing w:after="0" w:line="240" w:lineRule="auto"/>
        <w:jc w:val="both"/>
        <w:rPr>
          <w:rFonts w:ascii="Times New Roman" w:hAnsi="Times New Roman" w:cs="Times New Roman"/>
          <w:iCs/>
          <w:sz w:val="28"/>
          <w:szCs w:val="28"/>
        </w:rPr>
        <w:sectPr w:rsidR="007C175F" w:rsidRPr="007C175F">
          <w:pgSz w:w="11905" w:h="16838"/>
          <w:pgMar w:top="1134" w:right="850" w:bottom="1134" w:left="1418"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444"/>
        <w:gridCol w:w="994"/>
        <w:gridCol w:w="1134"/>
        <w:gridCol w:w="992"/>
        <w:gridCol w:w="1134"/>
        <w:gridCol w:w="992"/>
        <w:gridCol w:w="1134"/>
        <w:gridCol w:w="992"/>
        <w:gridCol w:w="1134"/>
      </w:tblGrid>
      <w:tr w:rsidR="007C175F" w:rsidRPr="00726F02" w:rsidTr="007C175F">
        <w:tc>
          <w:tcPr>
            <w:tcW w:w="510" w:type="dxa"/>
            <w:vMerge w:val="restart"/>
            <w:tcBorders>
              <w:top w:val="single" w:sz="4" w:space="0" w:color="auto"/>
              <w:left w:val="single" w:sz="4" w:space="0" w:color="auto"/>
              <w:bottom w:val="single" w:sz="4" w:space="0" w:color="auto"/>
              <w:right w:val="single" w:sz="4" w:space="0" w:color="auto"/>
            </w:tcBorders>
            <w:vAlign w:val="center"/>
          </w:tcPr>
          <w:p w:rsidR="0006635F" w:rsidRPr="00726F02" w:rsidRDefault="007C175F" w:rsidP="007C175F">
            <w:pPr>
              <w:autoSpaceDE w:val="0"/>
              <w:autoSpaceDN w:val="0"/>
              <w:adjustRightInd w:val="0"/>
              <w:spacing w:after="0" w:line="240" w:lineRule="auto"/>
              <w:jc w:val="center"/>
              <w:rPr>
                <w:rFonts w:ascii="Times New Roman" w:hAnsi="Times New Roman" w:cs="Times New Roman"/>
                <w:iCs/>
                <w:sz w:val="28"/>
                <w:szCs w:val="28"/>
              </w:rPr>
            </w:pPr>
            <w:bookmarkStart w:id="7" w:name="Par163"/>
            <w:bookmarkEnd w:id="7"/>
            <w:r>
              <w:rPr>
                <w:rFonts w:ascii="Times New Roman" w:hAnsi="Times New Roman" w:cs="Times New Roman"/>
                <w:iCs/>
                <w:sz w:val="28"/>
                <w:szCs w:val="28"/>
              </w:rPr>
              <w:lastRenderedPageBreak/>
              <w:t>№</w:t>
            </w:r>
            <w:r w:rsidR="0006635F" w:rsidRPr="00726F02">
              <w:rPr>
                <w:rFonts w:ascii="Times New Roman" w:hAnsi="Times New Roman" w:cs="Times New Roman"/>
                <w:iCs/>
                <w:sz w:val="28"/>
                <w:szCs w:val="28"/>
              </w:rPr>
              <w:t xml:space="preserve"> п/п</w:t>
            </w:r>
          </w:p>
        </w:tc>
        <w:tc>
          <w:tcPr>
            <w:tcW w:w="5444" w:type="dxa"/>
            <w:vMerge w:val="restart"/>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Наименование расходов</w:t>
            </w:r>
          </w:p>
        </w:tc>
        <w:tc>
          <w:tcPr>
            <w:tcW w:w="2128" w:type="dxa"/>
            <w:gridSpan w:val="2"/>
            <w:vMerge w:val="restart"/>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Общая стоимость, рублей</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Финансирование за счет</w:t>
            </w:r>
          </w:p>
        </w:tc>
      </w:tr>
      <w:tr w:rsidR="007C175F" w:rsidRPr="00726F02" w:rsidTr="007C175F">
        <w:tc>
          <w:tcPr>
            <w:tcW w:w="510" w:type="dxa"/>
            <w:vMerge/>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p>
        </w:tc>
        <w:tc>
          <w:tcPr>
            <w:tcW w:w="5444" w:type="dxa"/>
            <w:vMerge/>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средств населения</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 xml:space="preserve">средств бюджета </w:t>
            </w:r>
            <w:r w:rsidR="007C175F">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 xml:space="preserve">городского округа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175F">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других источников (указать)</w:t>
            </w: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Разработка технической документации</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рублей</w:t>
            </w: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процент</w:t>
            </w: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рублей</w:t>
            </w: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процент</w:t>
            </w: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рублей</w:t>
            </w: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процент</w:t>
            </w: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рублей</w:t>
            </w: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процент</w:t>
            </w: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Строительные работы (работы по реконструкции)</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Приобретение материалов</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Приобретение оборудования</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Технический надзор</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175F" w:rsidRPr="00726F02" w:rsidTr="007C175F">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544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Прочие расходы (опишите)</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175F" w:rsidRPr="00726F02" w:rsidTr="007C175F">
        <w:tc>
          <w:tcPr>
            <w:tcW w:w="5954" w:type="dxa"/>
            <w:gridSpan w:val="2"/>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Итого</w:t>
            </w:r>
          </w:p>
        </w:tc>
        <w:tc>
          <w:tcPr>
            <w:tcW w:w="99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bl>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sectPr w:rsidR="0006635F" w:rsidRPr="00726F02">
          <w:pgSz w:w="16838" w:h="11905" w:orient="landscape"/>
          <w:pgMar w:top="1418" w:right="1134" w:bottom="850" w:left="1134" w:header="0" w:footer="0" w:gutter="0"/>
          <w:cols w:space="720"/>
          <w:noEndnote/>
        </w:sectPr>
      </w:pP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lastRenderedPageBreak/>
        <w:t xml:space="preserve">    4.3. Актуальность проблемы, на решение которой направлен проект    ______________________________________</w:t>
      </w:r>
      <w:r w:rsidR="007C175F">
        <w:rPr>
          <w:rFonts w:ascii="Times New Roman" w:hAnsi="Times New Roman" w:cs="Times New Roman"/>
          <w:sz w:val="28"/>
          <w:szCs w:val="28"/>
        </w:rPr>
        <w:t>______________________________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4.4. Социальная эффективность от реализации проекта    _______________________________________</w:t>
      </w:r>
      <w:r w:rsidR="007C175F">
        <w:rPr>
          <w:rFonts w:ascii="Times New Roman" w:hAnsi="Times New Roman" w:cs="Times New Roman"/>
          <w:sz w:val="28"/>
          <w:szCs w:val="28"/>
        </w:rPr>
        <w:t>_____________________________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4.5. Планируемые результаты от реализации проекта для населения</w:t>
      </w:r>
      <w:r w:rsidR="007C175F">
        <w:rPr>
          <w:rFonts w:ascii="Times New Roman" w:hAnsi="Times New Roman" w:cs="Times New Roman"/>
          <w:sz w:val="28"/>
          <w:szCs w:val="28"/>
        </w:rPr>
        <w:t>:</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создание новых объектов;</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восстановление существующих объектов.</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4.6. Благополучатели</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Количество прямых благополучателей _________ человек, в том числе детей</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 человек.</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4.7.  Создание  благоприятных  экологических  и  природных  условий  на</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территории муниципальных образований</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4.8.  Применение  новых  эффективных  технических  решений, технологий,</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материалов, конструкций и оборудования:</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не применяются;</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применяются ___________________________________________________________</w:t>
      </w:r>
      <w:r w:rsidR="007C175F">
        <w:rPr>
          <w:rFonts w:ascii="Times New Roman" w:hAnsi="Times New Roman" w:cs="Times New Roman"/>
          <w:sz w:val="28"/>
          <w:szCs w:val="28"/>
        </w:rPr>
        <w:t>_________</w:t>
      </w:r>
    </w:p>
    <w:p w:rsidR="007C175F" w:rsidRDefault="000663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(какие именно).</w:t>
      </w:r>
    </w:p>
    <w:p w:rsidR="0006635F" w:rsidRPr="007C175F" w:rsidRDefault="0006635F" w:rsidP="007C175F">
      <w:pPr>
        <w:autoSpaceDE w:val="0"/>
        <w:autoSpaceDN w:val="0"/>
        <w:adjustRightInd w:val="0"/>
        <w:spacing w:after="0" w:line="240" w:lineRule="auto"/>
        <w:outlineLvl w:val="0"/>
        <w:rPr>
          <w:rFonts w:ascii="Times New Roman" w:hAnsi="Times New Roman" w:cs="Times New Roman"/>
          <w:sz w:val="24"/>
          <w:szCs w:val="24"/>
        </w:rPr>
      </w:pPr>
      <w:r w:rsidRPr="007C175F">
        <w:rPr>
          <w:rFonts w:ascii="Times New Roman" w:hAnsi="Times New Roman" w:cs="Times New Roman"/>
          <w:sz w:val="28"/>
          <w:szCs w:val="28"/>
        </w:rPr>
        <w:t>5. Информация по объекту</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5.1. Общая характеристика объекта</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w:t>
      </w:r>
      <w:r w:rsidR="007C175F">
        <w:rPr>
          <w:rFonts w:ascii="Times New Roman" w:hAnsi="Times New Roman" w:cs="Times New Roman"/>
          <w:sz w:val="28"/>
          <w:szCs w:val="28"/>
        </w:rPr>
        <w:t xml:space="preserve">_________________________ </w:t>
      </w:r>
      <w:r w:rsidRPr="007C175F">
        <w:rPr>
          <w:rFonts w:ascii="Times New Roman" w:hAnsi="Times New Roman" w:cs="Times New Roman"/>
          <w:sz w:val="28"/>
          <w:szCs w:val="28"/>
        </w:rPr>
        <w:t>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5.2. Дата постройки, текущее состояние объекта (только для существующих</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объектов)</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____________________________________________________________________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 xml:space="preserve">    5.3. Информация о собственнике объекта</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w:t>
      </w:r>
      <w:r w:rsidR="007C175F">
        <w:rPr>
          <w:rFonts w:ascii="Times New Roman" w:hAnsi="Times New Roman" w:cs="Times New Roman"/>
          <w:sz w:val="28"/>
          <w:szCs w:val="28"/>
        </w:rPr>
        <w:t>_____________________________</w:t>
      </w:r>
    </w:p>
    <w:p w:rsidR="0006635F" w:rsidRPr="007C175F" w:rsidRDefault="000663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(к заявке следует приложить документы (выписку),</w:t>
      </w:r>
    </w:p>
    <w:p w:rsidR="007C175F" w:rsidRDefault="0006635F" w:rsidP="007C175F">
      <w:pPr>
        <w:autoSpaceDE w:val="0"/>
        <w:autoSpaceDN w:val="0"/>
        <w:adjustRightInd w:val="0"/>
        <w:spacing w:after="0" w:line="240" w:lineRule="auto"/>
        <w:jc w:val="center"/>
        <w:outlineLvl w:val="0"/>
        <w:rPr>
          <w:rFonts w:ascii="Times New Roman" w:hAnsi="Times New Roman" w:cs="Times New Roman"/>
          <w:sz w:val="28"/>
          <w:szCs w:val="28"/>
        </w:rPr>
      </w:pPr>
      <w:r w:rsidRPr="007C175F">
        <w:rPr>
          <w:rFonts w:ascii="Times New Roman" w:hAnsi="Times New Roman" w:cs="Times New Roman"/>
          <w:sz w:val="24"/>
          <w:szCs w:val="24"/>
        </w:rPr>
        <w:t>подтверждающие право собственности)</w:t>
      </w:r>
      <w:r w:rsidRPr="007C175F">
        <w:rPr>
          <w:rFonts w:ascii="Times New Roman" w:hAnsi="Times New Roman" w:cs="Times New Roman"/>
          <w:sz w:val="28"/>
          <w:szCs w:val="28"/>
        </w:rPr>
        <w:t xml:space="preserve"> </w:t>
      </w:r>
    </w:p>
    <w:p w:rsidR="0006635F" w:rsidRPr="007C175F" w:rsidRDefault="0006635F" w:rsidP="007C175F">
      <w:pPr>
        <w:autoSpaceDE w:val="0"/>
        <w:autoSpaceDN w:val="0"/>
        <w:adjustRightInd w:val="0"/>
        <w:spacing w:after="0" w:line="240" w:lineRule="auto"/>
        <w:outlineLvl w:val="0"/>
        <w:rPr>
          <w:rFonts w:ascii="Times New Roman" w:hAnsi="Times New Roman" w:cs="Times New Roman"/>
          <w:sz w:val="24"/>
          <w:szCs w:val="24"/>
        </w:rPr>
      </w:pPr>
      <w:r w:rsidRPr="007C175F">
        <w:rPr>
          <w:rFonts w:ascii="Times New Roman" w:hAnsi="Times New Roman" w:cs="Times New Roman"/>
          <w:sz w:val="28"/>
          <w:szCs w:val="28"/>
        </w:rPr>
        <w:t>6. Наличие технической документации</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sidR="007C175F">
        <w:rPr>
          <w:rFonts w:ascii="Times New Roman" w:hAnsi="Times New Roman" w:cs="Times New Roman"/>
          <w:sz w:val="28"/>
          <w:szCs w:val="28"/>
        </w:rPr>
        <w:t>_________________________</w:t>
      </w:r>
    </w:p>
    <w:p w:rsidR="0006635F" w:rsidRPr="007C175F" w:rsidRDefault="000663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(указать существующую или подготовленную техническую документацию,</w:t>
      </w:r>
    </w:p>
    <w:p w:rsidR="0006635F" w:rsidRPr="007C175F" w:rsidRDefault="000663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приложить копии документации к данной заявке)</w:t>
      </w:r>
    </w:p>
    <w:p w:rsidR="0006635F" w:rsidRPr="007C175F" w:rsidRDefault="0006635F" w:rsidP="007C175F">
      <w:pPr>
        <w:tabs>
          <w:tab w:val="left" w:pos="709"/>
        </w:tabs>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7. Ожидаемый срок реализации проекта __________________________________</w:t>
      </w:r>
    </w:p>
    <w:p w:rsidR="0006635F" w:rsidRPr="007C175F" w:rsidRDefault="007C17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75F">
        <w:rPr>
          <w:rFonts w:ascii="Times New Roman" w:hAnsi="Times New Roman" w:cs="Times New Roman"/>
          <w:sz w:val="24"/>
          <w:szCs w:val="24"/>
        </w:rPr>
        <w:t xml:space="preserve"> </w:t>
      </w:r>
      <w:r w:rsidR="0006635F" w:rsidRPr="007C175F">
        <w:rPr>
          <w:rFonts w:ascii="Times New Roman" w:hAnsi="Times New Roman" w:cs="Times New Roman"/>
          <w:sz w:val="24"/>
          <w:szCs w:val="24"/>
        </w:rPr>
        <w:t>(месяцев, дней)</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8. Эксплуатация и содержание объекта</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sidR="007C175F">
        <w:rPr>
          <w:rFonts w:ascii="Times New Roman" w:hAnsi="Times New Roman" w:cs="Times New Roman"/>
          <w:sz w:val="28"/>
          <w:szCs w:val="28"/>
        </w:rPr>
        <w:t>_________________________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9. Характеристика проекта в соответствии с критериями отбора</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10. Дополнительная информация и комментарии:</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sidR="007C175F">
        <w:rPr>
          <w:rFonts w:ascii="Times New Roman" w:hAnsi="Times New Roman" w:cs="Times New Roman"/>
          <w:sz w:val="28"/>
          <w:szCs w:val="28"/>
        </w:rPr>
        <w:t>_________________________</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Председатель собрания:</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___________________________________________</w:t>
      </w:r>
      <w:r w:rsidR="007C175F">
        <w:rPr>
          <w:rFonts w:ascii="Times New Roman" w:hAnsi="Times New Roman" w:cs="Times New Roman"/>
          <w:sz w:val="28"/>
          <w:szCs w:val="28"/>
        </w:rPr>
        <w:t>_________________________</w:t>
      </w:r>
    </w:p>
    <w:p w:rsidR="0006635F" w:rsidRPr="007C175F" w:rsidRDefault="0006635F" w:rsidP="007C175F">
      <w:pPr>
        <w:autoSpaceDE w:val="0"/>
        <w:autoSpaceDN w:val="0"/>
        <w:adjustRightInd w:val="0"/>
        <w:spacing w:after="0" w:line="240" w:lineRule="auto"/>
        <w:jc w:val="center"/>
        <w:outlineLvl w:val="0"/>
        <w:rPr>
          <w:rFonts w:ascii="Times New Roman" w:hAnsi="Times New Roman" w:cs="Times New Roman"/>
          <w:sz w:val="24"/>
          <w:szCs w:val="24"/>
        </w:rPr>
      </w:pPr>
      <w:r w:rsidRPr="007C175F">
        <w:rPr>
          <w:rFonts w:ascii="Times New Roman" w:hAnsi="Times New Roman" w:cs="Times New Roman"/>
          <w:sz w:val="24"/>
          <w:szCs w:val="24"/>
        </w:rPr>
        <w:t>(подпись, Ф.И.О.)</w:t>
      </w:r>
    </w:p>
    <w:p w:rsidR="0006635F" w:rsidRPr="007C175F"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175F">
        <w:rPr>
          <w:rFonts w:ascii="Times New Roman" w:hAnsi="Times New Roman" w:cs="Times New Roman"/>
          <w:sz w:val="28"/>
          <w:szCs w:val="28"/>
        </w:rPr>
        <w:t>__ __________ 20__ года</w:t>
      </w:r>
    </w:p>
    <w:p w:rsidR="007C3D6D" w:rsidRPr="00726F02" w:rsidRDefault="007C3D6D" w:rsidP="007C3D6D">
      <w:pPr>
        <w:autoSpaceDE w:val="0"/>
        <w:autoSpaceDN w:val="0"/>
        <w:adjustRightInd w:val="0"/>
        <w:spacing w:after="0" w:line="240" w:lineRule="auto"/>
        <w:ind w:left="5670"/>
        <w:jc w:val="both"/>
        <w:outlineLvl w:val="1"/>
        <w:rPr>
          <w:rFonts w:ascii="Times New Roman" w:hAnsi="Times New Roman" w:cs="Times New Roman"/>
          <w:iCs/>
          <w:sz w:val="28"/>
          <w:szCs w:val="28"/>
        </w:rPr>
      </w:pPr>
      <w:r>
        <w:rPr>
          <w:rFonts w:ascii="Times New Roman" w:hAnsi="Times New Roman" w:cs="Times New Roman"/>
          <w:iCs/>
          <w:sz w:val="28"/>
          <w:szCs w:val="28"/>
        </w:rPr>
        <w:lastRenderedPageBreak/>
        <w:t xml:space="preserve">Приложение </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 Порядку проведения</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конкурсного отбора проектов</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w:t>
      </w:r>
    </w:p>
    <w:p w:rsidR="0006635F" w:rsidRPr="00726F02" w:rsidRDefault="007C3D6D" w:rsidP="007C3D6D">
      <w:pPr>
        <w:autoSpaceDE w:val="0"/>
        <w:autoSpaceDN w:val="0"/>
        <w:adjustRightInd w:val="0"/>
        <w:spacing w:after="0" w:line="240" w:lineRule="auto"/>
        <w:ind w:left="5664"/>
        <w:jc w:val="both"/>
        <w:rPr>
          <w:rFonts w:ascii="Times New Roman" w:hAnsi="Times New Roman" w:cs="Times New Roman"/>
          <w:iCs/>
          <w:sz w:val="28"/>
          <w:szCs w:val="28"/>
        </w:rPr>
      </w:pPr>
      <w:r>
        <w:rPr>
          <w:rFonts w:ascii="Times New Roman" w:hAnsi="Times New Roman" w:cs="Times New Roman"/>
          <w:iCs/>
          <w:sz w:val="28"/>
          <w:szCs w:val="28"/>
        </w:rPr>
        <w:t xml:space="preserve">на территории Волчанского </w:t>
      </w:r>
      <w:r w:rsidRPr="00726F02">
        <w:rPr>
          <w:rFonts w:ascii="Times New Roman" w:hAnsi="Times New Roman" w:cs="Times New Roman"/>
          <w:iCs/>
          <w:sz w:val="28"/>
          <w:szCs w:val="28"/>
        </w:rPr>
        <w:t>городского округа</w:t>
      </w:r>
      <w:r w:rsidRPr="008E1E6C">
        <w:rPr>
          <w:rFonts w:ascii="Times New Roman" w:hAnsi="Times New Roman" w:cs="Times New Roman"/>
          <w:iCs/>
          <w:sz w:val="28"/>
          <w:szCs w:val="28"/>
        </w:rPr>
        <w:t xml:space="preserve"> </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bookmarkStart w:id="8" w:name="Par324"/>
      <w:bookmarkEnd w:id="8"/>
      <w:r w:rsidRPr="00726F02">
        <w:rPr>
          <w:rFonts w:ascii="Times New Roman" w:hAnsi="Times New Roman" w:cs="Times New Roman"/>
          <w:iCs/>
          <w:sz w:val="28"/>
          <w:szCs w:val="28"/>
        </w:rPr>
        <w:t>ПРОТОКОЛ</w:t>
      </w:r>
    </w:p>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собрания жителей (инициативной группы)</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 xml:space="preserve">Дата проведения собрания: </w:t>
      </w:r>
      <w:r w:rsidR="007C3D6D">
        <w:rPr>
          <w:rFonts w:ascii="Times New Roman" w:hAnsi="Times New Roman" w:cs="Times New Roman"/>
          <w:sz w:val="28"/>
          <w:szCs w:val="28"/>
        </w:rPr>
        <w:t>«____»</w:t>
      </w:r>
      <w:r w:rsidRPr="007C3D6D">
        <w:rPr>
          <w:rFonts w:ascii="Times New Roman" w:hAnsi="Times New Roman" w:cs="Times New Roman"/>
          <w:sz w:val="28"/>
          <w:szCs w:val="28"/>
        </w:rPr>
        <w:t xml:space="preserve"> ____________ 20__ г.</w:t>
      </w:r>
    </w:p>
    <w:p w:rsidR="007C3D6D" w:rsidRDefault="007C3D6D" w:rsidP="00726F0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Адрес проведения </w:t>
      </w:r>
      <w:r w:rsidR="0006635F" w:rsidRPr="007C3D6D">
        <w:rPr>
          <w:rFonts w:ascii="Times New Roman" w:hAnsi="Times New Roman" w:cs="Times New Roman"/>
          <w:sz w:val="28"/>
          <w:szCs w:val="28"/>
        </w:rPr>
        <w:t>собрания</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__________________________________________________________________</w:t>
      </w:r>
      <w:r w:rsidR="007C3D6D">
        <w:rPr>
          <w:rFonts w:ascii="Times New Roman" w:hAnsi="Times New Roman" w:cs="Times New Roman"/>
          <w:sz w:val="28"/>
          <w:szCs w:val="28"/>
        </w:rPr>
        <w:t>__</w:t>
      </w:r>
    </w:p>
    <w:p w:rsidR="0006635F" w:rsidRPr="007C3D6D" w:rsidRDefault="007C3D6D" w:rsidP="00726F0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Время начала собрания __ час __ мин</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Время о</w:t>
      </w:r>
      <w:r w:rsidR="007C3D6D">
        <w:rPr>
          <w:rFonts w:ascii="Times New Roman" w:hAnsi="Times New Roman" w:cs="Times New Roman"/>
          <w:sz w:val="28"/>
          <w:szCs w:val="28"/>
        </w:rPr>
        <w:t>кончания собрания __ час __ мин</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Повестка собрания</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____________________________________________________</w:t>
      </w:r>
      <w:r w:rsidR="007C3D6D">
        <w:rPr>
          <w:rFonts w:ascii="Times New Roman" w:hAnsi="Times New Roman" w:cs="Times New Roman"/>
          <w:sz w:val="28"/>
          <w:szCs w:val="28"/>
        </w:rPr>
        <w:t>________________</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Ход собрания:</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___________________________________________</w:t>
      </w:r>
      <w:r w:rsidR="007C3D6D">
        <w:rPr>
          <w:rFonts w:ascii="Times New Roman" w:hAnsi="Times New Roman" w:cs="Times New Roman"/>
          <w:sz w:val="28"/>
          <w:szCs w:val="28"/>
        </w:rPr>
        <w:t>_________________________</w:t>
      </w:r>
    </w:p>
    <w:p w:rsidR="0006635F" w:rsidRPr="007C3D6D" w:rsidRDefault="0006635F" w:rsidP="007C3D6D">
      <w:pPr>
        <w:autoSpaceDE w:val="0"/>
        <w:autoSpaceDN w:val="0"/>
        <w:adjustRightInd w:val="0"/>
        <w:spacing w:after="0" w:line="240" w:lineRule="auto"/>
        <w:jc w:val="center"/>
        <w:outlineLvl w:val="0"/>
        <w:rPr>
          <w:rFonts w:ascii="Times New Roman" w:hAnsi="Times New Roman" w:cs="Times New Roman"/>
          <w:sz w:val="24"/>
          <w:szCs w:val="24"/>
        </w:rPr>
      </w:pPr>
      <w:r w:rsidRPr="007C3D6D">
        <w:rPr>
          <w:rFonts w:ascii="Times New Roman" w:hAnsi="Times New Roman" w:cs="Times New Roman"/>
          <w:sz w:val="24"/>
          <w:szCs w:val="24"/>
        </w:rPr>
        <w:t>(описать  ход  проведения  собрания  с  указанием:  вопросов  рассмотрения,</w:t>
      </w:r>
    </w:p>
    <w:p w:rsidR="0006635F" w:rsidRPr="007C3D6D" w:rsidRDefault="0006635F" w:rsidP="007C3D6D">
      <w:pPr>
        <w:autoSpaceDE w:val="0"/>
        <w:autoSpaceDN w:val="0"/>
        <w:adjustRightInd w:val="0"/>
        <w:spacing w:after="0" w:line="240" w:lineRule="auto"/>
        <w:jc w:val="center"/>
        <w:outlineLvl w:val="0"/>
        <w:rPr>
          <w:rFonts w:ascii="Times New Roman" w:hAnsi="Times New Roman" w:cs="Times New Roman"/>
          <w:sz w:val="24"/>
          <w:szCs w:val="24"/>
        </w:rPr>
      </w:pPr>
      <w:r w:rsidRPr="007C3D6D">
        <w:rPr>
          <w:rFonts w:ascii="Times New Roman" w:hAnsi="Times New Roman" w:cs="Times New Roman"/>
          <w:sz w:val="24"/>
          <w:szCs w:val="24"/>
        </w:rPr>
        <w:t>выступающих  лиц и сути их выступления по каждому вопросу, принятых решений</w:t>
      </w:r>
    </w:p>
    <w:p w:rsidR="0006635F" w:rsidRPr="007C3D6D" w:rsidRDefault="0006635F" w:rsidP="007C3D6D">
      <w:pPr>
        <w:autoSpaceDE w:val="0"/>
        <w:autoSpaceDN w:val="0"/>
        <w:adjustRightInd w:val="0"/>
        <w:spacing w:after="0" w:line="240" w:lineRule="auto"/>
        <w:jc w:val="center"/>
        <w:outlineLvl w:val="0"/>
        <w:rPr>
          <w:rFonts w:ascii="Times New Roman" w:hAnsi="Times New Roman" w:cs="Times New Roman"/>
          <w:sz w:val="24"/>
          <w:szCs w:val="24"/>
        </w:rPr>
      </w:pPr>
      <w:r w:rsidRPr="007C3D6D">
        <w:rPr>
          <w:rFonts w:ascii="Times New Roman" w:hAnsi="Times New Roman" w:cs="Times New Roman"/>
          <w:sz w:val="24"/>
          <w:szCs w:val="24"/>
        </w:rPr>
        <w:t>по каждому вопросу, количества проголосовавших за, против, воздержавшихся)</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Итоги собрания и принятые решения</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13"/>
        <w:gridCol w:w="1816"/>
      </w:tblGrid>
      <w:tr w:rsidR="007C3D6D" w:rsidRPr="00726F02" w:rsidTr="007C3D6D">
        <w:tc>
          <w:tcPr>
            <w:tcW w:w="510" w:type="dxa"/>
            <w:tcBorders>
              <w:top w:val="single" w:sz="4" w:space="0" w:color="auto"/>
              <w:left w:val="single" w:sz="4" w:space="0" w:color="auto"/>
              <w:bottom w:val="single" w:sz="4" w:space="0" w:color="auto"/>
              <w:right w:val="single" w:sz="4" w:space="0" w:color="auto"/>
            </w:tcBorders>
            <w:vAlign w:val="center"/>
          </w:tcPr>
          <w:p w:rsidR="0006635F" w:rsidRPr="00726F02" w:rsidRDefault="007C3D6D" w:rsidP="007C3D6D">
            <w:pPr>
              <w:autoSpaceDE w:val="0"/>
              <w:autoSpaceDN w:val="0"/>
              <w:adjustRightInd w:val="0"/>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w:t>
            </w:r>
            <w:r w:rsidR="0006635F" w:rsidRPr="00726F02">
              <w:rPr>
                <w:rFonts w:ascii="Times New Roman" w:hAnsi="Times New Roman" w:cs="Times New Roman"/>
                <w:iCs/>
                <w:sz w:val="28"/>
                <w:szCs w:val="28"/>
              </w:rPr>
              <w:t xml:space="preserve"> п/п</w:t>
            </w:r>
          </w:p>
        </w:tc>
        <w:tc>
          <w:tcPr>
            <w:tcW w:w="7313"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Итоги собрания, принятые решения</w:t>
            </w: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1</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Количество жителей, присутствовавших на собрании (человек) (подписные листы прилагаются)</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2</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Наименования проектов, которые обсуждались</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3</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Наименование проекта, выбранного для реализации в рамках инициативного бюджетирования</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4</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Предполагаемая общая стоимость реализации выбранного проекта (рублей)</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5</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Сумма вклада населения на реализацию выбранного проекта (рублей.)</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6</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Сумма вклада юридических лиц, индивидуальных предпринимателей, общественных организаций, за </w:t>
            </w:r>
            <w:r w:rsidRPr="00726F02">
              <w:rPr>
                <w:rFonts w:ascii="Times New Roman" w:hAnsi="Times New Roman" w:cs="Times New Roman"/>
                <w:iCs/>
                <w:sz w:val="28"/>
                <w:szCs w:val="28"/>
              </w:rPr>
              <w:lastRenderedPageBreak/>
              <w:t>исключением поступлений от предприятий и организаций муниципальной формы собственности (рублей)</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7</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Представитель инициативной группы (фамилия, имя, отчество, номер телефона, электронный адрес)</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7C3D6D" w:rsidRPr="00726F02" w:rsidTr="007C3D6D">
        <w:tc>
          <w:tcPr>
            <w:tcW w:w="510"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8</w:t>
            </w:r>
          </w:p>
        </w:tc>
        <w:tc>
          <w:tcPr>
            <w:tcW w:w="7313"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Состав инициативной группы (человек)</w:t>
            </w:r>
          </w:p>
        </w:tc>
        <w:tc>
          <w:tcPr>
            <w:tcW w:w="1816" w:type="dxa"/>
            <w:tcBorders>
              <w:top w:val="single" w:sz="4" w:space="0" w:color="auto"/>
              <w:left w:val="single" w:sz="4" w:space="0" w:color="auto"/>
              <w:bottom w:val="single" w:sz="4" w:space="0" w:color="auto"/>
              <w:right w:val="single" w:sz="4" w:space="0" w:color="auto"/>
            </w:tcBorders>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bl>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 xml:space="preserve">Председатель собрания: ___________________ </w:t>
      </w:r>
      <w:r w:rsidR="007C3D6D">
        <w:rPr>
          <w:rFonts w:ascii="Times New Roman" w:hAnsi="Times New Roman" w:cs="Times New Roman"/>
          <w:sz w:val="28"/>
          <w:szCs w:val="28"/>
        </w:rPr>
        <w:t>____________________________</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4"/>
          <w:szCs w:val="24"/>
        </w:rPr>
      </w:pPr>
      <w:r w:rsidRPr="007C3D6D">
        <w:rPr>
          <w:rFonts w:ascii="Times New Roman" w:hAnsi="Times New Roman" w:cs="Times New Roman"/>
          <w:sz w:val="24"/>
          <w:szCs w:val="24"/>
        </w:rPr>
        <w:t xml:space="preserve">                             </w:t>
      </w:r>
      <w:r w:rsidR="007C3D6D" w:rsidRPr="007C3D6D">
        <w:rPr>
          <w:rFonts w:ascii="Times New Roman" w:hAnsi="Times New Roman" w:cs="Times New Roman"/>
          <w:sz w:val="24"/>
          <w:szCs w:val="24"/>
        </w:rPr>
        <w:t xml:space="preserve">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 xml:space="preserve">подпись                   </w:t>
      </w:r>
      <w:r w:rsidR="007C3D6D" w:rsidRPr="007C3D6D">
        <w:rPr>
          <w:rFonts w:ascii="Times New Roman" w:hAnsi="Times New Roman" w:cs="Times New Roman"/>
          <w:sz w:val="24"/>
          <w:szCs w:val="24"/>
        </w:rPr>
        <w:t xml:space="preserve">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(Ф.И.О.)</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 xml:space="preserve">Секретарь собрания:    ___________________ </w:t>
      </w:r>
      <w:r w:rsidR="007C3D6D">
        <w:rPr>
          <w:rFonts w:ascii="Times New Roman" w:hAnsi="Times New Roman" w:cs="Times New Roman"/>
          <w:sz w:val="28"/>
          <w:szCs w:val="28"/>
        </w:rPr>
        <w:t>_____________________________</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4"/>
          <w:szCs w:val="24"/>
        </w:rPr>
      </w:pPr>
      <w:r w:rsidRPr="007C3D6D">
        <w:rPr>
          <w:rFonts w:ascii="Times New Roman" w:hAnsi="Times New Roman" w:cs="Times New Roman"/>
          <w:sz w:val="24"/>
          <w:szCs w:val="24"/>
        </w:rPr>
        <w:t xml:space="preserve">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 xml:space="preserve">подпись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(Ф.И.О.)</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Представитель администрации муниципального образования:</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8"/>
          <w:szCs w:val="28"/>
        </w:rPr>
      </w:pPr>
      <w:r w:rsidRPr="007C3D6D">
        <w:rPr>
          <w:rFonts w:ascii="Times New Roman" w:hAnsi="Times New Roman" w:cs="Times New Roman"/>
          <w:sz w:val="28"/>
          <w:szCs w:val="28"/>
        </w:rPr>
        <w:t>____________________________________ _______________ ___________</w:t>
      </w:r>
      <w:r w:rsidR="007C3D6D">
        <w:rPr>
          <w:rFonts w:ascii="Times New Roman" w:hAnsi="Times New Roman" w:cs="Times New Roman"/>
          <w:sz w:val="28"/>
          <w:szCs w:val="28"/>
        </w:rPr>
        <w:t>_____</w:t>
      </w:r>
    </w:p>
    <w:p w:rsidR="0006635F" w:rsidRPr="007C3D6D" w:rsidRDefault="0006635F" w:rsidP="00726F02">
      <w:pPr>
        <w:autoSpaceDE w:val="0"/>
        <w:autoSpaceDN w:val="0"/>
        <w:adjustRightInd w:val="0"/>
        <w:spacing w:after="0" w:line="240" w:lineRule="auto"/>
        <w:jc w:val="both"/>
        <w:outlineLvl w:val="0"/>
        <w:rPr>
          <w:rFonts w:ascii="Times New Roman" w:hAnsi="Times New Roman" w:cs="Times New Roman"/>
          <w:sz w:val="24"/>
          <w:szCs w:val="24"/>
        </w:rPr>
      </w:pPr>
      <w:r w:rsidRPr="007C3D6D">
        <w:rPr>
          <w:rFonts w:ascii="Times New Roman" w:hAnsi="Times New Roman" w:cs="Times New Roman"/>
          <w:sz w:val="24"/>
          <w:szCs w:val="24"/>
        </w:rPr>
        <w:t xml:space="preserve">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 xml:space="preserve"> (должность)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 xml:space="preserve"> (подпись)          </w:t>
      </w:r>
      <w:r w:rsidR="007C3D6D">
        <w:rPr>
          <w:rFonts w:ascii="Times New Roman" w:hAnsi="Times New Roman" w:cs="Times New Roman"/>
          <w:sz w:val="24"/>
          <w:szCs w:val="24"/>
        </w:rPr>
        <w:t xml:space="preserve">          </w:t>
      </w:r>
      <w:r w:rsidRPr="007C3D6D">
        <w:rPr>
          <w:rFonts w:ascii="Times New Roman" w:hAnsi="Times New Roman" w:cs="Times New Roman"/>
          <w:sz w:val="24"/>
          <w:szCs w:val="24"/>
        </w:rPr>
        <w:t xml:space="preserve"> (Ф.И.О.)</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Default="007C3D6D" w:rsidP="00726F02">
      <w:pPr>
        <w:autoSpaceDE w:val="0"/>
        <w:autoSpaceDN w:val="0"/>
        <w:adjustRightInd w:val="0"/>
        <w:spacing w:after="0" w:line="240" w:lineRule="auto"/>
        <w:jc w:val="both"/>
        <w:rPr>
          <w:rFonts w:ascii="Times New Roman" w:hAnsi="Times New Roman" w:cs="Times New Roman"/>
          <w:iCs/>
          <w:sz w:val="28"/>
          <w:szCs w:val="28"/>
        </w:rPr>
      </w:pPr>
    </w:p>
    <w:p w:rsidR="007C3D6D" w:rsidRPr="00726F02" w:rsidRDefault="007C3D6D" w:rsidP="007C3D6D">
      <w:pPr>
        <w:autoSpaceDE w:val="0"/>
        <w:autoSpaceDN w:val="0"/>
        <w:adjustRightInd w:val="0"/>
        <w:spacing w:after="0" w:line="240" w:lineRule="auto"/>
        <w:ind w:left="5670"/>
        <w:jc w:val="both"/>
        <w:outlineLvl w:val="1"/>
        <w:rPr>
          <w:rFonts w:ascii="Times New Roman" w:hAnsi="Times New Roman" w:cs="Times New Roman"/>
          <w:iCs/>
          <w:sz w:val="28"/>
          <w:szCs w:val="28"/>
        </w:rPr>
      </w:pPr>
      <w:r>
        <w:rPr>
          <w:rFonts w:ascii="Times New Roman" w:hAnsi="Times New Roman" w:cs="Times New Roman"/>
          <w:iCs/>
          <w:sz w:val="28"/>
          <w:szCs w:val="28"/>
        </w:rPr>
        <w:lastRenderedPageBreak/>
        <w:t xml:space="preserve">Приложение </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 Порядку проведения</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конкурсного отбора проектов</w:t>
      </w:r>
    </w:p>
    <w:p w:rsidR="007C3D6D" w:rsidRPr="00726F02" w:rsidRDefault="007C3D6D" w:rsidP="007C3D6D">
      <w:pPr>
        <w:autoSpaceDE w:val="0"/>
        <w:autoSpaceDN w:val="0"/>
        <w:adjustRightInd w:val="0"/>
        <w:spacing w:after="0" w:line="240" w:lineRule="auto"/>
        <w:ind w:left="5670"/>
        <w:jc w:val="both"/>
        <w:rPr>
          <w:rFonts w:ascii="Times New Roman" w:hAnsi="Times New Roman" w:cs="Times New Roman"/>
          <w:iCs/>
          <w:sz w:val="28"/>
          <w:szCs w:val="28"/>
        </w:rPr>
      </w:pPr>
      <w:r w:rsidRPr="00726F02">
        <w:rPr>
          <w:rFonts w:ascii="Times New Roman" w:hAnsi="Times New Roman" w:cs="Times New Roman"/>
          <w:iCs/>
          <w:sz w:val="28"/>
          <w:szCs w:val="28"/>
        </w:rPr>
        <w:t>инициативного бюджетирования</w:t>
      </w:r>
    </w:p>
    <w:p w:rsidR="0006635F" w:rsidRPr="00726F02" w:rsidRDefault="007C3D6D" w:rsidP="007C3D6D">
      <w:pPr>
        <w:autoSpaceDE w:val="0"/>
        <w:autoSpaceDN w:val="0"/>
        <w:adjustRightInd w:val="0"/>
        <w:spacing w:after="0" w:line="240" w:lineRule="auto"/>
        <w:ind w:left="5664"/>
        <w:jc w:val="both"/>
        <w:rPr>
          <w:rFonts w:ascii="Times New Roman" w:hAnsi="Times New Roman" w:cs="Times New Roman"/>
          <w:iCs/>
          <w:sz w:val="28"/>
          <w:szCs w:val="28"/>
        </w:rPr>
      </w:pPr>
      <w:r>
        <w:rPr>
          <w:rFonts w:ascii="Times New Roman" w:hAnsi="Times New Roman" w:cs="Times New Roman"/>
          <w:iCs/>
          <w:sz w:val="28"/>
          <w:szCs w:val="28"/>
        </w:rPr>
        <w:t xml:space="preserve">на территории Волчанского </w:t>
      </w:r>
      <w:r w:rsidRPr="00726F02">
        <w:rPr>
          <w:rFonts w:ascii="Times New Roman" w:hAnsi="Times New Roman" w:cs="Times New Roman"/>
          <w:iCs/>
          <w:sz w:val="28"/>
          <w:szCs w:val="28"/>
        </w:rPr>
        <w:t>городского округа</w:t>
      </w:r>
    </w:p>
    <w:p w:rsidR="007C3D6D" w:rsidRDefault="007C3D6D" w:rsidP="007C3D6D">
      <w:pPr>
        <w:autoSpaceDE w:val="0"/>
        <w:autoSpaceDN w:val="0"/>
        <w:adjustRightInd w:val="0"/>
        <w:spacing w:after="0" w:line="240" w:lineRule="auto"/>
        <w:jc w:val="center"/>
        <w:rPr>
          <w:rFonts w:ascii="Times New Roman" w:hAnsi="Times New Roman" w:cs="Times New Roman"/>
          <w:iCs/>
          <w:sz w:val="28"/>
          <w:szCs w:val="28"/>
        </w:rPr>
      </w:pPr>
      <w:bookmarkStart w:id="9" w:name="Par389"/>
      <w:bookmarkEnd w:id="9"/>
    </w:p>
    <w:p w:rsidR="007C3D6D" w:rsidRDefault="007C3D6D" w:rsidP="007C3D6D">
      <w:pPr>
        <w:autoSpaceDE w:val="0"/>
        <w:autoSpaceDN w:val="0"/>
        <w:adjustRightInd w:val="0"/>
        <w:spacing w:after="0" w:line="240" w:lineRule="auto"/>
        <w:jc w:val="center"/>
        <w:rPr>
          <w:rFonts w:ascii="Times New Roman" w:hAnsi="Times New Roman" w:cs="Times New Roman"/>
          <w:iCs/>
          <w:sz w:val="28"/>
          <w:szCs w:val="28"/>
        </w:rPr>
      </w:pPr>
    </w:p>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КРИТЕРИИ ОЦЕНКИ ПРОЕКТА</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5"/>
        <w:gridCol w:w="1871"/>
      </w:tblGrid>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Критерий</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Максимальный балл</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1. Социальная эффективность от реализации проекта: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низкая - 5 баллов; средняя - 10 баллов; высокая - 15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2. Положительное восприятие населением социальной, культурной и досуговой значимости проекта.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Оценивается суммарно:</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создание новой рекреационной зоны либо особо охраняемой природной территории местного значения - 5 баллов;</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10</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3. Актуальность (острота) проблемы:</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средняя - проблема достаточно широко осознается целевой группой населения, ее решение может привести к улучшению качества жизни - 5 баллов;</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высокая - отсутствие решения будет негативно сказываться на качестве жизни населения - 10 баллов;</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4. Наличие мероприятий по уменьшению негативного воздействия на состояние окружающей среды и здоровья населения:</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не предусматривается - 0;</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наличие мероприятий, связанных с обустройством территории населенного пункта (например, озеленение) - 10 баллов;</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lastRenderedPageBreak/>
              <w:t>15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lastRenderedPageBreak/>
              <w:t xml:space="preserve">5. Наличие решения о соответствии проекта стратегическим приоритетам развития </w:t>
            </w:r>
            <w:r w:rsidR="007C3D6D">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10</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6. Степень эффективности и инновационности предлагаемых технических решений: низкая - 5 баллов; средняя - 10 баллов; высокая - 15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7. Использование новых технологий в проекте</w:t>
            </w:r>
            <w:r w:rsidR="008E47C8">
              <w:rPr>
                <w:rFonts w:ascii="Times New Roman" w:hAnsi="Times New Roman" w:cs="Times New Roman"/>
                <w:iCs/>
                <w:sz w:val="28"/>
                <w:szCs w:val="28"/>
              </w:rPr>
              <w:t>:</w:t>
            </w:r>
            <w:r w:rsidRPr="00726F02">
              <w:rPr>
                <w:rFonts w:ascii="Times New Roman" w:hAnsi="Times New Roman" w:cs="Times New Roman"/>
                <w:iCs/>
                <w:sz w:val="28"/>
                <w:szCs w:val="28"/>
              </w:rPr>
              <w:t xml:space="preserve"> если есть - 5 баллов, нет - 0</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8. Количество прямых благополучателей от реализации проекта: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до 100 человек - 1 балл;</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от 100 до 200 человек - 2 балла;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от 200 до 500 человек - 3 балла;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от 500 до 1000 человек - 4 балла;</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более 1000 человек - 5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5</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9. Степень участия населения и организаций, осуществляющих деятельность на территории </w:t>
            </w:r>
            <w:r w:rsidR="008E47C8">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в определении проблемы, на решение которой направлен проект, и в его реализации:</w:t>
            </w:r>
          </w:p>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низкая - 1 баллов; средняя - 5 баллов; высокая - 10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10</w:t>
            </w:r>
          </w:p>
        </w:tc>
      </w:tr>
      <w:tr w:rsidR="007C3D6D" w:rsidRPr="00726F02" w:rsidTr="007C3D6D">
        <w:tc>
          <w:tcPr>
            <w:tcW w:w="7655"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Всего: максимальное количество баллов</w:t>
            </w:r>
          </w:p>
        </w:tc>
        <w:tc>
          <w:tcPr>
            <w:tcW w:w="1871" w:type="dxa"/>
            <w:tcBorders>
              <w:top w:val="single" w:sz="4" w:space="0" w:color="auto"/>
              <w:left w:val="single" w:sz="4" w:space="0" w:color="auto"/>
              <w:bottom w:val="single" w:sz="4" w:space="0" w:color="auto"/>
              <w:right w:val="single" w:sz="4" w:space="0" w:color="auto"/>
            </w:tcBorders>
            <w:vAlign w:val="center"/>
          </w:tcPr>
          <w:p w:rsidR="0006635F" w:rsidRPr="00726F02" w:rsidRDefault="0006635F" w:rsidP="007C3D6D">
            <w:pPr>
              <w:autoSpaceDE w:val="0"/>
              <w:autoSpaceDN w:val="0"/>
              <w:adjustRightInd w:val="0"/>
              <w:spacing w:after="0" w:line="240" w:lineRule="auto"/>
              <w:jc w:val="center"/>
              <w:rPr>
                <w:rFonts w:ascii="Times New Roman" w:hAnsi="Times New Roman" w:cs="Times New Roman"/>
                <w:iCs/>
                <w:sz w:val="28"/>
                <w:szCs w:val="28"/>
              </w:rPr>
            </w:pPr>
            <w:r w:rsidRPr="00726F02">
              <w:rPr>
                <w:rFonts w:ascii="Times New Roman" w:hAnsi="Times New Roman" w:cs="Times New Roman"/>
                <w:iCs/>
                <w:sz w:val="28"/>
                <w:szCs w:val="28"/>
              </w:rPr>
              <w:t>100</w:t>
            </w:r>
          </w:p>
        </w:tc>
      </w:tr>
    </w:tbl>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8E47C8"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8E47C8"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8E47C8"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8E47C8"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8E47C8"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8E47C8" w:rsidRPr="00726F02" w:rsidRDefault="008E47C8"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p w:rsidR="007C3D6D" w:rsidRPr="008E1E6C" w:rsidRDefault="007C3D6D" w:rsidP="007C3D6D">
      <w:pPr>
        <w:autoSpaceDE w:val="0"/>
        <w:autoSpaceDN w:val="0"/>
        <w:adjustRightInd w:val="0"/>
        <w:spacing w:after="0" w:line="240" w:lineRule="auto"/>
        <w:ind w:left="5812"/>
        <w:rPr>
          <w:rFonts w:ascii="Times New Roman" w:hAnsi="Times New Roman" w:cs="Times New Roman"/>
          <w:iCs/>
          <w:sz w:val="28"/>
          <w:szCs w:val="28"/>
        </w:rPr>
      </w:pPr>
      <w:r w:rsidRPr="008E1E6C">
        <w:rPr>
          <w:rFonts w:ascii="Times New Roman" w:hAnsi="Times New Roman" w:cs="Times New Roman"/>
          <w:iCs/>
          <w:sz w:val="28"/>
          <w:szCs w:val="28"/>
        </w:rPr>
        <w:lastRenderedPageBreak/>
        <w:t>Приложение</w:t>
      </w:r>
      <w:r>
        <w:rPr>
          <w:rFonts w:ascii="Times New Roman" w:hAnsi="Times New Roman" w:cs="Times New Roman"/>
          <w:iCs/>
          <w:sz w:val="28"/>
          <w:szCs w:val="28"/>
        </w:rPr>
        <w:t xml:space="preserve"> № 2</w:t>
      </w:r>
    </w:p>
    <w:p w:rsidR="007C3D6D" w:rsidRPr="008E1E6C" w:rsidRDefault="007C3D6D" w:rsidP="007C3D6D">
      <w:pPr>
        <w:autoSpaceDE w:val="0"/>
        <w:autoSpaceDN w:val="0"/>
        <w:adjustRightInd w:val="0"/>
        <w:spacing w:after="0" w:line="240" w:lineRule="auto"/>
        <w:ind w:left="5812"/>
        <w:rPr>
          <w:rFonts w:ascii="Times New Roman" w:hAnsi="Times New Roman" w:cs="Times New Roman"/>
          <w:iCs/>
          <w:sz w:val="28"/>
          <w:szCs w:val="28"/>
        </w:rPr>
      </w:pPr>
      <w:r w:rsidRPr="008E1E6C">
        <w:rPr>
          <w:rFonts w:ascii="Times New Roman" w:hAnsi="Times New Roman" w:cs="Times New Roman"/>
          <w:iCs/>
          <w:sz w:val="28"/>
          <w:szCs w:val="28"/>
        </w:rPr>
        <w:t>к постановлению главы</w:t>
      </w:r>
    </w:p>
    <w:p w:rsidR="007C3D6D" w:rsidRPr="008E1E6C" w:rsidRDefault="007C3D6D" w:rsidP="007C3D6D">
      <w:pPr>
        <w:autoSpaceDE w:val="0"/>
        <w:autoSpaceDN w:val="0"/>
        <w:adjustRightInd w:val="0"/>
        <w:spacing w:after="0" w:line="240" w:lineRule="auto"/>
        <w:ind w:left="5812"/>
        <w:jc w:val="right"/>
        <w:rPr>
          <w:rFonts w:ascii="Times New Roman" w:hAnsi="Times New Roman" w:cs="Times New Roman"/>
          <w:iCs/>
          <w:sz w:val="28"/>
          <w:szCs w:val="28"/>
        </w:rPr>
      </w:pPr>
      <w:r w:rsidRPr="008E1E6C">
        <w:rPr>
          <w:rFonts w:ascii="Times New Roman" w:hAnsi="Times New Roman" w:cs="Times New Roman"/>
          <w:iCs/>
          <w:sz w:val="28"/>
          <w:szCs w:val="28"/>
        </w:rPr>
        <w:t>Волчанского городского округа</w:t>
      </w:r>
    </w:p>
    <w:p w:rsidR="0006635F" w:rsidRPr="00726F02" w:rsidRDefault="00307B32" w:rsidP="007C3D6D">
      <w:pPr>
        <w:autoSpaceDE w:val="0"/>
        <w:autoSpaceDN w:val="0"/>
        <w:adjustRightInd w:val="0"/>
        <w:spacing w:after="0" w:line="240" w:lineRule="auto"/>
        <w:ind w:left="4956"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C3D6D" w:rsidRPr="008E1E6C">
        <w:rPr>
          <w:rFonts w:ascii="Times New Roman" w:hAnsi="Times New Roman" w:cs="Times New Roman"/>
          <w:iCs/>
          <w:sz w:val="28"/>
          <w:szCs w:val="28"/>
        </w:rPr>
        <w:t xml:space="preserve">от  </w:t>
      </w:r>
      <w:r w:rsidR="0039494C">
        <w:rPr>
          <w:rFonts w:ascii="Times New Roman" w:hAnsi="Times New Roman" w:cs="Times New Roman"/>
          <w:iCs/>
          <w:sz w:val="28"/>
          <w:szCs w:val="28"/>
        </w:rPr>
        <w:t>18.05.2018</w:t>
      </w:r>
      <w:r w:rsidR="007C3D6D" w:rsidRPr="008E1E6C">
        <w:rPr>
          <w:rFonts w:ascii="Times New Roman" w:hAnsi="Times New Roman" w:cs="Times New Roman"/>
          <w:iCs/>
          <w:sz w:val="28"/>
          <w:szCs w:val="28"/>
        </w:rPr>
        <w:t xml:space="preserve">  года </w:t>
      </w:r>
      <w:r w:rsidR="007C3D6D">
        <w:rPr>
          <w:rFonts w:ascii="Times New Roman" w:hAnsi="Times New Roman" w:cs="Times New Roman"/>
          <w:iCs/>
          <w:sz w:val="28"/>
          <w:szCs w:val="28"/>
        </w:rPr>
        <w:t xml:space="preserve"> </w:t>
      </w:r>
      <w:r w:rsidR="007C3D6D" w:rsidRPr="008E1E6C">
        <w:rPr>
          <w:rFonts w:ascii="Times New Roman" w:hAnsi="Times New Roman" w:cs="Times New Roman"/>
          <w:iCs/>
          <w:sz w:val="28"/>
          <w:szCs w:val="28"/>
        </w:rPr>
        <w:t>№</w:t>
      </w:r>
      <w:r w:rsidR="0039494C">
        <w:rPr>
          <w:rFonts w:ascii="Times New Roman" w:hAnsi="Times New Roman" w:cs="Times New Roman"/>
          <w:iCs/>
          <w:sz w:val="28"/>
          <w:szCs w:val="28"/>
        </w:rPr>
        <w:t xml:space="preserve"> 216</w:t>
      </w:r>
      <w:bookmarkStart w:id="10" w:name="_GoBack"/>
      <w:bookmarkEnd w:id="10"/>
    </w:p>
    <w:p w:rsidR="008E47C8" w:rsidRDefault="008E47C8" w:rsidP="00726F02">
      <w:pPr>
        <w:autoSpaceDE w:val="0"/>
        <w:autoSpaceDN w:val="0"/>
        <w:adjustRightInd w:val="0"/>
        <w:spacing w:after="0" w:line="240" w:lineRule="auto"/>
        <w:jc w:val="both"/>
        <w:rPr>
          <w:rFonts w:ascii="Times New Roman" w:hAnsi="Times New Roman" w:cs="Times New Roman"/>
          <w:b/>
          <w:bCs/>
          <w:sz w:val="28"/>
          <w:szCs w:val="28"/>
        </w:rPr>
      </w:pPr>
      <w:bookmarkStart w:id="11" w:name="Par440"/>
      <w:bookmarkEnd w:id="11"/>
    </w:p>
    <w:p w:rsidR="008E47C8" w:rsidRDefault="008E47C8" w:rsidP="00726F02">
      <w:pPr>
        <w:autoSpaceDE w:val="0"/>
        <w:autoSpaceDN w:val="0"/>
        <w:adjustRightInd w:val="0"/>
        <w:spacing w:after="0" w:line="240" w:lineRule="auto"/>
        <w:jc w:val="both"/>
        <w:rPr>
          <w:rFonts w:ascii="Times New Roman" w:hAnsi="Times New Roman" w:cs="Times New Roman"/>
          <w:b/>
          <w:bCs/>
          <w:sz w:val="28"/>
          <w:szCs w:val="28"/>
        </w:rPr>
      </w:pPr>
    </w:p>
    <w:p w:rsidR="0006635F" w:rsidRPr="00726F02" w:rsidRDefault="0006635F" w:rsidP="008E47C8">
      <w:pPr>
        <w:autoSpaceDE w:val="0"/>
        <w:autoSpaceDN w:val="0"/>
        <w:adjustRightInd w:val="0"/>
        <w:spacing w:after="0" w:line="240" w:lineRule="auto"/>
        <w:jc w:val="center"/>
        <w:rPr>
          <w:rFonts w:ascii="Times New Roman" w:hAnsi="Times New Roman" w:cs="Times New Roman"/>
          <w:b/>
          <w:bCs/>
          <w:sz w:val="28"/>
          <w:szCs w:val="28"/>
        </w:rPr>
      </w:pPr>
      <w:r w:rsidRPr="00726F02">
        <w:rPr>
          <w:rFonts w:ascii="Times New Roman" w:hAnsi="Times New Roman" w:cs="Times New Roman"/>
          <w:b/>
          <w:bCs/>
          <w:sz w:val="28"/>
          <w:szCs w:val="28"/>
        </w:rPr>
        <w:t>СОСТАВ</w:t>
      </w:r>
    </w:p>
    <w:p w:rsidR="0006635F" w:rsidRPr="00726F02" w:rsidRDefault="0006635F" w:rsidP="008E47C8">
      <w:pPr>
        <w:autoSpaceDE w:val="0"/>
        <w:autoSpaceDN w:val="0"/>
        <w:adjustRightInd w:val="0"/>
        <w:spacing w:after="0" w:line="240" w:lineRule="auto"/>
        <w:jc w:val="center"/>
        <w:rPr>
          <w:rFonts w:ascii="Times New Roman" w:hAnsi="Times New Roman" w:cs="Times New Roman"/>
          <w:b/>
          <w:bCs/>
          <w:sz w:val="28"/>
          <w:szCs w:val="28"/>
        </w:rPr>
      </w:pPr>
      <w:r w:rsidRPr="00726F02">
        <w:rPr>
          <w:rFonts w:ascii="Times New Roman" w:hAnsi="Times New Roman" w:cs="Times New Roman"/>
          <w:b/>
          <w:bCs/>
          <w:sz w:val="28"/>
          <w:szCs w:val="28"/>
        </w:rPr>
        <w:t>КОНКУРСНОЙ КОМИССИИ ПО ОТБОРУ</w:t>
      </w:r>
    </w:p>
    <w:p w:rsidR="0006635F" w:rsidRPr="00726F02" w:rsidRDefault="0006635F" w:rsidP="008E47C8">
      <w:pPr>
        <w:autoSpaceDE w:val="0"/>
        <w:autoSpaceDN w:val="0"/>
        <w:adjustRightInd w:val="0"/>
        <w:spacing w:after="0" w:line="240" w:lineRule="auto"/>
        <w:jc w:val="center"/>
        <w:rPr>
          <w:rFonts w:ascii="Times New Roman" w:hAnsi="Times New Roman" w:cs="Times New Roman"/>
          <w:b/>
          <w:bCs/>
          <w:sz w:val="28"/>
          <w:szCs w:val="28"/>
        </w:rPr>
      </w:pPr>
      <w:r w:rsidRPr="00726F02">
        <w:rPr>
          <w:rFonts w:ascii="Times New Roman" w:hAnsi="Times New Roman" w:cs="Times New Roman"/>
          <w:b/>
          <w:bCs/>
          <w:sz w:val="28"/>
          <w:szCs w:val="28"/>
        </w:rPr>
        <w:t>ПРОЕКТОВ ИНИЦИАТИВНОГО БЮДЖЕТИРОВАНИЯ</w:t>
      </w:r>
    </w:p>
    <w:p w:rsidR="0006635F" w:rsidRPr="00726F02" w:rsidRDefault="0006635F" w:rsidP="008E47C8">
      <w:pPr>
        <w:autoSpaceDE w:val="0"/>
        <w:autoSpaceDN w:val="0"/>
        <w:adjustRightInd w:val="0"/>
        <w:spacing w:after="0" w:line="240" w:lineRule="auto"/>
        <w:jc w:val="center"/>
        <w:rPr>
          <w:rFonts w:ascii="Times New Roman" w:hAnsi="Times New Roman" w:cs="Times New Roman"/>
          <w:b/>
          <w:bCs/>
          <w:sz w:val="28"/>
          <w:szCs w:val="28"/>
        </w:rPr>
      </w:pPr>
      <w:r w:rsidRPr="00726F02">
        <w:rPr>
          <w:rFonts w:ascii="Times New Roman" w:hAnsi="Times New Roman" w:cs="Times New Roman"/>
          <w:b/>
          <w:bCs/>
          <w:sz w:val="28"/>
          <w:szCs w:val="28"/>
        </w:rPr>
        <w:t xml:space="preserve">НА ТЕРРИТОРИИ </w:t>
      </w:r>
      <w:r w:rsidR="0000377B">
        <w:rPr>
          <w:rFonts w:ascii="Times New Roman" w:hAnsi="Times New Roman" w:cs="Times New Roman"/>
          <w:b/>
          <w:bCs/>
          <w:sz w:val="28"/>
          <w:szCs w:val="28"/>
        </w:rPr>
        <w:t xml:space="preserve">ВОЛЧАНСКОГО </w:t>
      </w:r>
      <w:r w:rsidRPr="00726F02">
        <w:rPr>
          <w:rFonts w:ascii="Times New Roman" w:hAnsi="Times New Roman" w:cs="Times New Roman"/>
          <w:b/>
          <w:bCs/>
          <w:sz w:val="28"/>
          <w:szCs w:val="28"/>
        </w:rPr>
        <w:t xml:space="preserve">ГОРОДСКОГО ОКРУГА </w:t>
      </w:r>
    </w:p>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340"/>
        <w:gridCol w:w="4905"/>
      </w:tblGrid>
      <w:tr w:rsidR="0000377B" w:rsidRPr="00726F02" w:rsidTr="0000377B">
        <w:tc>
          <w:tcPr>
            <w:tcW w:w="4253" w:type="dxa"/>
          </w:tcPr>
          <w:p w:rsidR="0006635F" w:rsidRPr="0000377B"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ВЕРВЕЙН</w:t>
            </w:r>
          </w:p>
          <w:p w:rsidR="0006635F" w:rsidRPr="00726F02" w:rsidRDefault="0006635F" w:rsidP="0000377B">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Александр </w:t>
            </w:r>
            <w:r w:rsidR="0000377B">
              <w:rPr>
                <w:rFonts w:ascii="Times New Roman" w:hAnsi="Times New Roman" w:cs="Times New Roman"/>
                <w:iCs/>
                <w:sz w:val="28"/>
                <w:szCs w:val="28"/>
              </w:rPr>
              <w:t>Вячеславович</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06635F" w:rsidP="0000377B">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Глава </w:t>
            </w:r>
            <w:r w:rsidR="0000377B">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председатель комиссии;</w:t>
            </w:r>
          </w:p>
        </w:tc>
      </w:tr>
      <w:tr w:rsidR="0000377B" w:rsidRPr="00726F02" w:rsidTr="0000377B">
        <w:tc>
          <w:tcPr>
            <w:tcW w:w="4253" w:type="dxa"/>
          </w:tcPr>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КОРОБАЧ</w:t>
            </w:r>
          </w:p>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Евгений Михайлович</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06635F" w:rsidP="0000377B">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заместитель </w:t>
            </w:r>
            <w:r w:rsidR="0000377B" w:rsidRPr="00726F02">
              <w:rPr>
                <w:rFonts w:ascii="Times New Roman" w:hAnsi="Times New Roman" w:cs="Times New Roman"/>
                <w:iCs/>
                <w:sz w:val="28"/>
                <w:szCs w:val="28"/>
              </w:rPr>
              <w:t xml:space="preserve">главы администрации </w:t>
            </w:r>
            <w:r w:rsidR="0000377B">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w:t>
            </w:r>
            <w:r w:rsidR="00A950F4">
              <w:rPr>
                <w:rFonts w:ascii="Times New Roman" w:hAnsi="Times New Roman" w:cs="Times New Roman"/>
                <w:iCs/>
                <w:sz w:val="28"/>
                <w:szCs w:val="28"/>
              </w:rPr>
              <w:t xml:space="preserve"> по ЖКХ, транспорту, энергетике и связи</w:t>
            </w:r>
            <w:r w:rsidRPr="00726F02">
              <w:rPr>
                <w:rFonts w:ascii="Times New Roman" w:hAnsi="Times New Roman" w:cs="Times New Roman"/>
                <w:iCs/>
                <w:sz w:val="28"/>
                <w:szCs w:val="28"/>
              </w:rPr>
              <w:t>, заместитель председателя комиссии;</w:t>
            </w:r>
          </w:p>
        </w:tc>
      </w:tr>
      <w:tr w:rsidR="0000377B" w:rsidRPr="00726F02" w:rsidTr="0000377B">
        <w:tc>
          <w:tcPr>
            <w:tcW w:w="4253" w:type="dxa"/>
          </w:tcPr>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БОРОДУЛИНА</w:t>
            </w:r>
          </w:p>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Инна Вениаминовна</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заместитель главы администрации </w:t>
            </w:r>
            <w:r>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w:t>
            </w:r>
            <w:r w:rsidR="00A950F4">
              <w:rPr>
                <w:rFonts w:ascii="Times New Roman" w:hAnsi="Times New Roman" w:cs="Times New Roman"/>
                <w:iCs/>
                <w:sz w:val="28"/>
                <w:szCs w:val="28"/>
              </w:rPr>
              <w:t xml:space="preserve"> по социальным вопросам</w:t>
            </w:r>
            <w:r w:rsidRPr="00726F02">
              <w:rPr>
                <w:rFonts w:ascii="Times New Roman" w:hAnsi="Times New Roman" w:cs="Times New Roman"/>
                <w:iCs/>
                <w:sz w:val="28"/>
                <w:szCs w:val="28"/>
              </w:rPr>
              <w:t>, заместитель председателя комиссии;</w:t>
            </w:r>
          </w:p>
        </w:tc>
      </w:tr>
      <w:tr w:rsidR="0000377B" w:rsidRPr="00726F02" w:rsidTr="0000377B">
        <w:tc>
          <w:tcPr>
            <w:tcW w:w="4253" w:type="dxa"/>
          </w:tcPr>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ФЕТТЕР</w:t>
            </w:r>
          </w:p>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Елена</w:t>
            </w:r>
            <w:r w:rsidR="0006635F" w:rsidRPr="00726F02">
              <w:rPr>
                <w:rFonts w:ascii="Times New Roman" w:hAnsi="Times New Roman" w:cs="Times New Roman"/>
                <w:iCs/>
                <w:sz w:val="28"/>
                <w:szCs w:val="28"/>
              </w:rPr>
              <w:t xml:space="preserve"> Викторовна</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00377B"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начальник экономического отдела администрации Волчанского городского округа</w:t>
            </w:r>
            <w:r w:rsidR="0006635F" w:rsidRPr="00726F02">
              <w:rPr>
                <w:rFonts w:ascii="Times New Roman" w:hAnsi="Times New Roman" w:cs="Times New Roman"/>
                <w:iCs/>
                <w:sz w:val="28"/>
                <w:szCs w:val="28"/>
              </w:rPr>
              <w:t>, секретарь комиссии;</w:t>
            </w:r>
          </w:p>
        </w:tc>
      </w:tr>
      <w:tr w:rsidR="0000377B" w:rsidRPr="00726F02" w:rsidTr="0000377B">
        <w:tc>
          <w:tcPr>
            <w:tcW w:w="4253" w:type="dxa"/>
            <w:vAlign w:val="center"/>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Члены комиссии</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c>
          <w:tcPr>
            <w:tcW w:w="4905"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p>
        </w:tc>
      </w:tr>
      <w:tr w:rsidR="004A7B6C" w:rsidRPr="00726F02" w:rsidTr="00C25BE3">
        <w:tc>
          <w:tcPr>
            <w:tcW w:w="4253"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АДЕЛЬФИНСКАЯ</w:t>
            </w:r>
          </w:p>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Ольга Валерьевна</w:t>
            </w:r>
          </w:p>
        </w:tc>
        <w:tc>
          <w:tcPr>
            <w:tcW w:w="340"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начальник </w:t>
            </w:r>
            <w:r>
              <w:rPr>
                <w:rFonts w:ascii="Times New Roman" w:hAnsi="Times New Roman" w:cs="Times New Roman"/>
                <w:iCs/>
                <w:sz w:val="28"/>
                <w:szCs w:val="28"/>
              </w:rPr>
              <w:t>Отдела образования Волчанского  городского округа;</w:t>
            </w:r>
          </w:p>
        </w:tc>
      </w:tr>
      <w:tr w:rsidR="00CD133C" w:rsidRPr="00726F02" w:rsidTr="00C25BE3">
        <w:tc>
          <w:tcPr>
            <w:tcW w:w="4253"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ГЕТТЕ</w:t>
            </w:r>
          </w:p>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Ирина Николаевна</w:t>
            </w:r>
          </w:p>
        </w:tc>
        <w:tc>
          <w:tcPr>
            <w:tcW w:w="340"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председатель комиссии по социальной политике </w:t>
            </w:r>
            <w:r>
              <w:rPr>
                <w:rFonts w:ascii="Times New Roman" w:hAnsi="Times New Roman" w:cs="Times New Roman"/>
                <w:iCs/>
                <w:sz w:val="28"/>
                <w:szCs w:val="28"/>
              </w:rPr>
              <w:t xml:space="preserve">и вопросам местного самоуправления </w:t>
            </w:r>
            <w:r w:rsidRPr="00726F02">
              <w:rPr>
                <w:rFonts w:ascii="Times New Roman" w:hAnsi="Times New Roman" w:cs="Times New Roman"/>
                <w:iCs/>
                <w:sz w:val="28"/>
                <w:szCs w:val="28"/>
              </w:rPr>
              <w:t xml:space="preserve">Думы </w:t>
            </w:r>
            <w:r>
              <w:rPr>
                <w:rFonts w:ascii="Times New Roman" w:hAnsi="Times New Roman" w:cs="Times New Roman"/>
                <w:iCs/>
                <w:sz w:val="28"/>
                <w:szCs w:val="28"/>
              </w:rPr>
              <w:t xml:space="preserve">Волчанского </w:t>
            </w:r>
            <w:r w:rsidRPr="00726F02">
              <w:rPr>
                <w:rFonts w:ascii="Times New Roman" w:hAnsi="Times New Roman" w:cs="Times New Roman"/>
                <w:iCs/>
                <w:sz w:val="28"/>
                <w:szCs w:val="28"/>
              </w:rPr>
              <w:t>городского округа (по согласованию);</w:t>
            </w:r>
          </w:p>
        </w:tc>
      </w:tr>
      <w:tr w:rsidR="004A7B6C" w:rsidRPr="00726F02" w:rsidTr="00C25BE3">
        <w:tc>
          <w:tcPr>
            <w:tcW w:w="4253"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ДОКУКИН</w:t>
            </w:r>
          </w:p>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Владимир Анатольевич</w:t>
            </w:r>
          </w:p>
        </w:tc>
        <w:tc>
          <w:tcPr>
            <w:tcW w:w="340"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4A7B6C" w:rsidRPr="00726F02" w:rsidRDefault="004A7B6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директор</w:t>
            </w:r>
            <w:r w:rsidRPr="00726F02">
              <w:rPr>
                <w:rFonts w:ascii="Times New Roman" w:hAnsi="Times New Roman" w:cs="Times New Roman"/>
                <w:iCs/>
                <w:sz w:val="28"/>
                <w:szCs w:val="28"/>
              </w:rPr>
              <w:t xml:space="preserve"> муни</w:t>
            </w:r>
            <w:r>
              <w:rPr>
                <w:rFonts w:ascii="Times New Roman" w:hAnsi="Times New Roman" w:cs="Times New Roman"/>
                <w:iCs/>
                <w:sz w:val="28"/>
                <w:szCs w:val="28"/>
              </w:rPr>
              <w:t>ципального казенного учреждения «Управление городского хозяйства»</w:t>
            </w:r>
            <w:r w:rsidRPr="00726F02">
              <w:rPr>
                <w:rFonts w:ascii="Times New Roman" w:hAnsi="Times New Roman" w:cs="Times New Roman"/>
                <w:iCs/>
                <w:sz w:val="28"/>
                <w:szCs w:val="28"/>
              </w:rPr>
              <w:t>;</w:t>
            </w:r>
          </w:p>
        </w:tc>
      </w:tr>
      <w:tr w:rsidR="00CD133C" w:rsidRPr="00726F02" w:rsidTr="00C25BE3">
        <w:tc>
          <w:tcPr>
            <w:tcW w:w="4253"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КЛЕМЕНТЬЕВА</w:t>
            </w:r>
          </w:p>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Юлия Павловна</w:t>
            </w:r>
          </w:p>
        </w:tc>
        <w:tc>
          <w:tcPr>
            <w:tcW w:w="340"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CD133C" w:rsidRPr="00726F02" w:rsidRDefault="00CD133C" w:rsidP="00C25BE3">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начальник </w:t>
            </w:r>
            <w:r>
              <w:rPr>
                <w:rFonts w:ascii="Times New Roman" w:hAnsi="Times New Roman" w:cs="Times New Roman"/>
                <w:iCs/>
                <w:sz w:val="28"/>
                <w:szCs w:val="28"/>
              </w:rPr>
              <w:t>отдела ЖКХ, строительства и архитектуры администрации Волчанского городского округа</w:t>
            </w:r>
            <w:r w:rsidRPr="00726F02">
              <w:rPr>
                <w:rFonts w:ascii="Times New Roman" w:hAnsi="Times New Roman" w:cs="Times New Roman"/>
                <w:iCs/>
                <w:sz w:val="28"/>
                <w:szCs w:val="28"/>
              </w:rPr>
              <w:t>;</w:t>
            </w:r>
          </w:p>
        </w:tc>
      </w:tr>
      <w:tr w:rsidR="0000377B" w:rsidRPr="00726F02" w:rsidTr="0000377B">
        <w:tc>
          <w:tcPr>
            <w:tcW w:w="4253" w:type="dxa"/>
          </w:tcPr>
          <w:p w:rsidR="0006635F" w:rsidRPr="00726F02" w:rsidRDefault="004A7B6C"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ЛЯШКЕВИЧ</w:t>
            </w:r>
          </w:p>
          <w:p w:rsidR="0006635F" w:rsidRPr="00726F02" w:rsidRDefault="004A7B6C"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Людмила Семеновна</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06635F" w:rsidP="004A7B6C">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 xml:space="preserve">член </w:t>
            </w:r>
            <w:r w:rsidR="004A7B6C" w:rsidRPr="004A7B6C">
              <w:rPr>
                <w:rFonts w:ascii="Times New Roman" w:hAnsi="Times New Roman" w:cs="Times New Roman"/>
                <w:iCs/>
                <w:sz w:val="28"/>
                <w:szCs w:val="28"/>
              </w:rPr>
              <w:t>местно</w:t>
            </w:r>
            <w:r w:rsidR="004A7B6C">
              <w:rPr>
                <w:rFonts w:ascii="Times New Roman" w:hAnsi="Times New Roman" w:cs="Times New Roman"/>
                <w:iCs/>
                <w:sz w:val="28"/>
                <w:szCs w:val="28"/>
              </w:rPr>
              <w:t>го</w:t>
            </w:r>
            <w:r w:rsidR="004A7B6C" w:rsidRPr="004A7B6C">
              <w:rPr>
                <w:rFonts w:ascii="Times New Roman" w:hAnsi="Times New Roman" w:cs="Times New Roman"/>
                <w:iCs/>
                <w:sz w:val="28"/>
                <w:szCs w:val="28"/>
              </w:rPr>
              <w:t xml:space="preserve"> отделени</w:t>
            </w:r>
            <w:r w:rsidR="004A7B6C">
              <w:rPr>
                <w:rFonts w:ascii="Times New Roman" w:hAnsi="Times New Roman" w:cs="Times New Roman"/>
                <w:iCs/>
                <w:sz w:val="28"/>
                <w:szCs w:val="28"/>
              </w:rPr>
              <w:t>я</w:t>
            </w:r>
            <w:r w:rsidR="004A7B6C" w:rsidRPr="004A7B6C">
              <w:rPr>
                <w:rFonts w:ascii="Times New Roman" w:hAnsi="Times New Roman" w:cs="Times New Roman"/>
                <w:iCs/>
                <w:sz w:val="28"/>
                <w:szCs w:val="28"/>
              </w:rPr>
              <w:t xml:space="preserve"> Свердловской областной общественной организации ветеранов войны, труда, боевых действий, государственной службы, пенсионеров Волчанского городского округа</w:t>
            </w:r>
            <w:r w:rsidRPr="00726F02">
              <w:rPr>
                <w:rFonts w:ascii="Times New Roman" w:hAnsi="Times New Roman" w:cs="Times New Roman"/>
                <w:iCs/>
                <w:sz w:val="28"/>
                <w:szCs w:val="28"/>
              </w:rPr>
              <w:t xml:space="preserve"> (по согласованию);</w:t>
            </w:r>
          </w:p>
        </w:tc>
      </w:tr>
      <w:tr w:rsidR="0000377B" w:rsidRPr="00726F02" w:rsidTr="0000377B">
        <w:tc>
          <w:tcPr>
            <w:tcW w:w="4253" w:type="dxa"/>
          </w:tcPr>
          <w:p w:rsidR="0006635F" w:rsidRPr="00726F02" w:rsidRDefault="004A7B6C"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СИМОНОВА</w:t>
            </w:r>
          </w:p>
          <w:p w:rsidR="0006635F" w:rsidRPr="00726F02" w:rsidRDefault="004A7B6C"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Татьяна Валерьевна</w:t>
            </w:r>
          </w:p>
        </w:tc>
        <w:tc>
          <w:tcPr>
            <w:tcW w:w="340" w:type="dxa"/>
          </w:tcPr>
          <w:p w:rsidR="0006635F" w:rsidRPr="00726F02" w:rsidRDefault="0006635F" w:rsidP="00726F02">
            <w:pPr>
              <w:autoSpaceDE w:val="0"/>
              <w:autoSpaceDN w:val="0"/>
              <w:adjustRightInd w:val="0"/>
              <w:spacing w:after="0" w:line="240" w:lineRule="auto"/>
              <w:jc w:val="both"/>
              <w:rPr>
                <w:rFonts w:ascii="Times New Roman" w:hAnsi="Times New Roman" w:cs="Times New Roman"/>
                <w:iCs/>
                <w:sz w:val="28"/>
                <w:szCs w:val="28"/>
              </w:rPr>
            </w:pPr>
            <w:r w:rsidRPr="00726F02">
              <w:rPr>
                <w:rFonts w:ascii="Times New Roman" w:hAnsi="Times New Roman" w:cs="Times New Roman"/>
                <w:iCs/>
                <w:sz w:val="28"/>
                <w:szCs w:val="28"/>
              </w:rPr>
              <w:t>-</w:t>
            </w:r>
          </w:p>
        </w:tc>
        <w:tc>
          <w:tcPr>
            <w:tcW w:w="4905" w:type="dxa"/>
          </w:tcPr>
          <w:p w:rsidR="0006635F" w:rsidRPr="00726F02" w:rsidRDefault="004A7B6C" w:rsidP="00726F02">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начальник финансового отдела администрации Волчанского городского округа</w:t>
            </w:r>
            <w:r w:rsidR="00CD133C">
              <w:rPr>
                <w:rFonts w:ascii="Times New Roman" w:hAnsi="Times New Roman" w:cs="Times New Roman"/>
                <w:iCs/>
                <w:sz w:val="28"/>
                <w:szCs w:val="28"/>
              </w:rPr>
              <w:t>.</w:t>
            </w:r>
          </w:p>
        </w:tc>
      </w:tr>
    </w:tbl>
    <w:p w:rsidR="00500D74" w:rsidRPr="00726F02" w:rsidRDefault="00500D74" w:rsidP="00726F02">
      <w:pPr>
        <w:pStyle w:val="a6"/>
        <w:spacing w:after="0" w:line="240" w:lineRule="auto"/>
        <w:ind w:left="0"/>
        <w:jc w:val="both"/>
        <w:rPr>
          <w:rFonts w:ascii="Times New Roman" w:hAnsi="Times New Roman" w:cs="Times New Roman"/>
          <w:sz w:val="28"/>
          <w:szCs w:val="28"/>
        </w:rPr>
      </w:pPr>
    </w:p>
    <w:p w:rsidR="00500D74" w:rsidRPr="00726F02" w:rsidRDefault="00500D74" w:rsidP="00726F02">
      <w:pPr>
        <w:pStyle w:val="a6"/>
        <w:spacing w:after="0" w:line="240" w:lineRule="auto"/>
        <w:ind w:left="0"/>
        <w:jc w:val="both"/>
        <w:rPr>
          <w:rFonts w:ascii="Times New Roman" w:hAnsi="Times New Roman" w:cs="Times New Roman"/>
          <w:sz w:val="28"/>
          <w:szCs w:val="28"/>
        </w:rPr>
      </w:pPr>
    </w:p>
    <w:sectPr w:rsidR="00500D74" w:rsidRPr="00726F02" w:rsidSect="00726F0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B7C55"/>
    <w:multiLevelType w:val="hybridMultilevel"/>
    <w:tmpl w:val="4852DD70"/>
    <w:lvl w:ilvl="0" w:tplc="3EC8FE5A">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6B79508A"/>
    <w:multiLevelType w:val="hybridMultilevel"/>
    <w:tmpl w:val="4852DD70"/>
    <w:lvl w:ilvl="0" w:tplc="3EC8FE5A">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A3A59"/>
    <w:rsid w:val="0000377B"/>
    <w:rsid w:val="00044667"/>
    <w:rsid w:val="0006635F"/>
    <w:rsid w:val="0009074A"/>
    <w:rsid w:val="000959CB"/>
    <w:rsid w:val="000B00F6"/>
    <w:rsid w:val="000B1181"/>
    <w:rsid w:val="000B4920"/>
    <w:rsid w:val="000C3542"/>
    <w:rsid w:val="000E31E2"/>
    <w:rsid w:val="0012340B"/>
    <w:rsid w:val="001A3A59"/>
    <w:rsid w:val="001A6C7D"/>
    <w:rsid w:val="001F62A4"/>
    <w:rsid w:val="002618E7"/>
    <w:rsid w:val="0028451C"/>
    <w:rsid w:val="0029341B"/>
    <w:rsid w:val="002D1CA8"/>
    <w:rsid w:val="002E4EF1"/>
    <w:rsid w:val="00307B32"/>
    <w:rsid w:val="00316F94"/>
    <w:rsid w:val="00384A70"/>
    <w:rsid w:val="00387ED3"/>
    <w:rsid w:val="0039494C"/>
    <w:rsid w:val="003B4A9D"/>
    <w:rsid w:val="003B4CD9"/>
    <w:rsid w:val="003C0282"/>
    <w:rsid w:val="003E467E"/>
    <w:rsid w:val="003F0764"/>
    <w:rsid w:val="00404F56"/>
    <w:rsid w:val="004346B7"/>
    <w:rsid w:val="00445A46"/>
    <w:rsid w:val="004515E4"/>
    <w:rsid w:val="004A7B6C"/>
    <w:rsid w:val="004E3623"/>
    <w:rsid w:val="00500D74"/>
    <w:rsid w:val="005825C1"/>
    <w:rsid w:val="0059346A"/>
    <w:rsid w:val="005C615D"/>
    <w:rsid w:val="00601850"/>
    <w:rsid w:val="00612FDC"/>
    <w:rsid w:val="00652C7E"/>
    <w:rsid w:val="00696DDF"/>
    <w:rsid w:val="006F1313"/>
    <w:rsid w:val="006F5A61"/>
    <w:rsid w:val="00726F02"/>
    <w:rsid w:val="007C175F"/>
    <w:rsid w:val="007C3D6D"/>
    <w:rsid w:val="007E3658"/>
    <w:rsid w:val="008004AA"/>
    <w:rsid w:val="00827088"/>
    <w:rsid w:val="008E1E6C"/>
    <w:rsid w:val="008E47C8"/>
    <w:rsid w:val="008F33D1"/>
    <w:rsid w:val="009044AC"/>
    <w:rsid w:val="009122BF"/>
    <w:rsid w:val="009238C7"/>
    <w:rsid w:val="00942772"/>
    <w:rsid w:val="009603C3"/>
    <w:rsid w:val="009927D9"/>
    <w:rsid w:val="009A4AA9"/>
    <w:rsid w:val="00A17465"/>
    <w:rsid w:val="00A51687"/>
    <w:rsid w:val="00A83DB5"/>
    <w:rsid w:val="00A950F4"/>
    <w:rsid w:val="00A97FFD"/>
    <w:rsid w:val="00AA3FE7"/>
    <w:rsid w:val="00AD2CF5"/>
    <w:rsid w:val="00B26861"/>
    <w:rsid w:val="00B42C3A"/>
    <w:rsid w:val="00B57C1D"/>
    <w:rsid w:val="00B737A4"/>
    <w:rsid w:val="00BA3AA4"/>
    <w:rsid w:val="00BD4B28"/>
    <w:rsid w:val="00C1215A"/>
    <w:rsid w:val="00C6226C"/>
    <w:rsid w:val="00C644B5"/>
    <w:rsid w:val="00CA2188"/>
    <w:rsid w:val="00CB6254"/>
    <w:rsid w:val="00CD133C"/>
    <w:rsid w:val="00D569A2"/>
    <w:rsid w:val="00DF1864"/>
    <w:rsid w:val="00E37F7A"/>
    <w:rsid w:val="00E5182D"/>
    <w:rsid w:val="00E53D96"/>
    <w:rsid w:val="00E73031"/>
    <w:rsid w:val="00E80A58"/>
    <w:rsid w:val="00EB2178"/>
    <w:rsid w:val="00EC2811"/>
    <w:rsid w:val="00EE31E0"/>
    <w:rsid w:val="00EE445F"/>
    <w:rsid w:val="00F25AAF"/>
    <w:rsid w:val="00FB3AF8"/>
    <w:rsid w:val="00FC6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8"/>
  </w:style>
  <w:style w:type="paragraph" w:styleId="1">
    <w:name w:val="heading 1"/>
    <w:basedOn w:val="a"/>
    <w:next w:val="a"/>
    <w:link w:val="10"/>
    <w:qFormat/>
    <w:rsid w:val="001A3A59"/>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semiHidden/>
    <w:unhideWhenUsed/>
    <w:qFormat/>
    <w:rsid w:val="001A3A59"/>
    <w:pPr>
      <w:keepNext/>
      <w:spacing w:after="0" w:line="240" w:lineRule="auto"/>
      <w:jc w:val="center"/>
      <w:outlineLvl w:val="1"/>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A59"/>
    <w:rPr>
      <w:rFonts w:ascii="Times New Roman" w:eastAsia="Times New Roman" w:hAnsi="Times New Roman" w:cs="Times New Roman"/>
      <w:sz w:val="36"/>
      <w:szCs w:val="20"/>
    </w:rPr>
  </w:style>
  <w:style w:type="character" w:customStyle="1" w:styleId="20">
    <w:name w:val="Заголовок 2 Знак"/>
    <w:basedOn w:val="a0"/>
    <w:link w:val="2"/>
    <w:semiHidden/>
    <w:rsid w:val="001A3A59"/>
    <w:rPr>
      <w:rFonts w:ascii="Times New Roman" w:eastAsia="Times New Roman" w:hAnsi="Times New Roman" w:cs="Times New Roman"/>
      <w:b/>
      <w:szCs w:val="20"/>
    </w:rPr>
  </w:style>
  <w:style w:type="paragraph" w:customStyle="1" w:styleId="ConsPlusTitle">
    <w:name w:val="ConsPlusTitle"/>
    <w:uiPriority w:val="99"/>
    <w:rsid w:val="001A3A59"/>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A3A59"/>
    <w:pPr>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semiHidden/>
    <w:unhideWhenUsed/>
    <w:rsid w:val="001A3A59"/>
    <w:rPr>
      <w:color w:val="0000FF"/>
      <w:u w:val="single"/>
    </w:rPr>
  </w:style>
  <w:style w:type="paragraph" w:styleId="a4">
    <w:name w:val="Balloon Text"/>
    <w:basedOn w:val="a"/>
    <w:link w:val="a5"/>
    <w:uiPriority w:val="99"/>
    <w:semiHidden/>
    <w:unhideWhenUsed/>
    <w:rsid w:val="001A3A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A59"/>
    <w:rPr>
      <w:rFonts w:ascii="Tahoma" w:hAnsi="Tahoma" w:cs="Tahoma"/>
      <w:sz w:val="16"/>
      <w:szCs w:val="16"/>
    </w:rPr>
  </w:style>
  <w:style w:type="paragraph" w:styleId="a6">
    <w:name w:val="List Paragraph"/>
    <w:basedOn w:val="a"/>
    <w:uiPriority w:val="34"/>
    <w:qFormat/>
    <w:rsid w:val="006F5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AA3DCA1C1E73792E0F11C968E25BF3720F9FD5BAC7D86A60B45DE1E70D76710C650A5ED7984769B943A81g2S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0AA3DCA1C1E73792E0EF1180E27BB53429A7F558A471D3FB57438941g2S0G" TargetMode="External"/><Relationship Id="rId5" Type="http://schemas.openxmlformats.org/officeDocument/2006/relationships/settings" Target="settings.xml"/><Relationship Id="rId10" Type="http://schemas.openxmlformats.org/officeDocument/2006/relationships/hyperlink" Target="consultantplus://offline/ref=210AA3DCA1C1E73792E0F11C968E25BF3720F9FD5BAC7D86A60B45DE1E70D76710C650A5ED7984769B943A81g2SFG" TargetMode="External"/><Relationship Id="rId4" Type="http://schemas.microsoft.com/office/2007/relationships/stylesWithEffects" Target="stylesWithEffects.xml"/><Relationship Id="rId9" Type="http://schemas.openxmlformats.org/officeDocument/2006/relationships/hyperlink" Target="consultantplus://offline/ref=210AA3DCA1C1E73792E0EF1180E27BB53429A7F558A471D3FB57438941g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EB50-163E-48C6-BE03-DA97A406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алёна</cp:lastModifiedBy>
  <cp:revision>51</cp:revision>
  <cp:lastPrinted>2018-05-21T09:30:00Z</cp:lastPrinted>
  <dcterms:created xsi:type="dcterms:W3CDTF">2012-04-28T08:45:00Z</dcterms:created>
  <dcterms:modified xsi:type="dcterms:W3CDTF">2018-05-21T09:49:00Z</dcterms:modified>
</cp:coreProperties>
</file>