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F4" w:rsidRDefault="00C351F4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351F4" w:rsidRDefault="00C351F4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351F4" w:rsidRPr="00C351F4" w:rsidRDefault="00C351F4" w:rsidP="00C35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351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20DDC" wp14:editId="2E7AA284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F4" w:rsidRPr="00C351F4" w:rsidRDefault="00C351F4" w:rsidP="00C351F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351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351F4" w:rsidRPr="00C351F4" w:rsidRDefault="00C351F4" w:rsidP="00C351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51F4" w:rsidRPr="00C351F4" w:rsidRDefault="00C351F4" w:rsidP="00C351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C351F4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56D0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</w:t>
      </w:r>
      <w:r w:rsidR="009556D0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C351F4" w:rsidRPr="00C351F4" w:rsidRDefault="00C351F4" w:rsidP="00C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Плана мероприятий «дорожной карты»</w:t>
      </w:r>
    </w:p>
    <w:p w:rsidR="00C351F4" w:rsidRPr="00C351F4" w:rsidRDefault="00C351F4" w:rsidP="00C3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содействию развития конкуренции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Волчанском</w:t>
      </w: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округе</w:t>
      </w:r>
    </w:p>
    <w:p w:rsidR="00C351F4" w:rsidRPr="00C351F4" w:rsidRDefault="00C351F4" w:rsidP="00C35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C3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C351F4" w:rsidRPr="00C351F4" w:rsidRDefault="00C351F4" w:rsidP="00C3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C351F4">
        <w:rPr>
          <w:rFonts w:ascii="Times New Roman" w:eastAsia="Calibri" w:hAnsi="Times New Roman" w:cs="Times New Roman"/>
          <w:sz w:val="28"/>
          <w:szCs w:val="28"/>
        </w:rPr>
        <w:t>выполнения требований стандарта  развития  конкуренции</w:t>
      </w:r>
      <w:proofErr w:type="gramEnd"/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C351F4">
        <w:rPr>
          <w:rFonts w:ascii="Times New Roman" w:eastAsia="Calibri" w:hAnsi="Times New Roman" w:cs="Times New Roman"/>
          <w:sz w:val="28"/>
          <w:szCs w:val="28"/>
        </w:rPr>
        <w:t>субъектах Российской Федерации</w:t>
      </w:r>
      <w:r w:rsidRPr="00C351F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 утвержденных распоряжением  Правительства Российской Федерации от 05.09.2015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года</w:t>
      </w:r>
      <w:r w:rsidRPr="00C351F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№1738-р «Об утверждении стандарта развития конкуренции в субъектах Российской Федерации», распоряжением Губернатора Свердловской области от 21 декабря 2015 года №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C351F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310-РГ «Об утверждении перечня приоритетных и социально значимых рынков для содействия развитию конкуренции в Свердловской области и плана мероприятий («дорожной карты») «Развитие конкуренции в Свердловской области» на 2016 год и</w:t>
      </w:r>
      <w:proofErr w:type="gramEnd"/>
      <w:r w:rsidRPr="00C351F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среднесрочную перспективу», руководствуясь Уставом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Волчанского</w:t>
      </w:r>
      <w:r w:rsidRPr="00C351F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городского округа</w:t>
      </w:r>
      <w:r w:rsidRPr="00C35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C351F4" w:rsidRPr="00C351F4" w:rsidRDefault="00C351F4" w:rsidP="00C35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51F4" w:rsidRPr="00C351F4" w:rsidRDefault="002536AA" w:rsidP="00C35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</w:t>
      </w:r>
      <w:r w:rsidR="00C351F4" w:rsidRP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План мероприятий «дорожн</w:t>
      </w:r>
      <w:r w:rsid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ую</w:t>
      </w:r>
      <w:r w:rsidR="00C351F4" w:rsidRP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карт</w:t>
      </w:r>
      <w:r w:rsid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="00C351F4" w:rsidRP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» по внедрению Стандарта развития конкуренции 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Волчанском</w:t>
      </w:r>
      <w:r w:rsidR="00C351F4" w:rsidRP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городском округе н</w:t>
      </w:r>
      <w:r w:rsid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 201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-20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20</w:t>
      </w:r>
      <w:r w:rsidR="00C351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годы» (прилагается)</w:t>
      </w:r>
      <w:r w:rsidR="00C351F4" w:rsidRPr="00C351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51F4" w:rsidRPr="00C351F4" w:rsidRDefault="002536AA" w:rsidP="002536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351F4" w:rsidRPr="00C35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10" w:tgtFrame="_blank" w:history="1">
        <w:r w:rsidR="00C351F4" w:rsidRPr="00C351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http://www.volchansk-adm.ru/</w:t>
        </w:r>
      </w:hyperlink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1F4" w:rsidRPr="00C351F4" w:rsidRDefault="002536AA" w:rsidP="002536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51F4"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1F4" w:rsidRPr="00C351F4" w:rsidRDefault="00C351F4" w:rsidP="00C35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Pr="00C351F4" w:rsidRDefault="00C351F4" w:rsidP="00C3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F4" w:rsidRDefault="00C351F4" w:rsidP="0025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51F4" w:rsidSect="00C351F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А.В. </w:t>
      </w:r>
      <w:proofErr w:type="spellStart"/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98315E" w:rsidRP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98315E" w:rsidRPr="0098315E" w:rsidRDefault="0098315E" w:rsidP="00A23A45">
      <w:pPr>
        <w:tabs>
          <w:tab w:val="left" w:pos="7513"/>
          <w:tab w:val="left" w:pos="8222"/>
          <w:tab w:val="left" w:pos="1121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56D0">
        <w:rPr>
          <w:rFonts w:ascii="Times New Roman" w:hAnsi="Times New Roman" w:cs="Times New Roman"/>
          <w:sz w:val="28"/>
          <w:szCs w:val="28"/>
        </w:rPr>
        <w:t>22.10.2018 года</w:t>
      </w:r>
      <w:r w:rsidR="0060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6D0">
        <w:rPr>
          <w:rFonts w:ascii="Times New Roman" w:hAnsi="Times New Roman" w:cs="Times New Roman"/>
          <w:sz w:val="28"/>
          <w:szCs w:val="28"/>
        </w:rPr>
        <w:t>486</w:t>
      </w:r>
      <w:bookmarkStart w:id="0" w:name="_GoBack"/>
      <w:bookmarkEnd w:id="0"/>
      <w:r w:rsidR="00A23A45">
        <w:rPr>
          <w:rFonts w:ascii="Times New Roman" w:hAnsi="Times New Roman" w:cs="Times New Roman"/>
          <w:sz w:val="28"/>
          <w:szCs w:val="28"/>
        </w:rPr>
        <w:tab/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План мероприятий «дорожная карта» </w:t>
      </w: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>по внедрению</w:t>
      </w:r>
      <w:r w:rsidR="00E62593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Стандарта развития конкуренции </w:t>
      </w:r>
    </w:p>
    <w:p w:rsidR="005E7EF0" w:rsidRDefault="00E62593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98315E" w:rsidRPr="0098315E">
        <w:rPr>
          <w:rFonts w:ascii="Times New Roman" w:hAnsi="Times New Roman" w:cs="Times New Roman"/>
          <w:b/>
          <w:caps/>
          <w:sz w:val="28"/>
          <w:szCs w:val="28"/>
        </w:rPr>
        <w:t>Волчанском городском округе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E9433C">
        <w:rPr>
          <w:rFonts w:ascii="Times New Roman" w:hAnsi="Times New Roman" w:cs="Times New Roman"/>
          <w:b/>
          <w:caps/>
          <w:sz w:val="28"/>
          <w:szCs w:val="28"/>
        </w:rPr>
        <w:t>2019-2020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15"/>
        <w:gridCol w:w="4111"/>
        <w:gridCol w:w="1417"/>
        <w:gridCol w:w="1089"/>
        <w:gridCol w:w="1134"/>
        <w:gridCol w:w="2143"/>
      </w:tblGrid>
      <w:tr w:rsidR="002536AA" w:rsidRPr="002536AA" w:rsidTr="002536AA">
        <w:trPr>
          <w:trHeight w:val="554"/>
          <w:tblHeader/>
        </w:trPr>
        <w:tc>
          <w:tcPr>
            <w:tcW w:w="675" w:type="dxa"/>
            <w:vMerge w:val="restart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015" w:type="dxa"/>
            <w:vMerge w:val="restart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23" w:type="dxa"/>
            <w:gridSpan w:val="2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и его значение</w:t>
            </w:r>
          </w:p>
        </w:tc>
        <w:tc>
          <w:tcPr>
            <w:tcW w:w="2143" w:type="dxa"/>
            <w:vMerge w:val="restart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36AA" w:rsidRPr="002536AA" w:rsidTr="002536AA">
        <w:trPr>
          <w:trHeight w:val="554"/>
          <w:tblHeader/>
        </w:trPr>
        <w:tc>
          <w:tcPr>
            <w:tcW w:w="675" w:type="dxa"/>
            <w:vMerge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2143" w:type="dxa"/>
            <w:vMerge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6AA" w:rsidRPr="002536AA" w:rsidTr="002536AA">
        <w:trPr>
          <w:trHeight w:val="554"/>
          <w:tblHeader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36AA" w:rsidRPr="002536AA" w:rsidTr="002536AA">
        <w:trPr>
          <w:trHeight w:val="26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 по содействию развитию конкуренции на муниципальных социально значимых рынках</w:t>
            </w:r>
          </w:p>
        </w:tc>
      </w:tr>
      <w:tr w:rsidR="002536AA" w:rsidRPr="002536AA" w:rsidTr="002536AA">
        <w:trPr>
          <w:trHeight w:val="26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2536AA" w:rsidRPr="002536AA" w:rsidTr="002536AA">
        <w:trPr>
          <w:trHeight w:val="2203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конкурсных процедур в муниципальном образовании, по передаче коммунального имущества в концессию</w:t>
            </w:r>
          </w:p>
        </w:tc>
        <w:tc>
          <w:tcPr>
            <w:tcW w:w="4111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хозяйства; создание условий </w:t>
            </w:r>
            <w:proofErr w:type="gramStart"/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привлечения инвестиций </w:t>
            </w:r>
            <w:proofErr w:type="gramStart"/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водоснабжения и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водоотведения, теплоснабжения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повышение качества коммунальных услуг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конкурсной процедуры</w:t>
            </w:r>
          </w:p>
        </w:tc>
        <w:tc>
          <w:tcPr>
            <w:tcW w:w="2143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2536AA" w:rsidRPr="002536AA" w:rsidTr="002536AA">
        <w:trPr>
          <w:trHeight w:val="3312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осуществляющих оказание услуг по электр</w:t>
            </w:r>
            <w:proofErr w:type="gramStart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 или концессионному соглашению </w:t>
            </w:r>
          </w:p>
        </w:tc>
        <w:tc>
          <w:tcPr>
            <w:tcW w:w="4111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организаций, осуществляющих оказание услуг по электр</w:t>
            </w:r>
            <w:proofErr w:type="gramStart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, газо-, тепло-, водоснабжению, водоотведению, очистке сточных вод и эксплуатации объектов для утилизации твердых бытовых отходов, от общего числа таких организаций</w:t>
            </w:r>
          </w:p>
        </w:tc>
        <w:tc>
          <w:tcPr>
            <w:tcW w:w="1417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организации</w:t>
            </w:r>
          </w:p>
        </w:tc>
        <w:tc>
          <w:tcPr>
            <w:tcW w:w="2143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строительства и архитектуры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6AA" w:rsidRPr="002536AA" w:rsidTr="002536AA">
        <w:trPr>
          <w:trHeight w:val="284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2536AA" w:rsidRPr="002536AA" w:rsidTr="002536AA">
        <w:trPr>
          <w:trHeight w:val="2473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ежегодного плана организации и проведения ярмарок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11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ежегодного плана организации и проведения ярмарок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1 план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1 план</w:t>
            </w:r>
          </w:p>
        </w:tc>
        <w:tc>
          <w:tcPr>
            <w:tcW w:w="2143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потребительского рынка и услуг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61A32" w:rsidRPr="002536AA" w:rsidTr="002536AA">
        <w:trPr>
          <w:trHeight w:val="3027"/>
        </w:trPr>
        <w:tc>
          <w:tcPr>
            <w:tcW w:w="675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76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ярмарок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сельскохозяйственную продукцию и продукты питания, стимулирование сбыта сельскохозяйственной продукции и продуктов 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91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потребительского рынка и услуг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61A32" w:rsidRPr="002536AA" w:rsidTr="002536AA">
        <w:trPr>
          <w:trHeight w:val="2515"/>
        </w:trPr>
        <w:tc>
          <w:tcPr>
            <w:tcW w:w="675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схему размещения </w:t>
            </w:r>
          </w:p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нестационарных торговых объектов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новых мест для размещения </w:t>
            </w:r>
          </w:p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нестационарных торговых объектов </w:t>
            </w:r>
          </w:p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(киосков, павильонов и др.).</w:t>
            </w:r>
          </w:p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торговли с использованием</w:t>
            </w:r>
          </w:p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нестационарных торговых объектов, в том числе сезонных.</w:t>
            </w:r>
          </w:p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761A32" w:rsidRPr="002536AA" w:rsidRDefault="00761A32" w:rsidP="0091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потребительского рынка и услуг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536AA" w:rsidRPr="002536AA" w:rsidTr="002536AA">
        <w:trPr>
          <w:trHeight w:val="452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right w:val="nil"/>
            </w:tcBorders>
            <w:vAlign w:val="center"/>
          </w:tcPr>
          <w:p w:rsidR="002536AA" w:rsidRPr="002536AA" w:rsidRDefault="002536AA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nil"/>
            </w:tcBorders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6AA" w:rsidRPr="002536AA" w:rsidTr="002536AA">
        <w:trPr>
          <w:trHeight w:val="3027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рынка социальных услуг, путем расширения круга поставщиков социальных услуг различных организационно-правовых форм и форм собственности</w:t>
            </w:r>
          </w:p>
        </w:tc>
        <w:tc>
          <w:tcPr>
            <w:tcW w:w="4111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результативности деятельности организации социального обслуживания и принятие своевременных мер по повышению эффективности или по оптимизации ее деятельности, своевременное выявление негативных факторов, влияющих на качество предоставления услуг в сфере социального обслуживания и устранение их причин.</w:t>
            </w:r>
          </w:p>
        </w:tc>
        <w:tc>
          <w:tcPr>
            <w:tcW w:w="1417" w:type="dxa"/>
            <w:vAlign w:val="center"/>
          </w:tcPr>
          <w:p w:rsidR="002536AA" w:rsidRPr="002536AA" w:rsidRDefault="002536AA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поставщика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поставщика</w:t>
            </w:r>
          </w:p>
        </w:tc>
        <w:tc>
          <w:tcPr>
            <w:tcW w:w="2143" w:type="dxa"/>
            <w:vAlign w:val="center"/>
          </w:tcPr>
          <w:p w:rsidR="002536AA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6AA" w:rsidRPr="002536AA" w:rsidTr="002536AA">
        <w:trPr>
          <w:trHeight w:val="26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Мероприятия по содействию развитию конкуренции на муниципальных приоритетных рынках</w:t>
            </w:r>
          </w:p>
        </w:tc>
      </w:tr>
      <w:tr w:rsidR="002536AA" w:rsidRPr="002536AA" w:rsidTr="002536AA">
        <w:trPr>
          <w:trHeight w:val="26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газа</w:t>
            </w:r>
          </w:p>
        </w:tc>
      </w:tr>
      <w:tr w:rsidR="00761A32" w:rsidRPr="002536AA" w:rsidTr="002536AA">
        <w:trPr>
          <w:trHeight w:val="2203"/>
        </w:trPr>
        <w:tc>
          <w:tcPr>
            <w:tcW w:w="675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информирование населения о планах газификации населенных пунктов, порядке подключения, средней стоимости газификации</w:t>
            </w:r>
          </w:p>
        </w:tc>
        <w:tc>
          <w:tcPr>
            <w:tcW w:w="4111" w:type="dxa"/>
            <w:vAlign w:val="center"/>
          </w:tcPr>
          <w:p w:rsidR="00761A32" w:rsidRPr="002536AA" w:rsidRDefault="00761A32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информационной открытости для населения (публикация в СМИ, размещение на официальном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округа)</w:t>
            </w:r>
          </w:p>
        </w:tc>
        <w:tc>
          <w:tcPr>
            <w:tcW w:w="1417" w:type="dxa"/>
            <w:vAlign w:val="center"/>
          </w:tcPr>
          <w:p w:rsidR="00761A32" w:rsidRPr="002536AA" w:rsidRDefault="00761A32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администрации не менее 1 публикации в год</w:t>
            </w:r>
          </w:p>
        </w:tc>
        <w:tc>
          <w:tcPr>
            <w:tcW w:w="1134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администрации не менее 1 публикации в год</w:t>
            </w:r>
          </w:p>
        </w:tc>
        <w:tc>
          <w:tcPr>
            <w:tcW w:w="2143" w:type="dxa"/>
            <w:vAlign w:val="center"/>
          </w:tcPr>
          <w:p w:rsidR="00761A32" w:rsidRPr="002536AA" w:rsidRDefault="00761A32" w:rsidP="009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строительства и архитектуры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61A32" w:rsidRPr="002536AA" w:rsidRDefault="00761A32" w:rsidP="0091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6AA" w:rsidRPr="002536AA" w:rsidTr="002536AA">
        <w:trPr>
          <w:trHeight w:val="26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761A32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оптимизацию процедур муниципальных закупок</w:t>
            </w:r>
          </w:p>
        </w:tc>
      </w:tr>
      <w:tr w:rsidR="002536AA" w:rsidRPr="002536AA" w:rsidTr="002536AA">
        <w:trPr>
          <w:trHeight w:val="1933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 за счет обеспечения прозрачности и доступности закупок, товаров, работ и услуг, своевременное размещение муниципального заказа и обеспечение равных, конкурентных условий при осуществлении процедур муниципальных закупок</w:t>
            </w:r>
          </w:p>
        </w:tc>
        <w:tc>
          <w:tcPr>
            <w:tcW w:w="1417" w:type="dxa"/>
            <w:vAlign w:val="center"/>
          </w:tcPr>
          <w:p w:rsidR="002536AA" w:rsidRPr="002536AA" w:rsidRDefault="002536AA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2-х участников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2-х участников</w:t>
            </w:r>
          </w:p>
        </w:tc>
        <w:tc>
          <w:tcPr>
            <w:tcW w:w="2143" w:type="dxa"/>
            <w:vAlign w:val="center"/>
          </w:tcPr>
          <w:p w:rsidR="002536AA" w:rsidRPr="002536AA" w:rsidRDefault="002536AA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заказчики 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2536AA" w:rsidRPr="002536AA" w:rsidTr="002536AA">
        <w:trPr>
          <w:trHeight w:val="53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761A32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2536AA" w:rsidRPr="002536AA" w:rsidTr="002536AA">
        <w:trPr>
          <w:trHeight w:val="1303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center"/>
          </w:tcPr>
          <w:p w:rsidR="002536AA" w:rsidRPr="002536AA" w:rsidRDefault="002536AA" w:rsidP="0076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оценки регулирующего воздействия в соответствии с нормативными правовыми актами 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«</w:t>
            </w:r>
            <w:r w:rsidR="00761A32" w:rsidRPr="0076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="00761A32" w:rsidRPr="00761A32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 Волчанского городского округа</w:t>
            </w:r>
            <w:proofErr w:type="gramEnd"/>
            <w:r w:rsidR="00761A32" w:rsidRPr="0076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нормативных правовых актов Волчанского городского округа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 и оказывающих негативное влияние на экономику городского округа, а также положений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1417" w:type="dxa"/>
            <w:vAlign w:val="center"/>
          </w:tcPr>
          <w:p w:rsidR="002536AA" w:rsidRPr="002536AA" w:rsidRDefault="002536AA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- 20</w:t>
            </w:r>
            <w:r w:rsidR="00761A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подразделения, разрабатывающие нормативно-правовые акты</w:t>
            </w:r>
          </w:p>
        </w:tc>
      </w:tr>
      <w:tr w:rsidR="002536AA" w:rsidRPr="002536AA" w:rsidTr="002536AA">
        <w:trPr>
          <w:trHeight w:val="539"/>
        </w:trPr>
        <w:tc>
          <w:tcPr>
            <w:tcW w:w="675" w:type="dxa"/>
            <w:vAlign w:val="center"/>
          </w:tcPr>
          <w:p w:rsidR="002536AA" w:rsidRPr="002536AA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9" w:type="dxa"/>
            <w:gridSpan w:val="6"/>
            <w:vAlign w:val="center"/>
          </w:tcPr>
          <w:p w:rsidR="002536AA" w:rsidRPr="00761A32" w:rsidRDefault="002536AA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61A32" w:rsidRPr="002536AA" w:rsidTr="002536AA">
        <w:trPr>
          <w:trHeight w:val="2218"/>
        </w:trPr>
        <w:tc>
          <w:tcPr>
            <w:tcW w:w="675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инвестиционных предложений</w:t>
            </w:r>
          </w:p>
        </w:tc>
        <w:tc>
          <w:tcPr>
            <w:tcW w:w="4111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концессионных соглашений и соглашений о государственно-частном партнерстве</w:t>
            </w:r>
          </w:p>
        </w:tc>
        <w:tc>
          <w:tcPr>
            <w:tcW w:w="1417" w:type="dxa"/>
            <w:vAlign w:val="center"/>
          </w:tcPr>
          <w:p w:rsidR="00761A32" w:rsidRPr="002536AA" w:rsidRDefault="00761A32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761A32" w:rsidRPr="002536AA" w:rsidRDefault="00761A32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61A32" w:rsidRPr="002536AA" w:rsidRDefault="00761A32" w:rsidP="00253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vAlign w:val="center"/>
          </w:tcPr>
          <w:p w:rsidR="00761A32" w:rsidRDefault="00761A32" w:rsidP="009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1A32" w:rsidRPr="00761A32" w:rsidRDefault="00761A32" w:rsidP="0076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строительства и архитектуры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076416" w:rsidRPr="0098315E" w:rsidRDefault="00076416" w:rsidP="0071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98315E" w:rsidSect="002536AA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3B" w:rsidRDefault="0011623B" w:rsidP="00AD51D3">
      <w:pPr>
        <w:spacing w:after="0" w:line="240" w:lineRule="auto"/>
      </w:pPr>
      <w:r>
        <w:separator/>
      </w:r>
    </w:p>
  </w:endnote>
  <w:endnote w:type="continuationSeparator" w:id="0">
    <w:p w:rsidR="0011623B" w:rsidRDefault="0011623B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3B" w:rsidRDefault="0011623B" w:rsidP="00AD51D3">
      <w:pPr>
        <w:spacing w:after="0" w:line="240" w:lineRule="auto"/>
      </w:pPr>
      <w:r>
        <w:separator/>
      </w:r>
    </w:p>
  </w:footnote>
  <w:footnote w:type="continuationSeparator" w:id="0">
    <w:p w:rsidR="0011623B" w:rsidRDefault="0011623B" w:rsidP="00AD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3"/>
    <w:rsid w:val="000071FA"/>
    <w:rsid w:val="00017B3F"/>
    <w:rsid w:val="00057E10"/>
    <w:rsid w:val="00076416"/>
    <w:rsid w:val="000A3003"/>
    <w:rsid w:val="0011623B"/>
    <w:rsid w:val="002536AA"/>
    <w:rsid w:val="0032545A"/>
    <w:rsid w:val="00403E24"/>
    <w:rsid w:val="004051E8"/>
    <w:rsid w:val="00407768"/>
    <w:rsid w:val="004942FB"/>
    <w:rsid w:val="004F5131"/>
    <w:rsid w:val="00531059"/>
    <w:rsid w:val="0058785F"/>
    <w:rsid w:val="005C318F"/>
    <w:rsid w:val="005D32A5"/>
    <w:rsid w:val="00600F14"/>
    <w:rsid w:val="00653F0B"/>
    <w:rsid w:val="00717915"/>
    <w:rsid w:val="00761A32"/>
    <w:rsid w:val="00830029"/>
    <w:rsid w:val="00857942"/>
    <w:rsid w:val="008F28CD"/>
    <w:rsid w:val="009556D0"/>
    <w:rsid w:val="0098315E"/>
    <w:rsid w:val="00A23A45"/>
    <w:rsid w:val="00AD51D3"/>
    <w:rsid w:val="00B26592"/>
    <w:rsid w:val="00B505C5"/>
    <w:rsid w:val="00B82DED"/>
    <w:rsid w:val="00C15F27"/>
    <w:rsid w:val="00C351F4"/>
    <w:rsid w:val="00C63403"/>
    <w:rsid w:val="00DB494F"/>
    <w:rsid w:val="00DC1AC3"/>
    <w:rsid w:val="00E56611"/>
    <w:rsid w:val="00E62593"/>
    <w:rsid w:val="00E9433C"/>
    <w:rsid w:val="00F3416B"/>
    <w:rsid w:val="00F401E0"/>
    <w:rsid w:val="00FB434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0F0B-A191-419B-97B8-081699CF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алёна</cp:lastModifiedBy>
  <cp:revision>7</cp:revision>
  <cp:lastPrinted>2018-10-24T04:48:00Z</cp:lastPrinted>
  <dcterms:created xsi:type="dcterms:W3CDTF">2018-10-23T11:41:00Z</dcterms:created>
  <dcterms:modified xsi:type="dcterms:W3CDTF">2018-10-24T09:49:00Z</dcterms:modified>
</cp:coreProperties>
</file>