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81" w:rsidRPr="00722D59" w:rsidRDefault="00722D59" w:rsidP="0072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757FF" w:rsidRPr="00051CC6" w:rsidRDefault="00722D59" w:rsidP="001757FF">
      <w:pPr>
        <w:jc w:val="center"/>
        <w:rPr>
          <w:bCs/>
          <w:sz w:val="28"/>
          <w:szCs w:val="28"/>
        </w:rPr>
      </w:pPr>
      <w:r w:rsidRPr="00266ADB">
        <w:rPr>
          <w:rFonts w:ascii="Times New Roman" w:hAnsi="Times New Roman" w:cs="Times New Roman"/>
          <w:i/>
          <w:sz w:val="28"/>
          <w:szCs w:val="28"/>
        </w:rPr>
        <w:t>К проекту постановления</w:t>
      </w:r>
      <w:proofErr w:type="gramStart"/>
      <w:r w:rsidRPr="00266A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C66">
        <w:rPr>
          <w:rFonts w:ascii="Times New Roman" w:hAnsi="Times New Roman" w:cs="Times New Roman"/>
          <w:bCs/>
          <w:i/>
          <w:sz w:val="28"/>
          <w:szCs w:val="28"/>
        </w:rPr>
        <w:t>О</w:t>
      </w:r>
      <w:proofErr w:type="gramEnd"/>
      <w:r w:rsidR="003C5C66">
        <w:rPr>
          <w:rFonts w:ascii="Times New Roman" w:hAnsi="Times New Roman" w:cs="Times New Roman"/>
          <w:bCs/>
          <w:i/>
          <w:sz w:val="28"/>
          <w:szCs w:val="28"/>
        </w:rPr>
        <w:t xml:space="preserve"> внесении изменений в Порядок размещения нестационарных торговых объектов на территории Волчанского городского округа, утвержденный постановлением главы Волчанского городского округа от 06.05.2019 года № 175 </w:t>
      </w:r>
      <w:r w:rsidR="00A7134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EC6246" w:rsidRPr="00EC6246" w:rsidRDefault="00EC6246" w:rsidP="00051C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Степень регулирующего воздействия проекта акта:</w:t>
      </w:r>
    </w:p>
    <w:p w:rsidR="00266ADB" w:rsidRDefault="00266ADB" w:rsidP="00266A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87585">
        <w:rPr>
          <w:rFonts w:ascii="Times New Roman" w:eastAsia="Times New Roman" w:hAnsi="Times New Roman" w:cs="Times New Roman"/>
          <w:sz w:val="28"/>
          <w:szCs w:val="28"/>
        </w:rPr>
        <w:t>изкая степень регулирующего воздействия</w:t>
      </w:r>
      <w:r w:rsidRPr="00266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ADB" w:rsidRPr="00266ADB" w:rsidRDefault="00266ADB" w:rsidP="00266AD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ADB" w:rsidRDefault="00266ADB" w:rsidP="00266AD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писание проблемы, на решение которой направлено муниципальное регулирование, ее причины, динамику и прогн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 развития проблемы во времени:</w:t>
      </w:r>
    </w:p>
    <w:p w:rsidR="00266ADB" w:rsidRPr="006A11A6" w:rsidRDefault="003133A6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266ADB">
        <w:rPr>
          <w:rFonts w:ascii="Times New Roman" w:eastAsia="Times New Roman" w:hAnsi="Times New Roman" w:cs="Times New Roman"/>
          <w:sz w:val="28"/>
          <w:szCs w:val="28"/>
        </w:rPr>
        <w:t>проект постановления 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Волчанского городского округа </w:t>
      </w:r>
      <w:r w:rsidR="006A11A6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3B313C" w:rsidRPr="003B313C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(далее — НТО) на землях или земельных участках, государственная собственность на которые не разграничена или которые находятся в муниципальной собственности, расположенных на территории Волчанского городского округа, без предоставления земельных участков и установления сервитута</w:t>
      </w:r>
    </w:p>
    <w:p w:rsidR="00266ADB" w:rsidRPr="00266ADB" w:rsidRDefault="00266ADB" w:rsidP="00266ADB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 или их отдельные положения, в соответствии с которыми осуществляется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Pr="00EB0339" w:rsidRDefault="003B313C" w:rsidP="003B31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13C">
        <w:rPr>
          <w:rFonts w:ascii="Times New Roman" w:hAnsi="Times New Roman" w:cs="Times New Roman"/>
          <w:sz w:val="28"/>
          <w:szCs w:val="28"/>
        </w:rPr>
        <w:t>В соответствии с пунктом 6 части 1 статьи 6 и статьей 10 Федерального закона от 28 декабря 2009 гола № 381-ФЗ «Об основах государственного регулирования торговой деятельности в Российской Федерации», подпунктом 5 пункта 3 статьи 3 Закона Свердловской области от 21 марта 2012 года № 24-ОЗ «О торговой деятельности на территории Свердловской области», во исполнение Постановления Правительства Свердловской области от 14 марта</w:t>
      </w:r>
      <w:proofErr w:type="gramEnd"/>
      <w:r w:rsidRPr="003B3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13C">
        <w:rPr>
          <w:rFonts w:ascii="Times New Roman" w:hAnsi="Times New Roman" w:cs="Times New Roman"/>
          <w:sz w:val="28"/>
          <w:szCs w:val="28"/>
        </w:rPr>
        <w:t>2019года №164-ПП «Об утверждении Порядка размещения нестационарных торговых объектов на территории Свердловской области», Постановления Правительства Свердловской области от 15.08.2019 № 522-ПП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14.03.2019 № 164-ПП», в целях упорядочения размещения нестационарных торговых объектов на землях или земельных участках, государственная собственность на которые не разграничена или</w:t>
      </w:r>
      <w:proofErr w:type="gramEnd"/>
      <w:r w:rsidRPr="003B313C">
        <w:rPr>
          <w:rFonts w:ascii="Times New Roman" w:hAnsi="Times New Roman" w:cs="Times New Roman"/>
          <w:sz w:val="28"/>
          <w:szCs w:val="28"/>
        </w:rPr>
        <w:t xml:space="preserve"> которые находятся в муниципальной собственности, </w:t>
      </w:r>
      <w:proofErr w:type="gramStart"/>
      <w:r w:rsidRPr="003B313C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3B313C">
        <w:rPr>
          <w:rFonts w:ascii="Times New Roman" w:hAnsi="Times New Roman" w:cs="Times New Roman"/>
          <w:sz w:val="28"/>
          <w:szCs w:val="28"/>
        </w:rPr>
        <w:t xml:space="preserve"> на территории Волчанского городского округа, руководствуясь Уставом Волчанского городского округа, утвержденным Решением </w:t>
      </w:r>
      <w:proofErr w:type="spellStart"/>
      <w:r w:rsidRPr="003B313C">
        <w:rPr>
          <w:rFonts w:ascii="Times New Roman" w:hAnsi="Times New Roman" w:cs="Times New Roman"/>
          <w:sz w:val="28"/>
          <w:szCs w:val="28"/>
        </w:rPr>
        <w:t>Волчанской</w:t>
      </w:r>
      <w:proofErr w:type="spellEnd"/>
      <w:r w:rsidRPr="003B313C">
        <w:rPr>
          <w:rFonts w:ascii="Times New Roman" w:hAnsi="Times New Roman" w:cs="Times New Roman"/>
          <w:sz w:val="28"/>
          <w:szCs w:val="28"/>
        </w:rPr>
        <w:t xml:space="preserve"> городской Думы от 09.06.2005 года № 100,</w:t>
      </w: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Устранение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актов:</w:t>
      </w:r>
    </w:p>
    <w:p w:rsidR="00E00547" w:rsidRDefault="00487585" w:rsidP="00487585">
      <w:pPr>
        <w:pStyle w:val="ConsPlusNormal"/>
        <w:ind w:firstLine="720"/>
        <w:jc w:val="both"/>
      </w:pPr>
      <w:r>
        <w:t>Необходимость подготовки и принятия иных муниципальных правовых актов, необходимых для реализации принимаемого проекта, отсутствует.</w:t>
      </w:r>
    </w:p>
    <w:p w:rsidR="00E00547" w:rsidRDefault="00E00547" w:rsidP="00E00547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Группы субъектов предпринимательской, инвестиционной деятельности, на которых направлено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DB0F37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5734">
        <w:rPr>
          <w:rFonts w:ascii="Times New Roman" w:eastAsia="Times New Roman" w:hAnsi="Times New Roman" w:cs="Times New Roman"/>
          <w:sz w:val="28"/>
          <w:szCs w:val="28"/>
        </w:rPr>
        <w:t>ндивидуальные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046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предприниматели, </w:t>
      </w:r>
      <w:r w:rsidR="00C55734">
        <w:rPr>
          <w:rFonts w:ascii="Times New Roman" w:eastAsia="Times New Roman" w:hAnsi="Times New Roman" w:cs="Times New Roman"/>
          <w:sz w:val="28"/>
          <w:szCs w:val="28"/>
        </w:rPr>
        <w:t>юридические</w:t>
      </w:r>
      <w:r w:rsidR="00955046">
        <w:rPr>
          <w:rFonts w:ascii="Times New Roman" w:eastAsia="Times New Roman" w:hAnsi="Times New Roman" w:cs="Times New Roman"/>
          <w:sz w:val="28"/>
          <w:szCs w:val="28"/>
        </w:rPr>
        <w:t xml:space="preserve"> и физические лица</w:t>
      </w:r>
      <w:r w:rsidR="00A418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924" w:rsidRPr="00CB6924" w:rsidRDefault="00CB6924" w:rsidP="00CB69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Функции, полномочия, обязанности и права органов местного самоуправления или сведения об их изменении, возникающие при муниципальном регулировании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55046" w:rsidRPr="00EB0339" w:rsidRDefault="004E71E8" w:rsidP="003B31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данного проекта постановления главы Волчанского городского округа </w:t>
      </w:r>
      <w:r w:rsidR="00955046">
        <w:rPr>
          <w:rFonts w:ascii="Times New Roman" w:eastAsia="Times New Roman" w:hAnsi="Times New Roman" w:cs="Times New Roman"/>
          <w:sz w:val="28"/>
          <w:szCs w:val="28"/>
        </w:rPr>
        <w:t xml:space="preserve">позволяет </w:t>
      </w:r>
      <w:r w:rsidR="003B313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земельных участков под НТО, </w:t>
      </w:r>
      <w:r w:rsidR="003B313C" w:rsidRPr="003B313C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 или которые находятся в муниципальной собственности, расположенных на территории Волчанского городского округа, без предоставления земельных участков и установления сервитута</w:t>
      </w: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Возможные расходы (доходы) бюджета Волчанского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финансовые и иные затраты в связи с принятием данного постановления главы Волчанского городского округа н</w:t>
      </w:r>
      <w:r w:rsidR="00E00547">
        <w:rPr>
          <w:rFonts w:ascii="Times New Roman" w:eastAsia="Times New Roman" w:hAnsi="Times New Roman" w:cs="Times New Roman"/>
          <w:sz w:val="28"/>
          <w:szCs w:val="28"/>
        </w:rPr>
        <w:t>е требуются.</w:t>
      </w: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487585" w:rsidRPr="00487585">
        <w:rPr>
          <w:rFonts w:ascii="Times New Roman" w:eastAsia="Times New Roman" w:hAnsi="Times New Roman" w:cs="Times New Roman"/>
          <w:b/>
          <w:sz w:val="28"/>
          <w:szCs w:val="28"/>
        </w:rPr>
        <w:t>Расходы субъектов предпринимательской и инвестиционной деятельности</w:t>
      </w:r>
      <w:r w:rsidR="0048758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7585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материальные, финансовые и иные затраты в связи с принятием данного постановления главы Волчанского городского округа не требуются.</w:t>
      </w: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>иски и ограничения, связанные с принятием нормативного правового акта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2D41" w:rsidRDefault="006B2D41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принятием нормативного правового акта, отсутствуют ограничения и риски.</w:t>
      </w: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D41">
        <w:rPr>
          <w:rFonts w:ascii="Times New Roman" w:eastAsia="Times New Roman" w:hAnsi="Times New Roman" w:cs="Times New Roman"/>
          <w:b/>
          <w:sz w:val="28"/>
          <w:szCs w:val="28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Default="00EC6246" w:rsidP="006B2D41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требуются. </w:t>
      </w:r>
    </w:p>
    <w:p w:rsidR="00EC6246" w:rsidRPr="0061031D" w:rsidRDefault="00EC6246" w:rsidP="006B2D41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Планируемая</w:t>
      </w:r>
      <w:r w:rsidR="00DB0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501214" w:rsidRP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вступления в силу проекта акта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Pr="00501214" w:rsidRDefault="003B313C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Ноябрь</w:t>
      </w:r>
      <w:r w:rsidR="009324E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349F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01214" w:rsidRPr="00501214" w:rsidRDefault="00501214" w:rsidP="00501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7585" w:rsidRP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P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3133A6" w:rsidRDefault="00266ADB" w:rsidP="0031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66ADB" w:rsidRPr="003133A6" w:rsidSect="008E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D59"/>
    <w:rsid w:val="0004330A"/>
    <w:rsid w:val="00046A09"/>
    <w:rsid w:val="00050C86"/>
    <w:rsid w:val="00051CC6"/>
    <w:rsid w:val="00052587"/>
    <w:rsid w:val="000D2B13"/>
    <w:rsid w:val="00165984"/>
    <w:rsid w:val="001757FF"/>
    <w:rsid w:val="00266ADB"/>
    <w:rsid w:val="003133A6"/>
    <w:rsid w:val="003A160D"/>
    <w:rsid w:val="003B313C"/>
    <w:rsid w:val="003C5C66"/>
    <w:rsid w:val="00487585"/>
    <w:rsid w:val="004E71E8"/>
    <w:rsid w:val="00501214"/>
    <w:rsid w:val="00556CD6"/>
    <w:rsid w:val="00593740"/>
    <w:rsid w:val="005F5549"/>
    <w:rsid w:val="00650813"/>
    <w:rsid w:val="0068664A"/>
    <w:rsid w:val="006A11A6"/>
    <w:rsid w:val="006B023C"/>
    <w:rsid w:val="006B2D41"/>
    <w:rsid w:val="006B74D3"/>
    <w:rsid w:val="00722D59"/>
    <w:rsid w:val="008742B8"/>
    <w:rsid w:val="008E0781"/>
    <w:rsid w:val="009324EA"/>
    <w:rsid w:val="00955046"/>
    <w:rsid w:val="00A349F7"/>
    <w:rsid w:val="00A418B5"/>
    <w:rsid w:val="00A55C0E"/>
    <w:rsid w:val="00A7134B"/>
    <w:rsid w:val="00AF3777"/>
    <w:rsid w:val="00C55734"/>
    <w:rsid w:val="00C5733B"/>
    <w:rsid w:val="00C92A82"/>
    <w:rsid w:val="00C93F2E"/>
    <w:rsid w:val="00CA7551"/>
    <w:rsid w:val="00CB6924"/>
    <w:rsid w:val="00CC22A6"/>
    <w:rsid w:val="00D42152"/>
    <w:rsid w:val="00DB0F37"/>
    <w:rsid w:val="00E00547"/>
    <w:rsid w:val="00EB0339"/>
    <w:rsid w:val="00EC6246"/>
    <w:rsid w:val="00ED302D"/>
    <w:rsid w:val="00EE4B26"/>
    <w:rsid w:val="00FA1824"/>
    <w:rsid w:val="00FB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DB"/>
    <w:pPr>
      <w:ind w:left="720"/>
      <w:contextualSpacing/>
    </w:pPr>
  </w:style>
  <w:style w:type="paragraph" w:customStyle="1" w:styleId="ConsPlusNormal">
    <w:name w:val="ConsPlusNormal"/>
    <w:rsid w:val="00ED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B2D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unct">
    <w:name w:val="punct"/>
    <w:basedOn w:val="a"/>
    <w:rsid w:val="00EB0339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EB0339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Daria</cp:lastModifiedBy>
  <cp:revision>28</cp:revision>
  <cp:lastPrinted>2018-07-25T09:41:00Z</cp:lastPrinted>
  <dcterms:created xsi:type="dcterms:W3CDTF">2016-03-30T09:52:00Z</dcterms:created>
  <dcterms:modified xsi:type="dcterms:W3CDTF">2019-12-09T05:18:00Z</dcterms:modified>
</cp:coreProperties>
</file>