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F" w:rsidRDefault="004C44F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2DF" w:rsidRDefault="009652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ВОЛЧАНСКОГО ГОРОДСКОГО ОКРУГА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2DF" w:rsidRDefault="00610C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17 февраля 2023</w:t>
      </w:r>
      <w:r w:rsidR="004C44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215E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44FC">
        <w:rPr>
          <w:rFonts w:ascii="Times New Roman" w:hAnsi="Times New Roman" w:cs="Times New Roman"/>
          <w:sz w:val="28"/>
          <w:szCs w:val="28"/>
        </w:rPr>
        <w:t>1</w:t>
      </w:r>
      <w:r w:rsidR="002617C4">
        <w:rPr>
          <w:rFonts w:ascii="Times New Roman" w:hAnsi="Times New Roman" w:cs="Times New Roman"/>
          <w:sz w:val="28"/>
          <w:szCs w:val="28"/>
        </w:rPr>
        <w:t>1</w:t>
      </w:r>
      <w:r w:rsidR="004C44FC">
        <w:rPr>
          <w:rFonts w:ascii="Times New Roman" w:hAnsi="Times New Roman" w:cs="Times New Roman"/>
          <w:sz w:val="28"/>
          <w:szCs w:val="28"/>
          <w:lang w:eastAsia="en-US"/>
        </w:rPr>
        <w:t xml:space="preserve">.00 ч. 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Start w:id="0" w:name="_GoBack"/>
      <w:bookmarkEnd w:id="0"/>
      <w:r w:rsidR="00610C5A">
        <w:rPr>
          <w:rFonts w:ascii="Times New Roman" w:hAnsi="Times New Roman" w:cs="Times New Roman"/>
          <w:sz w:val="28"/>
          <w:szCs w:val="28"/>
        </w:rPr>
        <w:t>1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652DF" w:rsidRDefault="009652DF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0B52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п</w:t>
      </w:r>
      <w:r w:rsidR="004C44FC">
        <w:rPr>
          <w:rFonts w:ascii="Times New Roman" w:hAnsi="Times New Roman" w:cs="Times New Roman"/>
          <w:i/>
          <w:sz w:val="28"/>
          <w:szCs w:val="28"/>
        </w:rPr>
        <w:t>редседател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4C44FC">
        <w:rPr>
          <w:rFonts w:ascii="Times New Roman" w:hAnsi="Times New Roman" w:cs="Times New Roman"/>
          <w:i/>
          <w:sz w:val="28"/>
          <w:szCs w:val="28"/>
        </w:rPr>
        <w:t>:</w:t>
      </w:r>
      <w:r w:rsidR="00261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4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 В.Е.</w:t>
      </w:r>
      <w:r w:rsidR="004C44FC"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9652DF" w:rsidRDefault="004C44FC" w:rsidP="000B5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261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F61" w:rsidRPr="000B521B">
        <w:rPr>
          <w:rFonts w:ascii="Times New Roman" w:hAnsi="Times New Roman" w:cs="Times New Roman"/>
          <w:b/>
          <w:i/>
          <w:sz w:val="28"/>
          <w:szCs w:val="28"/>
        </w:rPr>
        <w:t>Ройд Ю.А.</w:t>
      </w:r>
      <w:r w:rsidR="003F1F6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F1F61" w:rsidRPr="00C453B4">
        <w:rPr>
          <w:rFonts w:ascii="Times New Roman" w:hAnsi="Times New Roman" w:cs="Times New Roman"/>
          <w:sz w:val="28"/>
          <w:szCs w:val="28"/>
        </w:rPr>
        <w:t>ведущий специалист экономического отдела администрации Волчанского городского округа</w:t>
      </w:r>
      <w:r w:rsidR="003F1F61">
        <w:rPr>
          <w:rFonts w:ascii="Times New Roman" w:hAnsi="Times New Roman" w:cs="Times New Roman"/>
          <w:i/>
          <w:sz w:val="28"/>
          <w:szCs w:val="28"/>
        </w:rPr>
        <w:t>;</w:t>
      </w:r>
    </w:p>
    <w:p w:rsidR="00303FF4" w:rsidRPr="008D4A17" w:rsidRDefault="004C44FC" w:rsidP="000D2A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="000D2A22" w:rsidRPr="008D4A17">
        <w:rPr>
          <w:rFonts w:ascii="Times New Roman" w:hAnsi="Times New Roman" w:cs="Times New Roman"/>
          <w:sz w:val="28"/>
          <w:szCs w:val="28"/>
        </w:rPr>
        <w:t xml:space="preserve">Бородулина И.В. – заместитель главы администрации Волчанского городского округа по социальным вопросам; </w:t>
      </w:r>
      <w:r w:rsidR="00364AB4">
        <w:rPr>
          <w:rFonts w:ascii="Times New Roman" w:hAnsi="Times New Roman" w:cs="Times New Roman"/>
          <w:sz w:val="28"/>
          <w:szCs w:val="28"/>
        </w:rPr>
        <w:t xml:space="preserve">Воробьева А.А. – и.о. главного врача ГАУЗ СО «Волчанская городская больница»; Карелина Т.Б. – специалист ГО и ЧС администрации Волчанского городского округа; </w:t>
      </w:r>
      <w:r w:rsidR="00303FF4" w:rsidRPr="008D4A17">
        <w:rPr>
          <w:rFonts w:ascii="Times New Roman" w:hAnsi="Times New Roman" w:cs="Times New Roman"/>
          <w:sz w:val="28"/>
          <w:szCs w:val="28"/>
        </w:rPr>
        <w:t>Смурыгина О.А. – директор Фонда «В</w:t>
      </w:r>
      <w:r w:rsidR="008D4A17">
        <w:rPr>
          <w:rFonts w:ascii="Times New Roman" w:hAnsi="Times New Roman" w:cs="Times New Roman"/>
          <w:sz w:val="28"/>
          <w:szCs w:val="28"/>
        </w:rPr>
        <w:t>о</w:t>
      </w:r>
      <w:r w:rsidR="00303FF4" w:rsidRPr="008D4A17">
        <w:rPr>
          <w:rFonts w:ascii="Times New Roman" w:hAnsi="Times New Roman" w:cs="Times New Roman"/>
          <w:sz w:val="28"/>
          <w:szCs w:val="28"/>
        </w:rPr>
        <w:t>лчанский фонд поддержки</w:t>
      </w:r>
      <w:r w:rsidR="008D4A17">
        <w:rPr>
          <w:rFonts w:ascii="Times New Roman" w:hAnsi="Times New Roman" w:cs="Times New Roman"/>
          <w:sz w:val="28"/>
          <w:szCs w:val="28"/>
        </w:rPr>
        <w:t xml:space="preserve"> </w:t>
      </w:r>
      <w:r w:rsidR="00303FF4" w:rsidRPr="008D4A17">
        <w:rPr>
          <w:rFonts w:ascii="Times New Roman" w:hAnsi="Times New Roman" w:cs="Times New Roman"/>
          <w:sz w:val="28"/>
          <w:szCs w:val="28"/>
        </w:rPr>
        <w:t>малог</w:t>
      </w:r>
      <w:r w:rsidR="008D4A17">
        <w:rPr>
          <w:rFonts w:ascii="Times New Roman" w:hAnsi="Times New Roman" w:cs="Times New Roman"/>
          <w:sz w:val="28"/>
          <w:szCs w:val="28"/>
        </w:rPr>
        <w:t>о</w:t>
      </w:r>
      <w:r w:rsidR="00303FF4" w:rsidRPr="008D4A17">
        <w:rPr>
          <w:rFonts w:ascii="Times New Roman" w:hAnsi="Times New Roman" w:cs="Times New Roman"/>
          <w:sz w:val="28"/>
          <w:szCs w:val="28"/>
        </w:rPr>
        <w:t xml:space="preserve"> предпринимательства»;  индивидуальные предприниматели: </w:t>
      </w:r>
      <w:r w:rsidR="001537DA">
        <w:rPr>
          <w:rFonts w:ascii="Times New Roman" w:hAnsi="Times New Roman" w:cs="Times New Roman"/>
          <w:sz w:val="28"/>
          <w:szCs w:val="28"/>
        </w:rPr>
        <w:t xml:space="preserve">Анисифорова И.О., </w:t>
      </w:r>
      <w:r w:rsidR="00303FF4" w:rsidRPr="008D4A17">
        <w:rPr>
          <w:rFonts w:ascii="Times New Roman" w:hAnsi="Times New Roman" w:cs="Times New Roman"/>
          <w:sz w:val="28"/>
          <w:szCs w:val="28"/>
        </w:rPr>
        <w:t xml:space="preserve">Бердникова Е.Р.; </w:t>
      </w:r>
      <w:r w:rsidR="00610C5A">
        <w:rPr>
          <w:rFonts w:ascii="Times New Roman" w:hAnsi="Times New Roman" w:cs="Times New Roman"/>
          <w:sz w:val="28"/>
          <w:szCs w:val="28"/>
        </w:rPr>
        <w:t xml:space="preserve">Вдовин К.А., </w:t>
      </w:r>
      <w:r w:rsidR="001537DA">
        <w:rPr>
          <w:rFonts w:ascii="Times New Roman" w:hAnsi="Times New Roman" w:cs="Times New Roman"/>
          <w:sz w:val="28"/>
          <w:szCs w:val="28"/>
        </w:rPr>
        <w:t xml:space="preserve">Векшин Г.В., Григорьев К.А., </w:t>
      </w:r>
      <w:r w:rsidR="00610C5A">
        <w:rPr>
          <w:rFonts w:ascii="Times New Roman" w:hAnsi="Times New Roman" w:cs="Times New Roman"/>
          <w:sz w:val="28"/>
          <w:szCs w:val="28"/>
        </w:rPr>
        <w:t xml:space="preserve">Гриорьева А.В., </w:t>
      </w:r>
      <w:r w:rsidR="00303FF4" w:rsidRPr="008D4A17">
        <w:rPr>
          <w:rFonts w:ascii="Times New Roman" w:hAnsi="Times New Roman" w:cs="Times New Roman"/>
          <w:sz w:val="28"/>
          <w:szCs w:val="28"/>
        </w:rPr>
        <w:t xml:space="preserve">Елховикова Е.Б.; </w:t>
      </w:r>
      <w:r w:rsidR="001537DA">
        <w:rPr>
          <w:rFonts w:ascii="Times New Roman" w:hAnsi="Times New Roman" w:cs="Times New Roman"/>
          <w:sz w:val="28"/>
          <w:szCs w:val="28"/>
        </w:rPr>
        <w:t xml:space="preserve">Капитанова О.И., </w:t>
      </w:r>
      <w:r w:rsidR="00303FF4" w:rsidRPr="008D4A17">
        <w:rPr>
          <w:rFonts w:ascii="Times New Roman" w:hAnsi="Times New Roman" w:cs="Times New Roman"/>
          <w:sz w:val="28"/>
          <w:szCs w:val="28"/>
        </w:rPr>
        <w:t xml:space="preserve">Куимова Е.А.; </w:t>
      </w:r>
      <w:r w:rsidR="00610C5A">
        <w:rPr>
          <w:rFonts w:ascii="Times New Roman" w:hAnsi="Times New Roman" w:cs="Times New Roman"/>
          <w:sz w:val="28"/>
          <w:szCs w:val="28"/>
        </w:rPr>
        <w:t xml:space="preserve">Кузьмина И.В., </w:t>
      </w:r>
      <w:r w:rsidR="001537DA">
        <w:rPr>
          <w:rFonts w:ascii="Times New Roman" w:hAnsi="Times New Roman" w:cs="Times New Roman"/>
          <w:sz w:val="28"/>
          <w:szCs w:val="28"/>
        </w:rPr>
        <w:t xml:space="preserve">Лукина Е.А., </w:t>
      </w:r>
      <w:r w:rsidR="00610C5A">
        <w:rPr>
          <w:rFonts w:ascii="Times New Roman" w:hAnsi="Times New Roman" w:cs="Times New Roman"/>
          <w:sz w:val="28"/>
          <w:szCs w:val="28"/>
        </w:rPr>
        <w:t xml:space="preserve">Новакова Н.Ю., Сосновских И.Р., </w:t>
      </w:r>
      <w:r w:rsidR="00303FF4" w:rsidRPr="008D4A17">
        <w:rPr>
          <w:rFonts w:ascii="Times New Roman" w:hAnsi="Times New Roman" w:cs="Times New Roman"/>
          <w:sz w:val="28"/>
          <w:szCs w:val="28"/>
        </w:rPr>
        <w:t xml:space="preserve">Тетерина А.Г.; </w:t>
      </w:r>
      <w:r w:rsidR="00610C5A">
        <w:rPr>
          <w:rFonts w:ascii="Times New Roman" w:hAnsi="Times New Roman" w:cs="Times New Roman"/>
          <w:sz w:val="28"/>
          <w:szCs w:val="28"/>
        </w:rPr>
        <w:t xml:space="preserve">Шаманаева А.В., </w:t>
      </w:r>
      <w:r w:rsidR="008D4A17" w:rsidRPr="008D4A17">
        <w:rPr>
          <w:rFonts w:ascii="Times New Roman" w:hAnsi="Times New Roman" w:cs="Times New Roman"/>
          <w:sz w:val="28"/>
          <w:szCs w:val="28"/>
        </w:rPr>
        <w:t>Шишин Е.В.</w:t>
      </w:r>
      <w:r w:rsidR="00610C5A">
        <w:rPr>
          <w:rFonts w:ascii="Times New Roman" w:hAnsi="Times New Roman" w:cs="Times New Roman"/>
          <w:sz w:val="28"/>
          <w:szCs w:val="28"/>
        </w:rPr>
        <w:t>, Ювашова А.Д.</w:t>
      </w:r>
    </w:p>
    <w:p w:rsidR="00303FF4" w:rsidRDefault="00303FF4" w:rsidP="000D2A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2DF" w:rsidRDefault="004C44FC" w:rsidP="008D4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7DA" w:rsidRPr="006661BF" w:rsidRDefault="006661BF" w:rsidP="006661BF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/>
          <w:sz w:val="28"/>
          <w:szCs w:val="28"/>
        </w:rPr>
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</w:t>
      </w:r>
    </w:p>
    <w:p w:rsidR="006661BF" w:rsidRPr="007E40A5" w:rsidRDefault="006661BF" w:rsidP="007E4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A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E40A5">
        <w:rPr>
          <w:rFonts w:ascii="Times New Roman" w:hAnsi="Times New Roman" w:cs="Times New Roman"/>
          <w:sz w:val="28"/>
          <w:szCs w:val="28"/>
        </w:rPr>
        <w:t xml:space="preserve"> Ройд Ю.А. </w:t>
      </w:r>
    </w:p>
    <w:p w:rsidR="00DB59E3" w:rsidRPr="007E40A5" w:rsidRDefault="00DB59E3" w:rsidP="007E4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A5">
        <w:rPr>
          <w:rFonts w:ascii="Times New Roman" w:hAnsi="Times New Roman" w:cs="Times New Roman"/>
          <w:sz w:val="28"/>
          <w:szCs w:val="28"/>
        </w:rPr>
        <w:t>В рамках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 в 2022 году достигнуты следующие показатели:</w:t>
      </w:r>
    </w:p>
    <w:p w:rsidR="00DB59E3" w:rsidRPr="007E40A5" w:rsidRDefault="00DB59E3" w:rsidP="007E4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A5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 тысяч человек населения – </w:t>
      </w:r>
      <w:r w:rsidR="007E40A5" w:rsidRPr="007E40A5">
        <w:rPr>
          <w:rFonts w:ascii="Times New Roman" w:hAnsi="Times New Roman" w:cs="Times New Roman"/>
          <w:sz w:val="28"/>
          <w:szCs w:val="28"/>
        </w:rPr>
        <w:t>179</w:t>
      </w:r>
      <w:r w:rsidRPr="007E40A5">
        <w:rPr>
          <w:rFonts w:ascii="Times New Roman" w:hAnsi="Times New Roman" w:cs="Times New Roman"/>
          <w:sz w:val="28"/>
          <w:szCs w:val="28"/>
        </w:rPr>
        <w:t>;</w:t>
      </w:r>
    </w:p>
    <w:p w:rsidR="00DB59E3" w:rsidRPr="007E40A5" w:rsidRDefault="00DB59E3" w:rsidP="007E40A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A5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малого и среднего предпринимательства, получивших поддержку – 80;</w:t>
      </w:r>
    </w:p>
    <w:p w:rsidR="00DB59E3" w:rsidRPr="007E40A5" w:rsidRDefault="00700BDE" w:rsidP="007E40A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участников образовательных программ (ежегодно)- 20;</w:t>
      </w:r>
    </w:p>
    <w:p w:rsidR="00700BDE" w:rsidRPr="007E40A5" w:rsidRDefault="00700BDE" w:rsidP="007E40A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0A5">
        <w:rPr>
          <w:rFonts w:ascii="Times New Roman" w:hAnsi="Times New Roman" w:cs="Times New Roman"/>
          <w:color w:val="000000"/>
          <w:sz w:val="28"/>
          <w:szCs w:val="28"/>
        </w:rPr>
        <w:t>Количество физических лиц в возрасте до 30 лет (включительно), вовлеченных в реализацию мероприятий – 10;</w:t>
      </w:r>
    </w:p>
    <w:p w:rsidR="00700BDE" w:rsidRPr="007E40A5" w:rsidRDefault="00700BDE" w:rsidP="007E4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A5">
        <w:rPr>
          <w:rFonts w:ascii="Times New Roman" w:hAnsi="Times New Roman" w:cs="Times New Roman"/>
          <w:sz w:val="28"/>
          <w:szCs w:val="28"/>
        </w:rPr>
        <w:t xml:space="preserve">Количество самозанятых граждан, зафиксировавших свой статус, с учетом введения налогового режима для самозанятых – </w:t>
      </w:r>
      <w:r w:rsidR="007E40A5" w:rsidRPr="007E40A5">
        <w:rPr>
          <w:rFonts w:ascii="Times New Roman" w:hAnsi="Times New Roman" w:cs="Times New Roman"/>
          <w:sz w:val="28"/>
          <w:szCs w:val="28"/>
        </w:rPr>
        <w:t xml:space="preserve">115;  </w:t>
      </w:r>
    </w:p>
    <w:p w:rsidR="00700BDE" w:rsidRPr="007E40A5" w:rsidRDefault="00700BDE" w:rsidP="007E4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A5">
        <w:rPr>
          <w:rFonts w:ascii="Times New Roman" w:hAnsi="Times New Roman" w:cs="Times New Roman"/>
          <w:sz w:val="28"/>
          <w:szCs w:val="28"/>
        </w:rPr>
        <w:t>Количество субъектов МСП, зарегистрированных в реестре субъектов МСП – 154.</w:t>
      </w:r>
    </w:p>
    <w:p w:rsidR="007E40A5" w:rsidRPr="007E40A5" w:rsidRDefault="007E40A5" w:rsidP="007E40A5">
      <w:pPr>
        <w:ind w:firstLine="709"/>
        <w:jc w:val="both"/>
        <w:rPr>
          <w:sz w:val="28"/>
          <w:szCs w:val="28"/>
        </w:rPr>
      </w:pPr>
      <w:r w:rsidRPr="007E40A5">
        <w:rPr>
          <w:sz w:val="28"/>
          <w:szCs w:val="28"/>
        </w:rPr>
        <w:t xml:space="preserve">По состоянию на 31.12.2022 года на территории Волчанского городского округа зарегистрировано 154 субъекта малого и среднего предпринимательства (95 % к предыдущему году) из них: 23 организации и 131 индивидуальный предприниматель. </w:t>
      </w:r>
    </w:p>
    <w:p w:rsidR="007E40A5" w:rsidRPr="007E40A5" w:rsidRDefault="007E40A5" w:rsidP="007E40A5">
      <w:pPr>
        <w:ind w:firstLine="709"/>
        <w:jc w:val="both"/>
        <w:rPr>
          <w:sz w:val="28"/>
          <w:szCs w:val="28"/>
        </w:rPr>
      </w:pPr>
      <w:r w:rsidRPr="007E40A5">
        <w:rPr>
          <w:bCs/>
          <w:sz w:val="28"/>
          <w:szCs w:val="28"/>
        </w:rPr>
        <w:t xml:space="preserve">Численность занятых в сфере малого предпринимательства составляет 308 человек – 102 </w:t>
      </w:r>
      <w:r w:rsidRPr="007E40A5">
        <w:rPr>
          <w:sz w:val="28"/>
          <w:szCs w:val="28"/>
        </w:rPr>
        <w:t>% к аналогичному периоду 2021 года. Доля работников, занятых в малом и среднем бизнесе, в общей численности занятого населения Волчанского городского округа по состоянию на 31.12.2022 года составила  16,1 % .</w:t>
      </w:r>
    </w:p>
    <w:p w:rsidR="007E40A5" w:rsidRPr="007E40A5" w:rsidRDefault="007E40A5" w:rsidP="007E40A5">
      <w:pPr>
        <w:ind w:firstLine="709"/>
        <w:jc w:val="both"/>
        <w:rPr>
          <w:sz w:val="28"/>
          <w:szCs w:val="28"/>
        </w:rPr>
      </w:pPr>
      <w:r w:rsidRPr="007E40A5">
        <w:rPr>
          <w:sz w:val="28"/>
          <w:szCs w:val="28"/>
        </w:rPr>
        <w:t xml:space="preserve">На тысячу жителей Волчанского городского округа приходится 18 субъектов малого предпринимательства (95% к уровню 2021 года ). </w:t>
      </w:r>
    </w:p>
    <w:p w:rsidR="007E40A5" w:rsidRPr="007E40A5" w:rsidRDefault="007E40A5" w:rsidP="007E40A5">
      <w:pPr>
        <w:ind w:firstLine="709"/>
        <w:jc w:val="both"/>
        <w:rPr>
          <w:sz w:val="28"/>
          <w:szCs w:val="28"/>
        </w:rPr>
      </w:pPr>
      <w:r w:rsidRPr="007E40A5">
        <w:rPr>
          <w:spacing w:val="2"/>
          <w:sz w:val="28"/>
          <w:szCs w:val="28"/>
          <w:shd w:val="clear" w:color="auto" w:fill="FFFFFF"/>
        </w:rPr>
        <w:t xml:space="preserve">Реализуется подпрограмма 3 </w:t>
      </w:r>
      <w:r w:rsidRPr="007E40A5">
        <w:rPr>
          <w:sz w:val="28"/>
          <w:szCs w:val="28"/>
        </w:rPr>
        <w:t>«Развитие малого и среднего предпринимательства в Волчанском городском округе»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2024 года», утвержденная постановлением главы Волчанского городского округа от 27.01.2014 года № 50. Фактический объем финансирования по настоящей подпрограмме на 2022 год составил 450,0 тыс. рублей (100% от плановых значений на 2022 год).</w:t>
      </w:r>
    </w:p>
    <w:p w:rsidR="00700BDE" w:rsidRPr="007E40A5" w:rsidRDefault="007E40A5" w:rsidP="007E4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A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E40A5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7E40A5" w:rsidRDefault="007E40A5" w:rsidP="007E40A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D0B">
        <w:rPr>
          <w:rFonts w:ascii="Times New Roman" w:hAnsi="Times New Roman"/>
          <w:sz w:val="28"/>
          <w:szCs w:val="28"/>
        </w:rPr>
        <w:t>Об итогах работы Фонда «Волчанский фонд поддержки малого предпринимательства» в 2022 году и планах работы на 2023 год</w:t>
      </w:r>
    </w:p>
    <w:p w:rsidR="007E40A5" w:rsidRDefault="007E40A5" w:rsidP="007E40A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A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Смурыгину О.А.</w:t>
      </w:r>
    </w:p>
    <w:p w:rsidR="007E40A5" w:rsidRPr="007E40A5" w:rsidRDefault="007E40A5" w:rsidP="007E40A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E40A5">
        <w:rPr>
          <w:spacing w:val="2"/>
          <w:sz w:val="28"/>
          <w:szCs w:val="28"/>
          <w:shd w:val="clear" w:color="auto" w:fill="FFFFFF"/>
        </w:rPr>
        <w:t>В целях оказания мер поддержки субъектам малого и среднего предпринимательства Фондом «Волчанский фонд поддержки предпринимательства» в 2022 году предоставлено:</w:t>
      </w:r>
    </w:p>
    <w:p w:rsidR="007E40A5" w:rsidRPr="007E40A5" w:rsidRDefault="007E40A5" w:rsidP="007E40A5">
      <w:pPr>
        <w:ind w:firstLine="709"/>
        <w:jc w:val="both"/>
        <w:rPr>
          <w:sz w:val="28"/>
          <w:szCs w:val="28"/>
          <w:shd w:val="clear" w:color="auto" w:fill="FFFFFF"/>
        </w:rPr>
      </w:pPr>
      <w:r w:rsidRPr="007E40A5">
        <w:rPr>
          <w:sz w:val="28"/>
          <w:szCs w:val="28"/>
        </w:rPr>
        <w:t>80</w:t>
      </w:r>
      <w:r w:rsidRPr="007E40A5">
        <w:rPr>
          <w:bCs/>
          <w:sz w:val="28"/>
          <w:szCs w:val="28"/>
          <w:shd w:val="clear" w:color="auto" w:fill="FFFFFF"/>
        </w:rPr>
        <w:t xml:space="preserve"> информационно - консультационных услуг п</w:t>
      </w:r>
      <w:r w:rsidRPr="007E40A5">
        <w:rPr>
          <w:sz w:val="28"/>
          <w:szCs w:val="28"/>
          <w:shd w:val="clear" w:color="auto" w:fill="FFFFFF"/>
        </w:rPr>
        <w:t xml:space="preserve">о инструментам поддержки предпринимательства; </w:t>
      </w:r>
    </w:p>
    <w:p w:rsidR="007E40A5" w:rsidRPr="007E40A5" w:rsidRDefault="007E40A5" w:rsidP="007E40A5">
      <w:pPr>
        <w:ind w:firstLine="709"/>
        <w:jc w:val="both"/>
        <w:rPr>
          <w:sz w:val="28"/>
          <w:szCs w:val="28"/>
          <w:shd w:val="clear" w:color="auto" w:fill="FFFFFF"/>
        </w:rPr>
      </w:pPr>
      <w:r w:rsidRPr="007E40A5">
        <w:rPr>
          <w:sz w:val="28"/>
          <w:szCs w:val="28"/>
          <w:shd w:val="clear" w:color="auto" w:fill="FFFFFF"/>
        </w:rPr>
        <w:t xml:space="preserve">626 бухгалтерских услуг по заполнению налоговых деклараций, подготовке документов, отправке отчетов; </w:t>
      </w:r>
    </w:p>
    <w:p w:rsidR="007E40A5" w:rsidRPr="007E40A5" w:rsidRDefault="007E40A5" w:rsidP="007E40A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E40A5">
        <w:rPr>
          <w:spacing w:val="2"/>
          <w:sz w:val="28"/>
          <w:szCs w:val="28"/>
          <w:shd w:val="clear" w:color="auto" w:fill="FFFFFF"/>
        </w:rPr>
        <w:t xml:space="preserve">10 услуг по регистрации граждан в качестве плательщиков налога на профессиональный доход. </w:t>
      </w:r>
    </w:p>
    <w:p w:rsidR="007E40A5" w:rsidRPr="007E40A5" w:rsidRDefault="007E40A5" w:rsidP="007E40A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E40A5">
        <w:rPr>
          <w:spacing w:val="2"/>
          <w:sz w:val="28"/>
          <w:szCs w:val="28"/>
          <w:shd w:val="clear" w:color="auto" w:fill="FFFFFF"/>
        </w:rPr>
        <w:t>20 субъектов МСП получили образовательную поддержку в рамках договора об оказании комплексных услуг «Повышение конкурентоспособности СМСП» между муниципальным фондом поддержки малого предпринимательства г. Краснотурьинска и Фондом «Волчанский фонд поддержки предпринимательства».</w:t>
      </w:r>
    </w:p>
    <w:p w:rsidR="007E40A5" w:rsidRDefault="007E40A5" w:rsidP="007E40A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E40A5">
        <w:rPr>
          <w:spacing w:val="2"/>
          <w:sz w:val="28"/>
          <w:szCs w:val="28"/>
          <w:shd w:val="clear" w:color="auto" w:fill="FFFFFF"/>
        </w:rPr>
        <w:lastRenderedPageBreak/>
        <w:t>8 сентября 2022 года представители предпринимательского сообщества Волчанского городского округа приняли участие в Форуме по вопросу развития социального предпринимательства. Количество субъектов МСП, принявших участие в мероприятии – 4.</w:t>
      </w:r>
    </w:p>
    <w:p w:rsidR="007E40A5" w:rsidRDefault="007E40A5" w:rsidP="007E40A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На 2023 год установлены следующие показатели результативности:</w:t>
      </w:r>
    </w:p>
    <w:tbl>
      <w:tblPr>
        <w:tblW w:w="0" w:type="auto"/>
        <w:jc w:val="center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7"/>
        <w:gridCol w:w="1608"/>
        <w:gridCol w:w="2391"/>
      </w:tblGrid>
      <w:tr w:rsidR="007E40A5" w:rsidRPr="00CA3EAC" w:rsidTr="00A05142">
        <w:trPr>
          <w:jc w:val="center"/>
        </w:trPr>
        <w:tc>
          <w:tcPr>
            <w:tcW w:w="5477" w:type="dxa"/>
          </w:tcPr>
          <w:p w:rsidR="007E40A5" w:rsidRPr="00CA3EAC" w:rsidRDefault="007E40A5" w:rsidP="00BB5A5F">
            <w:pPr>
              <w:jc w:val="center"/>
              <w:rPr>
                <w:sz w:val="28"/>
                <w:szCs w:val="28"/>
              </w:rPr>
            </w:pPr>
            <w:r w:rsidRPr="00CA3EAC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608" w:type="dxa"/>
          </w:tcPr>
          <w:p w:rsidR="007E40A5" w:rsidRPr="00CA3EAC" w:rsidRDefault="007E40A5" w:rsidP="00BB5A5F">
            <w:pPr>
              <w:jc w:val="center"/>
              <w:rPr>
                <w:sz w:val="28"/>
                <w:szCs w:val="28"/>
              </w:rPr>
            </w:pPr>
            <w:r w:rsidRPr="00CA3EA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1" w:type="dxa"/>
          </w:tcPr>
          <w:p w:rsidR="007E40A5" w:rsidRPr="00CA3EAC" w:rsidRDefault="007E40A5" w:rsidP="00BB5A5F">
            <w:pPr>
              <w:jc w:val="center"/>
              <w:rPr>
                <w:sz w:val="28"/>
                <w:szCs w:val="28"/>
              </w:rPr>
            </w:pPr>
            <w:r w:rsidRPr="00CA3EAC">
              <w:rPr>
                <w:sz w:val="28"/>
                <w:szCs w:val="28"/>
              </w:rPr>
              <w:t xml:space="preserve">Значение целевого показателя </w:t>
            </w:r>
          </w:p>
          <w:p w:rsidR="007E40A5" w:rsidRPr="00CA3EAC" w:rsidRDefault="007E40A5" w:rsidP="00BB5A5F">
            <w:pPr>
              <w:jc w:val="center"/>
              <w:rPr>
                <w:sz w:val="28"/>
                <w:szCs w:val="28"/>
              </w:rPr>
            </w:pPr>
            <w:r w:rsidRPr="00CA3EAC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CA3EAC">
              <w:rPr>
                <w:sz w:val="28"/>
                <w:szCs w:val="28"/>
              </w:rPr>
              <w:t xml:space="preserve"> год</w:t>
            </w:r>
          </w:p>
        </w:tc>
      </w:tr>
      <w:tr w:rsidR="007E40A5" w:rsidRPr="00B365A5" w:rsidTr="00A05142">
        <w:trPr>
          <w:jc w:val="center"/>
        </w:trPr>
        <w:tc>
          <w:tcPr>
            <w:tcW w:w="5477" w:type="dxa"/>
          </w:tcPr>
          <w:p w:rsidR="007E40A5" w:rsidRPr="00B365A5" w:rsidRDefault="007E40A5" w:rsidP="00BB5A5F">
            <w:pPr>
              <w:pStyle w:val="a9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B365A5">
              <w:rPr>
                <w:color w:val="000000"/>
                <w:sz w:val="26"/>
                <w:szCs w:val="26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608" w:type="dxa"/>
            <w:vAlign w:val="center"/>
          </w:tcPr>
          <w:p w:rsidR="007E40A5" w:rsidRPr="00B365A5" w:rsidRDefault="007E40A5" w:rsidP="00BB5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391" w:type="dxa"/>
            <w:vAlign w:val="center"/>
          </w:tcPr>
          <w:p w:rsidR="007E40A5" w:rsidRPr="00B365A5" w:rsidRDefault="007E40A5" w:rsidP="00BB5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90</w:t>
            </w:r>
          </w:p>
        </w:tc>
      </w:tr>
      <w:tr w:rsidR="007E40A5" w:rsidRPr="00504CF0" w:rsidTr="00A05142">
        <w:trPr>
          <w:jc w:val="center"/>
        </w:trPr>
        <w:tc>
          <w:tcPr>
            <w:tcW w:w="5477" w:type="dxa"/>
          </w:tcPr>
          <w:p w:rsidR="007E40A5" w:rsidRPr="00504CF0" w:rsidRDefault="007E40A5" w:rsidP="00BB5A5F">
            <w:pPr>
              <w:pStyle w:val="a9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504CF0">
              <w:rPr>
                <w:sz w:val="26"/>
                <w:szCs w:val="26"/>
              </w:rPr>
              <w:t>Количество самозанятых граждан, зафиксир</w:t>
            </w:r>
            <w:r w:rsidRPr="00504CF0">
              <w:rPr>
                <w:sz w:val="26"/>
                <w:szCs w:val="26"/>
              </w:rPr>
              <w:t>о</w:t>
            </w:r>
            <w:r w:rsidRPr="00504CF0">
              <w:rPr>
                <w:sz w:val="26"/>
                <w:szCs w:val="26"/>
              </w:rPr>
              <w:t>вавших свой статус, с учетом введения нал</w:t>
            </w:r>
            <w:r w:rsidRPr="00504CF0">
              <w:rPr>
                <w:sz w:val="26"/>
                <w:szCs w:val="26"/>
              </w:rPr>
              <w:t>о</w:t>
            </w:r>
            <w:r w:rsidRPr="00504CF0">
              <w:rPr>
                <w:sz w:val="26"/>
                <w:szCs w:val="26"/>
              </w:rPr>
              <w:t>гового режима для самозанятых</w:t>
            </w:r>
          </w:p>
        </w:tc>
        <w:tc>
          <w:tcPr>
            <w:tcW w:w="1608" w:type="dxa"/>
            <w:vAlign w:val="center"/>
          </w:tcPr>
          <w:p w:rsidR="007E40A5" w:rsidRPr="00504CF0" w:rsidRDefault="007E40A5" w:rsidP="00BB5A5F">
            <w:pPr>
              <w:jc w:val="center"/>
              <w:rPr>
                <w:sz w:val="26"/>
                <w:szCs w:val="26"/>
              </w:rPr>
            </w:pPr>
            <w:r w:rsidRPr="00504CF0">
              <w:rPr>
                <w:sz w:val="26"/>
                <w:szCs w:val="26"/>
              </w:rPr>
              <w:t>человек</w:t>
            </w:r>
          </w:p>
        </w:tc>
        <w:tc>
          <w:tcPr>
            <w:tcW w:w="2391" w:type="dxa"/>
            <w:vAlign w:val="center"/>
          </w:tcPr>
          <w:p w:rsidR="007E40A5" w:rsidRPr="00504CF0" w:rsidRDefault="007E40A5" w:rsidP="00BB5A5F">
            <w:pPr>
              <w:jc w:val="center"/>
              <w:rPr>
                <w:sz w:val="26"/>
                <w:szCs w:val="26"/>
              </w:rPr>
            </w:pPr>
            <w:r w:rsidRPr="00504CF0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14</w:t>
            </w:r>
          </w:p>
        </w:tc>
      </w:tr>
      <w:tr w:rsidR="007E40A5" w:rsidRPr="00504CF0" w:rsidTr="00A05142">
        <w:trPr>
          <w:jc w:val="center"/>
        </w:trPr>
        <w:tc>
          <w:tcPr>
            <w:tcW w:w="5477" w:type="dxa"/>
          </w:tcPr>
          <w:p w:rsidR="007E40A5" w:rsidRPr="00504CF0" w:rsidRDefault="007E40A5" w:rsidP="00BB5A5F">
            <w:pPr>
              <w:pStyle w:val="a9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504CF0">
              <w:rPr>
                <w:color w:val="000000"/>
                <w:sz w:val="26"/>
                <w:szCs w:val="26"/>
              </w:rPr>
              <w:t>Количество участников образовательных пр</w:t>
            </w:r>
            <w:r w:rsidRPr="00504CF0">
              <w:rPr>
                <w:color w:val="000000"/>
                <w:sz w:val="26"/>
                <w:szCs w:val="26"/>
              </w:rPr>
              <w:t>о</w:t>
            </w:r>
            <w:r w:rsidRPr="00504CF0">
              <w:rPr>
                <w:color w:val="000000"/>
                <w:sz w:val="26"/>
                <w:szCs w:val="26"/>
              </w:rPr>
              <w:t>грамм</w:t>
            </w:r>
          </w:p>
        </w:tc>
        <w:tc>
          <w:tcPr>
            <w:tcW w:w="1608" w:type="dxa"/>
            <w:vAlign w:val="center"/>
          </w:tcPr>
          <w:p w:rsidR="007E40A5" w:rsidRPr="00504CF0" w:rsidRDefault="007E40A5" w:rsidP="00BB5A5F">
            <w:pPr>
              <w:jc w:val="center"/>
              <w:rPr>
                <w:sz w:val="26"/>
                <w:szCs w:val="26"/>
              </w:rPr>
            </w:pPr>
            <w:r w:rsidRPr="00504CF0">
              <w:rPr>
                <w:sz w:val="26"/>
                <w:szCs w:val="26"/>
              </w:rPr>
              <w:t>человек</w:t>
            </w:r>
          </w:p>
        </w:tc>
        <w:tc>
          <w:tcPr>
            <w:tcW w:w="2391" w:type="dxa"/>
            <w:vAlign w:val="center"/>
          </w:tcPr>
          <w:p w:rsidR="007E40A5" w:rsidRPr="00504CF0" w:rsidRDefault="007E40A5" w:rsidP="00BB5A5F">
            <w:pPr>
              <w:jc w:val="center"/>
              <w:rPr>
                <w:sz w:val="26"/>
                <w:szCs w:val="26"/>
              </w:rPr>
            </w:pPr>
            <w:r w:rsidRPr="00504CF0">
              <w:rPr>
                <w:sz w:val="26"/>
                <w:szCs w:val="26"/>
              </w:rPr>
              <w:t>не менее 20</w:t>
            </w:r>
          </w:p>
        </w:tc>
      </w:tr>
      <w:tr w:rsidR="007E40A5" w:rsidRPr="00504CF0" w:rsidTr="00A05142">
        <w:trPr>
          <w:jc w:val="center"/>
        </w:trPr>
        <w:tc>
          <w:tcPr>
            <w:tcW w:w="5477" w:type="dxa"/>
          </w:tcPr>
          <w:p w:rsidR="007E40A5" w:rsidRPr="00504CF0" w:rsidRDefault="007E40A5" w:rsidP="00BB5A5F">
            <w:pPr>
              <w:pStyle w:val="a9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504CF0">
              <w:rPr>
                <w:color w:val="000000"/>
                <w:sz w:val="26"/>
                <w:szCs w:val="26"/>
              </w:rPr>
              <w:t>Количество физических лиц в возрасте до 30 лет (включительно), вовлеченных в реализ</w:t>
            </w:r>
            <w:r w:rsidRPr="00504CF0">
              <w:rPr>
                <w:color w:val="000000"/>
                <w:sz w:val="26"/>
                <w:szCs w:val="26"/>
              </w:rPr>
              <w:t>а</w:t>
            </w:r>
            <w:r w:rsidRPr="00504CF0">
              <w:rPr>
                <w:color w:val="000000"/>
                <w:sz w:val="26"/>
                <w:szCs w:val="26"/>
              </w:rPr>
              <w:t>цию мероприятий</w:t>
            </w:r>
          </w:p>
        </w:tc>
        <w:tc>
          <w:tcPr>
            <w:tcW w:w="1608" w:type="dxa"/>
            <w:vAlign w:val="center"/>
          </w:tcPr>
          <w:p w:rsidR="007E40A5" w:rsidRPr="00504CF0" w:rsidRDefault="007E40A5" w:rsidP="00BB5A5F">
            <w:pPr>
              <w:jc w:val="center"/>
              <w:rPr>
                <w:sz w:val="26"/>
                <w:szCs w:val="26"/>
              </w:rPr>
            </w:pPr>
            <w:r w:rsidRPr="00504CF0">
              <w:rPr>
                <w:sz w:val="26"/>
                <w:szCs w:val="26"/>
              </w:rPr>
              <w:t>человек</w:t>
            </w:r>
          </w:p>
        </w:tc>
        <w:tc>
          <w:tcPr>
            <w:tcW w:w="2391" w:type="dxa"/>
            <w:vAlign w:val="center"/>
          </w:tcPr>
          <w:p w:rsidR="007E40A5" w:rsidRPr="00504CF0" w:rsidRDefault="007E40A5" w:rsidP="00BB5A5F">
            <w:pPr>
              <w:jc w:val="center"/>
              <w:rPr>
                <w:sz w:val="26"/>
                <w:szCs w:val="26"/>
              </w:rPr>
            </w:pPr>
            <w:r w:rsidRPr="00504CF0">
              <w:rPr>
                <w:sz w:val="26"/>
                <w:szCs w:val="26"/>
              </w:rPr>
              <w:t>не менее 10</w:t>
            </w:r>
          </w:p>
        </w:tc>
      </w:tr>
      <w:tr w:rsidR="007E40A5" w:rsidRPr="00504CF0" w:rsidTr="00A05142">
        <w:trPr>
          <w:jc w:val="center"/>
        </w:trPr>
        <w:tc>
          <w:tcPr>
            <w:tcW w:w="5477" w:type="dxa"/>
          </w:tcPr>
          <w:p w:rsidR="007E40A5" w:rsidRPr="00504CF0" w:rsidRDefault="007E40A5" w:rsidP="00BB5A5F">
            <w:pPr>
              <w:pStyle w:val="a9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504CF0">
              <w:rPr>
                <w:sz w:val="26"/>
                <w:szCs w:val="26"/>
              </w:rPr>
              <w:t>Количество субъектов МСП, зарегистрирова</w:t>
            </w:r>
            <w:r w:rsidRPr="00504CF0">
              <w:rPr>
                <w:sz w:val="26"/>
                <w:szCs w:val="26"/>
              </w:rPr>
              <w:t>н</w:t>
            </w:r>
            <w:r w:rsidRPr="00504CF0">
              <w:rPr>
                <w:sz w:val="26"/>
                <w:szCs w:val="26"/>
              </w:rPr>
              <w:t>ных в реестре субъектов МСП</w:t>
            </w:r>
            <w:r>
              <w:rPr>
                <w:sz w:val="26"/>
                <w:szCs w:val="26"/>
              </w:rPr>
              <w:t xml:space="preserve"> на 01.01.2024 года</w:t>
            </w:r>
          </w:p>
        </w:tc>
        <w:tc>
          <w:tcPr>
            <w:tcW w:w="1608" w:type="dxa"/>
            <w:vAlign w:val="center"/>
          </w:tcPr>
          <w:p w:rsidR="007E40A5" w:rsidRPr="00504CF0" w:rsidRDefault="007E40A5" w:rsidP="00BB5A5F">
            <w:pPr>
              <w:jc w:val="center"/>
              <w:rPr>
                <w:sz w:val="26"/>
                <w:szCs w:val="26"/>
              </w:rPr>
            </w:pPr>
            <w:r w:rsidRPr="00504CF0">
              <w:rPr>
                <w:sz w:val="26"/>
                <w:szCs w:val="26"/>
              </w:rPr>
              <w:t>единиц</w:t>
            </w:r>
          </w:p>
        </w:tc>
        <w:tc>
          <w:tcPr>
            <w:tcW w:w="2391" w:type="dxa"/>
            <w:vAlign w:val="center"/>
          </w:tcPr>
          <w:p w:rsidR="007E40A5" w:rsidRDefault="007E40A5" w:rsidP="00BB5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154 </w:t>
            </w:r>
          </w:p>
          <w:p w:rsidR="007E40A5" w:rsidRPr="00504CF0" w:rsidRDefault="007E40A5" w:rsidP="00BB5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(уровень 2022 года)</w:t>
            </w:r>
          </w:p>
        </w:tc>
      </w:tr>
      <w:tr w:rsidR="007E40A5" w:rsidRPr="00504CF0" w:rsidTr="00A05142">
        <w:trPr>
          <w:jc w:val="center"/>
        </w:trPr>
        <w:tc>
          <w:tcPr>
            <w:tcW w:w="5477" w:type="dxa"/>
          </w:tcPr>
          <w:p w:rsidR="007E40A5" w:rsidRDefault="007E40A5" w:rsidP="00BB5A5F">
            <w:pPr>
              <w:pStyle w:val="a9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поддержке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циального предпринимательства</w:t>
            </w:r>
          </w:p>
        </w:tc>
        <w:tc>
          <w:tcPr>
            <w:tcW w:w="1608" w:type="dxa"/>
            <w:vAlign w:val="center"/>
          </w:tcPr>
          <w:p w:rsidR="007E40A5" w:rsidRDefault="007E40A5" w:rsidP="00BB5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391" w:type="dxa"/>
            <w:vAlign w:val="center"/>
          </w:tcPr>
          <w:p w:rsidR="007E40A5" w:rsidRDefault="007E40A5" w:rsidP="00BB5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</w:t>
            </w:r>
          </w:p>
        </w:tc>
      </w:tr>
    </w:tbl>
    <w:p w:rsidR="00A05142" w:rsidRDefault="007E40A5" w:rsidP="00A05142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 xml:space="preserve">О преступлениях и административных правонарушениях, совершенных на объектах торговли, расположенных на территории Волчанского городского округа. </w:t>
      </w:r>
    </w:p>
    <w:p w:rsidR="00A05142" w:rsidRPr="00A05142" w:rsidRDefault="007E40A5" w:rsidP="00A05142">
      <w:pPr>
        <w:pStyle w:val="a7"/>
        <w:ind w:left="0" w:firstLine="709"/>
        <w:jc w:val="both"/>
        <w:rPr>
          <w:sz w:val="28"/>
          <w:szCs w:val="28"/>
        </w:rPr>
      </w:pPr>
      <w:r w:rsidRPr="00A05142">
        <w:rPr>
          <w:b/>
          <w:sz w:val="28"/>
          <w:szCs w:val="28"/>
        </w:rPr>
        <w:t>СЛУШАЛИ:</w:t>
      </w:r>
      <w:r w:rsidRPr="00A05142">
        <w:rPr>
          <w:sz w:val="28"/>
          <w:szCs w:val="28"/>
        </w:rPr>
        <w:t xml:space="preserve"> Ройд Ю.А.</w:t>
      </w:r>
      <w:r w:rsidR="00A05142" w:rsidRPr="00A05142">
        <w:rPr>
          <w:sz w:val="28"/>
          <w:szCs w:val="28"/>
        </w:rPr>
        <w:t xml:space="preserve"> (по информации ПП № 7 МВД России «Краснотурьинский»)</w:t>
      </w:r>
      <w:r w:rsidR="00610C5A">
        <w:rPr>
          <w:sz w:val="28"/>
          <w:szCs w:val="28"/>
        </w:rPr>
        <w:t>.</w:t>
      </w:r>
    </w:p>
    <w:p w:rsidR="00A05142" w:rsidRPr="00A05142" w:rsidRDefault="00A05142" w:rsidP="00A051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>Отделом полиции ОП № 32 МО МВД России «Краснотурьинский» на постоянной основе проводится  мониторинг сообщений о совершении хищений продуктов питания и непродовольственных товаров из торговых залов предприятий торговли.</w:t>
      </w:r>
    </w:p>
    <w:p w:rsidR="00A05142" w:rsidRPr="00A05142" w:rsidRDefault="00A05142" w:rsidP="00A051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>На 13 февраля 2023 года на территории Волчанского городского округа на объектах торговли совершено 3 преступления, предусмотренные ст. 158 УК РФ,  рост на 100% (2022 - 0).</w:t>
      </w:r>
      <w:r w:rsidRPr="00A05142">
        <w:rPr>
          <w:color w:val="FF0000"/>
          <w:sz w:val="28"/>
          <w:szCs w:val="28"/>
        </w:rPr>
        <w:t xml:space="preserve"> </w:t>
      </w:r>
      <w:r w:rsidRPr="00A05142">
        <w:rPr>
          <w:sz w:val="28"/>
          <w:szCs w:val="28"/>
        </w:rPr>
        <w:t>Все совершенные преступления раскрыты сотрудниками ПП № 7 МО МВД России «Краснотурьинский».</w:t>
      </w:r>
    </w:p>
    <w:p w:rsidR="00A05142" w:rsidRPr="00A05142" w:rsidRDefault="00A05142" w:rsidP="00A05142">
      <w:pPr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 xml:space="preserve">Преступления совершаются на торговых объектах:  </w:t>
      </w:r>
    </w:p>
    <w:p w:rsidR="00A05142" w:rsidRPr="00A05142" w:rsidRDefault="00A05142" w:rsidP="00A05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 xml:space="preserve">Магазин «Монетка» ул. Социалистическая, 2 – 2 преступления, предусмотренные ст. 158 УК РФ    </w:t>
      </w:r>
    </w:p>
    <w:p w:rsidR="00A05142" w:rsidRPr="00A05142" w:rsidRDefault="00A05142" w:rsidP="00A05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05142">
        <w:rPr>
          <w:sz w:val="28"/>
          <w:szCs w:val="28"/>
        </w:rPr>
        <w:t xml:space="preserve">Магазин «Красное и Белое» ул. Кольцевая, 44  – 1 преступление, предусмотренное ст. 158 УК РФ.   </w:t>
      </w:r>
    </w:p>
    <w:p w:rsidR="00A05142" w:rsidRPr="00A05142" w:rsidRDefault="00A05142" w:rsidP="00A0514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A05142">
        <w:rPr>
          <w:sz w:val="28"/>
          <w:szCs w:val="28"/>
        </w:rPr>
        <w:t>Преступлениям данного вида подвержены сетевые торговые объекты самообслуживания – «Монетка», «Магнит», «Пятерочка» и «Красное и Белое», где  предметом преступного посягательства хищений становятся продукты питания и спиртные напитки.</w:t>
      </w:r>
      <w:r w:rsidRPr="00A05142">
        <w:rPr>
          <w:b/>
          <w:sz w:val="28"/>
          <w:szCs w:val="28"/>
        </w:rPr>
        <w:t xml:space="preserve"> </w:t>
      </w:r>
    </w:p>
    <w:p w:rsidR="00A05142" w:rsidRPr="00A05142" w:rsidRDefault="00A05142" w:rsidP="00A05142">
      <w:pPr>
        <w:shd w:val="clear" w:color="auto" w:fill="FFFFFF"/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lastRenderedPageBreak/>
        <w:t>Согласно результатам прогноза в 2023 году ожидается рост преступлений совершенных в общественных местах, а именно - магазины,  вместе с ними имущественных преступлений – краж (в осенне-зимний периоды кражи продуктов питания из сетевых магазинов).</w:t>
      </w:r>
    </w:p>
    <w:p w:rsidR="00A05142" w:rsidRPr="00A05142" w:rsidRDefault="00A05142" w:rsidP="00A051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 xml:space="preserve">Открытая выкладка товара и потоки граждан, имеющих доступ к этому товару – эти  факторы  заставляют  уделять  особое  внимание  угрозе  воровства товара покупателями,  отсутствие  установленных  на  выходе  противокражных систем  для предотвращения   выноса   неоплаченного   товара   посетителями   магазина   и   оператора осуществляющего контроль обстановки в торговом зале по средствам систем видеонаблюдения.           </w:t>
      </w:r>
    </w:p>
    <w:p w:rsidR="00A05142" w:rsidRPr="00A05142" w:rsidRDefault="00A05142" w:rsidP="00A05142">
      <w:pPr>
        <w:widowControl w:val="0"/>
        <w:tabs>
          <w:tab w:val="left" w:pos="1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>В целях устранения причин и условий способствующих совершению преступлений и административных правонарушений на объектах торговли и раскрытию данных преступлений и административных правонарушений, необходимо:</w:t>
      </w:r>
    </w:p>
    <w:p w:rsidR="00A05142" w:rsidRPr="00A05142" w:rsidRDefault="00A05142" w:rsidP="00A05142">
      <w:pPr>
        <w:widowControl w:val="0"/>
        <w:tabs>
          <w:tab w:val="left" w:pos="1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 xml:space="preserve">- установить камеры видеонаблюдения     </w:t>
      </w:r>
    </w:p>
    <w:p w:rsidR="00A05142" w:rsidRPr="00A05142" w:rsidRDefault="00A05142" w:rsidP="00A05142">
      <w:pPr>
        <w:widowControl w:val="0"/>
        <w:tabs>
          <w:tab w:val="left" w:pos="1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>- установить кнопки тревожной сигнализации</w:t>
      </w:r>
    </w:p>
    <w:p w:rsidR="00A05142" w:rsidRPr="00A05142" w:rsidRDefault="00A05142" w:rsidP="00A05142">
      <w:pPr>
        <w:widowControl w:val="0"/>
        <w:tabs>
          <w:tab w:val="left" w:pos="1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>- заключить договора с частными охранными предприятиями на обеспечение физической охраны</w:t>
      </w:r>
    </w:p>
    <w:p w:rsidR="00A05142" w:rsidRDefault="00A05142" w:rsidP="00A05142">
      <w:pPr>
        <w:widowControl w:val="0"/>
        <w:tabs>
          <w:tab w:val="left" w:pos="1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>- обеспечить незамедлительную передачу информации о совершенных преступлениях и административных правонарушениях в дежурную часть ПП № 7 МО МВД России «Краснотурьинский».</w:t>
      </w:r>
    </w:p>
    <w:p w:rsidR="00A05142" w:rsidRDefault="00A05142" w:rsidP="00A05142">
      <w:pPr>
        <w:widowControl w:val="0"/>
        <w:tabs>
          <w:tab w:val="left" w:pos="1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142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F27F9D">
        <w:rPr>
          <w:sz w:val="28"/>
          <w:szCs w:val="28"/>
        </w:rPr>
        <w:t>рекомендовать руководителям предприятий торговли, осуществляющих деятельность на территории Волчанского городского округа, обеспечить повышение технической защищенности от преступных посягательств и физической охраны торговых организаций.</w:t>
      </w:r>
    </w:p>
    <w:p w:rsidR="00A05142" w:rsidRDefault="00A05142" w:rsidP="00234107">
      <w:pPr>
        <w:pStyle w:val="a7"/>
        <w:widowControl w:val="0"/>
        <w:numPr>
          <w:ilvl w:val="0"/>
          <w:numId w:val="8"/>
        </w:numPr>
        <w:tabs>
          <w:tab w:val="left" w:pos="-524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7D0B">
        <w:rPr>
          <w:sz w:val="28"/>
          <w:szCs w:val="28"/>
        </w:rPr>
        <w:t>О соблюдении требований безопасности на объектах торговли, общественного питания и бытовых услуг на территории Волчанского городского округа</w:t>
      </w:r>
      <w:r>
        <w:rPr>
          <w:sz w:val="28"/>
          <w:szCs w:val="28"/>
        </w:rPr>
        <w:t>.</w:t>
      </w:r>
    </w:p>
    <w:p w:rsidR="00A05142" w:rsidRDefault="00A05142" w:rsidP="00234107">
      <w:pPr>
        <w:pStyle w:val="a7"/>
        <w:widowControl w:val="0"/>
        <w:tabs>
          <w:tab w:val="left" w:pos="-524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142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Карелину Т.Б.</w:t>
      </w:r>
    </w:p>
    <w:p w:rsidR="00A05142" w:rsidRDefault="00A05142" w:rsidP="00234107">
      <w:pPr>
        <w:pStyle w:val="a7"/>
        <w:widowControl w:val="0"/>
        <w:tabs>
          <w:tab w:val="left" w:pos="-524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142">
        <w:rPr>
          <w:sz w:val="28"/>
          <w:szCs w:val="28"/>
        </w:rPr>
        <w:t>В целях предупреждения чрезвычайных ситуаций, актов терроризма и иных противоправных действий до руководителей объектов торговли, общественного питания и бытовых услуг, осуществляющих деятельность на территории Волчанского городского округа, доведена информация об обеспечении функционирования действующих систем безопасности: охранных и пожарных сигнализаций, внутренних и наружных противопожарных систем; оборудования кнопками экстренного вызова; функционирования систем видеонаблюдения; размещения планов эвакуации; доступности подъездов и эвакуационных выходов; наличия переносных устройств для тушения очагов пожара (огнетушителей).</w:t>
      </w:r>
    </w:p>
    <w:p w:rsidR="00A05142" w:rsidRDefault="00A05142" w:rsidP="00234107">
      <w:pPr>
        <w:pStyle w:val="a7"/>
        <w:widowControl w:val="0"/>
        <w:tabs>
          <w:tab w:val="left" w:pos="-524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142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провести мониторинг состояния действующих систем безопасности. При необходимости принять дополнительные меры.</w:t>
      </w:r>
    </w:p>
    <w:p w:rsidR="00A05142" w:rsidRPr="00A05142" w:rsidRDefault="00A05142" w:rsidP="00234107">
      <w:pPr>
        <w:pStyle w:val="a7"/>
        <w:widowControl w:val="0"/>
        <w:numPr>
          <w:ilvl w:val="0"/>
          <w:numId w:val="8"/>
        </w:numPr>
        <w:tabs>
          <w:tab w:val="left" w:pos="1410"/>
        </w:tabs>
        <w:autoSpaceDE w:val="0"/>
        <w:autoSpaceDN w:val="0"/>
        <w:adjustRightInd w:val="0"/>
        <w:ind w:left="0" w:firstLine="709"/>
        <w:jc w:val="both"/>
        <w:rPr>
          <w:rStyle w:val="2"/>
          <w:sz w:val="28"/>
          <w:szCs w:val="28"/>
        </w:rPr>
      </w:pPr>
      <w:r w:rsidRPr="001A7D0B">
        <w:rPr>
          <w:rStyle w:val="2"/>
          <w:color w:val="000000"/>
          <w:sz w:val="28"/>
          <w:szCs w:val="28"/>
        </w:rPr>
        <w:t>О соблюдении требований по передаче сведений за оборотом товаров, подлежащих обязательной маркировке</w:t>
      </w:r>
      <w:r>
        <w:rPr>
          <w:rStyle w:val="2"/>
          <w:color w:val="000000"/>
          <w:sz w:val="28"/>
          <w:szCs w:val="28"/>
        </w:rPr>
        <w:t>.</w:t>
      </w:r>
    </w:p>
    <w:p w:rsidR="00A05142" w:rsidRDefault="00A05142" w:rsidP="00234107">
      <w:pPr>
        <w:pStyle w:val="a7"/>
        <w:widowControl w:val="0"/>
        <w:tabs>
          <w:tab w:val="left" w:pos="1410"/>
        </w:tabs>
        <w:autoSpaceDE w:val="0"/>
        <w:autoSpaceDN w:val="0"/>
        <w:adjustRightInd w:val="0"/>
        <w:ind w:left="0" w:firstLine="709"/>
        <w:jc w:val="both"/>
        <w:rPr>
          <w:rStyle w:val="2"/>
          <w:color w:val="000000"/>
          <w:sz w:val="28"/>
          <w:szCs w:val="28"/>
        </w:rPr>
      </w:pPr>
      <w:r w:rsidRPr="00234107">
        <w:rPr>
          <w:rStyle w:val="2"/>
          <w:b/>
          <w:color w:val="000000"/>
          <w:sz w:val="28"/>
          <w:szCs w:val="28"/>
        </w:rPr>
        <w:t>СЛУШАЛИ:</w:t>
      </w:r>
      <w:r>
        <w:rPr>
          <w:rStyle w:val="2"/>
          <w:color w:val="000000"/>
          <w:sz w:val="28"/>
          <w:szCs w:val="28"/>
        </w:rPr>
        <w:t xml:space="preserve"> Ройд Ю.А.</w:t>
      </w:r>
    </w:p>
    <w:p w:rsidR="00234107" w:rsidRDefault="00234107" w:rsidP="002341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Вступили в силу требования по передаче в государственную информационную систему сведений об обороте маркированной упакованной воды. По данным ООО «Оператор – ЦРПТ» у</w:t>
      </w:r>
      <w:r>
        <w:rPr>
          <w:sz w:val="28"/>
          <w:szCs w:val="28"/>
          <w:shd w:val="clear" w:color="auto" w:fill="FFFFFF"/>
        </w:rPr>
        <w:t xml:space="preserve">частникам оборота упакованной воды необходимо зарегистрироваться в информационной системе маркировки и в отраслевом компоненте «Упакованная вода». </w:t>
      </w:r>
    </w:p>
    <w:p w:rsidR="00234107" w:rsidRDefault="00234107" w:rsidP="002341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исполнение </w:t>
      </w:r>
      <w:r w:rsidRPr="00EB279B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я</w:t>
      </w:r>
      <w:r w:rsidRPr="00EB279B">
        <w:rPr>
          <w:rFonts w:eastAsia="Calibri"/>
          <w:sz w:val="28"/>
          <w:szCs w:val="28"/>
        </w:rPr>
        <w:t xml:space="preserve"> Правительства Российской Федерации от 15 декабря 2020 г</w:t>
      </w:r>
      <w:r>
        <w:rPr>
          <w:rFonts w:eastAsia="Calibri"/>
          <w:sz w:val="28"/>
          <w:szCs w:val="28"/>
        </w:rPr>
        <w:t xml:space="preserve">ода </w:t>
      </w:r>
      <w:r w:rsidRPr="00EB279B">
        <w:rPr>
          <w:rFonts w:eastAsia="Calibri"/>
          <w:sz w:val="28"/>
          <w:szCs w:val="28"/>
        </w:rPr>
        <w:t>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</w:t>
      </w:r>
      <w:r>
        <w:rPr>
          <w:rFonts w:eastAsia="Calibri"/>
          <w:sz w:val="28"/>
          <w:szCs w:val="28"/>
        </w:rPr>
        <w:t xml:space="preserve">, хозяйствующие субъекты, осуществляющие деятельность на территории Волчанского городского округа, </w:t>
      </w:r>
      <w:r w:rsidRPr="002E525E">
        <w:rPr>
          <w:rFonts w:eastAsia="Calibri"/>
          <w:sz w:val="28"/>
          <w:szCs w:val="28"/>
        </w:rPr>
        <w:t>зарегистрированы в информационной системе маркировки в роли «Розничная</w:t>
      </w:r>
      <w:r>
        <w:rPr>
          <w:rFonts w:eastAsia="Calibri"/>
          <w:sz w:val="28"/>
          <w:szCs w:val="28"/>
        </w:rPr>
        <w:t xml:space="preserve"> торговля». </w:t>
      </w:r>
    </w:p>
    <w:p w:rsidR="00234107" w:rsidRDefault="00234107" w:rsidP="002341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Реализация молочной продукции на объектах торговли осуществляется в соответствие с </w:t>
      </w:r>
      <w:r w:rsidRPr="00F10D2E">
        <w:rPr>
          <w:rFonts w:eastAsia="Calibri"/>
          <w:sz w:val="28"/>
          <w:szCs w:val="28"/>
        </w:rPr>
        <w:t>Федеральным законом от 22 мая 2003 г</w:t>
      </w:r>
      <w:r>
        <w:rPr>
          <w:rFonts w:eastAsia="Calibri"/>
          <w:sz w:val="28"/>
          <w:szCs w:val="28"/>
        </w:rPr>
        <w:t>ода</w:t>
      </w:r>
      <w:r w:rsidRPr="00F10D2E">
        <w:rPr>
          <w:rFonts w:eastAsia="Calibri"/>
          <w:sz w:val="28"/>
          <w:szCs w:val="28"/>
        </w:rPr>
        <w:t xml:space="preserve"> № 54-ФЗ «О применении контрольно-кассовой техники  при осуществлении расчетов в Российской Федерации»</w:t>
      </w:r>
      <w:r>
        <w:rPr>
          <w:rFonts w:eastAsia="Calibri"/>
          <w:sz w:val="28"/>
          <w:szCs w:val="28"/>
        </w:rPr>
        <w:t>. С</w:t>
      </w:r>
      <w:r w:rsidRPr="00F10D2E">
        <w:rPr>
          <w:rFonts w:eastAsia="Calibri"/>
          <w:sz w:val="28"/>
          <w:szCs w:val="28"/>
        </w:rPr>
        <w:t>ведения о выводе из оборота поступившей</w:t>
      </w:r>
      <w:r>
        <w:rPr>
          <w:rFonts w:eastAsia="Calibri"/>
          <w:sz w:val="28"/>
          <w:szCs w:val="28"/>
        </w:rPr>
        <w:t xml:space="preserve"> </w:t>
      </w:r>
      <w:r w:rsidRPr="00F10D2E">
        <w:rPr>
          <w:rFonts w:eastAsia="Calibri"/>
          <w:sz w:val="28"/>
          <w:szCs w:val="28"/>
        </w:rPr>
        <w:t>молочной продукции от участников оборота в информационн</w:t>
      </w:r>
      <w:r>
        <w:rPr>
          <w:rFonts w:eastAsia="Calibri"/>
          <w:sz w:val="28"/>
          <w:szCs w:val="28"/>
        </w:rPr>
        <w:t>ую</w:t>
      </w:r>
      <w:r w:rsidRPr="00F10D2E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 xml:space="preserve">у </w:t>
      </w:r>
      <w:r w:rsidRPr="00F10D2E">
        <w:rPr>
          <w:rFonts w:eastAsia="Calibri"/>
          <w:sz w:val="28"/>
          <w:szCs w:val="28"/>
        </w:rPr>
        <w:t xml:space="preserve">маркировки </w:t>
      </w:r>
      <w:r>
        <w:rPr>
          <w:rFonts w:eastAsia="Calibri"/>
          <w:sz w:val="28"/>
          <w:szCs w:val="28"/>
        </w:rPr>
        <w:t xml:space="preserve">поступают. </w:t>
      </w:r>
    </w:p>
    <w:p w:rsidR="00234107" w:rsidRPr="00D326B2" w:rsidRDefault="00234107" w:rsidP="00234107">
      <w:pPr>
        <w:ind w:firstLine="709"/>
        <w:jc w:val="both"/>
        <w:rPr>
          <w:sz w:val="28"/>
          <w:szCs w:val="28"/>
        </w:rPr>
      </w:pPr>
      <w:r w:rsidRPr="00234107">
        <w:rPr>
          <w:rFonts w:eastAsia="Calibri"/>
          <w:b/>
          <w:sz w:val="28"/>
          <w:szCs w:val="28"/>
        </w:rPr>
        <w:t>РЕШИЛИ:</w:t>
      </w:r>
      <w:r>
        <w:rPr>
          <w:rFonts w:eastAsia="Calibri"/>
          <w:sz w:val="28"/>
          <w:szCs w:val="28"/>
        </w:rPr>
        <w:t xml:space="preserve"> информацию принять к сведению. Руководителям хозяйствующих субъектов </w:t>
      </w:r>
      <w:r>
        <w:rPr>
          <w:rStyle w:val="2"/>
          <w:color w:val="000000"/>
          <w:sz w:val="28"/>
          <w:szCs w:val="28"/>
        </w:rPr>
        <w:t>обеспечить</w:t>
      </w:r>
      <w:r w:rsidRPr="001A7D0B">
        <w:rPr>
          <w:rStyle w:val="2"/>
          <w:color w:val="000000"/>
          <w:sz w:val="28"/>
          <w:szCs w:val="28"/>
        </w:rPr>
        <w:t xml:space="preserve"> соблюдени</w:t>
      </w:r>
      <w:r>
        <w:rPr>
          <w:rStyle w:val="2"/>
          <w:color w:val="000000"/>
          <w:sz w:val="28"/>
          <w:szCs w:val="28"/>
        </w:rPr>
        <w:t>е</w:t>
      </w:r>
      <w:r w:rsidRPr="001A7D0B">
        <w:rPr>
          <w:rStyle w:val="2"/>
          <w:color w:val="000000"/>
          <w:sz w:val="28"/>
          <w:szCs w:val="28"/>
        </w:rPr>
        <w:t xml:space="preserve"> требований по передаче сведений за оборотом товаров, подлежащих обязательной маркировке</w:t>
      </w:r>
      <w:r>
        <w:rPr>
          <w:rStyle w:val="2"/>
          <w:color w:val="000000"/>
          <w:sz w:val="28"/>
          <w:szCs w:val="28"/>
        </w:rPr>
        <w:t xml:space="preserve">. </w:t>
      </w:r>
    </w:p>
    <w:p w:rsidR="00A05142" w:rsidRPr="004828E6" w:rsidRDefault="00A05142" w:rsidP="00610C5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828E6">
        <w:rPr>
          <w:sz w:val="28"/>
          <w:szCs w:val="28"/>
        </w:rPr>
        <w:t>О проведении экспертизы и оценки фактического воздействия нормативно – правовых актов Волчанского городского округа.</w:t>
      </w:r>
    </w:p>
    <w:p w:rsidR="00A05142" w:rsidRPr="004828E6" w:rsidRDefault="00A05142" w:rsidP="004828E6">
      <w:pPr>
        <w:pStyle w:val="a7"/>
        <w:widowControl w:val="0"/>
        <w:tabs>
          <w:tab w:val="left" w:pos="14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8E6">
        <w:rPr>
          <w:b/>
          <w:sz w:val="28"/>
          <w:szCs w:val="28"/>
        </w:rPr>
        <w:t>СЛУШАЛИ:</w:t>
      </w:r>
      <w:r w:rsidRPr="004828E6">
        <w:rPr>
          <w:sz w:val="28"/>
          <w:szCs w:val="28"/>
        </w:rPr>
        <w:t xml:space="preserve"> Карелину Т.Б. </w:t>
      </w:r>
    </w:p>
    <w:p w:rsidR="00234107" w:rsidRPr="004828E6" w:rsidRDefault="00234107" w:rsidP="004828E6">
      <w:pPr>
        <w:pStyle w:val="a7"/>
        <w:widowControl w:val="0"/>
        <w:tabs>
          <w:tab w:val="left" w:pos="14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8E6">
        <w:rPr>
          <w:rFonts w:eastAsia="Calibri"/>
          <w:sz w:val="28"/>
          <w:szCs w:val="28"/>
        </w:rPr>
        <w:t xml:space="preserve">Во исполнение </w:t>
      </w:r>
      <w:hyperlink r:id="rId9">
        <w:r w:rsidRPr="004828E6">
          <w:rPr>
            <w:rFonts w:eastAsia="Calibri"/>
            <w:sz w:val="28"/>
            <w:szCs w:val="28"/>
          </w:rPr>
          <w:t>Закона</w:t>
        </w:r>
      </w:hyperlink>
      <w:r w:rsidRPr="004828E6">
        <w:rPr>
          <w:rFonts w:eastAsia="Calibri"/>
          <w:sz w:val="28"/>
          <w:szCs w:val="28"/>
        </w:rPr>
        <w:t xml:space="preserve"> Свердловской области от 14 июля 2014 года             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постановлением главы Волчанского городского округа от 05.12.2022 года № 500 утвержден </w:t>
      </w:r>
      <w:r w:rsidRPr="004828E6">
        <w:rPr>
          <w:sz w:val="28"/>
          <w:szCs w:val="28"/>
        </w:rPr>
        <w:t xml:space="preserve">План проведения экспертизы и оценки фактического воздействия нормативных правовых актов Волчанского городского округа на 2023 год. В соответствии с </w:t>
      </w:r>
      <w:r w:rsidR="004828E6" w:rsidRPr="004828E6">
        <w:rPr>
          <w:sz w:val="28"/>
          <w:szCs w:val="28"/>
        </w:rPr>
        <w:t xml:space="preserve">вышеуказанным </w:t>
      </w:r>
      <w:r w:rsidRPr="004828E6">
        <w:rPr>
          <w:sz w:val="28"/>
          <w:szCs w:val="28"/>
        </w:rPr>
        <w:t xml:space="preserve">Планом </w:t>
      </w:r>
      <w:r w:rsidR="004828E6" w:rsidRPr="004828E6">
        <w:rPr>
          <w:sz w:val="28"/>
          <w:szCs w:val="28"/>
        </w:rPr>
        <w:t>п</w:t>
      </w:r>
      <w:r w:rsidRPr="004828E6">
        <w:rPr>
          <w:sz w:val="28"/>
          <w:szCs w:val="28"/>
        </w:rPr>
        <w:t>остановление главы Волчанского городского округа от 18.09.2017 года № 446 «Об утверждении Регламента осуществления мониторинга состояния политических, социально – экономических и иных процессов, оказывающих влияние на ситуацию в области противодействия терроризму на территории Волчанского городского округа»</w:t>
      </w:r>
      <w:r w:rsidR="004828E6" w:rsidRPr="004828E6">
        <w:rPr>
          <w:sz w:val="28"/>
          <w:szCs w:val="28"/>
        </w:rPr>
        <w:t xml:space="preserve"> подлежит экспертизе. </w:t>
      </w:r>
    </w:p>
    <w:p w:rsidR="004828E6" w:rsidRDefault="004828E6" w:rsidP="004828E6">
      <w:pPr>
        <w:ind w:firstLine="709"/>
        <w:jc w:val="both"/>
        <w:rPr>
          <w:sz w:val="28"/>
          <w:szCs w:val="28"/>
        </w:rPr>
      </w:pPr>
      <w:r w:rsidRPr="004828E6">
        <w:rPr>
          <w:b/>
          <w:sz w:val="28"/>
          <w:szCs w:val="28"/>
        </w:rPr>
        <w:t>РЕШИЛИ:</w:t>
      </w:r>
      <w:r w:rsidRPr="004828E6">
        <w:rPr>
          <w:sz w:val="28"/>
          <w:szCs w:val="28"/>
        </w:rPr>
        <w:t xml:space="preserve"> обеспечить в установленные сроки извещение о размещении НПА на Портале «Оценка регулирующего воздействия в Свердловской области» и на официальном сайте Волчанского городского округа, начале проведения публичных консультаций, сроке приема и способе направления предложений.</w:t>
      </w:r>
    </w:p>
    <w:p w:rsidR="004828E6" w:rsidRDefault="007B5F6A" w:rsidP="00F37157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рассмотрении ежегодного доклада о результатах деятельности </w:t>
      </w:r>
      <w:r>
        <w:rPr>
          <w:color w:val="000000"/>
          <w:sz w:val="28"/>
          <w:szCs w:val="28"/>
        </w:rPr>
        <w:lastRenderedPageBreak/>
        <w:t>Уполномоченного по защите прав предпринимателей в Свердловской области в 2022 году с оценкой условий осуществления предпринимательской деятельности в Свердловской области и предложениями о совершенствовании правового положения субъектов предпринимательской деятельности.</w:t>
      </w:r>
    </w:p>
    <w:p w:rsidR="007B5F6A" w:rsidRDefault="007B5F6A" w:rsidP="00F3715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37157">
        <w:rPr>
          <w:b/>
          <w:color w:val="000000"/>
          <w:sz w:val="28"/>
          <w:szCs w:val="28"/>
        </w:rPr>
        <w:t>СЛУШАЛИ:</w:t>
      </w:r>
      <w:r>
        <w:rPr>
          <w:color w:val="000000"/>
          <w:sz w:val="28"/>
          <w:szCs w:val="28"/>
        </w:rPr>
        <w:t xml:space="preserve"> Бородулину И.В.</w:t>
      </w:r>
    </w:p>
    <w:p w:rsidR="007B5F6A" w:rsidRDefault="007B5F6A" w:rsidP="00F3715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37157">
        <w:rPr>
          <w:b/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информацию принять к сведению.</w:t>
      </w:r>
    </w:p>
    <w:p w:rsidR="007B5F6A" w:rsidRPr="00F37157" w:rsidRDefault="007B5F6A" w:rsidP="00F37157">
      <w:pPr>
        <w:pStyle w:val="a7"/>
        <w:widowControl w:val="0"/>
        <w:numPr>
          <w:ilvl w:val="0"/>
          <w:numId w:val="8"/>
        </w:numPr>
        <w:tabs>
          <w:tab w:val="left" w:pos="14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7157">
        <w:rPr>
          <w:bCs/>
          <w:sz w:val="28"/>
          <w:szCs w:val="28"/>
          <w:lang w:eastAsia="ar-SA"/>
        </w:rPr>
        <w:t>О реализации мер по улучшению санитарно – эпидемиологической обстановки и выполнению требований санитарного законодательства по профилактике острых кишечных инфекций, в том числе вирусной этиологии.</w:t>
      </w:r>
    </w:p>
    <w:p w:rsidR="007B5F6A" w:rsidRPr="00F37157" w:rsidRDefault="007B5F6A" w:rsidP="00F37157">
      <w:pPr>
        <w:pStyle w:val="a7"/>
        <w:widowControl w:val="0"/>
        <w:tabs>
          <w:tab w:val="left" w:pos="141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ar-SA"/>
        </w:rPr>
      </w:pPr>
      <w:r w:rsidRPr="00F37157">
        <w:rPr>
          <w:b/>
          <w:bCs/>
          <w:sz w:val="28"/>
          <w:szCs w:val="28"/>
          <w:lang w:eastAsia="ar-SA"/>
        </w:rPr>
        <w:t>СЛУШАЛИ:</w:t>
      </w:r>
      <w:r w:rsidRPr="00F37157">
        <w:rPr>
          <w:bCs/>
          <w:sz w:val="28"/>
          <w:szCs w:val="28"/>
          <w:lang w:eastAsia="ar-SA"/>
        </w:rPr>
        <w:t xml:space="preserve"> Воробьеву А.А.</w:t>
      </w:r>
    </w:p>
    <w:p w:rsidR="007B5F6A" w:rsidRPr="00F37157" w:rsidRDefault="007B5F6A" w:rsidP="00F37157">
      <w:pPr>
        <w:tabs>
          <w:tab w:val="left" w:pos="540"/>
          <w:tab w:val="left" w:pos="720"/>
          <w:tab w:val="left" w:pos="900"/>
        </w:tabs>
        <w:ind w:right="-6" w:firstLine="709"/>
        <w:jc w:val="both"/>
        <w:rPr>
          <w:sz w:val="28"/>
          <w:szCs w:val="28"/>
        </w:rPr>
      </w:pPr>
      <w:r w:rsidRPr="00F37157">
        <w:rPr>
          <w:sz w:val="28"/>
          <w:szCs w:val="28"/>
        </w:rPr>
        <w:t>В Свердловской области в ноябре–декабре 2022 года зарегистрировано 6823 случая  заболеваний  острыми кишечными инфекциями (ОКИ), показатель 159,8 на 100 тысяч населения, что на 40%  выше аналогичного периода 2021 года, на 17% выше среднемноголетнего уровня заболеваемости.</w:t>
      </w:r>
    </w:p>
    <w:p w:rsidR="007B5F6A" w:rsidRPr="00F37157" w:rsidRDefault="007B5F6A" w:rsidP="00F37157">
      <w:pPr>
        <w:tabs>
          <w:tab w:val="left" w:pos="540"/>
          <w:tab w:val="left" w:pos="720"/>
          <w:tab w:val="left" w:pos="900"/>
        </w:tabs>
        <w:ind w:right="-6" w:firstLine="709"/>
        <w:jc w:val="both"/>
        <w:rPr>
          <w:rFonts w:eastAsia="+mn-ea"/>
          <w:sz w:val="28"/>
          <w:szCs w:val="28"/>
        </w:rPr>
      </w:pPr>
      <w:r w:rsidRPr="00F37157">
        <w:rPr>
          <w:sz w:val="28"/>
          <w:szCs w:val="28"/>
        </w:rPr>
        <w:t>С целью предотвращения случаев групповой заболеваемости ОКИ вирусной этиологии, связанной с персоналом предприятий общественного питания и пищевой промышленности,</w:t>
      </w:r>
      <w:r w:rsidRPr="00F37157">
        <w:rPr>
          <w:bCs/>
          <w:sz w:val="28"/>
          <w:szCs w:val="28"/>
          <w:lang w:eastAsia="ar-SA"/>
        </w:rPr>
        <w:t xml:space="preserve"> Главный государственный санитарный врач по городу Североуральску, городу Ивдель, городу Краснотурьинску, городу Карпинску</w:t>
      </w:r>
      <w:r w:rsidRPr="00F37157">
        <w:rPr>
          <w:sz w:val="28"/>
          <w:szCs w:val="28"/>
        </w:rPr>
        <w:t xml:space="preserve"> предлагает </w:t>
      </w:r>
      <w:r w:rsidRPr="00F37157">
        <w:rPr>
          <w:bCs/>
          <w:sz w:val="28"/>
          <w:szCs w:val="28"/>
          <w:lang w:eastAsia="ar-SA"/>
        </w:rPr>
        <w:t xml:space="preserve">организовать  </w:t>
      </w:r>
      <w:r w:rsidRPr="00F37157">
        <w:rPr>
          <w:sz w:val="28"/>
          <w:szCs w:val="28"/>
        </w:rPr>
        <w:t>дополнительные обследования на</w:t>
      </w:r>
      <w:r w:rsidRPr="00F37157">
        <w:rPr>
          <w:rFonts w:eastAsia="+mn-ea"/>
          <w:sz w:val="28"/>
          <w:szCs w:val="28"/>
        </w:rPr>
        <w:t xml:space="preserve"> носительство возбудителей острых кишечных инфекций вирусной этиологии (</w:t>
      </w:r>
      <w:r w:rsidRPr="00F37157">
        <w:rPr>
          <w:sz w:val="28"/>
          <w:szCs w:val="28"/>
        </w:rPr>
        <w:t>рота-, норовирусов) персонала организаций общественного питания, производственных  цехов предприятий торговли, предприятий пищевой промышленности, имеющих контакт с пищевой продукцией в процессе ее производства</w:t>
      </w:r>
      <w:r w:rsidRPr="00F37157">
        <w:rPr>
          <w:rFonts w:eastAsia="+mn-ea"/>
          <w:sz w:val="28"/>
          <w:szCs w:val="28"/>
        </w:rPr>
        <w:t>.</w:t>
      </w:r>
    </w:p>
    <w:p w:rsidR="007B5F6A" w:rsidRPr="00610C5A" w:rsidRDefault="00F37157" w:rsidP="00610C5A">
      <w:pPr>
        <w:tabs>
          <w:tab w:val="left" w:pos="-5245"/>
        </w:tabs>
        <w:ind w:right="-6" w:firstLine="709"/>
        <w:jc w:val="both"/>
        <w:rPr>
          <w:sz w:val="28"/>
          <w:szCs w:val="28"/>
        </w:rPr>
      </w:pPr>
      <w:r w:rsidRPr="00610C5A">
        <w:rPr>
          <w:rFonts w:eastAsia="+mn-ea"/>
          <w:b/>
          <w:sz w:val="28"/>
          <w:szCs w:val="28"/>
        </w:rPr>
        <w:t>РЕШИЛИ:</w:t>
      </w:r>
      <w:r w:rsidRPr="00610C5A">
        <w:rPr>
          <w:rFonts w:eastAsia="+mn-ea"/>
          <w:sz w:val="28"/>
          <w:szCs w:val="28"/>
        </w:rPr>
        <w:t xml:space="preserve"> до 01.03.2023 года </w:t>
      </w:r>
      <w:r w:rsidRPr="00610C5A">
        <w:rPr>
          <w:sz w:val="28"/>
          <w:szCs w:val="28"/>
        </w:rPr>
        <w:t>обеспечить проведение дополнительных обследований на</w:t>
      </w:r>
      <w:r w:rsidRPr="00610C5A">
        <w:rPr>
          <w:rFonts w:eastAsia="+mn-ea"/>
          <w:sz w:val="28"/>
          <w:szCs w:val="28"/>
        </w:rPr>
        <w:t xml:space="preserve"> носительство возбудителей ОКИ вирусной этиологии (</w:t>
      </w:r>
      <w:r w:rsidRPr="00610C5A">
        <w:rPr>
          <w:sz w:val="28"/>
          <w:szCs w:val="28"/>
        </w:rPr>
        <w:t>рота-, норовирусов)персонала организаций общественного питания, производственных  цехов предприятий торговли, предприятий пищевой промышленности, имеющих контакт с пищевой продукцией в процессе ее производства.</w:t>
      </w:r>
    </w:p>
    <w:p w:rsidR="00F37157" w:rsidRPr="00610C5A" w:rsidRDefault="00F37157" w:rsidP="00610C5A">
      <w:pPr>
        <w:widowControl w:val="0"/>
        <w:tabs>
          <w:tab w:val="left" w:pos="-5245"/>
        </w:tabs>
        <w:suppressAutoHyphens w:val="0"/>
        <w:ind w:firstLine="709"/>
        <w:jc w:val="both"/>
        <w:rPr>
          <w:sz w:val="28"/>
          <w:szCs w:val="28"/>
        </w:rPr>
      </w:pPr>
      <w:r w:rsidRPr="00610C5A">
        <w:rPr>
          <w:rFonts w:eastAsia="+mn-ea"/>
          <w:sz w:val="28"/>
          <w:szCs w:val="28"/>
        </w:rPr>
        <w:t>Организовать своевременное отстранение персонала –носителей возб</w:t>
      </w:r>
      <w:r w:rsidRPr="00610C5A">
        <w:rPr>
          <w:rFonts w:eastAsia="+mn-ea"/>
          <w:sz w:val="28"/>
          <w:szCs w:val="28"/>
        </w:rPr>
        <w:t>у</w:t>
      </w:r>
      <w:r w:rsidRPr="00610C5A">
        <w:rPr>
          <w:rFonts w:eastAsia="+mn-ea"/>
          <w:sz w:val="28"/>
          <w:szCs w:val="28"/>
        </w:rPr>
        <w:t>дителей ОКИ от  работы  при получении положительного результата (обнар</w:t>
      </w:r>
      <w:r w:rsidRPr="00610C5A">
        <w:rPr>
          <w:rFonts w:eastAsia="+mn-ea"/>
          <w:sz w:val="28"/>
          <w:szCs w:val="28"/>
        </w:rPr>
        <w:t>у</w:t>
      </w:r>
      <w:r w:rsidRPr="00610C5A">
        <w:rPr>
          <w:rFonts w:eastAsia="+mn-ea"/>
          <w:sz w:val="28"/>
          <w:szCs w:val="28"/>
        </w:rPr>
        <w:t>жение возбудителей ОКИ вирусной этиологии) и контроль за допуском к раб</w:t>
      </w:r>
      <w:r w:rsidRPr="00610C5A">
        <w:rPr>
          <w:rFonts w:eastAsia="+mn-ea"/>
          <w:sz w:val="28"/>
          <w:szCs w:val="28"/>
        </w:rPr>
        <w:t>о</w:t>
      </w:r>
      <w:r w:rsidRPr="00610C5A">
        <w:rPr>
          <w:rFonts w:eastAsia="+mn-ea"/>
          <w:sz w:val="28"/>
          <w:szCs w:val="28"/>
        </w:rPr>
        <w:t>те после отрицательного результата лабораторных исследований и консульт</w:t>
      </w:r>
      <w:r w:rsidRPr="00610C5A">
        <w:rPr>
          <w:rFonts w:eastAsia="+mn-ea"/>
          <w:sz w:val="28"/>
          <w:szCs w:val="28"/>
        </w:rPr>
        <w:t>а</w:t>
      </w:r>
      <w:r w:rsidRPr="00610C5A">
        <w:rPr>
          <w:rFonts w:eastAsia="+mn-ea"/>
          <w:sz w:val="28"/>
          <w:szCs w:val="28"/>
        </w:rPr>
        <w:t>ции инфекциониста.</w:t>
      </w:r>
    </w:p>
    <w:p w:rsidR="00F37157" w:rsidRPr="00610C5A" w:rsidRDefault="00F37157" w:rsidP="00610C5A">
      <w:pPr>
        <w:widowControl w:val="0"/>
        <w:tabs>
          <w:tab w:val="left" w:pos="-5245"/>
        </w:tabs>
        <w:suppressAutoHyphens w:val="0"/>
        <w:ind w:firstLine="709"/>
        <w:jc w:val="both"/>
        <w:rPr>
          <w:sz w:val="28"/>
          <w:szCs w:val="28"/>
        </w:rPr>
      </w:pPr>
      <w:r w:rsidRPr="00610C5A">
        <w:rPr>
          <w:rFonts w:eastAsia="+mn-ea"/>
          <w:sz w:val="28"/>
          <w:szCs w:val="28"/>
        </w:rPr>
        <w:t xml:space="preserve">Организовать своевременное прохождение гигиенического обучения и аттестации </w:t>
      </w:r>
      <w:r w:rsidRPr="00610C5A">
        <w:rPr>
          <w:sz w:val="28"/>
          <w:szCs w:val="28"/>
        </w:rPr>
        <w:t>персонала.</w:t>
      </w:r>
    </w:p>
    <w:p w:rsidR="00F37157" w:rsidRPr="00610C5A" w:rsidRDefault="00F37157" w:rsidP="00610C5A">
      <w:pPr>
        <w:pStyle w:val="a7"/>
        <w:numPr>
          <w:ilvl w:val="0"/>
          <w:numId w:val="8"/>
        </w:numPr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610C5A">
        <w:rPr>
          <w:sz w:val="28"/>
          <w:szCs w:val="28"/>
        </w:rPr>
        <w:t>О проведении Дня открытых дверей для предпринимателей.</w:t>
      </w:r>
    </w:p>
    <w:p w:rsidR="00F37157" w:rsidRPr="00610C5A" w:rsidRDefault="00F37157" w:rsidP="00610C5A">
      <w:pPr>
        <w:pStyle w:val="a7"/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610C5A">
        <w:rPr>
          <w:b/>
          <w:sz w:val="28"/>
          <w:szCs w:val="28"/>
        </w:rPr>
        <w:t>СЛУШАЛИ:</w:t>
      </w:r>
      <w:r w:rsidRPr="00610C5A">
        <w:rPr>
          <w:sz w:val="28"/>
          <w:szCs w:val="28"/>
        </w:rPr>
        <w:t xml:space="preserve"> Смурыгину О.А.</w:t>
      </w:r>
    </w:p>
    <w:p w:rsidR="00F37157" w:rsidRPr="00610C5A" w:rsidRDefault="00F37157" w:rsidP="00610C5A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610C5A">
        <w:rPr>
          <w:sz w:val="28"/>
          <w:szCs w:val="28"/>
        </w:rPr>
        <w:t xml:space="preserve">9 марта 2023 года с 12.00 часов до 16.00 часов Североуральский отдел Управления Роспотребнадзора по Свердловской области  проводит День открытых дверей для предпринимателей по адресу: г. Североуральск, </w:t>
      </w:r>
      <w:r w:rsidR="00610C5A">
        <w:rPr>
          <w:sz w:val="28"/>
          <w:szCs w:val="28"/>
        </w:rPr>
        <w:t xml:space="preserve">                        </w:t>
      </w:r>
      <w:r w:rsidRPr="00610C5A">
        <w:rPr>
          <w:sz w:val="28"/>
          <w:szCs w:val="28"/>
        </w:rPr>
        <w:t>ул. Свердлова, 60а.</w:t>
      </w:r>
    </w:p>
    <w:p w:rsidR="00F37157" w:rsidRPr="00610C5A" w:rsidRDefault="00F37157" w:rsidP="00610C5A">
      <w:pPr>
        <w:pStyle w:val="a7"/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610C5A">
        <w:rPr>
          <w:b/>
          <w:sz w:val="28"/>
          <w:szCs w:val="28"/>
        </w:rPr>
        <w:t>РЕШИЛИ:</w:t>
      </w:r>
      <w:r w:rsidRPr="00610C5A">
        <w:rPr>
          <w:sz w:val="28"/>
          <w:szCs w:val="28"/>
        </w:rPr>
        <w:t xml:space="preserve"> информацию принять к сведению.</w:t>
      </w:r>
    </w:p>
    <w:p w:rsidR="00A05142" w:rsidRPr="00610C5A" w:rsidRDefault="00F37157" w:rsidP="00610C5A">
      <w:pPr>
        <w:pStyle w:val="a7"/>
        <w:numPr>
          <w:ilvl w:val="0"/>
          <w:numId w:val="8"/>
        </w:numPr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610C5A">
        <w:rPr>
          <w:sz w:val="28"/>
          <w:szCs w:val="28"/>
        </w:rPr>
        <w:lastRenderedPageBreak/>
        <w:t xml:space="preserve"> О результатах анализа причин продолжающегося, несмотря на принимаемые меры, распространения АЧС и ВПГП на территории Российской Федерации, а также рекомендации в отношении необходимых мер по предотвращению заноса и распространения возбудителей этих болезней животных на территориях субъектов Российской Федерации.</w:t>
      </w:r>
    </w:p>
    <w:p w:rsidR="00F37157" w:rsidRPr="00610C5A" w:rsidRDefault="00F37157" w:rsidP="00610C5A">
      <w:pPr>
        <w:pStyle w:val="a7"/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610C5A">
        <w:rPr>
          <w:b/>
          <w:sz w:val="28"/>
          <w:szCs w:val="28"/>
        </w:rPr>
        <w:t>СЛУШАЛИ:</w:t>
      </w:r>
      <w:r w:rsidRPr="00610C5A">
        <w:rPr>
          <w:sz w:val="28"/>
          <w:szCs w:val="28"/>
        </w:rPr>
        <w:t xml:space="preserve"> Карелину Т.Б. (по информации Россельхознадзора).</w:t>
      </w:r>
    </w:p>
    <w:p w:rsidR="00F37157" w:rsidRPr="00610C5A" w:rsidRDefault="00F37157" w:rsidP="00610C5A">
      <w:pPr>
        <w:pStyle w:val="a7"/>
        <w:tabs>
          <w:tab w:val="left" w:pos="-5245"/>
        </w:tabs>
        <w:ind w:left="0" w:right="-6" w:firstLine="709"/>
        <w:jc w:val="both"/>
        <w:rPr>
          <w:sz w:val="28"/>
          <w:szCs w:val="28"/>
        </w:rPr>
      </w:pPr>
      <w:r w:rsidRPr="00610C5A">
        <w:rPr>
          <w:b/>
          <w:sz w:val="28"/>
          <w:szCs w:val="28"/>
        </w:rPr>
        <w:t>РЕШИЛИ:</w:t>
      </w:r>
      <w:r w:rsidRPr="00610C5A">
        <w:rPr>
          <w:sz w:val="28"/>
          <w:szCs w:val="28"/>
        </w:rPr>
        <w:t xml:space="preserve"> информацию принять к сведению. </w:t>
      </w:r>
    </w:p>
    <w:p w:rsidR="00DB59E3" w:rsidRPr="00610C5A" w:rsidRDefault="00DB59E3" w:rsidP="00610C5A">
      <w:pPr>
        <w:pStyle w:val="ConsPlusNonformat"/>
        <w:tabs>
          <w:tab w:val="left" w:pos="-5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BF" w:rsidRPr="006661BF" w:rsidRDefault="006661BF" w:rsidP="00364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BF" w:rsidRPr="006661BF" w:rsidRDefault="006661BF" w:rsidP="00364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BF" w:rsidRPr="006661BF" w:rsidRDefault="006661BF" w:rsidP="00364A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DF" w:rsidRPr="00364AB4" w:rsidRDefault="008701F1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4AB4">
        <w:rPr>
          <w:rFonts w:ascii="Times New Roman" w:hAnsi="Times New Roman" w:cs="Times New Roman"/>
          <w:bCs/>
          <w:iCs/>
          <w:sz w:val="28"/>
          <w:szCs w:val="28"/>
        </w:rPr>
        <w:t>Заместитель п</w:t>
      </w:r>
      <w:r w:rsidR="004C44FC" w:rsidRPr="00364AB4">
        <w:rPr>
          <w:rFonts w:ascii="Times New Roman" w:hAnsi="Times New Roman" w:cs="Times New Roman"/>
          <w:bCs/>
          <w:iCs/>
          <w:sz w:val="28"/>
          <w:szCs w:val="28"/>
        </w:rPr>
        <w:t>редседател</w:t>
      </w:r>
      <w:r w:rsidRPr="00364AB4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C44FC" w:rsidRPr="00364AB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Шишин В.Е.</w:t>
      </w:r>
    </w:p>
    <w:p w:rsidR="009652DF" w:rsidRPr="00364AB4" w:rsidRDefault="009652DF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F1" w:rsidRPr="00364AB4" w:rsidRDefault="008701F1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1F1" w:rsidRDefault="008701F1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37DA" w:rsidRPr="00364AB4" w:rsidRDefault="001537DA" w:rsidP="00364AB4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2DF" w:rsidRPr="00364AB4" w:rsidRDefault="004C44FC" w:rsidP="00364AB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AB4"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       </w:t>
      </w:r>
      <w:r w:rsidR="008701F1" w:rsidRPr="00364AB4">
        <w:rPr>
          <w:rFonts w:ascii="Times New Roman" w:hAnsi="Times New Roman" w:cs="Times New Roman"/>
          <w:bCs/>
          <w:iCs/>
          <w:sz w:val="28"/>
          <w:szCs w:val="28"/>
        </w:rPr>
        <w:t>Ройд Ю.А.</w:t>
      </w:r>
    </w:p>
    <w:sectPr w:rsidR="009652DF" w:rsidRPr="00364AB4" w:rsidSect="00215E9C">
      <w:headerReference w:type="default" r:id="rId10"/>
      <w:pgSz w:w="11906" w:h="16838"/>
      <w:pgMar w:top="1135" w:right="737" w:bottom="993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FB" w:rsidRDefault="000268FB" w:rsidP="00A45FB6">
      <w:r>
        <w:separator/>
      </w:r>
    </w:p>
  </w:endnote>
  <w:endnote w:type="continuationSeparator" w:id="1">
    <w:p w:rsidR="000268FB" w:rsidRDefault="000268FB" w:rsidP="00A4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FB" w:rsidRDefault="000268FB" w:rsidP="00A45FB6">
      <w:r>
        <w:separator/>
      </w:r>
    </w:p>
  </w:footnote>
  <w:footnote w:type="continuationSeparator" w:id="1">
    <w:p w:rsidR="000268FB" w:rsidRDefault="000268FB" w:rsidP="00A4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B6" w:rsidRDefault="00A45FB6">
    <w:pPr>
      <w:pStyle w:val="aa"/>
      <w:jc w:val="center"/>
    </w:pPr>
  </w:p>
  <w:p w:rsidR="00A45FB6" w:rsidRDefault="00A45F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050"/>
    <w:multiLevelType w:val="hybridMultilevel"/>
    <w:tmpl w:val="AC860AA2"/>
    <w:lvl w:ilvl="0" w:tplc="206C4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DFB"/>
    <w:multiLevelType w:val="hybridMultilevel"/>
    <w:tmpl w:val="BD90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80E70"/>
    <w:multiLevelType w:val="multilevel"/>
    <w:tmpl w:val="FFF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nsid w:val="250900D9"/>
    <w:multiLevelType w:val="hybridMultilevel"/>
    <w:tmpl w:val="B3FA04B6"/>
    <w:lvl w:ilvl="0" w:tplc="158052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2D7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FC71CA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2E4AE5"/>
    <w:multiLevelType w:val="hybridMultilevel"/>
    <w:tmpl w:val="E8103050"/>
    <w:lvl w:ilvl="0" w:tplc="B45A8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A7601"/>
    <w:multiLevelType w:val="multilevel"/>
    <w:tmpl w:val="A27AB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F9B300B"/>
    <w:multiLevelType w:val="hybridMultilevel"/>
    <w:tmpl w:val="89002EDC"/>
    <w:lvl w:ilvl="0" w:tplc="4DD2D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2DF"/>
    <w:rsid w:val="00003649"/>
    <w:rsid w:val="000268FB"/>
    <w:rsid w:val="000636B2"/>
    <w:rsid w:val="000B521B"/>
    <w:rsid w:val="000D2A22"/>
    <w:rsid w:val="001537DA"/>
    <w:rsid w:val="00161731"/>
    <w:rsid w:val="00182A44"/>
    <w:rsid w:val="001F228D"/>
    <w:rsid w:val="00215E9C"/>
    <w:rsid w:val="00234107"/>
    <w:rsid w:val="002617C4"/>
    <w:rsid w:val="00284591"/>
    <w:rsid w:val="00303FF4"/>
    <w:rsid w:val="00364AB4"/>
    <w:rsid w:val="003C5B57"/>
    <w:rsid w:val="003F1F61"/>
    <w:rsid w:val="004828E6"/>
    <w:rsid w:val="004C44FC"/>
    <w:rsid w:val="00590F68"/>
    <w:rsid w:val="005F08FF"/>
    <w:rsid w:val="00610C5A"/>
    <w:rsid w:val="00613FA4"/>
    <w:rsid w:val="006661BF"/>
    <w:rsid w:val="006E5511"/>
    <w:rsid w:val="00700BDE"/>
    <w:rsid w:val="00715B0C"/>
    <w:rsid w:val="007B42F0"/>
    <w:rsid w:val="007B5F6A"/>
    <w:rsid w:val="007E40A5"/>
    <w:rsid w:val="008701F1"/>
    <w:rsid w:val="008977E0"/>
    <w:rsid w:val="008D4A17"/>
    <w:rsid w:val="00924F29"/>
    <w:rsid w:val="009652DF"/>
    <w:rsid w:val="009C7DB5"/>
    <w:rsid w:val="009E50B8"/>
    <w:rsid w:val="00A05142"/>
    <w:rsid w:val="00A45FB6"/>
    <w:rsid w:val="00A95378"/>
    <w:rsid w:val="00AB5F08"/>
    <w:rsid w:val="00C14382"/>
    <w:rsid w:val="00C30B52"/>
    <w:rsid w:val="00C453B4"/>
    <w:rsid w:val="00C45F74"/>
    <w:rsid w:val="00C56ABE"/>
    <w:rsid w:val="00C90EA9"/>
    <w:rsid w:val="00D962B6"/>
    <w:rsid w:val="00DB59E3"/>
    <w:rsid w:val="00F04DE7"/>
    <w:rsid w:val="00F27F9D"/>
    <w:rsid w:val="00F37157"/>
    <w:rsid w:val="00F569BA"/>
    <w:rsid w:val="00F84889"/>
    <w:rsid w:val="00F97226"/>
    <w:rsid w:val="00FA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4762C2"/>
  </w:style>
  <w:style w:type="paragraph" w:customStyle="1" w:styleId="a3">
    <w:name w:val="Заголовок"/>
    <w:basedOn w:val="a"/>
    <w:next w:val="a4"/>
    <w:qFormat/>
    <w:rsid w:val="009652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652DF"/>
    <w:pPr>
      <w:spacing w:after="140" w:line="276" w:lineRule="auto"/>
    </w:pPr>
  </w:style>
  <w:style w:type="paragraph" w:styleId="a5">
    <w:name w:val="List"/>
    <w:basedOn w:val="a4"/>
    <w:rsid w:val="009652DF"/>
    <w:rPr>
      <w:rFonts w:cs="Lucida Sans"/>
    </w:rPr>
  </w:style>
  <w:style w:type="paragraph" w:customStyle="1" w:styleId="Caption">
    <w:name w:val="Caption"/>
    <w:basedOn w:val="a"/>
    <w:qFormat/>
    <w:rsid w:val="009652DF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9652D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265F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265F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formattext">
    <w:name w:val="formattext"/>
    <w:basedOn w:val="a"/>
    <w:qFormat/>
    <w:rsid w:val="002503BD"/>
    <w:pPr>
      <w:spacing w:beforeAutospacing="1" w:afterAutospacing="1"/>
    </w:pPr>
  </w:style>
  <w:style w:type="paragraph" w:styleId="a7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qFormat/>
    <w:rsid w:val="007248A4"/>
    <w:pPr>
      <w:spacing w:line="350" w:lineRule="exact"/>
      <w:jc w:val="center"/>
    </w:pPr>
    <w:rPr>
      <w:sz w:val="20"/>
      <w:szCs w:val="20"/>
    </w:rPr>
  </w:style>
  <w:style w:type="table" w:styleId="a8">
    <w:name w:val="Table Grid"/>
    <w:basedOn w:val="a1"/>
    <w:uiPriority w:val="59"/>
    <w:rsid w:val="00187E8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90F68"/>
    <w:pPr>
      <w:suppressAutoHyphens w:val="0"/>
      <w:spacing w:before="100" w:beforeAutospacing="1" w:after="119"/>
    </w:pPr>
  </w:style>
  <w:style w:type="character" w:customStyle="1" w:styleId="1">
    <w:name w:val="Основной шрифт абзаца1"/>
    <w:rsid w:val="003C5B57"/>
  </w:style>
  <w:style w:type="paragraph" w:customStyle="1" w:styleId="10">
    <w:name w:val="Обычный1"/>
    <w:rsid w:val="003C5B57"/>
    <w:pPr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10"/>
    <w:link w:val="ab"/>
    <w:rsid w:val="003C5B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5B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C5B57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  <w:style w:type="character" w:customStyle="1" w:styleId="2">
    <w:name w:val="Основной шрифт абзаца2"/>
    <w:rsid w:val="00A0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37AD923D72F88E8D528F28AD8A03E4E0949B2A361A004823E112AB0554F3624485E9230DF48C033933CE3h7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2FE2-C356-49D1-9932-7E3AEA0C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Компик</cp:lastModifiedBy>
  <cp:revision>7</cp:revision>
  <cp:lastPrinted>2023-02-21T07:04:00Z</cp:lastPrinted>
  <dcterms:created xsi:type="dcterms:W3CDTF">2023-02-21T04:13:00Z</dcterms:created>
  <dcterms:modified xsi:type="dcterms:W3CDTF">2023-02-28T03:11:00Z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