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главы Волчанского городского округа </w:t>
      </w:r>
    </w:p>
    <w:p w:rsidR="00722D59" w:rsidRDefault="00EC6246" w:rsidP="004E71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24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20BE4">
        <w:rPr>
          <w:rFonts w:ascii="Times New Roman" w:hAnsi="Times New Roman" w:cs="Times New Roman"/>
          <w:bCs/>
          <w:i/>
          <w:iCs/>
          <w:sz w:val="28"/>
          <w:szCs w:val="28"/>
        </w:rPr>
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</w:r>
      <w:r w:rsidRPr="00EC6246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>разработан в целях создания правовых условий и повышение качества товаров, работ и услуг, организация обеспечения которыми потребителей относится к вопросам ведения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Pr="001559FA" w:rsidRDefault="001559FA" w:rsidP="00CB6924">
      <w:pPr>
        <w:pStyle w:val="ConsPlusNormal"/>
        <w:ind w:firstLine="709"/>
        <w:jc w:val="both"/>
      </w:pPr>
      <w:r>
        <w:t>Бюджетный кодекс Российской Федерации, Устав Волчанского городского округа.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20BE4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Предприятие, осуществляющее содержание пассажирского электрического  транспорта в Волчанском городском округе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0054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 </w:t>
      </w:r>
      <w:r w:rsidR="001559FA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субсидий на </w:t>
      </w:r>
      <w:r w:rsidR="00E20BE4" w:rsidRPr="00E20BE4">
        <w:rPr>
          <w:rFonts w:ascii="Times New Roman" w:eastAsia="Times New Roman" w:hAnsi="Times New Roman" w:cs="Times New Roman"/>
          <w:sz w:val="28"/>
          <w:szCs w:val="28"/>
        </w:rPr>
        <w:t>развитие транспорта и транспортно-логистического комплекса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, заключением, исполнением и прекращением соглашения, в том числе соответствующие полномочия органов местного самоуправления, установит гарантии прав и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законных интересов сторон соглашения </w:t>
      </w:r>
      <w:r w:rsidR="00E20BE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</w:t>
      </w:r>
      <w:r w:rsidR="00E20BE4" w:rsidRPr="00E20BE4">
        <w:rPr>
          <w:rFonts w:ascii="Times New Roman" w:eastAsia="Times New Roman" w:hAnsi="Times New Roman" w:cs="Times New Roman"/>
          <w:sz w:val="28"/>
          <w:szCs w:val="28"/>
        </w:rPr>
        <w:t>на развитие транспорта и транспортно-логистического комплекса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1559FA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Январь 2017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59"/>
    <w:rsid w:val="00050C86"/>
    <w:rsid w:val="000D2B13"/>
    <w:rsid w:val="001559FA"/>
    <w:rsid w:val="00266ADB"/>
    <w:rsid w:val="003133A6"/>
    <w:rsid w:val="00487585"/>
    <w:rsid w:val="004E71E8"/>
    <w:rsid w:val="00501214"/>
    <w:rsid w:val="00650813"/>
    <w:rsid w:val="0068664A"/>
    <w:rsid w:val="006B2D41"/>
    <w:rsid w:val="00722D59"/>
    <w:rsid w:val="007745E8"/>
    <w:rsid w:val="008E0781"/>
    <w:rsid w:val="00A349F7"/>
    <w:rsid w:val="00A418B5"/>
    <w:rsid w:val="00A55C0E"/>
    <w:rsid w:val="00AF3777"/>
    <w:rsid w:val="00C92A82"/>
    <w:rsid w:val="00CB6924"/>
    <w:rsid w:val="00D42152"/>
    <w:rsid w:val="00E00547"/>
    <w:rsid w:val="00E20BE4"/>
    <w:rsid w:val="00EB218C"/>
    <w:rsid w:val="00EC6246"/>
    <w:rsid w:val="00ED302D"/>
    <w:rsid w:val="00FA1824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18</cp:revision>
  <dcterms:created xsi:type="dcterms:W3CDTF">2016-03-30T09:52:00Z</dcterms:created>
  <dcterms:modified xsi:type="dcterms:W3CDTF">2018-02-06T04:54:00Z</dcterms:modified>
</cp:coreProperties>
</file>