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                                                                                     </w:t>
      </w:r>
      <w:r>
        <w:rPr/>
        <w:drawing>
          <wp:inline distT="0" distB="0" distL="0" distR="0">
            <wp:extent cx="370840" cy="592455"/>
            <wp:effectExtent l="0" t="0" r="0" b="0"/>
            <wp:docPr id="1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Cs/>
          <w:sz w:val="28"/>
          <w:szCs w:val="28"/>
        </w:rPr>
      </w:pPr>
      <w:r>
        <w:rPr>
          <w:rFonts w:cs="Times New Roman" w:ascii="Times New Roman" w:hAnsi="Times New Roman"/>
          <w:b/>
          <w:iCs/>
          <w:sz w:val="28"/>
          <w:szCs w:val="28"/>
        </w:rPr>
        <w:t>АДМИНИСТРАЦИЯ ВОЛЧАНСКОГО ГОРОДСКОГО ОКРУГА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Cs/>
          <w:sz w:val="32"/>
          <w:szCs w:val="32"/>
        </w:rPr>
      </w:pPr>
      <w:r>
        <w:rPr>
          <w:rFonts w:cs="Times New Roman" w:ascii="Times New Roman" w:hAnsi="Times New Roman"/>
          <w:b/>
          <w:iCs/>
          <w:sz w:val="32"/>
          <w:szCs w:val="32"/>
        </w:rPr>
        <w:t>П Р О Т О К О 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>Заседания Координационной комиссии при главе Волчанского городского округа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>по реализации, оценке эффективности и контролю за выполнением муниципальных программ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>Волчанского городского округа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  <w:lang w:val="en-US"/>
        </w:rPr>
        <w:t>25</w:t>
      </w:r>
      <w:r>
        <w:rPr>
          <w:rFonts w:cs="Times New Roman" w:ascii="Times New Roman" w:hAnsi="Times New Roman"/>
          <w:iCs/>
          <w:sz w:val="28"/>
          <w:szCs w:val="28"/>
        </w:rPr>
        <w:t>.0</w:t>
      </w:r>
      <w:r>
        <w:rPr>
          <w:rFonts w:cs="Times New Roman" w:ascii="Times New Roman" w:hAnsi="Times New Roman"/>
          <w:iCs/>
          <w:sz w:val="28"/>
          <w:szCs w:val="28"/>
          <w:lang w:val="en-US"/>
        </w:rPr>
        <w:t>5</w:t>
      </w:r>
      <w:r>
        <w:rPr>
          <w:rFonts w:cs="Times New Roman" w:ascii="Times New Roman" w:hAnsi="Times New Roman"/>
          <w:iCs/>
          <w:sz w:val="28"/>
          <w:szCs w:val="28"/>
        </w:rPr>
        <w:t>.20</w:t>
      </w:r>
      <w:r>
        <w:rPr>
          <w:rFonts w:cs="Times New Roman" w:ascii="Times New Roman" w:hAnsi="Times New Roman"/>
          <w:iCs/>
          <w:sz w:val="28"/>
          <w:szCs w:val="28"/>
          <w:lang w:val="en-US"/>
        </w:rPr>
        <w:t>22</w:t>
      </w:r>
      <w:r>
        <w:rPr>
          <w:rFonts w:cs="Times New Roman" w:ascii="Times New Roman" w:hAnsi="Times New Roman"/>
          <w:iCs/>
          <w:sz w:val="28"/>
          <w:szCs w:val="28"/>
        </w:rPr>
        <w:t xml:space="preserve">  г.</w:t>
        <w:tab/>
        <w:t xml:space="preserve">        </w:t>
        <w:tab/>
        <w:tab/>
        <w:tab/>
        <w:tab/>
        <w:tab/>
        <w:tab/>
        <w:tab/>
        <w:tab/>
        <w:t xml:space="preserve">              №  </w:t>
      </w:r>
      <w:r>
        <w:rPr>
          <w:rFonts w:cs="Times New Roman" w:ascii="Times New Roman" w:hAnsi="Times New Roman"/>
          <w:iCs/>
          <w:sz w:val="28"/>
          <w:szCs w:val="28"/>
          <w:lang w:val="en-US"/>
        </w:rPr>
        <w:t>1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 xml:space="preserve">Кабинет главы Волчанского городского округа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</w:r>
    </w:p>
    <w:p>
      <w:pPr>
        <w:pStyle w:val="4"/>
        <w:shd w:val="clear" w:color="auto" w:fill="FFFFFF"/>
        <w:spacing w:lineRule="atLeast" w:line="195" w:beforeAutospacing="0" w:before="240" w:afterAutospacing="0" w:after="240"/>
        <w:jc w:val="both"/>
        <w:rPr>
          <w:rFonts w:ascii="Georgia" w:hAnsi="Georgia"/>
          <w:b w:val="false"/>
          <w:b w:val="false"/>
          <w:bCs w:val="false"/>
          <w:i/>
          <w:i/>
          <w:iCs/>
          <w:caps/>
          <w:color w:val="1E86BD"/>
          <w:sz w:val="20"/>
          <w:szCs w:val="20"/>
        </w:rPr>
      </w:pPr>
      <w:r>
        <w:rPr>
          <w:b w:val="false"/>
          <w:i/>
          <w:iCs/>
          <w:sz w:val="28"/>
          <w:szCs w:val="28"/>
        </w:rPr>
        <w:t>Председатель</w:t>
      </w:r>
      <w:r>
        <w:rPr>
          <w:iCs/>
          <w:sz w:val="28"/>
          <w:szCs w:val="28"/>
        </w:rPr>
        <w:t xml:space="preserve"> –  Бородулина И.В.,  </w:t>
      </w:r>
      <w:r>
        <w:rPr>
          <w:b w:val="false"/>
          <w:iCs/>
          <w:sz w:val="28"/>
          <w:szCs w:val="28"/>
        </w:rPr>
        <w:t>заместитель</w:t>
      </w:r>
      <w:r>
        <w:rPr>
          <w:iCs/>
          <w:sz w:val="28"/>
          <w:szCs w:val="28"/>
        </w:rPr>
        <w:t xml:space="preserve"> </w:t>
      </w:r>
      <w:r>
        <w:rPr>
          <w:b w:val="false"/>
          <w:iCs/>
          <w:sz w:val="28"/>
          <w:szCs w:val="28"/>
        </w:rPr>
        <w:t>главы администрации Волчанского городского округа по социальным вопросам.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Секретарь</w:t>
      </w:r>
      <w:r>
        <w:rPr>
          <w:rFonts w:cs="Times New Roman" w:ascii="Times New Roman" w:hAnsi="Times New Roman"/>
          <w:iCs/>
          <w:sz w:val="28"/>
          <w:szCs w:val="28"/>
        </w:rPr>
        <w:t xml:space="preserve"> – </w:t>
      </w:r>
      <w:r>
        <w:rPr>
          <w:rFonts w:cs="Times New Roman" w:ascii="Times New Roman" w:hAnsi="Times New Roman"/>
          <w:b/>
          <w:iCs/>
          <w:sz w:val="28"/>
          <w:szCs w:val="28"/>
        </w:rPr>
        <w:t>Феттер Е.В.</w:t>
      </w:r>
      <w:r>
        <w:rPr>
          <w:rFonts w:cs="Times New Roman" w:ascii="Times New Roman" w:hAnsi="Times New Roman"/>
          <w:iCs/>
          <w:sz w:val="28"/>
          <w:szCs w:val="28"/>
        </w:rPr>
        <w:t>, начальник экономического отдела администрации Волчанского городского округа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Присутствовали</w:t>
      </w:r>
      <w:r>
        <w:rPr>
          <w:rFonts w:cs="Times New Roman" w:ascii="Times New Roman" w:hAnsi="Times New Roman"/>
          <w:iCs/>
          <w:sz w:val="28"/>
          <w:szCs w:val="28"/>
        </w:rPr>
        <w:t>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Начальник отдела образования ВГО</w:t>
        <w:tab/>
        <w:tab/>
        <w:tab/>
        <w:t>- Адельфинская О.В.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Начальник  финансового отдела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администрации ВГО</w:t>
        <w:tab/>
        <w:tab/>
        <w:tab/>
        <w:tab/>
        <w:tab/>
        <w:tab/>
        <w:t>- Симонова Т.В.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И.о. председателя КУИ ВГО</w:t>
        <w:tab/>
        <w:tab/>
        <w:tab/>
        <w:tab/>
        <w:tab/>
        <w:t>- Сандуляк Н.М.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выполнении муниципальных программ Волчанского городского округа за 20</w:t>
      </w: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2</w:t>
      </w:r>
      <w:r>
        <w:rPr>
          <w:rFonts w:eastAsia="" w:cs="Times New Roman" w:ascii="Times New Roman" w:hAnsi="Times New Roman" w:eastAsiaTheme="minorEastAsia"/>
          <w:sz w:val="28"/>
          <w:szCs w:val="28"/>
          <w:lang w:val="en-US" w:eastAsia="ru-RU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год </w:t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(сфера –социальная).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(докладчики: Адельфинская О.В., Бородулина И.В., Изосимова Р.Р.)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Выступила: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Бородулина И.В.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совещании руководителей социальной сферы рассматривать: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выполнение финансирования муниципальных программ в соответствии с планом мероприятий.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Решили: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Информацию по реализации муниципальных программ ВГО:</w:t>
      </w:r>
    </w:p>
    <w:p>
      <w:pPr>
        <w:pStyle w:val="Normal"/>
        <w:spacing w:lineRule="auto" w:line="240" w:before="0"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«Развитие системы образования </w:t>
      </w:r>
      <w:r>
        <w:rPr>
          <w:rFonts w:cs="Times New Roman" w:ascii="Times New Roman" w:hAnsi="Times New Roman"/>
          <w:sz w:val="28"/>
          <w:szCs w:val="28"/>
          <w:lang w:val="ru-RU"/>
        </w:rPr>
        <w:t>и реализация молодежной политики в ВГО до 2026 года</w:t>
      </w:r>
      <w:r>
        <w:rPr>
          <w:rFonts w:cs="Times New Roman" w:ascii="Times New Roman" w:hAnsi="Times New Roman"/>
          <w:sz w:val="28"/>
          <w:szCs w:val="28"/>
        </w:rPr>
        <w:t>»;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- «Развитие культуры в ВГО до 2026 года»;</w:t>
      </w:r>
    </w:p>
    <w:p>
      <w:pPr>
        <w:pStyle w:val="Normal"/>
        <w:spacing w:lineRule="auto" w:line="240" w:before="0" w:after="0"/>
        <w:ind w:left="14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«Профилактика социально-значимых заболеваний на территории ВГО до 2024 года»;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- «Социальная поддержка населения на территории ВГО до 2024 года»;</w:t>
      </w:r>
    </w:p>
    <w:p>
      <w:pPr>
        <w:pStyle w:val="Normal"/>
        <w:spacing w:lineRule="auto" w:line="240" w:before="0"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«Развитие физической культуры и спорта на территории ВГО до 2026 года»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 20</w:t>
      </w: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21</w:t>
      </w:r>
      <w:r>
        <w:rPr>
          <w:rFonts w:cs="Times New Roman" w:ascii="Times New Roman" w:hAnsi="Times New Roman"/>
          <w:sz w:val="28"/>
          <w:szCs w:val="28"/>
        </w:rPr>
        <w:t xml:space="preserve"> год принять к сведению.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Председатель</w:t>
        <w:tab/>
        <w:tab/>
        <w:tab/>
        <w:tab/>
        <w:tab/>
        <w:tab/>
        <w:tab/>
        <w:tab/>
        <w:t xml:space="preserve">   И.В. Бородулина</w:t>
        <w:tab/>
        <w:tab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Секретарь</w:t>
        <w:tab/>
        <w:tab/>
        <w:tab/>
        <w:tab/>
        <w:tab/>
        <w:tab/>
        <w:t xml:space="preserve">                                  Е.В. Феттер</w:t>
      </w:r>
    </w:p>
    <w:p>
      <w:pPr>
        <w:pStyle w:val="Normal"/>
        <w:spacing w:before="0" w:after="200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Georgi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825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15e3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paragraph" w:styleId="4">
    <w:name w:val="Heading 4"/>
    <w:basedOn w:val="Normal"/>
    <w:link w:val="40"/>
    <w:uiPriority w:val="9"/>
    <w:qFormat/>
    <w:rsid w:val="00cb04be"/>
    <w:pPr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rsid w:val="00d15e30"/>
    <w:rPr>
      <w:rFonts w:ascii="Tahoma" w:hAnsi="Tahoma" w:eastAsia="" w:cs="Tahoma" w:eastAsiaTheme="minorEastAsia"/>
      <w:sz w:val="16"/>
      <w:szCs w:val="16"/>
      <w:lang w:eastAsia="ru-RU"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cb04be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d15e30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d15e3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7C675-0798-46E9-9C67-C429A2C36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Application>LibreOffice/7.1.7.2$Windows_X86_64 LibreOffice_project/c6a4e3954236145e2acb0b65f68614365aeee33f</Application>
  <AppVersion>15.0000</AppVersion>
  <Pages>2</Pages>
  <Words>199</Words>
  <Characters>1340</Characters>
  <CharactersWithSpaces>1697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2013-10-22T08:48:00Z</dcterms:created>
  <dc:creator>Экономический</dc:creator>
  <dc:description/>
  <dc:language>ru-RU</dc:language>
  <cp:lastModifiedBy/>
  <cp:lastPrinted>2020-06-16T10:10:00Z</cp:lastPrinted>
  <dcterms:modified xsi:type="dcterms:W3CDTF">2022-05-26T14:58:42Z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