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</w:r>
    </w:p>
    <w:p>
      <w:pPr>
        <w:pStyle w:val="Normal"/>
        <w:tabs>
          <w:tab w:val="clear" w:pos="708"/>
          <w:tab w:val="left" w:pos="2409" w:leader="none"/>
          <w:tab w:val="center" w:pos="4818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ru-RU"/>
        </w:rPr>
        <w:tab/>
        <w:tab/>
      </w: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Cs/>
          <w:i/>
          <w:i/>
          <w:iCs/>
          <w:color w:val="333333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spacing w:val="16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22.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09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.2022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год      </w:t>
        <w:tab/>
        <w:t xml:space="preserve">                     </w:t>
        <w:tab/>
        <w:t xml:space="preserve">                                                    № 361/1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г. Волчанск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Об определении средней рыночной стоимости одного квадратного метра общей площади жилых помещений для обеспечения жильем отдельных категорий граждан по Волчанскому городскому округу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на 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val="en-US" w:eastAsia="ru-RU"/>
        </w:rPr>
        <w:t>IV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 квартал 2022 года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со статьей 17 Федерального закона от 06.10.2003 года     № 131-ФЗ «Об общих принципах организации местного самоуправления в Российской Федерации», постановлением Правительства Российской Федерации от 17.12.2010  года 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Законом Свердловской области от 22.07.2005 года № 96-ОЗ «О признании граждан малоимущим в целях предоставления им по договорам социального найма жилых помещений муниципального жилищного фонда на территории Свердловской области», постановлением Правительства Свердловской области от 24.10.2013 года 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Уставом Волчанского городского округа, Постановлением главы Волчанского городского округа  от  28.03.2018  года    № 120 «Об утверждении порядка определения средней рыночной стоимости одного квадратного метра общей площади жилых помещений для обеспечения жильем отдельных категорий граждан, сложившейся на территории Волчанского городского округа»,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Утвердить на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IV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2022 года на территории Волчанского городского округа среднюю рыночную стоимость одного квадратного метра общей площади жилых помещений при приобретении на первичном рынке у застройщика и при строительстве жилых домов  в размере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94074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,00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рублей.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Утвердить среднюю рыночную стоимость одного квадратного метра общей площади жилого помещения на вторичном рынке, сложившуюся в границах Волчанского городского округа на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IV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2022 года, в сумме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19000,00</w:t>
      </w:r>
      <w:r>
        <w:rPr>
          <w:rFonts w:eastAsia="Times New Roman" w:cs="Times New Roman" w:ascii="Times New Roman" w:hAnsi="Times New Roman"/>
          <w:color w:val="C9211E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рублей.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Утвердить на I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V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2022 года показатель средней рыночной стоимости одного квадратного метра общей площади жилых помещений для определения имущественного положения граждан в целях признания их малоимущими на дату подачи заявления по постановке на учет в качестве нуждающихся, для расчета объема социальных выплат по обеспечению жильем отдельных категорий граждан в рамках программных мероприятий, реализуемых на территории Волчанского городского округа, в размере 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54164,01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блей, согласно расчета (прилагается).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Настоящее постановление опубликовать в официальном бюллетене «Муниципальный Вестник» и разместить на официальном сайте Волчанского городского округа http://volchansk-adm.ru/.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 xml:space="preserve">             А.В. Вервейн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главы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Волчанского городского округа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от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22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09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.2022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года № 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361/1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0" w:name="P29"/>
      <w:bookmarkEnd w:id="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РАСЧЕТ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СРЕДНЕЙ РЫНОЧНОЙ СТОИМОСТИ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ОДНОГО КВАДРАТНОГО МЕТРА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ОБЩЕЙ ПЛОЩАДИ ЖИЛЫХ ПОМЕЩЕНИЙ ДЛЯ ОПРЕДЕЛЕНИЯ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ИМУЩЕСТВЕННОГО ПОЛОЖЕНИЯ ГРАЖДАН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 ЦЕЛЯХ ПРИЗНАНИЯ ИХ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МАЛОИМУЩИМИ НА ДАТУ ПОДАЧИ ЗАЯВЛЕНИЯ ПО ПОСТАНОВКЕ НА УЧЕТ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 КАЧЕСТВЕ НУЖДАЮЩИХСЯ, ДЛЯ РАСЧЕТА ОБЪЕМА СОЦИАЛЬНЫХ ВЫПЛАТ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 ОБЕСПЕЧЕНИЮ ЖИЛЬЕМ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ОТДЕЛЬНЫХ КАТЕГОРИЙ ГРАЖДАН В РАМКАХ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ПРОГРАММНЫХ МЕРОПРИЯТИЙ, РЕАЛИЗУЕМЫХ НА ТЕРРИТОРИИ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ВОЛЧАНСКОГО ГОРОДСКОГО ОКРУГА НА 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IV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КВАРТАЛ 2022 ГОДА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РПС = (Цпр + Цвр + Сстр)/</w:t>
      </w:r>
      <w:r>
        <w:rPr>
          <w:rFonts w:cs="Times New Roman" w:ascii="Times New Roman" w:hAnsi="Times New Roman"/>
          <w:sz w:val="28"/>
          <w:szCs w:val="28"/>
          <w:lang w:val="en-US"/>
        </w:rPr>
        <w:t>n</w:t>
      </w:r>
      <w:r>
        <w:rPr>
          <w:rFonts w:cs="Times New Roman" w:ascii="Times New Roman" w:hAnsi="Times New Roman"/>
          <w:sz w:val="28"/>
          <w:szCs w:val="28"/>
        </w:rPr>
        <w:t>* Идефл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Цпр - средняя цена одного квадратного метра общей площади жилья на первичном рынке жилья;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Цвр - средняя цена одного квадратного метра общей площади жилья на вторичном рынке жилья;</w:t>
      </w:r>
    </w:p>
    <w:p>
      <w:pPr>
        <w:pStyle w:val="ConsPlusNormal"/>
        <w:spacing w:before="220" w:after="0"/>
        <w:ind w:firstLine="54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Сстр (средняя стоимость строительства жилья в Волчанском городском округе (в текущем году)) –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48288,50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рублей (Средняя стоимость строительства 1 кв. метра общей площади  жилых помещений во введенных в эксплуатацию жилых домах квартирного типа без пристроек, надстроек и встроенных помещений и без жилых домов, построенных населением по Свердловской области в январе-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декабре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2021 года – 56810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,00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рублей * 0,85);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1,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007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(Идефл) - расчетный индекс-дефлятор на перио</w:t>
      </w:r>
      <w:r>
        <w:rPr>
          <w:rFonts w:cs="Times New Roman" w:ascii="Times New Roman" w:hAnsi="Times New Roman"/>
          <w:sz w:val="28"/>
          <w:szCs w:val="28"/>
        </w:rPr>
        <w:t>д времени от отчетного до определяемого квартала, рассчитанный исходя из прогнозируемого Министерством экономического развития Российской Федерации индекса-дефлятора по отрасли «Строительство» (на 202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год).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РПС=(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94074</w:t>
      </w:r>
      <w:r>
        <w:rPr>
          <w:rFonts w:cs="Times New Roman" w:ascii="Times New Roman" w:hAnsi="Times New Roman"/>
          <w:sz w:val="28"/>
          <w:szCs w:val="28"/>
        </w:rPr>
        <w:t xml:space="preserve">,00 + 19000,00 +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48288,50</w:t>
      </w:r>
      <w:r>
        <w:rPr>
          <w:rFonts w:cs="Times New Roman" w:ascii="Times New Roman" w:hAnsi="Times New Roman"/>
          <w:color w:val="000000"/>
          <w:sz w:val="28"/>
          <w:szCs w:val="28"/>
        </w:rPr>
        <w:t>)/</w:t>
      </w:r>
      <w:r>
        <w:rPr>
          <w:rFonts w:cs="Times New Roman" w:ascii="Times New Roman" w:hAnsi="Times New Roman"/>
          <w:sz w:val="28"/>
          <w:szCs w:val="28"/>
        </w:rPr>
        <w:t>3*</w:t>
      </w:r>
      <w:r>
        <w:rPr>
          <w:rFonts w:cs="Times New Roman" w:ascii="Times New Roman" w:hAnsi="Times New Roman"/>
          <w:color w:val="000000"/>
          <w:sz w:val="28"/>
          <w:szCs w:val="28"/>
        </w:rPr>
        <w:t>1,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0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en-US" w:eastAsia="ru-RU" w:bidi="ar-SA"/>
        </w:rPr>
        <w:t>07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=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54164,01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рублей.</w:t>
      </w:r>
    </w:p>
    <w:p>
      <w:pPr>
        <w:pStyle w:val="ConsPlusNormal"/>
        <w:spacing w:before="220" w:after="0"/>
        <w:ind w:firstLine="540"/>
        <w:jc w:val="both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2fe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f2fe1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471567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8c10e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8c10e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8c10ed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f2f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Application>LibreOffice/7.1.7.2$Windows_X86_64 LibreOffice_project/c6a4e3954236145e2acb0b65f68614365aeee33f</Application>
  <AppVersion>15.0000</AppVersion>
  <Pages>3</Pages>
  <Words>552</Words>
  <Characters>3795</Characters>
  <CharactersWithSpaces>4434</CharactersWithSpaces>
  <Paragraphs>38</Paragraphs>
  <Company>ВГО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2018-03-29T11:32:00Z</dcterms:created>
  <dc:creator>алёна</dc:creator>
  <dc:description/>
  <dc:language>ru-RU</dc:language>
  <cp:lastModifiedBy/>
  <cp:lastPrinted>2022-10-31T16:35:48Z</cp:lastPrinted>
  <dcterms:modified xsi:type="dcterms:W3CDTF">2022-10-31T16:46:59Z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