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2878455</wp:posOffset>
            </wp:positionH>
            <wp:positionV relativeFrom="paragraph">
              <wp:posOffset>-5080</wp:posOffset>
            </wp:positionV>
            <wp:extent cx="371475" cy="5905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widowControl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cs="Times New Roman" w:ascii="Times New Roman" w:hAnsi="Times New Roman"/>
          <w:color w:val="FF0000"/>
          <w:sz w:val="16"/>
          <w:szCs w:val="1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АДМИНИСТРАЦИЯ  ВОЛЧАНСКОГО ГОРОДСКОГО ОКРУГА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 Волчанском городском округе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26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апреля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г.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.00 ч. 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ПРОТОКОЛ №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1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зал заседаний администрации Волчанского городского округа</w:t>
      </w:r>
    </w:p>
    <w:p>
      <w:pPr>
        <w:pStyle w:val="ConsPlusNonformat"/>
        <w:widowControl/>
        <w:ind w:left="680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Председатель: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Шишин В.Е.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  индивидуальный предприниматель.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Секретарь: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i/>
          <w:color w:val="auto"/>
          <w:kern w:val="0"/>
          <w:sz w:val="28"/>
          <w:szCs w:val="28"/>
          <w:lang w:val="ru-RU" w:eastAsia="ru-RU" w:bidi="ar-SA"/>
        </w:rPr>
        <w:t>Феттер Е.В.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начальник экономического отдела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Волчанского городского округа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Присутствовали: </w:t>
      </w:r>
      <w:r>
        <w:rPr>
          <w:rFonts w:cs="Times New Roman" w:ascii="Times New Roman" w:hAnsi="Times New Roman"/>
          <w:b/>
          <w:i/>
          <w:sz w:val="28"/>
          <w:szCs w:val="28"/>
        </w:rPr>
        <w:t>Бородулина И.В.</w:t>
      </w:r>
      <w:r>
        <w:rPr>
          <w:rFonts w:cs="Times New Roman" w:ascii="Times New Roman" w:hAnsi="Times New Roman"/>
          <w:i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 xml:space="preserve">заместитель главы администрации ВГО по социальным вопросам, </w:t>
      </w:r>
      <w:r>
        <w:rPr>
          <w:rFonts w:cs="Times New Roman" w:ascii="Times New Roman" w:hAnsi="Times New Roman"/>
          <w:b/>
          <w:i/>
          <w:sz w:val="28"/>
          <w:szCs w:val="28"/>
        </w:rPr>
        <w:t>Косинцев В.В.</w:t>
      </w:r>
      <w:r>
        <w:rPr>
          <w:rFonts w:cs="Times New Roman" w:ascii="Times New Roman" w:hAnsi="Times New Roman"/>
          <w:sz w:val="28"/>
          <w:szCs w:val="28"/>
        </w:rPr>
        <w:t xml:space="preserve"> – председатель Общественной палаты Волчанского городского округа,  </w:t>
      </w:r>
      <w:r>
        <w:rPr>
          <w:rFonts w:cs="Times New Roman" w:ascii="Times New Roman" w:hAnsi="Times New Roman"/>
          <w:b/>
          <w:i/>
          <w:sz w:val="28"/>
          <w:szCs w:val="28"/>
        </w:rPr>
        <w:t>Смурыгина О.А.</w:t>
      </w:r>
      <w:r>
        <w:rPr>
          <w:rFonts w:cs="Times New Roman" w:ascii="Times New Roman" w:hAnsi="Times New Roman"/>
          <w:sz w:val="28"/>
          <w:szCs w:val="28"/>
        </w:rPr>
        <w:t xml:space="preserve"> – директор фонда «Волчанский фонд поддержки малого предпринимательства; </w:t>
      </w:r>
      <w:r>
        <w:rPr>
          <w:rFonts w:cs="Times New Roman" w:ascii="Times New Roman" w:hAnsi="Times New Roman"/>
          <w:b/>
          <w:i/>
          <w:sz w:val="28"/>
          <w:szCs w:val="28"/>
        </w:rPr>
        <w:t>индивидуальные предприниматели: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Абашев Ф.Х.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Бердникова Е.Р., Вавилкина Л.А., </w:t>
      </w:r>
      <w:r>
        <w:rPr>
          <w:rFonts w:cs="Times New Roman" w:ascii="Times New Roman" w:hAnsi="Times New Roman"/>
          <w:sz w:val="28"/>
          <w:szCs w:val="28"/>
        </w:rPr>
        <w:t xml:space="preserve">Гимальский А.Д., </w:t>
      </w:r>
      <w:r>
        <w:rPr>
          <w:rFonts w:cs="Times New Roman" w:ascii="Times New Roman" w:hAnsi="Times New Roman"/>
          <w:sz w:val="28"/>
          <w:szCs w:val="28"/>
        </w:rPr>
        <w:t xml:space="preserve">Зыбин Н.А., </w:t>
      </w:r>
      <w:r>
        <w:rPr>
          <w:rFonts w:cs="Times New Roman" w:ascii="Times New Roman" w:hAnsi="Times New Roman"/>
          <w:sz w:val="28"/>
          <w:szCs w:val="28"/>
        </w:rPr>
        <w:t xml:space="preserve">Елховикова Е.Б.,  Кузьмина И.В., Морозова К.А., Новакова Н.Ю.,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Филиппов О.В.</w:t>
      </w:r>
      <w:r>
        <w:rPr>
          <w:rFonts w:cs="Times New Roman" w:ascii="Times New Roman" w:hAnsi="Times New Roman"/>
          <w:sz w:val="28"/>
          <w:szCs w:val="28"/>
        </w:rPr>
        <w:t xml:space="preserve">, Шишин Е.В.  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ПОВЕСТКА ДНЯ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реализации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2024 года».</w:t>
      </w:r>
    </w:p>
    <w:p>
      <w:pPr>
        <w:pStyle w:val="ConsPlusNonformat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СЛУШАЛИ: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Феттер Е.В.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</w:t>
      </w:r>
    </w:p>
    <w:p>
      <w:pPr>
        <w:pStyle w:val="ConsPlusNonformat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итогах работы Фонда «Волчанский фонд поддержки малого предпринимательства» в 20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/>
          <w:sz w:val="28"/>
          <w:szCs w:val="28"/>
        </w:rPr>
        <w:t xml:space="preserve"> году и планах работы на 202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год.</w:t>
      </w:r>
    </w:p>
    <w:p>
      <w:pPr>
        <w:pStyle w:val="ConsPlusNonformat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>СЛУШАЛИ: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Смурыгин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О.А.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 </w:t>
      </w:r>
    </w:p>
    <w:p>
      <w:pPr>
        <w:pStyle w:val="ConsPlusNonformat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реализации Плана мероприятий и Перечня целевых показателей реализации комплексной программы Свердловской области «Обеспечение защиты прав потребителей в Свердловской области на 2019-2023 годы» на территории Волчанского  городского округа в 20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/>
          <w:sz w:val="28"/>
          <w:szCs w:val="28"/>
        </w:rPr>
        <w:t xml:space="preserve"> году.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nformat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>СЛУШАЛИ: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Феттер Е.В.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Смурыгиной О.А.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обновить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и распространить листовки на тему «Обеспечение защиты прав потребителей».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Проведение публичных консультаций по постановлению главы Волчанского городского округа </w:t>
      </w:r>
      <w:r>
        <w:rPr>
          <w:rFonts w:cs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06.05.2019 года № 175 «Об утверждении Порядка размещения нестационарных торговых объектов на территории Волчанского городского округа»</w:t>
      </w:r>
      <w:r>
        <w:rPr>
          <w:rFonts w:cs="Times New Roman"/>
          <w:sz w:val="28"/>
          <w:szCs w:val="28"/>
        </w:rPr>
        <w:t>.</w:t>
      </w:r>
    </w:p>
    <w:p>
      <w:pPr>
        <w:pStyle w:val="ConsPlusNonformat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>СЛУШАЛИ: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Сандуляк Н.М.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Нормативный правовой акт не содержит положений, необоснованно затрудняющих ведение предпринимательской и инвестиционной деятельности.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Утверждение Доклада </w:t>
      </w:r>
      <w:r>
        <w:rPr>
          <w:rFonts w:ascii="Times New Roman" w:hAnsi="Times New Roman"/>
          <w:color w:val="000000"/>
          <w:sz w:val="28"/>
          <w:szCs w:val="28"/>
        </w:rPr>
        <w:t>об организации системы внутреннего обеспечения соответствия деятельности органов местного самоуправления Волчанского городского округа требованиям антимонопольного законодательства за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>
      <w:pPr>
        <w:pStyle w:val="ConsPlusNonformat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СЛУШАЛИ: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Феттер Е.В.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  <w:r>
        <w:rPr>
          <w:rFonts w:cs="Times New Roman" w:ascii="Times New Roman" w:hAnsi="Times New Roman"/>
          <w:sz w:val="28"/>
          <w:szCs w:val="28"/>
        </w:rPr>
        <w:t xml:space="preserve"> информацию принять к сведению.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Доклад утвердить.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Председатель                                                                                                  Шишин В.Е.</w:t>
      </w:r>
    </w:p>
    <w:p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 xml:space="preserve">Секретарь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iCs/>
          <w:color w:val="auto"/>
          <w:kern w:val="0"/>
          <w:sz w:val="28"/>
          <w:szCs w:val="28"/>
          <w:lang w:val="ru-RU" w:eastAsia="ru-RU" w:bidi="ar-SA"/>
        </w:rPr>
        <w:t>Феттер Е.В.</w:t>
      </w:r>
    </w:p>
    <w:sectPr>
      <w:type w:val="nextPage"/>
      <w:pgSz w:w="11906" w:h="16838"/>
      <w:pgMar w:left="1134" w:right="737" w:header="0" w:top="1135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65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"/>
    <w:qFormat/>
    <w:rsid w:val="002503bd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1265f4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2503b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ppleconvertedspace" w:customStyle="1">
    <w:name w:val="apple-converted-space"/>
    <w:basedOn w:val="DefaultParagraphFont"/>
    <w:qFormat/>
    <w:rsid w:val="004762c2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1265f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1265f4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rsid w:val="002503bd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306603"/>
    <w:pPr>
      <w:spacing w:before="0" w:after="0"/>
      <w:ind w:left="720" w:hanging="0"/>
      <w:contextualSpacing/>
    </w:pPr>
    <w:rPr/>
  </w:style>
  <w:style w:type="paragraph" w:styleId="Style19" w:customStyle="1">
    <w:name w:val="Style1"/>
    <w:basedOn w:val="Normal"/>
    <w:qFormat/>
    <w:rsid w:val="007248a4"/>
    <w:pPr>
      <w:spacing w:lineRule="exact" w:line="350"/>
      <w:jc w:val="center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187e82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E3185-B7ED-47AB-A2FB-37A47F9E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LibreOffice/7.1.7.2$Windows_X86_64 LibreOffice_project/c6a4e3954236145e2acb0b65f68614365aeee33f</Application>
  <AppVersion>15.0000</AppVersion>
  <DocSecurity>0</DocSecurity>
  <Pages>2</Pages>
  <Words>295</Words>
  <Characters>2210</Characters>
  <CharactersWithSpaces>2859</CharactersWithSpaces>
  <Paragraphs>33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2020-01-15T07:02:00Z</dcterms:created>
  <dc:creator>Ирина</dc:creator>
  <dc:description/>
  <dc:language>ru-RU</dc:language>
  <cp:lastModifiedBy/>
  <cp:lastPrinted>2016-12-13T10:41:00Z</cp:lastPrinted>
  <dcterms:modified xsi:type="dcterms:W3CDTF">2022-05-19T09:15:24Z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