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E" w:rsidRPr="00BF1030" w:rsidRDefault="00B430CE" w:rsidP="00B430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BF1030">
        <w:rPr>
          <w:rFonts w:ascii="Times New Roman" w:hAnsi="Times New Roman"/>
          <w:b/>
          <w:bCs/>
          <w:iCs/>
          <w:sz w:val="28"/>
          <w:szCs w:val="28"/>
        </w:rPr>
        <w:t>Исчерпывающий перечень документов, необходимых</w:t>
      </w:r>
    </w:p>
    <w:p w:rsidR="00B430CE" w:rsidRPr="00BF1030" w:rsidRDefault="00B430CE" w:rsidP="00B4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BF1030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  <w:r w:rsidRPr="00BF1030">
        <w:rPr>
          <w:rFonts w:ascii="Times New Roman" w:hAnsi="Times New Roman"/>
          <w:b/>
          <w:bCs/>
          <w:iCs/>
          <w:sz w:val="28"/>
          <w:szCs w:val="28"/>
        </w:rPr>
        <w:t xml:space="preserve"> соответствии с законодательными или иными нормативными</w:t>
      </w:r>
    </w:p>
    <w:p w:rsidR="00B430CE" w:rsidRPr="00BF1030" w:rsidRDefault="00B430CE" w:rsidP="00B4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BF1030">
        <w:rPr>
          <w:rFonts w:ascii="Times New Roman" w:hAnsi="Times New Roman"/>
          <w:b/>
          <w:bCs/>
          <w:iCs/>
          <w:sz w:val="28"/>
          <w:szCs w:val="28"/>
        </w:rPr>
        <w:t>правовыми</w:t>
      </w:r>
      <w:proofErr w:type="gramEnd"/>
      <w:r w:rsidRPr="00BF1030">
        <w:rPr>
          <w:rFonts w:ascii="Times New Roman" w:hAnsi="Times New Roman"/>
          <w:b/>
          <w:bCs/>
          <w:iCs/>
          <w:sz w:val="28"/>
          <w:szCs w:val="28"/>
        </w:rPr>
        <w:t xml:space="preserve">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и которые заявитель вправе самостоятельно представить</w:t>
      </w:r>
    </w:p>
    <w:p w:rsidR="00B430CE" w:rsidRPr="00C44EC9" w:rsidRDefault="00B430CE" w:rsidP="00B43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0CE" w:rsidRPr="009462A1" w:rsidRDefault="00B430CE" w:rsidP="00B430CE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44E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44EC9">
        <w:rPr>
          <w:rFonts w:ascii="Times New Roman" w:hAnsi="Times New Roman"/>
          <w:sz w:val="28"/>
          <w:szCs w:val="28"/>
        </w:rPr>
        <w:t xml:space="preserve">. </w:t>
      </w:r>
      <w:r w:rsidRPr="009462A1">
        <w:rPr>
          <w:rFonts w:ascii="Times New Roman" w:hAnsi="Times New Roman"/>
          <w:bCs/>
          <w:iCs/>
          <w:sz w:val="28"/>
          <w:szCs w:val="28"/>
        </w:rPr>
        <w:t xml:space="preserve">Заявитель вправе по собственной инициативе представить в </w:t>
      </w:r>
      <w:r>
        <w:rPr>
          <w:rFonts w:ascii="Times New Roman" w:hAnsi="Times New Roman"/>
          <w:bCs/>
          <w:iCs/>
          <w:sz w:val="28"/>
          <w:szCs w:val="28"/>
        </w:rPr>
        <w:t xml:space="preserve">уполномоченный орган </w:t>
      </w:r>
      <w:r w:rsidRPr="009462A1">
        <w:rPr>
          <w:rFonts w:ascii="Times New Roman" w:hAnsi="Times New Roman"/>
          <w:bCs/>
          <w:iCs/>
          <w:sz w:val="28"/>
          <w:szCs w:val="28"/>
        </w:rPr>
        <w:t>следующие документы:</w:t>
      </w:r>
    </w:p>
    <w:p w:rsidR="00B430CE" w:rsidRPr="00EE4B8B" w:rsidRDefault="00B430CE" w:rsidP="00B430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E4B8B">
        <w:rPr>
          <w:rFonts w:ascii="Times New Roman" w:hAnsi="Times New Roman"/>
          <w:sz w:val="28"/>
          <w:szCs w:val="28"/>
        </w:rPr>
        <w:t>) документ,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EE4B8B">
        <w:rPr>
          <w:rFonts w:ascii="Times New Roman" w:hAnsi="Times New Roman"/>
          <w:sz w:val="28"/>
          <w:szCs w:val="28"/>
        </w:rPr>
        <w:t xml:space="preserve">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4B8B">
        <w:rPr>
          <w:rFonts w:ascii="Times New Roman" w:hAnsi="Times New Roman"/>
          <w:sz w:val="28"/>
          <w:szCs w:val="28"/>
        </w:rPr>
        <w:t xml:space="preserve">выданного территориальным </w:t>
      </w:r>
      <w:r>
        <w:rPr>
          <w:rFonts w:ascii="Times New Roman" w:hAnsi="Times New Roman"/>
          <w:sz w:val="28"/>
          <w:szCs w:val="28"/>
        </w:rPr>
        <w:t>подразделением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hyperlink r:id="rId4" w:tooltip="Федеральная миграционная служба" w:history="1">
        <w:r w:rsidRPr="00CB7B64">
          <w:rPr>
            <w:rStyle w:val="a3"/>
            <w:rFonts w:ascii="Times New Roman" w:hAnsi="Times New Roman"/>
            <w:sz w:val="28"/>
            <w:szCs w:val="28"/>
          </w:rPr>
          <w:t>Федеральной миграционной службы</w:t>
        </w:r>
      </w:hyperlink>
      <w:r w:rsidRPr="00CB7B64">
        <w:rPr>
          <w:rFonts w:ascii="Times New Roman" w:hAnsi="Times New Roman"/>
          <w:sz w:val="28"/>
          <w:szCs w:val="28"/>
        </w:rPr>
        <w:t>, а в населенных пунктах, в которых отсутству</w:t>
      </w:r>
      <w:r>
        <w:rPr>
          <w:rFonts w:ascii="Times New Roman" w:hAnsi="Times New Roman"/>
          <w:sz w:val="28"/>
          <w:szCs w:val="28"/>
        </w:rPr>
        <w:t>е</w:t>
      </w:r>
      <w:r w:rsidRPr="00CB7B64">
        <w:rPr>
          <w:rFonts w:ascii="Times New Roman" w:hAnsi="Times New Roman"/>
          <w:sz w:val="28"/>
          <w:szCs w:val="28"/>
        </w:rPr>
        <w:t xml:space="preserve">т </w:t>
      </w:r>
      <w:r w:rsidRPr="00EE4B8B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ое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подразделение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hyperlink r:id="rId5" w:tooltip="Федеральная миграционная служба" w:history="1">
        <w:r w:rsidRPr="00CB7B64">
          <w:rPr>
            <w:rStyle w:val="a3"/>
            <w:rFonts w:ascii="Times New Roman" w:hAnsi="Times New Roman"/>
            <w:sz w:val="28"/>
            <w:szCs w:val="28"/>
          </w:rPr>
          <w:t>Федеральной миграционной службы</w:t>
        </w:r>
      </w:hyperlink>
      <w:r>
        <w:rPr>
          <w:rFonts w:ascii="Times New Roman" w:hAnsi="Times New Roman"/>
          <w:sz w:val="28"/>
          <w:szCs w:val="28"/>
        </w:rPr>
        <w:t>, выданного</w:t>
      </w:r>
      <w:r w:rsidRPr="00D97BE3">
        <w:rPr>
          <w:rFonts w:ascii="Times New Roman" w:hAnsi="Times New Roman"/>
          <w:bCs/>
          <w:iCs/>
          <w:sz w:val="28"/>
          <w:szCs w:val="28"/>
        </w:rPr>
        <w:t xml:space="preserve"> жилищно-эксплуатационной организацией, осуществляющей управление эксплуатацией жилых помещений, или органами местного самоуправления</w:t>
      </w:r>
      <w:r w:rsidRPr="00EE4B8B">
        <w:rPr>
          <w:rFonts w:ascii="Times New Roman" w:hAnsi="Times New Roman"/>
          <w:sz w:val="28"/>
          <w:szCs w:val="28"/>
        </w:rPr>
        <w:t>;</w:t>
      </w:r>
    </w:p>
    <w:p w:rsidR="00B430CE" w:rsidRDefault="00B430CE" w:rsidP="00B430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E4B8B">
        <w:rPr>
          <w:rFonts w:ascii="Times New Roman" w:hAnsi="Times New Roman"/>
          <w:sz w:val="28"/>
          <w:szCs w:val="28"/>
        </w:rPr>
        <w:t>) документ, содержащ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EE4B8B">
        <w:rPr>
          <w:rFonts w:ascii="Times New Roman" w:hAnsi="Times New Roman"/>
          <w:sz w:val="28"/>
          <w:szCs w:val="28"/>
        </w:rPr>
        <w:t xml:space="preserve">сведения о гражданах, зарегистрированных в жилом помещении в установленном порядке по месту жительства или месту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частный), выданного территориальным </w:t>
      </w:r>
      <w:r>
        <w:rPr>
          <w:rFonts w:ascii="Times New Roman" w:hAnsi="Times New Roman"/>
          <w:sz w:val="28"/>
          <w:szCs w:val="28"/>
        </w:rPr>
        <w:t>подразделением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hyperlink r:id="rId6" w:tooltip="Федеральная миграционная служба" w:history="1">
        <w:r w:rsidRPr="00CB7B64">
          <w:rPr>
            <w:rStyle w:val="a3"/>
            <w:rFonts w:ascii="Times New Roman" w:hAnsi="Times New Roman"/>
            <w:sz w:val="28"/>
            <w:szCs w:val="28"/>
          </w:rPr>
          <w:t>Федеральной миграционной службы</w:t>
        </w:r>
      </w:hyperlink>
      <w:r w:rsidRPr="00CB7B64">
        <w:rPr>
          <w:rFonts w:ascii="Times New Roman" w:hAnsi="Times New Roman"/>
          <w:sz w:val="28"/>
          <w:szCs w:val="28"/>
        </w:rPr>
        <w:t>, а в населенных пунктах, в которых отсутству</w:t>
      </w:r>
      <w:r>
        <w:rPr>
          <w:rFonts w:ascii="Times New Roman" w:hAnsi="Times New Roman"/>
          <w:sz w:val="28"/>
          <w:szCs w:val="28"/>
        </w:rPr>
        <w:t>е</w:t>
      </w:r>
      <w:r w:rsidRPr="00CB7B64">
        <w:rPr>
          <w:rFonts w:ascii="Times New Roman" w:hAnsi="Times New Roman"/>
          <w:sz w:val="28"/>
          <w:szCs w:val="28"/>
        </w:rPr>
        <w:t xml:space="preserve">т </w:t>
      </w:r>
      <w:r w:rsidRPr="00EE4B8B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ое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подразделение</w:t>
      </w:r>
      <w:r w:rsidRPr="00EE4B8B">
        <w:rPr>
          <w:rFonts w:ascii="Times New Roman" w:hAnsi="Times New Roman"/>
          <w:sz w:val="28"/>
          <w:szCs w:val="28"/>
        </w:rPr>
        <w:t xml:space="preserve"> </w:t>
      </w:r>
      <w:hyperlink r:id="rId7" w:tooltip="Федеральная миграционная служба" w:history="1">
        <w:r w:rsidRPr="00CB7B64">
          <w:rPr>
            <w:rStyle w:val="a3"/>
            <w:rFonts w:ascii="Times New Roman" w:hAnsi="Times New Roman"/>
            <w:sz w:val="28"/>
            <w:szCs w:val="28"/>
          </w:rPr>
          <w:t>Федеральной миграционной службы</w:t>
        </w:r>
      </w:hyperlink>
      <w:r>
        <w:rPr>
          <w:rFonts w:ascii="Times New Roman" w:hAnsi="Times New Roman"/>
          <w:sz w:val="28"/>
          <w:szCs w:val="28"/>
        </w:rPr>
        <w:t xml:space="preserve">, выданного </w:t>
      </w:r>
      <w:r w:rsidRPr="00D97BE3">
        <w:rPr>
          <w:rFonts w:ascii="Times New Roman" w:hAnsi="Times New Roman"/>
          <w:bCs/>
          <w:iCs/>
          <w:sz w:val="28"/>
          <w:szCs w:val="28"/>
        </w:rPr>
        <w:t>жилищно-эксплуатационной организацией, осуществляющей управление эксплуатацией жилых помещений, или органами местного самоуправления</w:t>
      </w:r>
      <w:r w:rsidRPr="00CB7B64">
        <w:rPr>
          <w:rFonts w:ascii="Times New Roman" w:hAnsi="Times New Roman"/>
          <w:sz w:val="28"/>
          <w:szCs w:val="28"/>
        </w:rPr>
        <w:t>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D17D2">
        <w:rPr>
          <w:rFonts w:ascii="Times New Roman" w:hAnsi="Times New Roman"/>
          <w:sz w:val="28"/>
          <w:szCs w:val="28"/>
        </w:rPr>
        <w:t>удостоверени</w:t>
      </w:r>
      <w:r>
        <w:rPr>
          <w:rFonts w:ascii="Times New Roman" w:hAnsi="Times New Roman"/>
          <w:sz w:val="28"/>
          <w:szCs w:val="28"/>
        </w:rPr>
        <w:t>е, дающее право на меры социальной поддержки, для заявителей, указанных в подпунктах 1 - 9 пункта 2 Административного регламента, выданного</w:t>
      </w:r>
      <w:r w:rsidRPr="009D0D51">
        <w:rPr>
          <w:rFonts w:ascii="Times New Roman" w:hAnsi="Times New Roman"/>
          <w:sz w:val="28"/>
          <w:szCs w:val="28"/>
        </w:rPr>
        <w:t xml:space="preserve"> </w:t>
      </w:r>
      <w:r w:rsidRPr="008C12D2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8C12D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8C12D2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6F09A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удостоверение </w:t>
      </w:r>
      <w:r w:rsidRPr="00CB7B64">
        <w:rPr>
          <w:rFonts w:ascii="Times New Roman" w:hAnsi="Times New Roman"/>
          <w:sz w:val="28"/>
          <w:szCs w:val="28"/>
        </w:rPr>
        <w:t>федерального образца о праве на меры социальной поддержки</w:t>
      </w:r>
      <w:r>
        <w:rPr>
          <w:rFonts w:ascii="Times New Roman" w:hAnsi="Times New Roman"/>
          <w:sz w:val="28"/>
          <w:szCs w:val="28"/>
        </w:rPr>
        <w:t>, для заявителей, указанных в подпунктах 10 -17, 20- 37 пункта 2 Административного регламента,</w:t>
      </w:r>
      <w:r w:rsidRPr="009D0D51">
        <w:rPr>
          <w:rFonts w:ascii="Times New Roman" w:hAnsi="Times New Roman"/>
          <w:sz w:val="28"/>
          <w:szCs w:val="28"/>
        </w:rPr>
        <w:t xml:space="preserve"> </w:t>
      </w:r>
      <w:r w:rsidRPr="008C12D2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8C12D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8C12D2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6F09A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справку, удостоверяющую право на получение компенсаций расходов на оплату жилого помещения и коммунальных услуг, по </w:t>
      </w:r>
      <w:hyperlink r:id="rId8" w:history="1">
        <w:r w:rsidRPr="004F15CF">
          <w:rPr>
            <w:rFonts w:ascii="Times New Roman" w:hAnsi="Times New Roman"/>
            <w:sz w:val="28"/>
            <w:szCs w:val="28"/>
          </w:rPr>
          <w:t>форме</w:t>
        </w:r>
      </w:hyperlink>
      <w:r w:rsidRPr="004F1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утвержденной постановлением Правительства Свердловской области, выданную т</w:t>
      </w:r>
      <w:r w:rsidRPr="008C12D2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8C12D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8C12D2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6F09A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 для заявителей, указанных в подпунктах 40, 42, 44, 46, 48, и 50 пункта 2 Административного регламента;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B34C6">
        <w:rPr>
          <w:rFonts w:ascii="Times New Roman" w:hAnsi="Times New Roman"/>
          <w:sz w:val="28"/>
          <w:szCs w:val="28"/>
        </w:rPr>
        <w:lastRenderedPageBreak/>
        <w:t>6) документ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44E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C44EC9">
        <w:rPr>
          <w:rFonts w:ascii="Times New Roman" w:hAnsi="Times New Roman"/>
          <w:sz w:val="28"/>
          <w:szCs w:val="28"/>
        </w:rPr>
        <w:t>. 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органов, организаций, участвующих в предоставлении государственной услуги не допускается.</w:t>
      </w:r>
    </w:p>
    <w:p w:rsidR="00B430CE" w:rsidRPr="00C740C7" w:rsidRDefault="00B430CE" w:rsidP="00B430CE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C1E">
        <w:rPr>
          <w:rFonts w:ascii="Times New Roman" w:hAnsi="Times New Roman"/>
          <w:sz w:val="28"/>
          <w:szCs w:val="28"/>
        </w:rPr>
        <w:t>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законом от 27 июля 2010 года № 210-ФЗ «Об организации предоставления государственных и муниципальных услуг», до 1 июля 2012 года все необходимые документы предоставляет заявитель.</w:t>
      </w:r>
    </w:p>
    <w:p w:rsidR="00B430CE" w:rsidRDefault="00B430CE" w:rsidP="00B430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B7518" w:rsidRDefault="000B7518" w:rsidP="00B430CE">
      <w:pPr>
        <w:ind w:firstLine="708"/>
      </w:pPr>
    </w:p>
    <w:sectPr w:rsidR="000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0CE"/>
    <w:rsid w:val="000B7518"/>
    <w:rsid w:val="00214321"/>
    <w:rsid w:val="00B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1A05-C210-4AFF-A44C-330B8B6B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0C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unhideWhenUsed/>
    <w:rsid w:val="00B430CE"/>
    <w:rPr>
      <w:color w:val="0000FF"/>
      <w:u w:val="single"/>
    </w:rPr>
  </w:style>
  <w:style w:type="paragraph" w:styleId="a4">
    <w:name w:val="Normal (Web)"/>
    <w:basedOn w:val="a"/>
    <w:uiPriority w:val="99"/>
    <w:rsid w:val="00B430CE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430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5E3E25A81E34320247DF6BAC6E3E3EB03CB324EA20127C94B52BE322F1AABB8375FE88A2C22928C1F65PB1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5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viktor</cp:lastModifiedBy>
  <cp:revision>2</cp:revision>
  <dcterms:created xsi:type="dcterms:W3CDTF">2018-03-15T17:56:00Z</dcterms:created>
  <dcterms:modified xsi:type="dcterms:W3CDTF">2018-03-15T17:56:00Z</dcterms:modified>
</cp:coreProperties>
</file>