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color w:val="333333"/>
          <w:sz w:val="24"/>
          <w:szCs w:val="24"/>
        </w:rPr>
      </w:pPr>
      <w:r>
        <w:rPr>
          <w:b w:val="false"/>
          <w:color w:val="333333"/>
          <w:sz w:val="24"/>
          <w:szCs w:val="24"/>
        </w:rPr>
        <w:t xml:space="preserve"> </w:t>
      </w:r>
    </w:p>
    <w:p>
      <w:pPr>
        <w:pStyle w:val="2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год</w:t>
        <w:tab/>
        <w:t xml:space="preserve">      </w:t>
        <w:tab/>
        <w:t xml:space="preserve">                              </w:t>
        <w:tab/>
        <w:tab/>
        <w:t xml:space="preserve">                                              №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Отчет о выполнении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муниципальных программ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за 202</w:t>
      </w:r>
      <w:r>
        <w:rPr>
          <w:rFonts w:cs="Times New Roman" w:ascii="Times New Roman" w:hAnsi="Times New Roman"/>
          <w:i/>
          <w:sz w:val="28"/>
          <w:szCs w:val="28"/>
        </w:rPr>
        <w:t>1</w:t>
      </w:r>
      <w:r>
        <w:rPr>
          <w:rFonts w:cs="Times New Roman" w:ascii="Times New Roman" w:hAnsi="Times New Roman"/>
          <w:i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Уставом Волчанского городского округа, 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691, от 18.08.2017 года № 393, от 20.07.2020 года № 286), 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</w:t>
      </w:r>
      <w:r>
        <w:rPr>
          <w:rFonts w:cs="Times New Roman" w:ascii="Times New Roman" w:hAnsi="Times New Roman"/>
          <w:sz w:val="28"/>
          <w:szCs w:val="28"/>
        </w:rPr>
        <w:t>25.05.2022</w:t>
      </w:r>
      <w:r>
        <w:rPr>
          <w:rFonts w:cs="Times New Roman" w:ascii="Times New Roman" w:hAnsi="Times New Roman"/>
          <w:sz w:val="28"/>
          <w:szCs w:val="28"/>
        </w:rPr>
        <w:t xml:space="preserve"> года  №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 Принять к сведению информацию о выполнении муниципальных программ Волчанского городского округа за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год: «Развитие системы образования </w:t>
      </w:r>
      <w:r>
        <w:rPr>
          <w:rFonts w:cs="Times New Roman" w:ascii="Times New Roman" w:hAnsi="Times New Roman"/>
          <w:sz w:val="28"/>
          <w:szCs w:val="28"/>
        </w:rPr>
        <w:t xml:space="preserve">и реализация молодежной политики </w:t>
      </w:r>
      <w:r>
        <w:rPr>
          <w:rFonts w:cs="Times New Roman" w:ascii="Times New Roman" w:hAnsi="Times New Roman"/>
          <w:sz w:val="28"/>
          <w:szCs w:val="28"/>
        </w:rPr>
        <w:t>в Волчанском городском округе до 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года», «Развитие культуры в Волчанском городском округе до 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года», «Профилактика социально-значимых заболеваний на территории Волчанского городского округа до 2024 года», «Социальная поддержка населения на территории Волчанского городского округа до 2024 года», «Развитие физической культуры и спорта на территории Волчанского городского округа до 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года» (прилагается):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1.1. Муниципальную программу Волчанского городского округа «Развитие системы образования </w:t>
      </w:r>
      <w:r>
        <w:rPr>
          <w:rFonts w:cs="Times New Roman" w:ascii="Times New Roman" w:hAnsi="Times New Roman"/>
          <w:sz w:val="28"/>
          <w:szCs w:val="28"/>
        </w:rPr>
        <w:t xml:space="preserve">и реализация молодежной политики </w:t>
      </w:r>
      <w:r>
        <w:rPr>
          <w:rFonts w:cs="Times New Roman" w:ascii="Times New Roman" w:hAnsi="Times New Roman"/>
          <w:sz w:val="28"/>
          <w:szCs w:val="28"/>
        </w:rPr>
        <w:t>в Волчанском городском округе до 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года» оценить на четыре балла. Приемлемый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1.2. Муниципальную программу Волчанского городского округа «Развитие культуры в Волчанском городском округе до 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года» оценить на </w:t>
      </w:r>
      <w:r>
        <w:rPr>
          <w:rFonts w:cs="Times New Roman" w:ascii="Times New Roman" w:hAnsi="Times New Roman"/>
          <w:sz w:val="28"/>
          <w:szCs w:val="28"/>
        </w:rPr>
        <w:t>пять</w:t>
      </w:r>
      <w:r>
        <w:rPr>
          <w:rFonts w:cs="Times New Roman" w:ascii="Times New Roman" w:hAnsi="Times New Roman"/>
          <w:sz w:val="28"/>
          <w:szCs w:val="28"/>
        </w:rPr>
        <w:t xml:space="preserve"> балл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Высокая эффективность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 Муниципальную программу Волчанского городского округа «Профилактика социально-значимых заболеваний на территории Волчанского городского округа до 2024 года» оценить на три балла. </w:t>
      </w:r>
      <w:r>
        <w:rPr>
          <w:rFonts w:eastAsia="Times New Roman" w:cs="Times New Roman" w:ascii="Times New Roman" w:hAnsi="Times New Roman"/>
          <w:sz w:val="28"/>
          <w:szCs w:val="28"/>
        </w:rPr>
        <w:t>Средний 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1.5. Муниципальную программу Волчанского городского округа «Социальная поддержка населения на территории Волчанского городского округа до 2024 года» оценить на </w:t>
      </w:r>
      <w:r>
        <w:rPr>
          <w:rFonts w:cs="Times New Roman" w:ascii="Times New Roman" w:hAnsi="Times New Roman"/>
          <w:sz w:val="28"/>
          <w:szCs w:val="28"/>
        </w:rPr>
        <w:t>четыре</w:t>
      </w:r>
      <w:r>
        <w:rPr>
          <w:rFonts w:cs="Times New Roman" w:ascii="Times New Roman" w:hAnsi="Times New Roman"/>
          <w:sz w:val="28"/>
          <w:szCs w:val="28"/>
        </w:rPr>
        <w:t xml:space="preserve"> балл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Приемлемый уровень</w:t>
      </w:r>
      <w:r>
        <w:rPr>
          <w:rFonts w:cs="Times New Roman" w:ascii="Times New Roman" w:hAnsi="Times New Roman"/>
          <w:sz w:val="28"/>
          <w:szCs w:val="28"/>
        </w:rPr>
        <w:t xml:space="preserve"> эффективност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1.6. Муниципальную программу Волчанского городского округа  «Развитие физической культуры и спорта на территории Волчанского городского округа до 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года» оценить на три балла. Средний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http://volchansk-adm.ru/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36"/>
      <w:szCs w:val="20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szCs w:val="20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Segoe U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Segoe UI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LibreOffice/7.1.7.2$Windows_X86_64 LibreOffice_project/c6a4e3954236145e2acb0b65f68614365aeee33f</Application>
  <AppVersion>15.0000</AppVersion>
  <DocSecurity>0</DocSecurity>
  <Pages>2</Pages>
  <Words>350</Words>
  <Characters>2552</Characters>
  <CharactersWithSpaces>3007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2012-04-28T08:45:00Z</dcterms:created>
  <dc:creator>Экономический</dc:creator>
  <dc:description/>
  <dc:language>ru-RU</dc:language>
  <cp:lastModifiedBy/>
  <cp:lastPrinted>2022-05-26T15:20:59Z</cp:lastPrinted>
  <dcterms:modified xsi:type="dcterms:W3CDTF">2022-05-26T15:21:02Z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