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97" w:rsidRPr="008B2097" w:rsidRDefault="008B2097" w:rsidP="008B2097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8B209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F2686CC" wp14:editId="740E11DA">
            <wp:extent cx="371475" cy="5905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097" w:rsidRPr="008B2097" w:rsidRDefault="008B2097" w:rsidP="008B2097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8B20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8B2097" w:rsidRPr="008B2097" w:rsidRDefault="008B2097" w:rsidP="008B20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9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Свердловская область</w:t>
      </w:r>
    </w:p>
    <w:p w:rsidR="008B2097" w:rsidRPr="008B2097" w:rsidRDefault="008B2097" w:rsidP="008B2097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8B2097" w:rsidRPr="008B2097" w:rsidRDefault="008B2097" w:rsidP="008B20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20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ВОЛЧАНСКОГО ГОРОДСКОГО ОКРУГА</w:t>
      </w:r>
    </w:p>
    <w:p w:rsidR="008B2097" w:rsidRPr="008B2097" w:rsidRDefault="008B2097" w:rsidP="008B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097" w:rsidRPr="008B2097" w:rsidRDefault="008B2097" w:rsidP="008B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097" w:rsidRPr="008B2097" w:rsidRDefault="008B2097" w:rsidP="008B2097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</w:pPr>
      <w:r w:rsidRPr="008B2097">
        <w:rPr>
          <w:rFonts w:ascii="Times New Roman" w:eastAsia="Times New Roman" w:hAnsi="Times New Roman" w:cs="Times New Roman"/>
          <w:caps/>
          <w:spacing w:val="160"/>
          <w:sz w:val="36"/>
          <w:szCs w:val="36"/>
          <w:lang w:eastAsia="ru-RU"/>
        </w:rPr>
        <w:t>постановление</w:t>
      </w:r>
    </w:p>
    <w:p w:rsidR="008B2097" w:rsidRPr="008B2097" w:rsidRDefault="008B2097" w:rsidP="008B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097" w:rsidRPr="008B2097" w:rsidRDefault="00F25B62" w:rsidP="008B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B62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.09.2019</w:t>
      </w:r>
      <w:r w:rsidR="008B2097" w:rsidRPr="008B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</w:t>
      </w:r>
      <w:r w:rsidR="008B2097" w:rsidRPr="008B2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8B2097" w:rsidRPr="008B2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  <w:r w:rsidR="008B2097" w:rsidRPr="008B2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B2097" w:rsidRPr="008B20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342</w:t>
      </w:r>
    </w:p>
    <w:p w:rsidR="008B2097" w:rsidRPr="008B2097" w:rsidRDefault="008B2097" w:rsidP="008B2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2097" w:rsidRPr="008B2097" w:rsidRDefault="008B2097" w:rsidP="008B20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209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Волчанск</w:t>
      </w:r>
    </w:p>
    <w:p w:rsidR="008B2097" w:rsidRPr="008B2097" w:rsidRDefault="008B2097" w:rsidP="008B20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097" w:rsidRDefault="008B2097" w:rsidP="00A872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B209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Инвестиционной стратегии </w:t>
      </w:r>
    </w:p>
    <w:p w:rsidR="008B2097" w:rsidRPr="008B2097" w:rsidRDefault="008B2097" w:rsidP="00A87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Волчанского городского округа до 2035 года</w:t>
      </w:r>
    </w:p>
    <w:p w:rsidR="008B2097" w:rsidRPr="008B2097" w:rsidRDefault="008B2097" w:rsidP="008B2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097" w:rsidRPr="008B2097" w:rsidRDefault="008B2097" w:rsidP="008B2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097" w:rsidRPr="008B2097" w:rsidRDefault="008B2097" w:rsidP="008B20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209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>соответствии с Законом Свердловской области от 15 июня 2015 года № 45-ОЗ «О стратегическом планировании в Российской Федерации, осуществляемом на территории Свердловской области»</w:t>
      </w:r>
      <w:r w:rsidRPr="008B2097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, руководствуясь </w:t>
      </w:r>
      <w:r w:rsidR="00905E92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постановлением Правительства Свердловской области от 15 августа 2019 года № 535-ПП «Об утверждении Инвестиционной стратегии Свердловской области до 2035 года», </w:t>
      </w:r>
      <w:r w:rsidRPr="008B2097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Уставом Волчанского городского округа</w:t>
      </w:r>
      <w:r w:rsidRPr="008B20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</w:p>
    <w:p w:rsidR="008B2097" w:rsidRPr="008B2097" w:rsidRDefault="008B2097" w:rsidP="008B2097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B2097" w:rsidRPr="008B2097" w:rsidRDefault="008B2097" w:rsidP="008B20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20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8B2097" w:rsidRPr="008B2097" w:rsidRDefault="008B2097" w:rsidP="008B209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209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Утвердить </w:t>
      </w:r>
      <w:r w:rsidR="00905E92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Инвестиционную стратегию Волчанского городского округа до 2035 года</w:t>
      </w:r>
      <w:r w:rsidRPr="008B2097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(прилагается)</w:t>
      </w:r>
      <w:r w:rsidRPr="008B20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B2097" w:rsidRPr="008B2097" w:rsidRDefault="008B2097" w:rsidP="008B209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315" w:lineRule="atLeas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B20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Признать утратившим силу постановление главы Волчанского городского округа от </w:t>
      </w:r>
      <w:r w:rsidR="00905E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28</w:t>
      </w:r>
      <w:r w:rsidRPr="008B20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="00905E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01.2013</w:t>
      </w:r>
      <w:r w:rsidRPr="008B20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года № </w:t>
      </w:r>
      <w:r w:rsidR="00905E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73</w:t>
      </w:r>
      <w:r w:rsidRPr="008B20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«Об утверждении </w:t>
      </w:r>
      <w:r w:rsidR="00905E9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Инвестиционной стратегии Волчанского городского округа на период до 2020 года</w:t>
      </w:r>
      <w:r w:rsidRPr="008B20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</w:p>
    <w:p w:rsidR="008B2097" w:rsidRPr="008B2097" w:rsidRDefault="008B2097" w:rsidP="008B2097">
      <w:pPr>
        <w:numPr>
          <w:ilvl w:val="0"/>
          <w:numId w:val="1"/>
        </w:numPr>
        <w:tabs>
          <w:tab w:val="left" w:pos="0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Настоящее постановление разместить </w:t>
      </w:r>
      <w:r w:rsidRPr="008B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Волчанского городского округа в сети Интернет </w:t>
      </w:r>
      <w:hyperlink r:id="rId10" w:tgtFrame="_blank" w:history="1">
        <w:r w:rsidRPr="008B20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http://www.volchansk-adm.ru/</w:t>
        </w:r>
      </w:hyperlink>
      <w:r w:rsidRPr="008B20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097" w:rsidRPr="008B2097" w:rsidRDefault="008B2097" w:rsidP="008B2097">
      <w:pPr>
        <w:tabs>
          <w:tab w:val="left" w:pos="0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8B20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B2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B2097" w:rsidRPr="008B2097" w:rsidRDefault="008B2097" w:rsidP="008B20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097" w:rsidRPr="008B2097" w:rsidRDefault="008B2097" w:rsidP="008B2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097" w:rsidRPr="008B2097" w:rsidRDefault="008B2097" w:rsidP="008B2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097" w:rsidRPr="008B2097" w:rsidRDefault="008B2097" w:rsidP="008B20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097" w:rsidRPr="008B2097" w:rsidRDefault="008B2097" w:rsidP="008B209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8B2097" w:rsidRPr="008B2097" w:rsidSect="00FC5A66"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8B209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</w:t>
      </w:r>
      <w:r w:rsidR="00F5178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уга</w:t>
      </w:r>
      <w:r w:rsidR="00F51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1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1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1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5178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8B2097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</w:t>
      </w:r>
      <w:r w:rsidR="00F51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209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Вервейн</w:t>
      </w:r>
    </w:p>
    <w:p w:rsidR="00687416" w:rsidRDefault="00905E92" w:rsidP="00905E9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</w:p>
    <w:p w:rsidR="00905E92" w:rsidRDefault="00905E92" w:rsidP="00905E92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905E92" w:rsidRDefault="00905E92" w:rsidP="00905E92">
      <w:pPr>
        <w:tabs>
          <w:tab w:val="left" w:pos="5812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Волчанского городского округа</w:t>
      </w:r>
    </w:p>
    <w:p w:rsidR="00905E92" w:rsidRDefault="00905E92" w:rsidP="00905E92">
      <w:pPr>
        <w:tabs>
          <w:tab w:val="left" w:pos="5812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25B62">
        <w:rPr>
          <w:rFonts w:ascii="Times New Roman" w:hAnsi="Times New Roman" w:cs="Times New Roman"/>
          <w:sz w:val="28"/>
          <w:szCs w:val="28"/>
        </w:rPr>
        <w:t>13.09.2019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B6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F25B62">
        <w:rPr>
          <w:rFonts w:ascii="Times New Roman" w:hAnsi="Times New Roman" w:cs="Times New Roman"/>
          <w:sz w:val="28"/>
          <w:szCs w:val="28"/>
        </w:rPr>
        <w:t>342</w:t>
      </w:r>
    </w:p>
    <w:p w:rsidR="00905E92" w:rsidRDefault="00905E92" w:rsidP="00905E92">
      <w:pPr>
        <w:tabs>
          <w:tab w:val="left" w:pos="5812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05E92" w:rsidRDefault="00905E92" w:rsidP="00905E92">
      <w:pPr>
        <w:tabs>
          <w:tab w:val="left" w:pos="5812"/>
        </w:tabs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905E92" w:rsidRPr="00905E92" w:rsidRDefault="00905E92" w:rsidP="00905E92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E92">
        <w:rPr>
          <w:rFonts w:ascii="Times New Roman" w:hAnsi="Times New Roman" w:cs="Times New Roman"/>
          <w:b/>
          <w:sz w:val="28"/>
          <w:szCs w:val="28"/>
        </w:rPr>
        <w:t>ИНВЕСТИЦИОННАЯ СТРАТЕГИЯ</w:t>
      </w:r>
    </w:p>
    <w:p w:rsidR="00905E92" w:rsidRDefault="00905E92" w:rsidP="00905E92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E92">
        <w:rPr>
          <w:rFonts w:ascii="Times New Roman" w:hAnsi="Times New Roman" w:cs="Times New Roman"/>
          <w:b/>
          <w:sz w:val="28"/>
          <w:szCs w:val="28"/>
        </w:rPr>
        <w:t>Волчанского городского округа до 2035 года</w:t>
      </w:r>
    </w:p>
    <w:p w:rsidR="00905E92" w:rsidRDefault="00905E92" w:rsidP="00905E92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E92" w:rsidRDefault="00905E92" w:rsidP="00905E92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E92" w:rsidRDefault="00905E92" w:rsidP="00905E92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1. Общие положения</w:t>
      </w:r>
    </w:p>
    <w:p w:rsidR="00905E92" w:rsidRDefault="00905E92" w:rsidP="00905E92">
      <w:pPr>
        <w:tabs>
          <w:tab w:val="left" w:pos="58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5E92" w:rsidRDefault="00905E92" w:rsidP="00905E9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Инвестиционная стратегия Волчанского городского округа до 2035 года разработана в соответствии с направлениями Стратегии социально-экономического развития Волчанского городского округа, утвержденной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Думы от 14.12.2018 года № 77 «Об утверждении Стратегии социально-экономического развития Волчанского городского округа»</w:t>
      </w:r>
      <w:r w:rsidR="005B5F42">
        <w:rPr>
          <w:rFonts w:ascii="Times New Roman" w:hAnsi="Times New Roman" w:cs="Times New Roman"/>
          <w:sz w:val="28"/>
          <w:szCs w:val="28"/>
        </w:rPr>
        <w:t>.</w:t>
      </w:r>
    </w:p>
    <w:p w:rsidR="005B5F42" w:rsidRDefault="008F1A73" w:rsidP="00905E9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стимулирования инвестиционной деятельности, инвестиционные проекты, реализация которых предусмотрена Стратегией</w:t>
      </w:r>
      <w:r w:rsidR="00EC1853">
        <w:rPr>
          <w:rFonts w:ascii="Times New Roman" w:hAnsi="Times New Roman" w:cs="Times New Roman"/>
          <w:sz w:val="28"/>
          <w:szCs w:val="28"/>
        </w:rPr>
        <w:t>, будут способствовать достижению стратегических ориентиров Волчанского городского округа.</w:t>
      </w:r>
    </w:p>
    <w:p w:rsidR="00EC1853" w:rsidRDefault="00EC1853" w:rsidP="00905E92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разработки Стратегии явля</w:t>
      </w:r>
      <w:r w:rsidR="00A35EA7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1853" w:rsidRDefault="00A35EA7" w:rsidP="00A35EA7">
      <w:pPr>
        <w:pStyle w:val="a5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Свердловской области от 15.08.2019 года № 535-ПП «Об утверждении Инвестиционной стратегии Свердловской области».</w:t>
      </w:r>
    </w:p>
    <w:p w:rsidR="00A35EA7" w:rsidRDefault="00A35EA7" w:rsidP="00A35EA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 Стратегии является экономический отдел администрации Волчанского городского округа (далее – экономический отдел).</w:t>
      </w:r>
    </w:p>
    <w:p w:rsidR="00A35EA7" w:rsidRDefault="00A35EA7" w:rsidP="00A35EA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(ответственным исполнителем-координатором) и ответственным за контроль и реализацию Стратегии является начальник экономического отдела администрации Волчанского городского округа.</w:t>
      </w:r>
    </w:p>
    <w:p w:rsidR="00A35EA7" w:rsidRDefault="00A35EA7" w:rsidP="00A35EA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Стратегии используются следующие основные понятия:</w:t>
      </w:r>
    </w:p>
    <w:p w:rsidR="00A35EA7" w:rsidRDefault="00A35EA7" w:rsidP="00A35EA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инвестиции – денежные средства,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эффекта, в том числе социального и (или) экологического;</w:t>
      </w:r>
    </w:p>
    <w:p w:rsidR="00A35EA7" w:rsidRDefault="00A35EA7" w:rsidP="00A35EA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деятельность – вложение инвестиций и осуществление практических действий в целях получения прибыли и (или) достижения иного полезного эффекта, в том числе социального и (или) экологического.</w:t>
      </w:r>
    </w:p>
    <w:p w:rsidR="00A35EA7" w:rsidRDefault="00716A2B" w:rsidP="00A35EA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Инвесторами могут быть физические и юридические лица, создаваемые на основе договора о совместной деятельности и не имеющие статуса юридического лица объединения юридических лиц, органы местного самоуправления Волчанского городского округа, а также иностранные субъекты предпринимательской деятельности.</w:t>
      </w:r>
    </w:p>
    <w:p w:rsidR="00716A2B" w:rsidRPr="00716A2B" w:rsidRDefault="00716A2B" w:rsidP="00716A2B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A2B">
        <w:rPr>
          <w:rFonts w:ascii="Times New Roman" w:hAnsi="Times New Roman" w:cs="Times New Roman"/>
          <w:b/>
          <w:sz w:val="28"/>
          <w:szCs w:val="28"/>
        </w:rPr>
        <w:lastRenderedPageBreak/>
        <w:t>Часть 2. Предпосылки, цель и задачи Стратегии</w:t>
      </w:r>
    </w:p>
    <w:p w:rsidR="00716A2B" w:rsidRDefault="00716A2B" w:rsidP="00716A2B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16A2B" w:rsidRPr="00716A2B" w:rsidRDefault="00716A2B" w:rsidP="00716A2B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A2B">
        <w:rPr>
          <w:rFonts w:ascii="Times New Roman" w:hAnsi="Times New Roman" w:cs="Times New Roman"/>
          <w:b/>
          <w:sz w:val="28"/>
          <w:szCs w:val="28"/>
        </w:rPr>
        <w:t>Раздел 1. Оценка и анализ развития инвестиционной сферы</w:t>
      </w:r>
    </w:p>
    <w:p w:rsidR="00716A2B" w:rsidRDefault="00716A2B" w:rsidP="00716A2B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16A2B" w:rsidRDefault="00AC7414" w:rsidP="00AC741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привлекательность оценивается по двум направлениям: экономический потенциал и существующий инвестиционный климат.</w:t>
      </w:r>
    </w:p>
    <w:p w:rsidR="00AC7414" w:rsidRDefault="00AC7414" w:rsidP="00AC741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414" w:rsidRPr="00AC7414" w:rsidRDefault="00AC7414" w:rsidP="00AC7414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14">
        <w:rPr>
          <w:rFonts w:ascii="Times New Roman" w:hAnsi="Times New Roman" w:cs="Times New Roman"/>
          <w:b/>
          <w:sz w:val="28"/>
          <w:szCs w:val="28"/>
        </w:rPr>
        <w:t xml:space="preserve">Глава 1. Характеристика экономического потенциала </w:t>
      </w:r>
    </w:p>
    <w:p w:rsidR="00AC7414" w:rsidRDefault="00AC7414" w:rsidP="00AC7414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414">
        <w:rPr>
          <w:rFonts w:ascii="Times New Roman" w:hAnsi="Times New Roman" w:cs="Times New Roman"/>
          <w:b/>
          <w:sz w:val="28"/>
          <w:szCs w:val="28"/>
        </w:rPr>
        <w:t>Волчанского городского округа</w:t>
      </w:r>
    </w:p>
    <w:p w:rsidR="00AC7414" w:rsidRDefault="00AC7414" w:rsidP="00AC7414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414" w:rsidRDefault="00AC7414" w:rsidP="00AC741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Ключевым параметром социально-экономического развития как инвестиционно привлекательной территории является диверсифицированная структура экономики.</w:t>
      </w:r>
    </w:p>
    <w:p w:rsidR="00AC7414" w:rsidRDefault="00AC7414" w:rsidP="00AC741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валового </w:t>
      </w:r>
      <w:r w:rsidR="0096547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продукта</w:t>
      </w:r>
      <w:r w:rsidR="00965476">
        <w:rPr>
          <w:rFonts w:ascii="Times New Roman" w:hAnsi="Times New Roman" w:cs="Times New Roman"/>
          <w:sz w:val="28"/>
          <w:szCs w:val="28"/>
        </w:rPr>
        <w:t xml:space="preserve"> в 2018 году основными видами экономической деятельности являлись:</w:t>
      </w:r>
    </w:p>
    <w:p w:rsidR="00965476" w:rsidRDefault="00F94362" w:rsidP="00AC741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обрабатывающие производства – 69,5 %;</w:t>
      </w:r>
    </w:p>
    <w:p w:rsidR="00F94362" w:rsidRDefault="00F94362" w:rsidP="00AC741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розничная торговля – 18,6 %;</w:t>
      </w:r>
    </w:p>
    <w:p w:rsidR="00F94362" w:rsidRPr="00222023" w:rsidRDefault="00F94362" w:rsidP="00AC741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лесное хозяйство – 5,7 %.</w:t>
      </w:r>
    </w:p>
    <w:p w:rsidR="0024172C" w:rsidRPr="00222023" w:rsidRDefault="0024172C" w:rsidP="00AC741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362" w:rsidRDefault="00F94362" w:rsidP="00121DD5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7D5A319" wp14:editId="19DEBEFD">
            <wp:extent cx="6162675" cy="44291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21DD5" w:rsidRDefault="00121DD5" w:rsidP="00121DD5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4172C" w:rsidRDefault="0024172C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2018 года среди муниципальных образований Северного управленческого округа по объему отгруженных товаров собственного производства, выполненных работ и услуг собственными силами: </w:t>
      </w:r>
    </w:p>
    <w:p w:rsidR="00121DD5" w:rsidRDefault="0024172C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целом по промышленному производству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занимает 7 место;</w:t>
      </w:r>
    </w:p>
    <w:p w:rsidR="0024172C" w:rsidRDefault="0024172C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обрабатывающим производствам – 5 место</w:t>
      </w:r>
      <w:r w:rsidR="00F30346">
        <w:rPr>
          <w:rFonts w:ascii="Times New Roman" w:hAnsi="Times New Roman" w:cs="Times New Roman"/>
          <w:sz w:val="28"/>
          <w:szCs w:val="28"/>
        </w:rPr>
        <w:t>.</w:t>
      </w:r>
    </w:p>
    <w:p w:rsidR="00F30346" w:rsidRDefault="00F30346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Промышленность Волчанского городского округа показывает самый высокий прирост индекса – 145 процентов в целом по кругу организаций и 147,9 процентов по обрабатывающему производству. Это значит, что производства территории стараются адаптироваться к новым, быстроразвивающимся условиям рынка.</w:t>
      </w:r>
    </w:p>
    <w:p w:rsidR="00F30346" w:rsidRDefault="00F20C04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уровню оборота розничной торговли на душу населения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занимает лишь 10 место среди 15 муниципальных образований Северного управленческого округа, что свидетельствует о низком уровне доходов населения Волчанского городского округа.</w:t>
      </w:r>
    </w:p>
    <w:p w:rsidR="00222023" w:rsidRDefault="00222023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Транспортно-логистический комплекс на территории Волчанского городского округа, с учетом удаленности от областного центра</w:t>
      </w:r>
      <w:r w:rsidR="00C15876">
        <w:rPr>
          <w:rFonts w:ascii="Times New Roman" w:hAnsi="Times New Roman" w:cs="Times New Roman"/>
          <w:sz w:val="28"/>
          <w:szCs w:val="28"/>
        </w:rPr>
        <w:t>,</w:t>
      </w:r>
      <w:r w:rsidR="00BD2EF6">
        <w:rPr>
          <w:rFonts w:ascii="Times New Roman" w:hAnsi="Times New Roman" w:cs="Times New Roman"/>
          <w:sz w:val="28"/>
          <w:szCs w:val="28"/>
        </w:rPr>
        <w:t xml:space="preserve"> развит достаточно хорошо. </w:t>
      </w:r>
      <w:r w:rsidR="00BD2EF6" w:rsidRPr="00BD2EF6">
        <w:rPr>
          <w:rFonts w:ascii="Times New Roman" w:hAnsi="Times New Roman" w:cs="Times New Roman"/>
          <w:sz w:val="28"/>
          <w:szCs w:val="28"/>
        </w:rPr>
        <w:t>Проход</w:t>
      </w:r>
      <w:r w:rsidR="00BD2EF6">
        <w:rPr>
          <w:rFonts w:ascii="Times New Roman" w:hAnsi="Times New Roman" w:cs="Times New Roman"/>
          <w:sz w:val="28"/>
          <w:szCs w:val="28"/>
        </w:rPr>
        <w:t>ит</w:t>
      </w:r>
      <w:r w:rsidR="00BD2EF6" w:rsidRPr="00BD2EF6">
        <w:rPr>
          <w:rFonts w:ascii="Times New Roman" w:hAnsi="Times New Roman" w:cs="Times New Roman"/>
          <w:sz w:val="28"/>
          <w:szCs w:val="28"/>
        </w:rPr>
        <w:t xml:space="preserve"> автомобильная дорога общего пользования регионального значения </w:t>
      </w:r>
      <w:proofErr w:type="spellStart"/>
      <w:r w:rsidR="00BD2EF6" w:rsidRPr="00BD2EF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D2EF6" w:rsidRPr="00BD2EF6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D2EF6" w:rsidRPr="00BD2EF6">
        <w:rPr>
          <w:rFonts w:ascii="Times New Roman" w:hAnsi="Times New Roman" w:cs="Times New Roman"/>
          <w:sz w:val="28"/>
          <w:szCs w:val="28"/>
        </w:rPr>
        <w:t>еров-г.Североуральск-г.Ивдель</w:t>
      </w:r>
      <w:proofErr w:type="spellEnd"/>
      <w:r w:rsidR="00BD2EF6">
        <w:rPr>
          <w:rFonts w:ascii="Times New Roman" w:hAnsi="Times New Roman" w:cs="Times New Roman"/>
          <w:sz w:val="28"/>
          <w:szCs w:val="28"/>
        </w:rPr>
        <w:t>, которая</w:t>
      </w:r>
      <w:r w:rsidR="00BD2EF6" w:rsidRPr="00BD2EF6">
        <w:rPr>
          <w:rFonts w:ascii="Times New Roman" w:hAnsi="Times New Roman" w:cs="Times New Roman"/>
          <w:sz w:val="28"/>
          <w:szCs w:val="28"/>
        </w:rPr>
        <w:t xml:space="preserve"> позволяет выезды  на трассы </w:t>
      </w:r>
      <w:proofErr w:type="spellStart"/>
      <w:r w:rsidR="00BD2EF6" w:rsidRPr="00BD2EF6">
        <w:rPr>
          <w:rFonts w:ascii="Times New Roman" w:hAnsi="Times New Roman" w:cs="Times New Roman"/>
          <w:sz w:val="28"/>
          <w:szCs w:val="28"/>
        </w:rPr>
        <w:t>г.Серов-г.Екатеринбург</w:t>
      </w:r>
      <w:proofErr w:type="spellEnd"/>
      <w:r w:rsidR="00BD2EF6" w:rsidRPr="00BD2EF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D2EF6" w:rsidRPr="00BD2EF6">
        <w:rPr>
          <w:rFonts w:ascii="Times New Roman" w:hAnsi="Times New Roman" w:cs="Times New Roman"/>
          <w:sz w:val="28"/>
          <w:szCs w:val="28"/>
        </w:rPr>
        <w:t>г.Ивдель-г.Ханты-Мансийск</w:t>
      </w:r>
      <w:proofErr w:type="spellEnd"/>
      <w:r w:rsidR="00BD2EF6" w:rsidRPr="00BD2EF6">
        <w:rPr>
          <w:rFonts w:ascii="Times New Roman" w:hAnsi="Times New Roman" w:cs="Times New Roman"/>
          <w:sz w:val="28"/>
          <w:szCs w:val="28"/>
        </w:rPr>
        <w:t>.</w:t>
      </w:r>
      <w:r w:rsidR="00BD2EF6">
        <w:rPr>
          <w:rFonts w:ascii="Times New Roman" w:hAnsi="Times New Roman" w:cs="Times New Roman"/>
          <w:sz w:val="28"/>
          <w:szCs w:val="28"/>
        </w:rPr>
        <w:t xml:space="preserve"> Имеется железнодорожная станция Лесная Волчанка</w:t>
      </w:r>
      <w:r w:rsidR="006D71E9">
        <w:rPr>
          <w:rFonts w:ascii="Times New Roman" w:hAnsi="Times New Roman" w:cs="Times New Roman"/>
          <w:sz w:val="28"/>
          <w:szCs w:val="28"/>
        </w:rPr>
        <w:t xml:space="preserve">, </w:t>
      </w:r>
      <w:r w:rsidR="00D01188">
        <w:rPr>
          <w:rFonts w:ascii="Times New Roman" w:hAnsi="Times New Roman" w:cs="Times New Roman"/>
          <w:sz w:val="28"/>
          <w:szCs w:val="28"/>
        </w:rPr>
        <w:t xml:space="preserve">через которую </w:t>
      </w:r>
      <w:r w:rsidR="006D71E9">
        <w:rPr>
          <w:rFonts w:ascii="Times New Roman" w:hAnsi="Times New Roman" w:cs="Times New Roman"/>
          <w:sz w:val="28"/>
          <w:szCs w:val="28"/>
        </w:rPr>
        <w:t>в основном проходя</w:t>
      </w:r>
      <w:r w:rsidR="00D01188">
        <w:rPr>
          <w:rFonts w:ascii="Times New Roman" w:hAnsi="Times New Roman" w:cs="Times New Roman"/>
          <w:sz w:val="28"/>
          <w:szCs w:val="28"/>
        </w:rPr>
        <w:t>т</w:t>
      </w:r>
      <w:r w:rsidR="006D71E9">
        <w:rPr>
          <w:rFonts w:ascii="Times New Roman" w:hAnsi="Times New Roman" w:cs="Times New Roman"/>
          <w:sz w:val="28"/>
          <w:szCs w:val="28"/>
        </w:rPr>
        <w:t xml:space="preserve"> грузовые составы.</w:t>
      </w:r>
    </w:p>
    <w:p w:rsidR="006D71E9" w:rsidRDefault="00D01188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Волчанского городского округа функционирует филиал Карпинского машиностроительного техникума с количеством обучающихся почти 150 человек.</w:t>
      </w:r>
    </w:p>
    <w:p w:rsidR="00D01188" w:rsidRDefault="00D01188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Ежегодно, в течение 4 лет, на территории Волчанского городского округа проходит чемпионат </w:t>
      </w:r>
      <w:r w:rsidR="005D2A48">
        <w:rPr>
          <w:rFonts w:ascii="Times New Roman" w:hAnsi="Times New Roman" w:cs="Times New Roman"/>
          <w:sz w:val="28"/>
          <w:szCs w:val="28"/>
        </w:rPr>
        <w:t xml:space="preserve">Свердловской области по боксу. Часто город встречает и организовывает Совет глав Северного управленческого округа. </w:t>
      </w:r>
    </w:p>
    <w:p w:rsidR="005D2A48" w:rsidRDefault="005D2A48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="00760FAB"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 w:rsidR="00760FAB">
        <w:rPr>
          <w:rFonts w:ascii="Times New Roman" w:hAnsi="Times New Roman" w:cs="Times New Roman"/>
          <w:sz w:val="28"/>
          <w:szCs w:val="28"/>
        </w:rPr>
        <w:t xml:space="preserve"> городской округ обладает определенным потенциалом в экономике</w:t>
      </w:r>
      <w:r w:rsidR="002873E9">
        <w:rPr>
          <w:rFonts w:ascii="Times New Roman" w:hAnsi="Times New Roman" w:cs="Times New Roman"/>
          <w:sz w:val="28"/>
          <w:szCs w:val="28"/>
        </w:rPr>
        <w:t>, активно развивается инфраструктура, что может обеспечивать привлекательность города для инвестирования.</w:t>
      </w:r>
    </w:p>
    <w:p w:rsidR="002873E9" w:rsidRDefault="002873E9" w:rsidP="002873E9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873E9" w:rsidRPr="002873E9" w:rsidRDefault="002873E9" w:rsidP="002873E9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3E9">
        <w:rPr>
          <w:rFonts w:ascii="Times New Roman" w:hAnsi="Times New Roman" w:cs="Times New Roman"/>
          <w:b/>
          <w:sz w:val="28"/>
          <w:szCs w:val="28"/>
        </w:rPr>
        <w:t>Глава 2. Характеристика инвестиционной активности на территории Волчанского городского округа</w:t>
      </w:r>
    </w:p>
    <w:p w:rsidR="002873E9" w:rsidRDefault="002873E9" w:rsidP="002873E9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873E9" w:rsidRDefault="00513960" w:rsidP="00513960">
      <w:pPr>
        <w:pStyle w:val="a5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в инвестиционном рейтинге Свердловской области</w:t>
      </w:r>
    </w:p>
    <w:p w:rsidR="00513960" w:rsidRDefault="00513960" w:rsidP="00513960">
      <w:pPr>
        <w:pStyle w:val="a5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69"/>
        <w:gridCol w:w="3190"/>
        <w:gridCol w:w="3190"/>
      </w:tblGrid>
      <w:tr w:rsidR="00513960" w:rsidTr="00F51786">
        <w:tc>
          <w:tcPr>
            <w:tcW w:w="3369" w:type="dxa"/>
            <w:vAlign w:val="center"/>
          </w:tcPr>
          <w:p w:rsidR="00513960" w:rsidRDefault="00513960" w:rsidP="00513960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3190" w:type="dxa"/>
            <w:vAlign w:val="center"/>
          </w:tcPr>
          <w:p w:rsidR="00513960" w:rsidRDefault="00513960" w:rsidP="00513960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3190" w:type="dxa"/>
            <w:vAlign w:val="center"/>
          </w:tcPr>
          <w:p w:rsidR="00513960" w:rsidRDefault="00513960" w:rsidP="00513960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513960" w:rsidTr="00F51786">
        <w:tc>
          <w:tcPr>
            <w:tcW w:w="3369" w:type="dxa"/>
          </w:tcPr>
          <w:p w:rsidR="00513960" w:rsidRDefault="00513960" w:rsidP="00513960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конкуренции и обеспечения условий для благоприятного инвестиционного климата</w:t>
            </w:r>
          </w:p>
        </w:tc>
        <w:tc>
          <w:tcPr>
            <w:tcW w:w="3190" w:type="dxa"/>
            <w:vAlign w:val="center"/>
          </w:tcPr>
          <w:p w:rsidR="00513960" w:rsidRDefault="00AD46E2" w:rsidP="00513960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190" w:type="dxa"/>
            <w:vAlign w:val="center"/>
          </w:tcPr>
          <w:p w:rsidR="00513960" w:rsidRPr="00A05477" w:rsidRDefault="00AD46E2" w:rsidP="00513960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</w:tbl>
    <w:p w:rsidR="00513960" w:rsidRDefault="00513960" w:rsidP="00513960">
      <w:pPr>
        <w:pStyle w:val="a5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873E9" w:rsidRPr="0080151D" w:rsidRDefault="00AD46E2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Распределение мест среди 73 муниципальных образований Свердловской области. </w:t>
      </w:r>
    </w:p>
    <w:p w:rsidR="00A05477" w:rsidRPr="0080151D" w:rsidRDefault="00A05477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477" w:rsidRPr="00A05477" w:rsidRDefault="00A05477" w:rsidP="00A05477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47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3. Инвестиционный климат на территории </w:t>
      </w:r>
    </w:p>
    <w:p w:rsidR="00A05477" w:rsidRPr="00A05477" w:rsidRDefault="00A05477" w:rsidP="00A05477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477">
        <w:rPr>
          <w:rFonts w:ascii="Times New Roman" w:hAnsi="Times New Roman" w:cs="Times New Roman"/>
          <w:b/>
          <w:sz w:val="28"/>
          <w:szCs w:val="28"/>
        </w:rPr>
        <w:t>Волчанского городского округа</w:t>
      </w:r>
    </w:p>
    <w:p w:rsidR="00A05477" w:rsidRDefault="00A05477" w:rsidP="00A05477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05477" w:rsidRDefault="00A05477" w:rsidP="00A0547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увеличения конкурентных преимуществ территории,</w:t>
      </w:r>
      <w:r w:rsidR="0091733E">
        <w:rPr>
          <w:rFonts w:ascii="Times New Roman" w:hAnsi="Times New Roman" w:cs="Times New Roman"/>
          <w:sz w:val="28"/>
          <w:szCs w:val="28"/>
        </w:rPr>
        <w:t xml:space="preserve"> принимаются все возможные меры</w:t>
      </w:r>
      <w:r w:rsidR="000E12AB">
        <w:rPr>
          <w:rFonts w:ascii="Times New Roman" w:hAnsi="Times New Roman" w:cs="Times New Roman"/>
          <w:sz w:val="28"/>
          <w:szCs w:val="28"/>
        </w:rPr>
        <w:t>: от принятия муниципальных нормативных актов до возможности сопровождения проектов.</w:t>
      </w:r>
      <w:r w:rsidR="00EE6C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23D7" w:rsidRDefault="006123D7" w:rsidP="00A0547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Внедрена процедура оценки регулирующего воздействия (далее – ОРВ). В процессе ОРВ анализируются проблемы и цели муниципального регулирования</w:t>
      </w:r>
      <w:r w:rsidR="00F4468D">
        <w:rPr>
          <w:rFonts w:ascii="Times New Roman" w:hAnsi="Times New Roman" w:cs="Times New Roman"/>
          <w:sz w:val="28"/>
          <w:szCs w:val="28"/>
        </w:rPr>
        <w:t>, осуществляется поиск допустимых альтернативных вариантов достижения этих целей, а также связанных с ними выгод и издержек социальных групп, подвергающихся воздействию регулирования, для определения наиболее эффективного варианта регулирующего решения.</w:t>
      </w:r>
    </w:p>
    <w:p w:rsidR="00F4468D" w:rsidRDefault="000E4872" w:rsidP="00A0547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Сформирована многоуровневая система муниципальной поддержки инвестиционной деятельности.</w:t>
      </w:r>
    </w:p>
    <w:p w:rsidR="000E4872" w:rsidRDefault="000E4872" w:rsidP="00A05477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поддержка:</w:t>
      </w:r>
    </w:p>
    <w:p w:rsidR="000E4872" w:rsidRDefault="000E4872" w:rsidP="00D1285C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льготные займы </w:t>
      </w:r>
      <w:r w:rsidR="00016337">
        <w:rPr>
          <w:rFonts w:ascii="Times New Roman" w:hAnsi="Times New Roman" w:cs="Times New Roman"/>
          <w:sz w:val="28"/>
          <w:szCs w:val="28"/>
        </w:rPr>
        <w:t>(сопровождение получения займа Волчанским Фондом поддержки малого предпринимательства;</w:t>
      </w:r>
    </w:p>
    <w:p w:rsidR="00016337" w:rsidRDefault="00016337" w:rsidP="00D1285C">
      <w:pPr>
        <w:pStyle w:val="a5"/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за счет средств местного бюджета.</w:t>
      </w:r>
    </w:p>
    <w:p w:rsidR="00016337" w:rsidRDefault="00016337" w:rsidP="00016337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Имущественная поддержка - </w:t>
      </w:r>
      <w:r w:rsidRPr="00016337">
        <w:rPr>
          <w:rFonts w:ascii="Times New Roman" w:hAnsi="Times New Roman" w:cs="Times New Roman"/>
          <w:sz w:val="28"/>
          <w:szCs w:val="28"/>
        </w:rPr>
        <w:t>предоставление муниципального имущества Волчанского городского округа, свободного от прав третьих лиц (за исключением имущественных прав субъектов малого и среднего предпринимательства), используемого в целях предоставления его во владение и (или) пользование на долгосрочной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337" w:rsidRDefault="00016337" w:rsidP="00016337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функционирует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Фонд поддержки малого предпринимательства.</w:t>
      </w:r>
    </w:p>
    <w:p w:rsidR="00EC28C5" w:rsidRDefault="00EC28C5" w:rsidP="00016337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Pr="00EC28C5">
        <w:rPr>
          <w:rFonts w:ascii="Times New Roman" w:hAnsi="Times New Roman" w:cs="Times New Roman"/>
          <w:sz w:val="28"/>
          <w:szCs w:val="28"/>
        </w:rPr>
        <w:t>Координационный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28C5">
        <w:rPr>
          <w:rFonts w:ascii="Times New Roman" w:hAnsi="Times New Roman" w:cs="Times New Roman"/>
          <w:sz w:val="28"/>
          <w:szCs w:val="28"/>
        </w:rPr>
        <w:tab/>
        <w:t xml:space="preserve">Совет по инвестициям и развитию предпринимательства при главе Волчанского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(постановление</w:t>
      </w:r>
      <w:r w:rsidRPr="00EC28C5">
        <w:rPr>
          <w:rFonts w:ascii="Times New Roman" w:hAnsi="Times New Roman" w:cs="Times New Roman"/>
          <w:sz w:val="28"/>
          <w:szCs w:val="28"/>
        </w:rPr>
        <w:t xml:space="preserve"> главы  Волчанского городско</w:t>
      </w:r>
      <w:r>
        <w:rPr>
          <w:rFonts w:ascii="Times New Roman" w:hAnsi="Times New Roman" w:cs="Times New Roman"/>
          <w:sz w:val="28"/>
          <w:szCs w:val="28"/>
        </w:rPr>
        <w:t>го округа № 553 от 28.07.2015 года), являющийся совещательным органом с участием субъектов инвестиционной и предпринимательской деятельности.</w:t>
      </w:r>
    </w:p>
    <w:p w:rsidR="00EC28C5" w:rsidRDefault="00EC28C5" w:rsidP="00016337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2900" w:rsidRDefault="00EC28C5" w:rsidP="00EC28C5">
      <w:pPr>
        <w:pStyle w:val="a5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4. Анализ инвестиционного потенциала </w:t>
      </w:r>
    </w:p>
    <w:p w:rsidR="00EC28C5" w:rsidRDefault="00EC28C5" w:rsidP="00EC28C5">
      <w:pPr>
        <w:pStyle w:val="a5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Волчанского городского округа в сравнении </w:t>
      </w:r>
      <w:r w:rsidR="00011667">
        <w:rPr>
          <w:rFonts w:ascii="Times New Roman" w:hAnsi="Times New Roman" w:cs="Times New Roman"/>
          <w:b/>
          <w:sz w:val="28"/>
          <w:szCs w:val="28"/>
        </w:rPr>
        <w:t xml:space="preserve">с иными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муниципальными образованиями </w:t>
      </w:r>
      <w:r w:rsidR="008A2900">
        <w:rPr>
          <w:rFonts w:ascii="Times New Roman" w:hAnsi="Times New Roman" w:cs="Times New Roman"/>
          <w:b/>
          <w:sz w:val="28"/>
          <w:szCs w:val="28"/>
        </w:rPr>
        <w:t>Свердловской области</w:t>
      </w:r>
    </w:p>
    <w:p w:rsidR="008A2900" w:rsidRDefault="008A2900" w:rsidP="00EC28C5">
      <w:pPr>
        <w:pStyle w:val="a5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900" w:rsidRDefault="008A2900" w:rsidP="008A2900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инвестиций в основной капитал по итогам 2018 года в Волчанском городском округе составил 302,789 млн. рублей. </w:t>
      </w:r>
      <w:r w:rsidR="0080151D">
        <w:rPr>
          <w:rFonts w:ascii="Times New Roman" w:hAnsi="Times New Roman" w:cs="Times New Roman"/>
          <w:sz w:val="28"/>
          <w:szCs w:val="28"/>
        </w:rPr>
        <w:t xml:space="preserve">По общему объему инвестиций в основной капитал </w:t>
      </w:r>
      <w:proofErr w:type="spellStart"/>
      <w:r w:rsidR="0080151D"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 w:rsidR="0080151D">
        <w:rPr>
          <w:rFonts w:ascii="Times New Roman" w:hAnsi="Times New Roman" w:cs="Times New Roman"/>
          <w:sz w:val="28"/>
          <w:szCs w:val="28"/>
        </w:rPr>
        <w:t xml:space="preserve"> городской округ занимает 8 место среди отчитывающихся муниципальных образований с численностью населения менее 20 тысяч человек:</w:t>
      </w:r>
    </w:p>
    <w:p w:rsidR="0080151D" w:rsidRDefault="0080151D" w:rsidP="008A2900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51D" w:rsidRPr="008A2900" w:rsidRDefault="0080151D" w:rsidP="00424676">
      <w:pPr>
        <w:pStyle w:val="a5"/>
        <w:tabs>
          <w:tab w:val="left" w:pos="0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96000" cy="48387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873E9" w:rsidRDefault="002873E9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3E9" w:rsidRDefault="00CC6005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2018 году общий объем инвестиций в основной капитал в Свердловской области составил 318,01 млрд. рублей, что на 14,4 % (или на 53,62 млрд. рублей) ниже уровня 2014 года (371,63 млрд. рублей). Отсутствие динамики изменения и улучшения показателя «Объем инвестиций в основной капитал» является характерной чертой для крупных промышленных регионов, каким является Свердловская область.</w:t>
      </w:r>
    </w:p>
    <w:p w:rsidR="00CC6005" w:rsidRDefault="005F4406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вклад в объем инвестиций в Свердловской области вносят 8 муниципальных образований:</w:t>
      </w:r>
    </w:p>
    <w:p w:rsidR="005F4406" w:rsidRDefault="005F4406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632"/>
        <w:gridCol w:w="1701"/>
        <w:gridCol w:w="1701"/>
        <w:gridCol w:w="1701"/>
      </w:tblGrid>
      <w:tr w:rsidR="00B363C5" w:rsidTr="00CA20A4">
        <w:tc>
          <w:tcPr>
            <w:tcW w:w="3085" w:type="dxa"/>
            <w:vMerge w:val="restart"/>
            <w:vAlign w:val="center"/>
          </w:tcPr>
          <w:p w:rsidR="00B363C5" w:rsidRDefault="00B363C5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Свердловской области</w:t>
            </w:r>
          </w:p>
        </w:tc>
        <w:tc>
          <w:tcPr>
            <w:tcW w:w="3333" w:type="dxa"/>
            <w:gridSpan w:val="2"/>
            <w:vAlign w:val="center"/>
          </w:tcPr>
          <w:p w:rsidR="00B363C5" w:rsidRDefault="00B363C5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инвестиций в основной капитал </w:t>
            </w:r>
          </w:p>
          <w:p w:rsidR="00B363C5" w:rsidRDefault="00B363C5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(млн. рублей)</w:t>
            </w:r>
          </w:p>
        </w:tc>
        <w:tc>
          <w:tcPr>
            <w:tcW w:w="3402" w:type="dxa"/>
            <w:gridSpan w:val="2"/>
            <w:vAlign w:val="center"/>
          </w:tcPr>
          <w:p w:rsidR="00B363C5" w:rsidRDefault="00B363C5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в общем объеме инвестиций </w:t>
            </w:r>
          </w:p>
          <w:p w:rsidR="00B363C5" w:rsidRDefault="00B363C5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Свердловской области (процентов)</w:t>
            </w:r>
          </w:p>
        </w:tc>
      </w:tr>
      <w:tr w:rsidR="00B363C5" w:rsidTr="00CA20A4">
        <w:tc>
          <w:tcPr>
            <w:tcW w:w="3085" w:type="dxa"/>
            <w:vMerge/>
          </w:tcPr>
          <w:p w:rsidR="00B363C5" w:rsidRDefault="00B363C5" w:rsidP="0024172C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Align w:val="center"/>
          </w:tcPr>
          <w:p w:rsidR="00B363C5" w:rsidRDefault="00B363C5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701" w:type="dxa"/>
            <w:vAlign w:val="center"/>
          </w:tcPr>
          <w:p w:rsidR="00B363C5" w:rsidRDefault="00B363C5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1701" w:type="dxa"/>
            <w:vAlign w:val="center"/>
          </w:tcPr>
          <w:p w:rsidR="00B363C5" w:rsidRDefault="00B363C5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1701" w:type="dxa"/>
            <w:vAlign w:val="center"/>
          </w:tcPr>
          <w:p w:rsidR="00B363C5" w:rsidRDefault="00B363C5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</w:tr>
      <w:tr w:rsidR="005F4406" w:rsidTr="00CA20A4">
        <w:tc>
          <w:tcPr>
            <w:tcW w:w="3085" w:type="dxa"/>
          </w:tcPr>
          <w:p w:rsidR="005F4406" w:rsidRDefault="00B363C5" w:rsidP="0024172C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1632" w:type="dxa"/>
            <w:vAlign w:val="center"/>
          </w:tcPr>
          <w:p w:rsidR="005F4406" w:rsidRPr="003B4504" w:rsidRDefault="003B4504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103450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,4</w:t>
            </w:r>
          </w:p>
        </w:tc>
        <w:tc>
          <w:tcPr>
            <w:tcW w:w="1701" w:type="dxa"/>
            <w:vAlign w:val="center"/>
          </w:tcPr>
          <w:p w:rsidR="005F4406" w:rsidRDefault="003B4504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137787,927</w:t>
            </w:r>
          </w:p>
        </w:tc>
        <w:tc>
          <w:tcPr>
            <w:tcW w:w="1701" w:type="dxa"/>
            <w:vAlign w:val="center"/>
          </w:tcPr>
          <w:p w:rsidR="005F4406" w:rsidRDefault="003B4504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</w:p>
        </w:tc>
        <w:tc>
          <w:tcPr>
            <w:tcW w:w="1701" w:type="dxa"/>
            <w:vAlign w:val="center"/>
          </w:tcPr>
          <w:p w:rsidR="005F4406" w:rsidRDefault="003B4504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43,3</w:t>
            </w:r>
          </w:p>
        </w:tc>
      </w:tr>
      <w:tr w:rsidR="005F4406" w:rsidTr="00CA20A4">
        <w:tc>
          <w:tcPr>
            <w:tcW w:w="3085" w:type="dxa"/>
          </w:tcPr>
          <w:p w:rsidR="005F4406" w:rsidRPr="00BD2A22" w:rsidRDefault="00BD2A22" w:rsidP="0024172C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Нижний Тагил</w:t>
            </w:r>
          </w:p>
        </w:tc>
        <w:tc>
          <w:tcPr>
            <w:tcW w:w="1632" w:type="dxa"/>
            <w:vAlign w:val="center"/>
          </w:tcPr>
          <w:p w:rsidR="005F4406" w:rsidRDefault="00BD2A22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17710,052</w:t>
            </w:r>
          </w:p>
        </w:tc>
        <w:tc>
          <w:tcPr>
            <w:tcW w:w="1701" w:type="dxa"/>
            <w:vAlign w:val="center"/>
          </w:tcPr>
          <w:p w:rsidR="005F4406" w:rsidRDefault="00BD2A22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16329,579</w:t>
            </w:r>
          </w:p>
        </w:tc>
        <w:tc>
          <w:tcPr>
            <w:tcW w:w="1701" w:type="dxa"/>
            <w:vAlign w:val="center"/>
          </w:tcPr>
          <w:p w:rsidR="005F4406" w:rsidRDefault="00BD2A22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</w:t>
            </w:r>
          </w:p>
        </w:tc>
        <w:tc>
          <w:tcPr>
            <w:tcW w:w="1701" w:type="dxa"/>
            <w:vAlign w:val="center"/>
          </w:tcPr>
          <w:p w:rsidR="005F4406" w:rsidRDefault="00BD2A22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</w:tr>
      <w:tr w:rsidR="00BD2A22" w:rsidTr="00CA20A4">
        <w:tc>
          <w:tcPr>
            <w:tcW w:w="3085" w:type="dxa"/>
          </w:tcPr>
          <w:p w:rsidR="00BD2A22" w:rsidRDefault="00BD2A22" w:rsidP="0024172C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Верхняя Пышма</w:t>
            </w:r>
          </w:p>
        </w:tc>
        <w:tc>
          <w:tcPr>
            <w:tcW w:w="1632" w:type="dxa"/>
            <w:vAlign w:val="center"/>
          </w:tcPr>
          <w:p w:rsidR="00BD2A22" w:rsidRDefault="00BD2A22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7181,101</w:t>
            </w:r>
          </w:p>
        </w:tc>
        <w:tc>
          <w:tcPr>
            <w:tcW w:w="1701" w:type="dxa"/>
            <w:vAlign w:val="center"/>
          </w:tcPr>
          <w:p w:rsidR="00BD2A22" w:rsidRDefault="00BD2A22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9283,336</w:t>
            </w:r>
          </w:p>
        </w:tc>
        <w:tc>
          <w:tcPr>
            <w:tcW w:w="1701" w:type="dxa"/>
            <w:vAlign w:val="center"/>
          </w:tcPr>
          <w:p w:rsidR="00BD2A22" w:rsidRDefault="00BD2A22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  <w:tc>
          <w:tcPr>
            <w:tcW w:w="1701" w:type="dxa"/>
            <w:vAlign w:val="center"/>
          </w:tcPr>
          <w:p w:rsidR="00BD2A22" w:rsidRDefault="00BD2A22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</w:tr>
      <w:tr w:rsidR="00BD2A22" w:rsidTr="00CA20A4">
        <w:tc>
          <w:tcPr>
            <w:tcW w:w="3085" w:type="dxa"/>
          </w:tcPr>
          <w:p w:rsidR="00BD2A22" w:rsidRDefault="00BD2A22" w:rsidP="0024172C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Каменск-Уральский</w:t>
            </w:r>
          </w:p>
        </w:tc>
        <w:tc>
          <w:tcPr>
            <w:tcW w:w="1632" w:type="dxa"/>
            <w:vAlign w:val="center"/>
          </w:tcPr>
          <w:p w:rsidR="00BD2A22" w:rsidRDefault="00BD2A22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10888,56</w:t>
            </w:r>
          </w:p>
        </w:tc>
        <w:tc>
          <w:tcPr>
            <w:tcW w:w="1701" w:type="dxa"/>
            <w:vAlign w:val="center"/>
          </w:tcPr>
          <w:p w:rsidR="00BD2A22" w:rsidRDefault="00BD2A22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7711,921</w:t>
            </w:r>
          </w:p>
        </w:tc>
        <w:tc>
          <w:tcPr>
            <w:tcW w:w="1701" w:type="dxa"/>
            <w:vAlign w:val="center"/>
          </w:tcPr>
          <w:p w:rsidR="00BD2A22" w:rsidRDefault="00BD2A22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2,9</w:t>
            </w:r>
          </w:p>
        </w:tc>
        <w:tc>
          <w:tcPr>
            <w:tcW w:w="1701" w:type="dxa"/>
            <w:vAlign w:val="center"/>
          </w:tcPr>
          <w:p w:rsidR="00BD2A22" w:rsidRDefault="00BD2A22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</w:tr>
      <w:tr w:rsidR="00BD2A22" w:rsidTr="00CA20A4">
        <w:tc>
          <w:tcPr>
            <w:tcW w:w="3085" w:type="dxa"/>
          </w:tcPr>
          <w:p w:rsidR="00BD2A22" w:rsidRDefault="00BD2A22" w:rsidP="0024172C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Верхняя Салда</w:t>
            </w:r>
          </w:p>
        </w:tc>
        <w:tc>
          <w:tcPr>
            <w:tcW w:w="1632" w:type="dxa"/>
            <w:vAlign w:val="center"/>
          </w:tcPr>
          <w:p w:rsidR="00BD2A22" w:rsidRDefault="00BD2A22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5425,494</w:t>
            </w:r>
          </w:p>
        </w:tc>
        <w:tc>
          <w:tcPr>
            <w:tcW w:w="1701" w:type="dxa"/>
            <w:vAlign w:val="center"/>
          </w:tcPr>
          <w:p w:rsidR="00BD2A22" w:rsidRDefault="00BD2A22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4947,805</w:t>
            </w:r>
          </w:p>
        </w:tc>
        <w:tc>
          <w:tcPr>
            <w:tcW w:w="1701" w:type="dxa"/>
            <w:vAlign w:val="center"/>
          </w:tcPr>
          <w:p w:rsidR="00BD2A22" w:rsidRDefault="00BD2A22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701" w:type="dxa"/>
            <w:vAlign w:val="center"/>
          </w:tcPr>
          <w:p w:rsidR="00BD2A22" w:rsidRDefault="00BD2A22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D2A22" w:rsidTr="00CA20A4">
        <w:tc>
          <w:tcPr>
            <w:tcW w:w="3085" w:type="dxa"/>
          </w:tcPr>
          <w:p w:rsidR="00BD2A22" w:rsidRDefault="00BD2A22" w:rsidP="0024172C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Серов</w:t>
            </w:r>
          </w:p>
        </w:tc>
        <w:tc>
          <w:tcPr>
            <w:tcW w:w="1632" w:type="dxa"/>
            <w:vAlign w:val="center"/>
          </w:tcPr>
          <w:p w:rsidR="00BD2A22" w:rsidRDefault="00BD2A22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3840,379</w:t>
            </w:r>
          </w:p>
        </w:tc>
        <w:tc>
          <w:tcPr>
            <w:tcW w:w="1701" w:type="dxa"/>
            <w:vAlign w:val="center"/>
          </w:tcPr>
          <w:p w:rsidR="00BD2A22" w:rsidRDefault="00BD2A22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4646,371</w:t>
            </w:r>
          </w:p>
        </w:tc>
        <w:tc>
          <w:tcPr>
            <w:tcW w:w="1701" w:type="dxa"/>
            <w:vAlign w:val="center"/>
          </w:tcPr>
          <w:p w:rsidR="00BD2A22" w:rsidRDefault="00BD2A22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701" w:type="dxa"/>
            <w:vAlign w:val="center"/>
          </w:tcPr>
          <w:p w:rsidR="00BD2A22" w:rsidRDefault="00BD2A22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BD2A22" w:rsidTr="00CA20A4">
        <w:tc>
          <w:tcPr>
            <w:tcW w:w="3085" w:type="dxa"/>
          </w:tcPr>
          <w:p w:rsidR="00BD2A22" w:rsidRDefault="00BD2A22" w:rsidP="0024172C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Рефтинский</w:t>
            </w:r>
            <w:proofErr w:type="spellEnd"/>
          </w:p>
        </w:tc>
        <w:tc>
          <w:tcPr>
            <w:tcW w:w="1632" w:type="dxa"/>
            <w:vAlign w:val="center"/>
          </w:tcPr>
          <w:p w:rsidR="00BD2A22" w:rsidRDefault="00BD2A22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6372,98</w:t>
            </w:r>
          </w:p>
        </w:tc>
        <w:tc>
          <w:tcPr>
            <w:tcW w:w="1701" w:type="dxa"/>
            <w:vAlign w:val="center"/>
          </w:tcPr>
          <w:p w:rsidR="00BD2A22" w:rsidRDefault="00BD2A22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3652,857</w:t>
            </w:r>
          </w:p>
        </w:tc>
        <w:tc>
          <w:tcPr>
            <w:tcW w:w="1701" w:type="dxa"/>
            <w:vAlign w:val="center"/>
          </w:tcPr>
          <w:p w:rsidR="00BD2A22" w:rsidRDefault="00BD2A22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</w:p>
        </w:tc>
        <w:tc>
          <w:tcPr>
            <w:tcW w:w="1701" w:type="dxa"/>
            <w:vAlign w:val="center"/>
          </w:tcPr>
          <w:p w:rsidR="00BD2A22" w:rsidRDefault="00BD2A22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BD2A22" w:rsidTr="00CA20A4">
        <w:tc>
          <w:tcPr>
            <w:tcW w:w="3085" w:type="dxa"/>
          </w:tcPr>
          <w:p w:rsidR="00BD2A22" w:rsidRDefault="00BD2A22" w:rsidP="0024172C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Ревда</w:t>
            </w:r>
          </w:p>
        </w:tc>
        <w:tc>
          <w:tcPr>
            <w:tcW w:w="1632" w:type="dxa"/>
            <w:vAlign w:val="center"/>
          </w:tcPr>
          <w:p w:rsidR="00BD2A22" w:rsidRDefault="00BD2A22" w:rsidP="00BD2A22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2506,587</w:t>
            </w:r>
          </w:p>
        </w:tc>
        <w:tc>
          <w:tcPr>
            <w:tcW w:w="1701" w:type="dxa"/>
            <w:vAlign w:val="center"/>
          </w:tcPr>
          <w:p w:rsidR="00BD2A22" w:rsidRDefault="00BD2A22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3342,731</w:t>
            </w:r>
          </w:p>
        </w:tc>
        <w:tc>
          <w:tcPr>
            <w:tcW w:w="1701" w:type="dxa"/>
            <w:vAlign w:val="center"/>
          </w:tcPr>
          <w:p w:rsidR="00BD2A22" w:rsidRDefault="00BD2A22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1701" w:type="dxa"/>
            <w:vAlign w:val="center"/>
          </w:tcPr>
          <w:p w:rsidR="00BD2A22" w:rsidRDefault="00BD2A22" w:rsidP="00B363C5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</w:tbl>
    <w:p w:rsidR="005F4406" w:rsidRDefault="005F4406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3E9" w:rsidRDefault="00BD2A22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данных муниципальных образований </w:t>
      </w:r>
      <w:r w:rsidR="00D03AED">
        <w:rPr>
          <w:rFonts w:ascii="Times New Roman" w:hAnsi="Times New Roman" w:cs="Times New Roman"/>
          <w:sz w:val="28"/>
          <w:szCs w:val="28"/>
        </w:rPr>
        <w:t>в общем объеме инвестиций в Свердловской области в 2018 году составила 56,5 %. 32 муниципальных образования продемонстрировали отрицательную динамику.</w:t>
      </w:r>
    </w:p>
    <w:p w:rsidR="00D03AED" w:rsidRDefault="00CA42FD" w:rsidP="00CA42FD">
      <w:pPr>
        <w:pStyle w:val="a5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изменения объема инвестиций в основной капитал Волчанского городского округа за 2010-2018 годы, млн. рублей:</w:t>
      </w:r>
    </w:p>
    <w:p w:rsidR="00CA42FD" w:rsidRDefault="00CA42FD" w:rsidP="00CA42FD">
      <w:pPr>
        <w:pStyle w:val="a5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A42FD" w:rsidRDefault="00CA42FD" w:rsidP="00CA42FD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3625" cy="34099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A42FD" w:rsidRPr="00CC6005" w:rsidRDefault="00CA42FD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3E9" w:rsidRDefault="00D96512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«Объем инвестиций в основной капитал» в Волчанском городском округе</w:t>
      </w:r>
      <w:r w:rsidR="00CE6435">
        <w:rPr>
          <w:rFonts w:ascii="Times New Roman" w:hAnsi="Times New Roman" w:cs="Times New Roman"/>
          <w:sz w:val="28"/>
          <w:szCs w:val="28"/>
        </w:rPr>
        <w:t xml:space="preserve"> с 2014 года заметно меняет динамику в сторону увеличения. </w:t>
      </w:r>
      <w:r w:rsidR="00C442C4">
        <w:rPr>
          <w:rFonts w:ascii="Times New Roman" w:hAnsi="Times New Roman" w:cs="Times New Roman"/>
          <w:sz w:val="28"/>
          <w:szCs w:val="28"/>
        </w:rPr>
        <w:t>Это связано с одновременным началом реализации крупных проектов по строительству, реконструкции и капитальному ремонту за счет средств областного и местного бюджетов.</w:t>
      </w:r>
    </w:p>
    <w:p w:rsidR="00C442C4" w:rsidRDefault="009503D2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источником инвестиций в Волчанском городском округе являются бюджетные средства.</w:t>
      </w:r>
    </w:p>
    <w:p w:rsidR="00C17A60" w:rsidRDefault="00C17A60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Доля собственных средств в общем объеме очень мала, в последние годы доля привлеченных инвестиций достигает почти 100 процентов. Это связано с тем, что руководство и регистрация предприятий, формирующих бизнес на территории Волчанского городского округа, находится в других муниципальных образованиях, соответственно отчетность проводится по месту регистрации.</w:t>
      </w:r>
    </w:p>
    <w:p w:rsidR="00CA20A4" w:rsidRDefault="00CA20A4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A4" w:rsidRDefault="00CA20A4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A4" w:rsidRDefault="00CA20A4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A4" w:rsidRDefault="00CA20A4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03D2" w:rsidRDefault="009503D2" w:rsidP="009503D2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инвестиций в основной капитал по источникам финансирования в Волчанском городском округе, 2014-2018 годы:</w:t>
      </w:r>
    </w:p>
    <w:p w:rsidR="009503D2" w:rsidRPr="009503D2" w:rsidRDefault="000C2D7C" w:rsidP="009503D2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29325" cy="339090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73E9" w:rsidRDefault="002873E9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3E9" w:rsidRDefault="00B1411D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два инвестора, организовавших производство на территории Волчанского городского округа (ООО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Спецрегион</w:t>
      </w:r>
      <w:proofErr w:type="spellEnd"/>
      <w:r>
        <w:rPr>
          <w:rFonts w:ascii="Times New Roman" w:hAnsi="Times New Roman" w:cs="Times New Roman"/>
          <w:sz w:val="28"/>
          <w:szCs w:val="28"/>
        </w:rPr>
        <w:t>» - швейное, ООО «Сосьва-лес» - лесное), имеют регистрацию в городе Екатеринбурге</w:t>
      </w:r>
      <w:r w:rsidR="00C858DA">
        <w:rPr>
          <w:rFonts w:ascii="Times New Roman" w:hAnsi="Times New Roman" w:cs="Times New Roman"/>
          <w:sz w:val="28"/>
          <w:szCs w:val="28"/>
        </w:rPr>
        <w:t>. ООО «</w:t>
      </w:r>
      <w:proofErr w:type="spellStart"/>
      <w:r w:rsidR="00C858DA">
        <w:rPr>
          <w:rFonts w:ascii="Times New Roman" w:hAnsi="Times New Roman" w:cs="Times New Roman"/>
          <w:sz w:val="28"/>
          <w:szCs w:val="28"/>
        </w:rPr>
        <w:t>Спецрегион</w:t>
      </w:r>
      <w:proofErr w:type="spellEnd"/>
      <w:r w:rsidR="00C858DA">
        <w:rPr>
          <w:rFonts w:ascii="Times New Roman" w:hAnsi="Times New Roman" w:cs="Times New Roman"/>
          <w:sz w:val="28"/>
          <w:szCs w:val="28"/>
        </w:rPr>
        <w:t xml:space="preserve">» выкупило здание бывшего общеобразовательного учреждения и инвестирует в ремонт здания, </w:t>
      </w:r>
      <w:r w:rsidR="005C37F8">
        <w:rPr>
          <w:rFonts w:ascii="Times New Roman" w:hAnsi="Times New Roman" w:cs="Times New Roman"/>
          <w:sz w:val="28"/>
          <w:szCs w:val="28"/>
        </w:rPr>
        <w:t>оборудование, обучение персонала, благоустройство участка. ООО «Сосьва-лес» реализует приоритетный инвестиционный прое</w:t>
      </w:r>
      <w:proofErr w:type="gramStart"/>
      <w:r w:rsidR="005C37F8">
        <w:rPr>
          <w:rFonts w:ascii="Times New Roman" w:hAnsi="Times New Roman" w:cs="Times New Roman"/>
          <w:sz w:val="28"/>
          <w:szCs w:val="28"/>
        </w:rPr>
        <w:t>кт в  сф</w:t>
      </w:r>
      <w:proofErr w:type="gramEnd"/>
      <w:r w:rsidR="005C37F8">
        <w:rPr>
          <w:rFonts w:ascii="Times New Roman" w:hAnsi="Times New Roman" w:cs="Times New Roman"/>
          <w:sz w:val="28"/>
          <w:szCs w:val="28"/>
        </w:rPr>
        <w:t xml:space="preserve">ере освоения лесов и инвестирует в оборудование и организацию </w:t>
      </w:r>
      <w:proofErr w:type="spellStart"/>
      <w:r w:rsidR="005C37F8">
        <w:rPr>
          <w:rFonts w:ascii="Times New Roman" w:hAnsi="Times New Roman" w:cs="Times New Roman"/>
          <w:sz w:val="28"/>
          <w:szCs w:val="28"/>
        </w:rPr>
        <w:t>волчанского</w:t>
      </w:r>
      <w:proofErr w:type="spellEnd"/>
      <w:r w:rsidR="005C37F8">
        <w:rPr>
          <w:rFonts w:ascii="Times New Roman" w:hAnsi="Times New Roman" w:cs="Times New Roman"/>
          <w:sz w:val="28"/>
          <w:szCs w:val="28"/>
        </w:rPr>
        <w:t xml:space="preserve"> подразделения.</w:t>
      </w:r>
    </w:p>
    <w:p w:rsidR="005C37F8" w:rsidRDefault="005C37F8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37F8" w:rsidRDefault="005C37F8" w:rsidP="005C37F8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инвестиций в основной капитал по источникам финансирования в  Волчанском городском округе, 2018 год</w:t>
      </w:r>
    </w:p>
    <w:p w:rsidR="005C37F8" w:rsidRDefault="005C37F8" w:rsidP="005C37F8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819" w:type="dxa"/>
        <w:tblLook w:val="04A0" w:firstRow="1" w:lastRow="0" w:firstColumn="1" w:lastColumn="0" w:noHBand="0" w:noVBand="1"/>
      </w:tblPr>
      <w:tblGrid>
        <w:gridCol w:w="959"/>
        <w:gridCol w:w="5670"/>
        <w:gridCol w:w="3190"/>
      </w:tblGrid>
      <w:tr w:rsidR="005C37F8" w:rsidTr="00CA20A4">
        <w:tc>
          <w:tcPr>
            <w:tcW w:w="959" w:type="dxa"/>
            <w:vAlign w:val="center"/>
          </w:tcPr>
          <w:p w:rsidR="005C37F8" w:rsidRDefault="005C37F8" w:rsidP="005C37F8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  <w:vAlign w:val="center"/>
          </w:tcPr>
          <w:p w:rsidR="005C37F8" w:rsidRDefault="005C37F8" w:rsidP="005C37F8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190" w:type="dxa"/>
            <w:vAlign w:val="center"/>
          </w:tcPr>
          <w:p w:rsidR="005C37F8" w:rsidRDefault="005C37F8" w:rsidP="005C37F8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 (процентов)</w:t>
            </w:r>
          </w:p>
        </w:tc>
      </w:tr>
      <w:tr w:rsidR="005C37F8" w:rsidTr="00CA20A4">
        <w:tc>
          <w:tcPr>
            <w:tcW w:w="959" w:type="dxa"/>
            <w:vAlign w:val="center"/>
          </w:tcPr>
          <w:p w:rsidR="005C37F8" w:rsidRDefault="005C37F8" w:rsidP="005C37F8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5C37F8" w:rsidRPr="00C52FFF" w:rsidRDefault="00C52FFF" w:rsidP="005C37F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</w:t>
            </w:r>
          </w:p>
        </w:tc>
        <w:tc>
          <w:tcPr>
            <w:tcW w:w="3190" w:type="dxa"/>
            <w:vAlign w:val="center"/>
          </w:tcPr>
          <w:p w:rsidR="005C37F8" w:rsidRDefault="00C52FFF" w:rsidP="005C37F8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C37F8" w:rsidTr="00CA20A4">
        <w:tc>
          <w:tcPr>
            <w:tcW w:w="959" w:type="dxa"/>
            <w:vAlign w:val="center"/>
          </w:tcPr>
          <w:p w:rsidR="005C37F8" w:rsidRDefault="00C52FFF" w:rsidP="005C37F8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5C37F8" w:rsidRDefault="00C52FFF" w:rsidP="005C37F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Привлеченные средства, в том числе</w:t>
            </w:r>
          </w:p>
        </w:tc>
        <w:tc>
          <w:tcPr>
            <w:tcW w:w="3190" w:type="dxa"/>
            <w:vAlign w:val="center"/>
          </w:tcPr>
          <w:p w:rsidR="005C37F8" w:rsidRDefault="00C52FFF" w:rsidP="005C37F8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98,5</w:t>
            </w:r>
          </w:p>
        </w:tc>
      </w:tr>
      <w:tr w:rsidR="005C37F8" w:rsidTr="00CA20A4">
        <w:tc>
          <w:tcPr>
            <w:tcW w:w="959" w:type="dxa"/>
            <w:vAlign w:val="center"/>
          </w:tcPr>
          <w:p w:rsidR="005C37F8" w:rsidRDefault="00C52FFF" w:rsidP="005C37F8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5C37F8" w:rsidRDefault="00C52FFF" w:rsidP="005C37F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  <w:tc>
          <w:tcPr>
            <w:tcW w:w="3190" w:type="dxa"/>
            <w:vAlign w:val="center"/>
          </w:tcPr>
          <w:p w:rsidR="005C37F8" w:rsidRDefault="00C52FFF" w:rsidP="005C37F8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92,9</w:t>
            </w:r>
          </w:p>
        </w:tc>
      </w:tr>
      <w:tr w:rsidR="005C37F8" w:rsidTr="00CA20A4">
        <w:tc>
          <w:tcPr>
            <w:tcW w:w="959" w:type="dxa"/>
            <w:vAlign w:val="center"/>
          </w:tcPr>
          <w:p w:rsidR="005C37F8" w:rsidRDefault="00914A66" w:rsidP="005C37F8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5C37F8" w:rsidRDefault="00C52FFF" w:rsidP="005C37F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бюджета субъекта Российской Федерации</w:t>
            </w:r>
          </w:p>
        </w:tc>
        <w:tc>
          <w:tcPr>
            <w:tcW w:w="3190" w:type="dxa"/>
            <w:vAlign w:val="center"/>
          </w:tcPr>
          <w:p w:rsidR="005C37F8" w:rsidRDefault="00C52FFF" w:rsidP="005C37F8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71,4</w:t>
            </w:r>
          </w:p>
        </w:tc>
      </w:tr>
      <w:tr w:rsidR="00C52FFF" w:rsidTr="00CA20A4">
        <w:tc>
          <w:tcPr>
            <w:tcW w:w="959" w:type="dxa"/>
            <w:vAlign w:val="center"/>
          </w:tcPr>
          <w:p w:rsidR="00C52FFF" w:rsidRDefault="00914A66" w:rsidP="005C37F8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C52FFF" w:rsidRDefault="00C52FFF" w:rsidP="005C37F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местного бюджета</w:t>
            </w:r>
          </w:p>
        </w:tc>
        <w:tc>
          <w:tcPr>
            <w:tcW w:w="3190" w:type="dxa"/>
            <w:vAlign w:val="center"/>
          </w:tcPr>
          <w:p w:rsidR="00C52FFF" w:rsidRDefault="00C52FFF" w:rsidP="005C37F8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28,6</w:t>
            </w:r>
          </w:p>
        </w:tc>
      </w:tr>
      <w:tr w:rsidR="00C52FFF" w:rsidTr="00CA20A4">
        <w:tc>
          <w:tcPr>
            <w:tcW w:w="959" w:type="dxa"/>
            <w:vAlign w:val="center"/>
          </w:tcPr>
          <w:p w:rsidR="00C52FFF" w:rsidRDefault="00914A66" w:rsidP="005C37F8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C52FFF" w:rsidRDefault="00914A66" w:rsidP="005C37F8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190" w:type="dxa"/>
            <w:vAlign w:val="center"/>
          </w:tcPr>
          <w:p w:rsidR="00C52FFF" w:rsidRDefault="00914A66" w:rsidP="005C37F8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</w:t>
            </w:r>
          </w:p>
        </w:tc>
      </w:tr>
    </w:tbl>
    <w:p w:rsidR="005C37F8" w:rsidRDefault="005C37F8" w:rsidP="00DF78D5">
      <w:pPr>
        <w:pStyle w:val="a5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F31D12" w:rsidRDefault="00F31D12" w:rsidP="00DF78D5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31D12" w:rsidRDefault="00F31D12" w:rsidP="00DF78D5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A20A4" w:rsidRDefault="00CA20A4" w:rsidP="00DF78D5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F31D12" w:rsidRDefault="00F31D12" w:rsidP="00DF78D5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F78D5" w:rsidRDefault="00DF78D5" w:rsidP="00DF78D5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источники привлеченных средств на инвестиционные цели в Волчанском городском округе, 2014-2018 годы (млн. рублей)</w:t>
      </w:r>
    </w:p>
    <w:p w:rsidR="00DF78D5" w:rsidRDefault="00DF78D5" w:rsidP="00DF78D5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7900" cy="3267075"/>
            <wp:effectExtent l="0" t="0" r="19050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873E9" w:rsidRDefault="002873E9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3E9" w:rsidRDefault="00F31D12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источников привлеченных средств показывает, что основное увеличение уровня инвестиций в основной капитал в 2018 году к уровню 2014 года произошло ввиду увеличения финансирования за счет средств областного и местного бюджетов.</w:t>
      </w:r>
    </w:p>
    <w:p w:rsidR="00F31D12" w:rsidRDefault="00C444AB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инвестиционных затрат местного бюджета по итогам 2018 года в Волчанском городском округе составил 79,074 млн. рублей. Отношение показателя «Инвестиции в основной капитал за счет местного бюджета» к расходной части бюджета Волчанского городского округа составило 13,3 %. Данный показатель выше аналогичного показателя в целом по Свердловской области (7,1 %)</w:t>
      </w:r>
      <w:r w:rsidR="009F634F">
        <w:rPr>
          <w:rFonts w:ascii="Times New Roman" w:hAnsi="Times New Roman" w:cs="Times New Roman"/>
          <w:sz w:val="28"/>
          <w:szCs w:val="28"/>
        </w:rPr>
        <w:t>. Это свидетельствует о достаточности «бюджета развития», выраженного в прямых инвестициях в местном бюджете.</w:t>
      </w:r>
    </w:p>
    <w:p w:rsidR="009F634F" w:rsidRDefault="009F634F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Волчанском городском округе инвестиционные затраты организаций муниципальной формы собственности в 2018 году составили 65,7 % всех инвестиционных затрат по полному кругу.</w:t>
      </w:r>
    </w:p>
    <w:p w:rsidR="00EA4CBE" w:rsidRDefault="00EA4CBE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634F" w:rsidRDefault="00EA4CBE" w:rsidP="00EA4CBE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инвестиций в основной капитал по видам основных фондов по итогам 2018 года в Волчанском городском округе:</w:t>
      </w:r>
    </w:p>
    <w:p w:rsidR="002873E9" w:rsidRDefault="002873E9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714" w:type="dxa"/>
        <w:tblLook w:val="04A0" w:firstRow="1" w:lastRow="0" w:firstColumn="1" w:lastColumn="0" w:noHBand="0" w:noVBand="1"/>
      </w:tblPr>
      <w:tblGrid>
        <w:gridCol w:w="959"/>
        <w:gridCol w:w="3969"/>
        <w:gridCol w:w="2393"/>
        <w:gridCol w:w="2393"/>
      </w:tblGrid>
      <w:tr w:rsidR="00EA4CBE" w:rsidTr="00CA20A4">
        <w:tc>
          <w:tcPr>
            <w:tcW w:w="959" w:type="dxa"/>
            <w:vMerge w:val="restart"/>
            <w:vAlign w:val="center"/>
          </w:tcPr>
          <w:p w:rsidR="00EA4CBE" w:rsidRDefault="00EA4CBE" w:rsidP="00EA4CBE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969" w:type="dxa"/>
            <w:vMerge w:val="restart"/>
            <w:vAlign w:val="center"/>
          </w:tcPr>
          <w:p w:rsidR="00EA4CBE" w:rsidRDefault="00EA4CBE" w:rsidP="00EA4CBE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основных фондов</w:t>
            </w:r>
          </w:p>
        </w:tc>
        <w:tc>
          <w:tcPr>
            <w:tcW w:w="4786" w:type="dxa"/>
            <w:gridSpan w:val="2"/>
            <w:vAlign w:val="center"/>
          </w:tcPr>
          <w:p w:rsidR="00EA4CBE" w:rsidRDefault="00EA4CBE" w:rsidP="00EA4CBE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полному кругу организаций  </w:t>
            </w:r>
          </w:p>
          <w:p w:rsidR="00EA4CBE" w:rsidRDefault="00EA4CBE" w:rsidP="00EA4CBE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(без СМП)</w:t>
            </w:r>
          </w:p>
        </w:tc>
      </w:tr>
      <w:tr w:rsidR="00EA4CBE" w:rsidTr="00CA20A4">
        <w:tc>
          <w:tcPr>
            <w:tcW w:w="959" w:type="dxa"/>
            <w:vMerge/>
            <w:vAlign w:val="center"/>
          </w:tcPr>
          <w:p w:rsidR="00EA4CBE" w:rsidRDefault="00EA4CBE" w:rsidP="00EA4CBE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EA4CBE" w:rsidRDefault="00EA4CBE" w:rsidP="00EA4CBE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EA4CBE" w:rsidRDefault="00EA4CBE" w:rsidP="00EA4CBE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млн. рублей</w:t>
            </w:r>
          </w:p>
        </w:tc>
        <w:tc>
          <w:tcPr>
            <w:tcW w:w="2393" w:type="dxa"/>
            <w:vAlign w:val="center"/>
          </w:tcPr>
          <w:p w:rsidR="00EA4CBE" w:rsidRDefault="00EA4CBE" w:rsidP="00EA4CBE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A4CBE" w:rsidTr="00CA20A4">
        <w:tc>
          <w:tcPr>
            <w:tcW w:w="959" w:type="dxa"/>
            <w:vAlign w:val="center"/>
          </w:tcPr>
          <w:p w:rsidR="00EA4CBE" w:rsidRDefault="00E3352E" w:rsidP="00EA4CBE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vAlign w:val="center"/>
          </w:tcPr>
          <w:p w:rsidR="00EA4CBE" w:rsidRDefault="00E3352E" w:rsidP="00EA4CBE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Всего, в том числе:</w:t>
            </w:r>
          </w:p>
        </w:tc>
        <w:tc>
          <w:tcPr>
            <w:tcW w:w="2393" w:type="dxa"/>
            <w:vAlign w:val="center"/>
          </w:tcPr>
          <w:p w:rsidR="00EA4CBE" w:rsidRDefault="00E3352E" w:rsidP="00EA4CBE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302,789</w:t>
            </w:r>
          </w:p>
        </w:tc>
        <w:tc>
          <w:tcPr>
            <w:tcW w:w="2393" w:type="dxa"/>
            <w:vAlign w:val="center"/>
          </w:tcPr>
          <w:p w:rsidR="00EA4CBE" w:rsidRDefault="00E3352E" w:rsidP="00EA4CBE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E3352E" w:rsidTr="00CA20A4">
        <w:tc>
          <w:tcPr>
            <w:tcW w:w="959" w:type="dxa"/>
            <w:vAlign w:val="center"/>
          </w:tcPr>
          <w:p w:rsidR="00E3352E" w:rsidRDefault="00E3352E" w:rsidP="00EA4CBE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vAlign w:val="center"/>
          </w:tcPr>
          <w:p w:rsidR="00E3352E" w:rsidRDefault="00E3352E" w:rsidP="00EA4CBE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здания (кроме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 и сооружения</w:t>
            </w:r>
          </w:p>
        </w:tc>
        <w:tc>
          <w:tcPr>
            <w:tcW w:w="2393" w:type="dxa"/>
            <w:vAlign w:val="center"/>
          </w:tcPr>
          <w:p w:rsidR="00E3352E" w:rsidRDefault="00E3352E" w:rsidP="00EA4CBE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215,200</w:t>
            </w:r>
          </w:p>
        </w:tc>
        <w:tc>
          <w:tcPr>
            <w:tcW w:w="2393" w:type="dxa"/>
            <w:vAlign w:val="center"/>
          </w:tcPr>
          <w:p w:rsidR="00E3352E" w:rsidRDefault="00E3352E" w:rsidP="00EA4CBE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71,1</w:t>
            </w:r>
          </w:p>
        </w:tc>
      </w:tr>
      <w:tr w:rsidR="00E3352E" w:rsidTr="00CA20A4">
        <w:tc>
          <w:tcPr>
            <w:tcW w:w="959" w:type="dxa"/>
            <w:vAlign w:val="center"/>
          </w:tcPr>
          <w:p w:rsidR="00E3352E" w:rsidRDefault="00E3352E" w:rsidP="00EA4CBE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vAlign w:val="center"/>
          </w:tcPr>
          <w:p w:rsidR="00E3352E" w:rsidRDefault="00E3352E" w:rsidP="00EA4CBE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средства</w:t>
            </w:r>
          </w:p>
        </w:tc>
        <w:tc>
          <w:tcPr>
            <w:tcW w:w="2393" w:type="dxa"/>
            <w:vAlign w:val="center"/>
          </w:tcPr>
          <w:p w:rsidR="00E3352E" w:rsidRDefault="00E3352E" w:rsidP="00EA4CBE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13,534</w:t>
            </w:r>
          </w:p>
        </w:tc>
        <w:tc>
          <w:tcPr>
            <w:tcW w:w="2393" w:type="dxa"/>
            <w:vAlign w:val="center"/>
          </w:tcPr>
          <w:p w:rsidR="00E3352E" w:rsidRDefault="00E3352E" w:rsidP="00EA4CBE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  <w:tr w:rsidR="00E3352E" w:rsidTr="00CA20A4">
        <w:tc>
          <w:tcPr>
            <w:tcW w:w="959" w:type="dxa"/>
            <w:vAlign w:val="center"/>
          </w:tcPr>
          <w:p w:rsidR="00E3352E" w:rsidRDefault="00E3352E" w:rsidP="00EA4CBE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vAlign w:val="center"/>
          </w:tcPr>
          <w:p w:rsidR="00E3352E" w:rsidRDefault="00E3352E" w:rsidP="00EA4CBE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компьютерное и телекоммуникационное оборудование</w:t>
            </w:r>
          </w:p>
        </w:tc>
        <w:tc>
          <w:tcPr>
            <w:tcW w:w="2393" w:type="dxa"/>
            <w:vAlign w:val="center"/>
          </w:tcPr>
          <w:p w:rsidR="00E3352E" w:rsidRDefault="00E3352E" w:rsidP="00EA4CBE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1,869</w:t>
            </w:r>
          </w:p>
        </w:tc>
        <w:tc>
          <w:tcPr>
            <w:tcW w:w="2393" w:type="dxa"/>
            <w:vAlign w:val="center"/>
          </w:tcPr>
          <w:p w:rsidR="00E3352E" w:rsidRDefault="00E3352E" w:rsidP="00EA4CBE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  <w:tr w:rsidR="00E3352E" w:rsidTr="00CA20A4">
        <w:tc>
          <w:tcPr>
            <w:tcW w:w="959" w:type="dxa"/>
            <w:vAlign w:val="center"/>
          </w:tcPr>
          <w:p w:rsidR="00E3352E" w:rsidRDefault="00E3352E" w:rsidP="00EA4CBE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969" w:type="dxa"/>
            <w:vAlign w:val="center"/>
          </w:tcPr>
          <w:p w:rsidR="00E3352E" w:rsidRDefault="00E3352E" w:rsidP="00EA4CBE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машины и оборудование, включая хозяйственный инвентарь, и другие объекты</w:t>
            </w:r>
          </w:p>
        </w:tc>
        <w:tc>
          <w:tcPr>
            <w:tcW w:w="2393" w:type="dxa"/>
            <w:vAlign w:val="center"/>
          </w:tcPr>
          <w:p w:rsidR="00E3352E" w:rsidRDefault="00E3352E" w:rsidP="00EA4CBE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42,882</w:t>
            </w:r>
          </w:p>
        </w:tc>
        <w:tc>
          <w:tcPr>
            <w:tcW w:w="2393" w:type="dxa"/>
            <w:vAlign w:val="center"/>
          </w:tcPr>
          <w:p w:rsidR="00E3352E" w:rsidRDefault="00E3352E" w:rsidP="00EA4CBE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14,2</w:t>
            </w:r>
          </w:p>
        </w:tc>
      </w:tr>
      <w:tr w:rsidR="00E3352E" w:rsidTr="00CA20A4">
        <w:tc>
          <w:tcPr>
            <w:tcW w:w="959" w:type="dxa"/>
            <w:vAlign w:val="center"/>
          </w:tcPr>
          <w:p w:rsidR="00E3352E" w:rsidRDefault="00E3352E" w:rsidP="00EA4CBE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vAlign w:val="center"/>
          </w:tcPr>
          <w:p w:rsidR="00E3352E" w:rsidRDefault="00E3352E" w:rsidP="00EA4CBE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инвестиции</w:t>
            </w:r>
          </w:p>
        </w:tc>
        <w:tc>
          <w:tcPr>
            <w:tcW w:w="2393" w:type="dxa"/>
            <w:vAlign w:val="center"/>
          </w:tcPr>
          <w:p w:rsidR="00E3352E" w:rsidRDefault="00E3352E" w:rsidP="00EA4CBE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1,406</w:t>
            </w:r>
          </w:p>
        </w:tc>
        <w:tc>
          <w:tcPr>
            <w:tcW w:w="2393" w:type="dxa"/>
            <w:vAlign w:val="center"/>
          </w:tcPr>
          <w:p w:rsidR="00E3352E" w:rsidRDefault="00E3352E" w:rsidP="00EA4CBE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E3352E" w:rsidTr="00CA20A4">
        <w:tc>
          <w:tcPr>
            <w:tcW w:w="959" w:type="dxa"/>
            <w:vAlign w:val="center"/>
          </w:tcPr>
          <w:p w:rsidR="00E3352E" w:rsidRDefault="00E3352E" w:rsidP="00EA4CBE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E3352E" w:rsidRDefault="00E3352E" w:rsidP="00EA4CBE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инвестиции, данные о которых не публикуются (жилые здания и помещения, объекты интеллектуальной собственности)</w:t>
            </w:r>
          </w:p>
        </w:tc>
        <w:tc>
          <w:tcPr>
            <w:tcW w:w="2393" w:type="dxa"/>
            <w:vAlign w:val="center"/>
          </w:tcPr>
          <w:p w:rsidR="00E3352E" w:rsidRDefault="00E3352E" w:rsidP="00EA4CBE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27,898</w:t>
            </w:r>
          </w:p>
        </w:tc>
        <w:tc>
          <w:tcPr>
            <w:tcW w:w="2393" w:type="dxa"/>
            <w:vAlign w:val="center"/>
          </w:tcPr>
          <w:p w:rsidR="00E3352E" w:rsidRDefault="00E3352E" w:rsidP="00EA4CBE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</w:p>
        </w:tc>
      </w:tr>
    </w:tbl>
    <w:p w:rsidR="002873E9" w:rsidRDefault="002873E9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52E" w:rsidRDefault="006266C0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инвестиций в основной капитал включает следующие виды деятельности:</w:t>
      </w:r>
    </w:p>
    <w:p w:rsidR="006266C0" w:rsidRDefault="006266C0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электрической энергией, газом и паром; кондиционирование воздуха;</w:t>
      </w:r>
    </w:p>
    <w:p w:rsidR="006266C0" w:rsidRDefault="006266C0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торговля оптовая и розничная; ремонт автотранспортных средств и мотоциклов;</w:t>
      </w:r>
    </w:p>
    <w:p w:rsidR="006266C0" w:rsidRDefault="006266C0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и хранение;</w:t>
      </w:r>
    </w:p>
    <w:p w:rsidR="006266C0" w:rsidRDefault="006266C0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финансовая и страховая;</w:t>
      </w:r>
    </w:p>
    <w:p w:rsidR="006266C0" w:rsidRDefault="006266C0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операциям с недвижимым имуществом;</w:t>
      </w:r>
    </w:p>
    <w:p w:rsidR="006266C0" w:rsidRDefault="006266C0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профессиональная, научная и техническая;</w:t>
      </w:r>
    </w:p>
    <w:p w:rsidR="006266C0" w:rsidRDefault="006266C0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административная и сопутствующие дополнительные услуги;</w:t>
      </w:r>
    </w:p>
    <w:p w:rsidR="006266C0" w:rsidRDefault="006266C0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управление и обеспечение военной безопасности; социальное обеспечение;</w:t>
      </w:r>
    </w:p>
    <w:p w:rsidR="006266C0" w:rsidRDefault="006266C0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образование;</w:t>
      </w:r>
    </w:p>
    <w:p w:rsidR="006266C0" w:rsidRDefault="006266C0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 области здравоохранения и социальных услуг;</w:t>
      </w:r>
    </w:p>
    <w:p w:rsidR="006266C0" w:rsidRDefault="006266C0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 области культуры, спорта, организации досуга и развлечений.</w:t>
      </w:r>
    </w:p>
    <w:p w:rsidR="006266C0" w:rsidRDefault="002A70C9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динамики в структуре инвестиций по всем видам деятельности провести невозможно, так как данные не публикуются в целях обеспечения конфиденциальности </w:t>
      </w:r>
      <w:r w:rsidR="006266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первичных статистических данных, полученных от организаций.</w:t>
      </w:r>
    </w:p>
    <w:p w:rsidR="00CC4313" w:rsidRDefault="00CC4313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Инвестиционная активность в муниципальных образованиях нестабильна, увеличивается при реализации крупных инвестиционных проектов, практически не зависит от близости к областному центру и численности населения.</w:t>
      </w:r>
    </w:p>
    <w:p w:rsidR="00CC4313" w:rsidRDefault="00CC4313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13" w:rsidRDefault="00CC4313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20A4" w:rsidRDefault="00CA20A4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13" w:rsidRDefault="00CC4313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3E9" w:rsidRDefault="00650B64" w:rsidP="00650B64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инвестиций в основной капитал по городам Северного управленческого округа Свердловской области</w:t>
      </w:r>
    </w:p>
    <w:p w:rsidR="00650B64" w:rsidRDefault="00650B64" w:rsidP="00650B64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C11A16" wp14:editId="3012BFFE">
            <wp:extent cx="6124575" cy="3848100"/>
            <wp:effectExtent l="0" t="0" r="952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50B64" w:rsidRPr="00650B64" w:rsidRDefault="00650B64" w:rsidP="00650B64">
      <w:pPr>
        <w:pStyle w:val="a5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6A19" w:rsidRDefault="00F06A19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13" w:rsidRDefault="00CC4313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13" w:rsidRDefault="00CC4313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13" w:rsidRDefault="00CC4313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13" w:rsidRDefault="00CC4313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13" w:rsidRDefault="00CC4313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13" w:rsidRDefault="00CC4313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13" w:rsidRDefault="00CC4313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13" w:rsidRDefault="00CC4313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13" w:rsidRDefault="00CC4313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13" w:rsidRDefault="00CC4313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13" w:rsidRDefault="00CC4313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13" w:rsidRDefault="00CC4313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13" w:rsidRDefault="00CC4313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13" w:rsidRDefault="00CC4313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13" w:rsidRDefault="00CC4313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13" w:rsidRDefault="00CC4313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13" w:rsidRDefault="00CC4313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13" w:rsidRDefault="00CC4313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13" w:rsidRDefault="00CC4313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13" w:rsidRDefault="00CC4313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13" w:rsidRDefault="00CC4313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4313" w:rsidRDefault="00CC4313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786" w:rsidRDefault="00F51786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F51786" w:rsidSect="00F5178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CC4313" w:rsidRPr="001A50B3" w:rsidRDefault="009E1EF1" w:rsidP="009E1EF1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50B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SWOT</w:t>
      </w:r>
      <w:r w:rsidRPr="001A50B3">
        <w:rPr>
          <w:rFonts w:ascii="Times New Roman" w:hAnsi="Times New Roman" w:cs="Times New Roman"/>
          <w:b/>
          <w:sz w:val="28"/>
          <w:szCs w:val="28"/>
        </w:rPr>
        <w:t>-анализ Волчанского городского округа</w:t>
      </w:r>
    </w:p>
    <w:p w:rsidR="009E1EF1" w:rsidRDefault="009E1EF1" w:rsidP="009E1EF1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6"/>
        <w:gridCol w:w="2804"/>
        <w:gridCol w:w="2843"/>
        <w:gridCol w:w="2707"/>
        <w:gridCol w:w="3395"/>
        <w:gridCol w:w="2460"/>
      </w:tblGrid>
      <w:tr w:rsidR="00726BEC" w:rsidTr="00726BEC">
        <w:trPr>
          <w:tblHeader/>
        </w:trPr>
        <w:tc>
          <w:tcPr>
            <w:tcW w:w="1101" w:type="dxa"/>
            <w:vAlign w:val="center"/>
          </w:tcPr>
          <w:p w:rsidR="009E1EF1" w:rsidRDefault="009E1EF1" w:rsidP="009E1EF1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93" w:type="dxa"/>
            <w:vAlign w:val="center"/>
          </w:tcPr>
          <w:p w:rsidR="009E1EF1" w:rsidRDefault="009E1EF1" w:rsidP="009E1EF1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Преимущества (сильные стороны)</w:t>
            </w:r>
          </w:p>
        </w:tc>
        <w:tc>
          <w:tcPr>
            <w:tcW w:w="2693" w:type="dxa"/>
            <w:vAlign w:val="center"/>
          </w:tcPr>
          <w:p w:rsidR="009E1EF1" w:rsidRDefault="009E1EF1" w:rsidP="009E1EF1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Недостатки</w:t>
            </w:r>
          </w:p>
          <w:p w:rsidR="009E1EF1" w:rsidRDefault="009E1EF1" w:rsidP="009E1EF1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(слабые стороны)</w:t>
            </w:r>
          </w:p>
        </w:tc>
        <w:tc>
          <w:tcPr>
            <w:tcW w:w="2693" w:type="dxa"/>
            <w:vAlign w:val="center"/>
          </w:tcPr>
          <w:p w:rsidR="009E1EF1" w:rsidRDefault="009E1EF1" w:rsidP="009E1EF1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</w:p>
        </w:tc>
        <w:tc>
          <w:tcPr>
            <w:tcW w:w="2694" w:type="dxa"/>
            <w:vAlign w:val="center"/>
          </w:tcPr>
          <w:p w:rsidR="009E1EF1" w:rsidRDefault="009E1EF1" w:rsidP="009E1EF1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Угрозы </w:t>
            </w:r>
          </w:p>
        </w:tc>
        <w:tc>
          <w:tcPr>
            <w:tcW w:w="2693" w:type="dxa"/>
            <w:vAlign w:val="center"/>
          </w:tcPr>
          <w:p w:rsidR="009E1EF1" w:rsidRDefault="009E1EF1" w:rsidP="009E1EF1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поиска новых путей инвестиционного развития Волчанского городского округа</w:t>
            </w:r>
          </w:p>
        </w:tc>
      </w:tr>
      <w:tr w:rsidR="00726BEC" w:rsidTr="009E1EF1">
        <w:tc>
          <w:tcPr>
            <w:tcW w:w="1101" w:type="dxa"/>
            <w:vAlign w:val="center"/>
          </w:tcPr>
          <w:p w:rsidR="009E1EF1" w:rsidRDefault="00EF3918" w:rsidP="009E1EF1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9E1EF1" w:rsidRDefault="00EF3918" w:rsidP="00384FBF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Близость к автомобильной дороге </w:t>
            </w:r>
            <w:r w:rsidR="00384FBF">
              <w:rPr>
                <w:rFonts w:ascii="Times New Roman" w:hAnsi="Times New Roman" w:cs="Times New Roman"/>
                <w:sz w:val="28"/>
                <w:szCs w:val="28"/>
              </w:rPr>
              <w:t>общего пользования регионального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значения </w:t>
            </w:r>
            <w:r w:rsidR="00384FBF" w:rsidRPr="0023211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  <w:r w:rsidR="00384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84FBF" w:rsidRPr="00232111">
              <w:rPr>
                <w:rFonts w:ascii="Times New Roman" w:eastAsia="Calibri" w:hAnsi="Times New Roman" w:cs="Times New Roman"/>
                <w:sz w:val="28"/>
                <w:szCs w:val="28"/>
              </w:rPr>
              <w:t>Серов-г.</w:t>
            </w:r>
            <w:r w:rsidR="00384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84FBF" w:rsidRPr="00232111">
              <w:rPr>
                <w:rFonts w:ascii="Times New Roman" w:eastAsia="Calibri" w:hAnsi="Times New Roman" w:cs="Times New Roman"/>
                <w:sz w:val="28"/>
                <w:szCs w:val="28"/>
              </w:rPr>
              <w:t>Североуральск-г.</w:t>
            </w:r>
            <w:r w:rsidR="00384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84FBF" w:rsidRPr="00232111">
              <w:rPr>
                <w:rFonts w:ascii="Times New Roman" w:eastAsia="Calibri" w:hAnsi="Times New Roman" w:cs="Times New Roman"/>
                <w:sz w:val="28"/>
                <w:szCs w:val="28"/>
              </w:rPr>
              <w:t>Ивдель</w:t>
            </w:r>
            <w:proofErr w:type="spellEnd"/>
            <w:r w:rsidR="00384FB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(выезд на трассы до г. Екатеринбург и Ханты-Мансийск)</w:t>
            </w:r>
          </w:p>
        </w:tc>
        <w:tc>
          <w:tcPr>
            <w:tcW w:w="2693" w:type="dxa"/>
            <w:vAlign w:val="center"/>
          </w:tcPr>
          <w:p w:rsidR="009E1EF1" w:rsidRDefault="00384FBF" w:rsidP="009E1EF1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Существующая доля дорог, не отвечающих нормативным требованиям</w:t>
            </w:r>
          </w:p>
        </w:tc>
        <w:tc>
          <w:tcPr>
            <w:tcW w:w="2693" w:type="dxa"/>
            <w:vAlign w:val="center"/>
          </w:tcPr>
          <w:p w:rsidR="009E1EF1" w:rsidRDefault="00625D2B" w:rsidP="009E1EF1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Модернизация транспортной системы </w:t>
            </w:r>
          </w:p>
        </w:tc>
        <w:tc>
          <w:tcPr>
            <w:tcW w:w="2694" w:type="dxa"/>
            <w:vAlign w:val="center"/>
          </w:tcPr>
          <w:p w:rsidR="009E1EF1" w:rsidRDefault="00FF1BD2" w:rsidP="009E1EF1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Конкуренция за финансирование муниципальных образований Свердловской области</w:t>
            </w:r>
          </w:p>
        </w:tc>
        <w:tc>
          <w:tcPr>
            <w:tcW w:w="2693" w:type="dxa"/>
            <w:vAlign w:val="center"/>
          </w:tcPr>
          <w:p w:rsidR="009E1EF1" w:rsidRDefault="00FF1BD2" w:rsidP="00FF1BD2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инфраструктурного развития Волчанского городского округа</w:t>
            </w:r>
          </w:p>
        </w:tc>
      </w:tr>
      <w:tr w:rsidR="00726BEC" w:rsidTr="009E1EF1">
        <w:tc>
          <w:tcPr>
            <w:tcW w:w="1101" w:type="dxa"/>
            <w:vAlign w:val="center"/>
          </w:tcPr>
          <w:p w:rsidR="009E1EF1" w:rsidRDefault="00FF1BD2" w:rsidP="009E1EF1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9E1EF1" w:rsidRDefault="0001784C" w:rsidP="0001784C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сырьевой базы для строительной индустрии (известняк, аргиллит, строительный камень)</w:t>
            </w:r>
            <w:r w:rsidR="00C64A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64A45" w:rsidRDefault="00C64A45" w:rsidP="0001784C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Достаточный 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самообеспечения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по ряду сельскохозяйственных товаров (овощи, яйцо, мясо, молоко)</w:t>
            </w:r>
          </w:p>
        </w:tc>
        <w:tc>
          <w:tcPr>
            <w:tcW w:w="2693" w:type="dxa"/>
            <w:vAlign w:val="center"/>
          </w:tcPr>
          <w:p w:rsidR="009E1EF1" w:rsidRDefault="00C64A45" w:rsidP="009E1EF1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Высокая себестоимость разработок.</w:t>
            </w:r>
          </w:p>
          <w:p w:rsidR="00C64A45" w:rsidRDefault="00C64A45" w:rsidP="009E1EF1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Ограниченный доступ к земельным ресурсам.</w:t>
            </w:r>
          </w:p>
          <w:p w:rsidR="00C64A45" w:rsidRDefault="00C64A45" w:rsidP="009E1EF1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Невысокий 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</w:t>
            </w:r>
          </w:p>
        </w:tc>
        <w:tc>
          <w:tcPr>
            <w:tcW w:w="2693" w:type="dxa"/>
            <w:vAlign w:val="center"/>
          </w:tcPr>
          <w:p w:rsidR="009E1EF1" w:rsidRDefault="00C64A45" w:rsidP="009E1EF1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Появление новых материалов с улучшенными характеристиками</w:t>
            </w:r>
          </w:p>
        </w:tc>
        <w:tc>
          <w:tcPr>
            <w:tcW w:w="2694" w:type="dxa"/>
            <w:vAlign w:val="center"/>
          </w:tcPr>
          <w:p w:rsidR="009E1EF1" w:rsidRDefault="00C64A45" w:rsidP="009E1EF1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быстро меняются.</w:t>
            </w:r>
          </w:p>
          <w:p w:rsidR="00C64A45" w:rsidRDefault="00C64A45" w:rsidP="009E1EF1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Ограниченный рост производительности труда</w:t>
            </w:r>
          </w:p>
        </w:tc>
        <w:tc>
          <w:tcPr>
            <w:tcW w:w="2693" w:type="dxa"/>
            <w:vAlign w:val="center"/>
          </w:tcPr>
          <w:p w:rsidR="009E1EF1" w:rsidRDefault="00C64A45" w:rsidP="009E1EF1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хозяйствующих субъектов</w:t>
            </w:r>
          </w:p>
        </w:tc>
      </w:tr>
      <w:tr w:rsidR="00C64A45" w:rsidTr="009E1EF1">
        <w:tc>
          <w:tcPr>
            <w:tcW w:w="1101" w:type="dxa"/>
            <w:vAlign w:val="center"/>
          </w:tcPr>
          <w:p w:rsidR="00C64A45" w:rsidRDefault="00C64A45" w:rsidP="009E1EF1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93" w:type="dxa"/>
            <w:vAlign w:val="center"/>
          </w:tcPr>
          <w:p w:rsidR="00C64A45" w:rsidRDefault="00C64A45" w:rsidP="0001784C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программ по развитию жилищно-коммунального хозяйства Волчанского городского округа</w:t>
            </w:r>
          </w:p>
        </w:tc>
        <w:tc>
          <w:tcPr>
            <w:tcW w:w="2693" w:type="dxa"/>
            <w:vAlign w:val="center"/>
          </w:tcPr>
          <w:p w:rsidR="00C64A45" w:rsidRDefault="00726BEC" w:rsidP="009E1EF1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Неудовлетворительное состояние инженерной и коммунальной инфраструктуры</w:t>
            </w:r>
          </w:p>
        </w:tc>
        <w:tc>
          <w:tcPr>
            <w:tcW w:w="2693" w:type="dxa"/>
            <w:vAlign w:val="center"/>
          </w:tcPr>
          <w:p w:rsidR="00C64A45" w:rsidRDefault="00726BEC" w:rsidP="009E1EF1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Интеллектуализация экономики</w:t>
            </w:r>
          </w:p>
        </w:tc>
        <w:tc>
          <w:tcPr>
            <w:tcW w:w="2694" w:type="dxa"/>
            <w:vAlign w:val="center"/>
          </w:tcPr>
          <w:p w:rsidR="00C64A45" w:rsidRDefault="00726BEC" w:rsidP="00726BEC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Слабая мотивация у организаций жилищно-коммунального хозяйства к инновационному развитию</w:t>
            </w:r>
          </w:p>
        </w:tc>
        <w:tc>
          <w:tcPr>
            <w:tcW w:w="2693" w:type="dxa"/>
            <w:vAlign w:val="center"/>
          </w:tcPr>
          <w:p w:rsidR="00C64A45" w:rsidRDefault="00726BEC" w:rsidP="009E1EF1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привлечения частного капитала в развитие жилищно-коммунального хозяйства</w:t>
            </w:r>
          </w:p>
        </w:tc>
      </w:tr>
      <w:tr w:rsidR="00726BEC" w:rsidTr="009E1EF1">
        <w:tc>
          <w:tcPr>
            <w:tcW w:w="1101" w:type="dxa"/>
            <w:vAlign w:val="center"/>
          </w:tcPr>
          <w:p w:rsidR="00726BEC" w:rsidRDefault="00726BEC" w:rsidP="009E1EF1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726BEC" w:rsidRDefault="00D03B3A" w:rsidP="0001784C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Достаточная обеспеченность торговыми площадями</w:t>
            </w:r>
          </w:p>
        </w:tc>
        <w:tc>
          <w:tcPr>
            <w:tcW w:w="2693" w:type="dxa"/>
            <w:vAlign w:val="center"/>
          </w:tcPr>
          <w:p w:rsidR="00726BEC" w:rsidRDefault="00D03B3A" w:rsidP="009E1EF1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Монопрофильная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развития</w:t>
            </w:r>
          </w:p>
        </w:tc>
        <w:tc>
          <w:tcPr>
            <w:tcW w:w="2693" w:type="dxa"/>
            <w:vAlign w:val="center"/>
          </w:tcPr>
          <w:p w:rsidR="00726BEC" w:rsidRDefault="00D03B3A" w:rsidP="009E1EF1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национальных проектах</w:t>
            </w:r>
          </w:p>
        </w:tc>
        <w:tc>
          <w:tcPr>
            <w:tcW w:w="2694" w:type="dxa"/>
            <w:vAlign w:val="center"/>
          </w:tcPr>
          <w:p w:rsidR="00726BEC" w:rsidRDefault="00D03B3A" w:rsidP="00726BEC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квалификация кадров</w:t>
            </w:r>
          </w:p>
        </w:tc>
        <w:tc>
          <w:tcPr>
            <w:tcW w:w="2693" w:type="dxa"/>
            <w:vAlign w:val="center"/>
          </w:tcPr>
          <w:p w:rsidR="00726BEC" w:rsidRDefault="00D03B3A" w:rsidP="00D03B3A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привлечения частных инвестиций для участия в национальных проектах</w:t>
            </w:r>
          </w:p>
        </w:tc>
      </w:tr>
      <w:tr w:rsidR="00D03B3A" w:rsidTr="009E1EF1">
        <w:tc>
          <w:tcPr>
            <w:tcW w:w="1101" w:type="dxa"/>
            <w:vAlign w:val="center"/>
          </w:tcPr>
          <w:p w:rsidR="00D03B3A" w:rsidRDefault="00D03B3A" w:rsidP="009E1EF1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D03B3A" w:rsidRDefault="00D03B3A" w:rsidP="0001784C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в Волчанском городском округе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филиала крупной корпорации промышленности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механический завод)</w:t>
            </w:r>
          </w:p>
        </w:tc>
        <w:tc>
          <w:tcPr>
            <w:tcW w:w="2693" w:type="dxa"/>
            <w:vAlign w:val="center"/>
          </w:tcPr>
          <w:p w:rsidR="00D03B3A" w:rsidRDefault="00605B7E" w:rsidP="009E1EF1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 уровень износа основных фондов.</w:t>
            </w:r>
          </w:p>
          <w:p w:rsidR="00605B7E" w:rsidRDefault="00605B7E" w:rsidP="009E1EF1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Высокая доля транспортных издержек в себестоимости выпускаемой продукции</w:t>
            </w:r>
          </w:p>
        </w:tc>
        <w:tc>
          <w:tcPr>
            <w:tcW w:w="2693" w:type="dxa"/>
            <w:vAlign w:val="center"/>
          </w:tcPr>
          <w:p w:rsidR="00D03B3A" w:rsidRDefault="00605B7E" w:rsidP="00605B7E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Существующая система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поддержки малого и среднего предпринимательства</w:t>
            </w:r>
          </w:p>
        </w:tc>
        <w:tc>
          <w:tcPr>
            <w:tcW w:w="2694" w:type="dxa"/>
            <w:vAlign w:val="center"/>
          </w:tcPr>
          <w:p w:rsidR="00D03B3A" w:rsidRDefault="00605B7E" w:rsidP="00726BEC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Конкуренция между муниципальными образованиями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инвестора</w:t>
            </w:r>
          </w:p>
        </w:tc>
        <w:tc>
          <w:tcPr>
            <w:tcW w:w="2693" w:type="dxa"/>
            <w:vAlign w:val="center"/>
          </w:tcPr>
          <w:p w:rsidR="00D03B3A" w:rsidRDefault="00605B7E" w:rsidP="00D03B3A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инвестиционной инфраструктуры</w:t>
            </w:r>
          </w:p>
        </w:tc>
      </w:tr>
      <w:tr w:rsidR="00605B7E" w:rsidTr="009E1EF1">
        <w:tc>
          <w:tcPr>
            <w:tcW w:w="1101" w:type="dxa"/>
            <w:vAlign w:val="center"/>
          </w:tcPr>
          <w:p w:rsidR="00605B7E" w:rsidRDefault="00605B7E" w:rsidP="009E1EF1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  <w:vAlign w:val="center"/>
          </w:tcPr>
          <w:p w:rsidR="00605B7E" w:rsidRDefault="00605B7E" w:rsidP="0001784C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опыта успешного выполнения областных функций и проектов (Комфортная городская среда).</w:t>
            </w:r>
          </w:p>
          <w:p w:rsidR="00605B7E" w:rsidRDefault="00605B7E" w:rsidP="0001784C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собственного бренда (трамвай).</w:t>
            </w:r>
          </w:p>
        </w:tc>
        <w:tc>
          <w:tcPr>
            <w:tcW w:w="2693" w:type="dxa"/>
            <w:vAlign w:val="center"/>
          </w:tcPr>
          <w:p w:rsidR="00605B7E" w:rsidRDefault="00605B7E" w:rsidP="009E1EF1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Высокие затраты на содержание </w:t>
            </w:r>
          </w:p>
        </w:tc>
        <w:tc>
          <w:tcPr>
            <w:tcW w:w="2693" w:type="dxa"/>
            <w:vAlign w:val="center"/>
          </w:tcPr>
          <w:p w:rsidR="00605B7E" w:rsidRDefault="00A54B89" w:rsidP="00605B7E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областных, окружных спортивных, культурных проектов</w:t>
            </w:r>
          </w:p>
        </w:tc>
        <w:tc>
          <w:tcPr>
            <w:tcW w:w="2694" w:type="dxa"/>
            <w:vAlign w:val="center"/>
          </w:tcPr>
          <w:p w:rsidR="00605B7E" w:rsidRDefault="00A54B89" w:rsidP="00726BEC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Конкуренция со стороны муниципальных образований за потенциальных жителей и инвесторов</w:t>
            </w:r>
          </w:p>
        </w:tc>
        <w:tc>
          <w:tcPr>
            <w:tcW w:w="2693" w:type="dxa"/>
            <w:vAlign w:val="center"/>
          </w:tcPr>
          <w:p w:rsidR="00A54B89" w:rsidRDefault="00A54B89" w:rsidP="00D03B3A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Позиционирование Волчанского городского округа как центра комфорта и сервиса, привлекательного для отдыха</w:t>
            </w:r>
          </w:p>
        </w:tc>
      </w:tr>
      <w:tr w:rsidR="00A54B89" w:rsidTr="009E1EF1">
        <w:tc>
          <w:tcPr>
            <w:tcW w:w="1101" w:type="dxa"/>
            <w:vAlign w:val="center"/>
          </w:tcPr>
          <w:p w:rsidR="00A54B89" w:rsidRDefault="00A54B89" w:rsidP="009E1EF1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vAlign w:val="center"/>
          </w:tcPr>
          <w:p w:rsidR="00A54B89" w:rsidRDefault="00A54B89" w:rsidP="0001784C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Низкая стоимость жилья.</w:t>
            </w:r>
          </w:p>
          <w:p w:rsidR="00A54B89" w:rsidRDefault="00A54B89" w:rsidP="0001784C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Достаточное количество мест в образовательных учреждениях.</w:t>
            </w:r>
          </w:p>
        </w:tc>
        <w:tc>
          <w:tcPr>
            <w:tcW w:w="2693" w:type="dxa"/>
            <w:vAlign w:val="center"/>
          </w:tcPr>
          <w:p w:rsidR="00A54B89" w:rsidRDefault="00A54B89" w:rsidP="009E1EF1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Неблагоприятная демографическая ситуация, старение населения.</w:t>
            </w:r>
          </w:p>
          <w:p w:rsidR="00A54B89" w:rsidRDefault="00A54B89" w:rsidP="009E1EF1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Низкие среднедушевые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доходы по сравнению с окружными и областными значениями</w:t>
            </w:r>
          </w:p>
        </w:tc>
        <w:tc>
          <w:tcPr>
            <w:tcW w:w="2693" w:type="dxa"/>
            <w:vAlign w:val="center"/>
          </w:tcPr>
          <w:p w:rsidR="00A54B89" w:rsidRDefault="00A54B89" w:rsidP="00605B7E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социальной активности населения.</w:t>
            </w:r>
          </w:p>
          <w:p w:rsidR="00A54B89" w:rsidRDefault="00A54B89" w:rsidP="00605B7E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мобильности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трудовых ресурсов.</w:t>
            </w:r>
          </w:p>
        </w:tc>
        <w:tc>
          <w:tcPr>
            <w:tcW w:w="2694" w:type="dxa"/>
            <w:vAlign w:val="center"/>
          </w:tcPr>
          <w:p w:rsidR="00A54B89" w:rsidRDefault="001A50B3" w:rsidP="00726BEC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Отток населения, в том числе высококвалифицированных кадров в другие муниципальные образования и другие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субъекты Российской Федерации.</w:t>
            </w:r>
          </w:p>
          <w:p w:rsidR="001A50B3" w:rsidRDefault="001A50B3" w:rsidP="00726BEC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численности населения трудоспособного возраста и сокращение численности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занятых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экономике</w:t>
            </w:r>
          </w:p>
        </w:tc>
        <w:tc>
          <w:tcPr>
            <w:tcW w:w="2693" w:type="dxa"/>
            <w:vAlign w:val="center"/>
          </w:tcPr>
          <w:p w:rsidR="00A54B89" w:rsidRDefault="001A50B3" w:rsidP="00D03B3A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Привлечение государственных инвестиций в создание объектов здравоохранения, образования,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спортивной инфраструктуры, жилищно-коммунального хозяйства</w:t>
            </w:r>
          </w:p>
        </w:tc>
      </w:tr>
      <w:tr w:rsidR="001A50B3" w:rsidTr="009E1EF1">
        <w:tc>
          <w:tcPr>
            <w:tcW w:w="1101" w:type="dxa"/>
            <w:vAlign w:val="center"/>
          </w:tcPr>
          <w:p w:rsidR="001A50B3" w:rsidRDefault="001A50B3" w:rsidP="009E1EF1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693" w:type="dxa"/>
            <w:vAlign w:val="center"/>
          </w:tcPr>
          <w:p w:rsidR="001A50B3" w:rsidRDefault="001A50B3" w:rsidP="0001784C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сформированной законодательной базы в сфере поддержки инвесторов</w:t>
            </w:r>
            <w:r w:rsidR="00AF48F4">
              <w:rPr>
                <w:rFonts w:ascii="Times New Roman" w:hAnsi="Times New Roman" w:cs="Times New Roman"/>
                <w:sz w:val="28"/>
                <w:szCs w:val="28"/>
              </w:rPr>
              <w:t>, в том числе в сфере государственно-частного партнерства</w:t>
            </w:r>
          </w:p>
        </w:tc>
        <w:tc>
          <w:tcPr>
            <w:tcW w:w="2693" w:type="dxa"/>
            <w:vAlign w:val="center"/>
          </w:tcPr>
          <w:p w:rsidR="001A50B3" w:rsidRDefault="0084223A" w:rsidP="009E1EF1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опыта государственно-частного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-частного партнерства.</w:t>
            </w:r>
          </w:p>
          <w:p w:rsidR="0084223A" w:rsidRDefault="0084223A" w:rsidP="009E1EF1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Удаленность от областного центра</w:t>
            </w:r>
          </w:p>
        </w:tc>
        <w:tc>
          <w:tcPr>
            <w:tcW w:w="2693" w:type="dxa"/>
            <w:vAlign w:val="center"/>
          </w:tcPr>
          <w:p w:rsidR="001A50B3" w:rsidRDefault="0084223A" w:rsidP="00605B7E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инициатив по улучшению инвестиционного климата в муниципальных образованиях</w:t>
            </w:r>
          </w:p>
        </w:tc>
        <w:tc>
          <w:tcPr>
            <w:tcW w:w="2694" w:type="dxa"/>
            <w:vAlign w:val="center"/>
          </w:tcPr>
          <w:p w:rsidR="001A50B3" w:rsidRDefault="0084223A" w:rsidP="00726BEC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Усиление конкуренции между муниципальными образованиями за инвестиционные ресурсы</w:t>
            </w:r>
          </w:p>
        </w:tc>
        <w:tc>
          <w:tcPr>
            <w:tcW w:w="2693" w:type="dxa"/>
            <w:vAlign w:val="center"/>
          </w:tcPr>
          <w:p w:rsidR="001A50B3" w:rsidRDefault="0084223A" w:rsidP="00D03B3A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инвестиционной инфраструктуры.</w:t>
            </w:r>
          </w:p>
          <w:p w:rsidR="0084223A" w:rsidRDefault="0084223A" w:rsidP="00D03B3A">
            <w:pPr>
              <w:pStyle w:val="a5"/>
              <w:tabs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создания частной инвестиционной и производственной инфраструктуры</w:t>
            </w:r>
          </w:p>
        </w:tc>
      </w:tr>
    </w:tbl>
    <w:p w:rsidR="009E1EF1" w:rsidRPr="009E1EF1" w:rsidRDefault="009E1EF1" w:rsidP="009E1EF1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C4313" w:rsidRDefault="00CC4313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23A" w:rsidRDefault="0084223A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23A" w:rsidRDefault="0084223A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23A" w:rsidRDefault="0084223A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223A" w:rsidRDefault="0084223A" w:rsidP="0084223A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Лучшие практики и опыт других муниципальных образований Свердловской области</w:t>
      </w:r>
    </w:p>
    <w:p w:rsidR="0084223A" w:rsidRDefault="0084223A" w:rsidP="0084223A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29"/>
        <w:gridCol w:w="3696"/>
        <w:gridCol w:w="2257"/>
        <w:gridCol w:w="7797"/>
      </w:tblGrid>
      <w:tr w:rsidR="0084223A" w:rsidTr="00F63A87">
        <w:tc>
          <w:tcPr>
            <w:tcW w:w="1029" w:type="dxa"/>
            <w:vAlign w:val="center"/>
          </w:tcPr>
          <w:p w:rsidR="0084223A" w:rsidRDefault="0084223A" w:rsidP="0084223A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3696" w:type="dxa"/>
            <w:vAlign w:val="center"/>
          </w:tcPr>
          <w:p w:rsidR="0084223A" w:rsidRDefault="0084223A" w:rsidP="0084223A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2257" w:type="dxa"/>
            <w:vAlign w:val="center"/>
          </w:tcPr>
          <w:p w:rsidR="0084223A" w:rsidRDefault="0084223A" w:rsidP="0084223A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7797" w:type="dxa"/>
            <w:vAlign w:val="center"/>
          </w:tcPr>
          <w:p w:rsidR="0084223A" w:rsidRDefault="0084223A" w:rsidP="0084223A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</w:p>
        </w:tc>
      </w:tr>
      <w:tr w:rsidR="00F63A87" w:rsidTr="00F63A87">
        <w:tc>
          <w:tcPr>
            <w:tcW w:w="1029" w:type="dxa"/>
            <w:vMerge w:val="restart"/>
            <w:vAlign w:val="center"/>
          </w:tcPr>
          <w:p w:rsidR="00F63A87" w:rsidRDefault="00F63A87" w:rsidP="0084223A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6" w:type="dxa"/>
            <w:vMerge w:val="restart"/>
            <w:vAlign w:val="center"/>
          </w:tcPr>
          <w:p w:rsidR="00F63A87" w:rsidRDefault="00F63A87" w:rsidP="0084223A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инфраструктурного развития</w:t>
            </w:r>
          </w:p>
        </w:tc>
        <w:tc>
          <w:tcPr>
            <w:tcW w:w="2257" w:type="dxa"/>
            <w:vAlign w:val="center"/>
          </w:tcPr>
          <w:p w:rsidR="00F63A87" w:rsidRDefault="00F63A87" w:rsidP="0084223A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Верхняя Салда</w:t>
            </w:r>
          </w:p>
        </w:tc>
        <w:tc>
          <w:tcPr>
            <w:tcW w:w="7797" w:type="dxa"/>
            <w:vAlign w:val="center"/>
          </w:tcPr>
          <w:p w:rsidR="00F63A87" w:rsidRDefault="00F63A87" w:rsidP="0084223A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Особая экономическая зона «Титановая долина»:</w:t>
            </w:r>
          </w:p>
          <w:p w:rsidR="00F63A87" w:rsidRPr="00F63A87" w:rsidRDefault="00F63A87" w:rsidP="0084223A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– 15 резидентов; заявленный объем инвестиций – 24,1 млрд. рублей</w:t>
            </w:r>
          </w:p>
        </w:tc>
      </w:tr>
      <w:tr w:rsidR="00F63A87" w:rsidTr="00F63A87">
        <w:tc>
          <w:tcPr>
            <w:tcW w:w="1029" w:type="dxa"/>
            <w:vMerge/>
            <w:vAlign w:val="center"/>
          </w:tcPr>
          <w:p w:rsidR="00F63A87" w:rsidRDefault="00F63A87" w:rsidP="0084223A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vAlign w:val="center"/>
          </w:tcPr>
          <w:p w:rsidR="00F63A87" w:rsidRDefault="00F63A87" w:rsidP="0084223A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F63A87" w:rsidRDefault="00F63A87" w:rsidP="0084223A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F63A87" w:rsidRDefault="00F63A87" w:rsidP="0084223A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Индустриальные парки:</w:t>
            </w:r>
          </w:p>
        </w:tc>
      </w:tr>
      <w:tr w:rsidR="00F63A87" w:rsidTr="00F63A87">
        <w:tc>
          <w:tcPr>
            <w:tcW w:w="1029" w:type="dxa"/>
            <w:vMerge/>
            <w:vAlign w:val="center"/>
          </w:tcPr>
          <w:p w:rsidR="00F63A87" w:rsidRDefault="00F63A87" w:rsidP="0084223A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vAlign w:val="center"/>
          </w:tcPr>
          <w:p w:rsidR="00F63A87" w:rsidRDefault="00F63A87" w:rsidP="0084223A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F63A87" w:rsidRDefault="00F63A87" w:rsidP="0084223A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F63A87" w:rsidRDefault="00F63A87" w:rsidP="0084223A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государственным участием:</w:t>
            </w:r>
          </w:p>
        </w:tc>
      </w:tr>
      <w:tr w:rsidR="00F63A87" w:rsidTr="00F63A87">
        <w:tc>
          <w:tcPr>
            <w:tcW w:w="1029" w:type="dxa"/>
            <w:vMerge/>
            <w:vAlign w:val="center"/>
          </w:tcPr>
          <w:p w:rsidR="00F63A87" w:rsidRDefault="00F63A87" w:rsidP="0084223A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vAlign w:val="center"/>
          </w:tcPr>
          <w:p w:rsidR="00F63A87" w:rsidRDefault="00F63A87" w:rsidP="0084223A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F63A87" w:rsidRDefault="00F63A87" w:rsidP="0084223A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Краснотурьинск</w:t>
            </w:r>
          </w:p>
        </w:tc>
        <w:tc>
          <w:tcPr>
            <w:tcW w:w="7797" w:type="dxa"/>
            <w:vAlign w:val="center"/>
          </w:tcPr>
          <w:p w:rsidR="00F63A87" w:rsidRDefault="00F63A87" w:rsidP="00F63A87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«Богословский» </w:t>
            </w:r>
            <w:r w:rsidR="00B95EA0">
              <w:rPr>
                <w:rFonts w:ascii="Times New Roman" w:hAnsi="Times New Roman" w:cs="Times New Roman"/>
                <w:sz w:val="28"/>
                <w:szCs w:val="28"/>
              </w:rPr>
              <w:t xml:space="preserve"> (территория опережающего развития)</w:t>
            </w:r>
          </w:p>
        </w:tc>
      </w:tr>
      <w:tr w:rsidR="00F63A87" w:rsidTr="00F63A87">
        <w:tc>
          <w:tcPr>
            <w:tcW w:w="1029" w:type="dxa"/>
            <w:vMerge/>
            <w:vAlign w:val="center"/>
          </w:tcPr>
          <w:p w:rsidR="00F63A87" w:rsidRDefault="00F63A87" w:rsidP="0084223A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vAlign w:val="center"/>
          </w:tcPr>
          <w:p w:rsidR="00F63A87" w:rsidRDefault="00F63A87" w:rsidP="0084223A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F63A87" w:rsidRDefault="00F63A87" w:rsidP="0084223A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</w:p>
        </w:tc>
        <w:tc>
          <w:tcPr>
            <w:tcW w:w="7797" w:type="dxa"/>
            <w:vAlign w:val="center"/>
          </w:tcPr>
          <w:p w:rsidR="00F63A87" w:rsidRDefault="00F63A87" w:rsidP="00F63A87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Новоуральский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63A87" w:rsidTr="00F63A87">
        <w:tc>
          <w:tcPr>
            <w:tcW w:w="1029" w:type="dxa"/>
            <w:vMerge/>
            <w:vAlign w:val="center"/>
          </w:tcPr>
          <w:p w:rsidR="00F63A87" w:rsidRDefault="00F63A87" w:rsidP="0084223A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vAlign w:val="center"/>
          </w:tcPr>
          <w:p w:rsidR="00F63A87" w:rsidRDefault="00F63A87" w:rsidP="0084223A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F63A87" w:rsidRDefault="00F63A87" w:rsidP="0084223A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  <w:vAlign w:val="center"/>
          </w:tcPr>
          <w:p w:rsidR="00F63A87" w:rsidRDefault="00F63A87" w:rsidP="00F63A87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частные:</w:t>
            </w:r>
          </w:p>
        </w:tc>
      </w:tr>
      <w:tr w:rsidR="00F63A87" w:rsidTr="00F63A87">
        <w:tc>
          <w:tcPr>
            <w:tcW w:w="1029" w:type="dxa"/>
            <w:vMerge/>
            <w:vAlign w:val="center"/>
          </w:tcPr>
          <w:p w:rsidR="00F63A87" w:rsidRDefault="00F63A87" w:rsidP="0084223A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vAlign w:val="center"/>
          </w:tcPr>
          <w:p w:rsidR="00F63A87" w:rsidRDefault="00F63A87" w:rsidP="0084223A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F63A87" w:rsidRDefault="00F63A87" w:rsidP="0084223A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Нижний Тагил</w:t>
            </w:r>
          </w:p>
        </w:tc>
        <w:tc>
          <w:tcPr>
            <w:tcW w:w="7797" w:type="dxa"/>
            <w:vAlign w:val="center"/>
          </w:tcPr>
          <w:p w:rsidR="00F63A87" w:rsidRDefault="00F63A87" w:rsidP="00F63A87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«Химический парк «Тагил»</w:t>
            </w:r>
          </w:p>
        </w:tc>
      </w:tr>
      <w:tr w:rsidR="00F63A87" w:rsidTr="00F63A87">
        <w:tc>
          <w:tcPr>
            <w:tcW w:w="1029" w:type="dxa"/>
            <w:vMerge/>
            <w:vAlign w:val="center"/>
          </w:tcPr>
          <w:p w:rsidR="00F63A87" w:rsidRDefault="00F63A87" w:rsidP="0084223A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vAlign w:val="center"/>
          </w:tcPr>
          <w:p w:rsidR="00F63A87" w:rsidRDefault="00F63A87" w:rsidP="0084223A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F63A87" w:rsidRDefault="00F63A87" w:rsidP="00F63A87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Екатеринбург</w:t>
            </w:r>
          </w:p>
        </w:tc>
        <w:tc>
          <w:tcPr>
            <w:tcW w:w="7797" w:type="dxa"/>
            <w:vAlign w:val="center"/>
          </w:tcPr>
          <w:p w:rsidR="00F63A87" w:rsidRDefault="00F63A87" w:rsidP="00F63A87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«ПРО-БИЗНЕС-ПАРК»</w:t>
            </w:r>
          </w:p>
        </w:tc>
      </w:tr>
      <w:tr w:rsidR="00F63A87" w:rsidTr="00F63A87">
        <w:tc>
          <w:tcPr>
            <w:tcW w:w="1029" w:type="dxa"/>
            <w:vMerge/>
            <w:vAlign w:val="center"/>
          </w:tcPr>
          <w:p w:rsidR="00F63A87" w:rsidRDefault="00F63A87" w:rsidP="0084223A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vAlign w:val="center"/>
          </w:tcPr>
          <w:p w:rsidR="00F63A87" w:rsidRDefault="00F63A87" w:rsidP="0084223A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F63A87" w:rsidRDefault="00F63A87" w:rsidP="00F63A87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 Каменск-Уральский</w:t>
            </w:r>
          </w:p>
        </w:tc>
        <w:tc>
          <w:tcPr>
            <w:tcW w:w="7797" w:type="dxa"/>
            <w:vAlign w:val="center"/>
          </w:tcPr>
          <w:p w:rsidR="00F63A87" w:rsidRDefault="00F63A87" w:rsidP="00F63A87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«Синарский»</w:t>
            </w:r>
          </w:p>
        </w:tc>
      </w:tr>
      <w:tr w:rsidR="00F63A87" w:rsidTr="00F63A87">
        <w:tc>
          <w:tcPr>
            <w:tcW w:w="1029" w:type="dxa"/>
            <w:vMerge/>
            <w:vAlign w:val="center"/>
          </w:tcPr>
          <w:p w:rsidR="00F63A87" w:rsidRDefault="00F63A87" w:rsidP="0084223A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  <w:vMerge/>
            <w:vAlign w:val="center"/>
          </w:tcPr>
          <w:p w:rsidR="00F63A87" w:rsidRDefault="00F63A87" w:rsidP="0084223A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  <w:vAlign w:val="center"/>
          </w:tcPr>
          <w:p w:rsidR="00F63A87" w:rsidRDefault="00F63A87" w:rsidP="00F63A87">
            <w:pPr>
              <w:pStyle w:val="a5"/>
              <w:tabs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Березовский ГО</w:t>
            </w:r>
          </w:p>
        </w:tc>
        <w:tc>
          <w:tcPr>
            <w:tcW w:w="7797" w:type="dxa"/>
            <w:vAlign w:val="center"/>
          </w:tcPr>
          <w:p w:rsidR="00F63A87" w:rsidRDefault="00F63A87" w:rsidP="00F63A87">
            <w:pPr>
              <w:pStyle w:val="a5"/>
              <w:tabs>
                <w:tab w:val="left" w:pos="993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«Березовский»</w:t>
            </w:r>
          </w:p>
        </w:tc>
      </w:tr>
    </w:tbl>
    <w:p w:rsidR="0084223A" w:rsidRPr="0084223A" w:rsidRDefault="0084223A" w:rsidP="0084223A">
      <w:pPr>
        <w:pStyle w:val="a5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31F86" w:rsidRDefault="00731F86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172C" w:rsidRDefault="0024172C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8B5" w:rsidRDefault="005D58B5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8B5" w:rsidRDefault="005D58B5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8B5" w:rsidRDefault="005D58B5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8B5" w:rsidRDefault="005D58B5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8B5" w:rsidRDefault="005D58B5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8B5" w:rsidRDefault="005D58B5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58B5" w:rsidRDefault="005D58B5" w:rsidP="0024172C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  <w:sectPr w:rsidR="005D58B5" w:rsidSect="00F51786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5D58B5" w:rsidRDefault="005D58B5" w:rsidP="005D58B5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Глава 5. Территориальная привязка и графическая информация</w:t>
      </w:r>
    </w:p>
    <w:p w:rsidR="005D58B5" w:rsidRDefault="005D58B5" w:rsidP="005D58B5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067D" w:rsidRDefault="00C0250E" w:rsidP="00C0250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последних лет, продолжается отток населения в крупные центральные города Свердловской области и других областей. </w:t>
      </w:r>
      <w:r w:rsidR="000A6626">
        <w:rPr>
          <w:rFonts w:ascii="Times New Roman" w:hAnsi="Times New Roman" w:cs="Times New Roman"/>
          <w:sz w:val="28"/>
          <w:szCs w:val="28"/>
        </w:rPr>
        <w:t xml:space="preserve">Однако, уровень развития человеческого капитала, набирающая темпы роста промышленность, качественная городская среда и развитая социальная инфраструктура </w:t>
      </w:r>
      <w:r w:rsidR="005B067D">
        <w:rPr>
          <w:rFonts w:ascii="Times New Roman" w:hAnsi="Times New Roman" w:cs="Times New Roman"/>
          <w:sz w:val="28"/>
          <w:szCs w:val="28"/>
        </w:rPr>
        <w:t xml:space="preserve">способствуют комфортному проживанию. </w:t>
      </w:r>
    </w:p>
    <w:p w:rsidR="00407824" w:rsidRDefault="005B067D" w:rsidP="00C0250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сформировать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агломерацию</w:t>
      </w:r>
      <w:r w:rsidR="007F2789">
        <w:rPr>
          <w:rFonts w:ascii="Times New Roman" w:hAnsi="Times New Roman" w:cs="Times New Roman"/>
          <w:sz w:val="28"/>
          <w:szCs w:val="28"/>
        </w:rPr>
        <w:t xml:space="preserve">, которая включит: </w:t>
      </w:r>
      <w:proofErr w:type="spellStart"/>
      <w:r w:rsidR="007F2789">
        <w:rPr>
          <w:rFonts w:ascii="Times New Roman" w:hAnsi="Times New Roman" w:cs="Times New Roman"/>
          <w:sz w:val="28"/>
          <w:szCs w:val="28"/>
        </w:rPr>
        <w:t>Серовский</w:t>
      </w:r>
      <w:proofErr w:type="spellEnd"/>
      <w:r w:rsidR="007F2789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="007F2789">
        <w:rPr>
          <w:rFonts w:ascii="Times New Roman" w:hAnsi="Times New Roman" w:cs="Times New Roman"/>
          <w:sz w:val="28"/>
          <w:szCs w:val="28"/>
        </w:rPr>
        <w:t>Североуральский</w:t>
      </w:r>
      <w:proofErr w:type="spellEnd"/>
      <w:r w:rsidR="007F2789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="007F2789"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 w:rsidR="007F2789">
        <w:rPr>
          <w:rFonts w:ascii="Times New Roman" w:hAnsi="Times New Roman" w:cs="Times New Roman"/>
          <w:sz w:val="28"/>
          <w:szCs w:val="28"/>
        </w:rPr>
        <w:t xml:space="preserve"> городской округ, городской округ Карпинск и городской округ Краснотурьинск.</w:t>
      </w:r>
    </w:p>
    <w:p w:rsidR="00407824" w:rsidRDefault="00407824" w:rsidP="00C0250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инвестиций за 2018 год в основной капитал (по крупным и средним предприятиям) муниципальных образований, входящих в создаваемую агломерацию, составляет 2,8 процента от общего объема инвестиций в основной капитал по крупным и средним предприятиям Свердловской области.</w:t>
      </w:r>
    </w:p>
    <w:p w:rsidR="006B41D0" w:rsidRDefault="00407824" w:rsidP="00C0250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агломерации </w:t>
      </w:r>
      <w:r w:rsidR="006B41D0">
        <w:rPr>
          <w:rFonts w:ascii="Times New Roman" w:hAnsi="Times New Roman" w:cs="Times New Roman"/>
          <w:sz w:val="28"/>
          <w:szCs w:val="28"/>
        </w:rPr>
        <w:t>сконцентрированы следующие объекты инвестиционной инфраструктуры:</w:t>
      </w:r>
    </w:p>
    <w:p w:rsidR="006B41D0" w:rsidRDefault="006B41D0" w:rsidP="00C0250E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ТОСЭР «Краснотурьинск»;</w:t>
      </w:r>
    </w:p>
    <w:p w:rsidR="006B41D0" w:rsidRDefault="006B41D0" w:rsidP="006B41D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индустриальный парк</w:t>
      </w:r>
      <w:r w:rsidR="000A66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«Богословский».</w:t>
      </w:r>
    </w:p>
    <w:p w:rsidR="005D58B5" w:rsidRPr="000C1333" w:rsidRDefault="00C0250E" w:rsidP="006B41D0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1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180D" w:rsidRDefault="007D1DD9" w:rsidP="007D1DD9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23285" cy="4796155"/>
            <wp:effectExtent l="0" t="0" r="5715" b="4445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128" t="23932" r="14103" b="-571"/>
                    <a:stretch/>
                  </pic:blipFill>
                  <pic:spPr bwMode="auto">
                    <a:xfrm>
                      <a:off x="0" y="0"/>
                      <a:ext cx="3423285" cy="4796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0180D">
        <w:rPr>
          <w:rFonts w:ascii="Times New Roman" w:hAnsi="Times New Roman" w:cs="Times New Roman"/>
          <w:sz w:val="28"/>
          <w:szCs w:val="28"/>
        </w:rPr>
        <w:t xml:space="preserve">Интерактивная карта инвестиционных площадок </w:t>
      </w:r>
      <w:proofErr w:type="spellStart"/>
      <w:r w:rsidR="0010180D">
        <w:rPr>
          <w:rFonts w:ascii="Times New Roman" w:hAnsi="Times New Roman" w:cs="Times New Roman"/>
          <w:sz w:val="28"/>
          <w:szCs w:val="28"/>
        </w:rPr>
        <w:t>серовской</w:t>
      </w:r>
      <w:proofErr w:type="spellEnd"/>
      <w:r w:rsidR="0010180D">
        <w:rPr>
          <w:rFonts w:ascii="Times New Roman" w:hAnsi="Times New Roman" w:cs="Times New Roman"/>
          <w:sz w:val="28"/>
          <w:szCs w:val="28"/>
        </w:rPr>
        <w:t xml:space="preserve"> агломерации отображает:</w:t>
      </w:r>
    </w:p>
    <w:p w:rsidR="0010180D" w:rsidRDefault="0010180D" w:rsidP="007D1DD9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точки подключения электричества;</w:t>
      </w:r>
    </w:p>
    <w:p w:rsidR="0010180D" w:rsidRDefault="0010180D" w:rsidP="007D1DD9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земельные участки под производство;</w:t>
      </w:r>
    </w:p>
    <w:p w:rsidR="0010180D" w:rsidRDefault="0010180D" w:rsidP="007D1DD9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производственные площадки.</w:t>
      </w:r>
    </w:p>
    <w:p w:rsidR="000C1333" w:rsidRPr="0010180D" w:rsidRDefault="0010180D" w:rsidP="007D1DD9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карта объединяет более 15 земельных участков и промышленных площадок, где возможно организовать производство.</w:t>
      </w:r>
      <w:r w:rsidR="007D1DD9" w:rsidRPr="0010180D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0C1333" w:rsidRDefault="0010180D" w:rsidP="0010180D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Цель Стратегии</w:t>
      </w:r>
    </w:p>
    <w:p w:rsidR="0010180D" w:rsidRDefault="0010180D" w:rsidP="0010180D">
      <w:pPr>
        <w:pStyle w:val="a5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180D" w:rsidRDefault="0010180D" w:rsidP="0010180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определяет ключевые направления и приоритеты муниципальной инвестиционной политики.</w:t>
      </w:r>
    </w:p>
    <w:p w:rsidR="0010180D" w:rsidRDefault="0010180D" w:rsidP="0010180D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качестве субъектов инвестиционной деятельности выделены:</w:t>
      </w:r>
      <w:proofErr w:type="gramEnd"/>
    </w:p>
    <w:p w:rsidR="0010180D" w:rsidRDefault="0010180D" w:rsidP="00C92E5F">
      <w:pPr>
        <w:pStyle w:val="a5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 и организации (в том числе субъекты малого предпринимательства);</w:t>
      </w:r>
    </w:p>
    <w:p w:rsidR="0010180D" w:rsidRDefault="0010180D" w:rsidP="0010180D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население;</w:t>
      </w:r>
    </w:p>
    <w:p w:rsidR="0010180D" w:rsidRDefault="0008666A" w:rsidP="0010180D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муниципалитет (</w:t>
      </w:r>
      <w:r w:rsidR="0010180D">
        <w:rPr>
          <w:rFonts w:ascii="Times New Roman" w:hAnsi="Times New Roman" w:cs="Times New Roman"/>
          <w:sz w:val="28"/>
          <w:szCs w:val="28"/>
        </w:rPr>
        <w:t>в том числе муниципальные организации).</w:t>
      </w:r>
    </w:p>
    <w:p w:rsidR="0010180D" w:rsidRDefault="0010180D" w:rsidP="006875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80D">
        <w:rPr>
          <w:rFonts w:ascii="Times New Roman" w:hAnsi="Times New Roman" w:cs="Times New Roman"/>
          <w:sz w:val="28"/>
          <w:szCs w:val="28"/>
        </w:rPr>
        <w:t xml:space="preserve"> </w:t>
      </w:r>
      <w:r w:rsidR="0068755A">
        <w:rPr>
          <w:rFonts w:ascii="Times New Roman" w:hAnsi="Times New Roman" w:cs="Times New Roman"/>
          <w:sz w:val="28"/>
          <w:szCs w:val="28"/>
        </w:rPr>
        <w:t>У каждой из этих групп субъектов существуют свои интересы в сфере инвестирования:</w:t>
      </w:r>
    </w:p>
    <w:p w:rsidR="00C92E5F" w:rsidRDefault="00C92E5F" w:rsidP="00C92E5F">
      <w:pPr>
        <w:pStyle w:val="a5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населения первостепенными объектами инвестирования являются здоровье, уровень образования, жилье и улучшение жилищных условий;</w:t>
      </w:r>
    </w:p>
    <w:p w:rsidR="00C92E5F" w:rsidRDefault="00C92E5F" w:rsidP="00C92E5F">
      <w:pPr>
        <w:pStyle w:val="a5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хозяйствующих субъектов – создание, расширение и модернизация производства;</w:t>
      </w:r>
    </w:p>
    <w:p w:rsidR="00C92E5F" w:rsidRDefault="00C92E5F" w:rsidP="00C92E5F">
      <w:pPr>
        <w:pStyle w:val="a5"/>
        <w:numPr>
          <w:ilvl w:val="0"/>
          <w:numId w:val="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муниципалитета – объекты социальной, инженерной, транспортной, инвестиционной инфраструктуры.</w:t>
      </w:r>
    </w:p>
    <w:p w:rsidR="00C92E5F" w:rsidRDefault="001906D9" w:rsidP="001906D9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должны учитываться особенности инвестиционной активности каждой группы субъектов инвестиционной деятельности.</w:t>
      </w:r>
    </w:p>
    <w:p w:rsidR="001906D9" w:rsidRDefault="001906D9" w:rsidP="001906D9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Стратегии: привлечение инвестиций хозяйствующих субъектов</w:t>
      </w:r>
      <w:r w:rsidR="00B44B0D">
        <w:rPr>
          <w:rFonts w:ascii="Times New Roman" w:hAnsi="Times New Roman" w:cs="Times New Roman"/>
          <w:sz w:val="28"/>
          <w:szCs w:val="28"/>
        </w:rPr>
        <w:t>, физических лиц и муниципальных структур в экономику Волчанского городского округа за счет организации новых производств, модернизации действующих, освоения новейших технологий, строительства и реконструкции объектов социальной, технологической инфраструктуры, объектов в сфере жизнеобеспечения, создания объектов городской среды.</w:t>
      </w:r>
    </w:p>
    <w:p w:rsidR="00F513D7" w:rsidRDefault="006F6234" w:rsidP="001906D9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инвестиционной политики администрации Волчанского городского округа являются:</w:t>
      </w:r>
    </w:p>
    <w:p w:rsidR="006F6234" w:rsidRDefault="006F6234" w:rsidP="006F6234">
      <w:pPr>
        <w:pStyle w:val="a5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благоприятного инвестиционного климата и повышение уровня оценки предпринимательским сообществом общих условий ведения предпринимательской деятельности в Волчанском городском округе;</w:t>
      </w:r>
    </w:p>
    <w:p w:rsidR="00F0422F" w:rsidRDefault="00F0422F" w:rsidP="006F6234">
      <w:pPr>
        <w:pStyle w:val="a5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дополнительных конкурентных преимуществ за счет инфраструктурного развития</w:t>
      </w:r>
      <w:r w:rsidR="00BF25E2">
        <w:rPr>
          <w:rFonts w:ascii="Times New Roman" w:hAnsi="Times New Roman" w:cs="Times New Roman"/>
          <w:sz w:val="28"/>
          <w:szCs w:val="28"/>
        </w:rPr>
        <w:t>;</w:t>
      </w:r>
    </w:p>
    <w:p w:rsidR="006F6234" w:rsidRDefault="006F6234" w:rsidP="006F6234">
      <w:pPr>
        <w:pStyle w:val="a5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возможностей для усиления инвестиционной активности местных предприятий;</w:t>
      </w:r>
    </w:p>
    <w:p w:rsidR="006F6234" w:rsidRDefault="006F6234" w:rsidP="006F6234">
      <w:pPr>
        <w:pStyle w:val="a5"/>
        <w:numPr>
          <w:ilvl w:val="0"/>
          <w:numId w:val="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привлечение на территорию Волчанского городского округа новых субъектов инвестиционной деятельности.</w:t>
      </w:r>
    </w:p>
    <w:p w:rsidR="006F6234" w:rsidRDefault="006F6234" w:rsidP="006F6234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Стратегии сформулированы институционально-технологические и территориально-отраслевые приоритеты инвестиционной политики.</w:t>
      </w:r>
    </w:p>
    <w:p w:rsidR="006F6234" w:rsidRDefault="006F6234" w:rsidP="006F6234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 институционально-технологическим приоритетам инвестиционной политики отнесены:</w:t>
      </w:r>
      <w:proofErr w:type="gramEnd"/>
    </w:p>
    <w:p w:rsidR="006F6234" w:rsidRDefault="00D343EB" w:rsidP="006F6234">
      <w:pPr>
        <w:pStyle w:val="a5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конкурентной среды;</w:t>
      </w:r>
    </w:p>
    <w:p w:rsidR="00D343EB" w:rsidRDefault="00D343EB" w:rsidP="006F6234">
      <w:pPr>
        <w:pStyle w:val="a5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упрощение административных процедур;</w:t>
      </w:r>
    </w:p>
    <w:p w:rsidR="00D343EB" w:rsidRDefault="00D343EB" w:rsidP="006F6234">
      <w:pPr>
        <w:pStyle w:val="a5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сопровождения и поддержки инвесторов;</w:t>
      </w:r>
    </w:p>
    <w:p w:rsidR="00D343EB" w:rsidRDefault="00D343EB" w:rsidP="00D343EB">
      <w:pPr>
        <w:pStyle w:val="a5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об инвестиционных возможностях Волчанского городского округа</w:t>
      </w:r>
      <w:r w:rsidRPr="00D343EB">
        <w:rPr>
          <w:rFonts w:ascii="Times New Roman" w:hAnsi="Times New Roman" w:cs="Times New Roman"/>
          <w:sz w:val="28"/>
          <w:szCs w:val="28"/>
        </w:rPr>
        <w:t>.</w:t>
      </w:r>
    </w:p>
    <w:p w:rsidR="00D343EB" w:rsidRDefault="00D343EB" w:rsidP="00D343EB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 территориально-отраслевым приоритетам инвестиционной политики отнесены:</w:t>
      </w:r>
      <w:proofErr w:type="gramEnd"/>
    </w:p>
    <w:p w:rsidR="00D343EB" w:rsidRDefault="00D343EB" w:rsidP="00D343EB">
      <w:pPr>
        <w:pStyle w:val="a5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транспортно-логистической инфраструктуры, жилищного строительства, инвестиционной инфраструктуры, туристических направлений и строительство объектов социальной сферы;</w:t>
      </w:r>
    </w:p>
    <w:p w:rsidR="00D343EB" w:rsidRDefault="00D343EB" w:rsidP="00D343EB">
      <w:pPr>
        <w:pStyle w:val="a5"/>
        <w:numPr>
          <w:ilvl w:val="0"/>
          <w:numId w:val="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лесозаготовки и деревообработки, развитие аграрного сектора.</w:t>
      </w:r>
    </w:p>
    <w:p w:rsidR="00D343EB" w:rsidRDefault="00D343EB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D343E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0E8" w:rsidRDefault="002440E8" w:rsidP="002440E8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440E8" w:rsidSect="005D58B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2440E8" w:rsidRDefault="002440E8" w:rsidP="002440E8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3. Задачи и ключевые показатели Стратегии</w:t>
      </w:r>
    </w:p>
    <w:p w:rsidR="002440E8" w:rsidRDefault="002440E8" w:rsidP="002440E8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0E8" w:rsidRDefault="002440E8" w:rsidP="002440E8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задач Стратегии</w:t>
      </w:r>
    </w:p>
    <w:p w:rsidR="002440E8" w:rsidRDefault="002440E8" w:rsidP="002440E8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3685"/>
        <w:gridCol w:w="1560"/>
        <w:gridCol w:w="5386"/>
      </w:tblGrid>
      <w:tr w:rsidR="002440E8" w:rsidTr="00E5044C">
        <w:tc>
          <w:tcPr>
            <w:tcW w:w="817" w:type="dxa"/>
            <w:vAlign w:val="center"/>
          </w:tcPr>
          <w:p w:rsidR="002440E8" w:rsidRDefault="002440E8" w:rsidP="002440E8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строки</w:t>
            </w:r>
          </w:p>
        </w:tc>
        <w:tc>
          <w:tcPr>
            <w:tcW w:w="3402" w:type="dxa"/>
            <w:vAlign w:val="center"/>
          </w:tcPr>
          <w:p w:rsidR="002440E8" w:rsidRDefault="002440E8" w:rsidP="002440E8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3685" w:type="dxa"/>
            <w:vAlign w:val="center"/>
          </w:tcPr>
          <w:p w:rsidR="002440E8" w:rsidRDefault="002440E8" w:rsidP="002440E8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1560" w:type="dxa"/>
            <w:vAlign w:val="center"/>
          </w:tcPr>
          <w:p w:rsidR="002440E8" w:rsidRDefault="002440E8" w:rsidP="002440E8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  <w:tc>
          <w:tcPr>
            <w:tcW w:w="5386" w:type="dxa"/>
            <w:vAlign w:val="center"/>
          </w:tcPr>
          <w:p w:rsidR="002440E8" w:rsidRDefault="002440E8" w:rsidP="002440E8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Ключевые показатели (критические точки), на решение которых направлена задача (мероприятие)</w:t>
            </w:r>
          </w:p>
        </w:tc>
      </w:tr>
      <w:tr w:rsidR="00BA0B40" w:rsidTr="00E5044C">
        <w:tc>
          <w:tcPr>
            <w:tcW w:w="817" w:type="dxa"/>
            <w:vAlign w:val="center"/>
          </w:tcPr>
          <w:p w:rsidR="00BA0B40" w:rsidRDefault="003E6A08" w:rsidP="002440E8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33" w:type="dxa"/>
            <w:gridSpan w:val="4"/>
            <w:vAlign w:val="center"/>
          </w:tcPr>
          <w:p w:rsidR="00BA0B40" w:rsidRDefault="00BA0B40" w:rsidP="003E6A08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1. Создание благоприятного инвестиционного климата и повышение уровня оценки предпринимательским сообществом общих условий ведения предпринимательской деятельности в Волчанском городском округе</w:t>
            </w:r>
          </w:p>
        </w:tc>
      </w:tr>
      <w:tr w:rsidR="002440E8" w:rsidTr="00E5044C">
        <w:tc>
          <w:tcPr>
            <w:tcW w:w="817" w:type="dxa"/>
            <w:vAlign w:val="center"/>
          </w:tcPr>
          <w:p w:rsidR="002440E8" w:rsidRDefault="003E6A08" w:rsidP="002440E8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2440E8" w:rsidRPr="00E5044C" w:rsidRDefault="00E5044C" w:rsidP="00E5044C">
            <w:pPr>
              <w:pStyle w:val="a5"/>
              <w:numPr>
                <w:ilvl w:val="1"/>
                <w:numId w:val="10"/>
              </w:numPr>
              <w:tabs>
                <w:tab w:val="left" w:pos="0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 административных барьеров для хозяйствующих субъектов</w:t>
            </w:r>
          </w:p>
        </w:tc>
        <w:tc>
          <w:tcPr>
            <w:tcW w:w="3685" w:type="dxa"/>
            <w:vAlign w:val="center"/>
          </w:tcPr>
          <w:p w:rsidR="002440E8" w:rsidRDefault="00E5044C" w:rsidP="002440E8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Снижены административные барьеры для участников инвестиционной деятельности</w:t>
            </w:r>
          </w:p>
        </w:tc>
        <w:tc>
          <w:tcPr>
            <w:tcW w:w="1560" w:type="dxa"/>
            <w:vAlign w:val="center"/>
          </w:tcPr>
          <w:p w:rsidR="002440E8" w:rsidRDefault="00E5044C" w:rsidP="002440E8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2019-2035 годы</w:t>
            </w:r>
          </w:p>
        </w:tc>
        <w:tc>
          <w:tcPr>
            <w:tcW w:w="5386" w:type="dxa"/>
            <w:vAlign w:val="center"/>
          </w:tcPr>
          <w:p w:rsidR="002440E8" w:rsidRDefault="00E5044C" w:rsidP="00E5044C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33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Волчанского городского округа в инвестиционном рейтинге муниципальных образований Свердловской области;</w:t>
            </w:r>
          </w:p>
          <w:p w:rsidR="00E5044C" w:rsidRPr="00E5044C" w:rsidRDefault="00E5044C" w:rsidP="00E5044C">
            <w:pPr>
              <w:pStyle w:val="a5"/>
              <w:numPr>
                <w:ilvl w:val="0"/>
                <w:numId w:val="11"/>
              </w:numPr>
              <w:tabs>
                <w:tab w:val="left" w:pos="0"/>
                <w:tab w:val="left" w:pos="33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инвестиционного климата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бизнес-сообществом</w:t>
            </w:r>
            <w:proofErr w:type="gramEnd"/>
          </w:p>
        </w:tc>
      </w:tr>
      <w:tr w:rsidR="00E5044C" w:rsidTr="00E5044C">
        <w:tc>
          <w:tcPr>
            <w:tcW w:w="817" w:type="dxa"/>
            <w:vAlign w:val="center"/>
          </w:tcPr>
          <w:p w:rsidR="00E5044C" w:rsidRDefault="00E5044C" w:rsidP="002440E8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E5044C" w:rsidRDefault="00E5044C" w:rsidP="00E5044C">
            <w:pPr>
              <w:pStyle w:val="a5"/>
              <w:numPr>
                <w:ilvl w:val="1"/>
                <w:numId w:val="10"/>
              </w:numPr>
              <w:tabs>
                <w:tab w:val="left" w:pos="0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взаимодействия органов местного самоуправления Волчанского городского округа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бизнес-сообществом</w:t>
            </w:r>
            <w:proofErr w:type="gramEnd"/>
          </w:p>
        </w:tc>
        <w:tc>
          <w:tcPr>
            <w:tcW w:w="3685" w:type="dxa"/>
            <w:vAlign w:val="center"/>
          </w:tcPr>
          <w:p w:rsidR="00E5044C" w:rsidRDefault="00E5044C" w:rsidP="002440E8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 постоянный, открытый, конструктивный диалог бизнеса и власти</w:t>
            </w:r>
          </w:p>
        </w:tc>
        <w:tc>
          <w:tcPr>
            <w:tcW w:w="1560" w:type="dxa"/>
            <w:vAlign w:val="center"/>
          </w:tcPr>
          <w:p w:rsidR="00E5044C" w:rsidRDefault="00E5044C" w:rsidP="002440E8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2018-2035 годы</w:t>
            </w:r>
          </w:p>
        </w:tc>
        <w:tc>
          <w:tcPr>
            <w:tcW w:w="5386" w:type="dxa"/>
            <w:vAlign w:val="center"/>
          </w:tcPr>
          <w:p w:rsidR="00E5044C" w:rsidRDefault="00E5044C" w:rsidP="00F0422F">
            <w:pPr>
              <w:pStyle w:val="a5"/>
              <w:numPr>
                <w:ilvl w:val="0"/>
                <w:numId w:val="12"/>
              </w:numPr>
              <w:tabs>
                <w:tab w:val="left" w:pos="0"/>
                <w:tab w:val="left" w:pos="338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Волчанского городского округа в инвестиционном рейтинге муниципальных образований Свердловской области;</w:t>
            </w:r>
          </w:p>
          <w:p w:rsidR="00E5044C" w:rsidRPr="00E5044C" w:rsidRDefault="00E5044C" w:rsidP="00F0422F">
            <w:pPr>
              <w:pStyle w:val="a5"/>
              <w:numPr>
                <w:ilvl w:val="0"/>
                <w:numId w:val="12"/>
              </w:numPr>
              <w:tabs>
                <w:tab w:val="left" w:pos="0"/>
                <w:tab w:val="left" w:pos="33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инвестиционного климата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бизнес-сообществом</w:t>
            </w:r>
            <w:proofErr w:type="gramEnd"/>
          </w:p>
        </w:tc>
      </w:tr>
      <w:tr w:rsidR="00E5044C" w:rsidTr="00E5044C">
        <w:tc>
          <w:tcPr>
            <w:tcW w:w="817" w:type="dxa"/>
            <w:vAlign w:val="center"/>
          </w:tcPr>
          <w:p w:rsidR="00E5044C" w:rsidRDefault="00E5044C" w:rsidP="002440E8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E5044C" w:rsidRDefault="00E5044C" w:rsidP="00E5044C">
            <w:pPr>
              <w:pStyle w:val="a5"/>
              <w:numPr>
                <w:ilvl w:val="1"/>
                <w:numId w:val="10"/>
              </w:numPr>
              <w:tabs>
                <w:tab w:val="left" w:pos="0"/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функционирования системы сопровождения инвестиционных проектов и доступности эффективных сервисов для осуществления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инвестиционной деятельности</w:t>
            </w:r>
          </w:p>
        </w:tc>
        <w:tc>
          <w:tcPr>
            <w:tcW w:w="3685" w:type="dxa"/>
            <w:vAlign w:val="center"/>
          </w:tcPr>
          <w:p w:rsidR="00E5044C" w:rsidRDefault="007330E8" w:rsidP="002440E8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Обеспечено функционирование системы сопровождения инвестиционных проектов</w:t>
            </w:r>
          </w:p>
        </w:tc>
        <w:tc>
          <w:tcPr>
            <w:tcW w:w="1560" w:type="dxa"/>
            <w:vAlign w:val="center"/>
          </w:tcPr>
          <w:p w:rsidR="00E5044C" w:rsidRDefault="00F0422F" w:rsidP="002440E8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2018-2035 годы</w:t>
            </w:r>
          </w:p>
        </w:tc>
        <w:tc>
          <w:tcPr>
            <w:tcW w:w="5386" w:type="dxa"/>
            <w:vAlign w:val="center"/>
          </w:tcPr>
          <w:p w:rsidR="00E5044C" w:rsidRDefault="00F0422F" w:rsidP="00F0422F">
            <w:pPr>
              <w:pStyle w:val="a5"/>
              <w:numPr>
                <w:ilvl w:val="0"/>
                <w:numId w:val="13"/>
              </w:numPr>
              <w:tabs>
                <w:tab w:val="left" w:pos="0"/>
                <w:tab w:val="left" w:pos="338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инвестиционного климата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бизнес-сообществом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0422F" w:rsidRDefault="00F0422F" w:rsidP="00F0422F">
            <w:pPr>
              <w:pStyle w:val="a5"/>
              <w:numPr>
                <w:ilvl w:val="0"/>
                <w:numId w:val="13"/>
              </w:numPr>
              <w:tabs>
                <w:tab w:val="left" w:pos="0"/>
                <w:tab w:val="left" w:pos="338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 по поддержанным проектам;</w:t>
            </w:r>
          </w:p>
          <w:p w:rsidR="00F0422F" w:rsidRDefault="00F0422F" w:rsidP="00F0422F">
            <w:pPr>
              <w:pStyle w:val="a5"/>
              <w:numPr>
                <w:ilvl w:val="0"/>
                <w:numId w:val="13"/>
              </w:numPr>
              <w:tabs>
                <w:tab w:val="left" w:pos="0"/>
                <w:tab w:val="left" w:pos="338"/>
              </w:tabs>
              <w:ind w:lef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рабочих мест</w:t>
            </w:r>
          </w:p>
        </w:tc>
      </w:tr>
      <w:tr w:rsidR="00F0422F" w:rsidTr="00963DF1">
        <w:tc>
          <w:tcPr>
            <w:tcW w:w="817" w:type="dxa"/>
            <w:vAlign w:val="center"/>
          </w:tcPr>
          <w:p w:rsidR="00F0422F" w:rsidRDefault="00F0422F" w:rsidP="002440E8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033" w:type="dxa"/>
            <w:gridSpan w:val="4"/>
            <w:vAlign w:val="center"/>
          </w:tcPr>
          <w:p w:rsidR="00F0422F" w:rsidRDefault="00BF25E2" w:rsidP="00F0422F">
            <w:pPr>
              <w:pStyle w:val="a5"/>
              <w:tabs>
                <w:tab w:val="left" w:pos="0"/>
                <w:tab w:val="left" w:pos="338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2. Формирование дополнительных конкурентных преимуществ за счет инфраструктурного развития</w:t>
            </w:r>
          </w:p>
        </w:tc>
      </w:tr>
      <w:tr w:rsidR="00F0422F" w:rsidTr="00E5044C">
        <w:tc>
          <w:tcPr>
            <w:tcW w:w="817" w:type="dxa"/>
            <w:vAlign w:val="center"/>
          </w:tcPr>
          <w:p w:rsidR="00F0422F" w:rsidRDefault="00BF25E2" w:rsidP="002440E8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F0422F" w:rsidRDefault="00BF25E2" w:rsidP="00BF25E2">
            <w:pPr>
              <w:pStyle w:val="a5"/>
              <w:tabs>
                <w:tab w:val="left" w:pos="0"/>
                <w:tab w:val="left" w:pos="459"/>
                <w:tab w:val="left" w:pos="601"/>
                <w:tab w:val="left" w:pos="258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2.1.Начало использования механизмов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-частного партнерства при реализации инфраструктурных проектов</w:t>
            </w:r>
          </w:p>
        </w:tc>
        <w:tc>
          <w:tcPr>
            <w:tcW w:w="3685" w:type="dxa"/>
            <w:vAlign w:val="center"/>
          </w:tcPr>
          <w:p w:rsidR="00F0422F" w:rsidRDefault="00BF25E2" w:rsidP="002440E8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Сформированы и внедрены инструменты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-частного партнерства</w:t>
            </w:r>
          </w:p>
        </w:tc>
        <w:tc>
          <w:tcPr>
            <w:tcW w:w="1560" w:type="dxa"/>
            <w:vAlign w:val="center"/>
          </w:tcPr>
          <w:p w:rsidR="00F0422F" w:rsidRDefault="00BF25E2" w:rsidP="002440E8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2018-2035 годы</w:t>
            </w:r>
          </w:p>
        </w:tc>
        <w:tc>
          <w:tcPr>
            <w:tcW w:w="5386" w:type="dxa"/>
            <w:vAlign w:val="center"/>
          </w:tcPr>
          <w:p w:rsidR="00F0422F" w:rsidRDefault="00BF25E2" w:rsidP="00BF25E2">
            <w:pPr>
              <w:pStyle w:val="a5"/>
              <w:tabs>
                <w:tab w:val="left" w:pos="0"/>
                <w:tab w:val="left" w:pos="338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проектов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-частного партнерства</w:t>
            </w:r>
          </w:p>
        </w:tc>
      </w:tr>
      <w:tr w:rsidR="00BF25E2" w:rsidTr="00E5044C">
        <w:tc>
          <w:tcPr>
            <w:tcW w:w="817" w:type="dxa"/>
            <w:vAlign w:val="center"/>
          </w:tcPr>
          <w:p w:rsidR="00BF25E2" w:rsidRDefault="00BF25E2" w:rsidP="002440E8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BF25E2" w:rsidRDefault="00BF25E2" w:rsidP="00BF25E2">
            <w:pPr>
              <w:pStyle w:val="a5"/>
              <w:tabs>
                <w:tab w:val="left" w:pos="0"/>
                <w:tab w:val="left" w:pos="459"/>
                <w:tab w:val="left" w:pos="601"/>
                <w:tab w:val="left" w:pos="258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2.2.Участие Волчанского городского округа в реализации областных инфраструктурных проектов</w:t>
            </w:r>
          </w:p>
        </w:tc>
        <w:tc>
          <w:tcPr>
            <w:tcW w:w="3685" w:type="dxa"/>
            <w:vAlign w:val="center"/>
          </w:tcPr>
          <w:p w:rsidR="00BF25E2" w:rsidRDefault="00BF25E2" w:rsidP="002440E8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Обеспечено участие Волчанского городского округа в областных </w:t>
            </w:r>
            <w:r w:rsidR="00D0136C">
              <w:rPr>
                <w:rFonts w:ascii="Times New Roman" w:hAnsi="Times New Roman" w:cs="Times New Roman"/>
                <w:sz w:val="28"/>
                <w:szCs w:val="28"/>
              </w:rPr>
              <w:t>и межмуниципальных инфраструктурных проектах</w:t>
            </w:r>
          </w:p>
        </w:tc>
        <w:tc>
          <w:tcPr>
            <w:tcW w:w="1560" w:type="dxa"/>
            <w:vAlign w:val="center"/>
          </w:tcPr>
          <w:p w:rsidR="00BF25E2" w:rsidRDefault="00D0136C" w:rsidP="002440E8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2018-2035 годы</w:t>
            </w:r>
          </w:p>
        </w:tc>
        <w:tc>
          <w:tcPr>
            <w:tcW w:w="5386" w:type="dxa"/>
            <w:vAlign w:val="center"/>
          </w:tcPr>
          <w:p w:rsidR="00BF25E2" w:rsidRDefault="00D0136C" w:rsidP="00D0136C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3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проектов;</w:t>
            </w:r>
          </w:p>
          <w:p w:rsidR="00D0136C" w:rsidRDefault="00D0136C" w:rsidP="00D0136C">
            <w:pPr>
              <w:pStyle w:val="a5"/>
              <w:numPr>
                <w:ilvl w:val="0"/>
                <w:numId w:val="14"/>
              </w:numPr>
              <w:tabs>
                <w:tab w:val="left" w:pos="0"/>
                <w:tab w:val="left" w:pos="33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</w:t>
            </w:r>
          </w:p>
        </w:tc>
      </w:tr>
      <w:tr w:rsidR="00D0136C" w:rsidTr="00E5044C">
        <w:tc>
          <w:tcPr>
            <w:tcW w:w="817" w:type="dxa"/>
            <w:vAlign w:val="center"/>
          </w:tcPr>
          <w:p w:rsidR="00D0136C" w:rsidRDefault="00D0136C" w:rsidP="002440E8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  <w:vAlign w:val="center"/>
          </w:tcPr>
          <w:p w:rsidR="00D0136C" w:rsidRDefault="00D0136C" w:rsidP="00BF25E2">
            <w:pPr>
              <w:pStyle w:val="a5"/>
              <w:tabs>
                <w:tab w:val="left" w:pos="0"/>
                <w:tab w:val="left" w:pos="459"/>
                <w:tab w:val="left" w:pos="601"/>
                <w:tab w:val="left" w:pos="258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2.3.Реализация проектов повышения качества городской среды</w:t>
            </w:r>
          </w:p>
        </w:tc>
        <w:tc>
          <w:tcPr>
            <w:tcW w:w="3685" w:type="dxa"/>
            <w:vAlign w:val="center"/>
          </w:tcPr>
          <w:p w:rsidR="00D0136C" w:rsidRDefault="00D0136C" w:rsidP="002440E8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привлекательности Волчанского городского округа как места жительства</w:t>
            </w:r>
          </w:p>
        </w:tc>
        <w:tc>
          <w:tcPr>
            <w:tcW w:w="1560" w:type="dxa"/>
            <w:vAlign w:val="center"/>
          </w:tcPr>
          <w:p w:rsidR="00D0136C" w:rsidRDefault="00D0136C" w:rsidP="002440E8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2018-2035 годы</w:t>
            </w:r>
          </w:p>
        </w:tc>
        <w:tc>
          <w:tcPr>
            <w:tcW w:w="5386" w:type="dxa"/>
            <w:vAlign w:val="center"/>
          </w:tcPr>
          <w:p w:rsidR="00D0136C" w:rsidRDefault="00D0136C" w:rsidP="00D0136C">
            <w:pPr>
              <w:pStyle w:val="a5"/>
              <w:tabs>
                <w:tab w:val="left" w:pos="0"/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качества жизни населением</w:t>
            </w:r>
          </w:p>
        </w:tc>
      </w:tr>
      <w:tr w:rsidR="00963DF1" w:rsidTr="00E5044C">
        <w:tc>
          <w:tcPr>
            <w:tcW w:w="817" w:type="dxa"/>
            <w:vAlign w:val="center"/>
          </w:tcPr>
          <w:p w:rsidR="00963DF1" w:rsidRDefault="00963DF1" w:rsidP="002440E8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vAlign w:val="center"/>
          </w:tcPr>
          <w:p w:rsidR="00963DF1" w:rsidRDefault="00963DF1" w:rsidP="00BF25E2">
            <w:pPr>
              <w:pStyle w:val="a5"/>
              <w:tabs>
                <w:tab w:val="left" w:pos="0"/>
                <w:tab w:val="left" w:pos="459"/>
                <w:tab w:val="left" w:pos="601"/>
                <w:tab w:val="left" w:pos="258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2.4.Развитие транспортной инфраструктуры внутри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агломерации</w:t>
            </w:r>
          </w:p>
        </w:tc>
        <w:tc>
          <w:tcPr>
            <w:tcW w:w="3685" w:type="dxa"/>
            <w:vAlign w:val="center"/>
          </w:tcPr>
          <w:p w:rsidR="00963DF1" w:rsidRDefault="00963DF1" w:rsidP="002440E8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Сформирована транспортная инфраструктура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агломерации</w:t>
            </w:r>
          </w:p>
        </w:tc>
        <w:tc>
          <w:tcPr>
            <w:tcW w:w="1560" w:type="dxa"/>
            <w:vAlign w:val="center"/>
          </w:tcPr>
          <w:p w:rsidR="00963DF1" w:rsidRDefault="00963DF1" w:rsidP="002440E8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2018-2035 годы</w:t>
            </w:r>
          </w:p>
        </w:tc>
        <w:tc>
          <w:tcPr>
            <w:tcW w:w="5386" w:type="dxa"/>
            <w:vAlign w:val="center"/>
          </w:tcPr>
          <w:p w:rsidR="00963DF1" w:rsidRDefault="00963DF1" w:rsidP="00D0136C">
            <w:pPr>
              <w:pStyle w:val="a5"/>
              <w:tabs>
                <w:tab w:val="left" w:pos="0"/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</w:t>
            </w:r>
          </w:p>
        </w:tc>
      </w:tr>
      <w:tr w:rsidR="00963DF1" w:rsidTr="00963DF1">
        <w:tc>
          <w:tcPr>
            <w:tcW w:w="817" w:type="dxa"/>
            <w:vAlign w:val="center"/>
          </w:tcPr>
          <w:p w:rsidR="00963DF1" w:rsidRDefault="00963DF1" w:rsidP="002440E8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33" w:type="dxa"/>
            <w:gridSpan w:val="4"/>
            <w:vAlign w:val="center"/>
          </w:tcPr>
          <w:p w:rsidR="00963DF1" w:rsidRDefault="00963DF1" w:rsidP="00963DF1">
            <w:pPr>
              <w:pStyle w:val="a5"/>
              <w:tabs>
                <w:tab w:val="left" w:pos="0"/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3. Создание возможностей для усиления инвестиционной активности местных предприятий</w:t>
            </w:r>
          </w:p>
        </w:tc>
      </w:tr>
      <w:tr w:rsidR="00963DF1" w:rsidTr="00E5044C">
        <w:tc>
          <w:tcPr>
            <w:tcW w:w="817" w:type="dxa"/>
            <w:vAlign w:val="center"/>
          </w:tcPr>
          <w:p w:rsidR="00963DF1" w:rsidRDefault="00963DF1" w:rsidP="002440E8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vAlign w:val="center"/>
          </w:tcPr>
          <w:p w:rsidR="00963DF1" w:rsidRDefault="009E0B7E" w:rsidP="00BF25E2">
            <w:pPr>
              <w:pStyle w:val="a5"/>
              <w:tabs>
                <w:tab w:val="left" w:pos="0"/>
                <w:tab w:val="left" w:pos="459"/>
                <w:tab w:val="left" w:pos="601"/>
                <w:tab w:val="left" w:pos="258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3.1.Привлечение средств областного бюджета и обеспечение условий для привлечения частных инвестиций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реализацию инвестиционных проектов в различных сферах (культура, образование, жилищно-коммунальное хозяйство, жилищное строительство)</w:t>
            </w:r>
          </w:p>
        </w:tc>
        <w:tc>
          <w:tcPr>
            <w:tcW w:w="3685" w:type="dxa"/>
            <w:vAlign w:val="center"/>
          </w:tcPr>
          <w:p w:rsidR="00963DF1" w:rsidRDefault="009E0B7E" w:rsidP="002440E8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привлекательности Волчанского городского округа за счет развития соответствующих сфер</w:t>
            </w:r>
          </w:p>
        </w:tc>
        <w:tc>
          <w:tcPr>
            <w:tcW w:w="1560" w:type="dxa"/>
            <w:vAlign w:val="center"/>
          </w:tcPr>
          <w:p w:rsidR="00963DF1" w:rsidRDefault="009E0B7E" w:rsidP="002440E8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2018-2035 годы</w:t>
            </w:r>
          </w:p>
        </w:tc>
        <w:tc>
          <w:tcPr>
            <w:tcW w:w="5386" w:type="dxa"/>
            <w:vAlign w:val="center"/>
          </w:tcPr>
          <w:p w:rsidR="00963DF1" w:rsidRDefault="009E0B7E" w:rsidP="00D0136C">
            <w:pPr>
              <w:pStyle w:val="a5"/>
              <w:tabs>
                <w:tab w:val="left" w:pos="0"/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инвестиций</w:t>
            </w:r>
          </w:p>
        </w:tc>
      </w:tr>
      <w:tr w:rsidR="009E0B7E" w:rsidTr="00F404EF">
        <w:tc>
          <w:tcPr>
            <w:tcW w:w="817" w:type="dxa"/>
            <w:vAlign w:val="center"/>
          </w:tcPr>
          <w:p w:rsidR="009E0B7E" w:rsidRDefault="009E0B7E" w:rsidP="002440E8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033" w:type="dxa"/>
            <w:gridSpan w:val="4"/>
            <w:vAlign w:val="center"/>
          </w:tcPr>
          <w:p w:rsidR="009E0B7E" w:rsidRDefault="009E0B7E" w:rsidP="009E0B7E">
            <w:pPr>
              <w:pStyle w:val="a5"/>
              <w:tabs>
                <w:tab w:val="left" w:pos="0"/>
                <w:tab w:val="left" w:pos="34"/>
              </w:tabs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4. Привлечение на территорию Волчанского городского округа новых субъектов инвестиционной деятельности</w:t>
            </w:r>
          </w:p>
        </w:tc>
      </w:tr>
      <w:tr w:rsidR="009E0B7E" w:rsidTr="00E5044C">
        <w:tc>
          <w:tcPr>
            <w:tcW w:w="817" w:type="dxa"/>
            <w:vAlign w:val="center"/>
          </w:tcPr>
          <w:p w:rsidR="009E0B7E" w:rsidRDefault="009E0B7E" w:rsidP="002440E8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  <w:vAlign w:val="center"/>
          </w:tcPr>
          <w:p w:rsidR="009E0B7E" w:rsidRDefault="009E0B7E" w:rsidP="00BF25E2">
            <w:pPr>
              <w:pStyle w:val="a5"/>
              <w:tabs>
                <w:tab w:val="left" w:pos="0"/>
                <w:tab w:val="left" w:pos="459"/>
                <w:tab w:val="left" w:pos="601"/>
                <w:tab w:val="left" w:pos="258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4.1.Реализация программ по привлечению специалистов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Волчанский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  <w:r w:rsidR="00F404EF">
              <w:rPr>
                <w:rFonts w:ascii="Times New Roman" w:hAnsi="Times New Roman" w:cs="Times New Roman"/>
                <w:sz w:val="28"/>
                <w:szCs w:val="28"/>
              </w:rPr>
              <w:t xml:space="preserve"> (выпускники ВУЗов, узкие специалисты)</w:t>
            </w:r>
          </w:p>
        </w:tc>
        <w:tc>
          <w:tcPr>
            <w:tcW w:w="3685" w:type="dxa"/>
            <w:vAlign w:val="center"/>
          </w:tcPr>
          <w:p w:rsidR="009E0B7E" w:rsidRDefault="00F404EF" w:rsidP="002440E8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населения Волчанского городского округа</w:t>
            </w:r>
          </w:p>
        </w:tc>
        <w:tc>
          <w:tcPr>
            <w:tcW w:w="1560" w:type="dxa"/>
            <w:vAlign w:val="center"/>
          </w:tcPr>
          <w:p w:rsidR="009E0B7E" w:rsidRDefault="00053989" w:rsidP="002440E8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2018-2035 годы</w:t>
            </w:r>
          </w:p>
        </w:tc>
        <w:tc>
          <w:tcPr>
            <w:tcW w:w="5386" w:type="dxa"/>
            <w:vAlign w:val="center"/>
          </w:tcPr>
          <w:p w:rsidR="009E0B7E" w:rsidRDefault="00053989" w:rsidP="00053989">
            <w:pPr>
              <w:pStyle w:val="a5"/>
              <w:tabs>
                <w:tab w:val="left" w:pos="0"/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численности привлеченного населения</w:t>
            </w:r>
          </w:p>
        </w:tc>
      </w:tr>
      <w:tr w:rsidR="00053989" w:rsidTr="00E5044C">
        <w:tc>
          <w:tcPr>
            <w:tcW w:w="817" w:type="dxa"/>
            <w:vAlign w:val="center"/>
          </w:tcPr>
          <w:p w:rsidR="00053989" w:rsidRDefault="00053989" w:rsidP="002440E8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  <w:vAlign w:val="center"/>
          </w:tcPr>
          <w:p w:rsidR="00053989" w:rsidRDefault="00053989" w:rsidP="00BF25E2">
            <w:pPr>
              <w:pStyle w:val="a5"/>
              <w:tabs>
                <w:tab w:val="left" w:pos="0"/>
                <w:tab w:val="left" w:pos="459"/>
                <w:tab w:val="left" w:pos="601"/>
                <w:tab w:val="left" w:pos="2585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4.2.Продвижение Волчанского городского округа как комфортного для проживания</w:t>
            </w:r>
          </w:p>
        </w:tc>
        <w:tc>
          <w:tcPr>
            <w:tcW w:w="3685" w:type="dxa"/>
            <w:vAlign w:val="center"/>
          </w:tcPr>
          <w:p w:rsidR="00053989" w:rsidRDefault="00053989" w:rsidP="002440E8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информированности о возможностях для жизни</w:t>
            </w:r>
          </w:p>
        </w:tc>
        <w:tc>
          <w:tcPr>
            <w:tcW w:w="1560" w:type="dxa"/>
            <w:vAlign w:val="center"/>
          </w:tcPr>
          <w:p w:rsidR="00053989" w:rsidRDefault="00053989" w:rsidP="002440E8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2018-2035 годы</w:t>
            </w:r>
          </w:p>
        </w:tc>
        <w:tc>
          <w:tcPr>
            <w:tcW w:w="5386" w:type="dxa"/>
            <w:vAlign w:val="center"/>
          </w:tcPr>
          <w:p w:rsidR="00053989" w:rsidRDefault="00053989" w:rsidP="00053989">
            <w:pPr>
              <w:pStyle w:val="a5"/>
              <w:tabs>
                <w:tab w:val="left" w:pos="0"/>
                <w:tab w:val="left" w:pos="3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качества жизни населением</w:t>
            </w:r>
          </w:p>
        </w:tc>
      </w:tr>
    </w:tbl>
    <w:p w:rsidR="002440E8" w:rsidRPr="002440E8" w:rsidRDefault="002440E8" w:rsidP="002440E8">
      <w:pPr>
        <w:tabs>
          <w:tab w:val="left" w:pos="0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343EB" w:rsidRPr="006F6234" w:rsidRDefault="00D343EB" w:rsidP="00D343EB">
      <w:pPr>
        <w:pStyle w:val="a5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755A" w:rsidRDefault="0068755A" w:rsidP="006875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989" w:rsidRDefault="00053989" w:rsidP="006875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989" w:rsidRDefault="00053989" w:rsidP="006875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989" w:rsidRDefault="00053989" w:rsidP="006875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989" w:rsidRDefault="00053989" w:rsidP="006875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989" w:rsidRDefault="00053989" w:rsidP="006875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989" w:rsidRDefault="00053989" w:rsidP="0068755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3989" w:rsidRDefault="00053989" w:rsidP="000539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Основные показатели Стратегии</w:t>
      </w:r>
    </w:p>
    <w:p w:rsidR="00053989" w:rsidRDefault="00053989" w:rsidP="00053989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314"/>
        <w:gridCol w:w="850"/>
        <w:gridCol w:w="860"/>
        <w:gridCol w:w="860"/>
        <w:gridCol w:w="860"/>
        <w:gridCol w:w="702"/>
        <w:gridCol w:w="703"/>
        <w:gridCol w:w="702"/>
        <w:gridCol w:w="703"/>
        <w:gridCol w:w="702"/>
        <w:gridCol w:w="703"/>
        <w:gridCol w:w="703"/>
        <w:gridCol w:w="702"/>
        <w:gridCol w:w="703"/>
        <w:gridCol w:w="702"/>
        <w:gridCol w:w="703"/>
        <w:gridCol w:w="703"/>
      </w:tblGrid>
      <w:tr w:rsidR="00042294" w:rsidRPr="00053989" w:rsidTr="004B5260">
        <w:trPr>
          <w:tblHeader/>
        </w:trPr>
        <w:tc>
          <w:tcPr>
            <w:tcW w:w="675" w:type="dxa"/>
            <w:vMerge w:val="restart"/>
            <w:vAlign w:val="center"/>
          </w:tcPr>
          <w:p w:rsidR="00042294" w:rsidRPr="00053989" w:rsidRDefault="00042294" w:rsidP="000422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8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314" w:type="dxa"/>
            <w:vMerge w:val="restart"/>
            <w:vAlign w:val="center"/>
          </w:tcPr>
          <w:p w:rsidR="00042294" w:rsidRPr="00053989" w:rsidRDefault="00042294" w:rsidP="00053989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8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vAlign w:val="center"/>
          </w:tcPr>
          <w:p w:rsidR="00042294" w:rsidRPr="00053989" w:rsidRDefault="00042294" w:rsidP="000422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8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60" w:type="dxa"/>
            <w:vMerge w:val="restart"/>
            <w:vAlign w:val="center"/>
          </w:tcPr>
          <w:p w:rsidR="00042294" w:rsidRPr="00053989" w:rsidRDefault="00042294" w:rsidP="0019415C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89">
              <w:rPr>
                <w:rFonts w:ascii="Times New Roman" w:hAnsi="Times New Roman" w:cs="Times New Roman"/>
                <w:sz w:val="24"/>
                <w:szCs w:val="24"/>
              </w:rPr>
              <w:t>2016 год (факт)</w:t>
            </w:r>
          </w:p>
        </w:tc>
        <w:tc>
          <w:tcPr>
            <w:tcW w:w="860" w:type="dxa"/>
            <w:vMerge w:val="restart"/>
            <w:vAlign w:val="center"/>
          </w:tcPr>
          <w:p w:rsidR="00042294" w:rsidRPr="00053989" w:rsidRDefault="00042294" w:rsidP="0019415C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89">
              <w:rPr>
                <w:rFonts w:ascii="Times New Roman" w:hAnsi="Times New Roman" w:cs="Times New Roman"/>
                <w:sz w:val="24"/>
                <w:szCs w:val="24"/>
              </w:rPr>
              <w:t>2017 год (факт)</w:t>
            </w:r>
          </w:p>
        </w:tc>
        <w:tc>
          <w:tcPr>
            <w:tcW w:w="860" w:type="dxa"/>
            <w:vMerge w:val="restart"/>
            <w:vAlign w:val="center"/>
          </w:tcPr>
          <w:p w:rsidR="00042294" w:rsidRPr="00053989" w:rsidRDefault="00042294" w:rsidP="0019415C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89">
              <w:rPr>
                <w:rFonts w:ascii="Times New Roman" w:hAnsi="Times New Roman" w:cs="Times New Roman"/>
                <w:sz w:val="24"/>
                <w:szCs w:val="24"/>
              </w:rPr>
              <w:t>2018 год (факт)</w:t>
            </w:r>
          </w:p>
        </w:tc>
        <w:tc>
          <w:tcPr>
            <w:tcW w:w="8431" w:type="dxa"/>
            <w:gridSpan w:val="12"/>
            <w:vAlign w:val="center"/>
          </w:tcPr>
          <w:p w:rsidR="00042294" w:rsidRPr="00053989" w:rsidRDefault="0004229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89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по годам реализации Стратегии</w:t>
            </w:r>
          </w:p>
        </w:tc>
      </w:tr>
      <w:tr w:rsidR="00042294" w:rsidRPr="00053989" w:rsidTr="004B5260">
        <w:trPr>
          <w:tblHeader/>
        </w:trPr>
        <w:tc>
          <w:tcPr>
            <w:tcW w:w="675" w:type="dxa"/>
            <w:vMerge/>
            <w:vAlign w:val="center"/>
          </w:tcPr>
          <w:p w:rsidR="00042294" w:rsidRPr="00053989" w:rsidRDefault="00042294" w:rsidP="000422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</w:tcPr>
          <w:p w:rsidR="00042294" w:rsidRPr="00053989" w:rsidRDefault="00042294" w:rsidP="000539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42294" w:rsidRPr="00053989" w:rsidRDefault="00042294" w:rsidP="000422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042294" w:rsidRPr="00053989" w:rsidRDefault="00042294" w:rsidP="0019415C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042294" w:rsidRPr="00053989" w:rsidRDefault="00042294" w:rsidP="0019415C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042294" w:rsidRPr="00053989" w:rsidRDefault="00042294" w:rsidP="0019415C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vAlign w:val="center"/>
          </w:tcPr>
          <w:p w:rsidR="00042294" w:rsidRPr="00053989" w:rsidRDefault="0004229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8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05" w:type="dxa"/>
            <w:gridSpan w:val="2"/>
            <w:vAlign w:val="center"/>
          </w:tcPr>
          <w:p w:rsidR="00042294" w:rsidRPr="00053989" w:rsidRDefault="0004229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05" w:type="dxa"/>
            <w:gridSpan w:val="2"/>
            <w:vAlign w:val="center"/>
          </w:tcPr>
          <w:p w:rsidR="00042294" w:rsidRPr="00053989" w:rsidRDefault="0004229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05" w:type="dxa"/>
            <w:gridSpan w:val="2"/>
            <w:vAlign w:val="center"/>
          </w:tcPr>
          <w:p w:rsidR="00042294" w:rsidRPr="00053989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04229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05" w:type="dxa"/>
            <w:gridSpan w:val="2"/>
            <w:vAlign w:val="center"/>
          </w:tcPr>
          <w:p w:rsidR="00042294" w:rsidRPr="00053989" w:rsidRDefault="0004229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 год</w:t>
            </w:r>
          </w:p>
        </w:tc>
        <w:tc>
          <w:tcPr>
            <w:tcW w:w="1406" w:type="dxa"/>
            <w:gridSpan w:val="2"/>
            <w:vAlign w:val="center"/>
          </w:tcPr>
          <w:p w:rsidR="00042294" w:rsidRPr="00053989" w:rsidRDefault="0004229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Целевой ориентир, 2035 год</w:t>
            </w:r>
          </w:p>
        </w:tc>
      </w:tr>
      <w:tr w:rsidR="00042294" w:rsidRPr="00053989" w:rsidTr="004B5260">
        <w:trPr>
          <w:tblHeader/>
        </w:trPr>
        <w:tc>
          <w:tcPr>
            <w:tcW w:w="675" w:type="dxa"/>
            <w:vMerge/>
            <w:vAlign w:val="center"/>
          </w:tcPr>
          <w:p w:rsidR="00042294" w:rsidRPr="00053989" w:rsidRDefault="00042294" w:rsidP="000422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4" w:type="dxa"/>
            <w:vMerge/>
          </w:tcPr>
          <w:p w:rsidR="00042294" w:rsidRPr="00053989" w:rsidRDefault="00042294" w:rsidP="00053989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042294" w:rsidRPr="00053989" w:rsidRDefault="00042294" w:rsidP="000422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042294" w:rsidRPr="00053989" w:rsidRDefault="00042294" w:rsidP="0019415C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042294" w:rsidRPr="00053989" w:rsidRDefault="00042294" w:rsidP="0019415C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vMerge/>
            <w:vAlign w:val="center"/>
          </w:tcPr>
          <w:p w:rsidR="00042294" w:rsidRPr="00053989" w:rsidRDefault="00042294" w:rsidP="0019415C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 w:rsidR="00042294" w:rsidRPr="00053989" w:rsidRDefault="0004229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</w:tc>
        <w:tc>
          <w:tcPr>
            <w:tcW w:w="703" w:type="dxa"/>
            <w:vAlign w:val="center"/>
          </w:tcPr>
          <w:p w:rsidR="00042294" w:rsidRPr="00053989" w:rsidRDefault="0004229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</w:p>
        </w:tc>
        <w:tc>
          <w:tcPr>
            <w:tcW w:w="702" w:type="dxa"/>
            <w:vAlign w:val="center"/>
          </w:tcPr>
          <w:p w:rsidR="00042294" w:rsidRPr="00053989" w:rsidRDefault="0004229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</w:tc>
        <w:tc>
          <w:tcPr>
            <w:tcW w:w="703" w:type="dxa"/>
            <w:vAlign w:val="center"/>
          </w:tcPr>
          <w:p w:rsidR="00042294" w:rsidRPr="00053989" w:rsidRDefault="0004229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</w:p>
        </w:tc>
        <w:tc>
          <w:tcPr>
            <w:tcW w:w="702" w:type="dxa"/>
            <w:vAlign w:val="center"/>
          </w:tcPr>
          <w:p w:rsidR="00042294" w:rsidRPr="00053989" w:rsidRDefault="0004229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</w:tc>
        <w:tc>
          <w:tcPr>
            <w:tcW w:w="703" w:type="dxa"/>
            <w:vAlign w:val="center"/>
          </w:tcPr>
          <w:p w:rsidR="00042294" w:rsidRPr="00053989" w:rsidRDefault="0004229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</w:p>
        </w:tc>
        <w:tc>
          <w:tcPr>
            <w:tcW w:w="703" w:type="dxa"/>
            <w:vAlign w:val="center"/>
          </w:tcPr>
          <w:p w:rsidR="00042294" w:rsidRPr="00053989" w:rsidRDefault="0004229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</w:tc>
        <w:tc>
          <w:tcPr>
            <w:tcW w:w="702" w:type="dxa"/>
            <w:vAlign w:val="center"/>
          </w:tcPr>
          <w:p w:rsidR="00042294" w:rsidRPr="00053989" w:rsidRDefault="0004229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</w:p>
        </w:tc>
        <w:tc>
          <w:tcPr>
            <w:tcW w:w="703" w:type="dxa"/>
            <w:vAlign w:val="center"/>
          </w:tcPr>
          <w:p w:rsidR="00042294" w:rsidRPr="00053989" w:rsidRDefault="0004229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</w:tc>
        <w:tc>
          <w:tcPr>
            <w:tcW w:w="702" w:type="dxa"/>
            <w:vAlign w:val="center"/>
          </w:tcPr>
          <w:p w:rsidR="00042294" w:rsidRPr="00053989" w:rsidRDefault="0004229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</w:p>
        </w:tc>
        <w:tc>
          <w:tcPr>
            <w:tcW w:w="703" w:type="dxa"/>
            <w:vAlign w:val="center"/>
          </w:tcPr>
          <w:p w:rsidR="00042294" w:rsidRPr="00053989" w:rsidRDefault="0004229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</w:tc>
        <w:tc>
          <w:tcPr>
            <w:tcW w:w="703" w:type="dxa"/>
            <w:vAlign w:val="center"/>
          </w:tcPr>
          <w:p w:rsidR="00042294" w:rsidRPr="00053989" w:rsidRDefault="0004229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</w:p>
        </w:tc>
      </w:tr>
      <w:tr w:rsidR="00042294" w:rsidRPr="00053989" w:rsidTr="004B5260">
        <w:trPr>
          <w:tblHeader/>
        </w:trPr>
        <w:tc>
          <w:tcPr>
            <w:tcW w:w="675" w:type="dxa"/>
            <w:vAlign w:val="center"/>
          </w:tcPr>
          <w:p w:rsidR="00053989" w:rsidRPr="00053989" w:rsidRDefault="00042294" w:rsidP="000422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14" w:type="dxa"/>
            <w:vAlign w:val="center"/>
          </w:tcPr>
          <w:p w:rsidR="00053989" w:rsidRPr="00053989" w:rsidRDefault="00042294" w:rsidP="000422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053989" w:rsidRPr="00053989" w:rsidRDefault="00042294" w:rsidP="000422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0" w:type="dxa"/>
            <w:vAlign w:val="center"/>
          </w:tcPr>
          <w:p w:rsidR="00053989" w:rsidRPr="00053989" w:rsidRDefault="00042294" w:rsidP="0019415C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  <w:vAlign w:val="center"/>
          </w:tcPr>
          <w:p w:rsidR="00053989" w:rsidRPr="00053989" w:rsidRDefault="00042294" w:rsidP="0019415C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0" w:type="dxa"/>
            <w:vAlign w:val="center"/>
          </w:tcPr>
          <w:p w:rsidR="00053989" w:rsidRPr="00053989" w:rsidRDefault="00042294" w:rsidP="0019415C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vAlign w:val="center"/>
          </w:tcPr>
          <w:p w:rsidR="00053989" w:rsidRPr="00053989" w:rsidRDefault="0004229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3" w:type="dxa"/>
            <w:vAlign w:val="center"/>
          </w:tcPr>
          <w:p w:rsidR="00053989" w:rsidRPr="00053989" w:rsidRDefault="0004229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vAlign w:val="center"/>
          </w:tcPr>
          <w:p w:rsidR="00053989" w:rsidRPr="00053989" w:rsidRDefault="0004229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3" w:type="dxa"/>
            <w:vAlign w:val="center"/>
          </w:tcPr>
          <w:p w:rsidR="00053989" w:rsidRPr="00053989" w:rsidRDefault="0004229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2" w:type="dxa"/>
            <w:vAlign w:val="center"/>
          </w:tcPr>
          <w:p w:rsidR="00053989" w:rsidRPr="00053989" w:rsidRDefault="0004229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3" w:type="dxa"/>
            <w:vAlign w:val="center"/>
          </w:tcPr>
          <w:p w:rsidR="00053989" w:rsidRPr="00053989" w:rsidRDefault="0004229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3" w:type="dxa"/>
            <w:vAlign w:val="center"/>
          </w:tcPr>
          <w:p w:rsidR="00053989" w:rsidRPr="00053989" w:rsidRDefault="0004229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  <w:vAlign w:val="center"/>
          </w:tcPr>
          <w:p w:rsidR="00053989" w:rsidRPr="00053989" w:rsidRDefault="0004229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3" w:type="dxa"/>
            <w:vAlign w:val="center"/>
          </w:tcPr>
          <w:p w:rsidR="00053989" w:rsidRPr="00053989" w:rsidRDefault="0004229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" w:type="dxa"/>
            <w:vAlign w:val="center"/>
          </w:tcPr>
          <w:p w:rsidR="00053989" w:rsidRPr="00053989" w:rsidRDefault="0004229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3" w:type="dxa"/>
            <w:vAlign w:val="center"/>
          </w:tcPr>
          <w:p w:rsidR="00053989" w:rsidRPr="00053989" w:rsidRDefault="0004229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3" w:type="dxa"/>
            <w:vAlign w:val="center"/>
          </w:tcPr>
          <w:p w:rsidR="00053989" w:rsidRPr="00053989" w:rsidRDefault="0004229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A4349" w:rsidRPr="00053989" w:rsidTr="0019415C">
        <w:tc>
          <w:tcPr>
            <w:tcW w:w="675" w:type="dxa"/>
            <w:vAlign w:val="center"/>
          </w:tcPr>
          <w:p w:rsidR="00CA4349" w:rsidRPr="00053989" w:rsidRDefault="00CA4349" w:rsidP="000422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5" w:type="dxa"/>
            <w:gridSpan w:val="17"/>
            <w:vAlign w:val="center"/>
          </w:tcPr>
          <w:p w:rsidR="00CA4349" w:rsidRPr="00053989" w:rsidRDefault="00CA4349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Привлечение инвестиций хозяйствующих субъектов, физических лиц и муниципальных структур в экономику Волчанского городского округа за счет организации новых производств, модернизации действующих, освоения новейших технологий, строительства и реконструкции объектов социальной, технологической инфраструктуры, объектов в сфере жизнеобеспечения, создания объектов городской среды</w:t>
            </w:r>
          </w:p>
        </w:tc>
      </w:tr>
      <w:tr w:rsidR="00042294" w:rsidRPr="00053989" w:rsidTr="00042294">
        <w:tc>
          <w:tcPr>
            <w:tcW w:w="675" w:type="dxa"/>
            <w:vAlign w:val="center"/>
          </w:tcPr>
          <w:p w:rsidR="00042294" w:rsidRDefault="00B03314" w:rsidP="000422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14" w:type="dxa"/>
            <w:vAlign w:val="center"/>
          </w:tcPr>
          <w:p w:rsidR="00042294" w:rsidRPr="00053989" w:rsidRDefault="00B03314" w:rsidP="000422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850" w:type="dxa"/>
            <w:vAlign w:val="center"/>
          </w:tcPr>
          <w:p w:rsidR="00042294" w:rsidRPr="00053989" w:rsidRDefault="00B03314" w:rsidP="00B03314">
            <w:pPr>
              <w:tabs>
                <w:tab w:val="left" w:pos="993"/>
              </w:tabs>
              <w:ind w:left="-34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860" w:type="dxa"/>
            <w:vAlign w:val="center"/>
          </w:tcPr>
          <w:p w:rsidR="00042294" w:rsidRPr="00370664" w:rsidRDefault="003B5ED4" w:rsidP="0019415C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664">
              <w:rPr>
                <w:rFonts w:ascii="Times New Roman" w:hAnsi="Times New Roman" w:cs="Times New Roman"/>
                <w:sz w:val="20"/>
                <w:szCs w:val="20"/>
              </w:rPr>
              <w:t>186,68</w:t>
            </w:r>
          </w:p>
        </w:tc>
        <w:tc>
          <w:tcPr>
            <w:tcW w:w="860" w:type="dxa"/>
            <w:vAlign w:val="center"/>
          </w:tcPr>
          <w:p w:rsidR="00370664" w:rsidRPr="00370664" w:rsidRDefault="00370664" w:rsidP="00370664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66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267</w:t>
            </w:r>
            <w:r w:rsidRPr="00370664">
              <w:rPr>
                <w:rFonts w:ascii="Times New Roman" w:hAnsi="Times New Roman" w:cs="Times New Roman"/>
                <w:sz w:val="20"/>
                <w:szCs w:val="20"/>
              </w:rPr>
              <w:t>,09</w:t>
            </w:r>
          </w:p>
        </w:tc>
        <w:tc>
          <w:tcPr>
            <w:tcW w:w="860" w:type="dxa"/>
            <w:vAlign w:val="center"/>
          </w:tcPr>
          <w:p w:rsidR="00042294" w:rsidRPr="00370664" w:rsidRDefault="00370664" w:rsidP="0019415C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664">
              <w:rPr>
                <w:rFonts w:ascii="Times New Roman" w:hAnsi="Times New Roman" w:cs="Times New Roman"/>
                <w:sz w:val="20"/>
                <w:szCs w:val="20"/>
              </w:rPr>
              <w:t>302,79</w:t>
            </w:r>
          </w:p>
        </w:tc>
        <w:tc>
          <w:tcPr>
            <w:tcW w:w="702" w:type="dxa"/>
            <w:vAlign w:val="center"/>
          </w:tcPr>
          <w:p w:rsidR="00042294" w:rsidRP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0664">
              <w:rPr>
                <w:rFonts w:ascii="Times New Roman" w:hAnsi="Times New Roman" w:cs="Times New Roman"/>
                <w:sz w:val="20"/>
                <w:szCs w:val="20"/>
              </w:rPr>
              <w:t>274,41</w:t>
            </w:r>
          </w:p>
        </w:tc>
        <w:tc>
          <w:tcPr>
            <w:tcW w:w="703" w:type="dxa"/>
            <w:vAlign w:val="center"/>
          </w:tcPr>
          <w:p w:rsidR="00042294" w:rsidRP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2" w:type="dxa"/>
            <w:vAlign w:val="center"/>
          </w:tcPr>
          <w:p w:rsidR="00042294" w:rsidRP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703" w:type="dxa"/>
            <w:vAlign w:val="center"/>
          </w:tcPr>
          <w:p w:rsidR="00042294" w:rsidRP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702" w:type="dxa"/>
            <w:vAlign w:val="center"/>
          </w:tcPr>
          <w:p w:rsidR="00042294" w:rsidRP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310,0</w:t>
            </w:r>
          </w:p>
        </w:tc>
        <w:tc>
          <w:tcPr>
            <w:tcW w:w="703" w:type="dxa"/>
            <w:vAlign w:val="center"/>
          </w:tcPr>
          <w:p w:rsidR="00042294" w:rsidRP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325,0</w:t>
            </w:r>
          </w:p>
        </w:tc>
        <w:tc>
          <w:tcPr>
            <w:tcW w:w="703" w:type="dxa"/>
            <w:vAlign w:val="center"/>
          </w:tcPr>
          <w:p w:rsidR="00042294" w:rsidRP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320,0</w:t>
            </w:r>
          </w:p>
        </w:tc>
        <w:tc>
          <w:tcPr>
            <w:tcW w:w="702" w:type="dxa"/>
            <w:vAlign w:val="center"/>
          </w:tcPr>
          <w:p w:rsidR="00042294" w:rsidRP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330,0</w:t>
            </w:r>
          </w:p>
        </w:tc>
        <w:tc>
          <w:tcPr>
            <w:tcW w:w="703" w:type="dxa"/>
            <w:vAlign w:val="center"/>
          </w:tcPr>
          <w:p w:rsidR="00042294" w:rsidRP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335,0</w:t>
            </w:r>
          </w:p>
        </w:tc>
        <w:tc>
          <w:tcPr>
            <w:tcW w:w="702" w:type="dxa"/>
            <w:vAlign w:val="center"/>
          </w:tcPr>
          <w:p w:rsidR="00042294" w:rsidRP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</w:t>
            </w:r>
          </w:p>
        </w:tc>
        <w:tc>
          <w:tcPr>
            <w:tcW w:w="703" w:type="dxa"/>
            <w:vAlign w:val="center"/>
          </w:tcPr>
          <w:p w:rsidR="00042294" w:rsidRP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355,0</w:t>
            </w:r>
          </w:p>
        </w:tc>
        <w:tc>
          <w:tcPr>
            <w:tcW w:w="703" w:type="dxa"/>
            <w:vAlign w:val="center"/>
          </w:tcPr>
          <w:p w:rsidR="00042294" w:rsidRP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380,0</w:t>
            </w:r>
          </w:p>
        </w:tc>
      </w:tr>
      <w:tr w:rsidR="00370664" w:rsidRPr="00053989" w:rsidTr="00042294">
        <w:tc>
          <w:tcPr>
            <w:tcW w:w="675" w:type="dxa"/>
            <w:vAlign w:val="center"/>
          </w:tcPr>
          <w:p w:rsidR="00370664" w:rsidRDefault="00370664" w:rsidP="000422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14" w:type="dxa"/>
            <w:vAlign w:val="center"/>
          </w:tcPr>
          <w:p w:rsidR="00370664" w:rsidRDefault="00370664" w:rsidP="000422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850" w:type="dxa"/>
            <w:vAlign w:val="center"/>
          </w:tcPr>
          <w:p w:rsidR="00370664" w:rsidRDefault="00370664" w:rsidP="00B03314">
            <w:pPr>
              <w:tabs>
                <w:tab w:val="left" w:pos="993"/>
              </w:tabs>
              <w:ind w:left="-34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60" w:type="dxa"/>
            <w:vAlign w:val="center"/>
          </w:tcPr>
          <w:p w:rsidR="00370664" w:rsidRPr="00370664" w:rsidRDefault="00370664" w:rsidP="0019415C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230,3</w:t>
            </w:r>
          </w:p>
        </w:tc>
        <w:tc>
          <w:tcPr>
            <w:tcW w:w="860" w:type="dxa"/>
            <w:vAlign w:val="center"/>
          </w:tcPr>
          <w:p w:rsidR="00370664" w:rsidRPr="00370664" w:rsidRDefault="00370664" w:rsidP="00370664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143,1</w:t>
            </w:r>
          </w:p>
        </w:tc>
        <w:tc>
          <w:tcPr>
            <w:tcW w:w="860" w:type="dxa"/>
            <w:vAlign w:val="center"/>
          </w:tcPr>
          <w:p w:rsidR="00370664" w:rsidRPr="00370664" w:rsidRDefault="00370664" w:rsidP="0019415C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113,4</w:t>
            </w:r>
          </w:p>
        </w:tc>
        <w:tc>
          <w:tcPr>
            <w:tcW w:w="702" w:type="dxa"/>
            <w:vAlign w:val="center"/>
          </w:tcPr>
          <w:p w:rsidR="00370664" w:rsidRP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90,6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99,1</w:t>
            </w:r>
          </w:p>
        </w:tc>
        <w:tc>
          <w:tcPr>
            <w:tcW w:w="702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109,3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702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103,3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101,6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103,2</w:t>
            </w:r>
          </w:p>
        </w:tc>
        <w:tc>
          <w:tcPr>
            <w:tcW w:w="702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104,7</w:t>
            </w:r>
          </w:p>
        </w:tc>
        <w:tc>
          <w:tcPr>
            <w:tcW w:w="702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106,1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106,0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108,6</w:t>
            </w:r>
          </w:p>
        </w:tc>
      </w:tr>
      <w:tr w:rsidR="00370664" w:rsidRPr="00053989" w:rsidTr="00AF2090">
        <w:tc>
          <w:tcPr>
            <w:tcW w:w="675" w:type="dxa"/>
            <w:vAlign w:val="center"/>
          </w:tcPr>
          <w:p w:rsidR="00370664" w:rsidRDefault="00370664" w:rsidP="000422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5" w:type="dxa"/>
            <w:gridSpan w:val="17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 . Создание благоприятного инвестиционного климата и повышение уровня оценки предпринимательским сообществом общих условий ведения предпринимательской деятельности в Волчанском городском округе (далее – задача 1 Стратегии)</w:t>
            </w:r>
          </w:p>
        </w:tc>
      </w:tr>
      <w:tr w:rsidR="00370664" w:rsidRPr="00053989" w:rsidTr="00042294">
        <w:tc>
          <w:tcPr>
            <w:tcW w:w="675" w:type="dxa"/>
            <w:vAlign w:val="center"/>
          </w:tcPr>
          <w:p w:rsidR="00370664" w:rsidRDefault="00370664" w:rsidP="000422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4" w:type="dxa"/>
            <w:vAlign w:val="center"/>
          </w:tcPr>
          <w:p w:rsidR="00370664" w:rsidRDefault="00370664" w:rsidP="000422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инвестиционном рейтинге муниципальных образований Свердловской области</w:t>
            </w:r>
          </w:p>
        </w:tc>
        <w:tc>
          <w:tcPr>
            <w:tcW w:w="850" w:type="dxa"/>
            <w:vAlign w:val="center"/>
          </w:tcPr>
          <w:p w:rsidR="00370664" w:rsidRDefault="00370664" w:rsidP="00B03314">
            <w:pPr>
              <w:tabs>
                <w:tab w:val="left" w:pos="993"/>
              </w:tabs>
              <w:ind w:left="-34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</w:p>
        </w:tc>
        <w:tc>
          <w:tcPr>
            <w:tcW w:w="860" w:type="dxa"/>
            <w:vAlign w:val="center"/>
          </w:tcPr>
          <w:p w:rsidR="00370664" w:rsidRDefault="00370664" w:rsidP="0019415C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60" w:type="dxa"/>
            <w:vAlign w:val="center"/>
          </w:tcPr>
          <w:p w:rsidR="00370664" w:rsidRDefault="00370664" w:rsidP="0019415C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02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02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2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702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02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70664" w:rsidRPr="00053989" w:rsidTr="00042294">
        <w:tc>
          <w:tcPr>
            <w:tcW w:w="675" w:type="dxa"/>
            <w:vAlign w:val="center"/>
          </w:tcPr>
          <w:p w:rsidR="00370664" w:rsidRDefault="00370664" w:rsidP="000422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14" w:type="dxa"/>
            <w:vAlign w:val="center"/>
          </w:tcPr>
          <w:p w:rsidR="00370664" w:rsidRDefault="00370664" w:rsidP="000422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бизнес-сообществом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инвестиционного климата в Волчанском городском округе</w:t>
            </w:r>
          </w:p>
        </w:tc>
        <w:tc>
          <w:tcPr>
            <w:tcW w:w="850" w:type="dxa"/>
            <w:vAlign w:val="center"/>
          </w:tcPr>
          <w:p w:rsidR="00370664" w:rsidRDefault="00370664" w:rsidP="00B03314">
            <w:pPr>
              <w:tabs>
                <w:tab w:val="left" w:pos="993"/>
              </w:tabs>
              <w:ind w:left="-34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удовлетворенности</w:t>
            </w:r>
          </w:p>
        </w:tc>
        <w:tc>
          <w:tcPr>
            <w:tcW w:w="860" w:type="dxa"/>
            <w:vAlign w:val="center"/>
          </w:tcPr>
          <w:p w:rsidR="00370664" w:rsidRDefault="00370664" w:rsidP="0019415C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60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370664" w:rsidRDefault="00370664" w:rsidP="0019415C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2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2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2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2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2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70664" w:rsidRPr="00053989" w:rsidTr="00042294">
        <w:tc>
          <w:tcPr>
            <w:tcW w:w="675" w:type="dxa"/>
            <w:vAlign w:val="center"/>
          </w:tcPr>
          <w:p w:rsidR="00370664" w:rsidRDefault="00370664" w:rsidP="000422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314" w:type="dxa"/>
            <w:vAlign w:val="center"/>
          </w:tcPr>
          <w:p w:rsidR="00370664" w:rsidRDefault="00370664" w:rsidP="000422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при реализации инвестиционных проектов</w:t>
            </w:r>
          </w:p>
        </w:tc>
        <w:tc>
          <w:tcPr>
            <w:tcW w:w="850" w:type="dxa"/>
            <w:vAlign w:val="center"/>
          </w:tcPr>
          <w:p w:rsidR="00370664" w:rsidRDefault="00370664" w:rsidP="00B03314">
            <w:pPr>
              <w:tabs>
                <w:tab w:val="left" w:pos="993"/>
              </w:tabs>
              <w:ind w:left="-34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60" w:type="dxa"/>
            <w:vAlign w:val="center"/>
          </w:tcPr>
          <w:p w:rsidR="00370664" w:rsidRDefault="00370664" w:rsidP="0019415C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60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60" w:type="dxa"/>
            <w:vAlign w:val="center"/>
          </w:tcPr>
          <w:p w:rsidR="00370664" w:rsidRDefault="00370664" w:rsidP="0019415C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2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702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02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2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2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70664" w:rsidRPr="00053989" w:rsidTr="00AF2090">
        <w:tc>
          <w:tcPr>
            <w:tcW w:w="675" w:type="dxa"/>
            <w:vAlign w:val="center"/>
          </w:tcPr>
          <w:p w:rsidR="00370664" w:rsidRDefault="00370664" w:rsidP="000422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5" w:type="dxa"/>
            <w:gridSpan w:val="17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Формирование дополнительных конкурентных преимуществ инфраструктурного развития (далее – задача 2 Стратегии)</w:t>
            </w:r>
          </w:p>
        </w:tc>
      </w:tr>
      <w:tr w:rsidR="00370664" w:rsidRPr="00053989" w:rsidTr="00042294">
        <w:tc>
          <w:tcPr>
            <w:tcW w:w="675" w:type="dxa"/>
            <w:vAlign w:val="center"/>
          </w:tcPr>
          <w:p w:rsidR="00370664" w:rsidRDefault="00370664" w:rsidP="000422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14" w:type="dxa"/>
            <w:vAlign w:val="center"/>
          </w:tcPr>
          <w:p w:rsidR="00370664" w:rsidRDefault="00370664" w:rsidP="000422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-частного развития</w:t>
            </w:r>
          </w:p>
        </w:tc>
        <w:tc>
          <w:tcPr>
            <w:tcW w:w="850" w:type="dxa"/>
            <w:vAlign w:val="center"/>
          </w:tcPr>
          <w:p w:rsidR="00370664" w:rsidRDefault="00370664" w:rsidP="00B03314">
            <w:pPr>
              <w:tabs>
                <w:tab w:val="left" w:pos="993"/>
              </w:tabs>
              <w:ind w:left="-34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860" w:type="dxa"/>
            <w:vAlign w:val="center"/>
          </w:tcPr>
          <w:p w:rsidR="00370664" w:rsidRDefault="00370664" w:rsidP="0019415C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370664" w:rsidRDefault="00370664" w:rsidP="0019415C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2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2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370664" w:rsidRPr="00053989" w:rsidTr="00042294">
        <w:tc>
          <w:tcPr>
            <w:tcW w:w="675" w:type="dxa"/>
            <w:vAlign w:val="center"/>
          </w:tcPr>
          <w:p w:rsidR="00370664" w:rsidRDefault="00370664" w:rsidP="000422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14" w:type="dxa"/>
            <w:vAlign w:val="center"/>
          </w:tcPr>
          <w:p w:rsidR="00370664" w:rsidRDefault="00370664" w:rsidP="000422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соглашений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 (ежегодно)</w:t>
            </w:r>
          </w:p>
        </w:tc>
        <w:tc>
          <w:tcPr>
            <w:tcW w:w="850" w:type="dxa"/>
            <w:vAlign w:val="center"/>
          </w:tcPr>
          <w:p w:rsidR="00370664" w:rsidRDefault="00370664" w:rsidP="00B03314">
            <w:pPr>
              <w:tabs>
                <w:tab w:val="left" w:pos="993"/>
              </w:tabs>
              <w:ind w:left="-34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60" w:type="dxa"/>
            <w:vAlign w:val="center"/>
          </w:tcPr>
          <w:p w:rsidR="00370664" w:rsidRDefault="00370664" w:rsidP="0019415C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370664" w:rsidRDefault="00370664" w:rsidP="0019415C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2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70664" w:rsidRPr="00053989" w:rsidTr="00AF2090">
        <w:tc>
          <w:tcPr>
            <w:tcW w:w="675" w:type="dxa"/>
            <w:vAlign w:val="center"/>
          </w:tcPr>
          <w:p w:rsidR="00370664" w:rsidRDefault="00370664" w:rsidP="000422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5" w:type="dxa"/>
            <w:gridSpan w:val="17"/>
            <w:vAlign w:val="center"/>
          </w:tcPr>
          <w:p w:rsidR="00370664" w:rsidRDefault="00370664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3. Создание возможностей для усиления инвестиционной активности местных предприятий (далее – задача 3 Стратегии)</w:t>
            </w:r>
          </w:p>
        </w:tc>
      </w:tr>
      <w:tr w:rsidR="00370664" w:rsidRPr="00053989" w:rsidTr="00042294">
        <w:tc>
          <w:tcPr>
            <w:tcW w:w="675" w:type="dxa"/>
            <w:vAlign w:val="center"/>
          </w:tcPr>
          <w:p w:rsidR="00370664" w:rsidRDefault="00370664" w:rsidP="000422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14" w:type="dxa"/>
            <w:vAlign w:val="center"/>
          </w:tcPr>
          <w:p w:rsidR="00370664" w:rsidRDefault="00370664" w:rsidP="000422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внебюджетных </w:t>
            </w:r>
            <w:r w:rsidR="004B5260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инвестиций</w:t>
            </w:r>
            <w:r w:rsidR="004B5260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4B52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капитал</w:t>
            </w:r>
          </w:p>
        </w:tc>
        <w:tc>
          <w:tcPr>
            <w:tcW w:w="850" w:type="dxa"/>
            <w:vAlign w:val="center"/>
          </w:tcPr>
          <w:p w:rsidR="00370664" w:rsidRDefault="004B5260" w:rsidP="00B03314">
            <w:pPr>
              <w:tabs>
                <w:tab w:val="left" w:pos="993"/>
              </w:tabs>
              <w:ind w:left="-34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млн. рублей</w:t>
            </w:r>
          </w:p>
        </w:tc>
        <w:tc>
          <w:tcPr>
            <w:tcW w:w="860" w:type="dxa"/>
            <w:vAlign w:val="center"/>
          </w:tcPr>
          <w:p w:rsidR="00370664" w:rsidRDefault="004B5260" w:rsidP="0019415C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38,794</w:t>
            </w:r>
          </w:p>
        </w:tc>
        <w:tc>
          <w:tcPr>
            <w:tcW w:w="860" w:type="dxa"/>
            <w:vAlign w:val="center"/>
          </w:tcPr>
          <w:p w:rsidR="00370664" w:rsidRDefault="004B5260" w:rsidP="00370664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0,319</w:t>
            </w:r>
          </w:p>
        </w:tc>
        <w:tc>
          <w:tcPr>
            <w:tcW w:w="860" w:type="dxa"/>
            <w:vAlign w:val="center"/>
          </w:tcPr>
          <w:p w:rsidR="00370664" w:rsidRDefault="004B5260" w:rsidP="0019415C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21,191</w:t>
            </w:r>
          </w:p>
        </w:tc>
        <w:tc>
          <w:tcPr>
            <w:tcW w:w="702" w:type="dxa"/>
            <w:vAlign w:val="center"/>
          </w:tcPr>
          <w:p w:rsidR="00370664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3" w:type="dxa"/>
            <w:vAlign w:val="center"/>
          </w:tcPr>
          <w:p w:rsidR="00370664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02" w:type="dxa"/>
            <w:vAlign w:val="center"/>
          </w:tcPr>
          <w:p w:rsidR="00370664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3" w:type="dxa"/>
            <w:vAlign w:val="center"/>
          </w:tcPr>
          <w:p w:rsidR="00370664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2" w:type="dxa"/>
            <w:vAlign w:val="center"/>
          </w:tcPr>
          <w:p w:rsidR="00370664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3" w:type="dxa"/>
            <w:vAlign w:val="center"/>
          </w:tcPr>
          <w:p w:rsidR="00370664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03" w:type="dxa"/>
            <w:vAlign w:val="center"/>
          </w:tcPr>
          <w:p w:rsidR="00370664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2" w:type="dxa"/>
            <w:vAlign w:val="center"/>
          </w:tcPr>
          <w:p w:rsidR="00370664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03" w:type="dxa"/>
            <w:vAlign w:val="center"/>
          </w:tcPr>
          <w:p w:rsidR="00370664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2" w:type="dxa"/>
            <w:vAlign w:val="center"/>
          </w:tcPr>
          <w:p w:rsidR="00370664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703" w:type="dxa"/>
            <w:vAlign w:val="center"/>
          </w:tcPr>
          <w:p w:rsidR="00370664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03" w:type="dxa"/>
            <w:vAlign w:val="center"/>
          </w:tcPr>
          <w:p w:rsidR="00370664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4B5260" w:rsidRPr="00053989" w:rsidTr="00AF2090">
        <w:tc>
          <w:tcPr>
            <w:tcW w:w="675" w:type="dxa"/>
            <w:vAlign w:val="center"/>
          </w:tcPr>
          <w:p w:rsidR="004B5260" w:rsidRDefault="004B5260" w:rsidP="000422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4175" w:type="dxa"/>
            <w:gridSpan w:val="17"/>
            <w:vAlign w:val="center"/>
          </w:tcPr>
          <w:p w:rsidR="004B5260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4. Привлечение на территорию Волчанского городского округа новых субъектов инвестиционной деятельности (далее – задача 4 Стратегии)</w:t>
            </w:r>
          </w:p>
        </w:tc>
      </w:tr>
      <w:tr w:rsidR="004B5260" w:rsidRPr="00053989" w:rsidTr="00042294">
        <w:tc>
          <w:tcPr>
            <w:tcW w:w="675" w:type="dxa"/>
            <w:vAlign w:val="center"/>
          </w:tcPr>
          <w:p w:rsidR="004B5260" w:rsidRDefault="004B5260" w:rsidP="000422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14" w:type="dxa"/>
            <w:vAlign w:val="center"/>
          </w:tcPr>
          <w:p w:rsidR="004B5260" w:rsidRDefault="004B5260" w:rsidP="000422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областных, межмуниципальных культурных, спортивных мероприятий, ежегодно проводимых в Волчанском городском округе</w:t>
            </w:r>
          </w:p>
        </w:tc>
        <w:tc>
          <w:tcPr>
            <w:tcW w:w="850" w:type="dxa"/>
            <w:vAlign w:val="center"/>
          </w:tcPr>
          <w:p w:rsidR="004B5260" w:rsidRDefault="004B5260" w:rsidP="00B03314">
            <w:pPr>
              <w:tabs>
                <w:tab w:val="left" w:pos="993"/>
              </w:tabs>
              <w:ind w:left="-34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60" w:type="dxa"/>
            <w:vAlign w:val="center"/>
          </w:tcPr>
          <w:p w:rsidR="004B5260" w:rsidRDefault="004B5260" w:rsidP="0019415C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4B5260" w:rsidRDefault="004B5260" w:rsidP="00370664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4B5260" w:rsidRDefault="004B5260" w:rsidP="0019415C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  <w:vAlign w:val="center"/>
          </w:tcPr>
          <w:p w:rsidR="004B5260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:rsidR="004B5260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  <w:vAlign w:val="center"/>
          </w:tcPr>
          <w:p w:rsidR="004B5260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:rsidR="004B5260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  <w:vAlign w:val="center"/>
          </w:tcPr>
          <w:p w:rsidR="004B5260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:rsidR="004B5260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:rsidR="004B5260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2" w:type="dxa"/>
            <w:vAlign w:val="center"/>
          </w:tcPr>
          <w:p w:rsidR="004B5260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vAlign w:val="center"/>
          </w:tcPr>
          <w:p w:rsidR="004B5260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2" w:type="dxa"/>
            <w:vAlign w:val="center"/>
          </w:tcPr>
          <w:p w:rsidR="004B5260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vAlign w:val="center"/>
          </w:tcPr>
          <w:p w:rsidR="004B5260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3" w:type="dxa"/>
            <w:vAlign w:val="center"/>
          </w:tcPr>
          <w:p w:rsidR="004B5260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B5260" w:rsidRPr="00053989" w:rsidTr="00042294">
        <w:tc>
          <w:tcPr>
            <w:tcW w:w="675" w:type="dxa"/>
            <w:vAlign w:val="center"/>
          </w:tcPr>
          <w:p w:rsidR="004B5260" w:rsidRDefault="004B5260" w:rsidP="0004229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14" w:type="dxa"/>
            <w:vAlign w:val="center"/>
          </w:tcPr>
          <w:p w:rsidR="004B5260" w:rsidRDefault="004B5260" w:rsidP="00042294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изъявивших желание жить и работать в Волчанском городском округе (предоставление жилья узким специалистам)</w:t>
            </w:r>
          </w:p>
        </w:tc>
        <w:tc>
          <w:tcPr>
            <w:tcW w:w="850" w:type="dxa"/>
            <w:vAlign w:val="center"/>
          </w:tcPr>
          <w:p w:rsidR="004B5260" w:rsidRDefault="004B5260" w:rsidP="00B03314">
            <w:pPr>
              <w:tabs>
                <w:tab w:val="left" w:pos="993"/>
              </w:tabs>
              <w:ind w:left="-34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860" w:type="dxa"/>
            <w:vAlign w:val="center"/>
          </w:tcPr>
          <w:p w:rsidR="004B5260" w:rsidRDefault="004B5260" w:rsidP="0019415C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4B5260" w:rsidRDefault="004B5260" w:rsidP="00370664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60" w:type="dxa"/>
            <w:vAlign w:val="center"/>
          </w:tcPr>
          <w:p w:rsidR="004B5260" w:rsidRDefault="004B5260" w:rsidP="0019415C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  <w:vAlign w:val="center"/>
          </w:tcPr>
          <w:p w:rsidR="004B5260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vAlign w:val="center"/>
          </w:tcPr>
          <w:p w:rsidR="004B5260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vAlign w:val="center"/>
          </w:tcPr>
          <w:p w:rsidR="004B5260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3" w:type="dxa"/>
            <w:vAlign w:val="center"/>
          </w:tcPr>
          <w:p w:rsidR="004B5260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  <w:vAlign w:val="center"/>
          </w:tcPr>
          <w:p w:rsidR="004B5260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:rsidR="004B5260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:rsidR="004B5260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" w:type="dxa"/>
            <w:vAlign w:val="center"/>
          </w:tcPr>
          <w:p w:rsidR="004B5260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3" w:type="dxa"/>
            <w:vAlign w:val="center"/>
          </w:tcPr>
          <w:p w:rsidR="004B5260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2" w:type="dxa"/>
            <w:vAlign w:val="center"/>
          </w:tcPr>
          <w:p w:rsidR="004B5260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3" w:type="dxa"/>
            <w:vAlign w:val="center"/>
          </w:tcPr>
          <w:p w:rsidR="004B5260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  <w:vAlign w:val="center"/>
          </w:tcPr>
          <w:p w:rsidR="004B5260" w:rsidRDefault="004B5260" w:rsidP="00370664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053989" w:rsidRDefault="00053989" w:rsidP="0005398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260" w:rsidRDefault="004B5260" w:rsidP="0005398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260" w:rsidRDefault="004B5260" w:rsidP="0005398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260" w:rsidRDefault="004B5260" w:rsidP="0005398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B5260" w:rsidSect="002440E8">
          <w:pgSz w:w="16838" w:h="11906" w:orient="landscape"/>
          <w:pgMar w:top="1134" w:right="851" w:bottom="1134" w:left="1418" w:header="709" w:footer="709" w:gutter="0"/>
          <w:cols w:space="708"/>
          <w:docGrid w:linePitch="360"/>
        </w:sectPr>
      </w:pPr>
    </w:p>
    <w:p w:rsidR="004B5260" w:rsidRDefault="00AD753D" w:rsidP="00AD753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4. Механизмы реализации Стратегии</w:t>
      </w:r>
    </w:p>
    <w:p w:rsidR="00AF2090" w:rsidRDefault="00AF2090" w:rsidP="00AD753D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2090" w:rsidRDefault="00AF2090" w:rsidP="00AF20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Волчанского городского округа активно реализуется комплекс мероприятий по повышению инвестиционной привлекательности, создана нормативно-правовая база, необходимая для реализации инвестиционной политики на территории Волчанского городского округа.</w:t>
      </w:r>
    </w:p>
    <w:p w:rsidR="00AF2090" w:rsidRDefault="00AF2090" w:rsidP="00AF20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Мероприятия, предлагаемые в Стратегии направлены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повышение эффективности существующей системы. </w:t>
      </w:r>
    </w:p>
    <w:p w:rsidR="00AF2090" w:rsidRDefault="00AF2090" w:rsidP="00AF20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заседаний </w:t>
      </w:r>
      <w:r w:rsidRPr="00C055C1">
        <w:rPr>
          <w:rFonts w:ascii="Times New Roman" w:hAnsi="Times New Roman" w:cs="Times New Roman"/>
          <w:sz w:val="28"/>
          <w:szCs w:val="28"/>
        </w:rPr>
        <w:t>Координационн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055C1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55C1">
        <w:rPr>
          <w:rFonts w:ascii="Times New Roman" w:hAnsi="Times New Roman" w:cs="Times New Roman"/>
          <w:sz w:val="28"/>
          <w:szCs w:val="28"/>
        </w:rPr>
        <w:t xml:space="preserve"> по инвестициям и развитию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Управляющего совета (проектного комитета) будут рассматриваться вопросы, касающиеся реализации инвестиционных проектов и мероприятий, указанных в Стратегии, достижения значений целевых показателей Стратегии.</w:t>
      </w:r>
    </w:p>
    <w:p w:rsidR="00AF2090" w:rsidRDefault="00D20548" w:rsidP="00AF20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реализации положений Стратегии будет реализована на основе проектного подхода.</w:t>
      </w:r>
    </w:p>
    <w:p w:rsidR="00D20548" w:rsidRDefault="00D20548" w:rsidP="00AF209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мероприятия 1.1 «Снижение административных барьеров для хозяйствующих субъектов» задачи 1 Стратегии (далее - мероприятие 1.1) будет продолжена практика по улучшению условий регуляторной среды – сокращение сроков и повышение качества муниципальных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20548" w:rsidRDefault="00D20548" w:rsidP="00D20548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получению разрешений на строительство;</w:t>
      </w:r>
    </w:p>
    <w:p w:rsidR="00D20548" w:rsidRDefault="00D20548" w:rsidP="00D20548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технологическому подключению к газовым сетям, к сетям централизованного вод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теплоснабжения;</w:t>
      </w:r>
    </w:p>
    <w:p w:rsidR="00D20548" w:rsidRDefault="00D20548" w:rsidP="00D20548">
      <w:pPr>
        <w:pStyle w:val="a5"/>
        <w:numPr>
          <w:ilvl w:val="0"/>
          <w:numId w:val="1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оформлению имущества в собственность, постановке земельных участков на кадастровый учет.</w:t>
      </w:r>
    </w:p>
    <w:p w:rsidR="00D20548" w:rsidRDefault="00D20548" w:rsidP="00D20548">
      <w:pPr>
        <w:pStyle w:val="a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проектные инициативы по решению мероприятия 1.1 будут связаны с развитием электронных сервисов</w:t>
      </w:r>
      <w:r w:rsidR="00BD28F4">
        <w:rPr>
          <w:rFonts w:ascii="Times New Roman" w:hAnsi="Times New Roman" w:cs="Times New Roman"/>
          <w:sz w:val="28"/>
          <w:szCs w:val="28"/>
        </w:rPr>
        <w:t xml:space="preserve"> по оказанию услуг для бизнеса и осуществлению межведомственного взаимодействия.</w:t>
      </w:r>
    </w:p>
    <w:p w:rsidR="00BD28F4" w:rsidRDefault="00C96347" w:rsidP="00D20548">
      <w:pPr>
        <w:pStyle w:val="a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мероприятия 1.2 «Обеспечение эффективного взаимодействия органов муниципальной власти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>» задачи 1 Стратегии будет строиться на принципах открытости.</w:t>
      </w:r>
    </w:p>
    <w:p w:rsidR="00C96347" w:rsidRDefault="00C96347" w:rsidP="00D20548">
      <w:pPr>
        <w:pStyle w:val="a5"/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формами взаимодействия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бизнес-сообщества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Волчанского городского округа остаются:</w:t>
      </w:r>
    </w:p>
    <w:p w:rsidR="00C96347" w:rsidRDefault="00C96347" w:rsidP="00C96347">
      <w:pPr>
        <w:pStyle w:val="a5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5C1">
        <w:rPr>
          <w:rFonts w:ascii="Times New Roman" w:hAnsi="Times New Roman" w:cs="Times New Roman"/>
          <w:sz w:val="28"/>
          <w:szCs w:val="28"/>
        </w:rPr>
        <w:t>Координационн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C055C1">
        <w:rPr>
          <w:rFonts w:ascii="Times New Roman" w:hAnsi="Times New Roman" w:cs="Times New Roman"/>
          <w:sz w:val="28"/>
          <w:szCs w:val="28"/>
        </w:rPr>
        <w:t xml:space="preserve"> совет по инвестициям и развитию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6347" w:rsidRDefault="00C96347" w:rsidP="00C96347">
      <w:pPr>
        <w:pStyle w:val="a5"/>
        <w:numPr>
          <w:ilvl w:val="0"/>
          <w:numId w:val="16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Общественные советы.</w:t>
      </w:r>
    </w:p>
    <w:p w:rsidR="00C96347" w:rsidRDefault="00C96347" w:rsidP="00C96347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практика деловых встреч с главой Волчанского городского округа.</w:t>
      </w:r>
    </w:p>
    <w:p w:rsidR="00C96347" w:rsidRDefault="00C96347" w:rsidP="00C96347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мероприятия 1.3 «</w:t>
      </w:r>
      <w:r w:rsidR="00581909">
        <w:rPr>
          <w:rFonts w:ascii="Times New Roman" w:hAnsi="Times New Roman" w:cs="Times New Roman"/>
          <w:sz w:val="28"/>
          <w:szCs w:val="28"/>
        </w:rPr>
        <w:t>Участие в системе</w:t>
      </w:r>
      <w:r>
        <w:rPr>
          <w:rFonts w:ascii="Times New Roman" w:hAnsi="Times New Roman" w:cs="Times New Roman"/>
          <w:sz w:val="28"/>
          <w:szCs w:val="28"/>
        </w:rPr>
        <w:t xml:space="preserve"> сопровождения инвестиционных проектов и доступности эффективных сервисов для осуществления инвестиционной деятельности» задачи 1 Стратегии планируется:</w:t>
      </w:r>
    </w:p>
    <w:p w:rsidR="00C96347" w:rsidRDefault="00581909" w:rsidP="00581909">
      <w:pPr>
        <w:pStyle w:val="a5"/>
        <w:numPr>
          <w:ilvl w:val="0"/>
          <w:numId w:val="17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универсальной базе сервисов по сопровождению инвестора, разработка и внедрение перспективных подходов в практике.</w:t>
      </w:r>
    </w:p>
    <w:p w:rsidR="00581909" w:rsidRDefault="00581909" w:rsidP="0058190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выполнения мероприятия 1.4 «Внедрение практики использования налоговых и иных финансовых преференций для субъектов инвестиционной деятельности»  задачи 1 Стратегии:</w:t>
      </w:r>
    </w:p>
    <w:p w:rsidR="008407A5" w:rsidRDefault="00110029" w:rsidP="00110029">
      <w:pPr>
        <w:pStyle w:val="a5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существующих мер поддержки инвестиционной деятельности;</w:t>
      </w:r>
    </w:p>
    <w:p w:rsidR="00110029" w:rsidRDefault="00110029" w:rsidP="00110029">
      <w:pPr>
        <w:pStyle w:val="a5"/>
        <w:numPr>
          <w:ilvl w:val="0"/>
          <w:numId w:val="18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земельных участков в аренду без проведения торгов для реализации инвестиционных проектов</w:t>
      </w:r>
      <w:r w:rsidR="00A130C1">
        <w:rPr>
          <w:rFonts w:ascii="Times New Roman" w:hAnsi="Times New Roman" w:cs="Times New Roman"/>
          <w:sz w:val="28"/>
          <w:szCs w:val="28"/>
        </w:rPr>
        <w:t xml:space="preserve"> и создание объектов социально-культурного и коммунально-бытового назначения.</w:t>
      </w:r>
    </w:p>
    <w:p w:rsidR="00A130C1" w:rsidRDefault="00A130C1" w:rsidP="00A130C1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мероприятия 1.5 «Внедрение «лучших практик» улучшения инвестиционного климата» задачи 1 Стратегии планируется участие органов местного самоуправления Волчанского городского округа в конкурсах.</w:t>
      </w:r>
    </w:p>
    <w:p w:rsidR="00A130C1" w:rsidRDefault="00A130C1" w:rsidP="00A130C1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по реализации задачи 1 Стратегии: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3260"/>
        <w:gridCol w:w="1595"/>
      </w:tblGrid>
      <w:tr w:rsidR="00A130C1" w:rsidRPr="00580A16" w:rsidTr="00580A16">
        <w:tc>
          <w:tcPr>
            <w:tcW w:w="817" w:type="dxa"/>
            <w:vAlign w:val="center"/>
          </w:tcPr>
          <w:p w:rsidR="00A130C1" w:rsidRPr="00580A16" w:rsidRDefault="00580A16" w:rsidP="00580A16">
            <w:pPr>
              <w:pStyle w:val="a5"/>
              <w:tabs>
                <w:tab w:val="left" w:pos="-142"/>
                <w:tab w:val="left" w:pos="993"/>
              </w:tabs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6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111" w:type="dxa"/>
            <w:vAlign w:val="center"/>
          </w:tcPr>
          <w:p w:rsidR="00A130C1" w:rsidRPr="00580A16" w:rsidRDefault="00580A16" w:rsidP="00A130C1">
            <w:pPr>
              <w:pStyle w:val="a5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6">
              <w:rPr>
                <w:rFonts w:ascii="Times New Roman" w:hAnsi="Times New Roman" w:cs="Times New Roman"/>
                <w:sz w:val="24"/>
                <w:szCs w:val="24"/>
              </w:rPr>
              <w:t>Мероприятие Стратегии</w:t>
            </w:r>
          </w:p>
        </w:tc>
        <w:tc>
          <w:tcPr>
            <w:tcW w:w="3260" w:type="dxa"/>
            <w:vAlign w:val="center"/>
          </w:tcPr>
          <w:p w:rsidR="00A130C1" w:rsidRPr="00580A16" w:rsidRDefault="00580A16" w:rsidP="00A130C1">
            <w:pPr>
              <w:pStyle w:val="a5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1595" w:type="dxa"/>
            <w:vAlign w:val="center"/>
          </w:tcPr>
          <w:p w:rsidR="00A130C1" w:rsidRPr="00580A16" w:rsidRDefault="00580A16" w:rsidP="00A130C1">
            <w:pPr>
              <w:pStyle w:val="a5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6"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</w:tr>
      <w:tr w:rsidR="00A130C1" w:rsidRPr="00580A16" w:rsidTr="00580A16">
        <w:tc>
          <w:tcPr>
            <w:tcW w:w="817" w:type="dxa"/>
            <w:vAlign w:val="center"/>
          </w:tcPr>
          <w:p w:rsidR="00A130C1" w:rsidRPr="00580A16" w:rsidRDefault="00580A16" w:rsidP="00580A16">
            <w:pPr>
              <w:pStyle w:val="a5"/>
              <w:tabs>
                <w:tab w:val="left" w:pos="-142"/>
                <w:tab w:val="left" w:pos="993"/>
              </w:tabs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A130C1" w:rsidRPr="00580A16" w:rsidRDefault="00580A16" w:rsidP="00A130C1">
            <w:pPr>
              <w:pStyle w:val="a5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Снижение административных барьеров для хозяйствующих субъектов</w:t>
            </w:r>
          </w:p>
        </w:tc>
        <w:tc>
          <w:tcPr>
            <w:tcW w:w="3260" w:type="dxa"/>
            <w:vAlign w:val="center"/>
          </w:tcPr>
          <w:p w:rsidR="00A130C1" w:rsidRPr="00580A16" w:rsidRDefault="00580A16" w:rsidP="00A130C1">
            <w:pPr>
              <w:pStyle w:val="a5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электронных сервисов по оказанию услуг</w:t>
            </w:r>
          </w:p>
        </w:tc>
        <w:tc>
          <w:tcPr>
            <w:tcW w:w="1595" w:type="dxa"/>
            <w:vAlign w:val="center"/>
          </w:tcPr>
          <w:p w:rsidR="00A130C1" w:rsidRPr="00580A16" w:rsidRDefault="00580A16" w:rsidP="00A130C1">
            <w:pPr>
              <w:pStyle w:val="a5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A130C1" w:rsidRPr="00580A16" w:rsidTr="00580A16">
        <w:tc>
          <w:tcPr>
            <w:tcW w:w="817" w:type="dxa"/>
            <w:vAlign w:val="center"/>
          </w:tcPr>
          <w:p w:rsidR="00A130C1" w:rsidRPr="00580A16" w:rsidRDefault="00580A16" w:rsidP="00580A16">
            <w:pPr>
              <w:pStyle w:val="a5"/>
              <w:tabs>
                <w:tab w:val="left" w:pos="-142"/>
                <w:tab w:val="left" w:pos="993"/>
              </w:tabs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A130C1" w:rsidRPr="00580A16" w:rsidRDefault="00580A16" w:rsidP="00A130C1">
            <w:pPr>
              <w:pStyle w:val="a5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Обеспечение эффективного взаимодействия органов муниципальной власти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бизнес-сообществом</w:t>
            </w:r>
            <w:proofErr w:type="gramEnd"/>
          </w:p>
        </w:tc>
        <w:tc>
          <w:tcPr>
            <w:tcW w:w="3260" w:type="dxa"/>
            <w:vAlign w:val="center"/>
          </w:tcPr>
          <w:p w:rsidR="00A130C1" w:rsidRPr="00580A16" w:rsidRDefault="00580A16" w:rsidP="00A130C1">
            <w:pPr>
              <w:pStyle w:val="a5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деловых встреч бизнеса и муниципальной власти</w:t>
            </w:r>
          </w:p>
        </w:tc>
        <w:tc>
          <w:tcPr>
            <w:tcW w:w="1595" w:type="dxa"/>
            <w:vAlign w:val="center"/>
          </w:tcPr>
          <w:p w:rsidR="00A130C1" w:rsidRPr="00580A16" w:rsidRDefault="00580A16" w:rsidP="00A130C1">
            <w:pPr>
              <w:pStyle w:val="a5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2019-2035</w:t>
            </w:r>
          </w:p>
        </w:tc>
      </w:tr>
      <w:tr w:rsidR="00580A16" w:rsidRPr="00580A16" w:rsidTr="00580A16">
        <w:tc>
          <w:tcPr>
            <w:tcW w:w="817" w:type="dxa"/>
            <w:vAlign w:val="center"/>
          </w:tcPr>
          <w:p w:rsidR="00580A16" w:rsidRDefault="00580A16" w:rsidP="00580A16">
            <w:pPr>
              <w:pStyle w:val="a5"/>
              <w:tabs>
                <w:tab w:val="left" w:pos="-142"/>
                <w:tab w:val="left" w:pos="993"/>
              </w:tabs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580A16" w:rsidRDefault="00C10F30" w:rsidP="00DD758E">
            <w:pPr>
              <w:pStyle w:val="a5"/>
              <w:tabs>
                <w:tab w:val="left" w:pos="0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="00580A16">
              <w:rPr>
                <w:rFonts w:ascii="Times New Roman" w:hAnsi="Times New Roman" w:cs="Times New Roman"/>
                <w:sz w:val="24"/>
                <w:szCs w:val="24"/>
              </w:rPr>
              <w:t>Участие в системе сопровождения инвестиционных проектов и доступности эффективных сервисов для осуществления инвестиционной деятельности</w:t>
            </w:r>
          </w:p>
        </w:tc>
        <w:tc>
          <w:tcPr>
            <w:tcW w:w="3260" w:type="dxa"/>
            <w:vAlign w:val="center"/>
          </w:tcPr>
          <w:p w:rsidR="00580A16" w:rsidRDefault="00580A16" w:rsidP="00A130C1">
            <w:pPr>
              <w:pStyle w:val="a5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перспективных подходов в практике органов местного самоуправления Волчанского городского округа</w:t>
            </w:r>
          </w:p>
        </w:tc>
        <w:tc>
          <w:tcPr>
            <w:tcW w:w="1595" w:type="dxa"/>
            <w:vAlign w:val="center"/>
          </w:tcPr>
          <w:p w:rsidR="00580A16" w:rsidRDefault="00580A16" w:rsidP="00A130C1">
            <w:pPr>
              <w:pStyle w:val="a5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2019-2024</w:t>
            </w:r>
          </w:p>
        </w:tc>
      </w:tr>
      <w:tr w:rsidR="00580A16" w:rsidRPr="00580A16" w:rsidTr="00580A16">
        <w:tc>
          <w:tcPr>
            <w:tcW w:w="817" w:type="dxa"/>
            <w:vAlign w:val="center"/>
          </w:tcPr>
          <w:p w:rsidR="00580A16" w:rsidRDefault="00580A16" w:rsidP="00580A16">
            <w:pPr>
              <w:pStyle w:val="a5"/>
              <w:tabs>
                <w:tab w:val="left" w:pos="-142"/>
                <w:tab w:val="left" w:pos="993"/>
              </w:tabs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580A16" w:rsidRDefault="00C10F30" w:rsidP="00DD758E">
            <w:pPr>
              <w:pStyle w:val="a5"/>
              <w:tabs>
                <w:tab w:val="left" w:pos="0"/>
                <w:tab w:val="left" w:pos="176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Внедрение практики использования налоговых и иных финансовых преференций для субъектов инвестиционной деятельности</w:t>
            </w:r>
          </w:p>
        </w:tc>
        <w:tc>
          <w:tcPr>
            <w:tcW w:w="3260" w:type="dxa"/>
            <w:vAlign w:val="center"/>
          </w:tcPr>
          <w:p w:rsidR="00580A16" w:rsidRDefault="00C10F30" w:rsidP="00A130C1">
            <w:pPr>
              <w:pStyle w:val="a5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существующих мер поддержки инвестиционной деятельности</w:t>
            </w:r>
          </w:p>
        </w:tc>
        <w:tc>
          <w:tcPr>
            <w:tcW w:w="1595" w:type="dxa"/>
            <w:vAlign w:val="center"/>
          </w:tcPr>
          <w:p w:rsidR="00580A16" w:rsidRDefault="00C10F30" w:rsidP="00A130C1">
            <w:pPr>
              <w:pStyle w:val="a5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2019-2021</w:t>
            </w:r>
          </w:p>
        </w:tc>
      </w:tr>
      <w:tr w:rsidR="00C10F30" w:rsidRPr="00580A16" w:rsidTr="00580A16">
        <w:tc>
          <w:tcPr>
            <w:tcW w:w="817" w:type="dxa"/>
            <w:vAlign w:val="center"/>
          </w:tcPr>
          <w:p w:rsidR="00C10F30" w:rsidRDefault="00C10F30" w:rsidP="00580A16">
            <w:pPr>
              <w:pStyle w:val="a5"/>
              <w:tabs>
                <w:tab w:val="left" w:pos="-142"/>
                <w:tab w:val="left" w:pos="993"/>
              </w:tabs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C10F30" w:rsidRDefault="00C10F30" w:rsidP="00A130C1">
            <w:pPr>
              <w:pStyle w:val="a5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Внедрение «лучших практик» улучшения инвестиционного климата</w:t>
            </w:r>
          </w:p>
        </w:tc>
        <w:tc>
          <w:tcPr>
            <w:tcW w:w="3260" w:type="dxa"/>
            <w:vAlign w:val="center"/>
          </w:tcPr>
          <w:p w:rsidR="00C10F30" w:rsidRDefault="00C10F30" w:rsidP="00A130C1">
            <w:pPr>
              <w:pStyle w:val="a5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инвестиционном рейтинге муниципальных образований Свердловской области; участие в конкурсах</w:t>
            </w:r>
          </w:p>
        </w:tc>
        <w:tc>
          <w:tcPr>
            <w:tcW w:w="1595" w:type="dxa"/>
            <w:vAlign w:val="center"/>
          </w:tcPr>
          <w:p w:rsidR="00C10F30" w:rsidRDefault="00C10F30" w:rsidP="00A130C1">
            <w:pPr>
              <w:pStyle w:val="a5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2019-2035</w:t>
            </w:r>
          </w:p>
        </w:tc>
      </w:tr>
    </w:tbl>
    <w:p w:rsidR="00A130C1" w:rsidRPr="00110029" w:rsidRDefault="00A130C1" w:rsidP="00A130C1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909" w:rsidRDefault="00C10F30" w:rsidP="0058190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Инвестиционные проекты станут ключевым элементом реализации мероприятий задачи 2 Стратегии. Мониторинг проектов будет организован в рамках работы Управляющего совета (проектного комитета).</w:t>
      </w:r>
    </w:p>
    <w:p w:rsidR="00223E9B" w:rsidRDefault="0002482D" w:rsidP="0058190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начала использования механизмов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-частного партнерства при реализации инфраструктурных проектов (мероприятия 2.1 «Использование механизмов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-частного партнерства при реализации инфраструктурных проектов»</w:t>
      </w:r>
      <w:r w:rsidR="00223E9B">
        <w:rPr>
          <w:rFonts w:ascii="Times New Roman" w:hAnsi="Times New Roman" w:cs="Times New Roman"/>
          <w:sz w:val="28"/>
          <w:szCs w:val="28"/>
        </w:rPr>
        <w:t xml:space="preserve"> задачи 2 Стратегии планируется реализация следующих направлений:</w:t>
      </w:r>
      <w:proofErr w:type="gramEnd"/>
    </w:p>
    <w:p w:rsidR="00223E9B" w:rsidRDefault="00223E9B" w:rsidP="00223E9B">
      <w:pPr>
        <w:pStyle w:val="a5"/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Строительство объектов социальной инфраструктуры.</w:t>
      </w:r>
    </w:p>
    <w:p w:rsidR="0002482D" w:rsidRDefault="00223E9B" w:rsidP="00223E9B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Обеспечение благосостояния граждан, их прав и свобод, удовлетворение социальных потребностей и интересов, обеспечение достойного качества жизни во многом зависит от обеспеченности объектами социальной инфраструктуры. Реализация проектов по строительству и реконструкции</w:t>
      </w:r>
      <w:r w:rsidR="0002482D" w:rsidRPr="00223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объектов социальной сферы, объектов, используемых для организации отдыха граждан и туризма, возможна в рамках концессионных соглашений или соглашений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-частном партнерстве.</w:t>
      </w:r>
    </w:p>
    <w:p w:rsidR="00223E9B" w:rsidRDefault="00223E9B" w:rsidP="00223E9B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степени износа материально-технической базы учреждений социальной инфраструктуры, а также изменение требований к зданиям таких учреждений в сторону повышения уровня качества, удобства и комфортности для получения населением социальных благ являются предпосылками для проведения реконструкционных работ или строительства новых объектов.</w:t>
      </w:r>
    </w:p>
    <w:p w:rsidR="005D5536" w:rsidRDefault="00BA48AF" w:rsidP="00223E9B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Органами местного самоуправления Волчанского городского округа выявлены текущая и перспективная потребности в создании объектов социальной инфраструктуры.</w:t>
      </w:r>
      <w:proofErr w:type="gramEnd"/>
    </w:p>
    <w:p w:rsidR="00BA48AF" w:rsidRDefault="00BA48AF" w:rsidP="00223E9B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потребность в создании и реконструкции объектов инфраструктуры в сферах дошкольного и общего образования, культуры, здравоохранения и спорта.</w:t>
      </w:r>
    </w:p>
    <w:p w:rsidR="00BA48AF" w:rsidRDefault="00BA48AF" w:rsidP="00223E9B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Перспективная потребность в создании и реконструкции объектов </w:t>
      </w:r>
      <w:r w:rsidR="00D0050C">
        <w:rPr>
          <w:rFonts w:ascii="Times New Roman" w:hAnsi="Times New Roman" w:cs="Times New Roman"/>
          <w:sz w:val="28"/>
          <w:szCs w:val="28"/>
        </w:rPr>
        <w:t>общего образования в целях соответствия современным требованиям:</w:t>
      </w:r>
    </w:p>
    <w:p w:rsidR="00D0050C" w:rsidRDefault="00D0050C" w:rsidP="00223E9B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500 мест за счет строительства общеобразовательного учреждения.</w:t>
      </w:r>
    </w:p>
    <w:p w:rsidR="00D0050C" w:rsidRDefault="00D0050C" w:rsidP="00223E9B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01.01.2019 года снесено ветхое здание библиотечно-музейного центра, 1 здание детской музыкальной школы, находящееся в муниципальной собственности, в ветхом состоянии.</w:t>
      </w:r>
    </w:p>
    <w:p w:rsidR="00D0050C" w:rsidRDefault="00D0050C" w:rsidP="00223E9B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прорабатывается ряд проектных инициатив по реализации мероприятий в целях обеспечения выполнения данной задачи;</w:t>
      </w:r>
    </w:p>
    <w:p w:rsidR="00D6605A" w:rsidRDefault="00D0050C" w:rsidP="00D6605A">
      <w:pPr>
        <w:pStyle w:val="a5"/>
        <w:numPr>
          <w:ilvl w:val="0"/>
          <w:numId w:val="19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Создание и реконструкция объектов </w:t>
      </w:r>
      <w:r w:rsidR="00D6605A">
        <w:rPr>
          <w:rFonts w:ascii="Times New Roman" w:hAnsi="Times New Roman" w:cs="Times New Roman"/>
          <w:sz w:val="28"/>
          <w:szCs w:val="28"/>
        </w:rPr>
        <w:t>коммунально-энергетической инфраструктуры.</w:t>
      </w:r>
    </w:p>
    <w:p w:rsidR="00D6605A" w:rsidRDefault="00D6605A" w:rsidP="00D6605A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на территории Волчанского городского округа не реализуются концессионные соглашения в коммунальной сфере.</w:t>
      </w:r>
    </w:p>
    <w:p w:rsidR="00D0050C" w:rsidRDefault="00D6605A" w:rsidP="00D6605A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графику передачи в концессию объектов коммунальной инфраструктуры муниципальных предприятий, предполагается</w:t>
      </w:r>
      <w:r w:rsidR="00D0050C">
        <w:rPr>
          <w:rFonts w:ascii="Times New Roman" w:hAnsi="Times New Roman" w:cs="Times New Roman"/>
          <w:sz w:val="28"/>
          <w:szCs w:val="28"/>
        </w:rPr>
        <w:t xml:space="preserve"> </w:t>
      </w:r>
      <w:r w:rsidR="00D0050C" w:rsidRPr="00D005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передача объектов теплоснабжения в 2022 году.</w:t>
      </w:r>
    </w:p>
    <w:p w:rsidR="00D6605A" w:rsidRDefault="00D6605A" w:rsidP="00D6605A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создания социальных, спортивных и культурных объектов (мероприятие 2.2 «Участие Волчанского городского округа в реализации областных инфраструктурных проектов» задачи 2 Стратегии) планируется формирование и продвижение перспективных объектов, обладающих инвестиционным потенциалом.</w:t>
      </w:r>
    </w:p>
    <w:p w:rsidR="00D6605A" w:rsidRDefault="00D6605A" w:rsidP="00D6605A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улучшения качества городской среды (мероприятие 2.3 «Реализация проектов повышения качества городской среды» задачи 2 Стратегии) на территории Волчанского городского округа будет продолжена реализация:</w:t>
      </w:r>
    </w:p>
    <w:p w:rsidR="00F75E1E" w:rsidRDefault="00D6605A" w:rsidP="00F75E1E">
      <w:pPr>
        <w:pStyle w:val="a5"/>
        <w:numPr>
          <w:ilvl w:val="0"/>
          <w:numId w:val="20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Волчанского городского округа «Формирование комфортной городской среды в Волчанском городском округе»</w:t>
      </w:r>
      <w:r w:rsidR="00F75E1E">
        <w:rPr>
          <w:rFonts w:ascii="Times New Roman" w:hAnsi="Times New Roman" w:cs="Times New Roman"/>
          <w:sz w:val="28"/>
          <w:szCs w:val="28"/>
        </w:rPr>
        <w:t>.</w:t>
      </w:r>
    </w:p>
    <w:p w:rsidR="00D6605A" w:rsidRDefault="00D6605A" w:rsidP="00F75E1E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75E1E">
        <w:rPr>
          <w:rFonts w:ascii="Times New Roman" w:hAnsi="Times New Roman" w:cs="Times New Roman"/>
          <w:sz w:val="28"/>
          <w:szCs w:val="28"/>
        </w:rPr>
        <w:t>В рамках регионального проекта «Формирование комплексной системы обращения с твердыми коммунальными отходами в Свердловской области» ведется разработка соответствующей муниципальной программы Волчанского городского округа.</w:t>
      </w:r>
    </w:p>
    <w:p w:rsidR="00F75E1E" w:rsidRDefault="00F75E1E" w:rsidP="00F75E1E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по реализации задачи 2 Стратегии:</w:t>
      </w:r>
    </w:p>
    <w:tbl>
      <w:tblPr>
        <w:tblStyle w:val="aa"/>
        <w:tblW w:w="9783" w:type="dxa"/>
        <w:tblLook w:val="04A0" w:firstRow="1" w:lastRow="0" w:firstColumn="1" w:lastColumn="0" w:noHBand="0" w:noVBand="1"/>
      </w:tblPr>
      <w:tblGrid>
        <w:gridCol w:w="913"/>
        <w:gridCol w:w="3984"/>
        <w:gridCol w:w="3438"/>
        <w:gridCol w:w="1448"/>
      </w:tblGrid>
      <w:tr w:rsidR="00F75E1E" w:rsidRPr="00F75E1E" w:rsidTr="00170BC1">
        <w:tc>
          <w:tcPr>
            <w:tcW w:w="913" w:type="dxa"/>
            <w:vAlign w:val="center"/>
          </w:tcPr>
          <w:p w:rsidR="00F75E1E" w:rsidRPr="00F75E1E" w:rsidRDefault="00F75E1E" w:rsidP="00F75E1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984" w:type="dxa"/>
            <w:vAlign w:val="center"/>
          </w:tcPr>
          <w:p w:rsidR="00F75E1E" w:rsidRPr="00F75E1E" w:rsidRDefault="00F75E1E" w:rsidP="00F75E1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Стратегии</w:t>
            </w:r>
          </w:p>
        </w:tc>
        <w:tc>
          <w:tcPr>
            <w:tcW w:w="3438" w:type="dxa"/>
            <w:vAlign w:val="center"/>
          </w:tcPr>
          <w:p w:rsidR="00F75E1E" w:rsidRPr="00F75E1E" w:rsidRDefault="00F75E1E" w:rsidP="00F75E1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448" w:type="dxa"/>
            <w:vAlign w:val="center"/>
          </w:tcPr>
          <w:p w:rsidR="00F75E1E" w:rsidRPr="00F75E1E" w:rsidRDefault="00F75E1E" w:rsidP="00F75E1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</w:tr>
      <w:tr w:rsidR="00170BC1" w:rsidRPr="00F75E1E" w:rsidTr="00170BC1">
        <w:tc>
          <w:tcPr>
            <w:tcW w:w="913" w:type="dxa"/>
            <w:vMerge w:val="restart"/>
            <w:vAlign w:val="center"/>
          </w:tcPr>
          <w:p w:rsidR="00170BC1" w:rsidRPr="00F75E1E" w:rsidRDefault="00170BC1" w:rsidP="00F75E1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4" w:type="dxa"/>
            <w:vMerge w:val="restart"/>
            <w:vAlign w:val="center"/>
          </w:tcPr>
          <w:p w:rsidR="00170BC1" w:rsidRPr="00F75E1E" w:rsidRDefault="00170BC1" w:rsidP="00F75E1E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Использование механизмов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 при реализации инфраструктурных проектов</w:t>
            </w:r>
          </w:p>
        </w:tc>
        <w:tc>
          <w:tcPr>
            <w:tcW w:w="3438" w:type="dxa"/>
            <w:vAlign w:val="center"/>
          </w:tcPr>
          <w:p w:rsidR="00170BC1" w:rsidRPr="00F75E1E" w:rsidRDefault="00170BC1" w:rsidP="00F75E1E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инфраструктуры с использованием механизмов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</w:p>
        </w:tc>
        <w:tc>
          <w:tcPr>
            <w:tcW w:w="1448" w:type="dxa"/>
            <w:vAlign w:val="center"/>
          </w:tcPr>
          <w:p w:rsidR="00170BC1" w:rsidRPr="00F75E1E" w:rsidRDefault="00170BC1" w:rsidP="00F75E1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2021-2035</w:t>
            </w:r>
          </w:p>
        </w:tc>
      </w:tr>
      <w:tr w:rsidR="00170BC1" w:rsidRPr="00F75E1E" w:rsidTr="00170BC1">
        <w:tc>
          <w:tcPr>
            <w:tcW w:w="913" w:type="dxa"/>
            <w:vMerge/>
            <w:vAlign w:val="center"/>
          </w:tcPr>
          <w:p w:rsidR="00170BC1" w:rsidRPr="00F75E1E" w:rsidRDefault="00170BC1" w:rsidP="00F75E1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/>
            <w:vAlign w:val="center"/>
          </w:tcPr>
          <w:p w:rsidR="00170BC1" w:rsidRPr="00F75E1E" w:rsidRDefault="00170BC1" w:rsidP="00F75E1E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170BC1" w:rsidRPr="00F75E1E" w:rsidRDefault="00170BC1" w:rsidP="00F75E1E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концессию объектов коммунальной инфраструктуры муниципальных предприятий</w:t>
            </w:r>
          </w:p>
        </w:tc>
        <w:tc>
          <w:tcPr>
            <w:tcW w:w="1448" w:type="dxa"/>
            <w:vAlign w:val="center"/>
          </w:tcPr>
          <w:p w:rsidR="00170BC1" w:rsidRPr="00F75E1E" w:rsidRDefault="00170BC1" w:rsidP="00F75E1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2022-2035</w:t>
            </w:r>
          </w:p>
        </w:tc>
      </w:tr>
      <w:tr w:rsidR="00F75E1E" w:rsidRPr="00F75E1E" w:rsidTr="00170BC1">
        <w:tc>
          <w:tcPr>
            <w:tcW w:w="913" w:type="dxa"/>
            <w:vAlign w:val="center"/>
          </w:tcPr>
          <w:p w:rsidR="00F75E1E" w:rsidRPr="00F75E1E" w:rsidRDefault="00170BC1" w:rsidP="00F75E1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4" w:type="dxa"/>
            <w:vAlign w:val="center"/>
          </w:tcPr>
          <w:p w:rsidR="00F75E1E" w:rsidRPr="00F75E1E" w:rsidRDefault="00FB77DE" w:rsidP="00FB77DE">
            <w:pPr>
              <w:pStyle w:val="a5"/>
              <w:tabs>
                <w:tab w:val="left" w:pos="0"/>
                <w:tab w:val="left" w:pos="50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Участие Волчанского городского округа в реализации областных инфраструктурных проектов</w:t>
            </w:r>
          </w:p>
        </w:tc>
        <w:tc>
          <w:tcPr>
            <w:tcW w:w="3438" w:type="dxa"/>
            <w:vAlign w:val="center"/>
          </w:tcPr>
          <w:p w:rsidR="00F75E1E" w:rsidRPr="00F75E1E" w:rsidRDefault="00FB77DE" w:rsidP="00F75E1E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экскурсионно-туристического комплекса на территории городов Северного управленческого округа</w:t>
            </w:r>
          </w:p>
        </w:tc>
        <w:tc>
          <w:tcPr>
            <w:tcW w:w="1448" w:type="dxa"/>
            <w:vAlign w:val="center"/>
          </w:tcPr>
          <w:p w:rsidR="00F75E1E" w:rsidRPr="00F75E1E" w:rsidRDefault="00FB77DE" w:rsidP="00F75E1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2020-2035</w:t>
            </w:r>
          </w:p>
        </w:tc>
      </w:tr>
      <w:tr w:rsidR="00FB77DE" w:rsidRPr="00F75E1E" w:rsidTr="00170BC1">
        <w:tc>
          <w:tcPr>
            <w:tcW w:w="913" w:type="dxa"/>
            <w:vMerge w:val="restart"/>
            <w:vAlign w:val="center"/>
          </w:tcPr>
          <w:p w:rsidR="00FB77DE" w:rsidRDefault="00FB77DE" w:rsidP="00F75E1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4" w:type="dxa"/>
            <w:vMerge w:val="restart"/>
            <w:vAlign w:val="center"/>
          </w:tcPr>
          <w:p w:rsidR="00FB77DE" w:rsidRDefault="00FB77DE" w:rsidP="00F75E1E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Реализация проектов повышения качества городской среды</w:t>
            </w:r>
          </w:p>
        </w:tc>
        <w:tc>
          <w:tcPr>
            <w:tcW w:w="3438" w:type="dxa"/>
            <w:vAlign w:val="center"/>
          </w:tcPr>
          <w:p w:rsidR="00FB77DE" w:rsidRDefault="00FB77DE" w:rsidP="00F75E1E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448" w:type="dxa"/>
            <w:vAlign w:val="center"/>
          </w:tcPr>
          <w:p w:rsidR="00FB77DE" w:rsidRDefault="00FB77DE" w:rsidP="00F75E1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2018-2035</w:t>
            </w:r>
          </w:p>
          <w:p w:rsidR="00FB77DE" w:rsidRDefault="00FB77DE" w:rsidP="00F75E1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7DE" w:rsidRPr="00F75E1E" w:rsidTr="00170BC1">
        <w:tc>
          <w:tcPr>
            <w:tcW w:w="913" w:type="dxa"/>
            <w:vMerge/>
            <w:vAlign w:val="center"/>
          </w:tcPr>
          <w:p w:rsidR="00FB77DE" w:rsidRDefault="00FB77DE" w:rsidP="00F75E1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/>
            <w:vAlign w:val="center"/>
          </w:tcPr>
          <w:p w:rsidR="00FB77DE" w:rsidRDefault="00FB77DE" w:rsidP="00F75E1E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FB77DE" w:rsidRDefault="00FB77DE" w:rsidP="00F75E1E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переработки мусора</w:t>
            </w:r>
          </w:p>
        </w:tc>
        <w:tc>
          <w:tcPr>
            <w:tcW w:w="1448" w:type="dxa"/>
            <w:vAlign w:val="center"/>
          </w:tcPr>
          <w:p w:rsidR="00FB77DE" w:rsidRDefault="00FB77DE" w:rsidP="00F75E1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2019-2035</w:t>
            </w:r>
          </w:p>
        </w:tc>
      </w:tr>
    </w:tbl>
    <w:p w:rsidR="00F75E1E" w:rsidRDefault="00F75E1E" w:rsidP="00F75E1E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05A" w:rsidRPr="00D0050C" w:rsidRDefault="00A344B4" w:rsidP="00D6605A">
      <w:pPr>
        <w:pStyle w:val="a5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по реализации задачи 3 Стратегии</w:t>
      </w:r>
    </w:p>
    <w:tbl>
      <w:tblPr>
        <w:tblStyle w:val="aa"/>
        <w:tblW w:w="9783" w:type="dxa"/>
        <w:tblLook w:val="04A0" w:firstRow="1" w:lastRow="0" w:firstColumn="1" w:lastColumn="0" w:noHBand="0" w:noVBand="1"/>
      </w:tblPr>
      <w:tblGrid>
        <w:gridCol w:w="913"/>
        <w:gridCol w:w="3984"/>
        <w:gridCol w:w="3438"/>
        <w:gridCol w:w="1448"/>
      </w:tblGrid>
      <w:tr w:rsidR="00A344B4" w:rsidRPr="00F75E1E" w:rsidTr="00894FF5">
        <w:tc>
          <w:tcPr>
            <w:tcW w:w="913" w:type="dxa"/>
            <w:vAlign w:val="center"/>
          </w:tcPr>
          <w:p w:rsidR="00A344B4" w:rsidRPr="00F75E1E" w:rsidRDefault="00A344B4" w:rsidP="00894FF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984" w:type="dxa"/>
            <w:vAlign w:val="center"/>
          </w:tcPr>
          <w:p w:rsidR="00A344B4" w:rsidRPr="00F75E1E" w:rsidRDefault="00A344B4" w:rsidP="00894FF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Стратегии</w:t>
            </w:r>
          </w:p>
        </w:tc>
        <w:tc>
          <w:tcPr>
            <w:tcW w:w="3438" w:type="dxa"/>
            <w:vAlign w:val="center"/>
          </w:tcPr>
          <w:p w:rsidR="00A344B4" w:rsidRPr="00F75E1E" w:rsidRDefault="00A344B4" w:rsidP="00894FF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448" w:type="dxa"/>
            <w:vAlign w:val="center"/>
          </w:tcPr>
          <w:p w:rsidR="00A344B4" w:rsidRPr="00F75E1E" w:rsidRDefault="00A344B4" w:rsidP="00894FF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</w:tr>
      <w:tr w:rsidR="00A344B4" w:rsidRPr="00F75E1E" w:rsidTr="00894FF5">
        <w:tc>
          <w:tcPr>
            <w:tcW w:w="913" w:type="dxa"/>
            <w:vAlign w:val="center"/>
          </w:tcPr>
          <w:p w:rsidR="00A344B4" w:rsidRPr="00F75E1E" w:rsidRDefault="00A344B4" w:rsidP="00894FF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4" w:type="dxa"/>
            <w:vAlign w:val="center"/>
          </w:tcPr>
          <w:p w:rsidR="00A344B4" w:rsidRPr="002615CD" w:rsidRDefault="00A344B4" w:rsidP="002615CD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 Развитие законо</w:t>
            </w:r>
            <w:r w:rsidR="002615CD">
              <w:rPr>
                <w:rFonts w:ascii="Times New Roman" w:hAnsi="Times New Roman" w:cs="Times New Roman"/>
                <w:sz w:val="24"/>
                <w:szCs w:val="24"/>
              </w:rPr>
              <w:t>дате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базы</w:t>
            </w:r>
            <w:r w:rsidR="002615CD">
              <w:rPr>
                <w:rFonts w:ascii="Times New Roman" w:hAnsi="Times New Roman" w:cs="Times New Roman"/>
                <w:sz w:val="24"/>
                <w:szCs w:val="24"/>
              </w:rPr>
              <w:t>, ориентированной на создание лучших условий и дополнительных возможностей для привлечения инвестиций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8" w:type="dxa"/>
            <w:vAlign w:val="center"/>
          </w:tcPr>
          <w:p w:rsidR="00A344B4" w:rsidRPr="00F75E1E" w:rsidRDefault="00A344B4" w:rsidP="00894FF5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A344B4" w:rsidRPr="00F75E1E" w:rsidRDefault="00A344B4" w:rsidP="002615C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615C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-2035</w:t>
            </w:r>
          </w:p>
        </w:tc>
      </w:tr>
    </w:tbl>
    <w:p w:rsidR="00C10F30" w:rsidRPr="00581909" w:rsidRDefault="00C10F30" w:rsidP="00581909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53D" w:rsidRDefault="002615CD" w:rsidP="002615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указанных мероприятий предполагается активное участие в государственных программах Свердловской области, предусматривающих финансирование капитальных вложений.</w:t>
      </w:r>
    </w:p>
    <w:p w:rsidR="002615CD" w:rsidRDefault="002615CD" w:rsidP="002615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организационных мероприятий необходимо выделить мероприятия, которые будут способствовать информационному продвижению Волчанского городского округа и достижению задачи 4.</w:t>
      </w:r>
    </w:p>
    <w:p w:rsidR="002615CD" w:rsidRDefault="002615CD" w:rsidP="002615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мероприятия 4.1 «Реализация программ по привлечению специалистов (узкие специалист</w:t>
      </w:r>
      <w:r w:rsidR="00E97DE9">
        <w:rPr>
          <w:rFonts w:ascii="Times New Roman" w:hAnsi="Times New Roman" w:cs="Times New Roman"/>
          <w:sz w:val="28"/>
          <w:szCs w:val="28"/>
        </w:rPr>
        <w:t xml:space="preserve">ы) в </w:t>
      </w:r>
      <w:proofErr w:type="spellStart"/>
      <w:r w:rsidR="00E97DE9">
        <w:rPr>
          <w:rFonts w:ascii="Times New Roman" w:hAnsi="Times New Roman" w:cs="Times New Roman"/>
          <w:sz w:val="28"/>
          <w:szCs w:val="28"/>
        </w:rPr>
        <w:t>Волчанский</w:t>
      </w:r>
      <w:proofErr w:type="spellEnd"/>
      <w:r w:rsidR="00E97DE9">
        <w:rPr>
          <w:rFonts w:ascii="Times New Roman" w:hAnsi="Times New Roman" w:cs="Times New Roman"/>
          <w:sz w:val="28"/>
          <w:szCs w:val="28"/>
        </w:rPr>
        <w:t xml:space="preserve"> городской округ».</w:t>
      </w:r>
    </w:p>
    <w:p w:rsidR="00E97DE9" w:rsidRDefault="00E97DE9" w:rsidP="002615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и качество населения  имеют ключевое значение для развития территории в целом и повышения инвестиционной привлекательности в частности.</w:t>
      </w:r>
    </w:p>
    <w:p w:rsidR="00E97DE9" w:rsidRDefault="00E97DE9" w:rsidP="002615C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Стратегии население рассматривается как:</w:t>
      </w:r>
    </w:p>
    <w:p w:rsidR="00E97DE9" w:rsidRDefault="00E97DE9" w:rsidP="00E97DE9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Субъект инвестиционной деятельности;</w:t>
      </w:r>
    </w:p>
    <w:p w:rsidR="00E97DE9" w:rsidRDefault="00E97DE9" w:rsidP="00E97DE9">
      <w:pPr>
        <w:pStyle w:val="a5"/>
        <w:numPr>
          <w:ilvl w:val="0"/>
          <w:numId w:val="2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Ключевой ресурс для экономики;</w:t>
      </w:r>
    </w:p>
    <w:p w:rsidR="00E97DE9" w:rsidRDefault="00E97DE9" w:rsidP="00E97DE9">
      <w:pPr>
        <w:pStyle w:val="a5"/>
        <w:numPr>
          <w:ilvl w:val="0"/>
          <w:numId w:val="2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 товаров и услуг, формирующий выручку потенциальному инвестору.</w:t>
      </w:r>
    </w:p>
    <w:p w:rsidR="00E97DE9" w:rsidRDefault="00E97DE9" w:rsidP="00E97DE9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стабилизации численности населения решается в рамках развития системы спорта и физической культуры. Обеспечение качества человеческого ресурса решается образовательными организациями, развитием социально-культурной среды. Вышеперечисленные мероприятия направлены на формирование комфортных условий для жителей Волчанского городского округа.</w:t>
      </w:r>
    </w:p>
    <w:p w:rsidR="00E97DE9" w:rsidRDefault="00E97DE9" w:rsidP="00E97DE9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Качественный и количественный рост населения может быть обеспечен и за счет притока населения с других территорий. </w:t>
      </w:r>
      <w:r w:rsidR="00AC34B1">
        <w:rPr>
          <w:rFonts w:ascii="Times New Roman" w:hAnsi="Times New Roman" w:cs="Times New Roman"/>
          <w:sz w:val="28"/>
          <w:szCs w:val="28"/>
        </w:rPr>
        <w:t>Если узкие специалисты (педагоги, врачи) изъявили желание работать и проживать на территории Волчанского городского округа, то есть возможность предоставления жилого помещения по специализированному найму.</w:t>
      </w:r>
    </w:p>
    <w:p w:rsidR="00AC34B1" w:rsidRDefault="00AC34B1" w:rsidP="00E97DE9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 ведется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обучение студентов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целевому направлению за счет средств областного бюджета, с гарантией возврата и работы на территории Волчанского городского округа в течение 5 лет.</w:t>
      </w:r>
    </w:p>
    <w:p w:rsidR="00AC34B1" w:rsidRDefault="00AC34B1" w:rsidP="00E97DE9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мероприятия 4.2 «Продвижение Волчанского городского округа как территории, комфортной для проживания» задачи 4  Стратегии состоит в следующем.</w:t>
      </w:r>
    </w:p>
    <w:p w:rsidR="00AC34B1" w:rsidRDefault="00AC34B1" w:rsidP="00E97DE9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Социальная, культурная, городская среда в совокупности с существующим спросом на квалифицированные кадры двигает Волчанск в направлении привлекательном для жизни и работы.</w:t>
      </w:r>
    </w:p>
    <w:p w:rsidR="00AC34B1" w:rsidRDefault="00AC34B1" w:rsidP="00E97DE9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реализации мероприятия 4.3 «Проведение областных и межмуниципальных деловых, культурных, социальных, спортивных событий» задачи 4 Стратегии необходимо:</w:t>
      </w:r>
    </w:p>
    <w:p w:rsidR="00AC34B1" w:rsidRDefault="00AC34B1" w:rsidP="00AC34B1">
      <w:pPr>
        <w:pStyle w:val="a5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подачу заявок на проведение мероприятий областного и межмуниципального у</w:t>
      </w:r>
      <w:r w:rsidR="006C4137">
        <w:rPr>
          <w:rFonts w:ascii="Times New Roman" w:hAnsi="Times New Roman" w:cs="Times New Roman"/>
          <w:sz w:val="28"/>
          <w:szCs w:val="28"/>
        </w:rPr>
        <w:t>ровней;</w:t>
      </w:r>
    </w:p>
    <w:p w:rsidR="006C4137" w:rsidRDefault="006C4137" w:rsidP="00AC34B1">
      <w:pPr>
        <w:pStyle w:val="a5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Широкое информирование и привлечение других территорий к участию в проводимых мероприятиях.</w:t>
      </w:r>
    </w:p>
    <w:p w:rsidR="00AC34B1" w:rsidRDefault="006C4137" w:rsidP="00AC34B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137">
        <w:rPr>
          <w:rFonts w:ascii="Times New Roman" w:hAnsi="Times New Roman" w:cs="Times New Roman"/>
          <w:sz w:val="28"/>
          <w:szCs w:val="28"/>
        </w:rPr>
        <w:t xml:space="preserve">Проекты по реализации задачи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4137">
        <w:rPr>
          <w:rFonts w:ascii="Times New Roman" w:hAnsi="Times New Roman" w:cs="Times New Roman"/>
          <w:sz w:val="28"/>
          <w:szCs w:val="28"/>
        </w:rPr>
        <w:t xml:space="preserve"> Стратегии</w:t>
      </w:r>
    </w:p>
    <w:tbl>
      <w:tblPr>
        <w:tblStyle w:val="aa"/>
        <w:tblW w:w="9783" w:type="dxa"/>
        <w:tblLook w:val="04A0" w:firstRow="1" w:lastRow="0" w:firstColumn="1" w:lastColumn="0" w:noHBand="0" w:noVBand="1"/>
      </w:tblPr>
      <w:tblGrid>
        <w:gridCol w:w="913"/>
        <w:gridCol w:w="3984"/>
        <w:gridCol w:w="3438"/>
        <w:gridCol w:w="1448"/>
      </w:tblGrid>
      <w:tr w:rsidR="00AC34B1" w:rsidRPr="00F75E1E" w:rsidTr="00894FF5">
        <w:tc>
          <w:tcPr>
            <w:tcW w:w="913" w:type="dxa"/>
            <w:vAlign w:val="center"/>
          </w:tcPr>
          <w:p w:rsidR="00AC34B1" w:rsidRPr="00F75E1E" w:rsidRDefault="00AC34B1" w:rsidP="00894FF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984" w:type="dxa"/>
            <w:vAlign w:val="center"/>
          </w:tcPr>
          <w:p w:rsidR="00AC34B1" w:rsidRPr="00F75E1E" w:rsidRDefault="00AC34B1" w:rsidP="00894FF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Стратегии</w:t>
            </w:r>
          </w:p>
        </w:tc>
        <w:tc>
          <w:tcPr>
            <w:tcW w:w="3438" w:type="dxa"/>
            <w:vAlign w:val="center"/>
          </w:tcPr>
          <w:p w:rsidR="00AC34B1" w:rsidRPr="00F75E1E" w:rsidRDefault="00AC34B1" w:rsidP="00894FF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1448" w:type="dxa"/>
            <w:vAlign w:val="center"/>
          </w:tcPr>
          <w:p w:rsidR="00AC34B1" w:rsidRPr="00F75E1E" w:rsidRDefault="00AC34B1" w:rsidP="00894FF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</w:tr>
      <w:tr w:rsidR="00AC34B1" w:rsidRPr="00F75E1E" w:rsidTr="00894FF5">
        <w:tc>
          <w:tcPr>
            <w:tcW w:w="913" w:type="dxa"/>
            <w:vAlign w:val="center"/>
          </w:tcPr>
          <w:p w:rsidR="00AC34B1" w:rsidRPr="00F75E1E" w:rsidRDefault="00AC34B1" w:rsidP="00894FF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4" w:type="dxa"/>
            <w:vAlign w:val="center"/>
          </w:tcPr>
          <w:p w:rsidR="00AC34B1" w:rsidRPr="002615CD" w:rsidRDefault="006C4137" w:rsidP="006C4137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34B1">
              <w:rPr>
                <w:rFonts w:ascii="Times New Roman" w:hAnsi="Times New Roman" w:cs="Times New Roman"/>
                <w:sz w:val="24"/>
                <w:szCs w:val="24"/>
              </w:rPr>
              <w:t xml:space="preserve">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 по привлечению специалистов (узкие специалисты)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  <w:r w:rsidR="00AC34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38" w:type="dxa"/>
            <w:vAlign w:val="center"/>
          </w:tcPr>
          <w:p w:rsidR="00AC34B1" w:rsidRPr="00F75E1E" w:rsidRDefault="006C4137" w:rsidP="00894FF5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рабочих мест и жилья узким специалистам (педагоги, врачи)</w:t>
            </w:r>
          </w:p>
        </w:tc>
        <w:tc>
          <w:tcPr>
            <w:tcW w:w="1448" w:type="dxa"/>
            <w:vAlign w:val="center"/>
          </w:tcPr>
          <w:p w:rsidR="00AC34B1" w:rsidRPr="00F75E1E" w:rsidRDefault="00AC34B1" w:rsidP="006C4137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C413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-2035</w:t>
            </w:r>
          </w:p>
        </w:tc>
      </w:tr>
      <w:tr w:rsidR="006C4137" w:rsidRPr="00F75E1E" w:rsidTr="00894FF5">
        <w:tc>
          <w:tcPr>
            <w:tcW w:w="913" w:type="dxa"/>
            <w:vMerge w:val="restart"/>
            <w:vAlign w:val="center"/>
          </w:tcPr>
          <w:p w:rsidR="006C4137" w:rsidRDefault="006C4137" w:rsidP="00894FF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4" w:type="dxa"/>
            <w:vMerge w:val="restart"/>
            <w:vAlign w:val="center"/>
          </w:tcPr>
          <w:p w:rsidR="006C4137" w:rsidRDefault="006C4137" w:rsidP="006C4137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Проведение областных и межмуниципальных деловых, культурных, социальных, спортивных событий</w:t>
            </w:r>
          </w:p>
        </w:tc>
        <w:tc>
          <w:tcPr>
            <w:tcW w:w="3438" w:type="dxa"/>
            <w:vAlign w:val="center"/>
          </w:tcPr>
          <w:p w:rsidR="006C4137" w:rsidRDefault="006C4137" w:rsidP="00894FF5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национальных культур «Ожерелье Волчанска»</w:t>
            </w:r>
          </w:p>
        </w:tc>
        <w:tc>
          <w:tcPr>
            <w:tcW w:w="1448" w:type="dxa"/>
            <w:vAlign w:val="center"/>
          </w:tcPr>
          <w:p w:rsidR="006C4137" w:rsidRDefault="006C4137" w:rsidP="006C4137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2018-2035</w:t>
            </w:r>
          </w:p>
        </w:tc>
      </w:tr>
      <w:tr w:rsidR="006C4137" w:rsidRPr="00F75E1E" w:rsidTr="00894FF5">
        <w:tc>
          <w:tcPr>
            <w:tcW w:w="913" w:type="dxa"/>
            <w:vMerge/>
            <w:vAlign w:val="center"/>
          </w:tcPr>
          <w:p w:rsidR="006C4137" w:rsidRDefault="006C4137" w:rsidP="00894FF5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/>
            <w:vAlign w:val="center"/>
          </w:tcPr>
          <w:p w:rsidR="006C4137" w:rsidRDefault="006C4137" w:rsidP="006C4137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6C4137" w:rsidRDefault="006C4137" w:rsidP="00894FF5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Свердловской области по боксу</w:t>
            </w:r>
          </w:p>
        </w:tc>
        <w:tc>
          <w:tcPr>
            <w:tcW w:w="1448" w:type="dxa"/>
            <w:vAlign w:val="center"/>
          </w:tcPr>
          <w:p w:rsidR="006C4137" w:rsidRDefault="006C4137" w:rsidP="006C4137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2018-2035</w:t>
            </w:r>
          </w:p>
        </w:tc>
      </w:tr>
    </w:tbl>
    <w:p w:rsidR="00AC34B1" w:rsidRDefault="006C4137" w:rsidP="00AC34B1">
      <w:pPr>
        <w:pStyle w:val="a5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задач 1-4 в полном объеме, реализация на территории Волчанского городского округа крупных проектов позволят наращивать показатель «Объем инвестиций в основной капитал».</w:t>
      </w:r>
    </w:p>
    <w:p w:rsidR="006C4137" w:rsidRDefault="000A72DD" w:rsidP="000A72DD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Информация об инвестиционных проектах</w:t>
      </w:r>
    </w:p>
    <w:p w:rsidR="000A72DD" w:rsidRDefault="000A72DD" w:rsidP="000A72DD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4111"/>
        <w:gridCol w:w="1701"/>
        <w:gridCol w:w="2976"/>
      </w:tblGrid>
      <w:tr w:rsidR="000A72DD" w:rsidRPr="00E04AE4" w:rsidTr="00E04AE4">
        <w:tc>
          <w:tcPr>
            <w:tcW w:w="959" w:type="dxa"/>
            <w:vAlign w:val="center"/>
          </w:tcPr>
          <w:p w:rsidR="000A72DD" w:rsidRPr="00E04AE4" w:rsidRDefault="00E04AE4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E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 строки</w:t>
            </w:r>
          </w:p>
        </w:tc>
        <w:tc>
          <w:tcPr>
            <w:tcW w:w="4111" w:type="dxa"/>
            <w:vAlign w:val="center"/>
          </w:tcPr>
          <w:p w:rsidR="000A72DD" w:rsidRPr="00E04AE4" w:rsidRDefault="00E04AE4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701" w:type="dxa"/>
            <w:vAlign w:val="center"/>
          </w:tcPr>
          <w:p w:rsidR="000A72DD" w:rsidRPr="00E04AE4" w:rsidRDefault="00E04AE4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проекта</w:t>
            </w:r>
          </w:p>
        </w:tc>
        <w:tc>
          <w:tcPr>
            <w:tcW w:w="2976" w:type="dxa"/>
            <w:vAlign w:val="center"/>
          </w:tcPr>
          <w:p w:rsidR="000A72DD" w:rsidRPr="00E04AE4" w:rsidRDefault="00E04AE4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</w:tr>
      <w:tr w:rsidR="00E04AE4" w:rsidRPr="00E04AE4" w:rsidTr="00894FF5">
        <w:tc>
          <w:tcPr>
            <w:tcW w:w="959" w:type="dxa"/>
            <w:vAlign w:val="center"/>
          </w:tcPr>
          <w:p w:rsidR="00E04AE4" w:rsidRPr="00E04AE4" w:rsidRDefault="00E04AE4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gridSpan w:val="3"/>
            <w:vAlign w:val="center"/>
          </w:tcPr>
          <w:p w:rsidR="00E04AE4" w:rsidRPr="00E04AE4" w:rsidRDefault="00E04AE4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агропромышленного комплекса</w:t>
            </w:r>
          </w:p>
        </w:tc>
      </w:tr>
      <w:tr w:rsidR="00E04AE4" w:rsidRPr="00E04AE4" w:rsidTr="00E04AE4">
        <w:tc>
          <w:tcPr>
            <w:tcW w:w="959" w:type="dxa"/>
            <w:vAlign w:val="center"/>
          </w:tcPr>
          <w:p w:rsidR="00E04AE4" w:rsidRDefault="00E04AE4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E04AE4" w:rsidRPr="00E04AE4" w:rsidRDefault="00E04AE4" w:rsidP="00E04AE4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 модернизация объектов молочного животноводства</w:t>
            </w:r>
          </w:p>
        </w:tc>
        <w:tc>
          <w:tcPr>
            <w:tcW w:w="1701" w:type="dxa"/>
            <w:vAlign w:val="center"/>
          </w:tcPr>
          <w:p w:rsidR="00E04AE4" w:rsidRPr="00E04AE4" w:rsidRDefault="00E04AE4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2018-2035</w:t>
            </w:r>
          </w:p>
        </w:tc>
        <w:tc>
          <w:tcPr>
            <w:tcW w:w="2976" w:type="dxa"/>
            <w:vAlign w:val="center"/>
          </w:tcPr>
          <w:p w:rsidR="00E04AE4" w:rsidRPr="00E04AE4" w:rsidRDefault="00E04AE4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«Волчанское»</w:t>
            </w:r>
          </w:p>
        </w:tc>
      </w:tr>
      <w:tr w:rsidR="00E04AE4" w:rsidRPr="00E04AE4" w:rsidTr="00894FF5">
        <w:tc>
          <w:tcPr>
            <w:tcW w:w="959" w:type="dxa"/>
            <w:vAlign w:val="center"/>
          </w:tcPr>
          <w:p w:rsidR="00E04AE4" w:rsidRDefault="00E04AE4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3"/>
            <w:vAlign w:val="center"/>
          </w:tcPr>
          <w:p w:rsidR="00E04AE4" w:rsidRDefault="00E04AE4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промышленности</w:t>
            </w:r>
          </w:p>
        </w:tc>
      </w:tr>
      <w:tr w:rsidR="00E04AE4" w:rsidRPr="00E04AE4" w:rsidTr="00E04AE4">
        <w:tc>
          <w:tcPr>
            <w:tcW w:w="959" w:type="dxa"/>
            <w:vAlign w:val="center"/>
          </w:tcPr>
          <w:p w:rsidR="00E04AE4" w:rsidRDefault="00E04AE4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E04AE4" w:rsidRDefault="00E04AE4" w:rsidP="00E04AE4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лесоперерабатывающего завода по глубокой переработке древесины на территории Свердловской области</w:t>
            </w:r>
          </w:p>
        </w:tc>
        <w:tc>
          <w:tcPr>
            <w:tcW w:w="1701" w:type="dxa"/>
            <w:vAlign w:val="center"/>
          </w:tcPr>
          <w:p w:rsidR="00E04AE4" w:rsidRDefault="00E04AE4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2018-2027</w:t>
            </w:r>
          </w:p>
        </w:tc>
        <w:tc>
          <w:tcPr>
            <w:tcW w:w="2976" w:type="dxa"/>
            <w:vAlign w:val="center"/>
          </w:tcPr>
          <w:p w:rsidR="00E04AE4" w:rsidRDefault="00E04AE4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«Сосьва-лес»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подразделение)</w:t>
            </w:r>
          </w:p>
        </w:tc>
      </w:tr>
      <w:tr w:rsidR="00E04AE4" w:rsidRPr="00E04AE4" w:rsidTr="00894FF5">
        <w:tc>
          <w:tcPr>
            <w:tcW w:w="959" w:type="dxa"/>
            <w:vAlign w:val="center"/>
          </w:tcPr>
          <w:p w:rsidR="00E04AE4" w:rsidRDefault="00E04AE4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88" w:type="dxa"/>
            <w:gridSpan w:val="3"/>
            <w:vAlign w:val="center"/>
          </w:tcPr>
          <w:p w:rsidR="00E04AE4" w:rsidRDefault="00E04AE4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транспортно-логистическом комплексе</w:t>
            </w:r>
          </w:p>
        </w:tc>
      </w:tr>
      <w:tr w:rsidR="00E04AE4" w:rsidRPr="00E04AE4" w:rsidTr="00E04AE4">
        <w:tc>
          <w:tcPr>
            <w:tcW w:w="959" w:type="dxa"/>
            <w:vAlign w:val="center"/>
          </w:tcPr>
          <w:p w:rsidR="00E04AE4" w:rsidRDefault="00733F95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E04AE4" w:rsidRDefault="00F1348A" w:rsidP="00F1348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соединительной дороги от ул. Карпинского до Западного подъезда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 xml:space="preserve"> 2 к г. Волчанск от </w:t>
            </w:r>
            <w:proofErr w:type="gramStart"/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F1348A">
              <w:rPr>
                <w:rFonts w:ascii="Times New Roman" w:hAnsi="Times New Roman" w:cs="Times New Roman"/>
                <w:sz w:val="24"/>
                <w:szCs w:val="24"/>
              </w:rPr>
              <w:t xml:space="preserve"> 56+724 автодороги г. Серов - г. Североуральск - г. </w:t>
            </w:r>
            <w:proofErr w:type="spellStart"/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  <w:r w:rsidRPr="00F1348A">
              <w:rPr>
                <w:rFonts w:ascii="Times New Roman" w:hAnsi="Times New Roman" w:cs="Times New Roman"/>
                <w:sz w:val="24"/>
                <w:szCs w:val="24"/>
              </w:rPr>
              <w:t xml:space="preserve"> в г. Волчанск в Свердловской области</w:t>
            </w:r>
          </w:p>
        </w:tc>
        <w:tc>
          <w:tcPr>
            <w:tcW w:w="1701" w:type="dxa"/>
            <w:vAlign w:val="center"/>
          </w:tcPr>
          <w:p w:rsidR="00E04AE4" w:rsidRDefault="00733F95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2016-2019</w:t>
            </w:r>
          </w:p>
        </w:tc>
        <w:tc>
          <w:tcPr>
            <w:tcW w:w="2976" w:type="dxa"/>
            <w:vAlign w:val="center"/>
          </w:tcPr>
          <w:p w:rsidR="00E04AE4" w:rsidRDefault="00894FF5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автомобильных дорог»</w:t>
            </w:r>
          </w:p>
        </w:tc>
      </w:tr>
      <w:tr w:rsidR="00AB7356" w:rsidRPr="00E04AE4" w:rsidTr="00E04AE4">
        <w:tc>
          <w:tcPr>
            <w:tcW w:w="959" w:type="dxa"/>
            <w:vAlign w:val="center"/>
          </w:tcPr>
          <w:p w:rsidR="00AB7356" w:rsidRDefault="00AB7356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  <w:vAlign w:val="center"/>
          </w:tcPr>
          <w:p w:rsidR="00AB7356" w:rsidRPr="00F1348A" w:rsidRDefault="00AB7356" w:rsidP="00F1348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автомобильных дорог местного значения</w:t>
            </w:r>
          </w:p>
        </w:tc>
        <w:tc>
          <w:tcPr>
            <w:tcW w:w="1701" w:type="dxa"/>
            <w:vAlign w:val="center"/>
          </w:tcPr>
          <w:p w:rsidR="00AB7356" w:rsidRDefault="00AB7356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2018-2035</w:t>
            </w:r>
          </w:p>
        </w:tc>
        <w:tc>
          <w:tcPr>
            <w:tcW w:w="2976" w:type="dxa"/>
            <w:vAlign w:val="center"/>
          </w:tcPr>
          <w:p w:rsidR="00AB7356" w:rsidRDefault="00AB7356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</w:tr>
      <w:tr w:rsidR="00962D23" w:rsidRPr="00E04AE4" w:rsidTr="00894FF5">
        <w:tc>
          <w:tcPr>
            <w:tcW w:w="959" w:type="dxa"/>
            <w:vAlign w:val="center"/>
          </w:tcPr>
          <w:p w:rsidR="00962D23" w:rsidRDefault="00AB7356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88" w:type="dxa"/>
            <w:gridSpan w:val="3"/>
            <w:vAlign w:val="center"/>
          </w:tcPr>
          <w:p w:rsidR="00962D23" w:rsidRDefault="00962D23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энергетическом комплексе</w:t>
            </w:r>
          </w:p>
        </w:tc>
      </w:tr>
      <w:tr w:rsidR="00962D23" w:rsidRPr="00E04AE4" w:rsidTr="00E04AE4">
        <w:tc>
          <w:tcPr>
            <w:tcW w:w="959" w:type="dxa"/>
            <w:vAlign w:val="center"/>
          </w:tcPr>
          <w:p w:rsidR="00962D23" w:rsidRDefault="00AB7356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962D23" w:rsidRPr="00F1348A" w:rsidRDefault="00962D23" w:rsidP="00F1348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 частного сектора Волчанского городского округа</w:t>
            </w:r>
          </w:p>
        </w:tc>
        <w:tc>
          <w:tcPr>
            <w:tcW w:w="1701" w:type="dxa"/>
            <w:vAlign w:val="center"/>
          </w:tcPr>
          <w:p w:rsidR="00962D23" w:rsidRDefault="00962D23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2018-2035</w:t>
            </w:r>
          </w:p>
        </w:tc>
        <w:tc>
          <w:tcPr>
            <w:tcW w:w="2976" w:type="dxa"/>
            <w:vAlign w:val="center"/>
          </w:tcPr>
          <w:p w:rsidR="00962D23" w:rsidRDefault="00962D23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«ГАЗЭКС»</w:t>
            </w:r>
          </w:p>
        </w:tc>
      </w:tr>
      <w:tr w:rsidR="00962D23" w:rsidRPr="00E04AE4" w:rsidTr="00894FF5">
        <w:tc>
          <w:tcPr>
            <w:tcW w:w="959" w:type="dxa"/>
            <w:vAlign w:val="center"/>
          </w:tcPr>
          <w:p w:rsidR="00962D23" w:rsidRDefault="00AB7356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88" w:type="dxa"/>
            <w:gridSpan w:val="3"/>
            <w:vAlign w:val="center"/>
          </w:tcPr>
          <w:p w:rsidR="00962D23" w:rsidRDefault="00962D23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тепл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водоснабжения и водоотведения</w:t>
            </w:r>
          </w:p>
        </w:tc>
      </w:tr>
      <w:tr w:rsidR="00962D23" w:rsidRPr="00E04AE4" w:rsidTr="00E04AE4">
        <w:tc>
          <w:tcPr>
            <w:tcW w:w="959" w:type="dxa"/>
            <w:vAlign w:val="center"/>
          </w:tcPr>
          <w:p w:rsidR="00962D23" w:rsidRDefault="00AB7356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962D23" w:rsidRDefault="00962D23" w:rsidP="00F1348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-модульных котельных</w:t>
            </w:r>
          </w:p>
        </w:tc>
        <w:tc>
          <w:tcPr>
            <w:tcW w:w="1701" w:type="dxa"/>
            <w:vAlign w:val="center"/>
          </w:tcPr>
          <w:p w:rsidR="00962D23" w:rsidRDefault="00962D23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976" w:type="dxa"/>
            <w:vAlign w:val="center"/>
          </w:tcPr>
          <w:p w:rsidR="00962D23" w:rsidRDefault="00962D23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</w:tr>
      <w:tr w:rsidR="00962D23" w:rsidRPr="00E04AE4" w:rsidTr="00E04AE4">
        <w:tc>
          <w:tcPr>
            <w:tcW w:w="959" w:type="dxa"/>
            <w:vAlign w:val="center"/>
          </w:tcPr>
          <w:p w:rsidR="00962D23" w:rsidRDefault="00AB7356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962D23" w:rsidRDefault="00962D23" w:rsidP="00F1348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капитальный ремонт сетей коммунальной инфраструктуры</w:t>
            </w:r>
          </w:p>
        </w:tc>
        <w:tc>
          <w:tcPr>
            <w:tcW w:w="1701" w:type="dxa"/>
            <w:vAlign w:val="center"/>
          </w:tcPr>
          <w:p w:rsidR="00962D23" w:rsidRDefault="00962D23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2018-2035</w:t>
            </w:r>
          </w:p>
        </w:tc>
        <w:tc>
          <w:tcPr>
            <w:tcW w:w="2976" w:type="dxa"/>
            <w:vAlign w:val="center"/>
          </w:tcPr>
          <w:p w:rsidR="00962D23" w:rsidRDefault="00962D23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</w:tr>
      <w:tr w:rsidR="002B26FF" w:rsidRPr="00E04AE4" w:rsidTr="00244D60">
        <w:tc>
          <w:tcPr>
            <w:tcW w:w="959" w:type="dxa"/>
            <w:vAlign w:val="center"/>
          </w:tcPr>
          <w:p w:rsidR="002B26FF" w:rsidRDefault="00AB7356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88" w:type="dxa"/>
            <w:gridSpan w:val="3"/>
            <w:vAlign w:val="center"/>
          </w:tcPr>
          <w:p w:rsidR="002B26FF" w:rsidRDefault="002B26FF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обращения с твердыми коммунальными отходами</w:t>
            </w:r>
          </w:p>
        </w:tc>
      </w:tr>
      <w:tr w:rsidR="002B26FF" w:rsidRPr="00E04AE4" w:rsidTr="00E04AE4">
        <w:tc>
          <w:tcPr>
            <w:tcW w:w="959" w:type="dxa"/>
            <w:vAlign w:val="center"/>
          </w:tcPr>
          <w:p w:rsidR="002B26FF" w:rsidRDefault="00AB7356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 w:rsidR="002B26FF" w:rsidRDefault="002B26FF" w:rsidP="00F1348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«Чистая среда»</w:t>
            </w:r>
          </w:p>
        </w:tc>
        <w:tc>
          <w:tcPr>
            <w:tcW w:w="1701" w:type="dxa"/>
            <w:vAlign w:val="center"/>
          </w:tcPr>
          <w:p w:rsidR="002B26FF" w:rsidRDefault="002B26FF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2019-2035</w:t>
            </w:r>
          </w:p>
        </w:tc>
        <w:tc>
          <w:tcPr>
            <w:tcW w:w="2976" w:type="dxa"/>
            <w:vAlign w:val="center"/>
          </w:tcPr>
          <w:p w:rsidR="002B26FF" w:rsidRDefault="002B26FF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</w:tr>
      <w:tr w:rsidR="00235645" w:rsidRPr="00E04AE4" w:rsidTr="00244D60">
        <w:tc>
          <w:tcPr>
            <w:tcW w:w="959" w:type="dxa"/>
            <w:vAlign w:val="center"/>
          </w:tcPr>
          <w:p w:rsidR="00235645" w:rsidRDefault="00AB7356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788" w:type="dxa"/>
            <w:gridSpan w:val="3"/>
            <w:vAlign w:val="center"/>
          </w:tcPr>
          <w:p w:rsidR="00235645" w:rsidRDefault="00235645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здравоохранения</w:t>
            </w:r>
          </w:p>
        </w:tc>
      </w:tr>
      <w:tr w:rsidR="00235645" w:rsidRPr="00E04AE4" w:rsidTr="00E04AE4">
        <w:tc>
          <w:tcPr>
            <w:tcW w:w="959" w:type="dxa"/>
            <w:vAlign w:val="center"/>
          </w:tcPr>
          <w:p w:rsidR="00235645" w:rsidRDefault="00AB7356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vAlign w:val="center"/>
          </w:tcPr>
          <w:p w:rsidR="00235645" w:rsidRDefault="00235645" w:rsidP="00F1348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зданий ГБУЗ СО «Волчанская городская больница» (первый этаж взрослой поликлиники; первый этаж детской поликлиники; стационар)</w:t>
            </w:r>
          </w:p>
        </w:tc>
        <w:tc>
          <w:tcPr>
            <w:tcW w:w="1701" w:type="dxa"/>
            <w:vAlign w:val="center"/>
          </w:tcPr>
          <w:p w:rsidR="00235645" w:rsidRPr="00FC473D" w:rsidRDefault="00FC473D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2018-2021</w:t>
            </w:r>
          </w:p>
        </w:tc>
        <w:tc>
          <w:tcPr>
            <w:tcW w:w="2976" w:type="dxa"/>
            <w:vAlign w:val="center"/>
          </w:tcPr>
          <w:p w:rsidR="00235645" w:rsidRDefault="00FC473D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«Волчанская городская больница»</w:t>
            </w:r>
          </w:p>
        </w:tc>
      </w:tr>
      <w:tr w:rsidR="00FC473D" w:rsidRPr="00E04AE4" w:rsidTr="00E04AE4">
        <w:tc>
          <w:tcPr>
            <w:tcW w:w="959" w:type="dxa"/>
            <w:vAlign w:val="center"/>
          </w:tcPr>
          <w:p w:rsidR="00FC473D" w:rsidRDefault="00AB7356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1" w:type="dxa"/>
            <w:vAlign w:val="center"/>
          </w:tcPr>
          <w:p w:rsidR="00FC473D" w:rsidRDefault="00FC473D" w:rsidP="00F1348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помещения администрации ВГО под поликлинику в южной части города</w:t>
            </w:r>
          </w:p>
        </w:tc>
        <w:tc>
          <w:tcPr>
            <w:tcW w:w="1701" w:type="dxa"/>
            <w:vAlign w:val="center"/>
          </w:tcPr>
          <w:p w:rsidR="00FC473D" w:rsidRDefault="00FC473D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76" w:type="dxa"/>
            <w:vAlign w:val="center"/>
          </w:tcPr>
          <w:p w:rsidR="00FC473D" w:rsidRDefault="00FC473D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</w:p>
        </w:tc>
      </w:tr>
      <w:tr w:rsidR="002B26FF" w:rsidRPr="00E04AE4" w:rsidTr="00244D60">
        <w:tc>
          <w:tcPr>
            <w:tcW w:w="959" w:type="dxa"/>
            <w:vAlign w:val="center"/>
          </w:tcPr>
          <w:p w:rsidR="002B26FF" w:rsidRDefault="00AB7356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788" w:type="dxa"/>
            <w:gridSpan w:val="3"/>
            <w:vAlign w:val="center"/>
          </w:tcPr>
          <w:p w:rsidR="002B26FF" w:rsidRDefault="002B26FF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 сфере цифрового развития экономики</w:t>
            </w:r>
          </w:p>
        </w:tc>
      </w:tr>
      <w:tr w:rsidR="002B26FF" w:rsidRPr="00E04AE4" w:rsidTr="00E04AE4">
        <w:tc>
          <w:tcPr>
            <w:tcW w:w="959" w:type="dxa"/>
            <w:vAlign w:val="center"/>
          </w:tcPr>
          <w:p w:rsidR="002B26FF" w:rsidRDefault="00AB7356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vAlign w:val="center"/>
          </w:tcPr>
          <w:p w:rsidR="002B26FF" w:rsidRDefault="002B26FF" w:rsidP="00F1348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программе цифрового развития экономики Свердловской области</w:t>
            </w:r>
          </w:p>
        </w:tc>
        <w:tc>
          <w:tcPr>
            <w:tcW w:w="1701" w:type="dxa"/>
            <w:vAlign w:val="center"/>
          </w:tcPr>
          <w:p w:rsidR="002B26FF" w:rsidRDefault="002B26FF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2019-2035</w:t>
            </w:r>
          </w:p>
        </w:tc>
        <w:tc>
          <w:tcPr>
            <w:tcW w:w="2976" w:type="dxa"/>
            <w:vAlign w:val="center"/>
          </w:tcPr>
          <w:p w:rsidR="002B26FF" w:rsidRDefault="002B26FF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 Волчанского городского округа</w:t>
            </w:r>
          </w:p>
        </w:tc>
      </w:tr>
      <w:tr w:rsidR="002B26FF" w:rsidRPr="00E04AE4" w:rsidTr="00244D60">
        <w:tc>
          <w:tcPr>
            <w:tcW w:w="959" w:type="dxa"/>
            <w:vAlign w:val="center"/>
          </w:tcPr>
          <w:p w:rsidR="002B26FF" w:rsidRDefault="00AB7356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788" w:type="dxa"/>
            <w:gridSpan w:val="3"/>
            <w:vAlign w:val="center"/>
          </w:tcPr>
          <w:p w:rsidR="002B26FF" w:rsidRDefault="002B26FF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образования</w:t>
            </w:r>
          </w:p>
        </w:tc>
      </w:tr>
      <w:tr w:rsidR="002B26FF" w:rsidRPr="00E04AE4" w:rsidTr="00E04AE4">
        <w:tc>
          <w:tcPr>
            <w:tcW w:w="959" w:type="dxa"/>
            <w:vAlign w:val="center"/>
          </w:tcPr>
          <w:p w:rsidR="002B26FF" w:rsidRDefault="00AB7356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vAlign w:val="center"/>
          </w:tcPr>
          <w:p w:rsidR="002B26FF" w:rsidRDefault="00FC473D" w:rsidP="00F1348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общеобразовательного 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№ 26 на 500 мест</w:t>
            </w:r>
          </w:p>
        </w:tc>
        <w:tc>
          <w:tcPr>
            <w:tcW w:w="1701" w:type="dxa"/>
            <w:vAlign w:val="center"/>
          </w:tcPr>
          <w:p w:rsidR="002B26FF" w:rsidRDefault="000F349C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2020-2022</w:t>
            </w:r>
          </w:p>
        </w:tc>
        <w:tc>
          <w:tcPr>
            <w:tcW w:w="2976" w:type="dxa"/>
            <w:vAlign w:val="center"/>
          </w:tcPr>
          <w:p w:rsidR="002B26FF" w:rsidRDefault="00FC473D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ВГО</w:t>
            </w:r>
          </w:p>
        </w:tc>
      </w:tr>
      <w:tr w:rsidR="00FC473D" w:rsidRPr="00E04AE4" w:rsidTr="00E04AE4">
        <w:tc>
          <w:tcPr>
            <w:tcW w:w="959" w:type="dxa"/>
            <w:vAlign w:val="center"/>
          </w:tcPr>
          <w:p w:rsidR="00FC473D" w:rsidRDefault="00AB7356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11" w:type="dxa"/>
            <w:vAlign w:val="center"/>
          </w:tcPr>
          <w:p w:rsidR="00FC473D" w:rsidRDefault="00FC473D" w:rsidP="00F1348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помещения под зрительный зал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(на 118 мест)</w:t>
            </w:r>
          </w:p>
        </w:tc>
        <w:tc>
          <w:tcPr>
            <w:tcW w:w="1701" w:type="dxa"/>
            <w:vAlign w:val="center"/>
          </w:tcPr>
          <w:p w:rsidR="00FC473D" w:rsidRDefault="00FC473D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976" w:type="dxa"/>
            <w:vAlign w:val="center"/>
          </w:tcPr>
          <w:p w:rsidR="00FC473D" w:rsidRDefault="00FC473D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ВГО</w:t>
            </w:r>
          </w:p>
        </w:tc>
      </w:tr>
      <w:tr w:rsidR="00FC473D" w:rsidRPr="00E04AE4" w:rsidTr="00E04AE4">
        <w:tc>
          <w:tcPr>
            <w:tcW w:w="959" w:type="dxa"/>
            <w:vAlign w:val="center"/>
          </w:tcPr>
          <w:p w:rsidR="00FC473D" w:rsidRDefault="00AB7356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vAlign w:val="center"/>
          </w:tcPr>
          <w:p w:rsidR="00FC473D" w:rsidRDefault="00FC473D" w:rsidP="00F1348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теплого перехода между зданием начальной школы и столовой (МАОУ СОШ № 23</w:t>
            </w:r>
            <w:r w:rsidR="00351A5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="00351A59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="00351A59">
              <w:rPr>
                <w:rFonts w:ascii="Times New Roman" w:hAnsi="Times New Roman" w:cs="Times New Roman"/>
                <w:sz w:val="24"/>
                <w:szCs w:val="24"/>
              </w:rPr>
              <w:t>,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FC473D" w:rsidRDefault="00351A59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976" w:type="dxa"/>
            <w:vAlign w:val="center"/>
          </w:tcPr>
          <w:p w:rsidR="00FC473D" w:rsidRDefault="00351A59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ВГО</w:t>
            </w:r>
          </w:p>
        </w:tc>
      </w:tr>
      <w:tr w:rsidR="0039463E" w:rsidRPr="00E04AE4" w:rsidTr="00E04AE4">
        <w:tc>
          <w:tcPr>
            <w:tcW w:w="959" w:type="dxa"/>
            <w:vAlign w:val="center"/>
          </w:tcPr>
          <w:p w:rsidR="0039463E" w:rsidRDefault="00AB7356" w:rsidP="0039463E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vAlign w:val="center"/>
          </w:tcPr>
          <w:p w:rsidR="0039463E" w:rsidRDefault="0039463E" w:rsidP="00F1348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пищеблока в МОЗЛ «Республика ГРИН»</w:t>
            </w:r>
          </w:p>
        </w:tc>
        <w:tc>
          <w:tcPr>
            <w:tcW w:w="1701" w:type="dxa"/>
            <w:vAlign w:val="center"/>
          </w:tcPr>
          <w:p w:rsidR="0039463E" w:rsidRDefault="0039463E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6" w:type="dxa"/>
            <w:vAlign w:val="center"/>
          </w:tcPr>
          <w:p w:rsidR="0039463E" w:rsidRDefault="0039463E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ВГО</w:t>
            </w:r>
          </w:p>
        </w:tc>
      </w:tr>
      <w:tr w:rsidR="00351A59" w:rsidRPr="00E04AE4" w:rsidTr="00244D60">
        <w:tc>
          <w:tcPr>
            <w:tcW w:w="959" w:type="dxa"/>
            <w:vAlign w:val="center"/>
          </w:tcPr>
          <w:p w:rsidR="00351A59" w:rsidRDefault="00AB7356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88" w:type="dxa"/>
            <w:gridSpan w:val="3"/>
            <w:vAlign w:val="center"/>
          </w:tcPr>
          <w:p w:rsidR="00351A59" w:rsidRDefault="00351A59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физической культуры и спорта</w:t>
            </w:r>
          </w:p>
        </w:tc>
      </w:tr>
      <w:tr w:rsidR="00351A59" w:rsidRPr="00E04AE4" w:rsidTr="00E04AE4">
        <w:tc>
          <w:tcPr>
            <w:tcW w:w="959" w:type="dxa"/>
            <w:vAlign w:val="center"/>
          </w:tcPr>
          <w:p w:rsidR="00351A59" w:rsidRDefault="00AB7356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vAlign w:val="center"/>
          </w:tcPr>
          <w:p w:rsidR="00351A59" w:rsidRDefault="0039463E" w:rsidP="00F1348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стандартного школьного стадиона с искусственным покрытием (ул. Мичурина, 9)</w:t>
            </w:r>
          </w:p>
        </w:tc>
        <w:tc>
          <w:tcPr>
            <w:tcW w:w="1701" w:type="dxa"/>
            <w:vAlign w:val="center"/>
          </w:tcPr>
          <w:p w:rsidR="00351A59" w:rsidRDefault="0039463E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976" w:type="dxa"/>
            <w:vAlign w:val="center"/>
          </w:tcPr>
          <w:p w:rsidR="00351A59" w:rsidRDefault="0039463E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ВГО</w:t>
            </w:r>
          </w:p>
        </w:tc>
      </w:tr>
      <w:tr w:rsidR="0039463E" w:rsidRPr="00E04AE4" w:rsidTr="00E04AE4">
        <w:tc>
          <w:tcPr>
            <w:tcW w:w="959" w:type="dxa"/>
            <w:vAlign w:val="center"/>
          </w:tcPr>
          <w:p w:rsidR="0039463E" w:rsidRDefault="00AB7356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1" w:type="dxa"/>
            <w:vAlign w:val="center"/>
          </w:tcPr>
          <w:p w:rsidR="0039463E" w:rsidRDefault="0039463E" w:rsidP="00F1348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на городском стадионе «Труд» трибун, капитальный ремонт здания, входной группы, беговой дорожки, строительство лыжно-роллерной трассы</w:t>
            </w:r>
          </w:p>
        </w:tc>
        <w:tc>
          <w:tcPr>
            <w:tcW w:w="1701" w:type="dxa"/>
            <w:vAlign w:val="center"/>
          </w:tcPr>
          <w:p w:rsidR="0039463E" w:rsidRDefault="0039463E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976" w:type="dxa"/>
            <w:vAlign w:val="center"/>
          </w:tcPr>
          <w:p w:rsidR="0039463E" w:rsidRDefault="0039463E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ВГО</w:t>
            </w:r>
          </w:p>
        </w:tc>
      </w:tr>
      <w:tr w:rsidR="0039463E" w:rsidRPr="00E04AE4" w:rsidTr="00244D60">
        <w:tc>
          <w:tcPr>
            <w:tcW w:w="959" w:type="dxa"/>
            <w:vAlign w:val="center"/>
          </w:tcPr>
          <w:p w:rsidR="0039463E" w:rsidRDefault="00AB7356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788" w:type="dxa"/>
            <w:gridSpan w:val="3"/>
            <w:vAlign w:val="center"/>
          </w:tcPr>
          <w:p w:rsidR="0039463E" w:rsidRDefault="0039463E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культуры</w:t>
            </w:r>
          </w:p>
        </w:tc>
      </w:tr>
      <w:tr w:rsidR="0039463E" w:rsidRPr="00E04AE4" w:rsidTr="00E04AE4">
        <w:tc>
          <w:tcPr>
            <w:tcW w:w="959" w:type="dxa"/>
            <w:vAlign w:val="center"/>
          </w:tcPr>
          <w:p w:rsidR="0039463E" w:rsidRDefault="00AB7356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vAlign w:val="center"/>
          </w:tcPr>
          <w:p w:rsidR="0039463E" w:rsidRDefault="0039463E" w:rsidP="00F1348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под размещение библиотечно-музейного центра МКУ «Культурно-досуговый центр» и школы искусств на 100 мест</w:t>
            </w:r>
          </w:p>
        </w:tc>
        <w:tc>
          <w:tcPr>
            <w:tcW w:w="1701" w:type="dxa"/>
            <w:vAlign w:val="center"/>
          </w:tcPr>
          <w:p w:rsidR="0039463E" w:rsidRDefault="0039463E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976" w:type="dxa"/>
            <w:vAlign w:val="center"/>
          </w:tcPr>
          <w:p w:rsidR="0039463E" w:rsidRDefault="0039463E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«Культурно-досуговый центр»</w:t>
            </w:r>
          </w:p>
        </w:tc>
      </w:tr>
      <w:tr w:rsidR="0039463E" w:rsidRPr="00E04AE4" w:rsidTr="00244D60">
        <w:tc>
          <w:tcPr>
            <w:tcW w:w="959" w:type="dxa"/>
            <w:vAlign w:val="center"/>
          </w:tcPr>
          <w:p w:rsidR="0039463E" w:rsidRDefault="00AB7356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788" w:type="dxa"/>
            <w:gridSpan w:val="3"/>
            <w:vAlign w:val="center"/>
          </w:tcPr>
          <w:p w:rsidR="0039463E" w:rsidRDefault="0039463E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развития городской среды</w:t>
            </w:r>
          </w:p>
        </w:tc>
      </w:tr>
      <w:tr w:rsidR="0039463E" w:rsidRPr="00E04AE4" w:rsidTr="00E04AE4">
        <w:tc>
          <w:tcPr>
            <w:tcW w:w="959" w:type="dxa"/>
            <w:vAlign w:val="center"/>
          </w:tcPr>
          <w:p w:rsidR="0039463E" w:rsidRDefault="00AB7356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vAlign w:val="center"/>
          </w:tcPr>
          <w:p w:rsidR="0039463E" w:rsidRPr="00D81D12" w:rsidRDefault="00D81D12" w:rsidP="00F1348A">
            <w:pPr>
              <w:pStyle w:val="a5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701" w:type="dxa"/>
            <w:vAlign w:val="center"/>
          </w:tcPr>
          <w:p w:rsidR="0039463E" w:rsidRDefault="00D81D12" w:rsidP="00D81D1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2017-2035</w:t>
            </w:r>
          </w:p>
        </w:tc>
        <w:tc>
          <w:tcPr>
            <w:tcW w:w="2976" w:type="dxa"/>
            <w:vAlign w:val="center"/>
          </w:tcPr>
          <w:p w:rsidR="0039463E" w:rsidRDefault="00D81D12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</w:tr>
      <w:tr w:rsidR="00D81D12" w:rsidRPr="00E04AE4" w:rsidTr="00E04AE4">
        <w:tc>
          <w:tcPr>
            <w:tcW w:w="959" w:type="dxa"/>
            <w:vAlign w:val="center"/>
          </w:tcPr>
          <w:p w:rsidR="00D81D12" w:rsidRDefault="00AB7356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vAlign w:val="center"/>
          </w:tcPr>
          <w:p w:rsidR="00D81D12" w:rsidRPr="00D81D12" w:rsidRDefault="00D81D12" w:rsidP="00D81D12">
            <w:pPr>
              <w:pStyle w:val="a5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D81D12">
              <w:rPr>
                <w:rFonts w:ascii="Times New Roman" w:hAnsi="Times New Roman" w:cs="Times New Roman"/>
                <w:sz w:val="24"/>
                <w:szCs w:val="24"/>
              </w:rPr>
              <w:t>территорий соответствующего назначения</w:t>
            </w:r>
          </w:p>
          <w:p w:rsidR="00D81D12" w:rsidRDefault="00D81D12" w:rsidP="00D81D12">
            <w:pPr>
              <w:pStyle w:val="a5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2">
              <w:rPr>
                <w:rFonts w:ascii="Times New Roman" w:hAnsi="Times New Roman" w:cs="Times New Roman"/>
                <w:sz w:val="24"/>
                <w:szCs w:val="24"/>
              </w:rPr>
              <w:t>(площадей, набережных, улиц, пешеходных зон, скверов, парков, иных территорий)</w:t>
            </w:r>
          </w:p>
        </w:tc>
        <w:tc>
          <w:tcPr>
            <w:tcW w:w="1701" w:type="dxa"/>
            <w:vAlign w:val="center"/>
          </w:tcPr>
          <w:p w:rsidR="00D81D12" w:rsidRDefault="00D81D12" w:rsidP="00D81D1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976" w:type="dxa"/>
            <w:vAlign w:val="center"/>
          </w:tcPr>
          <w:p w:rsidR="00D81D12" w:rsidRDefault="00D81D12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</w:tr>
      <w:tr w:rsidR="00D81D12" w:rsidRPr="00E04AE4" w:rsidTr="00244D60">
        <w:tc>
          <w:tcPr>
            <w:tcW w:w="959" w:type="dxa"/>
            <w:vAlign w:val="center"/>
          </w:tcPr>
          <w:p w:rsidR="00D81D12" w:rsidRDefault="00AB7356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788" w:type="dxa"/>
            <w:gridSpan w:val="3"/>
            <w:vAlign w:val="center"/>
          </w:tcPr>
          <w:p w:rsidR="00D81D12" w:rsidRDefault="00D81D12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туризма</w:t>
            </w:r>
          </w:p>
        </w:tc>
      </w:tr>
      <w:tr w:rsidR="00D81D12" w:rsidRPr="00E04AE4" w:rsidTr="00E04AE4">
        <w:tc>
          <w:tcPr>
            <w:tcW w:w="959" w:type="dxa"/>
            <w:vAlign w:val="center"/>
          </w:tcPr>
          <w:p w:rsidR="00D81D12" w:rsidRPr="00D012EA" w:rsidRDefault="00AB7356" w:rsidP="000A72DD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vAlign w:val="center"/>
          </w:tcPr>
          <w:p w:rsidR="00D81D12" w:rsidRDefault="00D81D12" w:rsidP="00D81D12">
            <w:pPr>
              <w:pStyle w:val="a5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2">
              <w:rPr>
                <w:rFonts w:ascii="Times New Roman" w:hAnsi="Times New Roman" w:cs="Times New Roman"/>
                <w:sz w:val="24"/>
                <w:szCs w:val="24"/>
              </w:rPr>
              <w:t>Создание экскурсионно-туристического комплекса на территории городов Северного управленческого округа</w:t>
            </w:r>
          </w:p>
        </w:tc>
        <w:tc>
          <w:tcPr>
            <w:tcW w:w="1701" w:type="dxa"/>
            <w:vAlign w:val="center"/>
          </w:tcPr>
          <w:p w:rsidR="00D81D12" w:rsidRDefault="00D81D12" w:rsidP="00D81D12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D81D12" w:rsidRDefault="00D81D12" w:rsidP="00E04AE4">
            <w:pPr>
              <w:pStyle w:val="a5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</w:p>
        </w:tc>
      </w:tr>
    </w:tbl>
    <w:p w:rsidR="000A72DD" w:rsidRPr="000A72DD" w:rsidRDefault="000A72DD" w:rsidP="000A72DD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D753D" w:rsidRDefault="00AD753D" w:rsidP="00AD753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1D12" w:rsidRDefault="00D81D12" w:rsidP="00AD753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1D12" w:rsidRDefault="00D81D12" w:rsidP="00AD753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1D12" w:rsidRDefault="00D81D12" w:rsidP="00AD753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1D12" w:rsidRDefault="00D81D12" w:rsidP="00AD753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1D12" w:rsidRDefault="00D81D12" w:rsidP="00AD753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1D12" w:rsidRDefault="00D81D12" w:rsidP="00AD753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1D12" w:rsidRDefault="00D81D12" w:rsidP="00AD753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1D12" w:rsidRDefault="00D81D12" w:rsidP="00AD753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1D12" w:rsidRDefault="00D81D12" w:rsidP="00AD753D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1D12" w:rsidRDefault="00D81D12" w:rsidP="00D81D1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5. Связь с иными документами</w:t>
      </w:r>
    </w:p>
    <w:p w:rsidR="00D81D12" w:rsidRDefault="00D81D12" w:rsidP="00D81D12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1D12" w:rsidRDefault="009E2FBB" w:rsidP="00D81D12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Стратегия взаимосвязана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E2FBB" w:rsidRDefault="009E2FBB" w:rsidP="009E2FBB">
      <w:pPr>
        <w:pStyle w:val="a5"/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программой Волчанского городского округа «Развитие системы образования в Волчанском городском округе до 2020 года», утвержденной постановлением главы Волчанского городского округа от 21.04.2014 года № 318;</w:t>
      </w:r>
    </w:p>
    <w:p w:rsidR="009E2FBB" w:rsidRDefault="009E2FBB" w:rsidP="009E2FBB">
      <w:pPr>
        <w:pStyle w:val="a5"/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программой Волчанского городского округа «Развитие жилищно-коммунального хозяйства и повышение энергетической эффективности в Волчанском городском округе до 2020 года», утвержденной постановлением главы Волчанского городского округа от 30.12.2013 года № 1042;</w:t>
      </w:r>
    </w:p>
    <w:p w:rsidR="009E2FBB" w:rsidRDefault="009E2FBB" w:rsidP="009E2FBB">
      <w:pPr>
        <w:pStyle w:val="a5"/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программой Волчанского городского округа «Развитие и обеспечение сохранности сети автомобильных дорог на территории Волчанского городского округа на 2019-2024 годы», утвержденной постановлением главы Волчанского городского округа от 14.12.2018 года № 608;</w:t>
      </w:r>
    </w:p>
    <w:p w:rsidR="009E2FBB" w:rsidRDefault="009E2FBB" w:rsidP="009E2FBB">
      <w:pPr>
        <w:pStyle w:val="a5"/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программой Волчанского городского округа «Совершенствование социально-экономической политики на территории Волчанского городского округа до 2024 года», утвержденной постановлением главы Волчанского городского округа от 27.01.2014 года № 50;</w:t>
      </w:r>
    </w:p>
    <w:p w:rsidR="009E2FBB" w:rsidRDefault="009E2FBB" w:rsidP="009E2FBB">
      <w:pPr>
        <w:pStyle w:val="a5"/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программой Волчанского городского округа «Развитие культуры в Волчанском городском округе до 2020 года», утвержденной постановлением главы Волчанского городского округа от 18.02.2014 года № 105;</w:t>
      </w:r>
    </w:p>
    <w:p w:rsidR="009E2FBB" w:rsidRDefault="009E2FBB" w:rsidP="009E2FBB">
      <w:pPr>
        <w:pStyle w:val="a5"/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программой Волчанского городского округа «Обеспечение рационального и безопасного природопользования на территории Волчанского городского округа на 2014-2020 годы», утвержденной постановлением главы Волчанского городского округа от 30.12.2013 года № 1038;</w:t>
      </w:r>
    </w:p>
    <w:p w:rsidR="009E2FBB" w:rsidRDefault="009E2FBB" w:rsidP="009E2FBB">
      <w:pPr>
        <w:pStyle w:val="a5"/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программой Волчанского городского округа «Создание новых мест в общеобразовательных учреждениях (исходя из прогнозируемой потребности) на 2016-2025 годы», утвержденной постановлением главы Волчанского городского округа от 10.05.2016 года № 302;</w:t>
      </w:r>
    </w:p>
    <w:p w:rsidR="009E2FBB" w:rsidRDefault="009E2FBB" w:rsidP="009E2FBB">
      <w:pPr>
        <w:pStyle w:val="a5"/>
        <w:numPr>
          <w:ilvl w:val="0"/>
          <w:numId w:val="2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программой Волчанского городского округа «Формирование современной городской среды в Волчанском городском округе на 2018-2022 годы», утвержденной постановлением главы Волчанского городского округа от 13.09.2017 года № 440.</w:t>
      </w:r>
    </w:p>
    <w:p w:rsidR="009E2FBB" w:rsidRDefault="009E2FBB" w:rsidP="009E2FB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FBB" w:rsidRDefault="009E2FBB" w:rsidP="009E2FB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2FBB" w:rsidRDefault="009E2FBB" w:rsidP="009E2FB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5069" w:rsidRDefault="00605069" w:rsidP="009E2FBB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05069" w:rsidSect="004B5260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05069" w:rsidRPr="00605069" w:rsidRDefault="00605069" w:rsidP="00605069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69">
        <w:rPr>
          <w:rFonts w:ascii="Times New Roman" w:hAnsi="Times New Roman" w:cs="Times New Roman"/>
          <w:b/>
          <w:sz w:val="28"/>
          <w:szCs w:val="28"/>
        </w:rPr>
        <w:lastRenderedPageBreak/>
        <w:t>Раздел 6. Финансовый план Стратегии</w:t>
      </w:r>
    </w:p>
    <w:p w:rsidR="00605069" w:rsidRPr="00605069" w:rsidRDefault="00605069" w:rsidP="00605069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5069" w:rsidRPr="00605069" w:rsidRDefault="00605069" w:rsidP="00605069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69">
        <w:rPr>
          <w:rFonts w:ascii="Times New Roman" w:hAnsi="Times New Roman" w:cs="Times New Roman"/>
          <w:b/>
          <w:sz w:val="28"/>
          <w:szCs w:val="28"/>
        </w:rPr>
        <w:t>Финансовый план Стратегии</w:t>
      </w:r>
    </w:p>
    <w:p w:rsidR="009E2FBB" w:rsidRPr="00605069" w:rsidRDefault="00605069" w:rsidP="00605069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069">
        <w:rPr>
          <w:rFonts w:ascii="Times New Roman" w:hAnsi="Times New Roman" w:cs="Times New Roman"/>
          <w:b/>
          <w:sz w:val="28"/>
          <w:szCs w:val="28"/>
        </w:rPr>
        <w:t>(план и источники финансирования решения задач по проектам)</w:t>
      </w:r>
    </w:p>
    <w:p w:rsidR="009E2FBB" w:rsidRDefault="009E2FBB" w:rsidP="000F349C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05069" w:rsidRPr="00605069" w:rsidRDefault="00605069" w:rsidP="00605069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a"/>
        <w:tblW w:w="14875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417"/>
        <w:gridCol w:w="718"/>
        <w:gridCol w:w="719"/>
        <w:gridCol w:w="719"/>
        <w:gridCol w:w="719"/>
        <w:gridCol w:w="719"/>
        <w:gridCol w:w="719"/>
        <w:gridCol w:w="719"/>
        <w:gridCol w:w="718"/>
        <w:gridCol w:w="719"/>
        <w:gridCol w:w="719"/>
        <w:gridCol w:w="719"/>
        <w:gridCol w:w="719"/>
        <w:gridCol w:w="719"/>
        <w:gridCol w:w="719"/>
        <w:gridCol w:w="1159"/>
      </w:tblGrid>
      <w:tr w:rsidR="00B86B97" w:rsidRPr="00B86B97" w:rsidTr="0037062C">
        <w:tc>
          <w:tcPr>
            <w:tcW w:w="675" w:type="dxa"/>
            <w:vMerge w:val="restart"/>
            <w:vAlign w:val="center"/>
          </w:tcPr>
          <w:p w:rsidR="00B86B97" w:rsidRPr="00B86B97" w:rsidRDefault="00B86B97" w:rsidP="0037062C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1560" w:type="dxa"/>
            <w:vMerge w:val="restart"/>
            <w:vAlign w:val="center"/>
          </w:tcPr>
          <w:p w:rsidR="00B86B97" w:rsidRPr="00B86B97" w:rsidRDefault="00B86B97" w:rsidP="00B86B97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7" w:type="dxa"/>
            <w:vMerge w:val="restart"/>
            <w:vAlign w:val="center"/>
          </w:tcPr>
          <w:p w:rsidR="00B86B97" w:rsidRPr="00B86B97" w:rsidRDefault="00B86B97" w:rsidP="00244D60">
            <w:pPr>
              <w:tabs>
                <w:tab w:val="left" w:pos="-108"/>
                <w:tab w:val="left" w:pos="99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1223" w:type="dxa"/>
            <w:gridSpan w:val="15"/>
            <w:vAlign w:val="center"/>
          </w:tcPr>
          <w:p w:rsidR="00B86B97" w:rsidRPr="00B86B97" w:rsidRDefault="00B86B9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реализацию мероприятий, тысяч рублей</w:t>
            </w:r>
          </w:p>
        </w:tc>
      </w:tr>
      <w:tr w:rsidR="00B86B97" w:rsidRPr="00B86B97" w:rsidTr="0037062C">
        <w:tc>
          <w:tcPr>
            <w:tcW w:w="675" w:type="dxa"/>
            <w:vMerge/>
            <w:vAlign w:val="center"/>
          </w:tcPr>
          <w:p w:rsidR="00B86B97" w:rsidRPr="00B86B97" w:rsidRDefault="00B86B97" w:rsidP="0037062C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86B97" w:rsidRPr="00B86B97" w:rsidRDefault="00B86B97" w:rsidP="00B86B97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B86B97" w:rsidRPr="00B86B97" w:rsidRDefault="00B86B97" w:rsidP="00244D60">
            <w:pPr>
              <w:tabs>
                <w:tab w:val="left" w:pos="-108"/>
                <w:tab w:val="left" w:pos="99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vAlign w:val="center"/>
          </w:tcPr>
          <w:p w:rsidR="00B86B97" w:rsidRPr="00B86B97" w:rsidRDefault="00B86B9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9" w:type="dxa"/>
            <w:vAlign w:val="center"/>
          </w:tcPr>
          <w:p w:rsidR="00B86B97" w:rsidRPr="00B86B97" w:rsidRDefault="00B86B9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9" w:type="dxa"/>
            <w:vAlign w:val="center"/>
          </w:tcPr>
          <w:p w:rsidR="00B86B97" w:rsidRPr="00B86B97" w:rsidRDefault="00B86B9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9" w:type="dxa"/>
            <w:vAlign w:val="center"/>
          </w:tcPr>
          <w:p w:rsidR="00B86B97" w:rsidRPr="00B86B97" w:rsidRDefault="00B86B9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19" w:type="dxa"/>
            <w:vAlign w:val="center"/>
          </w:tcPr>
          <w:p w:rsidR="00B86B97" w:rsidRPr="00B86B97" w:rsidRDefault="00B86B9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19" w:type="dxa"/>
            <w:vAlign w:val="center"/>
          </w:tcPr>
          <w:p w:rsidR="00B86B97" w:rsidRPr="00B86B97" w:rsidRDefault="00B86B9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719" w:type="dxa"/>
            <w:vAlign w:val="center"/>
          </w:tcPr>
          <w:p w:rsidR="00B86B97" w:rsidRPr="00B86B97" w:rsidRDefault="00B86B9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718" w:type="dxa"/>
            <w:vAlign w:val="center"/>
          </w:tcPr>
          <w:p w:rsidR="00B86B97" w:rsidRPr="00B86B97" w:rsidRDefault="00B86B9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719" w:type="dxa"/>
            <w:vAlign w:val="center"/>
          </w:tcPr>
          <w:p w:rsidR="00B86B97" w:rsidRPr="00B86B97" w:rsidRDefault="00B86B9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19" w:type="dxa"/>
            <w:vAlign w:val="center"/>
          </w:tcPr>
          <w:p w:rsidR="00B86B97" w:rsidRPr="00B86B97" w:rsidRDefault="00B86B9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719" w:type="dxa"/>
            <w:vAlign w:val="center"/>
          </w:tcPr>
          <w:p w:rsidR="00B86B97" w:rsidRPr="00B86B97" w:rsidRDefault="00B86B9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719" w:type="dxa"/>
            <w:vAlign w:val="center"/>
          </w:tcPr>
          <w:p w:rsidR="00B86B97" w:rsidRPr="00B86B97" w:rsidRDefault="00B86B9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719" w:type="dxa"/>
            <w:vAlign w:val="center"/>
          </w:tcPr>
          <w:p w:rsidR="00B86B97" w:rsidRPr="00B86B97" w:rsidRDefault="00B86B9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  <w:tc>
          <w:tcPr>
            <w:tcW w:w="719" w:type="dxa"/>
            <w:vAlign w:val="center"/>
          </w:tcPr>
          <w:p w:rsidR="00B86B97" w:rsidRPr="00B86B97" w:rsidRDefault="00B86B9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2035</w:t>
            </w:r>
          </w:p>
        </w:tc>
        <w:tc>
          <w:tcPr>
            <w:tcW w:w="1159" w:type="dxa"/>
            <w:vAlign w:val="center"/>
          </w:tcPr>
          <w:p w:rsidR="00B86B97" w:rsidRPr="00B86B97" w:rsidRDefault="00B86B9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B86B97" w:rsidRPr="00B86B97" w:rsidTr="0037062C">
        <w:tc>
          <w:tcPr>
            <w:tcW w:w="675" w:type="dxa"/>
            <w:vAlign w:val="center"/>
          </w:tcPr>
          <w:p w:rsidR="00B86B97" w:rsidRPr="00B86B97" w:rsidRDefault="00B86B97" w:rsidP="0037062C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00" w:type="dxa"/>
            <w:gridSpan w:val="17"/>
            <w:vAlign w:val="center"/>
          </w:tcPr>
          <w:p w:rsidR="00B86B97" w:rsidRPr="00B86B97" w:rsidRDefault="00B86B97" w:rsidP="00244D60">
            <w:pPr>
              <w:tabs>
                <w:tab w:val="left" w:pos="-108"/>
                <w:tab w:val="left" w:pos="195"/>
                <w:tab w:val="left" w:pos="99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1. Создание благоприятного инвестиционного климата и повышение уровня оценки предпринимательским сообществом общих условий ведения предпринимательской деятельности в Волчанском городском округе</w:t>
            </w:r>
          </w:p>
        </w:tc>
      </w:tr>
      <w:tr w:rsidR="00B86B97" w:rsidRPr="00B86B97" w:rsidTr="0037062C">
        <w:tc>
          <w:tcPr>
            <w:tcW w:w="675" w:type="dxa"/>
            <w:vAlign w:val="center"/>
          </w:tcPr>
          <w:p w:rsidR="00B86B97" w:rsidRDefault="00B86B97" w:rsidP="0037062C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0" w:type="dxa"/>
            <w:gridSpan w:val="17"/>
            <w:vAlign w:val="center"/>
          </w:tcPr>
          <w:p w:rsidR="00B86B97" w:rsidRPr="00B86B97" w:rsidRDefault="00B86B97" w:rsidP="00244D60">
            <w:pPr>
              <w:tabs>
                <w:tab w:val="left" w:pos="-108"/>
                <w:tab w:val="left" w:pos="195"/>
                <w:tab w:val="left" w:pos="99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подпрограммы 2 «Повышение инвестиционной привлекательности Волчанского городского округа» муниципальной программы Совершенствование социально-экономической политики на территории Волчанского городского округа до 2024 года»</w:t>
            </w:r>
          </w:p>
        </w:tc>
      </w:tr>
      <w:tr w:rsidR="00737D57" w:rsidRPr="00B86B97" w:rsidTr="0037062C">
        <w:tc>
          <w:tcPr>
            <w:tcW w:w="675" w:type="dxa"/>
            <w:vAlign w:val="center"/>
          </w:tcPr>
          <w:p w:rsidR="00737D57" w:rsidRDefault="00737D57" w:rsidP="0037062C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737D57" w:rsidRPr="00B86B97" w:rsidRDefault="00737D57" w:rsidP="00B86B97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vAlign w:val="center"/>
          </w:tcPr>
          <w:p w:rsidR="00737D57" w:rsidRPr="00B86B97" w:rsidRDefault="00737D57" w:rsidP="00244D60">
            <w:pPr>
              <w:tabs>
                <w:tab w:val="left" w:pos="-108"/>
                <w:tab w:val="left" w:pos="993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8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D57" w:rsidRPr="00B86B97" w:rsidTr="0037062C">
        <w:tc>
          <w:tcPr>
            <w:tcW w:w="675" w:type="dxa"/>
            <w:vAlign w:val="center"/>
          </w:tcPr>
          <w:p w:rsidR="00737D57" w:rsidRDefault="00737D57" w:rsidP="0037062C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vMerge/>
            <w:vAlign w:val="center"/>
          </w:tcPr>
          <w:p w:rsidR="00737D57" w:rsidRDefault="00737D57" w:rsidP="00B86B97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7D57" w:rsidRDefault="00737D57" w:rsidP="00244D60">
            <w:pPr>
              <w:tabs>
                <w:tab w:val="left" w:pos="-108"/>
                <w:tab w:val="left" w:pos="993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8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D57" w:rsidRPr="00B86B97" w:rsidTr="0037062C">
        <w:tc>
          <w:tcPr>
            <w:tcW w:w="675" w:type="dxa"/>
            <w:vAlign w:val="center"/>
          </w:tcPr>
          <w:p w:rsidR="00737D57" w:rsidRDefault="00737D57" w:rsidP="0037062C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vMerge/>
            <w:vAlign w:val="center"/>
          </w:tcPr>
          <w:p w:rsidR="00737D57" w:rsidRDefault="00737D57" w:rsidP="00B86B97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7D57" w:rsidRDefault="00737D57" w:rsidP="00244D60">
            <w:pPr>
              <w:tabs>
                <w:tab w:val="left" w:pos="-108"/>
                <w:tab w:val="left" w:pos="993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8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2,988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18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115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652,988</w:t>
            </w:r>
          </w:p>
        </w:tc>
      </w:tr>
      <w:tr w:rsidR="00737D57" w:rsidRPr="00B86B97" w:rsidTr="0037062C">
        <w:tc>
          <w:tcPr>
            <w:tcW w:w="675" w:type="dxa"/>
            <w:vAlign w:val="center"/>
          </w:tcPr>
          <w:p w:rsidR="00737D57" w:rsidRDefault="00737D57" w:rsidP="0037062C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Merge/>
            <w:vAlign w:val="center"/>
          </w:tcPr>
          <w:p w:rsidR="00737D57" w:rsidRDefault="00737D57" w:rsidP="00B86B97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737D57" w:rsidRPr="00B86B97" w:rsidRDefault="00737D57" w:rsidP="00244D60">
            <w:pPr>
              <w:tabs>
                <w:tab w:val="left" w:pos="-108"/>
                <w:tab w:val="left" w:pos="993"/>
              </w:tabs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B86B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18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vAlign w:val="center"/>
          </w:tcPr>
          <w:p w:rsidR="00737D57" w:rsidRPr="00244D60" w:rsidRDefault="00737D57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26193" w:rsidRPr="00B86B97" w:rsidTr="0037062C">
        <w:tc>
          <w:tcPr>
            <w:tcW w:w="675" w:type="dxa"/>
            <w:vAlign w:val="center"/>
          </w:tcPr>
          <w:p w:rsidR="00226193" w:rsidRDefault="00244D60" w:rsidP="0037062C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0" w:type="dxa"/>
            <w:gridSpan w:val="17"/>
            <w:vAlign w:val="center"/>
          </w:tcPr>
          <w:p w:rsidR="00226193" w:rsidRPr="00B86B97" w:rsidRDefault="00226193" w:rsidP="00244D60">
            <w:pPr>
              <w:tabs>
                <w:tab w:val="left" w:pos="-108"/>
                <w:tab w:val="left" w:pos="195"/>
                <w:tab w:val="left" w:pos="99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мероприятий подпрограммы </w:t>
            </w:r>
            <w:r w:rsidR="00244D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44D60">
              <w:rPr>
                <w:rFonts w:ascii="Times New Roman" w:hAnsi="Times New Roman" w:cs="Times New Roman"/>
                <w:sz w:val="24"/>
                <w:szCs w:val="24"/>
              </w:rPr>
              <w:t>Развитие малого и среднего предпринимательства в Волчанском городском округе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муниципальной программы Совершенствование социально-экономической политики на территории Волчанского городского округа до 2024 года»</w:t>
            </w:r>
          </w:p>
        </w:tc>
      </w:tr>
      <w:tr w:rsidR="00226193" w:rsidRPr="00B86B97" w:rsidTr="0037062C">
        <w:tc>
          <w:tcPr>
            <w:tcW w:w="675" w:type="dxa"/>
            <w:vAlign w:val="center"/>
          </w:tcPr>
          <w:p w:rsidR="00226193" w:rsidRDefault="00244D60" w:rsidP="0037062C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vMerge w:val="restart"/>
            <w:vAlign w:val="center"/>
          </w:tcPr>
          <w:p w:rsidR="00226193" w:rsidRDefault="00226193" w:rsidP="00244D60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</w:p>
          <w:p w:rsidR="00244D60" w:rsidRPr="00B86B97" w:rsidRDefault="00244D60" w:rsidP="00244D60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Фонд поддержки малого предприним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ательства</w:t>
            </w:r>
          </w:p>
        </w:tc>
        <w:tc>
          <w:tcPr>
            <w:tcW w:w="1417" w:type="dxa"/>
            <w:vAlign w:val="center"/>
          </w:tcPr>
          <w:p w:rsidR="00226193" w:rsidRPr="00B86B97" w:rsidRDefault="00226193" w:rsidP="00244D60">
            <w:pPr>
              <w:tabs>
                <w:tab w:val="left" w:pos="-108"/>
                <w:tab w:val="left" w:pos="993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718" w:type="dxa"/>
            <w:vAlign w:val="center"/>
          </w:tcPr>
          <w:p w:rsidR="00226193" w:rsidRPr="00244D60" w:rsidRDefault="00244D60" w:rsidP="00244D60">
            <w:pPr>
              <w:tabs>
                <w:tab w:val="left" w:pos="-108"/>
                <w:tab w:val="left" w:pos="317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503,464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vAlign w:val="center"/>
          </w:tcPr>
          <w:p w:rsidR="00226193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503,464</w:t>
            </w:r>
          </w:p>
        </w:tc>
      </w:tr>
      <w:tr w:rsidR="00226193" w:rsidRPr="00B86B97" w:rsidTr="0037062C">
        <w:tc>
          <w:tcPr>
            <w:tcW w:w="675" w:type="dxa"/>
            <w:vAlign w:val="center"/>
          </w:tcPr>
          <w:p w:rsidR="00226193" w:rsidRDefault="00244D60" w:rsidP="0037062C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  <w:vMerge/>
            <w:vAlign w:val="center"/>
          </w:tcPr>
          <w:p w:rsidR="00226193" w:rsidRDefault="00226193" w:rsidP="00244D60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26193" w:rsidRDefault="00226193" w:rsidP="00244D60">
            <w:pPr>
              <w:tabs>
                <w:tab w:val="left" w:pos="-108"/>
                <w:tab w:val="left" w:pos="993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8" w:type="dxa"/>
            <w:vAlign w:val="center"/>
          </w:tcPr>
          <w:p w:rsidR="00226193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835,975</w:t>
            </w:r>
          </w:p>
        </w:tc>
        <w:tc>
          <w:tcPr>
            <w:tcW w:w="719" w:type="dxa"/>
            <w:vAlign w:val="center"/>
          </w:tcPr>
          <w:p w:rsidR="00226193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673,266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527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vAlign w:val="center"/>
          </w:tcPr>
          <w:p w:rsidR="00226193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1509,241</w:t>
            </w:r>
          </w:p>
        </w:tc>
      </w:tr>
      <w:tr w:rsidR="00226193" w:rsidRPr="00B86B97" w:rsidTr="0037062C">
        <w:tc>
          <w:tcPr>
            <w:tcW w:w="675" w:type="dxa"/>
            <w:vAlign w:val="center"/>
          </w:tcPr>
          <w:p w:rsidR="00226193" w:rsidRDefault="00244D60" w:rsidP="0037062C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vMerge/>
            <w:vAlign w:val="center"/>
          </w:tcPr>
          <w:p w:rsidR="00226193" w:rsidRDefault="00226193" w:rsidP="00244D60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26193" w:rsidRDefault="00226193" w:rsidP="00244D60">
            <w:pPr>
              <w:tabs>
                <w:tab w:val="left" w:pos="-108"/>
                <w:tab w:val="left" w:pos="993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8" w:type="dxa"/>
            <w:vAlign w:val="center"/>
          </w:tcPr>
          <w:p w:rsidR="00226193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425,35</w:t>
            </w:r>
          </w:p>
        </w:tc>
        <w:tc>
          <w:tcPr>
            <w:tcW w:w="719" w:type="dxa"/>
            <w:vAlign w:val="center"/>
          </w:tcPr>
          <w:p w:rsidR="00226193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339,6</w:t>
            </w:r>
          </w:p>
        </w:tc>
        <w:tc>
          <w:tcPr>
            <w:tcW w:w="719" w:type="dxa"/>
            <w:vAlign w:val="center"/>
          </w:tcPr>
          <w:p w:rsidR="00226193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339,6</w:t>
            </w:r>
          </w:p>
        </w:tc>
        <w:tc>
          <w:tcPr>
            <w:tcW w:w="719" w:type="dxa"/>
            <w:vAlign w:val="center"/>
          </w:tcPr>
          <w:p w:rsidR="00226193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339,6</w:t>
            </w:r>
          </w:p>
        </w:tc>
        <w:tc>
          <w:tcPr>
            <w:tcW w:w="719" w:type="dxa"/>
            <w:vAlign w:val="center"/>
          </w:tcPr>
          <w:p w:rsidR="00226193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311,5</w:t>
            </w:r>
          </w:p>
        </w:tc>
        <w:tc>
          <w:tcPr>
            <w:tcW w:w="719" w:type="dxa"/>
            <w:vAlign w:val="center"/>
          </w:tcPr>
          <w:p w:rsidR="00226193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311,5</w:t>
            </w:r>
          </w:p>
        </w:tc>
        <w:tc>
          <w:tcPr>
            <w:tcW w:w="719" w:type="dxa"/>
            <w:vAlign w:val="center"/>
          </w:tcPr>
          <w:p w:rsidR="00226193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311,5</w:t>
            </w:r>
          </w:p>
        </w:tc>
        <w:tc>
          <w:tcPr>
            <w:tcW w:w="718" w:type="dxa"/>
            <w:vAlign w:val="center"/>
          </w:tcPr>
          <w:p w:rsidR="00226193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311,5</w:t>
            </w:r>
          </w:p>
        </w:tc>
        <w:tc>
          <w:tcPr>
            <w:tcW w:w="719" w:type="dxa"/>
            <w:vAlign w:val="center"/>
          </w:tcPr>
          <w:p w:rsidR="00226193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311,5</w:t>
            </w:r>
          </w:p>
        </w:tc>
        <w:tc>
          <w:tcPr>
            <w:tcW w:w="719" w:type="dxa"/>
            <w:vAlign w:val="center"/>
          </w:tcPr>
          <w:p w:rsidR="00226193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311,5</w:t>
            </w:r>
          </w:p>
        </w:tc>
        <w:tc>
          <w:tcPr>
            <w:tcW w:w="719" w:type="dxa"/>
            <w:vAlign w:val="center"/>
          </w:tcPr>
          <w:p w:rsidR="00226193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311,5</w:t>
            </w:r>
          </w:p>
        </w:tc>
        <w:tc>
          <w:tcPr>
            <w:tcW w:w="719" w:type="dxa"/>
            <w:vAlign w:val="center"/>
          </w:tcPr>
          <w:p w:rsidR="00226193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311,5</w:t>
            </w:r>
          </w:p>
        </w:tc>
        <w:tc>
          <w:tcPr>
            <w:tcW w:w="719" w:type="dxa"/>
            <w:vAlign w:val="center"/>
          </w:tcPr>
          <w:p w:rsidR="00226193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311,5</w:t>
            </w:r>
          </w:p>
        </w:tc>
        <w:tc>
          <w:tcPr>
            <w:tcW w:w="719" w:type="dxa"/>
            <w:vAlign w:val="center"/>
          </w:tcPr>
          <w:p w:rsidR="00226193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311,5</w:t>
            </w:r>
          </w:p>
        </w:tc>
        <w:tc>
          <w:tcPr>
            <w:tcW w:w="1159" w:type="dxa"/>
            <w:vAlign w:val="center"/>
          </w:tcPr>
          <w:p w:rsidR="00226193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4559,15</w:t>
            </w:r>
          </w:p>
        </w:tc>
      </w:tr>
      <w:tr w:rsidR="00226193" w:rsidRPr="00B86B97" w:rsidTr="0037062C">
        <w:tc>
          <w:tcPr>
            <w:tcW w:w="675" w:type="dxa"/>
            <w:vAlign w:val="center"/>
          </w:tcPr>
          <w:p w:rsidR="00226193" w:rsidRDefault="00244D60" w:rsidP="0037062C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vMerge/>
            <w:vAlign w:val="center"/>
          </w:tcPr>
          <w:p w:rsidR="00226193" w:rsidRDefault="00226193" w:rsidP="00244D60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26193" w:rsidRPr="00B86B97" w:rsidRDefault="00226193" w:rsidP="00244D60">
            <w:pPr>
              <w:tabs>
                <w:tab w:val="left" w:pos="-108"/>
                <w:tab w:val="left" w:pos="993"/>
              </w:tabs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B86B97">
              <w:rPr>
                <w:rFonts w:ascii="Times New Roman" w:hAnsi="Times New Roman" w:cs="Times New Roman"/>
              </w:rPr>
              <w:t xml:space="preserve">внебюджетные </w:t>
            </w:r>
            <w:r w:rsidRPr="00B86B97">
              <w:rPr>
                <w:rFonts w:ascii="Times New Roman" w:hAnsi="Times New Roman" w:cs="Times New Roman"/>
              </w:rPr>
              <w:lastRenderedPageBreak/>
              <w:t>источники</w:t>
            </w:r>
          </w:p>
        </w:tc>
        <w:tc>
          <w:tcPr>
            <w:tcW w:w="718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vAlign w:val="center"/>
          </w:tcPr>
          <w:p w:rsidR="00226193" w:rsidRPr="00244D60" w:rsidRDefault="00226193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37D57" w:rsidRPr="00B86B97" w:rsidTr="0037062C">
        <w:tc>
          <w:tcPr>
            <w:tcW w:w="675" w:type="dxa"/>
            <w:vAlign w:val="center"/>
          </w:tcPr>
          <w:p w:rsidR="00737D57" w:rsidRDefault="00244D60" w:rsidP="0037062C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200" w:type="dxa"/>
            <w:gridSpan w:val="17"/>
            <w:vAlign w:val="center"/>
          </w:tcPr>
          <w:p w:rsidR="00737D57" w:rsidRPr="00B86B97" w:rsidRDefault="00737D57" w:rsidP="00244D60">
            <w:pPr>
              <w:tabs>
                <w:tab w:val="left" w:pos="-108"/>
                <w:tab w:val="left" w:pos="195"/>
                <w:tab w:val="left" w:pos="993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2. Формирование дополнительных конкурентных преимуществ за счет инфраструктурного развития</w:t>
            </w:r>
          </w:p>
        </w:tc>
      </w:tr>
      <w:tr w:rsidR="00244D60" w:rsidRPr="00B86B97" w:rsidTr="0037062C">
        <w:tc>
          <w:tcPr>
            <w:tcW w:w="675" w:type="dxa"/>
            <w:vAlign w:val="center"/>
          </w:tcPr>
          <w:p w:rsidR="00244D60" w:rsidRDefault="00244D60" w:rsidP="0037062C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00" w:type="dxa"/>
            <w:gridSpan w:val="17"/>
            <w:vAlign w:val="center"/>
          </w:tcPr>
          <w:p w:rsidR="00244D60" w:rsidRPr="00B86B97" w:rsidRDefault="00244D60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партнерства, концессионных соглашений</w:t>
            </w:r>
          </w:p>
        </w:tc>
      </w:tr>
      <w:tr w:rsidR="00244D60" w:rsidRPr="00B86B97" w:rsidTr="0037062C">
        <w:tc>
          <w:tcPr>
            <w:tcW w:w="675" w:type="dxa"/>
            <w:vAlign w:val="center"/>
          </w:tcPr>
          <w:p w:rsidR="00244D60" w:rsidRDefault="00244D60" w:rsidP="0037062C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  <w:vMerge w:val="restart"/>
            <w:vAlign w:val="center"/>
          </w:tcPr>
          <w:p w:rsidR="00244D60" w:rsidRPr="00B86B97" w:rsidRDefault="00244D60" w:rsidP="00244D60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  <w:vAlign w:val="center"/>
          </w:tcPr>
          <w:p w:rsidR="00244D60" w:rsidRPr="00B86B97" w:rsidRDefault="00244D60" w:rsidP="00244D60">
            <w:pPr>
              <w:tabs>
                <w:tab w:val="left" w:pos="-108"/>
                <w:tab w:val="left" w:pos="993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8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4D60" w:rsidRPr="00B86B97" w:rsidTr="0037062C">
        <w:tc>
          <w:tcPr>
            <w:tcW w:w="675" w:type="dxa"/>
            <w:vAlign w:val="center"/>
          </w:tcPr>
          <w:p w:rsidR="00244D60" w:rsidRDefault="00244D60" w:rsidP="0037062C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  <w:vMerge/>
            <w:vAlign w:val="center"/>
          </w:tcPr>
          <w:p w:rsidR="00244D60" w:rsidRDefault="00244D60" w:rsidP="00244D60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4D60" w:rsidRDefault="00244D60" w:rsidP="00244D60">
            <w:pPr>
              <w:tabs>
                <w:tab w:val="left" w:pos="-108"/>
                <w:tab w:val="left" w:pos="993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8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4D60" w:rsidRPr="00B86B97" w:rsidTr="0037062C">
        <w:tc>
          <w:tcPr>
            <w:tcW w:w="675" w:type="dxa"/>
            <w:vAlign w:val="center"/>
          </w:tcPr>
          <w:p w:rsidR="00244D60" w:rsidRDefault="00244D60" w:rsidP="0037062C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0" w:type="dxa"/>
            <w:vMerge/>
            <w:vAlign w:val="center"/>
          </w:tcPr>
          <w:p w:rsidR="00244D60" w:rsidRDefault="00244D60" w:rsidP="00244D60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4D60" w:rsidRDefault="00244D60" w:rsidP="00244D60">
            <w:pPr>
              <w:tabs>
                <w:tab w:val="left" w:pos="-108"/>
                <w:tab w:val="left" w:pos="993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8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4D60" w:rsidRPr="00B86B97" w:rsidTr="0037062C">
        <w:tc>
          <w:tcPr>
            <w:tcW w:w="675" w:type="dxa"/>
            <w:vAlign w:val="center"/>
          </w:tcPr>
          <w:p w:rsidR="00244D60" w:rsidRDefault="00244D60" w:rsidP="0037062C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vMerge/>
            <w:vAlign w:val="center"/>
          </w:tcPr>
          <w:p w:rsidR="00244D60" w:rsidRDefault="00244D60" w:rsidP="00244D60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44D60" w:rsidRPr="00B86B97" w:rsidRDefault="00244D60" w:rsidP="00244D60">
            <w:pPr>
              <w:tabs>
                <w:tab w:val="left" w:pos="-108"/>
                <w:tab w:val="left" w:pos="993"/>
              </w:tabs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B86B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18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vAlign w:val="center"/>
          </w:tcPr>
          <w:p w:rsidR="00244D60" w:rsidRPr="00244D60" w:rsidRDefault="00244D60" w:rsidP="00244D60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4D60" w:rsidRPr="00B86B97" w:rsidTr="0037062C">
        <w:tc>
          <w:tcPr>
            <w:tcW w:w="675" w:type="dxa"/>
            <w:vAlign w:val="center"/>
          </w:tcPr>
          <w:p w:rsidR="00244D60" w:rsidRDefault="00244D60" w:rsidP="0037062C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200" w:type="dxa"/>
            <w:gridSpan w:val="17"/>
            <w:vAlign w:val="center"/>
          </w:tcPr>
          <w:p w:rsidR="00244D60" w:rsidRPr="00B86B97" w:rsidRDefault="0037062C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Создание возможностей для усиления инвестиционной активности местных предприятий</w:t>
            </w:r>
          </w:p>
        </w:tc>
      </w:tr>
      <w:tr w:rsidR="0037062C" w:rsidRPr="00B86B97" w:rsidTr="0037062C">
        <w:tc>
          <w:tcPr>
            <w:tcW w:w="675" w:type="dxa"/>
            <w:vAlign w:val="center"/>
          </w:tcPr>
          <w:p w:rsidR="0037062C" w:rsidRDefault="0037062C" w:rsidP="0037062C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200" w:type="dxa"/>
            <w:gridSpan w:val="17"/>
            <w:vAlign w:val="center"/>
          </w:tcPr>
          <w:p w:rsidR="0037062C" w:rsidRDefault="0037062C" w:rsidP="00B86B97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стратегических проектов</w:t>
            </w:r>
          </w:p>
        </w:tc>
      </w:tr>
      <w:tr w:rsidR="00244D60" w:rsidRPr="00B86B97" w:rsidTr="0037062C">
        <w:tc>
          <w:tcPr>
            <w:tcW w:w="675" w:type="dxa"/>
            <w:vAlign w:val="center"/>
          </w:tcPr>
          <w:p w:rsidR="00244D60" w:rsidRDefault="0037062C" w:rsidP="0037062C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  <w:vMerge w:val="restart"/>
            <w:vAlign w:val="center"/>
          </w:tcPr>
          <w:p w:rsidR="00244D60" w:rsidRPr="00B86B97" w:rsidRDefault="0037062C" w:rsidP="0037062C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«Сосьва-лес»</w:t>
            </w:r>
          </w:p>
        </w:tc>
        <w:tc>
          <w:tcPr>
            <w:tcW w:w="1417" w:type="dxa"/>
          </w:tcPr>
          <w:p w:rsidR="00244D60" w:rsidRPr="00B86B97" w:rsidRDefault="00244D60" w:rsidP="00244D60">
            <w:pPr>
              <w:tabs>
                <w:tab w:val="left" w:pos="-108"/>
                <w:tab w:val="left" w:pos="993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8" w:type="dxa"/>
            <w:vAlign w:val="center"/>
          </w:tcPr>
          <w:p w:rsidR="00244D60" w:rsidRPr="00244D60" w:rsidRDefault="00244D60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center"/>
          </w:tcPr>
          <w:p w:rsidR="00244D60" w:rsidRPr="00244D60" w:rsidRDefault="00244D60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vAlign w:val="center"/>
          </w:tcPr>
          <w:p w:rsidR="00244D60" w:rsidRPr="00244D60" w:rsidRDefault="00244D60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4D60" w:rsidRPr="00B86B97" w:rsidTr="0037062C">
        <w:tc>
          <w:tcPr>
            <w:tcW w:w="675" w:type="dxa"/>
            <w:vAlign w:val="center"/>
          </w:tcPr>
          <w:p w:rsidR="00244D60" w:rsidRDefault="0037062C" w:rsidP="0037062C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0" w:type="dxa"/>
            <w:vMerge/>
          </w:tcPr>
          <w:p w:rsidR="00244D60" w:rsidRDefault="00244D60" w:rsidP="00244D60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D60" w:rsidRDefault="00244D60" w:rsidP="00244D60">
            <w:pPr>
              <w:tabs>
                <w:tab w:val="left" w:pos="-108"/>
                <w:tab w:val="left" w:pos="993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8" w:type="dxa"/>
            <w:vAlign w:val="center"/>
          </w:tcPr>
          <w:p w:rsidR="00244D60" w:rsidRPr="00244D60" w:rsidRDefault="00244D60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center"/>
          </w:tcPr>
          <w:p w:rsidR="00244D60" w:rsidRPr="00244D60" w:rsidRDefault="00244D60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244D60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vAlign w:val="center"/>
          </w:tcPr>
          <w:p w:rsidR="00244D60" w:rsidRPr="00244D60" w:rsidRDefault="00244D60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4D60" w:rsidRPr="00B86B97" w:rsidTr="0037062C">
        <w:tc>
          <w:tcPr>
            <w:tcW w:w="675" w:type="dxa"/>
            <w:vAlign w:val="center"/>
          </w:tcPr>
          <w:p w:rsidR="00244D60" w:rsidRDefault="0037062C" w:rsidP="0037062C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60" w:type="dxa"/>
            <w:vMerge/>
          </w:tcPr>
          <w:p w:rsidR="00244D60" w:rsidRDefault="00244D60" w:rsidP="00244D60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D60" w:rsidRDefault="00244D60" w:rsidP="00244D60">
            <w:pPr>
              <w:tabs>
                <w:tab w:val="left" w:pos="-108"/>
                <w:tab w:val="left" w:pos="993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8" w:type="dxa"/>
            <w:vAlign w:val="center"/>
          </w:tcPr>
          <w:p w:rsidR="00244D60" w:rsidRPr="00244D60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8" w:type="dxa"/>
            <w:vAlign w:val="center"/>
          </w:tcPr>
          <w:p w:rsidR="00244D60" w:rsidRPr="00244D60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vAlign w:val="center"/>
          </w:tcPr>
          <w:p w:rsidR="00244D60" w:rsidRPr="00244D60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44D60" w:rsidRPr="00B86B97" w:rsidTr="0037062C">
        <w:tc>
          <w:tcPr>
            <w:tcW w:w="675" w:type="dxa"/>
            <w:vAlign w:val="center"/>
          </w:tcPr>
          <w:p w:rsidR="00244D60" w:rsidRDefault="0037062C" w:rsidP="0037062C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  <w:vMerge/>
          </w:tcPr>
          <w:p w:rsidR="00244D60" w:rsidRDefault="00244D60" w:rsidP="00244D60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44D60" w:rsidRPr="00B86B97" w:rsidRDefault="00244D60" w:rsidP="00244D60">
            <w:pPr>
              <w:tabs>
                <w:tab w:val="left" w:pos="-108"/>
                <w:tab w:val="left" w:pos="993"/>
              </w:tabs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B86B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18" w:type="dxa"/>
            <w:vAlign w:val="center"/>
          </w:tcPr>
          <w:p w:rsidR="00244D60" w:rsidRPr="00244D60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116630</w:t>
            </w:r>
          </w:p>
        </w:tc>
        <w:tc>
          <w:tcPr>
            <w:tcW w:w="719" w:type="dxa"/>
            <w:vAlign w:val="center"/>
          </w:tcPr>
          <w:p w:rsidR="00244D60" w:rsidRPr="00244D60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65292</w:t>
            </w:r>
          </w:p>
        </w:tc>
        <w:tc>
          <w:tcPr>
            <w:tcW w:w="719" w:type="dxa"/>
            <w:vAlign w:val="center"/>
          </w:tcPr>
          <w:p w:rsidR="00244D60" w:rsidRPr="00244D60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40713</w:t>
            </w:r>
          </w:p>
        </w:tc>
        <w:tc>
          <w:tcPr>
            <w:tcW w:w="719" w:type="dxa"/>
            <w:vAlign w:val="center"/>
          </w:tcPr>
          <w:p w:rsidR="00244D60" w:rsidRPr="00244D60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40713</w:t>
            </w:r>
          </w:p>
        </w:tc>
        <w:tc>
          <w:tcPr>
            <w:tcW w:w="719" w:type="dxa"/>
            <w:vAlign w:val="center"/>
          </w:tcPr>
          <w:p w:rsidR="00244D60" w:rsidRPr="00244D60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40713</w:t>
            </w:r>
          </w:p>
        </w:tc>
        <w:tc>
          <w:tcPr>
            <w:tcW w:w="719" w:type="dxa"/>
            <w:vAlign w:val="center"/>
          </w:tcPr>
          <w:p w:rsidR="00244D60" w:rsidRPr="00244D60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40713</w:t>
            </w:r>
          </w:p>
        </w:tc>
        <w:tc>
          <w:tcPr>
            <w:tcW w:w="719" w:type="dxa"/>
            <w:vAlign w:val="center"/>
          </w:tcPr>
          <w:p w:rsidR="00244D60" w:rsidRPr="00244D60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40713</w:t>
            </w:r>
          </w:p>
        </w:tc>
        <w:tc>
          <w:tcPr>
            <w:tcW w:w="718" w:type="dxa"/>
            <w:vAlign w:val="center"/>
          </w:tcPr>
          <w:p w:rsidR="00244D60" w:rsidRPr="00244D60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40713</w:t>
            </w:r>
          </w:p>
        </w:tc>
        <w:tc>
          <w:tcPr>
            <w:tcW w:w="719" w:type="dxa"/>
            <w:vAlign w:val="center"/>
          </w:tcPr>
          <w:p w:rsidR="00244D60" w:rsidRPr="00244D60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40713</w:t>
            </w:r>
          </w:p>
        </w:tc>
        <w:tc>
          <w:tcPr>
            <w:tcW w:w="719" w:type="dxa"/>
            <w:vAlign w:val="center"/>
          </w:tcPr>
          <w:p w:rsidR="00244D60" w:rsidRPr="00244D60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40713</w:t>
            </w:r>
          </w:p>
        </w:tc>
        <w:tc>
          <w:tcPr>
            <w:tcW w:w="719" w:type="dxa"/>
            <w:vAlign w:val="center"/>
          </w:tcPr>
          <w:p w:rsidR="00244D60" w:rsidRPr="00244D60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9" w:type="dxa"/>
            <w:vAlign w:val="center"/>
          </w:tcPr>
          <w:p w:rsidR="00244D60" w:rsidRPr="00244D60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9" w:type="dxa"/>
            <w:vAlign w:val="center"/>
          </w:tcPr>
          <w:p w:rsidR="00244D60" w:rsidRPr="00244D60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507626</w:t>
            </w:r>
          </w:p>
        </w:tc>
      </w:tr>
      <w:tr w:rsidR="0037062C" w:rsidRPr="00B86B97" w:rsidTr="009C1ECF">
        <w:tc>
          <w:tcPr>
            <w:tcW w:w="675" w:type="dxa"/>
            <w:vAlign w:val="center"/>
          </w:tcPr>
          <w:p w:rsidR="0037062C" w:rsidRDefault="0037062C" w:rsidP="0037062C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200" w:type="dxa"/>
            <w:gridSpan w:val="17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62C">
              <w:rPr>
                <w:rFonts w:ascii="Times New Roman" w:hAnsi="Times New Roman" w:cs="Times New Roman"/>
                <w:sz w:val="24"/>
                <w:szCs w:val="24"/>
              </w:rPr>
              <w:t xml:space="preserve">Задача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на территорию Волчанского городского округа новых субъектов инвестиционной деятельности</w:t>
            </w:r>
          </w:p>
        </w:tc>
      </w:tr>
      <w:tr w:rsidR="0037062C" w:rsidRPr="00B86B97" w:rsidTr="009C1ECF">
        <w:tc>
          <w:tcPr>
            <w:tcW w:w="675" w:type="dxa"/>
            <w:vAlign w:val="center"/>
          </w:tcPr>
          <w:p w:rsidR="0037062C" w:rsidRDefault="0037062C" w:rsidP="0037062C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200" w:type="dxa"/>
            <w:gridSpan w:val="17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инвестиционных проектов Волчанского городского округа</w:t>
            </w:r>
          </w:p>
        </w:tc>
      </w:tr>
      <w:tr w:rsidR="0037062C" w:rsidRPr="00B86B97" w:rsidTr="0037062C">
        <w:tc>
          <w:tcPr>
            <w:tcW w:w="675" w:type="dxa"/>
            <w:vAlign w:val="center"/>
          </w:tcPr>
          <w:p w:rsidR="0037062C" w:rsidRDefault="0037062C" w:rsidP="0037062C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  <w:vMerge w:val="restart"/>
            <w:vAlign w:val="center"/>
          </w:tcPr>
          <w:p w:rsidR="0037062C" w:rsidRPr="00B86B97" w:rsidRDefault="0037062C" w:rsidP="0037062C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1417" w:type="dxa"/>
          </w:tcPr>
          <w:p w:rsidR="0037062C" w:rsidRPr="00B86B97" w:rsidRDefault="0037062C" w:rsidP="00744232">
            <w:pPr>
              <w:tabs>
                <w:tab w:val="left" w:pos="-108"/>
                <w:tab w:val="left" w:pos="993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718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37062C" w:rsidRPr="00B86B97" w:rsidTr="0037062C">
        <w:tc>
          <w:tcPr>
            <w:tcW w:w="675" w:type="dxa"/>
            <w:vAlign w:val="center"/>
          </w:tcPr>
          <w:p w:rsidR="0037062C" w:rsidRDefault="0037062C" w:rsidP="0037062C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  <w:vMerge/>
          </w:tcPr>
          <w:p w:rsidR="0037062C" w:rsidRDefault="0037062C" w:rsidP="0074423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62C" w:rsidRDefault="0037062C" w:rsidP="00744232">
            <w:pPr>
              <w:tabs>
                <w:tab w:val="left" w:pos="-108"/>
                <w:tab w:val="left" w:pos="993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718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244473,7</w:t>
            </w:r>
          </w:p>
        </w:tc>
        <w:tc>
          <w:tcPr>
            <w:tcW w:w="719" w:type="dxa"/>
            <w:vAlign w:val="center"/>
          </w:tcPr>
          <w:p w:rsidR="0037062C" w:rsidRPr="0037062C" w:rsidRDefault="0012589B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361274,5</w:t>
            </w:r>
          </w:p>
        </w:tc>
        <w:tc>
          <w:tcPr>
            <w:tcW w:w="719" w:type="dxa"/>
            <w:vAlign w:val="center"/>
          </w:tcPr>
          <w:p w:rsidR="0037062C" w:rsidRPr="0037062C" w:rsidRDefault="0012589B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21726,8</w:t>
            </w:r>
          </w:p>
        </w:tc>
        <w:tc>
          <w:tcPr>
            <w:tcW w:w="719" w:type="dxa"/>
            <w:vAlign w:val="center"/>
          </w:tcPr>
          <w:p w:rsidR="0037062C" w:rsidRPr="0037062C" w:rsidRDefault="0012589B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211520,3</w:t>
            </w:r>
          </w:p>
        </w:tc>
        <w:tc>
          <w:tcPr>
            <w:tcW w:w="719" w:type="dxa"/>
            <w:vAlign w:val="center"/>
          </w:tcPr>
          <w:p w:rsidR="0037062C" w:rsidRPr="0037062C" w:rsidRDefault="0012589B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211520,3</w:t>
            </w:r>
          </w:p>
        </w:tc>
        <w:tc>
          <w:tcPr>
            <w:tcW w:w="71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vAlign w:val="center"/>
          </w:tcPr>
          <w:p w:rsidR="0037062C" w:rsidRPr="0037062C" w:rsidRDefault="0012589B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1050515,6</w:t>
            </w:r>
          </w:p>
        </w:tc>
      </w:tr>
      <w:tr w:rsidR="0037062C" w:rsidRPr="00B86B97" w:rsidTr="0037062C">
        <w:tc>
          <w:tcPr>
            <w:tcW w:w="675" w:type="dxa"/>
            <w:vAlign w:val="center"/>
          </w:tcPr>
          <w:p w:rsidR="0037062C" w:rsidRDefault="0037062C" w:rsidP="0037062C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  <w:vMerge/>
          </w:tcPr>
          <w:p w:rsidR="0037062C" w:rsidRDefault="0037062C" w:rsidP="0074423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62C" w:rsidRDefault="0037062C" w:rsidP="00744232">
            <w:pPr>
              <w:tabs>
                <w:tab w:val="left" w:pos="-108"/>
                <w:tab w:val="left" w:pos="993"/>
              </w:tabs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18" w:type="dxa"/>
            <w:vAlign w:val="center"/>
          </w:tcPr>
          <w:p w:rsidR="0037062C" w:rsidRPr="0037062C" w:rsidRDefault="0012589B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51008,2</w:t>
            </w:r>
          </w:p>
        </w:tc>
        <w:tc>
          <w:tcPr>
            <w:tcW w:w="719" w:type="dxa"/>
            <w:vAlign w:val="center"/>
          </w:tcPr>
          <w:p w:rsidR="0037062C" w:rsidRPr="0037062C" w:rsidRDefault="0012589B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42644,6</w:t>
            </w:r>
          </w:p>
        </w:tc>
        <w:tc>
          <w:tcPr>
            <w:tcW w:w="719" w:type="dxa"/>
            <w:vAlign w:val="center"/>
          </w:tcPr>
          <w:p w:rsidR="0037062C" w:rsidRPr="0037062C" w:rsidRDefault="0012589B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4740,0</w:t>
            </w:r>
          </w:p>
        </w:tc>
        <w:tc>
          <w:tcPr>
            <w:tcW w:w="719" w:type="dxa"/>
            <w:vAlign w:val="center"/>
          </w:tcPr>
          <w:p w:rsidR="0037062C" w:rsidRPr="0037062C" w:rsidRDefault="0012589B" w:rsidP="0012589B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22732,0</w:t>
            </w:r>
          </w:p>
        </w:tc>
        <w:tc>
          <w:tcPr>
            <w:tcW w:w="719" w:type="dxa"/>
            <w:vAlign w:val="center"/>
          </w:tcPr>
          <w:p w:rsidR="0037062C" w:rsidRPr="0037062C" w:rsidRDefault="0012589B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22732,0</w:t>
            </w:r>
          </w:p>
        </w:tc>
        <w:tc>
          <w:tcPr>
            <w:tcW w:w="71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vAlign w:val="center"/>
          </w:tcPr>
          <w:p w:rsidR="0037062C" w:rsidRPr="0037062C" w:rsidRDefault="0012589B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143856,8</w:t>
            </w:r>
          </w:p>
        </w:tc>
      </w:tr>
      <w:tr w:rsidR="0037062C" w:rsidRPr="00B86B97" w:rsidTr="0037062C">
        <w:tc>
          <w:tcPr>
            <w:tcW w:w="675" w:type="dxa"/>
            <w:vAlign w:val="center"/>
          </w:tcPr>
          <w:p w:rsidR="0037062C" w:rsidRDefault="0037062C" w:rsidP="0037062C">
            <w:pPr>
              <w:tabs>
                <w:tab w:val="left" w:pos="0"/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0" w:type="dxa"/>
            <w:vMerge/>
          </w:tcPr>
          <w:p w:rsidR="0037062C" w:rsidRDefault="0037062C" w:rsidP="00744232">
            <w:pPr>
              <w:tabs>
                <w:tab w:val="left" w:pos="0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7062C" w:rsidRPr="00B86B97" w:rsidRDefault="0037062C" w:rsidP="00744232">
            <w:pPr>
              <w:tabs>
                <w:tab w:val="left" w:pos="-108"/>
                <w:tab w:val="left" w:pos="993"/>
              </w:tabs>
              <w:ind w:left="-108" w:right="-108"/>
              <w:jc w:val="both"/>
              <w:rPr>
                <w:rFonts w:ascii="Times New Roman" w:hAnsi="Times New Roman" w:cs="Times New Roman"/>
              </w:rPr>
            </w:pPr>
            <w:r w:rsidRPr="00B86B97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718" w:type="dxa"/>
            <w:vAlign w:val="center"/>
          </w:tcPr>
          <w:p w:rsidR="0037062C" w:rsidRPr="0037062C" w:rsidRDefault="0012589B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178,8</w:t>
            </w:r>
          </w:p>
        </w:tc>
        <w:tc>
          <w:tcPr>
            <w:tcW w:w="719" w:type="dxa"/>
            <w:vAlign w:val="center"/>
          </w:tcPr>
          <w:p w:rsidR="0037062C" w:rsidRPr="0037062C" w:rsidRDefault="0012589B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12589B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12589B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12589B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12589B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12589B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8" w:type="dxa"/>
            <w:vAlign w:val="center"/>
          </w:tcPr>
          <w:p w:rsidR="0037062C" w:rsidRPr="0037062C" w:rsidRDefault="0012589B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12589B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12589B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9" w:type="dxa"/>
            <w:vAlign w:val="center"/>
          </w:tcPr>
          <w:p w:rsidR="0037062C" w:rsidRPr="0037062C" w:rsidRDefault="0037062C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062C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59" w:type="dxa"/>
            <w:vAlign w:val="center"/>
          </w:tcPr>
          <w:p w:rsidR="0037062C" w:rsidRPr="0037062C" w:rsidRDefault="0012589B" w:rsidP="0037062C">
            <w:pPr>
              <w:tabs>
                <w:tab w:val="left" w:pos="195"/>
                <w:tab w:val="left" w:pos="993"/>
              </w:tabs>
              <w:ind w:left="-88" w:right="-15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178,8</w:t>
            </w:r>
          </w:p>
        </w:tc>
      </w:tr>
    </w:tbl>
    <w:p w:rsidR="009E2FBB" w:rsidRDefault="009E2FBB" w:rsidP="00D012E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1D99" w:rsidRDefault="00A61D99" w:rsidP="00A61D99">
      <w:pPr>
        <w:tabs>
          <w:tab w:val="left" w:pos="0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1D99" w:rsidRPr="00A61D99" w:rsidRDefault="00A61D99" w:rsidP="00A61D99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61D99" w:rsidRPr="00A61D99" w:rsidSect="00605069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20F" w:rsidRDefault="00E3220F" w:rsidP="00121DD5">
      <w:pPr>
        <w:spacing w:after="0" w:line="240" w:lineRule="auto"/>
      </w:pPr>
      <w:r>
        <w:separator/>
      </w:r>
    </w:p>
  </w:endnote>
  <w:endnote w:type="continuationSeparator" w:id="0">
    <w:p w:rsidR="00E3220F" w:rsidRDefault="00E3220F" w:rsidP="0012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20F" w:rsidRDefault="00E3220F" w:rsidP="00121DD5">
      <w:pPr>
        <w:spacing w:after="0" w:line="240" w:lineRule="auto"/>
      </w:pPr>
      <w:r>
        <w:separator/>
      </w:r>
    </w:p>
  </w:footnote>
  <w:footnote w:type="continuationSeparator" w:id="0">
    <w:p w:rsidR="00E3220F" w:rsidRDefault="00E3220F" w:rsidP="00121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36A3"/>
    <w:multiLevelType w:val="hybridMultilevel"/>
    <w:tmpl w:val="93165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207D"/>
    <w:multiLevelType w:val="hybridMultilevel"/>
    <w:tmpl w:val="3858E44C"/>
    <w:lvl w:ilvl="0" w:tplc="BE58D4B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AD79C8"/>
    <w:multiLevelType w:val="hybridMultilevel"/>
    <w:tmpl w:val="C6D2003A"/>
    <w:lvl w:ilvl="0" w:tplc="43547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A5360C"/>
    <w:multiLevelType w:val="hybridMultilevel"/>
    <w:tmpl w:val="B0A2EB54"/>
    <w:lvl w:ilvl="0" w:tplc="DFB849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FC3604"/>
    <w:multiLevelType w:val="hybridMultilevel"/>
    <w:tmpl w:val="31A60EB0"/>
    <w:lvl w:ilvl="0" w:tplc="1D2442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924233"/>
    <w:multiLevelType w:val="hybridMultilevel"/>
    <w:tmpl w:val="AFCEEEB4"/>
    <w:lvl w:ilvl="0" w:tplc="BAD88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A82DEE"/>
    <w:multiLevelType w:val="hybridMultilevel"/>
    <w:tmpl w:val="1E0ADC86"/>
    <w:lvl w:ilvl="0" w:tplc="DD48B4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964CE8"/>
    <w:multiLevelType w:val="hybridMultilevel"/>
    <w:tmpl w:val="9A506EBE"/>
    <w:lvl w:ilvl="0" w:tplc="7F08FD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0A27BA4"/>
    <w:multiLevelType w:val="hybridMultilevel"/>
    <w:tmpl w:val="69A2E2B0"/>
    <w:lvl w:ilvl="0" w:tplc="C526D9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1A667B9"/>
    <w:multiLevelType w:val="hybridMultilevel"/>
    <w:tmpl w:val="44DC3890"/>
    <w:lvl w:ilvl="0" w:tplc="3BA231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027FAA"/>
    <w:multiLevelType w:val="hybridMultilevel"/>
    <w:tmpl w:val="1C900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2F79B0"/>
    <w:multiLevelType w:val="multilevel"/>
    <w:tmpl w:val="67BC10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39AF4104"/>
    <w:multiLevelType w:val="hybridMultilevel"/>
    <w:tmpl w:val="1B3AF7E8"/>
    <w:lvl w:ilvl="0" w:tplc="A8A0B4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5F7252"/>
    <w:multiLevelType w:val="hybridMultilevel"/>
    <w:tmpl w:val="0E34393E"/>
    <w:lvl w:ilvl="0" w:tplc="AB6856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351AEB"/>
    <w:multiLevelType w:val="hybridMultilevel"/>
    <w:tmpl w:val="EAAC8B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F3FED"/>
    <w:multiLevelType w:val="hybridMultilevel"/>
    <w:tmpl w:val="0F3CC768"/>
    <w:lvl w:ilvl="0" w:tplc="10283C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B07755"/>
    <w:multiLevelType w:val="hybridMultilevel"/>
    <w:tmpl w:val="22C4FDF0"/>
    <w:lvl w:ilvl="0" w:tplc="6908B5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9A00824"/>
    <w:multiLevelType w:val="hybridMultilevel"/>
    <w:tmpl w:val="2A625002"/>
    <w:lvl w:ilvl="0" w:tplc="EEB42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A204957"/>
    <w:multiLevelType w:val="hybridMultilevel"/>
    <w:tmpl w:val="649C0B50"/>
    <w:lvl w:ilvl="0" w:tplc="25D26386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6B88202E"/>
    <w:multiLevelType w:val="hybridMultilevel"/>
    <w:tmpl w:val="EAEE4612"/>
    <w:lvl w:ilvl="0" w:tplc="2702F7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CB23B0E"/>
    <w:multiLevelType w:val="hybridMultilevel"/>
    <w:tmpl w:val="E8767718"/>
    <w:lvl w:ilvl="0" w:tplc="49C6B57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E60D75"/>
    <w:multiLevelType w:val="hybridMultilevel"/>
    <w:tmpl w:val="592E9A34"/>
    <w:lvl w:ilvl="0" w:tplc="CEC618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9BB5436"/>
    <w:multiLevelType w:val="hybridMultilevel"/>
    <w:tmpl w:val="B4186C54"/>
    <w:lvl w:ilvl="0" w:tplc="B34AC1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1"/>
  </w:num>
  <w:num w:numId="3">
    <w:abstractNumId w:val="12"/>
  </w:num>
  <w:num w:numId="4">
    <w:abstractNumId w:val="2"/>
  </w:num>
  <w:num w:numId="5">
    <w:abstractNumId w:val="22"/>
  </w:num>
  <w:num w:numId="6">
    <w:abstractNumId w:val="3"/>
  </w:num>
  <w:num w:numId="7">
    <w:abstractNumId w:val="17"/>
  </w:num>
  <w:num w:numId="8">
    <w:abstractNumId w:val="8"/>
  </w:num>
  <w:num w:numId="9">
    <w:abstractNumId w:val="19"/>
  </w:num>
  <w:num w:numId="10">
    <w:abstractNumId w:val="11"/>
  </w:num>
  <w:num w:numId="11">
    <w:abstractNumId w:val="10"/>
  </w:num>
  <w:num w:numId="12">
    <w:abstractNumId w:val="0"/>
  </w:num>
  <w:num w:numId="13">
    <w:abstractNumId w:val="14"/>
  </w:num>
  <w:num w:numId="14">
    <w:abstractNumId w:val="18"/>
  </w:num>
  <w:num w:numId="15">
    <w:abstractNumId w:val="16"/>
  </w:num>
  <w:num w:numId="16">
    <w:abstractNumId w:val="5"/>
  </w:num>
  <w:num w:numId="17">
    <w:abstractNumId w:val="13"/>
  </w:num>
  <w:num w:numId="18">
    <w:abstractNumId w:val="7"/>
  </w:num>
  <w:num w:numId="19">
    <w:abstractNumId w:val="6"/>
  </w:num>
  <w:num w:numId="20">
    <w:abstractNumId w:val="9"/>
  </w:num>
  <w:num w:numId="21">
    <w:abstractNumId w:val="4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A2"/>
    <w:rsid w:val="00011667"/>
    <w:rsid w:val="00016337"/>
    <w:rsid w:val="0001784C"/>
    <w:rsid w:val="0002482D"/>
    <w:rsid w:val="00042294"/>
    <w:rsid w:val="00053989"/>
    <w:rsid w:val="00064225"/>
    <w:rsid w:val="0008666A"/>
    <w:rsid w:val="000A3AD5"/>
    <w:rsid w:val="000A6626"/>
    <w:rsid w:val="000A72DD"/>
    <w:rsid w:val="000B2FE1"/>
    <w:rsid w:val="000C1333"/>
    <w:rsid w:val="000C2D7C"/>
    <w:rsid w:val="000D32AD"/>
    <w:rsid w:val="000E12AB"/>
    <w:rsid w:val="000E4872"/>
    <w:rsid w:val="000F349C"/>
    <w:rsid w:val="000F7F25"/>
    <w:rsid w:val="0010180D"/>
    <w:rsid w:val="00110029"/>
    <w:rsid w:val="00121DD5"/>
    <w:rsid w:val="0012589B"/>
    <w:rsid w:val="00157938"/>
    <w:rsid w:val="00170BC1"/>
    <w:rsid w:val="001906D9"/>
    <w:rsid w:val="0019415C"/>
    <w:rsid w:val="001A50B3"/>
    <w:rsid w:val="00222023"/>
    <w:rsid w:val="00223E9B"/>
    <w:rsid w:val="00226193"/>
    <w:rsid w:val="00235645"/>
    <w:rsid w:val="0024172C"/>
    <w:rsid w:val="002440E8"/>
    <w:rsid w:val="00244D60"/>
    <w:rsid w:val="0024761E"/>
    <w:rsid w:val="002615CD"/>
    <w:rsid w:val="00285499"/>
    <w:rsid w:val="002873E9"/>
    <w:rsid w:val="002A70C9"/>
    <w:rsid w:val="002B26FF"/>
    <w:rsid w:val="002B7FF3"/>
    <w:rsid w:val="002D5F89"/>
    <w:rsid w:val="00303126"/>
    <w:rsid w:val="00351A59"/>
    <w:rsid w:val="0037062C"/>
    <w:rsid w:val="00370664"/>
    <w:rsid w:val="00384FBF"/>
    <w:rsid w:val="0039463E"/>
    <w:rsid w:val="003A1E70"/>
    <w:rsid w:val="003B4504"/>
    <w:rsid w:val="003B5ED4"/>
    <w:rsid w:val="003E6A08"/>
    <w:rsid w:val="00405F5E"/>
    <w:rsid w:val="00407824"/>
    <w:rsid w:val="00424676"/>
    <w:rsid w:val="004B5260"/>
    <w:rsid w:val="004D5BA2"/>
    <w:rsid w:val="004E715C"/>
    <w:rsid w:val="00513960"/>
    <w:rsid w:val="00580A16"/>
    <w:rsid w:val="00581909"/>
    <w:rsid w:val="005B067D"/>
    <w:rsid w:val="005B22DE"/>
    <w:rsid w:val="005B5F42"/>
    <w:rsid w:val="005C37F8"/>
    <w:rsid w:val="005D2A48"/>
    <w:rsid w:val="005D5536"/>
    <w:rsid w:val="005D58B5"/>
    <w:rsid w:val="005F382A"/>
    <w:rsid w:val="005F4406"/>
    <w:rsid w:val="00605069"/>
    <w:rsid w:val="00605B7E"/>
    <w:rsid w:val="006123D7"/>
    <w:rsid w:val="00625D2B"/>
    <w:rsid w:val="006266C0"/>
    <w:rsid w:val="00650B64"/>
    <w:rsid w:val="00651873"/>
    <w:rsid w:val="00687416"/>
    <w:rsid w:val="0068755A"/>
    <w:rsid w:val="006B41D0"/>
    <w:rsid w:val="006C4137"/>
    <w:rsid w:val="006D71E9"/>
    <w:rsid w:val="006F6234"/>
    <w:rsid w:val="00716A2B"/>
    <w:rsid w:val="00726BEC"/>
    <w:rsid w:val="00731F86"/>
    <w:rsid w:val="007330E8"/>
    <w:rsid w:val="00733F95"/>
    <w:rsid w:val="00737D57"/>
    <w:rsid w:val="0075671C"/>
    <w:rsid w:val="00760FAB"/>
    <w:rsid w:val="007D16C2"/>
    <w:rsid w:val="007D1DD9"/>
    <w:rsid w:val="007D56B6"/>
    <w:rsid w:val="007F2789"/>
    <w:rsid w:val="0080151D"/>
    <w:rsid w:val="008407A5"/>
    <w:rsid w:val="0084223A"/>
    <w:rsid w:val="008674BB"/>
    <w:rsid w:val="00894FF5"/>
    <w:rsid w:val="008A2900"/>
    <w:rsid w:val="008B2097"/>
    <w:rsid w:val="008F1A73"/>
    <w:rsid w:val="0090097D"/>
    <w:rsid w:val="00905E92"/>
    <w:rsid w:val="00914A66"/>
    <w:rsid w:val="0091733E"/>
    <w:rsid w:val="00934C36"/>
    <w:rsid w:val="00943197"/>
    <w:rsid w:val="00944EC2"/>
    <w:rsid w:val="009503D2"/>
    <w:rsid w:val="00962D23"/>
    <w:rsid w:val="00963DF1"/>
    <w:rsid w:val="00965476"/>
    <w:rsid w:val="009E0B7E"/>
    <w:rsid w:val="009E1EF1"/>
    <w:rsid w:val="009E2FBB"/>
    <w:rsid w:val="009E3474"/>
    <w:rsid w:val="009F634F"/>
    <w:rsid w:val="00A05477"/>
    <w:rsid w:val="00A130C1"/>
    <w:rsid w:val="00A24679"/>
    <w:rsid w:val="00A344B4"/>
    <w:rsid w:val="00A35EA7"/>
    <w:rsid w:val="00A3740C"/>
    <w:rsid w:val="00A54B89"/>
    <w:rsid w:val="00A61D99"/>
    <w:rsid w:val="00A822E4"/>
    <w:rsid w:val="00A87247"/>
    <w:rsid w:val="00AA4452"/>
    <w:rsid w:val="00AB7356"/>
    <w:rsid w:val="00AC34B1"/>
    <w:rsid w:val="00AC7414"/>
    <w:rsid w:val="00AD46E2"/>
    <w:rsid w:val="00AD753D"/>
    <w:rsid w:val="00AF2090"/>
    <w:rsid w:val="00AF48F4"/>
    <w:rsid w:val="00B03314"/>
    <w:rsid w:val="00B1411D"/>
    <w:rsid w:val="00B363C5"/>
    <w:rsid w:val="00B44B0D"/>
    <w:rsid w:val="00B75B11"/>
    <w:rsid w:val="00B86B97"/>
    <w:rsid w:val="00B95EA0"/>
    <w:rsid w:val="00BA0B40"/>
    <w:rsid w:val="00BA48AF"/>
    <w:rsid w:val="00BB1964"/>
    <w:rsid w:val="00BD28F4"/>
    <w:rsid w:val="00BD2A22"/>
    <w:rsid w:val="00BD2EF6"/>
    <w:rsid w:val="00BF25E2"/>
    <w:rsid w:val="00C0250E"/>
    <w:rsid w:val="00C10F30"/>
    <w:rsid w:val="00C15876"/>
    <w:rsid w:val="00C17A60"/>
    <w:rsid w:val="00C26D6A"/>
    <w:rsid w:val="00C442C4"/>
    <w:rsid w:val="00C444AB"/>
    <w:rsid w:val="00C52FFF"/>
    <w:rsid w:val="00C64A45"/>
    <w:rsid w:val="00C858DA"/>
    <w:rsid w:val="00C92E5F"/>
    <w:rsid w:val="00C96347"/>
    <w:rsid w:val="00CA20A4"/>
    <w:rsid w:val="00CA42FD"/>
    <w:rsid w:val="00CA4349"/>
    <w:rsid w:val="00CC4313"/>
    <w:rsid w:val="00CC6005"/>
    <w:rsid w:val="00CE6435"/>
    <w:rsid w:val="00CE685E"/>
    <w:rsid w:val="00D0050C"/>
    <w:rsid w:val="00D01188"/>
    <w:rsid w:val="00D012EA"/>
    <w:rsid w:val="00D0136C"/>
    <w:rsid w:val="00D03AED"/>
    <w:rsid w:val="00D03B3A"/>
    <w:rsid w:val="00D1285C"/>
    <w:rsid w:val="00D20548"/>
    <w:rsid w:val="00D343EB"/>
    <w:rsid w:val="00D6605A"/>
    <w:rsid w:val="00D81D12"/>
    <w:rsid w:val="00D96512"/>
    <w:rsid w:val="00DD758E"/>
    <w:rsid w:val="00DF78D5"/>
    <w:rsid w:val="00E04AE4"/>
    <w:rsid w:val="00E3220F"/>
    <w:rsid w:val="00E3352E"/>
    <w:rsid w:val="00E5044C"/>
    <w:rsid w:val="00E90AC2"/>
    <w:rsid w:val="00E97DE9"/>
    <w:rsid w:val="00EA4CBE"/>
    <w:rsid w:val="00EC1853"/>
    <w:rsid w:val="00EC28C5"/>
    <w:rsid w:val="00ED6DA7"/>
    <w:rsid w:val="00EE6C6B"/>
    <w:rsid w:val="00EF1B80"/>
    <w:rsid w:val="00EF3918"/>
    <w:rsid w:val="00F0422F"/>
    <w:rsid w:val="00F06A19"/>
    <w:rsid w:val="00F1348A"/>
    <w:rsid w:val="00F20C04"/>
    <w:rsid w:val="00F25B62"/>
    <w:rsid w:val="00F30346"/>
    <w:rsid w:val="00F31D12"/>
    <w:rsid w:val="00F404EF"/>
    <w:rsid w:val="00F4468D"/>
    <w:rsid w:val="00F513D7"/>
    <w:rsid w:val="00F51786"/>
    <w:rsid w:val="00F63A87"/>
    <w:rsid w:val="00F75E1E"/>
    <w:rsid w:val="00F94362"/>
    <w:rsid w:val="00FB77DE"/>
    <w:rsid w:val="00FC473D"/>
    <w:rsid w:val="00FC5A66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5E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DD5"/>
  </w:style>
  <w:style w:type="paragraph" w:styleId="a8">
    <w:name w:val="footer"/>
    <w:basedOn w:val="a"/>
    <w:link w:val="a9"/>
    <w:uiPriority w:val="99"/>
    <w:unhideWhenUsed/>
    <w:rsid w:val="0012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DD5"/>
  </w:style>
  <w:style w:type="table" w:styleId="aa">
    <w:name w:val="Table Grid"/>
    <w:basedOn w:val="a1"/>
    <w:uiPriority w:val="59"/>
    <w:rsid w:val="00513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0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5E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2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1DD5"/>
  </w:style>
  <w:style w:type="paragraph" w:styleId="a8">
    <w:name w:val="footer"/>
    <w:basedOn w:val="a"/>
    <w:link w:val="a9"/>
    <w:uiPriority w:val="99"/>
    <w:unhideWhenUsed/>
    <w:rsid w:val="00121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1DD5"/>
  </w:style>
  <w:style w:type="table" w:styleId="aa">
    <w:name w:val="Table Grid"/>
    <w:basedOn w:val="a1"/>
    <w:uiPriority w:val="59"/>
    <w:rsid w:val="00513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10" Type="http://schemas.openxmlformats.org/officeDocument/2006/relationships/hyperlink" Target="http://www.volchansk-adm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Структура ВМП </a:t>
            </a:r>
          </a:p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Волчанского городского округа, 2018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ВМП Волчанского гоодского округа, 2018 год</c:v>
                </c:pt>
              </c:strCache>
            </c:strRef>
          </c:tx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платные услуги</c:v>
                </c:pt>
                <c:pt idx="1">
                  <c:v>розничная торговля</c:v>
                </c:pt>
                <c:pt idx="2">
                  <c:v>общественное питание</c:v>
                </c:pt>
                <c:pt idx="3">
                  <c:v>обрабатывающие производства</c:v>
                </c:pt>
                <c:pt idx="4">
                  <c:v>сельское хозяйство</c:v>
                </c:pt>
                <c:pt idx="5">
                  <c:v>обеспечение электрической энергией, газом и паром</c:v>
                </c:pt>
                <c:pt idx="6">
                  <c:v>водоснабжение, водоотведение, организация сбора и утилизации отходов</c:v>
                </c:pt>
                <c:pt idx="7">
                  <c:v>транспортировка и хранение</c:v>
                </c:pt>
                <c:pt idx="8">
                  <c:v>лесное хозяйство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1.1000000000000001</c:v>
                </c:pt>
                <c:pt idx="1">
                  <c:v>18.600000000000001</c:v>
                </c:pt>
                <c:pt idx="2">
                  <c:v>0.9</c:v>
                </c:pt>
                <c:pt idx="3">
                  <c:v>69.5</c:v>
                </c:pt>
                <c:pt idx="4">
                  <c:v>1.8</c:v>
                </c:pt>
                <c:pt idx="5">
                  <c:v>1.6</c:v>
                </c:pt>
                <c:pt idx="6">
                  <c:v>0.5</c:v>
                </c:pt>
                <c:pt idx="7">
                  <c:v>0.3</c:v>
                </c:pt>
                <c:pt idx="8">
                  <c:v>5.7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6364249291095179"/>
          <c:y val="0.18154082352609149"/>
          <c:w val="0.31805766164855359"/>
          <c:h val="0.78647588406287927"/>
        </c:manualLayout>
      </c:layout>
      <c:overlay val="0"/>
      <c:txPr>
        <a:bodyPr/>
        <a:lstStyle/>
        <a:p>
          <a:pPr>
            <a:defRPr kern="10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600" baseline="0"/>
          </a:pPr>
          <a:endParaRPr lang="ru-RU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Крупнейшие по объему инвестиций в основной капитал муниципальные образования Свердловской области с численностью населения менее 20 тысяч человек по итогам 2018 года (млн. рублей)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7.291666666666667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8750000000000006E-2"/>
                  <c:y val="-2.62467191601049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958333333333333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7916666666666666E-2"/>
                  <c:y val="-2.62467191601049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145833333333333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.2166666666666666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34791666666666665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Волчанский городской округ</c:v>
                </c:pt>
                <c:pt idx="1">
                  <c:v>городской округ Верхняя Тура</c:v>
                </c:pt>
                <c:pt idx="2">
                  <c:v>городской округ Верхний Тагил</c:v>
                </c:pt>
                <c:pt idx="3">
                  <c:v>Пышминский городской округ</c:v>
                </c:pt>
                <c:pt idx="4">
                  <c:v>Бисертский городской округ</c:v>
                </c:pt>
                <c:pt idx="5">
                  <c:v>Арамильский городской округ</c:v>
                </c:pt>
                <c:pt idx="6">
                  <c:v>Гаринский городской округ</c:v>
                </c:pt>
                <c:pt idx="7">
                  <c:v>городской округ Рефтинский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302.78899999999999</c:v>
                </c:pt>
                <c:pt idx="1">
                  <c:v>324.24</c:v>
                </c:pt>
                <c:pt idx="2">
                  <c:v>414.29300000000001</c:v>
                </c:pt>
                <c:pt idx="3">
                  <c:v>443.86500000000001</c:v>
                </c:pt>
                <c:pt idx="4">
                  <c:v>517.28399999999999</c:v>
                </c:pt>
                <c:pt idx="5">
                  <c:v>900.88099999999997</c:v>
                </c:pt>
                <c:pt idx="6">
                  <c:v>1996.107</c:v>
                </c:pt>
                <c:pt idx="7">
                  <c:v>3652.857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4783872"/>
        <c:axId val="64785408"/>
      </c:barChart>
      <c:catAx>
        <c:axId val="64783872"/>
        <c:scaling>
          <c:orientation val="minMax"/>
        </c:scaling>
        <c:delete val="0"/>
        <c:axPos val="l"/>
        <c:majorTickMark val="out"/>
        <c:minorTickMark val="none"/>
        <c:tickLblPos val="nextTo"/>
        <c:crossAx val="64785408"/>
        <c:crosses val="autoZero"/>
        <c:auto val="1"/>
        <c:lblAlgn val="ctr"/>
        <c:lblOffset val="100"/>
        <c:noMultiLvlLbl val="0"/>
      </c:catAx>
      <c:valAx>
        <c:axId val="64785408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64783872"/>
        <c:crosses val="autoZero"/>
        <c:crossBetween val="between"/>
      </c:valAx>
      <c:spPr>
        <a:noFill/>
        <a:ln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dLbls>
            <c:dLbl>
              <c:idx val="0"/>
              <c:layout>
                <c:manualLayout>
                  <c:x val="-5.8158319870759291E-2"/>
                  <c:y val="5.66572237960339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772213247172858E-2"/>
                  <c:y val="5.2880075542965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1082390953150207E-2"/>
                  <c:y val="-4.5325779036827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1696284329563816E-2"/>
                  <c:y val="6.043437204910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1082390953150248E-2"/>
                  <c:y val="-4.5325779036827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0770059235325794E-2"/>
                  <c:y val="4.53257790368271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0.12924071082390953"/>
                  <c:y val="-3.77714825306893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9386106623586429E-2"/>
                  <c:y val="6.7988668555240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5078082929456112E-2"/>
                  <c:y val="-3.77714825306893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36.279000000000003</c:v>
                </c:pt>
                <c:pt idx="1">
                  <c:v>30.888000000000002</c:v>
                </c:pt>
                <c:pt idx="2">
                  <c:v>76.284999999999997</c:v>
                </c:pt>
                <c:pt idx="3">
                  <c:v>69.16</c:v>
                </c:pt>
                <c:pt idx="4">
                  <c:v>126.127</c:v>
                </c:pt>
                <c:pt idx="5">
                  <c:v>81.049000000000007</c:v>
                </c:pt>
                <c:pt idx="6">
                  <c:v>186.678</c:v>
                </c:pt>
                <c:pt idx="7">
                  <c:v>267.08800000000002</c:v>
                </c:pt>
                <c:pt idx="8">
                  <c:v>302.78899999999999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002496"/>
        <c:axId val="65008384"/>
      </c:lineChart>
      <c:catAx>
        <c:axId val="65002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5008384"/>
        <c:crosses val="autoZero"/>
        <c:auto val="1"/>
        <c:lblAlgn val="ctr"/>
        <c:lblOffset val="100"/>
        <c:noMultiLvlLbl val="0"/>
      </c:catAx>
      <c:valAx>
        <c:axId val="650083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00249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400" baseline="0"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areaChart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средства</c:v>
                </c:pt>
              </c:strCache>
            </c:strRef>
          </c:tx>
          <c:dLbls>
            <c:dLbl>
              <c:idx val="0"/>
              <c:layout>
                <c:manualLayout>
                  <c:x val="3.935185185185185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10.9</c:v>
                </c:pt>
                <c:pt idx="1">
                  <c:v>7.9</c:v>
                </c:pt>
                <c:pt idx="2">
                  <c:v>16.8</c:v>
                </c:pt>
                <c:pt idx="3">
                  <c:v>0.8</c:v>
                </c:pt>
                <c:pt idx="4">
                  <c:v>1.5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привлеченные средства</c:v>
                </c:pt>
              </c:strCache>
            </c:strRef>
          </c:tx>
          <c:dLbls>
            <c:dLbl>
              <c:idx val="0"/>
              <c:layout>
                <c:manualLayout>
                  <c:x val="3.0092592592592591E-2"/>
                  <c:y val="1.1904761904761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777777777777769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89.1</c:v>
                </c:pt>
                <c:pt idx="1">
                  <c:v>92.1</c:v>
                </c:pt>
                <c:pt idx="2">
                  <c:v>83.2</c:v>
                </c:pt>
                <c:pt idx="3">
                  <c:v>99.2</c:v>
                </c:pt>
                <c:pt idx="4">
                  <c:v>98.5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5159936"/>
        <c:axId val="65161472"/>
      </c:areaChart>
      <c:catAx>
        <c:axId val="65159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5161472"/>
        <c:crosses val="autoZero"/>
        <c:auto val="1"/>
        <c:lblAlgn val="ctr"/>
        <c:lblOffset val="100"/>
        <c:noMultiLvlLbl val="0"/>
      </c:catAx>
      <c:valAx>
        <c:axId val="6516147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65159936"/>
        <c:crosses val="autoZero"/>
        <c:crossBetween val="midCat"/>
      </c:valAx>
    </c:plotArea>
    <c:legend>
      <c:legendPos val="b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6.289308176100629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средства бюджета субъекта</c:v>
                </c:pt>
                <c:pt idx="1">
                  <c:v>средства местного бюджета</c:v>
                </c:pt>
                <c:pt idx="2">
                  <c:v>прочие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73.293000000000006</c:v>
                </c:pt>
                <c:pt idx="1">
                  <c:v>31.024000000000001</c:v>
                </c:pt>
                <c:pt idx="2">
                  <c:v>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средства бюджета субъекта</c:v>
                </c:pt>
                <c:pt idx="1">
                  <c:v>средства местного бюджета</c:v>
                </c:pt>
                <c:pt idx="2">
                  <c:v>прочие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57.045999999999999</c:v>
                </c:pt>
                <c:pt idx="1">
                  <c:v>14.427</c:v>
                </c:pt>
                <c:pt idx="2">
                  <c:v>3.1579999999999999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2.33236151603499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средства бюджета субъекта</c:v>
                </c:pt>
                <c:pt idx="1">
                  <c:v>средства местного бюджета</c:v>
                </c:pt>
                <c:pt idx="2">
                  <c:v>прочие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77.483000000000004</c:v>
                </c:pt>
                <c:pt idx="1">
                  <c:v>38.99</c:v>
                </c:pt>
                <c:pt idx="2">
                  <c:v>38.793999999999997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средства бюджета субъекта</c:v>
                </c:pt>
                <c:pt idx="1">
                  <c:v>средства местного бюджета</c:v>
                </c:pt>
                <c:pt idx="2">
                  <c:v>прочие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214.166</c:v>
                </c:pt>
                <c:pt idx="1">
                  <c:v>50.337000000000003</c:v>
                </c:pt>
                <c:pt idx="2">
                  <c:v>0.31900000000000001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2018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060796645702306E-2"/>
                  <c:y val="1.16618075801749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средства бюджета субъекта</c:v>
                </c:pt>
                <c:pt idx="1">
                  <c:v>средства местного бюджета</c:v>
                </c:pt>
                <c:pt idx="2">
                  <c:v>прочие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  <c:pt idx="0">
                  <c:v>197.84200000000001</c:v>
                </c:pt>
                <c:pt idx="1">
                  <c:v>79.073999999999998</c:v>
                </c:pt>
                <c:pt idx="2">
                  <c:v>21.190999999999999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2738176"/>
        <c:axId val="65340160"/>
      </c:barChart>
      <c:catAx>
        <c:axId val="82738176"/>
        <c:scaling>
          <c:orientation val="minMax"/>
        </c:scaling>
        <c:delete val="0"/>
        <c:axPos val="b"/>
        <c:majorTickMark val="out"/>
        <c:minorTickMark val="none"/>
        <c:tickLblPos val="nextTo"/>
        <c:crossAx val="65340160"/>
        <c:crosses val="autoZero"/>
        <c:auto val="1"/>
        <c:lblAlgn val="ctr"/>
        <c:lblOffset val="100"/>
        <c:noMultiLvlLbl val="0"/>
      </c:catAx>
      <c:valAx>
        <c:axId val="653401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27381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 Пелым</c:v>
                </c:pt>
              </c:strCache>
            </c:strRef>
          </c:tx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8.8999999999999996E-2</c:v>
                </c:pt>
                <c:pt idx="1">
                  <c:v>3.4020000000000001</c:v>
                </c:pt>
                <c:pt idx="2">
                  <c:v>11.818</c:v>
                </c:pt>
                <c:pt idx="3">
                  <c:v>1.163</c:v>
                </c:pt>
                <c:pt idx="4">
                  <c:v>12.294</c:v>
                </c:pt>
                <c:pt idx="5">
                  <c:v>4.7649999999999997</c:v>
                </c:pt>
                <c:pt idx="6">
                  <c:v>24.436</c:v>
                </c:pt>
                <c:pt idx="7">
                  <c:v>7.3949999999999996</c:v>
                </c:pt>
                <c:pt idx="8">
                  <c:v>6.7729999999999997</c:v>
                </c:pt>
                <c:pt idx="9">
                  <c:v>5.1829999999999998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Ивдельский ГО</c:v>
                </c:pt>
              </c:strCache>
            </c:strRef>
          </c:tx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116.55500000000001</c:v>
                </c:pt>
                <c:pt idx="1">
                  <c:v>269.25099999999998</c:v>
                </c:pt>
                <c:pt idx="2">
                  <c:v>147.51</c:v>
                </c:pt>
                <c:pt idx="3">
                  <c:v>923.70500000000004</c:v>
                </c:pt>
                <c:pt idx="4">
                  <c:v>640.84199999999998</c:v>
                </c:pt>
                <c:pt idx="5">
                  <c:v>550.66800000000001</c:v>
                </c:pt>
                <c:pt idx="6">
                  <c:v>762.48400000000004</c:v>
                </c:pt>
                <c:pt idx="7">
                  <c:v>535.58000000000004</c:v>
                </c:pt>
                <c:pt idx="8">
                  <c:v>731.54899999999998</c:v>
                </c:pt>
                <c:pt idx="9">
                  <c:v>544.88099999999997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Североуральский ГО</c:v>
                </c:pt>
              </c:strCache>
            </c:strRef>
          </c:tx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1266.1659999999999</c:v>
                </c:pt>
                <c:pt idx="1">
                  <c:v>479.47</c:v>
                </c:pt>
                <c:pt idx="2">
                  <c:v>1081.5119999999999</c:v>
                </c:pt>
                <c:pt idx="3">
                  <c:v>1536.644</c:v>
                </c:pt>
                <c:pt idx="4">
                  <c:v>3031.4290000000001</c:v>
                </c:pt>
                <c:pt idx="5">
                  <c:v>1976.6859999999999</c:v>
                </c:pt>
                <c:pt idx="6">
                  <c:v>1520.079</c:v>
                </c:pt>
                <c:pt idx="7">
                  <c:v>1545.38</c:v>
                </c:pt>
                <c:pt idx="8">
                  <c:v>5975.7650000000003</c:v>
                </c:pt>
                <c:pt idx="9">
                  <c:v>1334.758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Волчанский ГО</c:v>
                </c:pt>
              </c:strCache>
            </c:strRef>
          </c:tx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Лист1!$E$2:$E$11</c:f>
              <c:numCache>
                <c:formatCode>General</c:formatCode>
                <c:ptCount val="10"/>
                <c:pt idx="0">
                  <c:v>55.61</c:v>
                </c:pt>
                <c:pt idx="1">
                  <c:v>23.231000000000002</c:v>
                </c:pt>
                <c:pt idx="2">
                  <c:v>36.279000000000003</c:v>
                </c:pt>
                <c:pt idx="3">
                  <c:v>30.888000000000002</c:v>
                </c:pt>
                <c:pt idx="4">
                  <c:v>69.16</c:v>
                </c:pt>
                <c:pt idx="5">
                  <c:v>126.127</c:v>
                </c:pt>
                <c:pt idx="6">
                  <c:v>81.049000000000007</c:v>
                </c:pt>
                <c:pt idx="7">
                  <c:v>186.678</c:v>
                </c:pt>
                <c:pt idx="8">
                  <c:v>267.08800000000002</c:v>
                </c:pt>
                <c:pt idx="9">
                  <c:v>302.78899999999999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ГО Карпинск</c:v>
                </c:pt>
              </c:strCache>
            </c:strRef>
          </c:tx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Лист1!$F$2:$F$11</c:f>
              <c:numCache>
                <c:formatCode>General</c:formatCode>
                <c:ptCount val="10"/>
                <c:pt idx="0">
                  <c:v>112.202</c:v>
                </c:pt>
                <c:pt idx="1">
                  <c:v>76.37</c:v>
                </c:pt>
                <c:pt idx="2">
                  <c:v>323.226</c:v>
                </c:pt>
                <c:pt idx="3">
                  <c:v>378.92200000000003</c:v>
                </c:pt>
                <c:pt idx="4">
                  <c:v>728.70600000000002</c:v>
                </c:pt>
                <c:pt idx="5">
                  <c:v>451.55500000000001</c:v>
                </c:pt>
                <c:pt idx="6">
                  <c:v>243.036</c:v>
                </c:pt>
                <c:pt idx="7">
                  <c:v>967.32</c:v>
                </c:pt>
                <c:pt idx="8">
                  <c:v>675.45100000000002</c:v>
                </c:pt>
                <c:pt idx="9">
                  <c:v>570.21799999999996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ГО Краснотурьинск</c:v>
                </c:pt>
              </c:strCache>
            </c:strRef>
          </c:tx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Лист1!$G$2:$G$11</c:f>
              <c:numCache>
                <c:formatCode>General</c:formatCode>
                <c:ptCount val="10"/>
                <c:pt idx="0">
                  <c:v>1676.713</c:v>
                </c:pt>
                <c:pt idx="1">
                  <c:v>1139.44</c:v>
                </c:pt>
                <c:pt idx="2">
                  <c:v>627.29499999999996</c:v>
                </c:pt>
                <c:pt idx="3">
                  <c:v>1515.41</c:v>
                </c:pt>
                <c:pt idx="4">
                  <c:v>1633.739</c:v>
                </c:pt>
                <c:pt idx="5">
                  <c:v>1603.05</c:v>
                </c:pt>
                <c:pt idx="6">
                  <c:v>1975.7329999999999</c:v>
                </c:pt>
                <c:pt idx="7">
                  <c:v>2280.6590000000001</c:v>
                </c:pt>
                <c:pt idx="8">
                  <c:v>2395.61</c:v>
                </c:pt>
                <c:pt idx="9">
                  <c:v>2212.7620000000002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Серовский ГО</c:v>
                </c:pt>
              </c:strCache>
            </c:strRef>
          </c:tx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Лист1!$H$2:$H$11</c:f>
              <c:numCache>
                <c:formatCode>General</c:formatCode>
                <c:ptCount val="10"/>
                <c:pt idx="0">
                  <c:v>2360.1840000000002</c:v>
                </c:pt>
                <c:pt idx="1">
                  <c:v>616.85799999999995</c:v>
                </c:pt>
                <c:pt idx="2">
                  <c:v>1299.9670000000001</c:v>
                </c:pt>
                <c:pt idx="3">
                  <c:v>2225.5920000000001</c:v>
                </c:pt>
                <c:pt idx="4">
                  <c:v>6981.6850000000004</c:v>
                </c:pt>
                <c:pt idx="5">
                  <c:v>3840.3789999999999</c:v>
                </c:pt>
                <c:pt idx="6">
                  <c:v>7716.7730000000001</c:v>
                </c:pt>
                <c:pt idx="7">
                  <c:v>2879.0279999999998</c:v>
                </c:pt>
                <c:pt idx="8">
                  <c:v>3017.53</c:v>
                </c:pt>
                <c:pt idx="9">
                  <c:v>4646.3710000000001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Сосьвинский ГО</c:v>
                </c:pt>
              </c:strCache>
            </c:strRef>
          </c:tx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Лист1!$I$2:$I$11</c:f>
              <c:numCache>
                <c:formatCode>General</c:formatCode>
                <c:ptCount val="10"/>
                <c:pt idx="0">
                  <c:v>191.61099999999999</c:v>
                </c:pt>
                <c:pt idx="1">
                  <c:v>225.28</c:v>
                </c:pt>
                <c:pt idx="2">
                  <c:v>75.712000000000003</c:v>
                </c:pt>
                <c:pt idx="3">
                  <c:v>527.87400000000002</c:v>
                </c:pt>
                <c:pt idx="4">
                  <c:v>253.779</c:v>
                </c:pt>
                <c:pt idx="5">
                  <c:v>258.15300000000002</c:v>
                </c:pt>
                <c:pt idx="6">
                  <c:v>204.44800000000001</c:v>
                </c:pt>
                <c:pt idx="7">
                  <c:v>47.587000000000003</c:v>
                </c:pt>
                <c:pt idx="8">
                  <c:v>493.61700000000002</c:v>
                </c:pt>
                <c:pt idx="9">
                  <c:v>155.77799999999999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Гаринский ГО</c:v>
                </c:pt>
              </c:strCache>
            </c:strRef>
          </c:tx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Лист1!$J$2:$J$11</c:f>
              <c:numCache>
                <c:formatCode>General</c:formatCode>
                <c:ptCount val="10"/>
                <c:pt idx="0">
                  <c:v>7.4219999999999997</c:v>
                </c:pt>
                <c:pt idx="1">
                  <c:v>8.141</c:v>
                </c:pt>
                <c:pt idx="2">
                  <c:v>2.4470000000000001</c:v>
                </c:pt>
                <c:pt idx="3">
                  <c:v>69.334999999999994</c:v>
                </c:pt>
                <c:pt idx="4">
                  <c:v>15.676</c:v>
                </c:pt>
                <c:pt idx="5">
                  <c:v>39.893000000000001</c:v>
                </c:pt>
                <c:pt idx="6">
                  <c:v>151.572</c:v>
                </c:pt>
                <c:pt idx="7">
                  <c:v>249.26400000000001</c:v>
                </c:pt>
                <c:pt idx="8">
                  <c:v>864.50400000000002</c:v>
                </c:pt>
                <c:pt idx="9">
                  <c:v>1996.107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Новолялинский ГО</c:v>
                </c:pt>
              </c:strCache>
            </c:strRef>
          </c:tx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Лист1!$K$2:$K$11</c:f>
              <c:numCache>
                <c:formatCode>General</c:formatCode>
                <c:ptCount val="10"/>
                <c:pt idx="0">
                  <c:v>31.132999999999999</c:v>
                </c:pt>
                <c:pt idx="1">
                  <c:v>23.638000000000002</c:v>
                </c:pt>
                <c:pt idx="2">
                  <c:v>109.791</c:v>
                </c:pt>
                <c:pt idx="3">
                  <c:v>148.172</c:v>
                </c:pt>
                <c:pt idx="4">
                  <c:v>112.846</c:v>
                </c:pt>
                <c:pt idx="5">
                  <c:v>158.74299999999999</c:v>
                </c:pt>
                <c:pt idx="6">
                  <c:v>221.726</c:v>
                </c:pt>
                <c:pt idx="7">
                  <c:v>113.52200000000001</c:v>
                </c:pt>
                <c:pt idx="8">
                  <c:v>83.861999999999995</c:v>
                </c:pt>
                <c:pt idx="9">
                  <c:v>169.79599999999999</c:v>
                </c:pt>
              </c:numCache>
            </c:numRef>
          </c:val>
        </c:ser>
        <c:ser>
          <c:idx val="10"/>
          <c:order val="10"/>
          <c:tx>
            <c:strRef>
              <c:f>Лист1!$L$1</c:f>
              <c:strCache>
                <c:ptCount val="1"/>
                <c:pt idx="0">
                  <c:v>ГО Верхотурский</c:v>
                </c:pt>
              </c:strCache>
            </c:strRef>
          </c:tx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Лист1!$L$2:$L$11</c:f>
              <c:numCache>
                <c:formatCode>General</c:formatCode>
                <c:ptCount val="10"/>
                <c:pt idx="0">
                  <c:v>106.372</c:v>
                </c:pt>
                <c:pt idx="1">
                  <c:v>34.113</c:v>
                </c:pt>
                <c:pt idx="2">
                  <c:v>32.451999999999998</c:v>
                </c:pt>
                <c:pt idx="3">
                  <c:v>113.636</c:v>
                </c:pt>
                <c:pt idx="4">
                  <c:v>186.435</c:v>
                </c:pt>
                <c:pt idx="5">
                  <c:v>181.988</c:v>
                </c:pt>
                <c:pt idx="6">
                  <c:v>852.01300000000003</c:v>
                </c:pt>
                <c:pt idx="7">
                  <c:v>290.40499999999997</c:v>
                </c:pt>
                <c:pt idx="8">
                  <c:v>527.96500000000003</c:v>
                </c:pt>
                <c:pt idx="9">
                  <c:v>164.39400000000001</c:v>
                </c:pt>
              </c:numCache>
            </c:numRef>
          </c:val>
        </c:ser>
        <c:ser>
          <c:idx val="11"/>
          <c:order val="11"/>
          <c:tx>
            <c:strRef>
              <c:f>Лист1!$M$1</c:f>
              <c:strCache>
                <c:ptCount val="1"/>
                <c:pt idx="0">
                  <c:v>Нижнетуринский ГО</c:v>
                </c:pt>
              </c:strCache>
            </c:strRef>
          </c:tx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Лист1!$M$2:$M$11</c:f>
              <c:numCache>
                <c:formatCode>General</c:formatCode>
                <c:ptCount val="10"/>
                <c:pt idx="0">
                  <c:v>778.23900000000003</c:v>
                </c:pt>
                <c:pt idx="1">
                  <c:v>136.64099999999999</c:v>
                </c:pt>
                <c:pt idx="2">
                  <c:v>215.649</c:v>
                </c:pt>
                <c:pt idx="3">
                  <c:v>768.55200000000002</c:v>
                </c:pt>
                <c:pt idx="4">
                  <c:v>6629.0339999999997</c:v>
                </c:pt>
                <c:pt idx="5">
                  <c:v>7991.3010000000004</c:v>
                </c:pt>
                <c:pt idx="6">
                  <c:v>4777.6639999999998</c:v>
                </c:pt>
                <c:pt idx="7">
                  <c:v>2195.7550000000001</c:v>
                </c:pt>
                <c:pt idx="8">
                  <c:v>612.41200000000003</c:v>
                </c:pt>
                <c:pt idx="9">
                  <c:v>938.89599999999996</c:v>
                </c:pt>
              </c:numCache>
            </c:numRef>
          </c:val>
        </c:ser>
        <c:ser>
          <c:idx val="12"/>
          <c:order val="12"/>
          <c:tx>
            <c:strRef>
              <c:f>Лист1!$N$1</c:f>
              <c:strCache>
                <c:ptCount val="1"/>
                <c:pt idx="0">
                  <c:v>Качканарский ГО</c:v>
                </c:pt>
              </c:strCache>
            </c:strRef>
          </c:tx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Лист1!$N$2:$N$11</c:f>
              <c:numCache>
                <c:formatCode>General</c:formatCode>
                <c:ptCount val="10"/>
                <c:pt idx="0">
                  <c:v>1679.7170000000001</c:v>
                </c:pt>
                <c:pt idx="1">
                  <c:v>646.32399999999996</c:v>
                </c:pt>
                <c:pt idx="2">
                  <c:v>662.21600000000001</c:v>
                </c:pt>
                <c:pt idx="3">
                  <c:v>2558.9650000000001</c:v>
                </c:pt>
                <c:pt idx="4">
                  <c:v>1332.808</c:v>
                </c:pt>
                <c:pt idx="5">
                  <c:v>495.82799999999997</c:v>
                </c:pt>
                <c:pt idx="6">
                  <c:v>2242.9969999999998</c:v>
                </c:pt>
                <c:pt idx="7">
                  <c:v>528.77200000000005</c:v>
                </c:pt>
                <c:pt idx="8">
                  <c:v>1145.7329999999999</c:v>
                </c:pt>
                <c:pt idx="9">
                  <c:v>1536.3230000000001</c:v>
                </c:pt>
              </c:numCache>
            </c:numRef>
          </c:val>
        </c:ser>
        <c:ser>
          <c:idx val="13"/>
          <c:order val="13"/>
          <c:tx>
            <c:strRef>
              <c:f>Лист1!$O$1</c:f>
              <c:strCache>
                <c:ptCount val="1"/>
                <c:pt idx="0">
                  <c:v>ГО Красноуральск</c:v>
                </c:pt>
              </c:strCache>
            </c:strRef>
          </c:tx>
          <c:invertIfNegative val="0"/>
          <c:cat>
            <c:numRef>
              <c:f>Лист1!$A$2:$A$11</c:f>
              <c:numCache>
                <c:formatCode>General</c:formatCode>
                <c:ptCount val="10"/>
                <c:pt idx="0">
                  <c:v>2008</c:v>
                </c:pt>
                <c:pt idx="1">
                  <c:v>2009</c:v>
                </c:pt>
                <c:pt idx="2">
                  <c:v>2010</c:v>
                </c:pt>
                <c:pt idx="3">
                  <c:v>2011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  <c:pt idx="8">
                  <c:v>2017</c:v>
                </c:pt>
                <c:pt idx="9">
                  <c:v>2018</c:v>
                </c:pt>
              </c:numCache>
            </c:numRef>
          </c:cat>
          <c:val>
            <c:numRef>
              <c:f>Лист1!$O$2:$O$11</c:f>
              <c:numCache>
                <c:formatCode>General</c:formatCode>
                <c:ptCount val="10"/>
                <c:pt idx="0">
                  <c:v>1109.5640000000001</c:v>
                </c:pt>
                <c:pt idx="1">
                  <c:v>234.09800000000001</c:v>
                </c:pt>
                <c:pt idx="2">
                  <c:v>1001.591</c:v>
                </c:pt>
                <c:pt idx="3">
                  <c:v>2007.8810000000001</c:v>
                </c:pt>
                <c:pt idx="4">
                  <c:v>1760.6579999999999</c:v>
                </c:pt>
                <c:pt idx="5">
                  <c:v>1075.6659999999999</c:v>
                </c:pt>
                <c:pt idx="6">
                  <c:v>635.77599999999995</c:v>
                </c:pt>
                <c:pt idx="7">
                  <c:v>924.21</c:v>
                </c:pt>
                <c:pt idx="8">
                  <c:v>1736.7809999999999</c:v>
                </c:pt>
                <c:pt idx="9">
                  <c:v>2081.2260000000001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5407616"/>
        <c:axId val="65409408"/>
      </c:barChart>
      <c:catAx>
        <c:axId val="654076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5409408"/>
        <c:crosses val="autoZero"/>
        <c:auto val="1"/>
        <c:lblAlgn val="ctr"/>
        <c:lblOffset val="100"/>
        <c:noMultiLvlLbl val="0"/>
      </c:catAx>
      <c:valAx>
        <c:axId val="65409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40761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BF280-DD10-4D6E-A6A4-28FE96C09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6831</TotalTime>
  <Pages>1</Pages>
  <Words>7355</Words>
  <Characters>41929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cp:lastPrinted>2019-09-19T02:41:00Z</cp:lastPrinted>
  <dcterms:created xsi:type="dcterms:W3CDTF">2019-08-20T04:24:00Z</dcterms:created>
  <dcterms:modified xsi:type="dcterms:W3CDTF">2019-09-20T06:02:00Z</dcterms:modified>
</cp:coreProperties>
</file>