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F" w:rsidRPr="00B64D9F" w:rsidRDefault="000801A1" w:rsidP="000801A1">
      <w:pPr>
        <w:widowControl/>
        <w:autoSpaceDE w:val="0"/>
        <w:ind w:firstLine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AFAFA"/>
        </w:rPr>
        <w:t>П</w:t>
      </w:r>
      <w:r w:rsidR="00B64D9F" w:rsidRPr="00B64D9F">
        <w:rPr>
          <w:b/>
          <w:color w:val="000000"/>
          <w:sz w:val="28"/>
          <w:szCs w:val="28"/>
          <w:shd w:val="clear" w:color="auto" w:fill="FAFAFA"/>
        </w:rPr>
        <w:t>оряд</w:t>
      </w:r>
      <w:r>
        <w:rPr>
          <w:b/>
          <w:color w:val="000000"/>
          <w:sz w:val="28"/>
          <w:szCs w:val="28"/>
          <w:shd w:val="clear" w:color="auto" w:fill="FAFAFA"/>
        </w:rPr>
        <w:t>ок</w:t>
      </w:r>
      <w:r w:rsidR="00B64D9F" w:rsidRPr="00B64D9F">
        <w:rPr>
          <w:b/>
          <w:color w:val="000000"/>
          <w:sz w:val="28"/>
          <w:szCs w:val="28"/>
          <w:shd w:val="clear" w:color="auto" w:fill="FAFAFA"/>
        </w:rPr>
        <w:t xml:space="preserve"> проведения технического обслуживания и ремонта внутридомового и внутриквартирного газового оборудования  в многоквартирных домах, расположенных на территории Свердловской области</w:t>
      </w:r>
      <w:r w:rsidR="00B64D9F" w:rsidRPr="00B64D9F">
        <w:rPr>
          <w:color w:val="000000"/>
          <w:sz w:val="28"/>
          <w:szCs w:val="28"/>
          <w:shd w:val="clear" w:color="auto" w:fill="FAFAFA"/>
        </w:rPr>
        <w:t>.</w:t>
      </w:r>
    </w:p>
    <w:p w:rsidR="00B64D9F" w:rsidRDefault="00B64D9F" w:rsidP="00B64D9F">
      <w:pPr>
        <w:widowControl/>
        <w:autoSpaceDE w:val="0"/>
        <w:ind w:firstLine="709"/>
        <w:rPr>
          <w:sz w:val="28"/>
          <w:szCs w:val="28"/>
        </w:rPr>
      </w:pPr>
    </w:p>
    <w:p w:rsidR="00B64D9F" w:rsidRDefault="00B64D9F" w:rsidP="00B64D9F">
      <w:pPr>
        <w:widowControl/>
        <w:autoSpaceDE w:val="0"/>
        <w:ind w:firstLine="709"/>
        <w:rPr>
          <w:sz w:val="28"/>
          <w:szCs w:val="28"/>
        </w:rPr>
      </w:pPr>
      <w:proofErr w:type="gramStart"/>
      <w:r w:rsidRPr="00B64D9F">
        <w:rPr>
          <w:sz w:val="28"/>
          <w:szCs w:val="28"/>
        </w:rPr>
        <w:t xml:space="preserve">В соответствии с п. 4 </w:t>
      </w:r>
      <w:r w:rsidRPr="00B64D9F">
        <w:rPr>
          <w:color w:val="000000"/>
          <w:sz w:val="28"/>
          <w:szCs w:val="28"/>
          <w:shd w:val="clear" w:color="auto" w:fill="FFFFFF"/>
        </w:rPr>
        <w:t xml:space="preserve">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 (далее – Правила № 410) безопасное </w:t>
      </w:r>
      <w:r w:rsidRPr="00B64D9F">
        <w:rPr>
          <w:sz w:val="28"/>
          <w:szCs w:val="28"/>
        </w:rPr>
        <w:t xml:space="preserve">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 </w:t>
      </w:r>
      <w:proofErr w:type="gramEnd"/>
    </w:p>
    <w:p w:rsidR="00B64D9F" w:rsidRDefault="00B64D9F" w:rsidP="00B64D9F">
      <w:pPr>
        <w:widowControl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а) техническое обслуживание и ремонт внутридомового и внутриквар</w:t>
      </w:r>
      <w:r>
        <w:rPr>
          <w:sz w:val="28"/>
          <w:szCs w:val="28"/>
        </w:rPr>
        <w:t xml:space="preserve">тирного газового оборудования; </w:t>
      </w:r>
    </w:p>
    <w:p w:rsidR="00B64D9F" w:rsidRDefault="00B64D9F" w:rsidP="00B64D9F">
      <w:pPr>
        <w:widowControl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 xml:space="preserve">б) аварийно-диспетчерское обеспечение; </w:t>
      </w:r>
    </w:p>
    <w:p w:rsidR="00B64D9F" w:rsidRDefault="00B64D9F" w:rsidP="00B64D9F">
      <w:pPr>
        <w:widowControl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в) </w:t>
      </w:r>
      <w:r w:rsidRPr="00B64D9F">
        <w:rPr>
          <w:sz w:val="28"/>
          <w:szCs w:val="28"/>
        </w:rPr>
        <w:t>техническое д</w:t>
      </w:r>
      <w:r>
        <w:rPr>
          <w:sz w:val="28"/>
          <w:szCs w:val="28"/>
        </w:rPr>
        <w:t xml:space="preserve">иагностирование внутридомового </w:t>
      </w:r>
      <w:r w:rsidR="00AE208D">
        <w:rPr>
          <w:sz w:val="28"/>
          <w:szCs w:val="28"/>
        </w:rPr>
        <w:t xml:space="preserve">и </w:t>
      </w:r>
      <w:r w:rsidRPr="00B64D9F">
        <w:rPr>
          <w:sz w:val="28"/>
          <w:szCs w:val="28"/>
        </w:rPr>
        <w:t xml:space="preserve">внутриквартирного газового оборудования; </w:t>
      </w:r>
    </w:p>
    <w:p w:rsidR="00B64D9F" w:rsidRPr="00B64D9F" w:rsidRDefault="00B64D9F" w:rsidP="00B64D9F">
      <w:pPr>
        <w:widowControl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г) замена оборудования.</w:t>
      </w:r>
    </w:p>
    <w:p w:rsidR="00B64D9F" w:rsidRPr="00B64D9F" w:rsidRDefault="00B64D9F" w:rsidP="00B64D9F">
      <w:pPr>
        <w:tabs>
          <w:tab w:val="left" w:pos="4820"/>
          <w:tab w:val="left" w:pos="5387"/>
        </w:tabs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 xml:space="preserve">В соответствии с п. 6 </w:t>
      </w:r>
      <w:r w:rsidRPr="00B64D9F">
        <w:rPr>
          <w:color w:val="000000"/>
          <w:sz w:val="28"/>
          <w:szCs w:val="28"/>
          <w:shd w:val="clear" w:color="auto" w:fill="FFFFFF"/>
        </w:rPr>
        <w:t>Правил № 410 работы по техническому обслуживанию и ремонту внутридомового и внутриквартирного газового оборудования выполняются специализированной организацией в порядке, предусм</w:t>
      </w:r>
      <w:r>
        <w:rPr>
          <w:color w:val="000000"/>
          <w:sz w:val="28"/>
          <w:szCs w:val="28"/>
          <w:shd w:val="clear" w:color="auto" w:fill="FFFFFF"/>
        </w:rPr>
        <w:t xml:space="preserve">отренном настоящими Правилами, </w:t>
      </w:r>
      <w:r w:rsidRPr="00B64D9F">
        <w:rPr>
          <w:color w:val="000000"/>
          <w:sz w:val="28"/>
          <w:szCs w:val="28"/>
          <w:shd w:val="clear" w:color="auto" w:fill="FFFFFF"/>
        </w:rPr>
        <w:t>на основании договора о техническом обслуживании и ремонте внутридомового и внутриквартирного газового оборудования, заключенного между заказчико</w:t>
      </w:r>
      <w:r>
        <w:rPr>
          <w:color w:val="000000"/>
          <w:sz w:val="28"/>
          <w:szCs w:val="28"/>
          <w:shd w:val="clear" w:color="auto" w:fill="FFFFFF"/>
        </w:rPr>
        <w:t xml:space="preserve">м и исполнителем. </w:t>
      </w:r>
      <w:r w:rsidRPr="00B64D9F">
        <w:rPr>
          <w:color w:val="000000"/>
          <w:sz w:val="28"/>
          <w:szCs w:val="28"/>
          <w:shd w:val="clear" w:color="auto" w:fill="FFFFFF"/>
        </w:rPr>
        <w:t>По договору о техническом обслуживании и ремонте внутридомового и внутриквартирного газового оборудования заказчик и исполнитель не могут быть одним и тем же лицом</w:t>
      </w:r>
      <w:r w:rsidRPr="00B64D9F">
        <w:rPr>
          <w:sz w:val="28"/>
          <w:szCs w:val="28"/>
        </w:rPr>
        <w:t>.</w:t>
      </w:r>
    </w:p>
    <w:p w:rsidR="00B64D9F" w:rsidRPr="00B64D9F" w:rsidRDefault="00B64D9F" w:rsidP="00B64D9F">
      <w:pPr>
        <w:tabs>
          <w:tab w:val="left" w:pos="4820"/>
          <w:tab w:val="left" w:pos="5387"/>
        </w:tabs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В соответствии с п. 8 Правил № 410 работы по техническому диагностированию внутридомового и внутриквартирного газово</w:t>
      </w:r>
      <w:r>
        <w:rPr>
          <w:sz w:val="28"/>
          <w:szCs w:val="28"/>
        </w:rPr>
        <w:t xml:space="preserve">го оборудования осуществляются </w:t>
      </w:r>
      <w:r w:rsidRPr="00B64D9F">
        <w:rPr>
          <w:sz w:val="28"/>
          <w:szCs w:val="28"/>
        </w:rPr>
        <w:t>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 В отношении иного оборудования, заказчики, исполнители по договору о техническом обслуживании и ремонте внутридомового и внутриквартирного газовог</w:t>
      </w:r>
      <w:r>
        <w:rPr>
          <w:sz w:val="28"/>
          <w:szCs w:val="28"/>
        </w:rPr>
        <w:t xml:space="preserve">о оборудования, поставщик газа, </w:t>
      </w:r>
      <w:r w:rsidRPr="00B64D9F">
        <w:rPr>
          <w:sz w:val="28"/>
          <w:szCs w:val="28"/>
        </w:rPr>
        <w:t>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внутриквартирного газового оборудования.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Проведение технического диагностирования внутридомового и внутриквартирного газового оборудования осуществляется на основании возм</w:t>
      </w:r>
      <w:r>
        <w:rPr>
          <w:sz w:val="28"/>
          <w:szCs w:val="28"/>
        </w:rPr>
        <w:t xml:space="preserve">ездного договора о техническом </w:t>
      </w:r>
      <w:r w:rsidRPr="00B64D9F">
        <w:rPr>
          <w:sz w:val="28"/>
          <w:szCs w:val="28"/>
        </w:rPr>
        <w:t>диагностировании указанного оборудования, заключаем</w:t>
      </w:r>
      <w:r>
        <w:rPr>
          <w:sz w:val="28"/>
          <w:szCs w:val="28"/>
        </w:rPr>
        <w:t xml:space="preserve">ого с организацией, отвечающей </w:t>
      </w:r>
      <w:r w:rsidRPr="00B64D9F">
        <w:rPr>
          <w:sz w:val="28"/>
          <w:szCs w:val="28"/>
        </w:rPr>
        <w:t xml:space="preserve">требованиям, установленным </w:t>
      </w:r>
      <w:r w:rsidRPr="00B64D9F">
        <w:rPr>
          <w:color w:val="000000"/>
          <w:sz w:val="28"/>
          <w:szCs w:val="28"/>
        </w:rPr>
        <w:t>разделом IX</w:t>
      </w:r>
      <w:r w:rsidRPr="00B64D9F">
        <w:rPr>
          <w:sz w:val="28"/>
          <w:szCs w:val="28"/>
        </w:rPr>
        <w:t xml:space="preserve"> Правил 410: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lastRenderedPageBreak/>
        <w:t>- в отношении внутридомового газового оборудо</w:t>
      </w:r>
      <w:r>
        <w:rPr>
          <w:sz w:val="28"/>
          <w:szCs w:val="28"/>
        </w:rPr>
        <w:t xml:space="preserve">вания - лицами, ответственными </w:t>
      </w:r>
      <w:r w:rsidRPr="00B64D9F">
        <w:rPr>
          <w:sz w:val="28"/>
          <w:szCs w:val="28"/>
        </w:rPr>
        <w:t xml:space="preserve">за содержание общего имущества в многоквартирном </w:t>
      </w:r>
      <w:r>
        <w:rPr>
          <w:sz w:val="28"/>
          <w:szCs w:val="28"/>
        </w:rPr>
        <w:t xml:space="preserve">доме (управляющая организация, </w:t>
      </w:r>
      <w:r w:rsidRPr="00B64D9F">
        <w:rPr>
          <w:sz w:val="28"/>
          <w:szCs w:val="28"/>
        </w:rPr>
        <w:t xml:space="preserve">товарищество или кооператив, собственники помещений </w:t>
      </w:r>
      <w:r>
        <w:rPr>
          <w:sz w:val="28"/>
          <w:szCs w:val="28"/>
        </w:rPr>
        <w:t xml:space="preserve">- при непосредственном способе </w:t>
      </w:r>
      <w:r w:rsidRPr="00B64D9F">
        <w:rPr>
          <w:sz w:val="28"/>
          <w:szCs w:val="28"/>
        </w:rPr>
        <w:t>управления многоквартирным домом), а также собственником домовладения;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- в отношении внутриквартирного газово</w:t>
      </w:r>
      <w:r>
        <w:rPr>
          <w:sz w:val="28"/>
          <w:szCs w:val="28"/>
        </w:rPr>
        <w:t xml:space="preserve">го оборудования собственниками </w:t>
      </w:r>
      <w:r w:rsidRPr="00B64D9F">
        <w:rPr>
          <w:sz w:val="28"/>
          <w:szCs w:val="28"/>
        </w:rPr>
        <w:t>(пользователями, нанимателями) помещений, в которых размещено такое оборудование.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 xml:space="preserve">Техническое диагностирование внутридомового и </w:t>
      </w:r>
      <w:r>
        <w:rPr>
          <w:sz w:val="28"/>
          <w:szCs w:val="28"/>
        </w:rPr>
        <w:t xml:space="preserve">внутриквартирного газового </w:t>
      </w:r>
      <w:r w:rsidRPr="00B64D9F">
        <w:rPr>
          <w:sz w:val="28"/>
          <w:szCs w:val="28"/>
        </w:rPr>
        <w:t>оборудования осуществляется в целях: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- определения фактического технического состояния указанного газового оборудования либо его составных частей;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- поиска и определения неисправности внутридомового и внутриквартирного газового оборудования;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- определения срока возможного дальнейшего исполь</w:t>
      </w:r>
      <w:r>
        <w:rPr>
          <w:sz w:val="28"/>
          <w:szCs w:val="28"/>
        </w:rPr>
        <w:t xml:space="preserve">зования внутридомового и </w:t>
      </w:r>
      <w:r w:rsidRPr="00B64D9F">
        <w:rPr>
          <w:sz w:val="28"/>
          <w:szCs w:val="28"/>
        </w:rPr>
        <w:t>внутриквартирного газового оборудования.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 xml:space="preserve">В соответствии с п. 17 Правил № 410 заказчиком по договору о техническом обслуживании и ремонте внутридомового и внутриквартирного газового оборудования являются: 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а) в отношении внутридомового газового оборуд</w:t>
      </w:r>
      <w:r>
        <w:rPr>
          <w:sz w:val="28"/>
          <w:szCs w:val="28"/>
        </w:rPr>
        <w:t xml:space="preserve">ования многоквартирного дома - </w:t>
      </w:r>
      <w:r w:rsidRPr="00B64D9F">
        <w:rPr>
          <w:sz w:val="28"/>
          <w:szCs w:val="28"/>
        </w:rPr>
        <w:t>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б) в отношении внутридомового газового оборудовани</w:t>
      </w:r>
      <w:r>
        <w:rPr>
          <w:sz w:val="28"/>
          <w:szCs w:val="28"/>
        </w:rPr>
        <w:t xml:space="preserve">я в домовладении - собственник </w:t>
      </w:r>
      <w:r w:rsidRPr="00B64D9F">
        <w:rPr>
          <w:sz w:val="28"/>
          <w:szCs w:val="28"/>
        </w:rPr>
        <w:t>домовладения;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</w:t>
      </w:r>
      <w:r>
        <w:rPr>
          <w:sz w:val="28"/>
          <w:szCs w:val="28"/>
        </w:rPr>
        <w:t xml:space="preserve">вании </w:t>
      </w:r>
      <w:r w:rsidRPr="00B64D9F">
        <w:rPr>
          <w:sz w:val="28"/>
          <w:szCs w:val="28"/>
        </w:rPr>
        <w:t>и ремонте внутриквартирного газового оборудования может быть подписан: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- лицом из числа собственников помещений в многок</w:t>
      </w:r>
      <w:r>
        <w:rPr>
          <w:sz w:val="28"/>
          <w:szCs w:val="28"/>
        </w:rPr>
        <w:t xml:space="preserve">вартирном доме, уполномоченным </w:t>
      </w:r>
      <w:r w:rsidRPr="00B64D9F">
        <w:rPr>
          <w:sz w:val="28"/>
          <w:szCs w:val="28"/>
        </w:rPr>
        <w:t>на подписание договора о техническом обслуживании и ремо</w:t>
      </w:r>
      <w:r>
        <w:rPr>
          <w:sz w:val="28"/>
          <w:szCs w:val="28"/>
        </w:rPr>
        <w:t xml:space="preserve">нте внутриквартирного газового </w:t>
      </w:r>
      <w:r w:rsidRPr="00B64D9F">
        <w:rPr>
          <w:sz w:val="28"/>
          <w:szCs w:val="28"/>
        </w:rPr>
        <w:t>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- управляющей организацией на основании протокола</w:t>
      </w:r>
      <w:r>
        <w:rPr>
          <w:sz w:val="28"/>
          <w:szCs w:val="28"/>
        </w:rPr>
        <w:t xml:space="preserve"> общего собрания собственников </w:t>
      </w:r>
      <w:r w:rsidRPr="00B64D9F">
        <w:rPr>
          <w:sz w:val="28"/>
          <w:szCs w:val="28"/>
        </w:rPr>
        <w:t>помещений в многоквартирном доме, на котором принято решение о том, что указанный договор о техническом обслуживании и ремонте внутриква</w:t>
      </w:r>
      <w:r>
        <w:rPr>
          <w:sz w:val="28"/>
          <w:szCs w:val="28"/>
        </w:rPr>
        <w:t xml:space="preserve">ртирного газового оборудования </w:t>
      </w:r>
      <w:r w:rsidRPr="00B64D9F">
        <w:rPr>
          <w:sz w:val="28"/>
          <w:szCs w:val="28"/>
        </w:rPr>
        <w:t xml:space="preserve">подписывается управляющей организацией в интересах каждого из собственников </w:t>
      </w:r>
      <w:r>
        <w:rPr>
          <w:sz w:val="28"/>
          <w:szCs w:val="28"/>
        </w:rPr>
        <w:t xml:space="preserve">помещений </w:t>
      </w:r>
      <w:r w:rsidRPr="00B64D9F">
        <w:rPr>
          <w:sz w:val="28"/>
          <w:szCs w:val="28"/>
        </w:rPr>
        <w:t>в многоквартирном доме, проголосовавших за такое решение;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lastRenderedPageBreak/>
        <w:t>- товариществом или кооперативом на основании пр</w:t>
      </w:r>
      <w:r>
        <w:rPr>
          <w:sz w:val="28"/>
          <w:szCs w:val="28"/>
        </w:rPr>
        <w:t xml:space="preserve">отокола общего собрания членов </w:t>
      </w:r>
      <w:r w:rsidRPr="00B64D9F">
        <w:rPr>
          <w:sz w:val="28"/>
          <w:szCs w:val="28"/>
        </w:rPr>
        <w:t>товарищества или кооператива, на котором принято решени</w:t>
      </w:r>
      <w:r>
        <w:rPr>
          <w:sz w:val="28"/>
          <w:szCs w:val="28"/>
        </w:rPr>
        <w:t xml:space="preserve">е о том, что указанный договор </w:t>
      </w:r>
      <w:r w:rsidRPr="00B64D9F">
        <w:rPr>
          <w:sz w:val="28"/>
          <w:szCs w:val="28"/>
        </w:rPr>
        <w:t>подписывает товарищество или кооператив в интересах каждого из своих член</w:t>
      </w:r>
      <w:r>
        <w:rPr>
          <w:sz w:val="28"/>
          <w:szCs w:val="28"/>
        </w:rPr>
        <w:t xml:space="preserve">ов, </w:t>
      </w:r>
      <w:r w:rsidRPr="00B64D9F">
        <w:rPr>
          <w:sz w:val="28"/>
          <w:szCs w:val="28"/>
        </w:rPr>
        <w:t>проголосовавших за такое решение;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 xml:space="preserve">- управляющей организацией, товариществом или кооперативом, </w:t>
      </w:r>
      <w:proofErr w:type="gramStart"/>
      <w:r w:rsidRPr="00B64D9F">
        <w:rPr>
          <w:sz w:val="28"/>
          <w:szCs w:val="28"/>
        </w:rPr>
        <w:t>действующими</w:t>
      </w:r>
      <w:proofErr w:type="gramEnd"/>
      <w:r w:rsidRPr="00B64D9F">
        <w:rPr>
          <w:sz w:val="28"/>
          <w:szCs w:val="28"/>
        </w:rPr>
        <w:t xml:space="preserve"> в качестве аг</w:t>
      </w:r>
      <w:r>
        <w:rPr>
          <w:sz w:val="28"/>
          <w:szCs w:val="28"/>
        </w:rPr>
        <w:t xml:space="preserve">ентов собственников помещений в </w:t>
      </w:r>
      <w:r w:rsidRPr="00B64D9F">
        <w:rPr>
          <w:sz w:val="28"/>
          <w:szCs w:val="28"/>
        </w:rPr>
        <w:t>многоквартирном доме на основании агентского договора.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 xml:space="preserve">Обязанности исполнителя по проведению работ </w:t>
      </w:r>
      <w:r>
        <w:rPr>
          <w:sz w:val="28"/>
          <w:szCs w:val="28"/>
        </w:rPr>
        <w:t xml:space="preserve">в рамках заключенного договора </w:t>
      </w:r>
      <w:r w:rsidRPr="00B64D9F">
        <w:rPr>
          <w:sz w:val="28"/>
          <w:szCs w:val="28"/>
        </w:rPr>
        <w:t>по техническому обслуживанию и ремонту внутридомового и внутриквартирного газового оборудования закреплены в п. 43 Правил № 410. В соо</w:t>
      </w:r>
      <w:r>
        <w:rPr>
          <w:sz w:val="28"/>
          <w:szCs w:val="28"/>
        </w:rPr>
        <w:t xml:space="preserve">тветствии с указанным пунктом, </w:t>
      </w:r>
      <w:r w:rsidRPr="00B64D9F">
        <w:rPr>
          <w:sz w:val="28"/>
          <w:szCs w:val="28"/>
        </w:rPr>
        <w:t xml:space="preserve">исполнитель обязан: 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 xml:space="preserve">1)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 обход трасс надземных и подземных газопроводов - не реже 1 раза в год; приборное обследование </w:t>
      </w:r>
      <w:r w:rsidRPr="00B64D9F">
        <w:rPr>
          <w:sz w:val="28"/>
          <w:szCs w:val="28"/>
        </w:rPr>
        <w:br/>
        <w:t>технического состояния газопроводов - не реже 1 раза в 3 года;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2) осуществлять техническое обслуживание внутридомо</w:t>
      </w:r>
      <w:r>
        <w:rPr>
          <w:sz w:val="28"/>
          <w:szCs w:val="28"/>
        </w:rPr>
        <w:t xml:space="preserve">вого и внутриквартирного </w:t>
      </w:r>
      <w:r w:rsidRPr="00B64D9F">
        <w:rPr>
          <w:sz w:val="28"/>
          <w:szCs w:val="28"/>
        </w:rPr>
        <w:t xml:space="preserve">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</w:t>
      </w:r>
      <w:r w:rsidRPr="00B64D9F">
        <w:rPr>
          <w:sz w:val="28"/>
          <w:szCs w:val="28"/>
        </w:rPr>
        <w:br/>
        <w:t xml:space="preserve">внутриквартирного газового оборудования, предусмотренного </w:t>
      </w:r>
      <w:r w:rsidRPr="00B64D9F">
        <w:rPr>
          <w:color w:val="000000"/>
          <w:sz w:val="28"/>
          <w:szCs w:val="28"/>
        </w:rPr>
        <w:t>приложением</w:t>
      </w:r>
      <w:r>
        <w:rPr>
          <w:sz w:val="28"/>
          <w:szCs w:val="28"/>
        </w:rPr>
        <w:t xml:space="preserve"> к указанным </w:t>
      </w:r>
      <w:r w:rsidRPr="00B64D9F">
        <w:rPr>
          <w:sz w:val="28"/>
          <w:szCs w:val="28"/>
        </w:rPr>
        <w:t>Правилам;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3) при очередном техническом обслуживании внутриквартирного газового оборудования проводить инструктаж заказчика по безопасному использ</w:t>
      </w:r>
      <w:r>
        <w:rPr>
          <w:sz w:val="28"/>
          <w:szCs w:val="28"/>
        </w:rPr>
        <w:t xml:space="preserve">ованию газа при удовлетворении </w:t>
      </w:r>
      <w:r w:rsidRPr="00B64D9F">
        <w:rPr>
          <w:sz w:val="28"/>
          <w:szCs w:val="28"/>
        </w:rPr>
        <w:t>коммунально-бытовых нужд, который осуществляе</w:t>
      </w:r>
      <w:r>
        <w:rPr>
          <w:sz w:val="28"/>
          <w:szCs w:val="28"/>
        </w:rPr>
        <w:t xml:space="preserve">тся в устной форме с передачей </w:t>
      </w:r>
      <w:r w:rsidRPr="00B64D9F">
        <w:rPr>
          <w:sz w:val="28"/>
          <w:szCs w:val="28"/>
        </w:rPr>
        <w:t>(непосредственно после проведения инструктажа) заказ</w:t>
      </w:r>
      <w:r>
        <w:rPr>
          <w:sz w:val="28"/>
          <w:szCs w:val="28"/>
        </w:rPr>
        <w:t xml:space="preserve">чику инструкции по безопасному </w:t>
      </w:r>
      <w:r w:rsidRPr="00B64D9F">
        <w:rPr>
          <w:sz w:val="28"/>
          <w:szCs w:val="28"/>
        </w:rPr>
        <w:t>использованию газа при удовлетворении коммуналь</w:t>
      </w:r>
      <w:r>
        <w:rPr>
          <w:sz w:val="28"/>
          <w:szCs w:val="28"/>
        </w:rPr>
        <w:t xml:space="preserve">но-бытовых нужд. Факт передачи </w:t>
      </w:r>
      <w:r w:rsidRPr="00B64D9F">
        <w:rPr>
          <w:sz w:val="28"/>
          <w:szCs w:val="28"/>
        </w:rPr>
        <w:t xml:space="preserve">инструкции и проведения инструктажа фиксируется в </w:t>
      </w:r>
      <w:r>
        <w:rPr>
          <w:sz w:val="28"/>
          <w:szCs w:val="28"/>
        </w:rPr>
        <w:t xml:space="preserve">акте, подписываемом заказчиком </w:t>
      </w:r>
      <w:r w:rsidRPr="00B64D9F">
        <w:rPr>
          <w:sz w:val="28"/>
          <w:szCs w:val="28"/>
        </w:rPr>
        <w:t>и исполнителем;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4) при очередном техническом обслуживании внутри</w:t>
      </w:r>
      <w:r>
        <w:rPr>
          <w:sz w:val="28"/>
          <w:szCs w:val="28"/>
        </w:rPr>
        <w:t xml:space="preserve">домового или внутриквартирного </w:t>
      </w:r>
      <w:r w:rsidRPr="00B64D9F">
        <w:rPr>
          <w:sz w:val="28"/>
          <w:szCs w:val="28"/>
        </w:rPr>
        <w:t>газового оборудования осуществлять техническое обслуживание резервуарной, группов</w:t>
      </w:r>
      <w:r>
        <w:rPr>
          <w:sz w:val="28"/>
          <w:szCs w:val="28"/>
        </w:rPr>
        <w:t xml:space="preserve">ой или индивидуальной баллонной </w:t>
      </w:r>
      <w:r w:rsidRPr="00B64D9F">
        <w:rPr>
          <w:sz w:val="28"/>
          <w:szCs w:val="28"/>
        </w:rPr>
        <w:t>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5) осуществлять техническое обслуживание резервуа</w:t>
      </w:r>
      <w:r>
        <w:rPr>
          <w:sz w:val="28"/>
          <w:szCs w:val="28"/>
        </w:rPr>
        <w:t xml:space="preserve">рной (для одного домовладения) </w:t>
      </w:r>
      <w:r w:rsidRPr="00B64D9F">
        <w:rPr>
          <w:sz w:val="28"/>
          <w:szCs w:val="28"/>
        </w:rPr>
        <w:t>и групповой баллонной установки сжиженных углеводор</w:t>
      </w:r>
      <w:r>
        <w:rPr>
          <w:sz w:val="28"/>
          <w:szCs w:val="28"/>
        </w:rPr>
        <w:t xml:space="preserve">одных газов, входящей в состав </w:t>
      </w:r>
      <w:r w:rsidRPr="00B64D9F">
        <w:rPr>
          <w:sz w:val="28"/>
          <w:szCs w:val="28"/>
        </w:rPr>
        <w:t>внутридомового газового оборудования, - не реже 1 раза в 3 месяца;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 xml:space="preserve">6) выполнять работы по ремонту внутридомового </w:t>
      </w:r>
      <w:r>
        <w:rPr>
          <w:sz w:val="28"/>
          <w:szCs w:val="28"/>
        </w:rPr>
        <w:t xml:space="preserve">или внутриквартирного газового </w:t>
      </w:r>
      <w:r w:rsidRPr="00B64D9F">
        <w:rPr>
          <w:sz w:val="28"/>
          <w:szCs w:val="28"/>
        </w:rPr>
        <w:t>оборудования на основании заявок заказчика;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lastRenderedPageBreak/>
        <w:t>7) обеспечивать заказчику возможность ознаком</w:t>
      </w:r>
      <w:r>
        <w:rPr>
          <w:sz w:val="28"/>
          <w:szCs w:val="28"/>
        </w:rPr>
        <w:t xml:space="preserve">иться с нормативно-технической </w:t>
      </w:r>
      <w:r w:rsidRPr="00B64D9F">
        <w:rPr>
          <w:sz w:val="28"/>
          <w:szCs w:val="28"/>
        </w:rPr>
        <w:t>документацией, регламентирующей проведение технологических операций, входящих в со</w:t>
      </w:r>
      <w:r>
        <w:rPr>
          <w:sz w:val="28"/>
          <w:szCs w:val="28"/>
        </w:rPr>
        <w:t xml:space="preserve">став работ (услуг) по </w:t>
      </w:r>
      <w:r w:rsidRPr="00B64D9F">
        <w:rPr>
          <w:sz w:val="28"/>
          <w:szCs w:val="28"/>
        </w:rPr>
        <w:t>техническому обслужив</w:t>
      </w:r>
      <w:r>
        <w:rPr>
          <w:sz w:val="28"/>
          <w:szCs w:val="28"/>
        </w:rPr>
        <w:t xml:space="preserve">анию и ремонту внутридомового и </w:t>
      </w:r>
      <w:r w:rsidRPr="00B64D9F">
        <w:rPr>
          <w:sz w:val="28"/>
          <w:szCs w:val="28"/>
        </w:rPr>
        <w:t>внутриквартирного газового оборудования.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Права и обязанности заказчика услуги по техни</w:t>
      </w:r>
      <w:r>
        <w:rPr>
          <w:sz w:val="28"/>
          <w:szCs w:val="28"/>
        </w:rPr>
        <w:t xml:space="preserve">ческому обслуживанию и ремонту </w:t>
      </w:r>
      <w:r w:rsidRPr="00B64D9F">
        <w:rPr>
          <w:sz w:val="28"/>
          <w:szCs w:val="28"/>
        </w:rPr>
        <w:t>внутридомового и внутриквартирного газового оборудования приведены в п. 41, 42 Правил № 410. Особо стоит отметить обязанность заказчика обес</w:t>
      </w:r>
      <w:r>
        <w:rPr>
          <w:sz w:val="28"/>
          <w:szCs w:val="28"/>
        </w:rPr>
        <w:t xml:space="preserve">печивать доступ представителей </w:t>
      </w:r>
      <w:r w:rsidRPr="00B64D9F">
        <w:rPr>
          <w:sz w:val="28"/>
          <w:szCs w:val="28"/>
        </w:rPr>
        <w:t xml:space="preserve">исполнителя к внутридомовому и внутриквартирному газовому оборудованию </w:t>
      </w:r>
      <w:r w:rsidRPr="00B64D9F">
        <w:rPr>
          <w:sz w:val="28"/>
          <w:szCs w:val="28"/>
        </w:rPr>
        <w:br/>
        <w:t>для проведения работ (оказания услуг) по техническому обслуживанию и ремонту указанного оборудования, а также для приостановления подачи газа.</w:t>
      </w:r>
    </w:p>
    <w:p w:rsidR="00B64D9F" w:rsidRPr="00B64D9F" w:rsidRDefault="00B64D9F" w:rsidP="00B64D9F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 xml:space="preserve">Выполнение работ по техническому обслуживанию и ремонту </w:t>
      </w:r>
      <w:r w:rsidRPr="00B64D9F">
        <w:rPr>
          <w:sz w:val="28"/>
          <w:szCs w:val="28"/>
        </w:rPr>
        <w:br/>
        <w:t>внутридомового и внутриквартирного газового обору</w:t>
      </w:r>
      <w:r>
        <w:rPr>
          <w:sz w:val="28"/>
          <w:szCs w:val="28"/>
        </w:rPr>
        <w:t xml:space="preserve">дования осуществляется в сроки </w:t>
      </w:r>
      <w:r w:rsidRPr="00B64D9F">
        <w:rPr>
          <w:sz w:val="28"/>
          <w:szCs w:val="28"/>
        </w:rPr>
        <w:t>и с периодичностью, которые предусмотрены договором о техническом обслуживании и ремонте внутридомового и внутриквартирного газового оборудования. Конкретные дата и время выполнения указанных работ планируются исполнител</w:t>
      </w:r>
      <w:r>
        <w:rPr>
          <w:sz w:val="28"/>
          <w:szCs w:val="28"/>
        </w:rPr>
        <w:t xml:space="preserve">ем путем составления графиков, </w:t>
      </w:r>
      <w:r w:rsidRPr="00B64D9F">
        <w:rPr>
          <w:sz w:val="28"/>
          <w:szCs w:val="28"/>
        </w:rPr>
        <w:t>информация о которых доводится до заказчика любыми дост</w:t>
      </w:r>
      <w:r>
        <w:rPr>
          <w:sz w:val="28"/>
          <w:szCs w:val="28"/>
        </w:rPr>
        <w:t xml:space="preserve">упными способами, позволяющими </w:t>
      </w:r>
      <w:r w:rsidRPr="00B64D9F">
        <w:rPr>
          <w:sz w:val="28"/>
          <w:szCs w:val="28"/>
        </w:rPr>
        <w:t xml:space="preserve">уведомить о времени и дате выполнения указанных работ, что отражено в п. 46 Правил № 410. </w:t>
      </w:r>
      <w:r w:rsidRPr="00B64D9F">
        <w:rPr>
          <w:sz w:val="28"/>
          <w:szCs w:val="28"/>
        </w:rPr>
        <w:br/>
        <w:t>В случае отказа заказчика в допуске сотрудников исполни</w:t>
      </w:r>
      <w:r>
        <w:rPr>
          <w:sz w:val="28"/>
          <w:szCs w:val="28"/>
        </w:rPr>
        <w:t xml:space="preserve">теля, их допуск осуществляется </w:t>
      </w:r>
      <w:r w:rsidRPr="00B64D9F">
        <w:rPr>
          <w:sz w:val="28"/>
          <w:szCs w:val="28"/>
        </w:rPr>
        <w:t>с соблюдением порядка, предусмотренного п. 48-53 Правил № 410.</w:t>
      </w:r>
    </w:p>
    <w:p w:rsidR="00B64D9F" w:rsidRPr="00B64D9F" w:rsidRDefault="00B64D9F" w:rsidP="00AE208D">
      <w:pPr>
        <w:widowControl/>
        <w:suppressAutoHyphens w:val="0"/>
        <w:autoSpaceDE w:val="0"/>
        <w:ind w:firstLine="709"/>
        <w:rPr>
          <w:sz w:val="28"/>
          <w:szCs w:val="28"/>
        </w:rPr>
      </w:pPr>
      <w:r w:rsidRPr="00B64D9F">
        <w:rPr>
          <w:sz w:val="28"/>
          <w:szCs w:val="28"/>
        </w:rPr>
        <w:t>Также стоит отметить, что, в соответствии с п. 55 указ</w:t>
      </w:r>
      <w:r>
        <w:rPr>
          <w:sz w:val="28"/>
          <w:szCs w:val="28"/>
        </w:rPr>
        <w:t xml:space="preserve">анных правил, выполнение работ </w:t>
      </w:r>
      <w:r w:rsidRPr="00B64D9F">
        <w:rPr>
          <w:sz w:val="28"/>
          <w:szCs w:val="28"/>
        </w:rPr>
        <w:t>по техн</w:t>
      </w:r>
      <w:r>
        <w:rPr>
          <w:sz w:val="28"/>
          <w:szCs w:val="28"/>
        </w:rPr>
        <w:t xml:space="preserve">ическому обслуживанию и ремонту </w:t>
      </w:r>
      <w:r w:rsidRPr="00B64D9F">
        <w:rPr>
          <w:sz w:val="28"/>
          <w:szCs w:val="28"/>
        </w:rPr>
        <w:t>внутридомового и внутрикв</w:t>
      </w:r>
      <w:r>
        <w:rPr>
          <w:sz w:val="28"/>
          <w:szCs w:val="28"/>
        </w:rPr>
        <w:t xml:space="preserve">артирного газового оборудования </w:t>
      </w:r>
      <w:r w:rsidRPr="00B64D9F">
        <w:rPr>
          <w:sz w:val="28"/>
          <w:szCs w:val="28"/>
        </w:rPr>
        <w:t>подтверждается актом сдачи-приемки выполн</w:t>
      </w:r>
      <w:r>
        <w:rPr>
          <w:sz w:val="28"/>
          <w:szCs w:val="28"/>
        </w:rPr>
        <w:t xml:space="preserve">енных работ (оказанных услуг), </w:t>
      </w:r>
      <w:r w:rsidRPr="00B64D9F">
        <w:rPr>
          <w:sz w:val="28"/>
          <w:szCs w:val="28"/>
        </w:rPr>
        <w:t>составляемы в 2 экземплярах (по одному</w:t>
      </w:r>
      <w:r w:rsidR="00AE208D">
        <w:rPr>
          <w:sz w:val="28"/>
          <w:szCs w:val="28"/>
        </w:rPr>
        <w:t xml:space="preserve"> для каждой из сторон договора).</w:t>
      </w:r>
    </w:p>
    <w:p w:rsidR="007E5790" w:rsidRDefault="007E5790"/>
    <w:sectPr w:rsidR="007E5790" w:rsidSect="00AE208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9F"/>
    <w:rsid w:val="000801A1"/>
    <w:rsid w:val="007E5790"/>
    <w:rsid w:val="00976D47"/>
    <w:rsid w:val="00AE208D"/>
    <w:rsid w:val="00B64D9F"/>
    <w:rsid w:val="00C5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F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 2</dc:creator>
  <cp:keywords/>
  <dc:description/>
  <cp:lastModifiedBy>Отдел ЖКХ 2</cp:lastModifiedBy>
  <cp:revision>2</cp:revision>
  <dcterms:created xsi:type="dcterms:W3CDTF">2022-09-02T03:57:00Z</dcterms:created>
  <dcterms:modified xsi:type="dcterms:W3CDTF">2022-09-02T04:18:00Z</dcterms:modified>
</cp:coreProperties>
</file>