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iCs/>
          <w:sz w:val="20"/>
          <w:szCs w:val="20"/>
        </w:rPr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Свердловская область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ГЛАВА ВОЛЧАНСКОГО ГОРОДСКОГО ОКРУГА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aps/>
          <w:color w:val="auto"/>
          <w:spacing w:val="160"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caps/>
          <w:color w:val="auto"/>
          <w:spacing w:val="160"/>
          <w:sz w:val="36"/>
          <w:szCs w:val="36"/>
        </w:rPr>
        <w:t>постановление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26.12.2023 года</w:t>
        <w:tab/>
        <w:tab/>
        <w:t xml:space="preserve">             </w:t>
        <w:tab/>
        <w:t xml:space="preserve">                                                                               № 690</w:t>
      </w:r>
    </w:p>
    <w:p>
      <w:pPr>
        <w:pStyle w:val="Normal"/>
        <w:jc w:val="center"/>
        <w:rPr/>
      </w:pPr>
      <w:r>
        <w:rPr/>
        <w:t>г. Волчанск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Волчанского городского округа «Обеспечение общественной безопасности на территории Волчанского городского округа на 2021-2026 годы»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113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В соответствии с Решением Волчанской городской Думы </w:t>
      </w:r>
      <w:r>
        <w:rPr>
          <w:rFonts w:cs="Times New Roman"/>
          <w:bCs/>
          <w:iCs/>
          <w:sz w:val="28"/>
          <w:szCs w:val="28"/>
        </w:rPr>
        <w:t xml:space="preserve"> от 16.12.2022 года № 82 «О бюджете Волчанского городского округа на 2023 год </w:t>
      </w:r>
      <w:r>
        <w:rPr>
          <w:rFonts w:cs="Times New Roman"/>
          <w:sz w:val="28"/>
          <w:szCs w:val="28"/>
        </w:rPr>
        <w:t>и плановый период 2024 и 2025 годов</w:t>
      </w:r>
      <w:r>
        <w:rPr>
          <w:rFonts w:cs="Times New Roman"/>
          <w:bCs/>
          <w:iCs/>
          <w:sz w:val="28"/>
          <w:szCs w:val="28"/>
        </w:rPr>
        <w:t>»</w:t>
      </w:r>
      <w:r>
        <w:rPr>
          <w:color w:val="000000"/>
          <w:sz w:val="28"/>
          <w:szCs w:val="28"/>
          <w:shd w:fill="FFFFFF" w:val="clear"/>
        </w:rPr>
        <w:t>, Решением Волчанской городской Думы от 25.12.2023 года № 67 «О бюджете Волчанского городского округа на 2024 год и плановый период 2025 и 2026 годов»,  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 24.09.2015 года № 691, от 18.08.2017 года № 393, от 20.07.2020 года № 286, 05.09.2022 года № 339),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 целях реализации мер, направленных на обеспечение безопасности граждан Волчанского городского округа,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Волчанского городского округа «Обеспечение общественной безопасности на территории Волчанского городского округа на 2021-2026 годы», утвержденную постановлением главы Волчанского городского округа от 30.12.2020 года № 589 «Об утверждении муниципальной программы Волчанского городского округа «Обеспечение общественной безопасности на территории Волчанского городского округа на 2021-2026 годы» (с изменениями от 09.06.2021 года № 237, от 29.12.2022 года № 587) следующие изменения:</w:t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 паспорта  муниципальной программы изложить в следующей редакции:</w:t>
      </w:r>
    </w:p>
    <w:tbl>
      <w:tblPr>
        <w:tblW w:w="9810" w:type="dxa"/>
        <w:jc w:val="left"/>
        <w:tblInd w:w="-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4530"/>
        <w:gridCol w:w="5279"/>
      </w:tblGrid>
      <w:tr>
        <w:trPr>
          <w:trHeight w:val="8600" w:hRule="atLeast"/>
        </w:trPr>
        <w:tc>
          <w:tcPr>
            <w:tcW w:w="4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</w:rPr>
              <w:t>муниципальной программы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</w:rPr>
              <w:t>по годам реализации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C9211E"/>
              </w:rPr>
            </w:pPr>
            <w:r>
              <w:rPr>
                <w:color w:val="000000"/>
                <w:sz w:val="28"/>
              </w:rPr>
              <w:t>ВСЕГО:  64579,36000 тысяч рублей,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в том числе: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2021 год – 9130,6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2022 год – 9556,71248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2023 год – 15935,64152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2024 год –   8297,10000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2025 год — 10789,15300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2026 год — 10870,15300 тысяч рублей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из них: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федеральный бюджет: 4569,10000 тысяч рублей, в том числе: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2021 год – 611,2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2022 год – 626,3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2023 год – 672,9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2024 год – 806,1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2025 год – 886,8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2026 год – 966,8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областной бюджет: 75,3 тысяч рублей,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в том числе: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2021 год – 0,0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2022 год – 0,0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2023 год — 75,3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2024 год - 0,0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2025 год – 0,0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2026 год – 0,0 тысяч рублей.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местный бюджет: 59934,96 тысяч рублей, в том числе: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2021 год –8519,4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2022 год –8930,41248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2023 год –15187,44152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2024 год –7491,00000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2025 год –9903,35300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color w:val="000000"/>
              </w:rPr>
            </w:pPr>
            <w:r>
              <w:rPr>
                <w:color w:val="000000"/>
                <w:sz w:val="28"/>
              </w:rPr>
              <w:t>2026 год –9903,35300 тысяч рублей.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</w:rPr>
              <w:t>внебюджетные источники: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</w:rPr>
              <w:t>0,0 тысяч рублей, в том числе: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</w:rPr>
              <w:t>2019 год – 0,0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</w:rPr>
              <w:t>2020 год – 0,0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</w:rPr>
              <w:t>2021 год - 0,0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</w:rPr>
              <w:t>2022 год - 0,0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</w:rPr>
              <w:t>2023 год – 0,0 тысяч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8"/>
              </w:rPr>
              <w:t>2024 год – 0,0 тысяч рублей.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4 таблицу изложить в следующей редакции:</w:t>
      </w:r>
    </w:p>
    <w:p>
      <w:pPr>
        <w:pStyle w:val="Normal"/>
        <w:widowControl w:val="false"/>
        <w:jc w:val="right"/>
        <w:rPr/>
      </w:pPr>
      <w:r>
        <w:rPr/>
        <w:t>(тысяч  рублей)</w:t>
      </w:r>
    </w:p>
    <w:tbl>
      <w:tblPr>
        <w:tblW w:w="977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1"/>
        <w:gridCol w:w="2492"/>
        <w:gridCol w:w="1079"/>
        <w:gridCol w:w="1106"/>
        <w:gridCol w:w="983"/>
        <w:gridCol w:w="904"/>
        <w:gridCol w:w="804"/>
        <w:gridCol w:w="807"/>
        <w:gridCol w:w="801"/>
      </w:tblGrid>
      <w:tr>
        <w:trPr>
          <w:trHeight w:val="463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№ </w:t>
            </w:r>
            <w:r>
              <w:rPr>
                <w:color w:val="000000"/>
                <w:sz w:val="22"/>
              </w:rPr>
              <w:t>строки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Виды расходов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2021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2022 год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2023 год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2024 год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2025 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2026 год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>
        <w:trPr>
          <w:trHeight w:val="542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муниципальной программе: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64579,36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9130,6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9556,71248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15935,64152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8297,1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10789,153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10870,153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4569,1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611,2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626,3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672,9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806,1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885,8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966,8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75,3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75,3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59934,96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8519,4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8930,41248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15187,44152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7491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9903,353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9903,353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>
        <w:trPr>
          <w:trHeight w:val="95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97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Подпрограмма 1. «Обеспечение мероприятий по гражданской обороне, обеспечение мероприятий по защите населения и территории Волчанского городского округа от чрезвычайных ситуаций природного и техногенного характера»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75,3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75,3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58989,25018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8345,49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8838,61266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15017,44152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7321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9733,353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9733,353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подпрограмме 1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59064,55018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8345,49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8838,61266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15092,74152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7321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9733,353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9733,353</w:t>
            </w:r>
          </w:p>
        </w:tc>
      </w:tr>
      <w:tr>
        <w:trPr>
          <w:trHeight w:val="665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897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Подпрограмма 2. «Обеспечение первичных мер пожарной безопасности на территории Волчанского городского округа»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825,70982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153,91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91,79982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150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150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140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140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подпрограмме 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825,70982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153,91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91,79982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150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150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140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140</w:t>
            </w:r>
          </w:p>
        </w:tc>
      </w:tr>
      <w:tr>
        <w:trPr>
          <w:trHeight w:val="416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897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Подпрограмма 3. «Профилактика терроризма в Волчанском городском округе»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120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30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подпрограмме 3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120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30</w:t>
            </w:r>
          </w:p>
        </w:tc>
      </w:tr>
      <w:tr>
        <w:trPr>
          <w:trHeight w:val="633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897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Подпрограмма 4. «Осуществление первичного воинского учета на территории Волчанского городского округа»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4569,1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611,2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626,3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672,9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806,1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885,8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966,8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подпрограмме 4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4569,1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611,2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626,3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672,9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806,1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885,8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18"/>
              </w:rPr>
              <w:t>966,8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изложить в новой редакции (</w:t>
      </w:r>
      <w:r>
        <w:rPr>
          <w:sz w:val="28"/>
          <w:szCs w:val="28"/>
        </w:rPr>
        <w:t>прилагается</w:t>
      </w:r>
      <w:r>
        <w:rPr>
          <w:sz w:val="28"/>
          <w:szCs w:val="28"/>
        </w:rPr>
        <w:t>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Волчанского городского округа в сети Интернет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volchansk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округа</w:t>
        <w:tab/>
        <w:tab/>
        <w:tab/>
        <w:tab/>
        <w:tab/>
        <w:tab/>
        <w:t xml:space="preserve">    О.В.Адельфинская</w:t>
      </w:r>
    </w:p>
    <w:tbl>
      <w:tblPr>
        <w:tblW w:w="1456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5"/>
        <w:gridCol w:w="5493"/>
      </w:tblGrid>
      <w:tr>
        <w:trPr/>
        <w:tc>
          <w:tcPr>
            <w:tcW w:w="9075" w:type="dxa"/>
            <w:tcBorders/>
          </w:tcPr>
          <w:p>
            <w:pPr>
              <w:pStyle w:val="Style19"/>
              <w:widowControl w:val="false"/>
              <w:rPr/>
            </w:pPr>
            <w:r>
              <w:rPr/>
            </w:r>
          </w:p>
        </w:tc>
        <w:tc>
          <w:tcPr>
            <w:tcW w:w="5493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993" w:leader="none"/>
              </w:tabs>
              <w:ind w:lef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главы Волчанского городского округа от_____________№_____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993" w:leader="none"/>
              </w:tabs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993" w:leader="none"/>
              </w:tabs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993" w:leader="none"/>
              </w:tabs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Волчанского городского округа «Обеспечение общественной безопасности на территории Волчанского городского округа на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993" w:leader="none"/>
              </w:tabs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 годы»</w:t>
            </w:r>
          </w:p>
        </w:tc>
      </w:tr>
    </w:tbl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>
      <w:pPr>
        <w:pStyle w:val="Normal"/>
        <w:widowControl w:val="false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ПЛАН МЕРОПРИЯТИЙ </w:t>
      </w:r>
    </w:p>
    <w:p>
      <w:pPr>
        <w:pStyle w:val="Normal"/>
        <w:widowControl w:val="false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МУНИЦИПАЛЬНОЙ ПРОГРАММЫ 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4"/>
          <w:szCs w:val="24"/>
        </w:rPr>
        <w:t xml:space="preserve">«ОБЕСПЕЧЕНИЕ ОБЩЕСТВЕННОЙ БЕЗОПАСНОСТИ НА ТЕРРИТОРИИ ВОЛЧАНСКОГО ГОРОДСКОГО ОКРУГА </w:t>
      </w:r>
    </w:p>
    <w:p>
      <w:pPr>
        <w:pStyle w:val="Normal"/>
        <w:widowControl w:val="fals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4"/>
          <w:szCs w:val="24"/>
        </w:rPr>
        <w:t>НА 2021-2026 ГОДЫ»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tbl>
      <w:tblPr>
        <w:tblW w:w="15810" w:type="dxa"/>
        <w:jc w:val="left"/>
        <w:tblInd w:w="-7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3465"/>
        <w:gridCol w:w="1875"/>
        <w:gridCol w:w="1575"/>
        <w:gridCol w:w="1424"/>
        <w:gridCol w:w="1306"/>
        <w:gridCol w:w="1531"/>
        <w:gridCol w:w="1239"/>
        <w:gridCol w:w="7"/>
        <w:gridCol w:w="1470"/>
        <w:gridCol w:w="1241"/>
      </w:tblGrid>
      <w:tr>
        <w:trPr>
          <w:trHeight w:val="334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 xml:space="preserve">№ </w:t>
            </w: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Наименование мероприятия/Источники расходов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на финансирование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Исполнитель (соисполнитель) мероприятия</w:t>
            </w:r>
          </w:p>
        </w:tc>
        <w:tc>
          <w:tcPr>
            <w:tcW w:w="9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>
        <w:trPr>
          <w:trHeight w:val="214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2026</w:t>
            </w:r>
          </w:p>
        </w:tc>
      </w:tr>
      <w:tr>
        <w:trPr>
          <w:trHeight w:val="20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>
        <w:trPr>
          <w:trHeight w:val="406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МУНИЦИПАЛЬНОЙ ПРОГРАММЕ, В ТОМ ЧИСЛЕ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64579,36000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9130,60000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9556,71248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15935,64152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8297,10000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10789,15300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10870,15300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4569,10000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611,20000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626,30000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672,90000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806,10000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885,80000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966,80000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75,30000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75,30000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</w:tr>
      <w:tr>
        <w:trPr>
          <w:trHeight w:val="245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59934,96000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8519,40000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8930,41248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15187,44152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7491,00000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9903,35300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9903,35300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</w:tr>
      <w:tr>
        <w:trPr>
          <w:trHeight w:val="506" w:hRule="atLeast"/>
        </w:trPr>
        <w:tc>
          <w:tcPr>
            <w:tcW w:w="1580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ПОДПРОГРАММА 1. ОБЕСПЕЧЕНИЕ МЕРОПРИЯТИЙ ПО ГРАЖДАНСКОЙ ОБОРОНЕ, ОБЕСПЕЧЕНИЕ МЕРОПРИЯТИЙ ПО ЗАЩИТЕ НАСЕЛЕНИЯ И ТЕРРИТОРИИ ВОЛЧАНСКОГО ГОРОДСКОГО ОКРУГА ОТ ЧРЕЗВЫЧАЙНЫХ СИТУАЦИЙ ПРИРОДНОГО И ТЕХНОГЕННОГО ХАРАКТЕРА И БЕЗОПАСНОСТИ НА ВОДНЫХ ОБЪЕКТАХ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подпрограмме, в том числе: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59064,55018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8345,49000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8838,61266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15092,74152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7321,00000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9733,35300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9733,35300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75,30000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75,30000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58989,25018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8345,49000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8838,61266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15017,44152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7321,00000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9733,35300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9733,35300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</w:tr>
      <w:tr>
        <w:trPr>
          <w:trHeight w:val="1068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Мероприятие 1. Обеспечение мероприятий по гражданской обороне, защите населения на территории Волчанского городского округа от чрезвычайных ситуаций природного и техногенного характера и безопасности на водных объектах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Администрация Волчанского городского округа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мероприятию, в том числе: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7925,14301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2546,09000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2552,07618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105,97683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321,00000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1200,00000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1200,00000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7925,14301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2546,09000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2552,07618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105,97683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321,00000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1200,00000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1200,00000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0,00000</w:t>
            </w:r>
          </w:p>
        </w:tc>
      </w:tr>
      <w:tr>
        <w:trPr>
          <w:trHeight w:val="682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Мероприятие 2. Обеспечение деятельности Единой дежурно-диспетчерской службы Волчанского городского округа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Муниципальное казенное учреждение «Управление городского хозяйства»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мероприятию, в том числе: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51139,40717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5799,4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6286,53648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14986,76469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7000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8533,353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8533,353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75,3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75,3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51064,10717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5799,4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6286,53648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14911,46469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7000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8533,353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8533,353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14" w:hRule="atLeast"/>
        </w:trPr>
        <w:tc>
          <w:tcPr>
            <w:tcW w:w="1580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ПОДПРОГРАММА 2. ОБЕСПЕЧЕНИЕ ПЕРВИЧНЫХ МЕР ПОЖАРНОЙ БЕЗОПАСНОСТИ НА ТЕРРИТОРИИ ВОЛЧАНСКОГО ГОРОДСКОГО ОКРУГА.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подпрограмме, в том числе: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825,70982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153,91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91,79982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140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140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825,70982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153,91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91,79982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140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140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32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Мероприятие 3. Мероприятия по пожарной безопасности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Администрация Волчанского городского округа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33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мероприятию, в том числе: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825,70982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153,91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91,79982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140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140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825,70982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153,91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91,79982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140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140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1580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ПОДПРОГРАММА № 3. ПРОФИЛАКТИКА ТЕРРОРИЗМА В ВОЛЧАНСКОМ ГОРОДСКОМ ОКРУГЕ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подпрограмме, в том числе: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30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30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85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</w:rPr>
              <w:t>39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Мероприятие 4.</w:t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4"/>
              </w:rPr>
              <w:t>Организация и проведение заседаний антитеррористической комиссии в Волчанском городском округе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Администрация Волчанского городского округа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мероприятию, в том числе: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1757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</w:rPr>
              <w:t>45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Мероприятие 5.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Администрация Волчанского городского округа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мероприятию, в том числе: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30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30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528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Мероприятие 6. Приобретение наглядной агитации по противодействию терроризма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Администрация Волчанского городского округа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365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мероприятию, в том числе: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833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Мероприятие 7. Обеспечение выпуска и размещения видео-аудио роликов и печатной продукции по вопросам профилактики терроризма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Администрация Волчанского городского округа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мероприятию, в том числе: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1078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Мероприятие 8. 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Администрация Волчанского городского округа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мероприятию, в том числе: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jc w:val="center"/>
              <w:rPr>
                <w:color w:val="C00000"/>
                <w:lang w:eastAsia="en-US"/>
              </w:rPr>
            </w:pPr>
            <w:r>
              <w:rPr>
                <w:color w:val="C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Мероприятие 9.  Организация и проведение информационно-пропагандистских мероприятий по разъяснению сущности терроризма и его общественной опасности, а также мероприятия, направленные на проведение адресной и индивидуальной работы с прибывающими в Волчанский городской округ лицами из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Администрация Волчанского городского округа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мероприятию, в том числе: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314" w:hRule="atLeast"/>
        </w:trPr>
        <w:tc>
          <w:tcPr>
            <w:tcW w:w="1580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ПОДПРОГРАММА 4. ОСУЩЕСТВЛЕНИЕ ПЕРВИЧНОГО ВОИНСКОГО УЧЕТА НА ТЕРРИТОРИИ ВОЛЧАНСКОГО ГОРОДСКОГО ОКРУГА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подпрограмме, в том числе: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4569,1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611,2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626,3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672,9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806,1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885,8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966,8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4569,1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611,2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626,3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672,9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806,1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885,8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966,8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87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88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497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Мероприятие 10. Осуществление первичного воинского учета, где отсутствуют военные комиссариаты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Администрация Волчанского городского округа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Всего по мероприятию, в том числе: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4569,1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611,2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626,3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672,9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806,1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885,8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966,8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4569,1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611,2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626,3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672,9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806,1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885,8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966,8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94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</w:tbl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418" w:right="851" w:header="0" w:top="156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8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c485f"/>
    <w:pPr>
      <w:keepNext w:val="true"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dc485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dc485f"/>
    <w:rPr>
      <w:rFonts w:ascii="Cambria" w:hAnsi="Cambria" w:eastAsia="Times New Roman" w:cs="Cambria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dc485f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dc485f"/>
    <w:rPr>
      <w:rFonts w:ascii="Tahoma" w:hAnsi="Tahoma" w:eastAsia="Times New Roman" w:cs="Tahoma"/>
      <w:sz w:val="16"/>
      <w:szCs w:val="16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07827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c485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c485f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rsid w:val="00a94ed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5CF5C-76EE-44E7-BD80-F25A4D9A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Application>LibreOffice/7.1.7.2$Windows_X86_64 LibreOffice_project/c6a4e3954236145e2acb0b65f68614365aeee33f</Application>
  <AppVersion>15.0000</AppVersion>
  <Pages>13</Pages>
  <Words>2014</Words>
  <Characters>10755</Characters>
  <CharactersWithSpaces>11975</CharactersWithSpaces>
  <Paragraphs>1052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2020-01-24T03:33:00Z</dcterms:created>
  <dc:creator>Экономический</dc:creator>
  <dc:description/>
  <dc:language>ru-RU</dc:language>
  <cp:lastModifiedBy/>
  <cp:lastPrinted>2024-03-20T17:57:04Z</cp:lastPrinted>
  <dcterms:modified xsi:type="dcterms:W3CDTF">2024-03-20T17:59:39Z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