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3240E" w:rsidRDefault="00C3240E" w:rsidP="00C3240E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C3240E" w:rsidRDefault="00C3240E" w:rsidP="00C3240E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C3240E" w:rsidRDefault="00C3240E" w:rsidP="00C3240E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bookmarkStart w:id="0" w:name="_GoBack"/>
      <w:bookmarkEnd w:id="0"/>
      <w:r w:rsidRPr="0094483C">
        <w:t xml:space="preserve"> </w:t>
      </w:r>
    </w:p>
    <w:p w:rsidR="00CF55D5" w:rsidRPr="0094483C" w:rsidRDefault="00435AC2" w:rsidP="00941DAC">
      <w:pPr>
        <w:ind w:firstLine="709"/>
      </w:pPr>
      <w:r>
        <w:t>22.03.2022</w:t>
      </w:r>
      <w:r w:rsidR="00CF55D5" w:rsidRPr="0094483C">
        <w:t xml:space="preserve">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435AC2" w:rsidP="00941DAC">
      <w:pPr>
        <w:ind w:firstLine="709"/>
      </w:pPr>
      <w:r>
        <w:t>14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 xml:space="preserve">УЗ СО 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городская больница</w:t>
      </w:r>
      <w:proofErr w:type="gramStart"/>
      <w:r w:rsidRPr="00217C58">
        <w:rPr>
          <w:rFonts w:ascii="Times New Roman" w:hAnsi="Times New Roman" w:cs="Times New Roman"/>
          <w:sz w:val="24"/>
          <w:szCs w:val="24"/>
        </w:rPr>
        <w:t>,</w:t>
      </w:r>
      <w:r w:rsidR="006312D5" w:rsidRPr="00217C5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312D5" w:rsidRPr="00217C58">
        <w:rPr>
          <w:rFonts w:ascii="Times New Roman" w:hAnsi="Times New Roman" w:cs="Times New Roman"/>
          <w:sz w:val="24"/>
          <w:szCs w:val="24"/>
        </w:rPr>
        <w:t>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</w:t>
      </w:r>
      <w:r w:rsidR="00B6455E" w:rsidRPr="00217C58">
        <w:rPr>
          <w:rFonts w:ascii="Times New Roman" w:hAnsi="Times New Roman" w:cs="Times New Roman"/>
          <w:sz w:val="24"/>
          <w:szCs w:val="24"/>
        </w:rPr>
        <w:t>олчанский</w:t>
      </w:r>
      <w:proofErr w:type="spellEnd"/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55E" w:rsidRPr="00217C58">
        <w:rPr>
          <w:rFonts w:ascii="Times New Roman" w:hAnsi="Times New Roman" w:cs="Times New Roman"/>
          <w:sz w:val="24"/>
          <w:szCs w:val="24"/>
        </w:rPr>
        <w:t>автоэлектротранспорт</w:t>
      </w:r>
      <w:proofErr w:type="spellEnd"/>
      <w:r w:rsidR="00B6455E"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</w:t>
      </w:r>
      <w:proofErr w:type="spellStart"/>
      <w:r w:rsidR="00896BF7" w:rsidRPr="00217C58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896BF7" w:rsidRPr="00217C58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 w:rsidRPr="00217C58">
        <w:rPr>
          <w:rFonts w:ascii="Times New Roman" w:hAnsi="Times New Roman"/>
          <w:b/>
          <w:i/>
          <w:sz w:val="24"/>
          <w:szCs w:val="24"/>
        </w:rPr>
        <w:t>.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96468D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3B1" w:rsidRPr="00C3240E" w:rsidRDefault="008213B1" w:rsidP="00C3240E">
      <w:pPr>
        <w:jc w:val="both"/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435AC2" w:rsidRPr="00E30572" w:rsidRDefault="00435AC2" w:rsidP="00435AC2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8"/>
          <w:szCs w:val="28"/>
        </w:rPr>
      </w:pPr>
      <w:r w:rsidRPr="00E30572">
        <w:rPr>
          <w:rFonts w:eastAsia="Lucida Sans Unicode"/>
          <w:i/>
          <w:kern w:val="1"/>
          <w:sz w:val="28"/>
          <w:szCs w:val="28"/>
        </w:rPr>
        <w:t xml:space="preserve">Об исполнении протокольных решений. </w:t>
      </w:r>
    </w:p>
    <w:p w:rsidR="00435AC2" w:rsidRPr="00FF2683" w:rsidRDefault="00435AC2" w:rsidP="00435AC2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435AC2" w:rsidRPr="003C4415" w:rsidRDefault="00435AC2" w:rsidP="00435AC2">
      <w:pPr>
        <w:pStyle w:val="a9"/>
        <w:ind w:firstLine="709"/>
        <w:jc w:val="both"/>
        <w:rPr>
          <w:b/>
          <w:sz w:val="28"/>
          <w:szCs w:val="28"/>
        </w:rPr>
      </w:pPr>
      <w:r w:rsidRPr="003C4415">
        <w:rPr>
          <w:b/>
          <w:sz w:val="28"/>
          <w:szCs w:val="28"/>
        </w:rPr>
        <w:t>СЛУШАЛИ:</w:t>
      </w:r>
    </w:p>
    <w:p w:rsidR="00435AC2" w:rsidRPr="003C4415" w:rsidRDefault="00435AC2" w:rsidP="00435AC2">
      <w:pPr>
        <w:ind w:firstLine="709"/>
        <w:jc w:val="both"/>
        <w:rPr>
          <w:b/>
          <w:bCs/>
          <w:i/>
          <w:sz w:val="28"/>
          <w:szCs w:val="28"/>
        </w:rPr>
      </w:pPr>
      <w:r w:rsidRPr="003C4415">
        <w:rPr>
          <w:b/>
          <w:bCs/>
          <w:i/>
          <w:sz w:val="28"/>
          <w:szCs w:val="28"/>
        </w:rPr>
        <w:t>Бородулину И.В.:</w:t>
      </w:r>
    </w:p>
    <w:p w:rsidR="00435AC2" w:rsidRDefault="00435AC2" w:rsidP="00435AC2">
      <w:pPr>
        <w:ind w:firstLine="709"/>
        <w:jc w:val="both"/>
        <w:rPr>
          <w:bCs/>
        </w:rPr>
      </w:pPr>
      <w:r>
        <w:rPr>
          <w:bCs/>
        </w:rPr>
        <w:t>Работали по утвержденному плану на 2021 год,</w:t>
      </w:r>
      <w:r w:rsidRPr="0094483C">
        <w:rPr>
          <w:bCs/>
        </w:rPr>
        <w:t xml:space="preserve"> </w:t>
      </w:r>
      <w:r>
        <w:rPr>
          <w:bCs/>
        </w:rPr>
        <w:t>проведено 4 заседания. Все вопросы согласно плану совета за 2021 год рассматривались. В целом все решения были выполнены</w:t>
      </w:r>
      <w:r w:rsidRPr="0094483C">
        <w:rPr>
          <w:bCs/>
        </w:rPr>
        <w:t xml:space="preserve">. </w:t>
      </w:r>
      <w:r>
        <w:rPr>
          <w:bCs/>
        </w:rPr>
        <w:t xml:space="preserve">   Просьба ответственным лицам просматривать решения протоколов Совета и выполнять рекомендации в установленные сроки.</w:t>
      </w:r>
    </w:p>
    <w:p w:rsidR="00435AC2" w:rsidRDefault="00435AC2" w:rsidP="00435AC2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Pr="0094483C">
        <w:rPr>
          <w:bCs/>
        </w:rPr>
        <w:t>В дальнейшем</w:t>
      </w:r>
      <w:r>
        <w:rPr>
          <w:bCs/>
        </w:rPr>
        <w:t>,</w:t>
      </w:r>
      <w:r w:rsidRPr="0094483C">
        <w:rPr>
          <w:bCs/>
        </w:rPr>
        <w:t xml:space="preserve"> прошу</w:t>
      </w:r>
      <w:r>
        <w:rPr>
          <w:bCs/>
        </w:rPr>
        <w:t xml:space="preserve"> членов комиссии </w:t>
      </w:r>
      <w:r w:rsidRPr="0094483C">
        <w:rPr>
          <w:bCs/>
        </w:rPr>
        <w:t>присутствовать</w:t>
      </w:r>
      <w:r>
        <w:rPr>
          <w:bCs/>
        </w:rPr>
        <w:t xml:space="preserve"> на всех заседаниях совета.</w:t>
      </w:r>
    </w:p>
    <w:p w:rsidR="00435AC2" w:rsidRDefault="00435AC2" w:rsidP="00435AC2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СМИ. Создана и ведётся тематическая страничка здоровья в общественно-политической газете «</w:t>
      </w:r>
      <w:proofErr w:type="spellStart"/>
      <w:r>
        <w:rPr>
          <w:bCs/>
        </w:rPr>
        <w:t>Волчанские</w:t>
      </w:r>
      <w:proofErr w:type="spellEnd"/>
      <w:r>
        <w:rPr>
          <w:bCs/>
        </w:rPr>
        <w:t xml:space="preserve"> вести». </w:t>
      </w:r>
    </w:p>
    <w:p w:rsidR="00435AC2" w:rsidRPr="0094483C" w:rsidRDefault="00435AC2" w:rsidP="00435AC2">
      <w:pPr>
        <w:ind w:firstLine="709"/>
        <w:rPr>
          <w:b/>
          <w:bCs/>
          <w:i/>
        </w:rPr>
      </w:pPr>
    </w:p>
    <w:p w:rsidR="00435AC2" w:rsidRPr="003C4415" w:rsidRDefault="00435AC2" w:rsidP="00435AC2">
      <w:pPr>
        <w:ind w:firstLine="709"/>
        <w:rPr>
          <w:b/>
          <w:i/>
          <w:color w:val="FF0000"/>
          <w:sz w:val="28"/>
          <w:szCs w:val="28"/>
        </w:rPr>
      </w:pPr>
      <w:r w:rsidRPr="003C4415">
        <w:rPr>
          <w:b/>
          <w:sz w:val="28"/>
          <w:szCs w:val="28"/>
        </w:rPr>
        <w:t>РЕШИЛИ:</w:t>
      </w:r>
      <w:r w:rsidRPr="003C4415">
        <w:rPr>
          <w:b/>
          <w:i/>
          <w:sz w:val="28"/>
          <w:szCs w:val="28"/>
        </w:rPr>
        <w:t xml:space="preserve"> </w:t>
      </w:r>
    </w:p>
    <w:p w:rsidR="00435AC2" w:rsidRDefault="00435AC2" w:rsidP="00435AC2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AC2" w:rsidRDefault="00435AC2" w:rsidP="00435AC2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FF2683" w:rsidRPr="00435AC2" w:rsidRDefault="00435AC2" w:rsidP="00435AC2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мероприятия по вакцинации.</w:t>
      </w:r>
    </w:p>
    <w:p w:rsidR="00435AC2" w:rsidRPr="00FF2683" w:rsidRDefault="00435AC2" w:rsidP="00435AC2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lastRenderedPageBreak/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за 2021 год и начало 2022 </w:t>
      </w: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года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435AC2" w:rsidRPr="003C4415" w:rsidRDefault="00435AC2" w:rsidP="00435AC2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35AC2" w:rsidRPr="003C4415" w:rsidRDefault="00435AC2" w:rsidP="00435AC2">
      <w:pPr>
        <w:ind w:firstLine="709"/>
        <w:jc w:val="both"/>
        <w:rPr>
          <w:b/>
          <w:color w:val="FF0000"/>
          <w:sz w:val="28"/>
          <w:szCs w:val="28"/>
        </w:rPr>
      </w:pPr>
      <w:r w:rsidRPr="003C4415">
        <w:rPr>
          <w:b/>
          <w:sz w:val="28"/>
          <w:szCs w:val="28"/>
        </w:rPr>
        <w:t>СЛУШАЛИ:</w:t>
      </w:r>
      <w:r w:rsidRPr="003C4415">
        <w:rPr>
          <w:b/>
          <w:i/>
          <w:sz w:val="28"/>
          <w:szCs w:val="28"/>
        </w:rPr>
        <w:t xml:space="preserve"> </w:t>
      </w:r>
    </w:p>
    <w:p w:rsidR="00435AC2" w:rsidRPr="003C4415" w:rsidRDefault="00435AC2" w:rsidP="00435AC2">
      <w:pPr>
        <w:pStyle w:val="a9"/>
        <w:ind w:firstLine="709"/>
        <w:jc w:val="both"/>
        <w:rPr>
          <w:b/>
          <w:i/>
          <w:sz w:val="28"/>
          <w:szCs w:val="28"/>
        </w:rPr>
      </w:pPr>
      <w:proofErr w:type="spellStart"/>
      <w:r w:rsidRPr="003C4415">
        <w:rPr>
          <w:b/>
          <w:i/>
          <w:sz w:val="28"/>
          <w:szCs w:val="28"/>
        </w:rPr>
        <w:t>Воробъева</w:t>
      </w:r>
      <w:proofErr w:type="spellEnd"/>
      <w:r w:rsidRPr="003C4415">
        <w:rPr>
          <w:b/>
          <w:i/>
          <w:sz w:val="28"/>
          <w:szCs w:val="28"/>
        </w:rPr>
        <w:t xml:space="preserve"> А.А.:</w:t>
      </w:r>
    </w:p>
    <w:p w:rsidR="00435AC2" w:rsidRPr="003C4415" w:rsidRDefault="00435AC2" w:rsidP="00435AC2">
      <w:pPr>
        <w:pStyle w:val="a9"/>
        <w:ind w:firstLine="709"/>
        <w:jc w:val="both"/>
        <w:rPr>
          <w:b/>
          <w:color w:val="FF0000"/>
          <w:sz w:val="28"/>
          <w:szCs w:val="28"/>
        </w:rPr>
      </w:pPr>
    </w:p>
    <w:p w:rsidR="00435AC2" w:rsidRPr="003E0859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– 2021г. - </w:t>
      </w:r>
      <w:r>
        <w:rPr>
          <w:sz w:val="26"/>
          <w:szCs w:val="26"/>
          <w:u w:val="single"/>
        </w:rPr>
        <w:t xml:space="preserve">1448 </w:t>
      </w:r>
      <w:r w:rsidRPr="008F741A">
        <w:rPr>
          <w:sz w:val="26"/>
          <w:szCs w:val="26"/>
          <w:u w:val="single"/>
        </w:rPr>
        <w:t>чел</w:t>
      </w:r>
      <w:r w:rsidRPr="00B6787C">
        <w:rPr>
          <w:sz w:val="26"/>
          <w:szCs w:val="26"/>
        </w:rPr>
        <w:t>.</w:t>
      </w:r>
      <w:r>
        <w:rPr>
          <w:sz w:val="26"/>
          <w:szCs w:val="26"/>
        </w:rPr>
        <w:t xml:space="preserve">, на 01.03.2022г. – </w:t>
      </w:r>
      <w:r w:rsidRPr="00F86A0D">
        <w:rPr>
          <w:sz w:val="26"/>
          <w:szCs w:val="26"/>
          <w:u w:val="single"/>
        </w:rPr>
        <w:t>124 чел.</w:t>
      </w:r>
      <w:r>
        <w:rPr>
          <w:sz w:val="26"/>
          <w:szCs w:val="26"/>
        </w:rPr>
        <w:t xml:space="preserve">  </w:t>
      </w:r>
    </w:p>
    <w:p w:rsidR="00435AC2" w:rsidRPr="00B6787C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2021г. – 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</w:rPr>
        <w:t xml:space="preserve"> чел., на  01.03.2022г. – </w:t>
      </w:r>
      <w:r>
        <w:rPr>
          <w:sz w:val="26"/>
          <w:szCs w:val="26"/>
          <w:u w:val="single"/>
        </w:rPr>
        <w:t>4</w:t>
      </w:r>
      <w:r>
        <w:rPr>
          <w:sz w:val="26"/>
          <w:szCs w:val="26"/>
        </w:rPr>
        <w:t xml:space="preserve"> чел.  </w:t>
      </w:r>
      <w:r w:rsidRPr="00B6787C">
        <w:rPr>
          <w:sz w:val="26"/>
          <w:szCs w:val="26"/>
        </w:rPr>
        <w:t xml:space="preserve"> </w:t>
      </w:r>
    </w:p>
    <w:p w:rsidR="00435AC2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3) возрастная группа:</w:t>
      </w:r>
    </w:p>
    <w:tbl>
      <w:tblPr>
        <w:tblStyle w:val="af0"/>
        <w:tblW w:w="0" w:type="auto"/>
        <w:tblLook w:val="04A0"/>
      </w:tblPr>
      <w:tblGrid>
        <w:gridCol w:w="4889"/>
        <w:gridCol w:w="4964"/>
      </w:tblGrid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01.03.2022г.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1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1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2 чел.;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1 чел.;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11 до 17 лет – </w:t>
            </w:r>
            <w:r>
              <w:rPr>
                <w:sz w:val="26"/>
                <w:szCs w:val="26"/>
              </w:rPr>
              <w:t>0</w:t>
            </w:r>
            <w:r w:rsidRPr="00B6787C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11 до 17 лет – </w:t>
            </w:r>
            <w:r>
              <w:rPr>
                <w:sz w:val="26"/>
                <w:szCs w:val="26"/>
              </w:rPr>
              <w:t>0</w:t>
            </w:r>
            <w:r w:rsidRPr="00B6787C">
              <w:rPr>
                <w:sz w:val="26"/>
                <w:szCs w:val="26"/>
              </w:rPr>
              <w:t xml:space="preserve"> чел.</w:t>
            </w:r>
            <w:r>
              <w:rPr>
                <w:sz w:val="26"/>
                <w:szCs w:val="26"/>
              </w:rPr>
              <w:t>;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6 чел.;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2 чел.;</w:t>
            </w:r>
          </w:p>
        </w:tc>
      </w:tr>
      <w:tr w:rsidR="00435AC2" w:rsidTr="00B2390D">
        <w:tc>
          <w:tcPr>
            <w:tcW w:w="5352" w:type="dxa"/>
          </w:tcPr>
          <w:p w:rsidR="00435AC2" w:rsidRPr="00B6787C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  <w:tc>
          <w:tcPr>
            <w:tcW w:w="5353" w:type="dxa"/>
          </w:tcPr>
          <w:p w:rsidR="00435AC2" w:rsidRPr="00B6787C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</w:tr>
    </w:tbl>
    <w:p w:rsidR="00435AC2" w:rsidRPr="00B6787C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</w:p>
    <w:p w:rsidR="00435AC2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4) пол:</w:t>
      </w:r>
    </w:p>
    <w:tbl>
      <w:tblPr>
        <w:tblStyle w:val="af0"/>
        <w:tblW w:w="0" w:type="auto"/>
        <w:tblLook w:val="04A0"/>
      </w:tblPr>
      <w:tblGrid>
        <w:gridCol w:w="4912"/>
        <w:gridCol w:w="4941"/>
      </w:tblGrid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01.03.2022г.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- 2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- 2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7 чел. 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2 чел. </w:t>
            </w:r>
          </w:p>
        </w:tc>
      </w:tr>
    </w:tbl>
    <w:p w:rsidR="00435AC2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</w:p>
    <w:p w:rsidR="00435AC2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</w:p>
    <w:p w:rsidR="00435AC2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01.03.2022г.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9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4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435AC2" w:rsidTr="00B2390D">
        <w:tc>
          <w:tcPr>
            <w:tcW w:w="5352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  <w:tc>
          <w:tcPr>
            <w:tcW w:w="5353" w:type="dxa"/>
          </w:tcPr>
          <w:p w:rsidR="00435AC2" w:rsidRDefault="00435AC2" w:rsidP="00B2390D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</w:tr>
    </w:tbl>
    <w:p w:rsidR="00435AC2" w:rsidRDefault="00435AC2" w:rsidP="00435AC2">
      <w:pPr>
        <w:pStyle w:val="a9"/>
        <w:spacing w:line="336" w:lineRule="auto"/>
        <w:jc w:val="both"/>
        <w:rPr>
          <w:sz w:val="26"/>
          <w:szCs w:val="26"/>
        </w:rPr>
      </w:pPr>
    </w:p>
    <w:p w:rsidR="00435AC2" w:rsidRPr="00E30572" w:rsidRDefault="00435AC2" w:rsidP="00435AC2">
      <w:pPr>
        <w:pStyle w:val="a9"/>
        <w:spacing w:line="336" w:lineRule="auto"/>
        <w:jc w:val="both"/>
      </w:pPr>
      <w:r>
        <w:rPr>
          <w:sz w:val="26"/>
          <w:szCs w:val="26"/>
        </w:rPr>
        <w:t xml:space="preserve">        </w:t>
      </w:r>
      <w:r w:rsidRPr="00E30572">
        <w:t>В 2021г. родилось 4 ребенка от ВИЧ-инфицированной матери. В 2022 году родился 1 ребенок от ВИЧ-инфицированной матери.</w:t>
      </w:r>
    </w:p>
    <w:p w:rsidR="00435AC2" w:rsidRPr="00E30572" w:rsidRDefault="00435AC2" w:rsidP="00435AC2">
      <w:pPr>
        <w:pStyle w:val="a9"/>
        <w:spacing w:line="276" w:lineRule="auto"/>
        <w:jc w:val="both"/>
      </w:pPr>
      <w:r w:rsidRPr="00E30572">
        <w:t xml:space="preserve">       6) количество человек, подлежащих получению высокоактивной антивирусной терапии – 73 чел.;</w:t>
      </w:r>
    </w:p>
    <w:p w:rsidR="00435AC2" w:rsidRPr="00E30572" w:rsidRDefault="00435AC2" w:rsidP="00435AC2">
      <w:pPr>
        <w:pStyle w:val="a9"/>
        <w:spacing w:line="276" w:lineRule="auto"/>
        <w:jc w:val="both"/>
      </w:pPr>
      <w:r w:rsidRPr="00E30572">
        <w:t xml:space="preserve">        7) умерло ВИЧ-инфицированных в 2021г. – 6 чел. В 2022 году умерло 2 ВИЧ-инфицированных. За весь период регистрации на территории Волчанского городского округа умерло ВИЧ-инфицированных 91 чел., </w:t>
      </w:r>
      <w:r w:rsidRPr="00E30572">
        <w:rPr>
          <w:u w:val="single"/>
        </w:rPr>
        <w:t>в том числе 43 чел</w:t>
      </w:r>
      <w:r w:rsidRPr="00E30572">
        <w:t>. вследствие ВИЧ-инфекции (</w:t>
      </w:r>
      <w:proofErr w:type="spellStart"/>
      <w:r w:rsidRPr="00E30572">
        <w:t>СПИДа</w:t>
      </w:r>
      <w:proofErr w:type="spellEnd"/>
      <w:r w:rsidRPr="00E30572">
        <w:t>).</w:t>
      </w:r>
    </w:p>
    <w:p w:rsidR="00435AC2" w:rsidRPr="00E30572" w:rsidRDefault="00435AC2" w:rsidP="00435AC2">
      <w:pPr>
        <w:pStyle w:val="a9"/>
        <w:spacing w:line="276" w:lineRule="auto"/>
        <w:ind w:firstLine="708"/>
        <w:jc w:val="both"/>
      </w:pPr>
      <w:r w:rsidRPr="00E30572">
        <w:t>Прогноз по ВИЧ-инфекции на территории ВГО остается неблагоприятным.</w:t>
      </w:r>
    </w:p>
    <w:p w:rsidR="00435AC2" w:rsidRPr="00E30572" w:rsidRDefault="00435AC2" w:rsidP="00435AC2">
      <w:pPr>
        <w:pStyle w:val="a9"/>
        <w:spacing w:line="276" w:lineRule="auto"/>
        <w:ind w:firstLine="708"/>
        <w:jc w:val="both"/>
      </w:pPr>
      <w:proofErr w:type="spellStart"/>
      <w:r w:rsidRPr="00E30572">
        <w:t>Антиретровирусную</w:t>
      </w:r>
      <w:proofErr w:type="spellEnd"/>
      <w:r w:rsidRPr="00E30572">
        <w:t xml:space="preserve"> терапию проводят лицам, у которых </w:t>
      </w:r>
      <w:r w:rsidRPr="00E30572">
        <w:rPr>
          <w:lang w:val="en-US"/>
        </w:rPr>
        <w:t>IV</w:t>
      </w:r>
      <w:r w:rsidRPr="00E30572">
        <w:t xml:space="preserve"> стадия. Препараты поставляет ГАУЗ СО «Свердловский областной центр профилактики и борьбы со СПИД».</w:t>
      </w:r>
    </w:p>
    <w:p w:rsidR="00435AC2" w:rsidRPr="00E30572" w:rsidRDefault="00435AC2" w:rsidP="00435AC2">
      <w:pPr>
        <w:pStyle w:val="a9"/>
        <w:spacing w:line="276" w:lineRule="auto"/>
        <w:jc w:val="center"/>
      </w:pPr>
      <w:r w:rsidRPr="00E30572">
        <w:rPr>
          <w:u w:val="single"/>
        </w:rPr>
        <w:t>Мероприятия по профилактике, проводимые ГАУЗ СО «</w:t>
      </w:r>
      <w:proofErr w:type="spellStart"/>
      <w:r w:rsidRPr="00E30572">
        <w:rPr>
          <w:u w:val="single"/>
        </w:rPr>
        <w:t>Волчанская</w:t>
      </w:r>
      <w:proofErr w:type="spellEnd"/>
      <w:r w:rsidRPr="00E30572">
        <w:rPr>
          <w:u w:val="single"/>
        </w:rPr>
        <w:t xml:space="preserve"> ГБ»:</w:t>
      </w:r>
    </w:p>
    <w:p w:rsidR="00435AC2" w:rsidRPr="00E30572" w:rsidRDefault="00435AC2" w:rsidP="00435AC2">
      <w:pPr>
        <w:pStyle w:val="a9"/>
        <w:spacing w:line="276" w:lineRule="auto"/>
        <w:jc w:val="both"/>
      </w:pPr>
      <w:r w:rsidRPr="00E30572">
        <w:lastRenderedPageBreak/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435AC2" w:rsidRPr="00E30572" w:rsidRDefault="00435AC2" w:rsidP="00435AC2">
      <w:pPr>
        <w:pStyle w:val="a9"/>
        <w:spacing w:line="276" w:lineRule="auto"/>
        <w:jc w:val="both"/>
      </w:pPr>
      <w:r w:rsidRPr="00E30572">
        <w:t>- Обеспечен доступ к бесплатному тестированию на ВИЧ/СПИД, особенно для групп «риска».</w:t>
      </w:r>
    </w:p>
    <w:p w:rsidR="00435AC2" w:rsidRPr="00E30572" w:rsidRDefault="00435AC2" w:rsidP="00435AC2">
      <w:pPr>
        <w:pStyle w:val="a9"/>
        <w:spacing w:line="276" w:lineRule="auto"/>
        <w:jc w:val="both"/>
      </w:pPr>
      <w:r w:rsidRPr="00E30572">
        <w:t xml:space="preserve">- Проводится бесплатное обследование на ВИЧ-инфекцию и </w:t>
      </w:r>
      <w:r w:rsidRPr="00E30572">
        <w:rPr>
          <w:lang w:val="en-US"/>
        </w:rPr>
        <w:t>RW</w:t>
      </w:r>
      <w:r w:rsidRPr="00E30572">
        <w:t xml:space="preserve"> лицам, отбывшим уголовное наказание.</w:t>
      </w:r>
    </w:p>
    <w:p w:rsidR="00435AC2" w:rsidRPr="00E30572" w:rsidRDefault="00435AC2" w:rsidP="00435AC2">
      <w:pPr>
        <w:pStyle w:val="a9"/>
        <w:spacing w:line="336" w:lineRule="auto"/>
        <w:jc w:val="both"/>
      </w:pPr>
      <w:r w:rsidRPr="00E30572">
        <w:t>- Обеспечено лечение ВИЧ-инфицированным больным.</w:t>
      </w:r>
    </w:p>
    <w:p w:rsidR="00435AC2" w:rsidRPr="00E30572" w:rsidRDefault="00435AC2" w:rsidP="00435AC2">
      <w:pPr>
        <w:pStyle w:val="a9"/>
        <w:spacing w:line="336" w:lineRule="auto"/>
        <w:jc w:val="both"/>
      </w:pPr>
      <w:r w:rsidRPr="00E30572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435AC2" w:rsidRPr="00E30572" w:rsidRDefault="00435AC2" w:rsidP="00435AC2">
      <w:pPr>
        <w:pStyle w:val="a9"/>
        <w:spacing w:line="336" w:lineRule="auto"/>
        <w:jc w:val="both"/>
      </w:pPr>
      <w:r w:rsidRPr="00E30572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435AC2" w:rsidRPr="00E30572" w:rsidRDefault="00435AC2" w:rsidP="00435AC2">
      <w:pPr>
        <w:pStyle w:val="a9"/>
        <w:spacing w:line="336" w:lineRule="auto"/>
        <w:jc w:val="both"/>
      </w:pPr>
    </w:p>
    <w:p w:rsidR="00435AC2" w:rsidRPr="00E30572" w:rsidRDefault="00435AC2" w:rsidP="00435AC2">
      <w:pPr>
        <w:pStyle w:val="a9"/>
        <w:spacing w:line="336" w:lineRule="auto"/>
        <w:jc w:val="both"/>
      </w:pPr>
      <w:r w:rsidRPr="00E30572">
        <w:t xml:space="preserve">Скрининг по ВИЧ – сделано  2021г. – 1448 чел.;  - на 01.03.2022г. – </w:t>
      </w:r>
      <w:r w:rsidRPr="00E30572">
        <w:rPr>
          <w:u w:val="single"/>
        </w:rPr>
        <w:t>124</w:t>
      </w:r>
      <w:r w:rsidRPr="00E30572">
        <w:t xml:space="preserve"> чел </w:t>
      </w:r>
    </w:p>
    <w:p w:rsidR="00435AC2" w:rsidRPr="00E30572" w:rsidRDefault="00435AC2" w:rsidP="00435AC2">
      <w:pPr>
        <w:jc w:val="both"/>
      </w:pPr>
      <w:r w:rsidRPr="00E30572">
        <w:t>Скрининг гепатит «В» и «</w:t>
      </w:r>
      <w:proofErr w:type="gramStart"/>
      <w:r w:rsidRPr="00E30572">
        <w:t>С</w:t>
      </w:r>
      <w:proofErr w:type="gramEnd"/>
      <w:r w:rsidRPr="00E30572">
        <w:t xml:space="preserve">» сделано 2021г. – 182 чел.;   - на 01.03. 2022г. – </w:t>
      </w:r>
      <w:r w:rsidRPr="00E30572">
        <w:rPr>
          <w:u w:val="single"/>
        </w:rPr>
        <w:t>30</w:t>
      </w:r>
      <w:r w:rsidRPr="00E30572">
        <w:t xml:space="preserve"> чел. </w:t>
      </w:r>
    </w:p>
    <w:p w:rsidR="00435AC2" w:rsidRPr="00E30572" w:rsidRDefault="00435AC2" w:rsidP="00435AC2">
      <w:pPr>
        <w:spacing w:line="276" w:lineRule="auto"/>
        <w:jc w:val="both"/>
      </w:pPr>
    </w:p>
    <w:p w:rsidR="00435AC2" w:rsidRPr="00E30572" w:rsidRDefault="00435AC2" w:rsidP="00435AC2">
      <w:pPr>
        <w:spacing w:line="276" w:lineRule="auto"/>
        <w:jc w:val="both"/>
      </w:pPr>
      <w:r w:rsidRPr="00E30572">
        <w:t xml:space="preserve">     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E30572">
        <w:t>.о</w:t>
      </w:r>
      <w:proofErr w:type="gramEnd"/>
      <w:r w:rsidRPr="00E30572">
        <w:t xml:space="preserve">смотры, призывники. </w:t>
      </w:r>
    </w:p>
    <w:p w:rsidR="00435AC2" w:rsidRPr="00E30572" w:rsidRDefault="00435AC2" w:rsidP="00435AC2">
      <w:pPr>
        <w:spacing w:line="276" w:lineRule="auto"/>
        <w:jc w:val="both"/>
      </w:pPr>
      <w:r w:rsidRPr="00E30572">
        <w:t xml:space="preserve">Основная задача скрининга – выявление больных, контактных, </w:t>
      </w:r>
      <w:proofErr w:type="spellStart"/>
      <w:r w:rsidRPr="00E30572">
        <w:t>дообследование</w:t>
      </w:r>
      <w:proofErr w:type="spellEnd"/>
      <w:r w:rsidRPr="00E30572">
        <w:t xml:space="preserve">. </w:t>
      </w:r>
    </w:p>
    <w:p w:rsidR="00435AC2" w:rsidRPr="00FD673F" w:rsidRDefault="00435AC2" w:rsidP="00435AC2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5AC2" w:rsidRPr="0011379D" w:rsidRDefault="00435AC2" w:rsidP="00435AC2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>На сегод</w:t>
      </w:r>
      <w:r>
        <w:rPr>
          <w:rFonts w:ascii="Times New Roman" w:hAnsi="Times New Roman"/>
          <w:sz w:val="26"/>
          <w:szCs w:val="26"/>
        </w:rPr>
        <w:t>няшний день - гонорея – 0 чел.;</w:t>
      </w:r>
    </w:p>
    <w:p w:rsidR="00435AC2" w:rsidRDefault="00435AC2" w:rsidP="00435AC2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73F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FD673F">
        <w:rPr>
          <w:rFonts w:ascii="Times New Roman" w:hAnsi="Times New Roman"/>
          <w:sz w:val="26"/>
          <w:szCs w:val="26"/>
        </w:rPr>
        <w:t xml:space="preserve">сифилис – 0 чел. </w:t>
      </w:r>
    </w:p>
    <w:p w:rsidR="00435AC2" w:rsidRDefault="00435AC2" w:rsidP="00435AC2">
      <w:pPr>
        <w:ind w:firstLine="709"/>
        <w:jc w:val="both"/>
        <w:rPr>
          <w:b/>
          <w:bCs/>
          <w:i/>
        </w:rPr>
      </w:pPr>
    </w:p>
    <w:p w:rsidR="00CF55D5" w:rsidRDefault="00CF55D5" w:rsidP="008213B1">
      <w:pPr>
        <w:ind w:firstLine="709"/>
        <w:jc w:val="both"/>
        <w:rPr>
          <w:b/>
          <w:bCs/>
          <w:i/>
        </w:rPr>
      </w:pPr>
    </w:p>
    <w:p w:rsidR="00435AC2" w:rsidRDefault="00435AC2" w:rsidP="00435AC2">
      <w:pPr>
        <w:ind w:firstLine="709"/>
        <w:jc w:val="both"/>
        <w:rPr>
          <w:b/>
          <w:bCs/>
          <w:i/>
        </w:rPr>
      </w:pPr>
      <w:r w:rsidRPr="003C4415">
        <w:rPr>
          <w:b/>
          <w:bCs/>
          <w:i/>
          <w:sz w:val="28"/>
          <w:szCs w:val="28"/>
        </w:rPr>
        <w:t>Лаврова И.С</w:t>
      </w:r>
      <w:r>
        <w:rPr>
          <w:b/>
          <w:bCs/>
          <w:i/>
        </w:rPr>
        <w:t>.:</w:t>
      </w:r>
    </w:p>
    <w:p w:rsidR="00435AC2" w:rsidRDefault="00435AC2" w:rsidP="00435AC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Р</w:t>
      </w:r>
      <w:r w:rsidRPr="00C42A74">
        <w:rPr>
          <w:rFonts w:eastAsiaTheme="minorHAnsi"/>
          <w:lang w:eastAsia="en-US"/>
        </w:rPr>
        <w:t xml:space="preserve">оста лиц употребляющих ПАВ не зарегистрировано, из оборота практически ушли наркотические средства группы опиатов, на данный момент преобладают наркотические вещества из группы </w:t>
      </w:r>
      <w:proofErr w:type="spellStart"/>
      <w:r w:rsidRPr="00C42A74">
        <w:rPr>
          <w:rFonts w:eastAsiaTheme="minorHAnsi"/>
          <w:lang w:eastAsia="en-US"/>
        </w:rPr>
        <w:t>каннабиноидов</w:t>
      </w:r>
      <w:proofErr w:type="spellEnd"/>
      <w:r w:rsidRPr="00C42A74">
        <w:rPr>
          <w:rFonts w:eastAsiaTheme="minorHAnsi"/>
          <w:lang w:eastAsia="en-US"/>
        </w:rPr>
        <w:t xml:space="preserve"> и </w:t>
      </w:r>
      <w:proofErr w:type="spellStart"/>
      <w:r w:rsidRPr="00C42A74">
        <w:rPr>
          <w:rFonts w:eastAsiaTheme="minorHAnsi"/>
          <w:lang w:eastAsia="en-US"/>
        </w:rPr>
        <w:t>психостимуляторов</w:t>
      </w:r>
      <w:proofErr w:type="spellEnd"/>
      <w:r w:rsidRPr="00C42A74">
        <w:rPr>
          <w:rFonts w:eastAsiaTheme="minorHAnsi"/>
          <w:lang w:eastAsia="en-US"/>
        </w:rPr>
        <w:t>. Употребление данных наркотических средств идет в основном путем курения, что исключает возможность распространения ВИЧ через кровь, распространение через беспорядочные половые связи в данной группе не характерно, в связи с непосредственным действием наркотического вещества.</w:t>
      </w:r>
    </w:p>
    <w:p w:rsidR="00435AC2" w:rsidRPr="00C42A74" w:rsidRDefault="00435AC2" w:rsidP="00435AC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Все сотрудники 1 раз в год проходят ФЛГ, на базе ГАУЗ СО «</w:t>
      </w:r>
      <w:proofErr w:type="spellStart"/>
      <w:r w:rsidRPr="00C42A74">
        <w:rPr>
          <w:rFonts w:eastAsiaTheme="minorHAnsi"/>
          <w:lang w:eastAsia="en-US"/>
        </w:rPr>
        <w:t>Волчанская</w:t>
      </w:r>
      <w:proofErr w:type="spellEnd"/>
      <w:r w:rsidRPr="00C42A74">
        <w:rPr>
          <w:rFonts w:eastAsiaTheme="minorHAnsi"/>
          <w:lang w:eastAsia="en-US"/>
        </w:rPr>
        <w:t xml:space="preserve"> ГБ».</w:t>
      </w:r>
    </w:p>
    <w:p w:rsidR="00435AC2" w:rsidRPr="00C42A74" w:rsidRDefault="00435AC2" w:rsidP="00435AC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Пациенты, находящиеся на стационарном лечении проходят ФЛГ 1 раз в 2 года, данный показатель отслеживается лечащими врачами.</w:t>
      </w:r>
    </w:p>
    <w:p w:rsidR="00435AC2" w:rsidRPr="00C42A74" w:rsidRDefault="00435AC2" w:rsidP="00435AC2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При плановой госпитализации в отделение необходимо предоставить результаты ФЛГ.</w:t>
      </w:r>
    </w:p>
    <w:p w:rsidR="00435AC2" w:rsidRPr="00C42A74" w:rsidRDefault="00435AC2" w:rsidP="00435AC2">
      <w:pPr>
        <w:spacing w:line="276" w:lineRule="auto"/>
        <w:ind w:firstLine="709"/>
        <w:jc w:val="both"/>
        <w:rPr>
          <w:b/>
          <w:bCs/>
          <w:i/>
        </w:rPr>
      </w:pPr>
      <w:proofErr w:type="gramStart"/>
      <w:r w:rsidRPr="00C42A74">
        <w:rPr>
          <w:rFonts w:eastAsiaTheme="minorHAnsi"/>
          <w:lang w:eastAsia="en-US"/>
        </w:rPr>
        <w:t>С</w:t>
      </w:r>
      <w:proofErr w:type="gramEnd"/>
      <w:r w:rsidRPr="00C42A74">
        <w:rPr>
          <w:rFonts w:eastAsiaTheme="minorHAnsi"/>
          <w:lang w:eastAsia="en-US"/>
        </w:rPr>
        <w:t xml:space="preserve"> </w:t>
      </w:r>
      <w:proofErr w:type="gramStart"/>
      <w:r w:rsidRPr="00C42A74">
        <w:rPr>
          <w:rFonts w:eastAsiaTheme="minorHAnsi"/>
          <w:lang w:eastAsia="en-US"/>
        </w:rPr>
        <w:t>сотрудникам</w:t>
      </w:r>
      <w:proofErr w:type="gramEnd"/>
      <w:r w:rsidRPr="00C42A74">
        <w:rPr>
          <w:rFonts w:eastAsiaTheme="minorHAnsi"/>
          <w:lang w:eastAsia="en-US"/>
        </w:rPr>
        <w:t xml:space="preserve"> отделения  регулярно проводятся лекции на тему профилактики распространения туберкулеза, оформлены информационные стенды</w:t>
      </w:r>
    </w:p>
    <w:p w:rsidR="00435AC2" w:rsidRDefault="00435AC2" w:rsidP="00435AC2">
      <w:pPr>
        <w:ind w:firstLine="709"/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lastRenderedPageBreak/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C42A74">
        <w:rPr>
          <w:rFonts w:ascii="Times New Roman" w:hAnsi="Times New Roman"/>
          <w:iCs/>
          <w:sz w:val="24"/>
          <w:szCs w:val="24"/>
        </w:rPr>
        <w:t>Главному врачу ГА</w:t>
      </w:r>
      <w:r w:rsidR="000F5D60"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="000F5D60"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="000F5D60"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>УЗ СО «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  <w:r w:rsidR="0001085E">
        <w:rPr>
          <w:rFonts w:ascii="Times New Roman" w:hAnsi="Times New Roman"/>
          <w:sz w:val="24"/>
          <w:szCs w:val="24"/>
        </w:rPr>
        <w:t>.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435AC2" w:rsidRPr="00E2635A" w:rsidRDefault="00435AC2" w:rsidP="00435AC2">
      <w:pPr>
        <w:jc w:val="both"/>
      </w:pPr>
    </w:p>
    <w:p w:rsidR="00435AC2" w:rsidRPr="00E30572" w:rsidRDefault="00435AC2" w:rsidP="00435AC2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eastAsia="Lucida Sans Unicode" w:hAnsi="Times New Roman" w:cs="Times New Roman"/>
          <w:i/>
          <w:kern w:val="1"/>
          <w:sz w:val="28"/>
          <w:szCs w:val="28"/>
        </w:rPr>
      </w:pPr>
      <w:r w:rsidRPr="00E30572">
        <w:rPr>
          <w:rFonts w:ascii="Times New Roman" w:eastAsia="Lucida Sans Unicode" w:hAnsi="Times New Roman" w:cs="Times New Roman"/>
          <w:i/>
          <w:kern w:val="1"/>
          <w:sz w:val="28"/>
          <w:szCs w:val="28"/>
        </w:rPr>
        <w:t>Мероприятия по противодействию распространения ВИЧ-инфекции.</w:t>
      </w:r>
    </w:p>
    <w:p w:rsidR="00435AC2" w:rsidRPr="0011379D" w:rsidRDefault="00435AC2" w:rsidP="00435AC2">
      <w:pPr>
        <w:pStyle w:val="ConsPlusNonformat"/>
        <w:widowControl/>
        <w:ind w:left="360"/>
        <w:rPr>
          <w:rFonts w:ascii="Times New Roman" w:eastAsia="Lucida Sans Unicode" w:hAnsi="Times New Roman" w:cs="Times New Roman"/>
          <w:i/>
          <w:kern w:val="1"/>
          <w:sz w:val="26"/>
          <w:szCs w:val="26"/>
        </w:rPr>
      </w:pPr>
    </w:p>
    <w:p w:rsidR="00435AC2" w:rsidRDefault="00435AC2" w:rsidP="00435AC2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AC2" w:rsidRDefault="00435AC2" w:rsidP="00435AC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1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435AC2" w:rsidRPr="003C4415" w:rsidRDefault="00435AC2" w:rsidP="00435AC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C2" w:rsidRPr="00E30572" w:rsidRDefault="00435AC2" w:rsidP="00435AC2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sz w:val="28"/>
          <w:szCs w:val="28"/>
        </w:rPr>
      </w:pPr>
      <w:r w:rsidRPr="003C4415">
        <w:rPr>
          <w:b/>
          <w:i/>
          <w:sz w:val="28"/>
          <w:szCs w:val="28"/>
        </w:rPr>
        <w:t>Изосимова Р.Р.:</w:t>
      </w:r>
      <w:r w:rsidRPr="003C4415">
        <w:rPr>
          <w:rStyle w:val="26"/>
          <w:sz w:val="28"/>
          <w:szCs w:val="28"/>
        </w:rPr>
        <w:t xml:space="preserve"> </w:t>
      </w:r>
    </w:p>
    <w:p w:rsidR="00435AC2" w:rsidRPr="00E30572" w:rsidRDefault="00435AC2" w:rsidP="00435AC2">
      <w:pPr>
        <w:ind w:firstLine="709"/>
        <w:jc w:val="both"/>
      </w:pPr>
      <w:r w:rsidRPr="00E30572">
        <w:t>Муниципальное автономное учреждение культуры «</w:t>
      </w:r>
      <w:proofErr w:type="spellStart"/>
      <w:r w:rsidRPr="00E30572">
        <w:t>Культурно-досуговый</w:t>
      </w:r>
      <w:proofErr w:type="spellEnd"/>
      <w:r w:rsidRPr="00E30572">
        <w:t xml:space="preserve"> центр» Волчанского городского округа представляет следующую информацию на заседание Совета по социально-значимым заболеваниям:</w:t>
      </w:r>
    </w:p>
    <w:p w:rsidR="00435AC2" w:rsidRPr="00E30572" w:rsidRDefault="00435AC2" w:rsidP="00435AC2">
      <w:pPr>
        <w:ind w:firstLine="709"/>
        <w:jc w:val="both"/>
      </w:pPr>
      <w:r w:rsidRPr="00E30572">
        <w:t>1. 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435AC2" w:rsidRPr="00E30572" w:rsidRDefault="00435AC2" w:rsidP="00435AC2">
      <w:pPr>
        <w:pStyle w:val="Default"/>
        <w:ind w:firstLine="709"/>
        <w:jc w:val="both"/>
      </w:pPr>
      <w:r w:rsidRPr="00E30572">
        <w:t xml:space="preserve">2. Включены вопросы по профилактике ВИЧ-инфекции в программу вводного инструктажей по охране труда. </w:t>
      </w:r>
    </w:p>
    <w:p w:rsidR="00435AC2" w:rsidRPr="00E30572" w:rsidRDefault="00435AC2" w:rsidP="00435AC2">
      <w:pPr>
        <w:pStyle w:val="Default"/>
        <w:ind w:firstLine="709"/>
        <w:jc w:val="both"/>
      </w:pPr>
      <w:r w:rsidRPr="00E30572">
        <w:t xml:space="preserve">Проведение инструктажа по профилактике ВИЧ-инфекции с последующим анкетированием. </w:t>
      </w:r>
    </w:p>
    <w:p w:rsidR="00435AC2" w:rsidRPr="00E30572" w:rsidRDefault="00435AC2" w:rsidP="00435AC2">
      <w:pPr>
        <w:ind w:firstLine="709"/>
        <w:jc w:val="both"/>
      </w:pPr>
      <w:r w:rsidRPr="00E30572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E30572">
        <w:rPr>
          <w:color w:val="000000"/>
        </w:rPr>
        <w:t xml:space="preserve">контроль своевременного прохождения работниками учреждения флюорографического осмотра с целью </w:t>
      </w:r>
      <w:r w:rsidRPr="00E30572">
        <w:rPr>
          <w:color w:val="000000"/>
        </w:rPr>
        <w:lastRenderedPageBreak/>
        <w:t>предупреждения заболевания туберкулезом. Прием на работу работников с результатами флюорографического обследования.</w:t>
      </w:r>
    </w:p>
    <w:p w:rsidR="00435AC2" w:rsidRPr="00E30572" w:rsidRDefault="00435AC2" w:rsidP="00435AC2">
      <w:pPr>
        <w:ind w:firstLine="709"/>
        <w:jc w:val="both"/>
      </w:pPr>
      <w:r w:rsidRPr="00E30572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435AC2" w:rsidRDefault="00435AC2" w:rsidP="00435AC2">
      <w:pPr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1532"/>
        <w:gridCol w:w="5793"/>
        <w:gridCol w:w="2420"/>
      </w:tblGrid>
      <w:tr w:rsidR="00435AC2" w:rsidTr="00B2390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2" w:rsidRDefault="00435AC2" w:rsidP="00B2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2" w:rsidRDefault="00435AC2" w:rsidP="00B23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5AC2" w:rsidTr="00B2390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2" w:rsidRDefault="00435AC2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1412EA" w:rsidRDefault="00435AC2" w:rsidP="00B2390D">
            <w:pPr>
              <w:rPr>
                <w:rFonts w:eastAsia="Calibri"/>
                <w:sz w:val="24"/>
                <w:szCs w:val="24"/>
              </w:rPr>
            </w:pPr>
            <w:r w:rsidRPr="001412EA">
              <w:rPr>
                <w:rFonts w:eastAsia="Calibri"/>
                <w:sz w:val="24"/>
                <w:szCs w:val="24"/>
              </w:rPr>
              <w:t>Выставка-призыв «Не дай себя обмануть»</w:t>
            </w:r>
            <w:r>
              <w:rPr>
                <w:rFonts w:eastAsia="Calibri"/>
                <w:sz w:val="24"/>
                <w:szCs w:val="24"/>
              </w:rPr>
              <w:t xml:space="preserve"> к Международному </w:t>
            </w:r>
            <w:r w:rsidRPr="001412EA"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ню</w:t>
            </w:r>
            <w:r w:rsidRPr="001412EA">
              <w:rPr>
                <w:rFonts w:eastAsia="Calibri"/>
                <w:sz w:val="24"/>
                <w:szCs w:val="24"/>
              </w:rPr>
              <w:t xml:space="preserve"> борьбы с наркоманией и наркобизнесом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1412EA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435AC2" w:rsidTr="00B2390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1412EA" w:rsidRDefault="00435AC2" w:rsidP="00B2390D">
            <w:pPr>
              <w:rPr>
                <w:rFonts w:eastAsia="Calibri"/>
                <w:sz w:val="24"/>
                <w:szCs w:val="24"/>
              </w:rPr>
            </w:pPr>
            <w:r w:rsidRPr="001412EA">
              <w:rPr>
                <w:rFonts w:eastAsia="Calibri"/>
                <w:sz w:val="24"/>
                <w:szCs w:val="24"/>
              </w:rPr>
              <w:t>Раздача буклетов «ВИЧ и СПИД»</w:t>
            </w:r>
          </w:p>
          <w:p w:rsidR="00435AC2" w:rsidRPr="001412EA" w:rsidRDefault="00435AC2" w:rsidP="00B2390D">
            <w:pPr>
              <w:rPr>
                <w:rFonts w:eastAsia="Calibri"/>
                <w:sz w:val="24"/>
                <w:szCs w:val="24"/>
              </w:rPr>
            </w:pPr>
            <w:r w:rsidRPr="001412EA">
              <w:rPr>
                <w:rFonts w:eastAsia="Calibri"/>
                <w:sz w:val="24"/>
                <w:szCs w:val="24"/>
              </w:rPr>
              <w:t>1 марта - Международный день борьбы с наркоманией и наркобизнесом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имени А.С. Пушкина</w:t>
            </w:r>
          </w:p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435AC2" w:rsidTr="00B2390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1412EA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Зимние веселые старты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 культуры</w:t>
            </w:r>
          </w:p>
        </w:tc>
      </w:tr>
      <w:tr w:rsidR="00435AC2" w:rsidTr="00B2390D"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5AC2" w:rsidRPr="009F337B" w:rsidRDefault="00435AC2" w:rsidP="00B2390D">
            <w:pPr>
              <w:jc w:val="center"/>
              <w:rPr>
                <w:b/>
                <w:i/>
                <w:sz w:val="28"/>
                <w:szCs w:val="28"/>
              </w:rPr>
            </w:pPr>
            <w:r w:rsidRPr="009F337B">
              <w:rPr>
                <w:b/>
                <w:i/>
                <w:sz w:val="28"/>
                <w:szCs w:val="28"/>
              </w:rPr>
              <w:t>24 марта</w:t>
            </w:r>
          </w:p>
          <w:p w:rsidR="00435AC2" w:rsidRDefault="00435AC2" w:rsidP="00B2390D">
            <w:pPr>
              <w:jc w:val="center"/>
              <w:rPr>
                <w:sz w:val="28"/>
                <w:szCs w:val="28"/>
              </w:rPr>
            </w:pPr>
            <w:r w:rsidRPr="009F337B">
              <w:rPr>
                <w:rFonts w:eastAsia="Calibri"/>
                <w:b/>
                <w:i/>
                <w:sz w:val="24"/>
                <w:szCs w:val="24"/>
              </w:rPr>
              <w:t xml:space="preserve"> к Всемирному дню борьбы против туберкулеза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1412EA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Выставка-лекция «Что такое туберкулез?»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435AC2" w:rsidTr="00B2390D">
        <w:tc>
          <w:tcPr>
            <w:tcW w:w="1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Книжные выставки – обзор </w:t>
            </w:r>
          </w:p>
          <w:p w:rsidR="00435AC2" w:rsidRDefault="00435AC2" w:rsidP="00B2390D">
            <w:r>
              <w:rPr>
                <w:rFonts w:eastAsia="Calibri"/>
                <w:sz w:val="24"/>
                <w:szCs w:val="24"/>
              </w:rPr>
              <w:t>- «Туберкулез и его профилактика»</w:t>
            </w:r>
            <w:r>
              <w:t xml:space="preserve"> </w:t>
            </w:r>
          </w:p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t xml:space="preserve">- </w:t>
            </w:r>
            <w:r>
              <w:rPr>
                <w:rFonts w:eastAsia="Calibri"/>
                <w:sz w:val="24"/>
                <w:szCs w:val="24"/>
              </w:rPr>
              <w:t>«Болезнь, не знающая границ»</w:t>
            </w:r>
          </w:p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для взрослых</w:t>
            </w:r>
          </w:p>
        </w:tc>
      </w:tr>
      <w:tr w:rsidR="00435AC2" w:rsidTr="00B2390D">
        <w:tc>
          <w:tcPr>
            <w:tcW w:w="1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– рекомендация «Будущее без туберкулеза»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имени А.С. Пушкина</w:t>
            </w:r>
          </w:p>
        </w:tc>
      </w:tr>
      <w:tr w:rsidR="00435AC2" w:rsidTr="00B2390D">
        <w:tc>
          <w:tcPr>
            <w:tcW w:w="1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C83C06" w:rsidRDefault="00435AC2" w:rsidP="00B2390D">
            <w:pPr>
              <w:rPr>
                <w:sz w:val="26"/>
                <w:szCs w:val="26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«Белая ромашка»</w:t>
            </w:r>
          </w:p>
          <w:p w:rsidR="00435AC2" w:rsidRPr="00FF25AE" w:rsidRDefault="00435AC2" w:rsidP="00B2390D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«Ромашка»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Дом культуры</w:t>
            </w:r>
            <w:r>
              <w:rPr>
                <w:sz w:val="26"/>
                <w:szCs w:val="26"/>
              </w:rPr>
              <w:t>,</w:t>
            </w:r>
          </w:p>
          <w:p w:rsidR="00435AC2" w:rsidRPr="00FF25AE" w:rsidRDefault="00435AC2" w:rsidP="00B239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п. Вьюжный</w:t>
            </w:r>
          </w:p>
        </w:tc>
      </w:tr>
      <w:tr w:rsidR="00435AC2" w:rsidTr="00B2390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2" w:rsidRPr="00FF25AE" w:rsidRDefault="00435AC2" w:rsidP="00B239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п</w:t>
            </w:r>
            <w:r w:rsidRPr="00FF25AE">
              <w:rPr>
                <w:sz w:val="26"/>
                <w:szCs w:val="26"/>
              </w:rPr>
              <w:t>оходы выходного дня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FF25AE" w:rsidRDefault="00435AC2" w:rsidP="00B2390D">
            <w:pPr>
              <w:jc w:val="center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Дом культуры</w:t>
            </w:r>
          </w:p>
          <w:p w:rsidR="00435AC2" w:rsidRPr="00FF25AE" w:rsidRDefault="00435AC2" w:rsidP="00B2390D">
            <w:pPr>
              <w:jc w:val="center"/>
              <w:rPr>
                <w:sz w:val="26"/>
                <w:szCs w:val="26"/>
              </w:rPr>
            </w:pPr>
          </w:p>
        </w:tc>
      </w:tr>
      <w:tr w:rsidR="00435AC2" w:rsidTr="00B2390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2" w:rsidRPr="00FF25AE" w:rsidRDefault="00435AC2" w:rsidP="00B2390D">
            <w:pPr>
              <w:jc w:val="both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Социальные ролики «Выбери жизнь!», ВИЧ – СТОП!</w:t>
            </w:r>
          </w:p>
          <w:p w:rsidR="00435AC2" w:rsidRPr="00FF25AE" w:rsidRDefault="00435AC2" w:rsidP="00B2390D">
            <w:pPr>
              <w:jc w:val="both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  <w:u w:val="single"/>
              </w:rPr>
              <w:t xml:space="preserve"> В </w:t>
            </w:r>
            <w:r w:rsidRPr="00FF25AE">
              <w:rPr>
                <w:sz w:val="26"/>
                <w:szCs w:val="26"/>
              </w:rPr>
              <w:t>течение года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AC2" w:rsidRPr="00FF25AE" w:rsidRDefault="00435AC2" w:rsidP="00B2390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Дом культуры</w:t>
            </w:r>
          </w:p>
        </w:tc>
      </w:tr>
      <w:tr w:rsidR="00435AC2" w:rsidTr="00B2390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Pr="00C83C06" w:rsidRDefault="00435AC2" w:rsidP="00B2390D">
            <w:pPr>
              <w:pStyle w:val="Default"/>
              <w:jc w:val="both"/>
              <w:rPr>
                <w:sz w:val="26"/>
                <w:szCs w:val="26"/>
              </w:rPr>
            </w:pPr>
            <w:r w:rsidRPr="00C83C06">
              <w:rPr>
                <w:sz w:val="26"/>
                <w:szCs w:val="26"/>
              </w:rPr>
              <w:t xml:space="preserve">Профилактическая и просветительная работа с сотрудниками учреждения </w:t>
            </w:r>
          </w:p>
          <w:p w:rsidR="00435AC2" w:rsidRDefault="00435AC2" w:rsidP="00B2390D">
            <w:pPr>
              <w:jc w:val="both"/>
              <w:rPr>
                <w:sz w:val="28"/>
                <w:szCs w:val="28"/>
              </w:rPr>
            </w:pPr>
            <w:r w:rsidRPr="00C83C0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AC2" w:rsidRDefault="00435AC2" w:rsidP="00B239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35AC2" w:rsidRDefault="00435AC2" w:rsidP="00435AC2">
      <w:pPr>
        <w:pStyle w:val="a9"/>
        <w:ind w:firstLine="709"/>
        <w:jc w:val="both"/>
        <w:rPr>
          <w:b/>
          <w:i/>
        </w:rPr>
      </w:pPr>
    </w:p>
    <w:p w:rsidR="00435AC2" w:rsidRDefault="00435AC2" w:rsidP="00435AC2">
      <w:pPr>
        <w:pStyle w:val="a9"/>
        <w:jc w:val="both"/>
        <w:rPr>
          <w:b/>
          <w:i/>
        </w:rPr>
      </w:pPr>
    </w:p>
    <w:p w:rsidR="00435AC2" w:rsidRPr="00E30572" w:rsidRDefault="00435AC2" w:rsidP="00435AC2">
      <w:pPr>
        <w:pStyle w:val="a9"/>
        <w:jc w:val="both"/>
        <w:rPr>
          <w:b/>
          <w:sz w:val="28"/>
          <w:szCs w:val="28"/>
        </w:rPr>
      </w:pPr>
      <w:r w:rsidRPr="00E30572">
        <w:rPr>
          <w:b/>
          <w:i/>
          <w:sz w:val="28"/>
          <w:szCs w:val="28"/>
        </w:rPr>
        <w:t>Рябову Д.Ю.</w:t>
      </w:r>
    </w:p>
    <w:p w:rsidR="00435AC2" w:rsidRDefault="00435AC2" w:rsidP="00435AC2">
      <w:pPr>
        <w:pStyle w:val="a9"/>
        <w:ind w:firstLine="709"/>
        <w:jc w:val="both"/>
        <w:rPr>
          <w:b/>
        </w:rPr>
      </w:pPr>
    </w:p>
    <w:p w:rsidR="00435AC2" w:rsidRPr="00E30572" w:rsidRDefault="00435AC2" w:rsidP="00435AC2">
      <w:pPr>
        <w:ind w:firstLine="567"/>
        <w:jc w:val="both"/>
      </w:pPr>
      <w:r w:rsidRPr="00E30572">
        <w:t xml:space="preserve">Мероприятия по профилактике  ВИЧ-инфекции в первом квартале  2022 года проведенные в общеобразовательных учреждениях: </w:t>
      </w:r>
    </w:p>
    <w:p w:rsidR="00435AC2" w:rsidRPr="00E30572" w:rsidRDefault="00435AC2" w:rsidP="00435AC2">
      <w:pPr>
        <w:ind w:firstLine="567"/>
        <w:jc w:val="both"/>
        <w:rPr>
          <w:sz w:val="26"/>
          <w:szCs w:val="26"/>
        </w:rPr>
      </w:pPr>
    </w:p>
    <w:tbl>
      <w:tblPr>
        <w:tblW w:w="104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056"/>
        <w:gridCol w:w="1633"/>
        <w:gridCol w:w="1627"/>
        <w:gridCol w:w="2540"/>
      </w:tblGrid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№</w:t>
            </w:r>
          </w:p>
        </w:tc>
        <w:tc>
          <w:tcPr>
            <w:tcW w:w="4056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наименование мероприятия</w:t>
            </w:r>
          </w:p>
        </w:tc>
        <w:tc>
          <w:tcPr>
            <w:tcW w:w="163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дата</w:t>
            </w:r>
          </w:p>
          <w:p w:rsidR="00435AC2" w:rsidRPr="00DC7419" w:rsidRDefault="00435AC2" w:rsidP="00B2390D">
            <w:pPr>
              <w:jc w:val="center"/>
            </w:pPr>
            <w:r w:rsidRPr="00DC7419">
              <w:t xml:space="preserve"> проведения 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 xml:space="preserve">участники 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r w:rsidRPr="00DC7419">
              <w:t>исполнители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1</w:t>
            </w:r>
          </w:p>
        </w:tc>
        <w:tc>
          <w:tcPr>
            <w:tcW w:w="4056" w:type="dxa"/>
            <w:shd w:val="clear" w:color="auto" w:fill="auto"/>
          </w:tcPr>
          <w:p w:rsidR="00435AC2" w:rsidRPr="00C37C1C" w:rsidRDefault="00435AC2" w:rsidP="00B2390D">
            <w:pPr>
              <w:jc w:val="both"/>
            </w:pPr>
            <w:r w:rsidRPr="00DC7419">
              <w:t xml:space="preserve">Обновление информационного стенда для родителей по профилактике туберкулеза  </w:t>
            </w:r>
            <w:r w:rsidRPr="00DC7419">
              <w:rPr>
                <w:b/>
              </w:rPr>
              <w:t>«Польза прививок».</w:t>
            </w:r>
          </w:p>
        </w:tc>
        <w:tc>
          <w:tcPr>
            <w:tcW w:w="163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</w:p>
          <w:p w:rsidR="00435AC2" w:rsidRPr="00DC7419" w:rsidRDefault="00435AC2" w:rsidP="00B2390D">
            <w:pPr>
              <w:jc w:val="center"/>
            </w:pPr>
            <w:r w:rsidRPr="00DC7419">
              <w:t>Январь, 2022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</w:p>
          <w:p w:rsidR="00435AC2" w:rsidRPr="00DC7419" w:rsidRDefault="00435AC2" w:rsidP="00B2390D">
            <w:pPr>
              <w:jc w:val="center"/>
            </w:pPr>
          </w:p>
          <w:p w:rsidR="00435AC2" w:rsidRPr="00DC7419" w:rsidRDefault="00435AC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r w:rsidRPr="00DC7419">
              <w:t>Зам</w:t>
            </w:r>
            <w:proofErr w:type="gramStart"/>
            <w:r w:rsidRPr="00DC7419">
              <w:t>.д</w:t>
            </w:r>
            <w:proofErr w:type="gramEnd"/>
            <w:r w:rsidRPr="00DC7419">
              <w:t>иректора по ВР Пылаева Г.М.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2</w:t>
            </w:r>
          </w:p>
        </w:tc>
        <w:tc>
          <w:tcPr>
            <w:tcW w:w="4056" w:type="dxa"/>
            <w:shd w:val="clear" w:color="auto" w:fill="auto"/>
          </w:tcPr>
          <w:p w:rsidR="00435AC2" w:rsidRPr="00DC7419" w:rsidRDefault="00435AC2" w:rsidP="00B2390D">
            <w:pPr>
              <w:jc w:val="both"/>
              <w:rPr>
                <w:spacing w:val="-6"/>
              </w:rPr>
            </w:pPr>
            <w:r w:rsidRPr="00DC7419">
              <w:rPr>
                <w:spacing w:val="-6"/>
              </w:rPr>
              <w:t xml:space="preserve">Оформление  выставки книг в школьной библиотеке: </w:t>
            </w:r>
          </w:p>
          <w:p w:rsidR="00435AC2" w:rsidRPr="00DC7419" w:rsidRDefault="00435AC2" w:rsidP="00B2390D">
            <w:pPr>
              <w:jc w:val="both"/>
            </w:pPr>
            <w:r w:rsidRPr="00DC7419">
              <w:t xml:space="preserve"> «Берегите здоровье смолоду!»</w:t>
            </w:r>
          </w:p>
        </w:tc>
        <w:tc>
          <w:tcPr>
            <w:tcW w:w="163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один раз</w:t>
            </w:r>
          </w:p>
          <w:p w:rsidR="00435AC2" w:rsidRPr="00DC7419" w:rsidRDefault="00435AC2" w:rsidP="00B2390D">
            <w:pPr>
              <w:jc w:val="center"/>
            </w:pPr>
            <w:r w:rsidRPr="00DC7419">
              <w:t xml:space="preserve"> в четверть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r w:rsidRPr="00DC7419">
              <w:t>Педагог-библиотекарь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3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435AC2" w:rsidRPr="00DC7419" w:rsidRDefault="00435AC2" w:rsidP="00B2390D">
            <w:pPr>
              <w:jc w:val="both"/>
            </w:pPr>
            <w:r w:rsidRPr="00DC7419">
              <w:t xml:space="preserve">Обновление информационного </w:t>
            </w:r>
            <w:r w:rsidRPr="00DC7419">
              <w:lastRenderedPageBreak/>
              <w:t xml:space="preserve">стенда </w:t>
            </w:r>
            <w:r w:rsidRPr="00DC7419">
              <w:rPr>
                <w:b/>
              </w:rPr>
              <w:t>«Чтобы жить!»</w:t>
            </w:r>
            <w:r w:rsidRPr="00DC7419">
              <w:t>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35AC2" w:rsidRPr="00DC7419" w:rsidRDefault="00435AC2" w:rsidP="00B2390D">
            <w:pPr>
              <w:jc w:val="center"/>
            </w:pPr>
            <w:r w:rsidRPr="00DC7419">
              <w:lastRenderedPageBreak/>
              <w:t xml:space="preserve">один раз в </w:t>
            </w:r>
            <w:r w:rsidRPr="00DC7419">
              <w:lastRenderedPageBreak/>
              <w:t>четверть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lastRenderedPageBreak/>
              <w:t>-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r w:rsidRPr="00DC7419">
              <w:t xml:space="preserve">Заместитель </w:t>
            </w:r>
            <w:r w:rsidRPr="00DC7419">
              <w:lastRenderedPageBreak/>
              <w:t>директора по ВР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lastRenderedPageBreak/>
              <w:t>4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435AC2" w:rsidRPr="00DC7419" w:rsidRDefault="00435AC2" w:rsidP="00B2390D">
            <w:pPr>
              <w:jc w:val="both"/>
            </w:pPr>
            <w:r w:rsidRPr="00DC7419">
              <w:t>Трансляция  социальных видеороликов о ВИЧ – инфекции в фойе школы.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35AC2" w:rsidRPr="00DC7419" w:rsidRDefault="00435AC2" w:rsidP="00B2390D">
            <w:pPr>
              <w:jc w:val="center"/>
            </w:pPr>
            <w:r w:rsidRPr="00DC7419">
              <w:t>16 марта, 2022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r w:rsidRPr="00DC7419">
              <w:t>Заместитель директора по ВР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5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435AC2" w:rsidRPr="00DC7419" w:rsidRDefault="00435AC2" w:rsidP="00B2390D">
            <w:pPr>
              <w:jc w:val="both"/>
            </w:pPr>
            <w:r w:rsidRPr="00DC7419">
              <w:t>Обновление  на школьном сайте социальной рекламы по профилактике ВИЧ-инфекции.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35AC2" w:rsidRPr="00DC7419" w:rsidRDefault="00435AC2" w:rsidP="00B2390D">
            <w:pPr>
              <w:jc w:val="center"/>
            </w:pPr>
            <w:r w:rsidRPr="00DC7419">
              <w:t xml:space="preserve">Март, </w:t>
            </w:r>
          </w:p>
          <w:p w:rsidR="00435AC2" w:rsidRPr="00DC7419" w:rsidRDefault="00435AC2" w:rsidP="00B2390D">
            <w:pPr>
              <w:jc w:val="center"/>
            </w:pPr>
            <w:r w:rsidRPr="00DC7419">
              <w:t xml:space="preserve"> 2022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-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r w:rsidRPr="00DC7419">
              <w:t>Заместитель директора по ВР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6</w:t>
            </w:r>
          </w:p>
        </w:tc>
        <w:tc>
          <w:tcPr>
            <w:tcW w:w="4056" w:type="dxa"/>
            <w:shd w:val="clear" w:color="auto" w:fill="auto"/>
          </w:tcPr>
          <w:p w:rsidR="00435AC2" w:rsidRPr="00DC7419" w:rsidRDefault="00435AC2" w:rsidP="00B2390D">
            <w:pPr>
              <w:jc w:val="both"/>
            </w:pPr>
            <w:r w:rsidRPr="00DC7419">
              <w:t xml:space="preserve">Создание и распространение информационных  памяток  </w:t>
            </w:r>
            <w:r w:rsidRPr="00DC7419">
              <w:rPr>
                <w:b/>
              </w:rPr>
              <w:t>«</w:t>
            </w:r>
            <w:r w:rsidRPr="00DC7419">
              <w:t>Защитим наши лёгкие</w:t>
            </w:r>
            <w:r w:rsidRPr="00DC7419">
              <w:rPr>
                <w:b/>
              </w:rPr>
              <w:t>»</w:t>
            </w:r>
            <w:r w:rsidRPr="00DC7419">
              <w:t xml:space="preserve"> </w:t>
            </w:r>
          </w:p>
        </w:tc>
        <w:tc>
          <w:tcPr>
            <w:tcW w:w="163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Март,</w:t>
            </w:r>
          </w:p>
          <w:p w:rsidR="00435AC2" w:rsidRPr="00DC7419" w:rsidRDefault="00435AC2" w:rsidP="00B2390D">
            <w:pPr>
              <w:jc w:val="center"/>
            </w:pPr>
            <w:r w:rsidRPr="00DC7419">
              <w:t>2022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</w:p>
          <w:p w:rsidR="00435AC2" w:rsidRPr="00DC7419" w:rsidRDefault="00435AC2" w:rsidP="00B2390D">
            <w:pPr>
              <w:jc w:val="center"/>
            </w:pPr>
            <w:r w:rsidRPr="00DC7419">
              <w:t>5 – 11 классы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</w:p>
          <w:p w:rsidR="00435AC2" w:rsidRPr="00DC7419" w:rsidRDefault="00435AC2" w:rsidP="00B2390D">
            <w:pPr>
              <w:jc w:val="center"/>
            </w:pPr>
            <w:r w:rsidRPr="00DC7419">
              <w:t>Школьный</w:t>
            </w:r>
          </w:p>
          <w:p w:rsidR="00435AC2" w:rsidRPr="00DC7419" w:rsidRDefault="00435AC2" w:rsidP="00B2390D">
            <w:pPr>
              <w:jc w:val="center"/>
            </w:pPr>
            <w:r w:rsidRPr="00DC7419">
              <w:t xml:space="preserve"> фельдшер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7</w:t>
            </w:r>
          </w:p>
        </w:tc>
        <w:tc>
          <w:tcPr>
            <w:tcW w:w="4056" w:type="dxa"/>
            <w:shd w:val="clear" w:color="auto" w:fill="auto"/>
          </w:tcPr>
          <w:p w:rsidR="00435AC2" w:rsidRPr="00DC7419" w:rsidRDefault="00435AC2" w:rsidP="00B2390D">
            <w:pPr>
              <w:jc w:val="both"/>
            </w:pPr>
            <w:r w:rsidRPr="00DC7419">
              <w:t xml:space="preserve">Проведение Единого классного часа </w:t>
            </w:r>
            <w:r w:rsidRPr="00DC7419">
              <w:rPr>
                <w:b/>
              </w:rPr>
              <w:t>«Мы за ЗОЖ»</w:t>
            </w:r>
          </w:p>
        </w:tc>
        <w:tc>
          <w:tcPr>
            <w:tcW w:w="163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один раз в месяц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 xml:space="preserve">1-11 классы 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  <w:r w:rsidRPr="00DC7419">
              <w:t xml:space="preserve"> </w:t>
            </w:r>
          </w:p>
          <w:p w:rsidR="00435AC2" w:rsidRPr="00DC7419" w:rsidRDefault="00435AC2" w:rsidP="00B2390D">
            <w:pPr>
              <w:jc w:val="center"/>
            </w:pPr>
            <w:r w:rsidRPr="00DC7419">
              <w:t>1-11 классов</w:t>
            </w:r>
          </w:p>
        </w:tc>
      </w:tr>
      <w:tr w:rsidR="00435AC2" w:rsidRPr="00DC7419" w:rsidTr="00B2390D">
        <w:tc>
          <w:tcPr>
            <w:tcW w:w="62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 xml:space="preserve">8 </w:t>
            </w:r>
          </w:p>
        </w:tc>
        <w:tc>
          <w:tcPr>
            <w:tcW w:w="4056" w:type="dxa"/>
            <w:shd w:val="clear" w:color="auto" w:fill="auto"/>
          </w:tcPr>
          <w:p w:rsidR="00435AC2" w:rsidRPr="00DC7419" w:rsidRDefault="00435AC2" w:rsidP="00B2390D">
            <w:pPr>
              <w:jc w:val="both"/>
            </w:pPr>
            <w:r w:rsidRPr="00DC7419">
              <w:t>Организация и проведение конкурса рисунков и плакатов, посвящённых всемирному Дню борьбы с туберкулёзом.</w:t>
            </w:r>
          </w:p>
        </w:tc>
        <w:tc>
          <w:tcPr>
            <w:tcW w:w="1633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период весенних каникул</w:t>
            </w:r>
          </w:p>
        </w:tc>
        <w:tc>
          <w:tcPr>
            <w:tcW w:w="1627" w:type="dxa"/>
            <w:shd w:val="clear" w:color="auto" w:fill="auto"/>
          </w:tcPr>
          <w:p w:rsidR="00435AC2" w:rsidRPr="00DC7419" w:rsidRDefault="00435AC2" w:rsidP="00B2390D">
            <w:pPr>
              <w:jc w:val="center"/>
            </w:pPr>
            <w:r w:rsidRPr="00DC7419">
              <w:t>5-11 классы</w:t>
            </w:r>
          </w:p>
        </w:tc>
        <w:tc>
          <w:tcPr>
            <w:tcW w:w="2540" w:type="dxa"/>
          </w:tcPr>
          <w:p w:rsidR="00435AC2" w:rsidRPr="00DC7419" w:rsidRDefault="00435AC2" w:rsidP="00B2390D">
            <w:pPr>
              <w:jc w:val="center"/>
            </w:pPr>
            <w:r w:rsidRPr="00DC7419">
              <w:t xml:space="preserve">Учитель </w:t>
            </w:r>
            <w:proofErr w:type="gramStart"/>
            <w:r w:rsidRPr="00DC7419">
              <w:t>ИЗО</w:t>
            </w:r>
            <w:proofErr w:type="gramEnd"/>
          </w:p>
        </w:tc>
      </w:tr>
    </w:tbl>
    <w:p w:rsidR="00435AC2" w:rsidRDefault="00435AC2" w:rsidP="00435AC2">
      <w:pPr>
        <w:jc w:val="both"/>
        <w:rPr>
          <w:b/>
          <w:sz w:val="28"/>
          <w:szCs w:val="28"/>
        </w:rPr>
      </w:pPr>
    </w:p>
    <w:p w:rsidR="00435AC2" w:rsidRDefault="00435AC2" w:rsidP="00435AC2">
      <w:pPr>
        <w:jc w:val="both"/>
        <w:rPr>
          <w:b/>
          <w:sz w:val="28"/>
          <w:szCs w:val="28"/>
        </w:rPr>
      </w:pPr>
    </w:p>
    <w:p w:rsidR="00435AC2" w:rsidRPr="00E30572" w:rsidRDefault="00435AC2" w:rsidP="00435AC2">
      <w:pPr>
        <w:jc w:val="center"/>
        <w:rPr>
          <w:b/>
        </w:rPr>
      </w:pPr>
      <w:r w:rsidRPr="00E30572">
        <w:rPr>
          <w:b/>
        </w:rPr>
        <w:t>Профилактика ВИЧ – инфекции в детских садах</w:t>
      </w:r>
    </w:p>
    <w:p w:rsidR="00435AC2" w:rsidRPr="00E30572" w:rsidRDefault="00435AC2" w:rsidP="00435AC2">
      <w:r w:rsidRPr="00E30572">
        <w:t>1. Просмотр и обсуждение видеороликов по профилактике  ВИЧ/СПИД  с сотрудниками;</w:t>
      </w:r>
    </w:p>
    <w:p w:rsidR="00435AC2" w:rsidRPr="00E30572" w:rsidRDefault="00435AC2" w:rsidP="00435AC2">
      <w:r w:rsidRPr="00E30572">
        <w:t>2. Для сотрудников и родителей разработаны буклеты «Знать, чтобы жить»</w:t>
      </w:r>
    </w:p>
    <w:p w:rsidR="00435AC2" w:rsidRPr="00E30572" w:rsidRDefault="00435AC2" w:rsidP="00435AC2">
      <w:r w:rsidRPr="00E30572">
        <w:t>3. Проводилось анкетирование для сотрудников «Что ты заешь о ВИЧ – инфекции»;</w:t>
      </w:r>
    </w:p>
    <w:p w:rsidR="00435AC2" w:rsidRPr="00E30572" w:rsidRDefault="00435AC2" w:rsidP="00435AC2">
      <w:r w:rsidRPr="00E30572">
        <w:t>4.  Проводятся разъяснительные беседы с младшим обслуживающим персоналом «На страже своего здоровья»;</w:t>
      </w:r>
    </w:p>
    <w:p w:rsidR="00435AC2" w:rsidRPr="00E30572" w:rsidRDefault="00435AC2" w:rsidP="00435AC2">
      <w:pPr>
        <w:jc w:val="both"/>
      </w:pPr>
      <w:r w:rsidRPr="00E30572">
        <w:t>5. Сотрудники ежегодно проходят периодический медицинский осмотр (забор крови на ВИЧ);</w:t>
      </w:r>
    </w:p>
    <w:p w:rsidR="00435AC2" w:rsidRPr="00E30572" w:rsidRDefault="00435AC2" w:rsidP="00435AC2">
      <w:pPr>
        <w:jc w:val="both"/>
      </w:pPr>
      <w:r w:rsidRPr="00E30572">
        <w:t xml:space="preserve">6. 34 человека в декабре 2021г.  прослушали </w:t>
      </w:r>
      <w:proofErr w:type="spellStart"/>
      <w:r w:rsidRPr="00E30572">
        <w:t>вебинар</w:t>
      </w:r>
      <w:proofErr w:type="spellEnd"/>
      <w:r w:rsidRPr="00E30572">
        <w:t xml:space="preserve"> и прошли тестирование по программе «Профилактика ВИЧ – инфекции в сфере труда» и получили сертификаты участников;</w:t>
      </w:r>
    </w:p>
    <w:p w:rsidR="00435AC2" w:rsidRPr="00E30572" w:rsidRDefault="00435AC2" w:rsidP="00435AC2">
      <w:pPr>
        <w:jc w:val="both"/>
      </w:pPr>
      <w:r w:rsidRPr="00E30572">
        <w:t xml:space="preserve">7. </w:t>
      </w:r>
      <w:proofErr w:type="gramStart"/>
      <w:r w:rsidRPr="00E30572">
        <w:t>На сайте ОУ (</w:t>
      </w:r>
      <w:hyperlink r:id="rId9" w:history="1">
        <w:r w:rsidRPr="00E30572">
          <w:rPr>
            <w:rStyle w:val="a3"/>
          </w:rPr>
          <w:t>http://mkdou1.ru/zdorove/vnimanie-vich/</w:t>
        </w:r>
      </w:hyperlink>
      <w:r w:rsidRPr="00E30572">
        <w:t>)  в разделе «Здоровье» размещено практическое руководство для руководителей и педагогических работников образовательных организаций «Предотвращение дискриминации обучающихся и работников образовательных организаций, живущих с ВИЧ», размещены ссылки на официальный интернет портал  Минздрава России о профилактике ВИЧ – СПИД «Профилактика ВИЧ/</w:t>
      </w:r>
      <w:proofErr w:type="spellStart"/>
      <w:r w:rsidRPr="00E30572">
        <w:t>СПИДа</w:t>
      </w:r>
      <w:proofErr w:type="spellEnd"/>
      <w:r w:rsidRPr="00E30572">
        <w:t xml:space="preserve"> в </w:t>
      </w:r>
      <w:proofErr w:type="spellStart"/>
      <w:r w:rsidRPr="00E30572">
        <w:t>Росии</w:t>
      </w:r>
      <w:proofErr w:type="spellEnd"/>
      <w:r w:rsidRPr="00E30572">
        <w:t>» (</w:t>
      </w:r>
      <w:hyperlink r:id="rId10" w:history="1">
        <w:r w:rsidRPr="00E30572">
          <w:rPr>
            <w:rStyle w:val="a3"/>
          </w:rPr>
          <w:t>http://o-spide.ru/</w:t>
        </w:r>
      </w:hyperlink>
      <w:r w:rsidRPr="00E30572">
        <w:t>).</w:t>
      </w:r>
      <w:proofErr w:type="gramEnd"/>
    </w:p>
    <w:p w:rsidR="00435AC2" w:rsidRDefault="00435AC2" w:rsidP="00435AC2">
      <w:pPr>
        <w:pStyle w:val="a9"/>
        <w:jc w:val="both"/>
        <w:rPr>
          <w:b/>
        </w:rPr>
      </w:pPr>
    </w:p>
    <w:p w:rsidR="00435AC2" w:rsidRPr="00664F26" w:rsidRDefault="00435AC2" w:rsidP="00435AC2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435AC2" w:rsidRDefault="00435AC2" w:rsidP="00435AC2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435AC2" w:rsidRDefault="00435AC2" w:rsidP="00435AC2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85E" w:rsidRDefault="0001085E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Pr="0094483C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435AC2" w:rsidRDefault="00435AC2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1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B5" w:rsidRDefault="00B354B5" w:rsidP="009D5F9C">
      <w:r>
        <w:separator/>
      </w:r>
    </w:p>
  </w:endnote>
  <w:endnote w:type="continuationSeparator" w:id="0">
    <w:p w:rsidR="00B354B5" w:rsidRDefault="00B354B5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C9039C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435AC2">
      <w:rPr>
        <w:noProof/>
      </w:rPr>
      <w:t>5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B5" w:rsidRDefault="00B354B5" w:rsidP="009D5F9C">
      <w:r>
        <w:separator/>
      </w:r>
    </w:p>
  </w:footnote>
  <w:footnote w:type="continuationSeparator" w:id="0">
    <w:p w:rsidR="00B354B5" w:rsidRDefault="00B354B5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29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5AC2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2C3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2BEB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354B5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240E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93"/>
    <w:rsid w:val="00C771FE"/>
    <w:rsid w:val="00C833F2"/>
    <w:rsid w:val="00C851C8"/>
    <w:rsid w:val="00C9039C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3D91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435AC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35AC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-spi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dou1.ru/zdorove/vnimanie-vich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6BC4-16F8-44BE-820E-6EBE6EA9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3</cp:revision>
  <cp:lastPrinted>2021-10-13T10:42:00Z</cp:lastPrinted>
  <dcterms:created xsi:type="dcterms:W3CDTF">2021-10-13T10:43:00Z</dcterms:created>
  <dcterms:modified xsi:type="dcterms:W3CDTF">2022-03-31T11:46:00Z</dcterms:modified>
</cp:coreProperties>
</file>