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FE" w:rsidRDefault="00E924FE" w:rsidP="00E924FE">
      <w:pPr>
        <w:pStyle w:val="2"/>
        <w:jc w:val="center"/>
        <w:rPr>
          <w:b w:val="0"/>
          <w:bCs/>
          <w:iCs/>
          <w:color w:val="333333"/>
          <w:sz w:val="24"/>
          <w:szCs w:val="24"/>
        </w:rPr>
      </w:pPr>
      <w:r w:rsidRPr="00E924FE">
        <w:rPr>
          <w:b w:val="0"/>
          <w:bCs/>
          <w:iCs/>
          <w:noProof/>
          <w:color w:val="333333"/>
          <w:sz w:val="24"/>
          <w:szCs w:val="24"/>
        </w:rPr>
        <w:drawing>
          <wp:inline distT="0" distB="0" distL="0" distR="0">
            <wp:extent cx="342900" cy="6000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4FE" w:rsidRDefault="00E924FE" w:rsidP="00E924FE">
      <w:pPr>
        <w:pStyle w:val="2"/>
        <w:jc w:val="center"/>
        <w:rPr>
          <w:b w:val="0"/>
          <w:bCs/>
          <w:iCs/>
          <w:color w:val="333333"/>
          <w:sz w:val="24"/>
          <w:szCs w:val="24"/>
        </w:rPr>
      </w:pPr>
    </w:p>
    <w:p w:rsidR="00E924FE" w:rsidRPr="00244E23" w:rsidRDefault="00E924FE" w:rsidP="00E924FE">
      <w:pPr>
        <w:pStyle w:val="2"/>
        <w:jc w:val="center"/>
        <w:rPr>
          <w:b w:val="0"/>
          <w:bCs/>
          <w:iCs/>
          <w:color w:val="333333"/>
          <w:sz w:val="24"/>
          <w:szCs w:val="24"/>
        </w:rPr>
      </w:pPr>
      <w:r w:rsidRPr="00244E23">
        <w:rPr>
          <w:b w:val="0"/>
          <w:bCs/>
          <w:iCs/>
          <w:color w:val="333333"/>
          <w:sz w:val="24"/>
          <w:szCs w:val="24"/>
        </w:rPr>
        <w:t>Свердловская область</w:t>
      </w:r>
    </w:p>
    <w:p w:rsidR="00E924FE" w:rsidRPr="00244E23" w:rsidRDefault="00E924FE" w:rsidP="00E924FE">
      <w:pPr>
        <w:jc w:val="center"/>
        <w:rPr>
          <w:sz w:val="10"/>
          <w:szCs w:val="10"/>
        </w:rPr>
      </w:pPr>
    </w:p>
    <w:p w:rsidR="00E924FE" w:rsidRDefault="00E924FE" w:rsidP="00E924FE">
      <w:pPr>
        <w:pStyle w:val="2"/>
        <w:jc w:val="center"/>
        <w:rPr>
          <w:iCs/>
          <w:color w:val="333333"/>
          <w:sz w:val="24"/>
          <w:szCs w:val="24"/>
        </w:rPr>
      </w:pPr>
      <w:r w:rsidRPr="00244E23">
        <w:rPr>
          <w:iCs/>
          <w:color w:val="333333"/>
          <w:sz w:val="24"/>
          <w:szCs w:val="24"/>
        </w:rPr>
        <w:t>ГЛАВА ВОЛЧАНСКОГО ГОРОДСКОГО ОКРУГА</w:t>
      </w:r>
    </w:p>
    <w:p w:rsidR="00E924FE" w:rsidRPr="006E6176" w:rsidRDefault="00E924FE" w:rsidP="00E924FE">
      <w:pPr>
        <w:jc w:val="center"/>
      </w:pPr>
    </w:p>
    <w:p w:rsidR="00E924FE" w:rsidRPr="00244E23" w:rsidRDefault="00E924FE" w:rsidP="00E924FE">
      <w:pPr>
        <w:jc w:val="center"/>
      </w:pPr>
    </w:p>
    <w:p w:rsidR="00E924FE" w:rsidRPr="00FA77F1" w:rsidRDefault="00E924FE" w:rsidP="00E924FE">
      <w:pPr>
        <w:pStyle w:val="1"/>
        <w:jc w:val="center"/>
        <w:rPr>
          <w:b w:val="0"/>
          <w:bCs w:val="0"/>
          <w:caps/>
          <w:color w:val="333333"/>
          <w:spacing w:val="160"/>
          <w:sz w:val="36"/>
          <w:szCs w:val="36"/>
        </w:rPr>
      </w:pPr>
      <w:r>
        <w:rPr>
          <w:b w:val="0"/>
          <w:bCs w:val="0"/>
          <w:caps/>
          <w:color w:val="333333"/>
          <w:spacing w:val="160"/>
          <w:sz w:val="36"/>
          <w:szCs w:val="36"/>
        </w:rPr>
        <w:t>ПОСТАНОВЛЕНИЕ</w:t>
      </w:r>
    </w:p>
    <w:p w:rsidR="00E924FE" w:rsidRPr="00AD309E" w:rsidRDefault="00E924FE" w:rsidP="00E924FE">
      <w:pPr>
        <w:jc w:val="center"/>
        <w:rPr>
          <w:color w:val="333333"/>
        </w:rPr>
      </w:pPr>
    </w:p>
    <w:p w:rsidR="00E924FE" w:rsidRDefault="00A2225D" w:rsidP="00E924FE">
      <w:pPr>
        <w:jc w:val="center"/>
        <w:rPr>
          <w:color w:val="333333"/>
        </w:rPr>
      </w:pPr>
      <w:r>
        <w:rPr>
          <w:color w:val="333333"/>
        </w:rPr>
        <w:t>14.12.2018</w:t>
      </w:r>
      <w:r w:rsidR="00E924FE">
        <w:rPr>
          <w:color w:val="333333"/>
        </w:rPr>
        <w:t xml:space="preserve"> г</w:t>
      </w:r>
      <w:r>
        <w:rPr>
          <w:color w:val="333333"/>
        </w:rPr>
        <w:t>ода</w:t>
      </w:r>
      <w:r w:rsidR="00E924FE">
        <w:rPr>
          <w:color w:val="333333"/>
        </w:rPr>
        <w:t xml:space="preserve">        </w:t>
      </w:r>
      <w:r w:rsidR="00E924FE" w:rsidRPr="00AD309E">
        <w:rPr>
          <w:color w:val="333333"/>
        </w:rPr>
        <w:tab/>
        <w:t xml:space="preserve">      </w:t>
      </w:r>
      <w:r w:rsidR="00E924FE" w:rsidRPr="00AD309E">
        <w:rPr>
          <w:color w:val="333333"/>
        </w:rPr>
        <w:tab/>
      </w:r>
      <w:r w:rsidR="00E924FE" w:rsidRPr="00AD309E">
        <w:rPr>
          <w:color w:val="333333"/>
          <w:sz w:val="18"/>
          <w:szCs w:val="18"/>
        </w:rPr>
        <w:t xml:space="preserve">                        </w:t>
      </w:r>
      <w:r w:rsidR="00E924FE">
        <w:rPr>
          <w:color w:val="333333"/>
          <w:sz w:val="18"/>
          <w:szCs w:val="18"/>
        </w:rPr>
        <w:t xml:space="preserve">             </w:t>
      </w:r>
      <w:r w:rsidR="00E924FE" w:rsidRPr="00AD309E">
        <w:rPr>
          <w:color w:val="333333"/>
          <w:sz w:val="18"/>
          <w:szCs w:val="18"/>
        </w:rPr>
        <w:tab/>
      </w:r>
      <w:r w:rsidR="00E924FE" w:rsidRPr="00AD309E">
        <w:rPr>
          <w:color w:val="333333"/>
          <w:sz w:val="16"/>
          <w:szCs w:val="16"/>
        </w:rPr>
        <w:tab/>
      </w:r>
      <w:r w:rsidR="00E924FE" w:rsidRPr="00983D22">
        <w:rPr>
          <w:color w:val="333333"/>
        </w:rPr>
        <w:t xml:space="preserve">                     </w:t>
      </w:r>
      <w:r w:rsidR="00E924FE">
        <w:rPr>
          <w:color w:val="333333"/>
        </w:rPr>
        <w:t xml:space="preserve">                     </w:t>
      </w:r>
      <w:r>
        <w:rPr>
          <w:color w:val="333333"/>
        </w:rPr>
        <w:t xml:space="preserve">             </w:t>
      </w:r>
      <w:r w:rsidR="00E924FE" w:rsidRPr="00983D22">
        <w:rPr>
          <w:color w:val="333333"/>
        </w:rPr>
        <w:t>№</w:t>
      </w:r>
      <w:r>
        <w:rPr>
          <w:color w:val="333333"/>
        </w:rPr>
        <w:t xml:space="preserve"> 610</w:t>
      </w:r>
    </w:p>
    <w:p w:rsidR="00E924FE" w:rsidRPr="00983D22" w:rsidRDefault="00E924FE" w:rsidP="00E924FE">
      <w:pPr>
        <w:jc w:val="center"/>
        <w:rPr>
          <w:color w:val="333333"/>
        </w:rPr>
      </w:pPr>
      <w:r w:rsidRPr="00983D22">
        <w:rPr>
          <w:color w:val="333333"/>
        </w:rPr>
        <w:t>г. Волчанск</w:t>
      </w:r>
    </w:p>
    <w:p w:rsidR="00E924FE" w:rsidRPr="003E2F8E" w:rsidRDefault="00E924FE" w:rsidP="00E924FE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924FE" w:rsidRPr="003B29A7" w:rsidRDefault="00E924FE" w:rsidP="00E924F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8"/>
          <w:szCs w:val="8"/>
        </w:rPr>
      </w:pPr>
    </w:p>
    <w:p w:rsidR="00E924FE" w:rsidRPr="00E215A3" w:rsidRDefault="00E924FE" w:rsidP="00586D35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color w:val="000000" w:themeColor="text1"/>
          <w:sz w:val="28"/>
          <w:szCs w:val="28"/>
          <w:lang w:eastAsia="en-US"/>
        </w:rPr>
      </w:pPr>
      <w:r w:rsidRPr="00E215A3">
        <w:rPr>
          <w:rFonts w:eastAsiaTheme="minorHAnsi"/>
          <w:b/>
          <w:bCs/>
          <w:i/>
          <w:color w:val="000000" w:themeColor="text1"/>
          <w:sz w:val="28"/>
          <w:szCs w:val="28"/>
          <w:lang w:eastAsia="en-US"/>
        </w:rPr>
        <w:t xml:space="preserve">Об утверждении </w:t>
      </w:r>
      <w:r w:rsidR="00E215A3" w:rsidRPr="00E215A3">
        <w:rPr>
          <w:rFonts w:eastAsiaTheme="minorHAnsi"/>
          <w:b/>
          <w:bCs/>
          <w:i/>
          <w:color w:val="000000" w:themeColor="text1"/>
          <w:sz w:val="28"/>
          <w:szCs w:val="28"/>
          <w:lang w:eastAsia="en-US"/>
        </w:rPr>
        <w:t>П</w:t>
      </w:r>
      <w:r w:rsidRPr="00E215A3">
        <w:rPr>
          <w:rFonts w:eastAsiaTheme="minorHAnsi"/>
          <w:b/>
          <w:bCs/>
          <w:i/>
          <w:color w:val="000000" w:themeColor="text1"/>
          <w:sz w:val="28"/>
          <w:szCs w:val="28"/>
          <w:lang w:eastAsia="en-US"/>
        </w:rPr>
        <w:t xml:space="preserve">орядка составления, утверждения и ведения бюджетных смет администрации Волчанского городского округа  </w:t>
      </w:r>
    </w:p>
    <w:p w:rsidR="00E924FE" w:rsidRPr="00E215A3" w:rsidRDefault="00E924FE" w:rsidP="00586D35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E215A3">
        <w:rPr>
          <w:rFonts w:eastAsiaTheme="minorHAnsi"/>
          <w:b/>
          <w:bCs/>
          <w:i/>
          <w:color w:val="000000" w:themeColor="text1"/>
          <w:sz w:val="28"/>
          <w:szCs w:val="28"/>
          <w:lang w:eastAsia="en-US"/>
        </w:rPr>
        <w:t>и подведомственного казенного учреждения</w:t>
      </w:r>
    </w:p>
    <w:p w:rsidR="00E924FE" w:rsidRDefault="00E924FE" w:rsidP="00586D35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586D35" w:rsidRPr="00E215A3" w:rsidRDefault="00586D35" w:rsidP="00E924FE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E924FE" w:rsidRPr="00E215A3" w:rsidRDefault="00E924FE" w:rsidP="00E924FE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215A3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соответствии со </w:t>
      </w:r>
      <w:hyperlink r:id="rId7" w:history="1">
        <w:r w:rsidRPr="00E215A3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статьями 158</w:t>
        </w:r>
      </w:hyperlink>
      <w:r w:rsidRPr="00E215A3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8" w:history="1">
        <w:r w:rsidRPr="00E215A3">
          <w:rPr>
            <w:rFonts w:eastAsiaTheme="minorHAnsi"/>
            <w:color w:val="000000" w:themeColor="text1"/>
            <w:sz w:val="28"/>
            <w:szCs w:val="28"/>
            <w:lang w:eastAsia="en-US"/>
          </w:rPr>
          <w:t>161</w:t>
        </w:r>
      </w:hyperlink>
      <w:r w:rsidRPr="00E215A3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3F1118">
        <w:rPr>
          <w:rFonts w:eastAsiaTheme="minorHAnsi"/>
          <w:color w:val="000000" w:themeColor="text1"/>
          <w:sz w:val="28"/>
          <w:szCs w:val="28"/>
          <w:lang w:eastAsia="en-US"/>
        </w:rPr>
        <w:t xml:space="preserve"> 162,</w:t>
      </w:r>
      <w:r w:rsidRPr="00E215A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hyperlink r:id="rId9" w:history="1">
        <w:r w:rsidRPr="00E215A3">
          <w:rPr>
            <w:rFonts w:eastAsiaTheme="minorHAnsi"/>
            <w:color w:val="000000" w:themeColor="text1"/>
            <w:sz w:val="28"/>
            <w:szCs w:val="28"/>
            <w:lang w:eastAsia="en-US"/>
          </w:rPr>
          <w:t>221</w:t>
        </w:r>
      </w:hyperlink>
      <w:r w:rsidRPr="00E215A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Бюджетного кодекса Российской Федерации, Общими </w:t>
      </w:r>
      <w:hyperlink r:id="rId10" w:history="1">
        <w:r w:rsidRPr="00E215A3">
          <w:rPr>
            <w:rFonts w:eastAsiaTheme="minorHAnsi"/>
            <w:color w:val="000000" w:themeColor="text1"/>
            <w:sz w:val="28"/>
            <w:szCs w:val="28"/>
            <w:lang w:eastAsia="en-US"/>
          </w:rPr>
          <w:t>требованиями</w:t>
        </w:r>
      </w:hyperlink>
      <w:r w:rsidRPr="00E215A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 порядку составления, утверждения и ведения бюджетной сметы казенного учреждения, утвержденными Приказом Минфина России от 14.02.2018 №26н, руководствуясь </w:t>
      </w:r>
      <w:hyperlink r:id="rId11" w:history="1">
        <w:r w:rsidRPr="00E215A3">
          <w:rPr>
            <w:rFonts w:eastAsiaTheme="minorHAnsi"/>
            <w:color w:val="000000" w:themeColor="text1"/>
            <w:sz w:val="28"/>
            <w:szCs w:val="28"/>
            <w:lang w:eastAsia="en-US"/>
          </w:rPr>
          <w:t>Уставом</w:t>
        </w:r>
      </w:hyperlink>
      <w:r w:rsidR="00E215A3" w:rsidRPr="00E215A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Волчанского</w:t>
      </w:r>
      <w:r w:rsidRPr="00E215A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городского округа, </w:t>
      </w:r>
    </w:p>
    <w:p w:rsidR="00E924FE" w:rsidRPr="00E215A3" w:rsidRDefault="00E924FE" w:rsidP="00E924FE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E924FE" w:rsidRPr="00E215A3" w:rsidRDefault="00E924FE" w:rsidP="00E924FE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E215A3">
        <w:rPr>
          <w:rFonts w:eastAsiaTheme="minorHAnsi"/>
          <w:b/>
          <w:color w:val="000000" w:themeColor="text1"/>
          <w:sz w:val="28"/>
          <w:szCs w:val="28"/>
          <w:lang w:eastAsia="en-US"/>
        </w:rPr>
        <w:t>ПОСТАНОВЛЯЮ:</w:t>
      </w:r>
    </w:p>
    <w:p w:rsidR="00E924FE" w:rsidRDefault="00E924FE" w:rsidP="00290B31">
      <w:pPr>
        <w:pStyle w:val="a6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90B31">
        <w:rPr>
          <w:rFonts w:eastAsiaTheme="minorHAnsi"/>
          <w:color w:val="000000" w:themeColor="text1"/>
          <w:sz w:val="28"/>
          <w:szCs w:val="28"/>
          <w:lang w:eastAsia="en-US"/>
        </w:rPr>
        <w:t xml:space="preserve">Утвердить </w:t>
      </w:r>
      <w:hyperlink r:id="rId12" w:history="1">
        <w:r w:rsidRPr="00290B31">
          <w:rPr>
            <w:rFonts w:eastAsiaTheme="minorHAnsi"/>
            <w:color w:val="000000" w:themeColor="text1"/>
            <w:sz w:val="28"/>
            <w:szCs w:val="28"/>
            <w:lang w:eastAsia="en-US"/>
          </w:rPr>
          <w:t>Порядок</w:t>
        </w:r>
      </w:hyperlink>
      <w:r w:rsidRPr="00290B3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составления, утверждения и ведения бюджетных смет администрации Волчанского городского округа и подведомственного казенного учреждения</w:t>
      </w:r>
      <w:r w:rsidR="00E215A3" w:rsidRPr="00290B31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(прилагается)</w:t>
      </w:r>
      <w:r w:rsidRPr="00290B31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E924FE" w:rsidRDefault="00E924FE" w:rsidP="00290B31">
      <w:pPr>
        <w:pStyle w:val="a6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90B31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Настоящее </w:t>
      </w:r>
      <w:r w:rsidR="00E215A3" w:rsidRPr="00290B31">
        <w:rPr>
          <w:rFonts w:eastAsiaTheme="minorHAnsi"/>
          <w:color w:val="000000" w:themeColor="text1"/>
          <w:sz w:val="28"/>
          <w:szCs w:val="28"/>
          <w:lang w:eastAsia="en-US"/>
        </w:rPr>
        <w:t>п</w:t>
      </w:r>
      <w:r w:rsidRPr="00290B31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остановление применяется при составлении, утверждении и ведении бюджетных смет </w:t>
      </w:r>
      <w:r w:rsidR="00E215A3" w:rsidRPr="00290B31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Pr="00290B31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дминистрации </w:t>
      </w:r>
      <w:r w:rsidR="00E215A3" w:rsidRPr="00290B31">
        <w:rPr>
          <w:rFonts w:eastAsiaTheme="minorHAnsi"/>
          <w:color w:val="000000" w:themeColor="text1"/>
          <w:sz w:val="28"/>
          <w:szCs w:val="28"/>
          <w:lang w:eastAsia="en-US"/>
        </w:rPr>
        <w:t xml:space="preserve">Волчанского </w:t>
      </w:r>
      <w:r w:rsidRPr="00290B31">
        <w:rPr>
          <w:rFonts w:eastAsiaTheme="minorHAnsi"/>
          <w:color w:val="000000" w:themeColor="text1"/>
          <w:sz w:val="28"/>
          <w:szCs w:val="28"/>
          <w:lang w:eastAsia="en-US"/>
        </w:rPr>
        <w:t>городского округа и подведомственн</w:t>
      </w:r>
      <w:r w:rsidR="00E215A3" w:rsidRPr="00290B31">
        <w:rPr>
          <w:rFonts w:eastAsiaTheme="minorHAnsi"/>
          <w:color w:val="000000" w:themeColor="text1"/>
          <w:sz w:val="28"/>
          <w:szCs w:val="28"/>
          <w:lang w:eastAsia="en-US"/>
        </w:rPr>
        <w:t>ого</w:t>
      </w:r>
      <w:r w:rsidRPr="00290B3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казенн</w:t>
      </w:r>
      <w:r w:rsidR="00E215A3" w:rsidRPr="00290B31">
        <w:rPr>
          <w:rFonts w:eastAsiaTheme="minorHAnsi"/>
          <w:color w:val="000000" w:themeColor="text1"/>
          <w:sz w:val="28"/>
          <w:szCs w:val="28"/>
          <w:lang w:eastAsia="en-US"/>
        </w:rPr>
        <w:t>ого</w:t>
      </w:r>
      <w:r w:rsidRPr="00290B3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учреждени</w:t>
      </w:r>
      <w:r w:rsidR="00E215A3" w:rsidRPr="00290B31">
        <w:rPr>
          <w:rFonts w:eastAsiaTheme="minorHAnsi"/>
          <w:color w:val="000000" w:themeColor="text1"/>
          <w:sz w:val="28"/>
          <w:szCs w:val="28"/>
          <w:lang w:eastAsia="en-US"/>
        </w:rPr>
        <w:t>я</w:t>
      </w:r>
      <w:r w:rsidRPr="00290B3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2019 год и плановый период 2020 и 2021 годов</w:t>
      </w:r>
      <w:r w:rsidR="00E215A3" w:rsidRPr="00290B3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последующие годы</w:t>
      </w:r>
      <w:r w:rsidRPr="00290B31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E924FE" w:rsidRDefault="00E924FE" w:rsidP="00290B31">
      <w:pPr>
        <w:pStyle w:val="a6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90B31">
        <w:rPr>
          <w:rFonts w:eastAsiaTheme="minorHAnsi"/>
          <w:color w:val="000000" w:themeColor="text1"/>
          <w:sz w:val="28"/>
          <w:szCs w:val="28"/>
          <w:lang w:eastAsia="en-US"/>
        </w:rPr>
        <w:t>Подведомственн</w:t>
      </w:r>
      <w:r w:rsidR="00E215A3" w:rsidRPr="00290B31">
        <w:rPr>
          <w:rFonts w:eastAsiaTheme="minorHAnsi"/>
          <w:color w:val="000000" w:themeColor="text1"/>
          <w:sz w:val="28"/>
          <w:szCs w:val="28"/>
          <w:lang w:eastAsia="en-US"/>
        </w:rPr>
        <w:t>ому</w:t>
      </w:r>
      <w:r w:rsidR="00A2225D" w:rsidRPr="00290B3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290B31">
        <w:rPr>
          <w:rFonts w:eastAsiaTheme="minorHAnsi"/>
          <w:color w:val="000000" w:themeColor="text1"/>
          <w:sz w:val="28"/>
          <w:szCs w:val="28"/>
          <w:lang w:eastAsia="en-US"/>
        </w:rPr>
        <w:t>казенн</w:t>
      </w:r>
      <w:r w:rsidR="00E215A3" w:rsidRPr="00290B31">
        <w:rPr>
          <w:rFonts w:eastAsiaTheme="minorHAnsi"/>
          <w:color w:val="000000" w:themeColor="text1"/>
          <w:sz w:val="28"/>
          <w:szCs w:val="28"/>
          <w:lang w:eastAsia="en-US"/>
        </w:rPr>
        <w:t>ому</w:t>
      </w:r>
      <w:r w:rsidRPr="00290B3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учреждени</w:t>
      </w:r>
      <w:r w:rsidR="00E215A3" w:rsidRPr="00290B31">
        <w:rPr>
          <w:rFonts w:eastAsiaTheme="minorHAnsi"/>
          <w:color w:val="000000" w:themeColor="text1"/>
          <w:sz w:val="28"/>
          <w:szCs w:val="28"/>
          <w:lang w:eastAsia="en-US"/>
        </w:rPr>
        <w:t>ю а</w:t>
      </w:r>
      <w:r w:rsidRPr="00290B31">
        <w:rPr>
          <w:rFonts w:eastAsiaTheme="minorHAnsi"/>
          <w:color w:val="000000" w:themeColor="text1"/>
          <w:sz w:val="28"/>
          <w:szCs w:val="28"/>
          <w:lang w:eastAsia="en-US"/>
        </w:rPr>
        <w:t>дминистрации</w:t>
      </w:r>
      <w:r w:rsidR="00E215A3" w:rsidRPr="00290B3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Волчанского</w:t>
      </w:r>
      <w:r w:rsidRPr="00290B3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городского округа руководствоваться данным </w:t>
      </w:r>
      <w:hyperlink r:id="rId13" w:history="1">
        <w:r w:rsidRPr="00290B31">
          <w:rPr>
            <w:rFonts w:eastAsiaTheme="minorHAnsi"/>
            <w:color w:val="000000" w:themeColor="text1"/>
            <w:sz w:val="28"/>
            <w:szCs w:val="28"/>
            <w:lang w:eastAsia="en-US"/>
          </w:rPr>
          <w:t>Порядком</w:t>
        </w:r>
      </w:hyperlink>
      <w:r w:rsidRPr="00290B31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E215A3" w:rsidRPr="00290B31" w:rsidRDefault="00E215A3" w:rsidP="00290B31">
      <w:pPr>
        <w:pStyle w:val="a6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90B31">
        <w:rPr>
          <w:color w:val="000000" w:themeColor="text1"/>
          <w:sz w:val="28"/>
          <w:szCs w:val="28"/>
        </w:rPr>
        <w:t>Настоящее постановление обнародовать на официальном сайте Волчанского городского округа в сети Интернет (</w:t>
      </w:r>
      <w:hyperlink r:id="rId14" w:history="1">
        <w:r w:rsidRPr="00290B31">
          <w:rPr>
            <w:rStyle w:val="a5"/>
            <w:color w:val="000000" w:themeColor="text1"/>
            <w:sz w:val="28"/>
            <w:szCs w:val="28"/>
            <w:u w:val="none"/>
          </w:rPr>
          <w:t>http://www.admvolchansk.ru</w:t>
        </w:r>
      </w:hyperlink>
      <w:r w:rsidRPr="00290B31">
        <w:rPr>
          <w:color w:val="000000" w:themeColor="text1"/>
          <w:sz w:val="28"/>
          <w:szCs w:val="28"/>
        </w:rPr>
        <w:t>).</w:t>
      </w:r>
    </w:p>
    <w:p w:rsidR="00E924FE" w:rsidRPr="00290B31" w:rsidRDefault="00E924FE" w:rsidP="00290B31">
      <w:pPr>
        <w:pStyle w:val="a6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290B31">
        <w:rPr>
          <w:rFonts w:eastAsiaTheme="minorHAnsi"/>
          <w:color w:val="000000" w:themeColor="text1"/>
          <w:sz w:val="28"/>
          <w:szCs w:val="28"/>
          <w:lang w:eastAsia="en-US"/>
        </w:rPr>
        <w:t>Контроль за</w:t>
      </w:r>
      <w:proofErr w:type="gramEnd"/>
      <w:r w:rsidRPr="00290B3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исполнением настоящего </w:t>
      </w:r>
      <w:r w:rsidR="00E215A3" w:rsidRPr="00290B31">
        <w:rPr>
          <w:rFonts w:eastAsiaTheme="minorHAnsi"/>
          <w:color w:val="000000" w:themeColor="text1"/>
          <w:sz w:val="28"/>
          <w:szCs w:val="28"/>
          <w:lang w:eastAsia="en-US"/>
        </w:rPr>
        <w:t>п</w:t>
      </w:r>
      <w:r w:rsidRPr="00290B31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остановления возложить на </w:t>
      </w:r>
      <w:r w:rsidR="00E215A3" w:rsidRPr="00290B31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начальника отдела отчетности и учета </w:t>
      </w:r>
      <w:proofErr w:type="spellStart"/>
      <w:r w:rsidR="00E215A3" w:rsidRPr="00290B31">
        <w:rPr>
          <w:rFonts w:eastAsiaTheme="minorHAnsi"/>
          <w:color w:val="000000" w:themeColor="text1"/>
          <w:sz w:val="28"/>
          <w:szCs w:val="28"/>
          <w:lang w:eastAsia="en-US"/>
        </w:rPr>
        <w:t>Никкель</w:t>
      </w:r>
      <w:proofErr w:type="spellEnd"/>
      <w:r w:rsidR="00E215A3" w:rsidRPr="00290B3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Е.А.</w:t>
      </w:r>
    </w:p>
    <w:p w:rsidR="00E215A3" w:rsidRPr="00E215A3" w:rsidRDefault="00E215A3" w:rsidP="00290B3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E215A3" w:rsidRPr="00E215A3" w:rsidRDefault="00E215A3" w:rsidP="00E215A3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E215A3" w:rsidRPr="00E215A3" w:rsidRDefault="00E215A3" w:rsidP="00E215A3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E215A3" w:rsidRPr="00E215A3" w:rsidRDefault="00E215A3" w:rsidP="00E215A3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E215A3" w:rsidRPr="00E215A3" w:rsidRDefault="00E215A3" w:rsidP="00E215A3">
      <w:pPr>
        <w:widowControl w:val="0"/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  <w:sectPr w:rsidR="00E215A3" w:rsidRPr="00E215A3" w:rsidSect="007A4EF1">
          <w:pgSz w:w="11906" w:h="16838"/>
          <w:pgMar w:top="1134" w:right="851" w:bottom="964" w:left="1418" w:header="709" w:footer="709" w:gutter="0"/>
          <w:cols w:space="708"/>
          <w:docGrid w:linePitch="360"/>
        </w:sectPr>
      </w:pPr>
      <w:r w:rsidRPr="00E215A3">
        <w:rPr>
          <w:color w:val="000000" w:themeColor="text1"/>
          <w:sz w:val="28"/>
          <w:szCs w:val="28"/>
        </w:rPr>
        <w:t xml:space="preserve">Глава городского округа                                                                        А.В. </w:t>
      </w:r>
      <w:proofErr w:type="spellStart"/>
      <w:r w:rsidRPr="00E215A3">
        <w:rPr>
          <w:color w:val="000000" w:themeColor="text1"/>
          <w:sz w:val="28"/>
          <w:szCs w:val="28"/>
        </w:rPr>
        <w:t>Вервейн</w:t>
      </w:r>
      <w:proofErr w:type="spellEnd"/>
    </w:p>
    <w:tbl>
      <w:tblPr>
        <w:tblpPr w:leftFromText="180" w:rightFromText="180" w:vertAnchor="text" w:horzAnchor="margin" w:tblpY="-202"/>
        <w:tblW w:w="0" w:type="auto"/>
        <w:tblLook w:val="01E0"/>
      </w:tblPr>
      <w:tblGrid>
        <w:gridCol w:w="4926"/>
        <w:gridCol w:w="4927"/>
      </w:tblGrid>
      <w:tr w:rsidR="00E215A3" w:rsidRPr="0031063A" w:rsidTr="008970FD">
        <w:tc>
          <w:tcPr>
            <w:tcW w:w="4926" w:type="dxa"/>
          </w:tcPr>
          <w:p w:rsidR="00E215A3" w:rsidRPr="0031063A" w:rsidRDefault="00E215A3" w:rsidP="008970FD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E215A3" w:rsidRPr="0031063A" w:rsidRDefault="00E215A3" w:rsidP="008970FD">
            <w:pPr>
              <w:ind w:firstLine="886"/>
              <w:rPr>
                <w:sz w:val="28"/>
                <w:szCs w:val="28"/>
              </w:rPr>
            </w:pPr>
            <w:r w:rsidRPr="0031063A">
              <w:rPr>
                <w:sz w:val="28"/>
                <w:szCs w:val="28"/>
              </w:rPr>
              <w:t xml:space="preserve">УТВЕРЖДЕН </w:t>
            </w:r>
          </w:p>
          <w:p w:rsidR="00E215A3" w:rsidRPr="0031063A" w:rsidRDefault="00E215A3" w:rsidP="008970FD">
            <w:pPr>
              <w:ind w:firstLine="886"/>
              <w:rPr>
                <w:sz w:val="28"/>
                <w:szCs w:val="28"/>
              </w:rPr>
            </w:pPr>
            <w:r w:rsidRPr="0031063A">
              <w:rPr>
                <w:sz w:val="28"/>
                <w:szCs w:val="28"/>
              </w:rPr>
              <w:t>постановлением главы</w:t>
            </w:r>
          </w:p>
          <w:p w:rsidR="00E215A3" w:rsidRPr="0031063A" w:rsidRDefault="00E215A3" w:rsidP="008970FD">
            <w:pPr>
              <w:ind w:firstLine="886"/>
              <w:jc w:val="right"/>
              <w:rPr>
                <w:sz w:val="28"/>
                <w:szCs w:val="28"/>
              </w:rPr>
            </w:pPr>
            <w:r w:rsidRPr="0031063A">
              <w:rPr>
                <w:sz w:val="28"/>
                <w:szCs w:val="28"/>
              </w:rPr>
              <w:t>Волчанского городского округа</w:t>
            </w:r>
          </w:p>
          <w:p w:rsidR="00E215A3" w:rsidRPr="0031063A" w:rsidRDefault="00E215A3" w:rsidP="00744EDD">
            <w:pPr>
              <w:ind w:firstLine="886"/>
              <w:rPr>
                <w:sz w:val="28"/>
                <w:szCs w:val="28"/>
              </w:rPr>
            </w:pPr>
            <w:r w:rsidRPr="0031063A">
              <w:rPr>
                <w:sz w:val="28"/>
                <w:szCs w:val="28"/>
              </w:rPr>
              <w:t xml:space="preserve">от </w:t>
            </w:r>
            <w:r w:rsidR="00744EDD">
              <w:rPr>
                <w:sz w:val="28"/>
                <w:szCs w:val="28"/>
              </w:rPr>
              <w:t>14.12.2018</w:t>
            </w:r>
            <w:r>
              <w:rPr>
                <w:sz w:val="28"/>
                <w:szCs w:val="28"/>
              </w:rPr>
              <w:t xml:space="preserve"> </w:t>
            </w:r>
            <w:r w:rsidRPr="0031063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744EDD">
              <w:rPr>
                <w:sz w:val="28"/>
                <w:szCs w:val="28"/>
              </w:rPr>
              <w:t>610</w:t>
            </w:r>
          </w:p>
        </w:tc>
      </w:tr>
    </w:tbl>
    <w:p w:rsidR="00E215A3" w:rsidRDefault="00E215A3" w:rsidP="00E215A3">
      <w:pPr>
        <w:ind w:firstLine="709"/>
        <w:rPr>
          <w:sz w:val="28"/>
          <w:szCs w:val="28"/>
        </w:rPr>
      </w:pPr>
      <w:r w:rsidRPr="001B352B">
        <w:rPr>
          <w:sz w:val="28"/>
          <w:szCs w:val="28"/>
        </w:rPr>
        <w:t xml:space="preserve"> </w:t>
      </w:r>
    </w:p>
    <w:p w:rsidR="00E215A3" w:rsidRPr="00E924FE" w:rsidRDefault="00E215A3" w:rsidP="00E924FE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E215A3" w:rsidRDefault="00E215A3" w:rsidP="00586D35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E215A3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ПОРЯДОК </w:t>
      </w:r>
    </w:p>
    <w:p w:rsidR="00E215A3" w:rsidRPr="00E215A3" w:rsidRDefault="00E215A3" w:rsidP="00586D35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E215A3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СОСТАВЛЕНИЯ, УТВЕРЖДЕНИЯ И ВЕДЕНИЯ БЮДЖЕТНЫХ СМЕТ АДМИНИСТРАЦИИ ВОЛЧАНСКОГО ГОРОДСКОГО ОКРУГА </w:t>
      </w:r>
    </w:p>
    <w:p w:rsidR="00E215A3" w:rsidRPr="00E215A3" w:rsidRDefault="00E215A3" w:rsidP="00586D35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E215A3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И ПОДВЕДОМСТВЕННОГО КАЗЕННОГО УЧРЕЖДЕНИЯ</w:t>
      </w:r>
    </w:p>
    <w:p w:rsidR="00705E99" w:rsidRDefault="00705E99" w:rsidP="00E924FE">
      <w:pPr>
        <w:pStyle w:val="ConsPlusTitle"/>
        <w:widowControl/>
        <w:ind w:firstLine="709"/>
        <w:jc w:val="both"/>
        <w:outlineLvl w:val="0"/>
        <w:rPr>
          <w:sz w:val="28"/>
          <w:szCs w:val="28"/>
        </w:rPr>
      </w:pPr>
    </w:p>
    <w:p w:rsidR="003F1118" w:rsidRPr="00E66E19" w:rsidRDefault="003F1118" w:rsidP="003F1118">
      <w:pPr>
        <w:jc w:val="center"/>
        <w:rPr>
          <w:sz w:val="28"/>
          <w:szCs w:val="28"/>
        </w:rPr>
      </w:pPr>
      <w:r w:rsidRPr="00E66E19">
        <w:rPr>
          <w:sz w:val="28"/>
          <w:szCs w:val="28"/>
        </w:rPr>
        <w:t>1. ОБЩИЕ ПОЛОЖЕНИЯ</w:t>
      </w:r>
    </w:p>
    <w:p w:rsidR="003F1118" w:rsidRDefault="003F1118" w:rsidP="003F11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F1118" w:rsidRPr="003F1118" w:rsidRDefault="003F1118" w:rsidP="003F111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F1118">
        <w:rPr>
          <w:rFonts w:eastAsiaTheme="minorHAnsi"/>
          <w:color w:val="000000" w:themeColor="text1"/>
          <w:sz w:val="28"/>
          <w:szCs w:val="28"/>
          <w:lang w:eastAsia="en-US"/>
        </w:rPr>
        <w:t xml:space="preserve">1.1. Порядок составления, утверждения и ведения бюджетных смет администрации Волчанского городского округа и подведомственного казенного учреждения (далее - Порядок), разработан в соответствии со </w:t>
      </w:r>
      <w:hyperlink r:id="rId15" w:history="1">
        <w:r w:rsidRPr="003F1118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статьями 158</w:t>
        </w:r>
      </w:hyperlink>
      <w:r w:rsidRPr="003F1118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16" w:history="1">
        <w:r w:rsidRPr="003F1118">
          <w:rPr>
            <w:rFonts w:eastAsiaTheme="minorHAnsi"/>
            <w:color w:val="000000" w:themeColor="text1"/>
            <w:sz w:val="28"/>
            <w:szCs w:val="28"/>
            <w:lang w:eastAsia="en-US"/>
          </w:rPr>
          <w:t>161</w:t>
        </w:r>
      </w:hyperlink>
      <w:r w:rsidRPr="003F1118">
        <w:rPr>
          <w:rFonts w:eastAsiaTheme="minorHAnsi"/>
          <w:color w:val="000000" w:themeColor="text1"/>
          <w:sz w:val="28"/>
          <w:szCs w:val="28"/>
          <w:lang w:eastAsia="en-US"/>
        </w:rPr>
        <w:t xml:space="preserve">, 162,  </w:t>
      </w:r>
      <w:hyperlink r:id="rId17" w:history="1">
        <w:r w:rsidRPr="003F1118">
          <w:rPr>
            <w:rFonts w:eastAsiaTheme="minorHAnsi"/>
            <w:color w:val="000000" w:themeColor="text1"/>
            <w:sz w:val="28"/>
            <w:szCs w:val="28"/>
            <w:lang w:eastAsia="en-US"/>
          </w:rPr>
          <w:t>221</w:t>
        </w:r>
      </w:hyperlink>
      <w:r w:rsidRPr="003F111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Бюджетного кодекса Российской Федерации  и Общими </w:t>
      </w:r>
      <w:hyperlink r:id="rId18" w:history="1">
        <w:r w:rsidRPr="003F1118">
          <w:rPr>
            <w:rFonts w:eastAsiaTheme="minorHAnsi"/>
            <w:color w:val="000000" w:themeColor="text1"/>
            <w:sz w:val="28"/>
            <w:szCs w:val="28"/>
            <w:lang w:eastAsia="en-US"/>
          </w:rPr>
          <w:t>требованиями</w:t>
        </w:r>
      </w:hyperlink>
      <w:r w:rsidRPr="003F111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 порядку составления, утверждения и ведения бюджетной сметы казенного учреждения, утвержденными Приказом Минфина России от 14.02.2018 № 26н.</w:t>
      </w:r>
    </w:p>
    <w:p w:rsidR="003F1118" w:rsidRDefault="003F1118" w:rsidP="003F111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 Настоящий Порядок</w:t>
      </w:r>
      <w:r w:rsidRPr="003F1118">
        <w:rPr>
          <w:rFonts w:eastAsiaTheme="minorHAnsi"/>
          <w:sz w:val="28"/>
          <w:szCs w:val="28"/>
          <w:lang w:eastAsia="en-US"/>
        </w:rPr>
        <w:t xml:space="preserve"> определяет правила составления, утверждения и ведения бюджетных смет администрации </w:t>
      </w:r>
      <w:r>
        <w:rPr>
          <w:rFonts w:eastAsiaTheme="minorHAnsi"/>
          <w:sz w:val="28"/>
          <w:szCs w:val="28"/>
          <w:lang w:eastAsia="en-US"/>
        </w:rPr>
        <w:t xml:space="preserve">Волчанского </w:t>
      </w:r>
      <w:r w:rsidRPr="003F1118">
        <w:rPr>
          <w:rFonts w:eastAsiaTheme="minorHAnsi"/>
          <w:sz w:val="28"/>
          <w:szCs w:val="28"/>
          <w:lang w:eastAsia="en-US"/>
        </w:rPr>
        <w:t>городского округа и муниципальн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3F1118">
        <w:rPr>
          <w:rFonts w:eastAsiaTheme="minorHAnsi"/>
          <w:sz w:val="28"/>
          <w:szCs w:val="28"/>
          <w:lang w:eastAsia="en-US"/>
        </w:rPr>
        <w:t xml:space="preserve"> казенн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3F1118">
        <w:rPr>
          <w:rFonts w:eastAsiaTheme="minorHAnsi"/>
          <w:sz w:val="28"/>
          <w:szCs w:val="28"/>
          <w:lang w:eastAsia="en-US"/>
        </w:rPr>
        <w:t xml:space="preserve"> учреждени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3F1118">
        <w:rPr>
          <w:rFonts w:eastAsiaTheme="minorHAnsi"/>
          <w:sz w:val="28"/>
          <w:szCs w:val="28"/>
          <w:lang w:eastAsia="en-US"/>
        </w:rPr>
        <w:t>, подведомственн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3F1118">
        <w:rPr>
          <w:rFonts w:eastAsiaTheme="minorHAnsi"/>
          <w:sz w:val="28"/>
          <w:szCs w:val="28"/>
          <w:lang w:eastAsia="en-US"/>
        </w:rPr>
        <w:t xml:space="preserve"> администрации </w:t>
      </w:r>
      <w:r>
        <w:rPr>
          <w:rFonts w:eastAsiaTheme="minorHAnsi"/>
          <w:sz w:val="28"/>
          <w:szCs w:val="28"/>
          <w:lang w:eastAsia="en-US"/>
        </w:rPr>
        <w:t xml:space="preserve">Волчанского </w:t>
      </w:r>
      <w:r w:rsidRPr="003F1118">
        <w:rPr>
          <w:rFonts w:eastAsiaTheme="minorHAnsi"/>
          <w:sz w:val="28"/>
          <w:szCs w:val="28"/>
          <w:lang w:eastAsia="en-US"/>
        </w:rPr>
        <w:t>городского округа (далее - Администрация, учреждени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3F1118">
        <w:rPr>
          <w:rFonts w:eastAsiaTheme="minorHAnsi"/>
          <w:sz w:val="28"/>
          <w:szCs w:val="28"/>
          <w:lang w:eastAsia="en-US"/>
        </w:rPr>
        <w:t>).</w:t>
      </w:r>
    </w:p>
    <w:p w:rsidR="003F1118" w:rsidRDefault="003F1118" w:rsidP="003F111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F1118" w:rsidRPr="003F1118" w:rsidRDefault="003F1118" w:rsidP="00586D35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СОСТАВЛЕНИЕ БЮДЖЕТНЫХ СМЕТ</w:t>
      </w:r>
    </w:p>
    <w:p w:rsidR="00A25D7B" w:rsidRDefault="00A25D7B" w:rsidP="00A25D7B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A25D7B" w:rsidRDefault="00A25D7B" w:rsidP="002820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Составлением сметы в целях настоящего Порядка является установление объема и распределения направлений расходов бюджета на срок решения о бюджете на очередной финансовый год (на очередной финансовый год и плановый период) на основании доведенных до учреждения в установленном законодательством Российской </w:t>
      </w:r>
      <w:r w:rsidR="00282070">
        <w:rPr>
          <w:rFonts w:eastAsiaTheme="minorHAnsi"/>
          <w:sz w:val="28"/>
          <w:szCs w:val="28"/>
          <w:lang w:eastAsia="en-US"/>
        </w:rPr>
        <w:t xml:space="preserve">Федерации </w:t>
      </w:r>
      <w:r>
        <w:rPr>
          <w:rFonts w:eastAsiaTheme="minorHAnsi"/>
          <w:sz w:val="28"/>
          <w:szCs w:val="28"/>
          <w:lang w:eastAsia="en-US"/>
        </w:rPr>
        <w:t>порядке лимитов бюджетных обязательств на принятие и (или) исполнение бюджетных обязательств по обеспечению выполнения функций казенного учреждения, включая бюджетные обязательства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 предоставлению бюджетных инвестиций и субсидий юридическим лицам (в том числе субсидии бюджетным и автономным учреждениям) (далее - лимиты бюджетных обязательств).</w:t>
      </w:r>
    </w:p>
    <w:p w:rsidR="00A25D7B" w:rsidRDefault="00A25D7B" w:rsidP="002820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смете </w:t>
      </w:r>
      <w:proofErr w:type="spellStart"/>
      <w:r>
        <w:rPr>
          <w:rFonts w:eastAsiaTheme="minorHAnsi"/>
          <w:sz w:val="28"/>
          <w:szCs w:val="28"/>
          <w:lang w:eastAsia="en-US"/>
        </w:rPr>
        <w:t>справочно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A25D7B" w:rsidRDefault="00A25D7B" w:rsidP="002820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смете дополнительно утверждаются иные показатели предусмотренные, установленным главным распорядителем бюджетных средств Порядком главного распорядителя бюджетных средств (далее - Порядок ведения сметы).</w:t>
      </w:r>
    </w:p>
    <w:p w:rsidR="00146B0B" w:rsidRDefault="00146B0B" w:rsidP="00146B0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146B0B">
        <w:rPr>
          <w:rFonts w:eastAsiaTheme="minorHAnsi"/>
          <w:bCs/>
          <w:sz w:val="28"/>
          <w:szCs w:val="28"/>
          <w:lang w:eastAsia="en-US"/>
        </w:rPr>
        <w:t xml:space="preserve">2.2. </w:t>
      </w:r>
      <w:proofErr w:type="gramStart"/>
      <w:r w:rsidRPr="00146B0B">
        <w:rPr>
          <w:rFonts w:eastAsiaTheme="minorHAnsi"/>
          <w:bCs/>
          <w:sz w:val="28"/>
          <w:szCs w:val="28"/>
          <w:lang w:eastAsia="en-US"/>
        </w:rPr>
        <w:t xml:space="preserve">Показатели сметы формируются в разрезе кодов классификации расходов бюджетов бюджетной классификации Российской Федерации с детализацией по кодам подгрупп и элементов видов расходов классификации </w:t>
      </w:r>
      <w:r w:rsidRPr="00146B0B">
        <w:rPr>
          <w:rFonts w:eastAsiaTheme="minorHAnsi"/>
          <w:bCs/>
          <w:sz w:val="28"/>
          <w:szCs w:val="28"/>
          <w:lang w:eastAsia="en-US"/>
        </w:rPr>
        <w:lastRenderedPageBreak/>
        <w:t>расходов бюджетов</w:t>
      </w:r>
      <w:r w:rsidR="009103E3">
        <w:rPr>
          <w:rFonts w:eastAsiaTheme="minorHAnsi"/>
          <w:bCs/>
          <w:sz w:val="28"/>
          <w:szCs w:val="28"/>
          <w:lang w:eastAsia="en-US"/>
        </w:rPr>
        <w:t xml:space="preserve"> и</w:t>
      </w:r>
      <w:r w:rsidRPr="00146B0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103E3">
        <w:rPr>
          <w:rFonts w:eastAsiaTheme="minorHAnsi"/>
          <w:bCs/>
          <w:sz w:val="28"/>
          <w:szCs w:val="28"/>
          <w:lang w:eastAsia="en-US"/>
        </w:rPr>
        <w:t xml:space="preserve">кодов </w:t>
      </w:r>
      <w:r w:rsidRPr="00146B0B">
        <w:rPr>
          <w:rFonts w:eastAsiaTheme="minorHAnsi"/>
          <w:bCs/>
          <w:sz w:val="28"/>
          <w:szCs w:val="28"/>
          <w:lang w:eastAsia="en-US"/>
        </w:rPr>
        <w:t>дополнительн</w:t>
      </w:r>
      <w:r w:rsidR="009103E3">
        <w:rPr>
          <w:rFonts w:eastAsiaTheme="minorHAnsi"/>
          <w:bCs/>
          <w:sz w:val="28"/>
          <w:szCs w:val="28"/>
          <w:lang w:eastAsia="en-US"/>
        </w:rPr>
        <w:t>ой</w:t>
      </w:r>
      <w:r w:rsidRPr="00146B0B">
        <w:rPr>
          <w:rFonts w:eastAsiaTheme="minorHAnsi"/>
          <w:bCs/>
          <w:sz w:val="28"/>
          <w:szCs w:val="28"/>
          <w:lang w:eastAsia="en-US"/>
        </w:rPr>
        <w:t xml:space="preserve"> детализаци</w:t>
      </w:r>
      <w:r w:rsidR="009103E3">
        <w:rPr>
          <w:rFonts w:eastAsiaTheme="minorHAnsi"/>
          <w:bCs/>
          <w:sz w:val="28"/>
          <w:szCs w:val="28"/>
          <w:lang w:eastAsia="en-US"/>
        </w:rPr>
        <w:t>и</w:t>
      </w:r>
      <w:r w:rsidRPr="00146B0B">
        <w:rPr>
          <w:rFonts w:eastAsiaTheme="minorHAnsi"/>
          <w:bCs/>
          <w:sz w:val="28"/>
          <w:szCs w:val="28"/>
          <w:lang w:eastAsia="en-US"/>
        </w:rPr>
        <w:t xml:space="preserve"> показателей сметы по установленным Министерством финансов Российской Федерации кодам статей (подстатей) групп (статей) классификации операций сектора государственного управления (кодам аналитических показателей) в пределах доведенных лимитов бюджетных обязательств.</w:t>
      </w:r>
      <w:proofErr w:type="gramEnd"/>
    </w:p>
    <w:p w:rsidR="009103E3" w:rsidRPr="00586D35" w:rsidRDefault="009103E3" w:rsidP="009103E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103E3">
        <w:rPr>
          <w:rFonts w:eastAsiaTheme="minorHAnsi"/>
          <w:color w:val="000000" w:themeColor="text1"/>
          <w:sz w:val="28"/>
          <w:szCs w:val="28"/>
          <w:lang w:eastAsia="en-US"/>
        </w:rPr>
        <w:t xml:space="preserve">2.3. 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период. Рекомендуемые образцы указанных в абзаце первом настоящего пункта документов </w:t>
      </w:r>
      <w:r w:rsidRPr="00586D35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приведены в </w:t>
      </w:r>
      <w:hyperlink r:id="rId19" w:history="1">
        <w:r w:rsidRPr="00586D35">
          <w:rPr>
            <w:rFonts w:eastAsiaTheme="minorHAnsi"/>
            <w:color w:val="000000" w:themeColor="text1"/>
            <w:sz w:val="28"/>
            <w:szCs w:val="28"/>
            <w:lang w:eastAsia="en-US"/>
          </w:rPr>
          <w:t>приложениях № 1</w:t>
        </w:r>
      </w:hyperlink>
      <w:r w:rsidRPr="00586D3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hyperlink r:id="rId20" w:history="1">
        <w:r w:rsidRPr="00586D35">
          <w:rPr>
            <w:rFonts w:eastAsiaTheme="minorHAnsi"/>
            <w:color w:val="000000" w:themeColor="text1"/>
            <w:sz w:val="28"/>
            <w:szCs w:val="28"/>
            <w:lang w:eastAsia="en-US"/>
          </w:rPr>
          <w:t>2</w:t>
        </w:r>
      </w:hyperlink>
      <w:r w:rsidRPr="00586D3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Порядка.</w:t>
      </w:r>
    </w:p>
    <w:p w:rsidR="009103E3" w:rsidRDefault="009103E3" w:rsidP="009103E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86D35">
        <w:rPr>
          <w:rFonts w:eastAsiaTheme="minorHAnsi"/>
          <w:color w:val="000000" w:themeColor="text1"/>
          <w:sz w:val="28"/>
          <w:szCs w:val="28"/>
          <w:lang w:eastAsia="en-US"/>
        </w:rPr>
        <w:t>Смета составляется на основании обоснований (расчетов) плановых</w:t>
      </w:r>
      <w:r w:rsidRPr="009103E3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сметных показателей, являющихся неотъемлемой частью сметы</w:t>
      </w:r>
      <w:r w:rsidR="00586D35">
        <w:rPr>
          <w:rFonts w:eastAsiaTheme="minorHAnsi"/>
          <w:color w:val="000000" w:themeColor="text1"/>
          <w:sz w:val="28"/>
          <w:szCs w:val="28"/>
          <w:lang w:eastAsia="en-US"/>
        </w:rPr>
        <w:t>, в том числе:</w:t>
      </w:r>
    </w:p>
    <w:p w:rsidR="00586D35" w:rsidRDefault="00586D35" w:rsidP="009103E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штатное расписание;</w:t>
      </w:r>
    </w:p>
    <w:p w:rsidR="00586D35" w:rsidRDefault="00586D35" w:rsidP="009103E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расчет фонда оплаты труда работников;</w:t>
      </w:r>
    </w:p>
    <w:p w:rsidR="00586D35" w:rsidRPr="009103E3" w:rsidRDefault="00586D35" w:rsidP="009103E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экономическое обоснование расходов с расшифровками.</w:t>
      </w:r>
    </w:p>
    <w:p w:rsidR="00586D35" w:rsidRDefault="009103E3" w:rsidP="009103E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103E3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Обоснования (расчеты) плановых сметных показателей составляются в процессе формирования проекта решения о бюджете на очередной финансовый год (на очередной финансовый год и плановый период) и утверждаются в соответствии с </w:t>
      </w:r>
      <w:hyperlink r:id="rId21" w:history="1">
        <w:r w:rsidR="00A6326B">
          <w:rPr>
            <w:rFonts w:eastAsiaTheme="minorHAnsi"/>
            <w:color w:val="000000" w:themeColor="text1"/>
            <w:sz w:val="28"/>
            <w:szCs w:val="28"/>
            <w:lang w:eastAsia="en-US"/>
          </w:rPr>
          <w:t>главой</w:t>
        </w:r>
      </w:hyperlink>
      <w:r w:rsidR="00A6326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A6326B">
        <w:rPr>
          <w:rFonts w:eastAsiaTheme="minorHAnsi"/>
          <w:color w:val="000000" w:themeColor="text1"/>
          <w:sz w:val="28"/>
          <w:szCs w:val="28"/>
          <w:lang w:val="en-US" w:eastAsia="en-US"/>
        </w:rPr>
        <w:t>III</w:t>
      </w:r>
      <w:r w:rsidRPr="009103E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Порядка.</w:t>
      </w:r>
      <w:r w:rsidR="00496857" w:rsidRPr="00496857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9103E3" w:rsidRPr="009103E3" w:rsidRDefault="009103E3" w:rsidP="009103E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103E3">
        <w:rPr>
          <w:rFonts w:eastAsiaTheme="minorHAnsi"/>
          <w:color w:val="000000" w:themeColor="text1"/>
          <w:sz w:val="28"/>
          <w:szCs w:val="28"/>
          <w:lang w:eastAsia="en-US"/>
        </w:rPr>
        <w:t>Формирование проекта сметы на очередной финансовый год (на очередной финансовый год и плановый период) осуществляется в соответствии со сроками, установленными в Порядке ведения сметы.</w:t>
      </w:r>
    </w:p>
    <w:p w:rsidR="009103E3" w:rsidRDefault="009103E3" w:rsidP="009103E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103E3">
        <w:rPr>
          <w:rFonts w:eastAsiaTheme="minorHAnsi"/>
          <w:color w:val="000000" w:themeColor="text1"/>
          <w:sz w:val="28"/>
          <w:szCs w:val="28"/>
          <w:lang w:eastAsia="en-US"/>
        </w:rPr>
        <w:t>2.4. Смета реорганизуемого учреждения составляется в соответствии с Порядком главного распорядителя бюджетных средств, в ведение которого перешло реорганизуемое учреждение, на период текущего финансового года (текущего финансового года и планового периода) в объеме доведенных учреждению лимитов бюджетных обязательств на текущий финансовый год (текущий финансовый год и плановый период).</w:t>
      </w:r>
    </w:p>
    <w:p w:rsidR="00A238C1" w:rsidRDefault="00A238C1" w:rsidP="00A238C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2.5. Смета составляется учреждением в трех экземплярах: первый экземпляр утвержденной сметы – главному распорядителю бюджетных средств, второй - Финансовому отделу администрации Волчанского городского округа, третий – учреждению.</w:t>
      </w:r>
    </w:p>
    <w:p w:rsidR="00A238C1" w:rsidRDefault="00A238C1" w:rsidP="00A238C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007CB8" w:rsidRDefault="00007CB8" w:rsidP="00586D35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3. УТВЕРЖДЕНИЕ БЮДЖЕТНЫХ СМЕТ</w:t>
      </w:r>
    </w:p>
    <w:p w:rsidR="00007CB8" w:rsidRDefault="00007CB8" w:rsidP="009103E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9103E3" w:rsidRPr="009103E3" w:rsidRDefault="00A2225D" w:rsidP="009103E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3.1.</w:t>
      </w:r>
      <w:r w:rsidR="009103E3" w:rsidRPr="009103E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9103E3" w:rsidRPr="009103E3">
        <w:rPr>
          <w:rFonts w:eastAsiaTheme="minorHAnsi"/>
          <w:color w:val="000000" w:themeColor="text1"/>
          <w:sz w:val="28"/>
          <w:szCs w:val="28"/>
          <w:lang w:eastAsia="en-US"/>
        </w:rPr>
        <w:t>Смета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главного распорядителя бюджетных средств или иным лицом, уполномоченным действовать в установленном законодательством Российской Федерации порядке от имени главного распорядителя бюджетных средств (далее - руководитель главного распорядителя бюджетных средств).</w:t>
      </w:r>
      <w:proofErr w:type="gramEnd"/>
    </w:p>
    <w:p w:rsidR="009103E3" w:rsidRPr="009103E3" w:rsidRDefault="009103E3" w:rsidP="009103E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103E3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Смета учреждения, не осуществляющего бюджетные полномочия главного распорядителя бюджетных средств, утверждается руководителем учреждения или иным лицом, уполномоченным действовать в установленном </w:t>
      </w:r>
      <w:r w:rsidRPr="009103E3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законодательством Российской Федерации порядке от имени учреждения (далее - руководитель учреждения).</w:t>
      </w:r>
    </w:p>
    <w:p w:rsidR="009103E3" w:rsidRPr="009103E3" w:rsidRDefault="009103E3" w:rsidP="009103E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103E3">
        <w:rPr>
          <w:rFonts w:eastAsiaTheme="minorHAnsi"/>
          <w:color w:val="000000" w:themeColor="text1"/>
          <w:sz w:val="28"/>
          <w:szCs w:val="28"/>
          <w:lang w:eastAsia="en-US"/>
        </w:rPr>
        <w:t>Обоснования (расчеты) плановых сметных показателей утверждаются руководителем учреждения.</w:t>
      </w:r>
    </w:p>
    <w:p w:rsidR="007402BE" w:rsidRDefault="00A2225D" w:rsidP="009103E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3.2. </w:t>
      </w:r>
      <w:r w:rsidR="007402BE">
        <w:rPr>
          <w:rFonts w:eastAsiaTheme="minorHAnsi"/>
          <w:color w:val="000000" w:themeColor="text1"/>
          <w:sz w:val="28"/>
          <w:szCs w:val="28"/>
          <w:lang w:eastAsia="en-US"/>
        </w:rPr>
        <w:t>В</w:t>
      </w:r>
      <w:r w:rsidR="007402BE" w:rsidRPr="009103E3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случае доведения муниципального задания на оказание муниципальных услуг (выполнение работ) до подведомственного учреждения</w:t>
      </w:r>
      <w:r w:rsidR="007402BE">
        <w:rPr>
          <w:rFonts w:eastAsiaTheme="minorHAnsi"/>
          <w:color w:val="000000" w:themeColor="text1"/>
          <w:sz w:val="28"/>
          <w:szCs w:val="28"/>
          <w:lang w:eastAsia="en-US"/>
        </w:rPr>
        <w:t>, р</w:t>
      </w:r>
      <w:r w:rsidR="007402BE" w:rsidRPr="009103E3">
        <w:rPr>
          <w:rFonts w:eastAsiaTheme="minorHAnsi"/>
          <w:color w:val="000000" w:themeColor="text1"/>
          <w:sz w:val="28"/>
          <w:szCs w:val="28"/>
          <w:lang w:eastAsia="en-US"/>
        </w:rPr>
        <w:t>уководитель главного распорядителя бюджетных сре</w:t>
      </w:r>
      <w:proofErr w:type="gramStart"/>
      <w:r w:rsidR="007402BE" w:rsidRPr="009103E3">
        <w:rPr>
          <w:rFonts w:eastAsiaTheme="minorHAnsi"/>
          <w:color w:val="000000" w:themeColor="text1"/>
          <w:sz w:val="28"/>
          <w:szCs w:val="28"/>
          <w:lang w:eastAsia="en-US"/>
        </w:rPr>
        <w:t>дств</w:t>
      </w:r>
      <w:r w:rsidR="007402B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7402BE" w:rsidRPr="009103E3">
        <w:rPr>
          <w:rFonts w:eastAsiaTheme="minorHAnsi"/>
          <w:color w:val="000000" w:themeColor="text1"/>
          <w:sz w:val="28"/>
          <w:szCs w:val="28"/>
          <w:lang w:eastAsia="en-US"/>
        </w:rPr>
        <w:t>пр</w:t>
      </w:r>
      <w:proofErr w:type="gramEnd"/>
      <w:r w:rsidR="007402BE" w:rsidRPr="009103E3">
        <w:rPr>
          <w:rFonts w:eastAsiaTheme="minorHAnsi"/>
          <w:color w:val="000000" w:themeColor="text1"/>
          <w:sz w:val="28"/>
          <w:szCs w:val="28"/>
          <w:lang w:eastAsia="en-US"/>
        </w:rPr>
        <w:t>едоставляет в соответствии с Порядком ведения сметы руководителю учреждения право утверждать смету учреждения.</w:t>
      </w:r>
    </w:p>
    <w:p w:rsidR="007402BE" w:rsidRDefault="007402BE" w:rsidP="009103E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3.3. В</w:t>
      </w:r>
      <w:r w:rsidRPr="009103E3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случае выявления нарушений бюджетного законодательства Российской Федерации, допущенных руководителем учреждения при исполнении сметы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р</w:t>
      </w:r>
      <w:r w:rsidRPr="009103E3">
        <w:rPr>
          <w:rFonts w:eastAsiaTheme="minorHAnsi"/>
          <w:color w:val="000000" w:themeColor="text1"/>
          <w:sz w:val="28"/>
          <w:szCs w:val="28"/>
          <w:lang w:eastAsia="en-US"/>
        </w:rPr>
        <w:t>уководитель главного распорядителя бюджетных сре</w:t>
      </w:r>
      <w:proofErr w:type="gramStart"/>
      <w:r w:rsidRPr="009103E3">
        <w:rPr>
          <w:rFonts w:eastAsiaTheme="minorHAnsi"/>
          <w:color w:val="000000" w:themeColor="text1"/>
          <w:sz w:val="28"/>
          <w:szCs w:val="28"/>
          <w:lang w:eastAsia="en-US"/>
        </w:rPr>
        <w:t>дств впр</w:t>
      </w:r>
      <w:proofErr w:type="gramEnd"/>
      <w:r w:rsidRPr="009103E3">
        <w:rPr>
          <w:rFonts w:eastAsiaTheme="minorHAnsi"/>
          <w:color w:val="000000" w:themeColor="text1"/>
          <w:sz w:val="28"/>
          <w:szCs w:val="28"/>
          <w:lang w:eastAsia="en-US"/>
        </w:rPr>
        <w:t>аве в соответствии с Порядком ведения сметы ограничить предоставленное право утверждать смету учреждения руководителю учреждения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9103E3" w:rsidRPr="009103E3" w:rsidRDefault="007402BE" w:rsidP="009103E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3.4.</w:t>
      </w:r>
      <w:r w:rsidR="009103E3" w:rsidRPr="009103E3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Утвержденные сметы с обоснованиями (расчетами) плановых сметных показателей, использованными при формировании сметы, направляются учреждением главному распорядителю бюджетных средств не позднее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одного </w:t>
      </w:r>
      <w:r w:rsidR="009103E3" w:rsidRPr="009103E3">
        <w:rPr>
          <w:rFonts w:eastAsiaTheme="minorHAnsi"/>
          <w:color w:val="000000" w:themeColor="text1"/>
          <w:sz w:val="28"/>
          <w:szCs w:val="28"/>
          <w:lang w:eastAsia="en-US"/>
        </w:rPr>
        <w:t>рабочего дня после утверждения сметы.</w:t>
      </w:r>
    </w:p>
    <w:p w:rsidR="009103E3" w:rsidRDefault="00A238C1" w:rsidP="009103E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3.5.</w:t>
      </w:r>
      <w:r w:rsidR="009103E3" w:rsidRPr="009103E3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Сметы составляются и утвержд</w:t>
      </w:r>
      <w:r w:rsidR="00B90FE9">
        <w:rPr>
          <w:rFonts w:eastAsiaTheme="minorHAnsi"/>
          <w:color w:val="000000" w:themeColor="text1"/>
          <w:sz w:val="28"/>
          <w:szCs w:val="28"/>
          <w:lang w:eastAsia="en-US"/>
        </w:rPr>
        <w:t>аются</w:t>
      </w:r>
      <w:r w:rsidR="009103E3" w:rsidRPr="009103E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не позднее 10 рабочих дней с момента доведения лимитов бюджетных обязательств.</w:t>
      </w:r>
    </w:p>
    <w:p w:rsidR="00146B0B" w:rsidRPr="009103E3" w:rsidRDefault="00146B0B" w:rsidP="009103E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3F1118" w:rsidRDefault="00DF7DFA" w:rsidP="00586D35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 ВЕДЕНИЕ БЮДЖЕТНЫХ СМЕТ</w:t>
      </w:r>
    </w:p>
    <w:p w:rsidR="00DF7DFA" w:rsidRDefault="00DF7DFA" w:rsidP="00DF7DFA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F7DFA" w:rsidRDefault="00DF7DFA" w:rsidP="00DF7D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 Ведением сметы в целях настоящего Порядка является внесение изменений в показатели сметы в пределах доведенных учреждению в установленном законодательством Российской Федерации порядке лимитов бюджетных обязательств.</w:t>
      </w:r>
    </w:p>
    <w:p w:rsidR="00DF7DFA" w:rsidRPr="00586D35" w:rsidRDefault="00EF5D35" w:rsidP="00DF7D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22" w:history="1">
        <w:r w:rsidR="00DF7DFA" w:rsidRPr="00586D35">
          <w:rPr>
            <w:rFonts w:eastAsiaTheme="minorHAnsi"/>
            <w:sz w:val="28"/>
            <w:szCs w:val="28"/>
            <w:lang w:eastAsia="en-US"/>
          </w:rPr>
          <w:t>Изменения</w:t>
        </w:r>
      </w:hyperlink>
      <w:r w:rsidR="00DF7DFA" w:rsidRPr="00586D35">
        <w:rPr>
          <w:rFonts w:eastAsiaTheme="minorHAnsi"/>
          <w:sz w:val="28"/>
          <w:szCs w:val="28"/>
          <w:lang w:eastAsia="en-US"/>
        </w:rPr>
        <w:t xml:space="preserve"> показателей сметы составляются учреждением по рекомендуемому образцу (приложение № 2 к настоящему Порядку).</w:t>
      </w:r>
    </w:p>
    <w:p w:rsidR="00DF7DFA" w:rsidRDefault="00DF7DFA" w:rsidP="00DF7D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4.2. Внесение изменений в показатели сметы осуществляется путем утверждения изменений показателей - сумм увеличения, отражающихся со знаком </w:t>
      </w:r>
      <w:r w:rsidR="00B90FE9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плюс</w:t>
      </w:r>
      <w:r w:rsidR="00B90FE9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и (или) уменьшения объемов сметных назначений, отражающихся со знаком </w:t>
      </w:r>
      <w:r w:rsidR="00B90FE9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минус</w:t>
      </w:r>
      <w:r w:rsidR="00B90FE9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DF7DFA" w:rsidRDefault="00DF7DFA" w:rsidP="00DF7D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ar3"/>
      <w:bookmarkEnd w:id="0"/>
      <w:r>
        <w:rPr>
          <w:rFonts w:eastAsiaTheme="minorHAnsi"/>
          <w:sz w:val="28"/>
          <w:szCs w:val="28"/>
          <w:lang w:eastAsia="en-US"/>
        </w:rPr>
        <w:t>- изменяющих объемы сметных назначений в случае изменения доведенного учреждению в установленном действующим законодательством порядке лимитов бюджетных обязательств;</w:t>
      </w:r>
    </w:p>
    <w:p w:rsidR="00DF7DFA" w:rsidRDefault="00DF7DFA" w:rsidP="00DF7D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DF7DFA" w:rsidRDefault="00DF7DFA" w:rsidP="00DF7D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5"/>
      <w:bookmarkEnd w:id="1"/>
      <w:r>
        <w:rPr>
          <w:rFonts w:eastAsiaTheme="minorHAnsi"/>
          <w:sz w:val="28"/>
          <w:szCs w:val="28"/>
          <w:lang w:eastAsia="en-US"/>
        </w:rPr>
        <w:t>- 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DF7DFA" w:rsidRDefault="00DF7DFA" w:rsidP="00DF7D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изменяющих объемы сметных назначений, приводящих к перераспределению их между разделами сметы;</w:t>
      </w:r>
    </w:p>
    <w:p w:rsidR="00DF7DFA" w:rsidRDefault="00DF7DFA" w:rsidP="00DF7D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gramStart"/>
      <w:r>
        <w:rPr>
          <w:rFonts w:eastAsiaTheme="minorHAnsi"/>
          <w:sz w:val="28"/>
          <w:szCs w:val="28"/>
          <w:lang w:eastAsia="en-US"/>
        </w:rPr>
        <w:t>изменяющих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иные показатели, предусмотренные Порядком ведения сметы.</w:t>
      </w:r>
    </w:p>
    <w:p w:rsidR="00DF7DFA" w:rsidRPr="00586D35" w:rsidRDefault="00DF7DFA" w:rsidP="00DF7D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6D35">
        <w:rPr>
          <w:rFonts w:eastAsiaTheme="minorHAnsi"/>
          <w:sz w:val="28"/>
          <w:szCs w:val="28"/>
          <w:lang w:eastAsia="en-US"/>
        </w:rPr>
        <w:t xml:space="preserve">4.3. Изменения в смету формируются на основании изменений показателей обоснований (расчетов) плановых показателей, сформированных в соответствии с положениями </w:t>
      </w:r>
      <w:hyperlink r:id="rId23" w:history="1">
        <w:r w:rsidRPr="00586D35">
          <w:rPr>
            <w:rFonts w:eastAsiaTheme="minorHAnsi"/>
            <w:sz w:val="28"/>
            <w:szCs w:val="28"/>
            <w:lang w:eastAsia="en-US"/>
          </w:rPr>
          <w:t>пункта 2.3</w:t>
        </w:r>
      </w:hyperlink>
      <w:r w:rsidRPr="00586D35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:rsidR="00DF7DFA" w:rsidRPr="00586D35" w:rsidRDefault="00DF7DFA" w:rsidP="00DF7D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6D35">
        <w:rPr>
          <w:rFonts w:eastAsiaTheme="minorHAnsi"/>
          <w:sz w:val="28"/>
          <w:szCs w:val="28"/>
          <w:lang w:eastAsia="en-US"/>
        </w:rPr>
        <w:t xml:space="preserve">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 </w:t>
      </w:r>
      <w:hyperlink w:anchor="Par11" w:history="1">
        <w:r w:rsidRPr="00586D35">
          <w:rPr>
            <w:rFonts w:eastAsiaTheme="minorHAnsi"/>
            <w:sz w:val="28"/>
            <w:szCs w:val="28"/>
            <w:lang w:eastAsia="en-US"/>
          </w:rPr>
          <w:t>пунктом 4.5</w:t>
        </w:r>
      </w:hyperlink>
      <w:r w:rsidRPr="00586D35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:rsidR="00DF7DFA" w:rsidRPr="00586D35" w:rsidRDefault="00DF7DFA" w:rsidP="00DF7D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6D35">
        <w:rPr>
          <w:rFonts w:eastAsiaTheme="minorHAnsi"/>
          <w:sz w:val="28"/>
          <w:szCs w:val="28"/>
          <w:lang w:eastAsia="en-US"/>
        </w:rPr>
        <w:t>4.4. Внесение изменений в смету, требующих изменения показателей бюджетной росписи главного распорядителя бюджетных средств и лимитов бюджетных обязательств, утверждается после внесения в установленном действующим законодательством порядке изменений в бюджетную роспись главного распорядителя бюджетных средств и лимиты бюджетных обязательств.</w:t>
      </w:r>
    </w:p>
    <w:p w:rsidR="00DF7DFA" w:rsidRPr="00586D35" w:rsidRDefault="00DF7DFA" w:rsidP="00DF7D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Par11"/>
      <w:bookmarkEnd w:id="2"/>
      <w:r w:rsidRPr="00586D35">
        <w:rPr>
          <w:rFonts w:eastAsiaTheme="minorHAnsi"/>
          <w:sz w:val="28"/>
          <w:szCs w:val="28"/>
          <w:lang w:eastAsia="en-US"/>
        </w:rPr>
        <w:t xml:space="preserve">4.5. Утверждение изменений в показатели сметы и изменений обоснований (расчетов) плановых сметных показателей осуществляется в сроки, предусмотренные </w:t>
      </w:r>
      <w:hyperlink r:id="rId24" w:history="1">
        <w:r w:rsidRPr="00586D35">
          <w:rPr>
            <w:rFonts w:eastAsiaTheme="minorHAnsi"/>
            <w:sz w:val="28"/>
            <w:szCs w:val="28"/>
            <w:lang w:eastAsia="en-US"/>
          </w:rPr>
          <w:t xml:space="preserve">пунктом </w:t>
        </w:r>
        <w:r w:rsidR="00B90FE9" w:rsidRPr="00586D35">
          <w:rPr>
            <w:rFonts w:eastAsiaTheme="minorHAnsi"/>
            <w:sz w:val="28"/>
            <w:szCs w:val="28"/>
            <w:lang w:eastAsia="en-US"/>
          </w:rPr>
          <w:t>3.5</w:t>
        </w:r>
      </w:hyperlink>
      <w:r w:rsidRPr="00586D35">
        <w:rPr>
          <w:rFonts w:eastAsiaTheme="minorHAnsi"/>
          <w:sz w:val="28"/>
          <w:szCs w:val="28"/>
          <w:lang w:eastAsia="en-US"/>
        </w:rPr>
        <w:t xml:space="preserve"> настоящего Порядка, в случаях внесения изменений в смету, установленных </w:t>
      </w:r>
      <w:hyperlink w:anchor="Par3" w:history="1">
        <w:r w:rsidRPr="00586D35">
          <w:rPr>
            <w:rFonts w:eastAsiaTheme="minorHAnsi"/>
            <w:sz w:val="28"/>
            <w:szCs w:val="28"/>
            <w:lang w:eastAsia="en-US"/>
          </w:rPr>
          <w:t>абзацами вторым</w:t>
        </w:r>
      </w:hyperlink>
      <w:r w:rsidRPr="00586D35">
        <w:rPr>
          <w:rFonts w:eastAsiaTheme="minorHAnsi"/>
          <w:sz w:val="28"/>
          <w:szCs w:val="28"/>
          <w:lang w:eastAsia="en-US"/>
        </w:rPr>
        <w:t xml:space="preserve"> - </w:t>
      </w:r>
      <w:hyperlink w:anchor="Par5" w:history="1">
        <w:r w:rsidRPr="00586D35">
          <w:rPr>
            <w:rFonts w:eastAsiaTheme="minorHAnsi"/>
            <w:sz w:val="28"/>
            <w:szCs w:val="28"/>
            <w:lang w:eastAsia="en-US"/>
          </w:rPr>
          <w:t xml:space="preserve">четвертым пункта </w:t>
        </w:r>
        <w:r w:rsidR="00B90FE9" w:rsidRPr="00586D35">
          <w:rPr>
            <w:rFonts w:eastAsiaTheme="minorHAnsi"/>
            <w:sz w:val="28"/>
            <w:szCs w:val="28"/>
            <w:lang w:eastAsia="en-US"/>
          </w:rPr>
          <w:t>4</w:t>
        </w:r>
        <w:r w:rsidRPr="00586D35">
          <w:rPr>
            <w:rFonts w:eastAsiaTheme="minorHAnsi"/>
            <w:sz w:val="28"/>
            <w:szCs w:val="28"/>
            <w:lang w:eastAsia="en-US"/>
          </w:rPr>
          <w:t>.2</w:t>
        </w:r>
      </w:hyperlink>
      <w:r w:rsidRPr="00586D35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:rsidR="00DF7DFA" w:rsidRPr="00586D35" w:rsidRDefault="00DF7DFA" w:rsidP="00DF7D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6D35">
        <w:rPr>
          <w:rFonts w:eastAsiaTheme="minorHAnsi"/>
          <w:sz w:val="28"/>
          <w:szCs w:val="28"/>
          <w:lang w:eastAsia="en-US"/>
        </w:rPr>
        <w:t xml:space="preserve">4.6. </w:t>
      </w:r>
      <w:proofErr w:type="gramStart"/>
      <w:r w:rsidRPr="00586D35">
        <w:rPr>
          <w:rFonts w:eastAsiaTheme="minorHAnsi"/>
          <w:sz w:val="28"/>
          <w:szCs w:val="28"/>
          <w:lang w:eastAsia="en-US"/>
        </w:rPr>
        <w:t>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получателем бюджетных средств (учреждением) главному распорядителю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  <w:proofErr w:type="gramEnd"/>
    </w:p>
    <w:p w:rsidR="00DF7DFA" w:rsidRPr="009103E3" w:rsidRDefault="00DF7DFA" w:rsidP="00DF7DF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sectPr w:rsidR="00DF7DFA" w:rsidRPr="009103E3" w:rsidSect="00E924F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118FA"/>
    <w:multiLevelType w:val="hybridMultilevel"/>
    <w:tmpl w:val="B3F435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0CD090A"/>
    <w:multiLevelType w:val="hybridMultilevel"/>
    <w:tmpl w:val="C80C0F74"/>
    <w:lvl w:ilvl="0" w:tplc="840C47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ED1551F"/>
    <w:multiLevelType w:val="multilevel"/>
    <w:tmpl w:val="9B4C537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F7620CD"/>
    <w:multiLevelType w:val="hybridMultilevel"/>
    <w:tmpl w:val="55DE8E18"/>
    <w:lvl w:ilvl="0" w:tplc="B7A816A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5D7A80"/>
    <w:multiLevelType w:val="multilevel"/>
    <w:tmpl w:val="BA04AE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4FE"/>
    <w:rsid w:val="00007CB8"/>
    <w:rsid w:val="00146B0B"/>
    <w:rsid w:val="00282070"/>
    <w:rsid w:val="00290B31"/>
    <w:rsid w:val="003F1118"/>
    <w:rsid w:val="00496857"/>
    <w:rsid w:val="00586D35"/>
    <w:rsid w:val="007002E5"/>
    <w:rsid w:val="00705E99"/>
    <w:rsid w:val="007402BE"/>
    <w:rsid w:val="00744EDD"/>
    <w:rsid w:val="008E76D8"/>
    <w:rsid w:val="009103E3"/>
    <w:rsid w:val="00A2225D"/>
    <w:rsid w:val="00A238C1"/>
    <w:rsid w:val="00A25D7B"/>
    <w:rsid w:val="00A6326B"/>
    <w:rsid w:val="00B90FE9"/>
    <w:rsid w:val="00BD46CB"/>
    <w:rsid w:val="00DF7DFA"/>
    <w:rsid w:val="00E215A3"/>
    <w:rsid w:val="00E924FE"/>
    <w:rsid w:val="00EF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24FE"/>
    <w:pPr>
      <w:keepNext/>
      <w:tabs>
        <w:tab w:val="left" w:pos="7590"/>
      </w:tabs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qFormat/>
    <w:rsid w:val="00E924FE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4FE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924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E924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924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24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4F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215A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F11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4F70D774E841E754E42FDCC10615A6916D21D8DF10AE2234AA40A824265A51E1D9FB6DE4171F95774561A8EC7DCE4C01C463C30217B4hEF" TargetMode="External"/><Relationship Id="rId13" Type="http://schemas.openxmlformats.org/officeDocument/2006/relationships/hyperlink" Target="consultantplus://offline/ref=794F70D774E841E754E431D1D76A4BAC93677DD7DF15AC7061F846FF7B765C04A199FD3AA654139F231425FCE3779303449370C00B08475D9D5034DBB3hBF" TargetMode="External"/><Relationship Id="rId18" Type="http://schemas.openxmlformats.org/officeDocument/2006/relationships/hyperlink" Target="consultantplus://offline/ref=D7C93851EE0A04B449BE98D4A5B167F8EE08800ECB3BFCDBBF59669B84CBD4CCEEA91FAC5E0BA2BA83D731B4D6DAD2224F035B63AB4FB5C5I9z4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CD43EC00970CE2E26A6EF25377D659A63CF78F9C4EE9734D6BA62A204FAB2E0A118A4DB476A57472FC8F35A04302E4EF463D859AAA71FFFD1274D46z5nCG" TargetMode="External"/><Relationship Id="rId7" Type="http://schemas.openxmlformats.org/officeDocument/2006/relationships/hyperlink" Target="consultantplus://offline/ref=794F70D774E841E754E42FDCC10615A6916D21D8DF10AE2234AA40A824265A51E1D9FB6CE6121E95774561A8EC7DCE4C01C463C30217B4hEF" TargetMode="External"/><Relationship Id="rId12" Type="http://schemas.openxmlformats.org/officeDocument/2006/relationships/hyperlink" Target="consultantplus://offline/ref=794F70D774E841E754E431D1D76A4BAC93677DD7DF15AC7061F846FF7B765C04A199FD3AA654139F231425FCE3779303449370C00B08475D9D5034DBB3hBF" TargetMode="External"/><Relationship Id="rId17" Type="http://schemas.openxmlformats.org/officeDocument/2006/relationships/hyperlink" Target="consultantplus://offline/ref=D7C93851EE0A04B449BE98D4A5B167F8EF008108C938FCDBBF59669B84CBD4CCEEA91FAF580AAAB0D78D21B09F8ED63D471F4463B54CIBz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7C93851EE0A04B449BE98D4A5B167F8EF008108C938FCDBBF59669B84CBD4CCEEA91FAE5F0CA3B0D78D21B09F8ED63D471F4463B54CIBzDF" TargetMode="External"/><Relationship Id="rId20" Type="http://schemas.openxmlformats.org/officeDocument/2006/relationships/hyperlink" Target="consultantplus://offline/ref=1CD43EC00970CE2E26A6EF25377D659A63CF78F9C4EE9734D6BA62A204FAB2E0A118A4DB476A57472FC8F05804302E4EF463D859AAA71FFFD1274D46z5nC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94F70D774E841E754E431D1D76A4BAC93677DD7DF15A2726DFB46FF7B765C04A199FD3AA654139F231425FCE2779303449370C00B08475D9D5034DBB3hBF" TargetMode="External"/><Relationship Id="rId24" Type="http://schemas.openxmlformats.org/officeDocument/2006/relationships/hyperlink" Target="consultantplus://offline/ref=80CD93C87D679492529E22CDE6592CCFB89D4D79F5511D9801AECBD566B32AAF1989C8F3E038C8B2C6358F01A4CF20C134C4D862C8ADDC7DA34249BEZ4E4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7C93851EE0A04B449BE98D4A5B167F8EF008108C938FCDBBF59669B84CBD4CCEEA91FAF5D09A2B0D78D21B09F8ED63D471F4463B54CIBzDF" TargetMode="External"/><Relationship Id="rId23" Type="http://schemas.openxmlformats.org/officeDocument/2006/relationships/hyperlink" Target="consultantplus://offline/ref=80CD93C87D679492529E22CDE6592CCFB89D4D79F5511D9801AECBD566B32AAF1989C8F3E038C8B2C6358F00A5CF20C134C4D862C8ADDC7DA34249BEZ4E4M" TargetMode="External"/><Relationship Id="rId10" Type="http://schemas.openxmlformats.org/officeDocument/2006/relationships/hyperlink" Target="consultantplus://offline/ref=794F70D774E841E754E42FDCC10615A6906520DEDD13AE2234AA40A824265A51E1D9FB6FE5101E9F231F71ACA529CA5309D87CC31C14465EB8hBF" TargetMode="External"/><Relationship Id="rId19" Type="http://schemas.openxmlformats.org/officeDocument/2006/relationships/hyperlink" Target="consultantplus://offline/ref=1CD43EC00970CE2E26A6EF25377D659A63CF78F9C4EE9734D6BA62A204FAB2E0A118A4DB476A57472FC8F35F08302E4EF463D859AAA71FFFD1274D46z5n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4F70D774E841E754E42FDCC10615A6916D21D8DF10AE2234AA40A824265A51E1D9FB6CE3111695774561A8EC7DCE4C01C463C30217B4hEF" TargetMode="External"/><Relationship Id="rId14" Type="http://schemas.openxmlformats.org/officeDocument/2006/relationships/hyperlink" Target="http://www.admvolchansk.ru" TargetMode="External"/><Relationship Id="rId22" Type="http://schemas.openxmlformats.org/officeDocument/2006/relationships/hyperlink" Target="consultantplus://offline/ref=80CD93C87D679492529E22CDE6592CCFB89D4D79F5511D9801AECBD566B32AAF1989C8F3E038C8B2C6358C01A0CF20C134C4D862C8ADDC7DA34249BEZ4E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E72A2-2318-48B6-86FC-A36E5F973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</Pages>
  <Words>2028</Words>
  <Characters>11562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бух</cp:lastModifiedBy>
  <cp:revision>5</cp:revision>
  <cp:lastPrinted>2019-01-11T05:24:00Z</cp:lastPrinted>
  <dcterms:created xsi:type="dcterms:W3CDTF">2018-12-19T05:28:00Z</dcterms:created>
  <dcterms:modified xsi:type="dcterms:W3CDTF">2019-01-11T05:59:00Z</dcterms:modified>
</cp:coreProperties>
</file>