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DE" w:rsidRPr="00012E98" w:rsidRDefault="00A224DE" w:rsidP="00A22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12E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56C6261" wp14:editId="4A06D883">
            <wp:extent cx="3683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4DE" w:rsidRPr="00012E98" w:rsidRDefault="00A224DE" w:rsidP="00A224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012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224DE" w:rsidRPr="00012E98" w:rsidRDefault="00A224DE" w:rsidP="00A224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12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A224DE" w:rsidRPr="00012E98" w:rsidRDefault="00A224DE" w:rsidP="00A224D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224DE" w:rsidRPr="00012E98" w:rsidRDefault="00A224DE" w:rsidP="00A224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12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A224DE" w:rsidRPr="00012E98" w:rsidRDefault="00A224DE" w:rsidP="00A224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24DE" w:rsidRPr="00012E98" w:rsidRDefault="00A224DE" w:rsidP="00A224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012E98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A224DE" w:rsidRPr="00012E98" w:rsidRDefault="00A224DE" w:rsidP="00A224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24DE" w:rsidRPr="00012E98" w:rsidRDefault="002B7EE3" w:rsidP="00A22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07.12.2018</w:t>
      </w:r>
      <w:r w:rsidR="00A224DE"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</w:t>
      </w:r>
      <w:r w:rsidR="00A224DE"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A224DE"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A224DE"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DE"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bookmarkStart w:id="0" w:name="_GoBack"/>
      <w:bookmarkEnd w:id="0"/>
    </w:p>
    <w:p w:rsidR="00A224DE" w:rsidRPr="00012E98" w:rsidRDefault="00A224DE" w:rsidP="00A224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24DE" w:rsidRPr="00012E98" w:rsidRDefault="00A224DE" w:rsidP="00A224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2E98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A224DE" w:rsidRPr="00012E98" w:rsidRDefault="00A224DE" w:rsidP="00A22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E730B" w:rsidRPr="009E730B" w:rsidRDefault="00A224DE" w:rsidP="009E7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2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9E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внесении изменений в </w:t>
      </w:r>
      <w:r w:rsidR="009E730B" w:rsidRPr="009E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</w:t>
      </w:r>
    </w:p>
    <w:p w:rsidR="009E730B" w:rsidRPr="009E730B" w:rsidRDefault="009E730B" w:rsidP="009E7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проведения публичных консультаций </w:t>
      </w:r>
    </w:p>
    <w:p w:rsidR="009E730B" w:rsidRPr="009E730B" w:rsidRDefault="009E730B" w:rsidP="009E7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проектам нормативных правовых актов Волчанского городского округа </w:t>
      </w:r>
    </w:p>
    <w:p w:rsidR="009E730B" w:rsidRPr="009E730B" w:rsidRDefault="009E730B" w:rsidP="009E7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подготовки заключений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E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оценке регулирующего воздействия </w:t>
      </w:r>
    </w:p>
    <w:p w:rsidR="009E730B" w:rsidRPr="009E730B" w:rsidRDefault="009E730B" w:rsidP="009E7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проектов нормативных правовых актов </w:t>
      </w:r>
    </w:p>
    <w:p w:rsidR="00A224DE" w:rsidRPr="009E730B" w:rsidRDefault="009E730B" w:rsidP="009E7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Волчанского городского округа</w:t>
      </w:r>
    </w:p>
    <w:p w:rsidR="00A224DE" w:rsidRPr="00012E98" w:rsidRDefault="00A224DE" w:rsidP="00A2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24DE" w:rsidRPr="00012E98" w:rsidRDefault="00A224DE" w:rsidP="00A2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24DE" w:rsidRPr="00012E98" w:rsidRDefault="00A224DE" w:rsidP="00A224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98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012E98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012E98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№ 131-</w:t>
      </w:r>
      <w:proofErr w:type="gramStart"/>
      <w:r w:rsidRPr="00012E98">
        <w:rPr>
          <w:rFonts w:ascii="Times New Roman" w:eastAsia="Calibri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Свердловской области от </w:t>
      </w:r>
      <w:r w:rsidR="009E730B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730B"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</w:t>
      </w:r>
      <w:r w:rsidRPr="002A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E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закона Свердловской области «О внесении изменений в Закон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</w:t>
      </w:r>
      <w:r w:rsidR="000F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End"/>
      <w:r w:rsidR="000F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нормативных правовых актов </w:t>
      </w:r>
      <w:r w:rsidR="009E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 и муниципальных нормативных правовых актов»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24DE" w:rsidRPr="00012E98" w:rsidRDefault="00A224DE" w:rsidP="00A224D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24DE" w:rsidRPr="00012E98" w:rsidRDefault="00A224DE" w:rsidP="00A2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4DE" w:rsidRDefault="000F07F0" w:rsidP="00A22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Порядок проведения публичных консультаций по проектам нормативных правовых актов Волчанского городского округа и подготовки заключений об оценке регулирующего воздействия проектов нормативных правовых актов Волчанского городского округа, утвержденный постановлением главы Волчанского городского округа от 25.06.2018 года № 286 «</w:t>
      </w:r>
      <w:r w:rsidRPr="000F07F0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0F07F0" w:rsidRDefault="000F07F0" w:rsidP="00A22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11 главы 2: </w:t>
      </w:r>
    </w:p>
    <w:p w:rsidR="000F07F0" w:rsidRDefault="000F07F0" w:rsidP="00A22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дополнить первым абзацем следующего содержания:</w:t>
      </w:r>
    </w:p>
    <w:p w:rsidR="000F07F0" w:rsidRDefault="000F07F0" w:rsidP="00A22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«Публичные консультации по проектам нормативных правовых актов Волчанского городского округа не проводятся в случае проведения оценки регулирующего воздействия проектов нормативных правовых актов Волчанского городского округа, направленных на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Волчанского городского округа исключительно в целях приведения таких нормативных правовых актов в соответствие с законодательством, а также в иных случаях, установленных Правительством Свердловской области.»;</w:t>
      </w:r>
      <w:proofErr w:type="gramEnd"/>
    </w:p>
    <w:p w:rsidR="000F07F0" w:rsidRDefault="000F07F0" w:rsidP="00A22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слова «К заключению прилагаются</w:t>
      </w:r>
      <w:proofErr w:type="gramStart"/>
      <w:r w:rsidR="00F65D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65D78">
        <w:rPr>
          <w:rFonts w:ascii="Times New Roman" w:hAnsi="Times New Roman" w:cs="Times New Roman"/>
          <w:sz w:val="28"/>
          <w:szCs w:val="28"/>
        </w:rPr>
        <w:t>«В случае проведения публичных консультаций, к заключению прилагаются:»;</w:t>
      </w:r>
    </w:p>
    <w:p w:rsidR="00F65D78" w:rsidRDefault="00F65D78" w:rsidP="00A22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12 изложить в следующей редакции:</w:t>
      </w:r>
    </w:p>
    <w:p w:rsidR="00F65D78" w:rsidRDefault="00F65D78" w:rsidP="00A22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срок:</w:t>
      </w:r>
    </w:p>
    <w:p w:rsidR="00F65D78" w:rsidRDefault="00F65D78" w:rsidP="00A22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15 рабочих дней со дня завершения публичных консультаций разработчик готовит заключение и размещает на официальных сайтах вместе со сводкой предложений;</w:t>
      </w:r>
    </w:p>
    <w:p w:rsidR="00F65D78" w:rsidRDefault="00F65D78" w:rsidP="00A22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30 рабочих дней готовит и размещает заключение, если публичные консультации не проводились</w:t>
      </w:r>
      <w:proofErr w:type="gramStart"/>
      <w:r w:rsidR="00C4548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5480" w:rsidRPr="00C45480" w:rsidRDefault="00C45480" w:rsidP="00C4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548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 w:rsidR="00C45480" w:rsidRDefault="00C45480" w:rsidP="00C4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54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54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54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5480" w:rsidRDefault="00C45480" w:rsidP="00C4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480" w:rsidRDefault="00C45480" w:rsidP="00C4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480" w:rsidRDefault="00C45480" w:rsidP="00C4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480" w:rsidRDefault="00C45480" w:rsidP="00C45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480" w:rsidRPr="00012E98" w:rsidRDefault="00C45480" w:rsidP="00C45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548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C45480">
        <w:rPr>
          <w:rFonts w:ascii="Times New Roman" w:hAnsi="Times New Roman" w:cs="Times New Roman"/>
          <w:sz w:val="28"/>
          <w:szCs w:val="28"/>
        </w:rPr>
        <w:tab/>
      </w:r>
      <w:r w:rsidRPr="00C45480">
        <w:rPr>
          <w:rFonts w:ascii="Times New Roman" w:hAnsi="Times New Roman" w:cs="Times New Roman"/>
          <w:sz w:val="28"/>
          <w:szCs w:val="28"/>
        </w:rPr>
        <w:tab/>
      </w:r>
      <w:r w:rsidRPr="00C45480">
        <w:rPr>
          <w:rFonts w:ascii="Times New Roman" w:hAnsi="Times New Roman" w:cs="Times New Roman"/>
          <w:sz w:val="28"/>
          <w:szCs w:val="28"/>
        </w:rPr>
        <w:tab/>
      </w:r>
      <w:r w:rsidRPr="00C45480">
        <w:rPr>
          <w:rFonts w:ascii="Times New Roman" w:hAnsi="Times New Roman" w:cs="Times New Roman"/>
          <w:sz w:val="28"/>
          <w:szCs w:val="28"/>
        </w:rPr>
        <w:tab/>
      </w:r>
      <w:r w:rsidRPr="00C45480">
        <w:rPr>
          <w:rFonts w:ascii="Times New Roman" w:hAnsi="Times New Roman" w:cs="Times New Roman"/>
          <w:sz w:val="28"/>
          <w:szCs w:val="28"/>
        </w:rPr>
        <w:tab/>
      </w:r>
      <w:r w:rsidRPr="00C45480"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 w:rsidRPr="00C45480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sectPr w:rsidR="00C45480" w:rsidRPr="00012E98" w:rsidSect="00A22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7C55"/>
    <w:multiLevelType w:val="multilevel"/>
    <w:tmpl w:val="47F4AEB0"/>
    <w:lvl w:ilvl="0">
      <w:start w:val="1"/>
      <w:numFmt w:val="decimal"/>
      <w:lvlText w:val="%1."/>
      <w:lvlJc w:val="left"/>
      <w:pPr>
        <w:ind w:left="490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2A"/>
    <w:rsid w:val="000949C0"/>
    <w:rsid w:val="000D49C4"/>
    <w:rsid w:val="000F07F0"/>
    <w:rsid w:val="0020737A"/>
    <w:rsid w:val="002B7EE3"/>
    <w:rsid w:val="008C23A1"/>
    <w:rsid w:val="009E730B"/>
    <w:rsid w:val="00A224DE"/>
    <w:rsid w:val="00C3362A"/>
    <w:rsid w:val="00C45480"/>
    <w:rsid w:val="00F6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337AD923D72F88E8D536FF9CB4FE344E0A15BEA461AD55D76A177DEF054963640858C574h9X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cp:lastPrinted>2018-12-07T04:40:00Z</cp:lastPrinted>
  <dcterms:created xsi:type="dcterms:W3CDTF">2018-12-06T11:40:00Z</dcterms:created>
  <dcterms:modified xsi:type="dcterms:W3CDTF">2018-12-11T06:56:00Z</dcterms:modified>
</cp:coreProperties>
</file>